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36552" w14:textId="6A5EA931" w:rsidR="009528B8" w:rsidRDefault="00FD05CB" w:rsidP="000A2324">
      <w:pPr>
        <w:pStyle w:val="Indeks"/>
      </w:pPr>
      <w:r>
        <w:rPr>
          <w:noProof/>
          <w:lang w:eastAsia="pl-PL"/>
        </w:rPr>
        <mc:AlternateContent>
          <mc:Choice Requires="wps">
            <w:drawing>
              <wp:anchor distT="0" distB="0" distL="114300" distR="114300" simplePos="0" relativeHeight="2" behindDoc="0" locked="0" layoutInCell="1" allowOverlap="1" wp14:anchorId="0CA684CD" wp14:editId="4AD685AD">
                <wp:simplePos x="0" y="0"/>
                <wp:positionH relativeFrom="column">
                  <wp:posOffset>-1033145</wp:posOffset>
                </wp:positionH>
                <wp:positionV relativeFrom="paragraph">
                  <wp:posOffset>-184150</wp:posOffset>
                </wp:positionV>
                <wp:extent cx="3248660" cy="1092200"/>
                <wp:effectExtent l="0" t="635" r="635" b="3175"/>
                <wp:wrapNone/>
                <wp:docPr id="1" name="Text Box 4"/>
                <wp:cNvGraphicFramePr/>
                <a:graphic xmlns:a="http://schemas.openxmlformats.org/drawingml/2006/main">
                  <a:graphicData uri="http://schemas.microsoft.com/office/word/2010/wordprocessingShape">
                    <wps:wsp>
                      <wps:cNvSpPr/>
                      <wps:spPr>
                        <a:xfrm>
                          <a:off x="0" y="0"/>
                          <a:ext cx="3248660" cy="1092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7F0D65B" w14:textId="77777777" w:rsidR="009528B8" w:rsidRDefault="00381BBB">
                            <w:pPr>
                              <w:pStyle w:val="Zawartoramki"/>
                              <w:tabs>
                                <w:tab w:val="left" w:pos="1843"/>
                              </w:tabs>
                              <w:rPr>
                                <w:rFonts w:ascii="Arial" w:hAnsi="Arial" w:cs="Arial"/>
                                <w:b/>
                                <w:sz w:val="32"/>
                                <w:szCs w:val="32"/>
                              </w:rPr>
                            </w:pPr>
                            <w:r>
                              <w:rPr>
                                <w:noProof/>
                                <w:lang w:eastAsia="pl-PL"/>
                              </w:rPr>
                              <w:drawing>
                                <wp:inline distT="0" distB="0" distL="0" distR="0" wp14:anchorId="6F0CF585" wp14:editId="5F33D332">
                                  <wp:extent cx="809625" cy="971550"/>
                                  <wp:effectExtent l="0" t="0" r="0" b="0"/>
                                  <wp:docPr id="3" name="Obraz 2" descr="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HERB.jpg"/>
                                          <pic:cNvPicPr>
                                            <a:picLocks noChangeAspect="1" noChangeArrowheads="1"/>
                                          </pic:cNvPicPr>
                                        </pic:nvPicPr>
                                        <pic:blipFill>
                                          <a:blip r:embed="rId8"/>
                                          <a:stretch>
                                            <a:fillRect/>
                                          </a:stretch>
                                        </pic:blipFill>
                                        <pic:spPr bwMode="auto">
                                          <a:xfrm>
                                            <a:off x="0" y="0"/>
                                            <a:ext cx="809625" cy="971550"/>
                                          </a:xfrm>
                                          <a:prstGeom prst="rect">
                                            <a:avLst/>
                                          </a:prstGeom>
                                        </pic:spPr>
                                      </pic:pic>
                                    </a:graphicData>
                                  </a:graphic>
                                </wp:inline>
                              </w:drawing>
                            </w:r>
                          </w:p>
                          <w:p w14:paraId="7D5C4815" w14:textId="77777777" w:rsidR="009528B8" w:rsidRDefault="009528B8">
                            <w:pPr>
                              <w:pStyle w:val="Zawartoramki"/>
                              <w:tabs>
                                <w:tab w:val="left" w:pos="1843"/>
                              </w:tabs>
                            </w:pPr>
                          </w:p>
                        </w:txbxContent>
                      </wps:txbx>
                      <wps:bodyPr>
                        <a:noAutofit/>
                      </wps:bodyPr>
                    </wps:wsp>
                  </a:graphicData>
                </a:graphic>
              </wp:anchor>
            </w:drawing>
          </mc:Choice>
          <mc:Fallback>
            <w:pict>
              <v:rect w14:anchorId="0CA684CD" id="Text Box 4" o:spid="_x0000_s1026" style="position:absolute;margin-left:-81.35pt;margin-top:-14.5pt;width:255.8pt;height:86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" stroked="f">
                <v:textbox>
                  <w:txbxContent>
                    <w:p w14:paraId="47F0D65B" w14:textId="77777777" w:rsidR="009528B8" w:rsidRDefault="00381BBB">
                      <w:pPr>
                        <w:pStyle w:val="Zawartoramki"/>
                        <w:tabs>
                          <w:tab w:val="left" w:pos="1843"/>
                        </w:tabs>
                        <w:rPr>
                          <w:rFonts w:ascii="Arial" w:hAnsi="Arial" w:cs="Arial"/>
                          <w:b/>
                          <w:sz w:val="32"/>
                          <w:szCs w:val="32"/>
                        </w:rPr>
                      </w:pPr>
                      <w:r>
                        <w:rPr>
                          <w:noProof/>
                          <w:lang w:eastAsia="pl-PL"/>
                        </w:rPr>
                        <w:drawing>
                          <wp:inline distT="0" distB="0" distL="0" distR="0" wp14:anchorId="6F0CF585" wp14:editId="5F33D332">
                            <wp:extent cx="809625" cy="971550"/>
                            <wp:effectExtent l="0" t="0" r="0" b="0"/>
                            <wp:docPr id="3" name="Obraz 2" descr="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HERB.jpg"/>
                                    <pic:cNvPicPr>
                                      <a:picLocks noChangeAspect="1" noChangeArrowheads="1"/>
                                    </pic:cNvPicPr>
                                  </pic:nvPicPr>
                                  <pic:blipFill>
                                    <a:blip r:embed="rId8"/>
                                    <a:stretch>
                                      <a:fillRect/>
                                    </a:stretch>
                                  </pic:blipFill>
                                  <pic:spPr bwMode="auto">
                                    <a:xfrm>
                                      <a:off x="0" y="0"/>
                                      <a:ext cx="809625" cy="971550"/>
                                    </a:xfrm>
                                    <a:prstGeom prst="rect">
                                      <a:avLst/>
                                    </a:prstGeom>
                                  </pic:spPr>
                                </pic:pic>
                              </a:graphicData>
                            </a:graphic>
                          </wp:inline>
                        </w:drawing>
                      </w:r>
                    </w:p>
                    <w:p w14:paraId="7D5C4815" w14:textId="77777777" w:rsidR="009528B8" w:rsidRDefault="009528B8">
                      <w:pPr>
                        <w:pStyle w:val="Zawartoramki"/>
                        <w:tabs>
                          <w:tab w:val="left" w:pos="1843"/>
                        </w:tabs>
                      </w:pPr>
                    </w:p>
                  </w:txbxContent>
                </v:textbox>
              </v:rect>
            </w:pict>
          </mc:Fallback>
        </mc:AlternateContent>
      </w:r>
      <w:r w:rsidR="00C251A3">
        <w:rPr>
          <w:noProof/>
          <w:lang w:eastAsia="pl-PL"/>
        </w:rPr>
        <mc:AlternateContent>
          <mc:Choice Requires="wps">
            <w:drawing>
              <wp:anchor distT="0" distB="0" distL="114300" distR="114300" simplePos="0" relativeHeight="3" behindDoc="0" locked="0" layoutInCell="1" allowOverlap="1" wp14:anchorId="5398B65B" wp14:editId="3C48C321">
                <wp:simplePos x="0" y="0"/>
                <wp:positionH relativeFrom="column">
                  <wp:posOffset>567690</wp:posOffset>
                </wp:positionH>
                <wp:positionV relativeFrom="paragraph">
                  <wp:posOffset>0</wp:posOffset>
                </wp:positionV>
                <wp:extent cx="2581275" cy="387985"/>
                <wp:effectExtent l="0" t="0" r="9525" b="0"/>
                <wp:wrapNone/>
                <wp:docPr id="5" name="Text Box 5"/>
                <wp:cNvGraphicFramePr/>
                <a:graphic xmlns:a="http://schemas.openxmlformats.org/drawingml/2006/main">
                  <a:graphicData uri="http://schemas.microsoft.com/office/word/2010/wordprocessingShape">
                    <wps:wsp>
                      <wps:cNvSpPr/>
                      <wps:spPr>
                        <a:xfrm>
                          <a:off x="0" y="0"/>
                          <a:ext cx="2581275" cy="38798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F520704" w14:textId="34B629F4" w:rsidR="009528B8" w:rsidRDefault="00C251A3">
                            <w:pPr>
                              <w:pStyle w:val="Zawartoramki"/>
                            </w:pPr>
                            <w:r>
                              <w:rPr>
                                <w:rFonts w:ascii="Arial" w:hAnsi="Arial" w:cs="Arial"/>
                                <w:b/>
                                <w:sz w:val="32"/>
                                <w:szCs w:val="32"/>
                              </w:rPr>
                              <w:t xml:space="preserve"> </w:t>
                            </w:r>
                            <w:r w:rsidR="00381BBB">
                              <w:rPr>
                                <w:rFonts w:ascii="Arial" w:hAnsi="Arial" w:cs="Arial"/>
                                <w:b/>
                                <w:sz w:val="32"/>
                                <w:szCs w:val="32"/>
                              </w:rPr>
                              <w:t>Gmin</w:t>
                            </w:r>
                            <w:r w:rsidR="00144619">
                              <w:rPr>
                                <w:rFonts w:ascii="Arial" w:hAnsi="Arial" w:cs="Arial"/>
                                <w:b/>
                                <w:sz w:val="32"/>
                                <w:szCs w:val="32"/>
                              </w:rPr>
                              <w:t>a</w:t>
                            </w:r>
                            <w:r w:rsidR="00381BBB">
                              <w:rPr>
                                <w:rFonts w:ascii="Arial" w:hAnsi="Arial" w:cs="Arial"/>
                                <w:b/>
                                <w:sz w:val="32"/>
                                <w:szCs w:val="32"/>
                              </w:rPr>
                              <w:t xml:space="preserve"> Rokietnica</w:t>
                            </w:r>
                          </w:p>
                        </w:txbxContent>
                      </wps:txbx>
                      <wps:bodyPr wrap="square">
                        <a:noAutofit/>
                      </wps:bodyPr>
                    </wps:wsp>
                  </a:graphicData>
                </a:graphic>
                <wp14:sizeRelH relativeFrom="margin">
                  <wp14:pctWidth>0</wp14:pctWidth>
                </wp14:sizeRelH>
              </wp:anchor>
            </w:drawing>
          </mc:Choice>
          <mc:Fallback>
            <w:pict>
              <v:rect w14:anchorId="5398B65B" id="Text Box 5" o:spid="_x0000_s1027" style="position:absolute;margin-left:44.7pt;margin-top:0;width:203.25pt;height:30.55pt;z-index: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" stroked="f">
                <v:textbox>
                  <w:txbxContent>
                    <w:p w14:paraId="1F520704" w14:textId="34B629F4" w:rsidR="009528B8" w:rsidRDefault="00C251A3">
                      <w:pPr>
                        <w:pStyle w:val="Zawartoramki"/>
                      </w:pPr>
                      <w:r>
                        <w:rPr>
                          <w:rFonts w:ascii="Arial" w:hAnsi="Arial" w:cs="Arial"/>
                          <w:b/>
                          <w:sz w:val="32"/>
                          <w:szCs w:val="32"/>
                        </w:rPr>
                        <w:t xml:space="preserve"> </w:t>
                      </w:r>
                      <w:r w:rsidR="00381BBB">
                        <w:rPr>
                          <w:rFonts w:ascii="Arial" w:hAnsi="Arial" w:cs="Arial"/>
                          <w:b/>
                          <w:sz w:val="32"/>
                          <w:szCs w:val="32"/>
                        </w:rPr>
                        <w:t>Gmin</w:t>
                      </w:r>
                      <w:r w:rsidR="00144619">
                        <w:rPr>
                          <w:rFonts w:ascii="Arial" w:hAnsi="Arial" w:cs="Arial"/>
                          <w:b/>
                          <w:sz w:val="32"/>
                          <w:szCs w:val="32"/>
                        </w:rPr>
                        <w:t>a</w:t>
                      </w:r>
                      <w:r w:rsidR="00381BBB">
                        <w:rPr>
                          <w:rFonts w:ascii="Arial" w:hAnsi="Arial" w:cs="Arial"/>
                          <w:b/>
                          <w:sz w:val="32"/>
                          <w:szCs w:val="32"/>
                        </w:rPr>
                        <w:t xml:space="preserve"> Rokietnica</w:t>
                      </w:r>
                    </w:p>
                  </w:txbxContent>
                </v:textbox>
              </v:rect>
            </w:pict>
          </mc:Fallback>
        </mc:AlternateContent>
      </w:r>
      <w:r w:rsidR="00381BBB">
        <w:rPr>
          <w:noProof/>
          <w:lang w:eastAsia="pl-PL"/>
        </w:rPr>
        <w:drawing>
          <wp:anchor distT="0" distB="0" distL="114300" distR="114300" simplePos="0" relativeHeight="4" behindDoc="1" locked="0" layoutInCell="1" allowOverlap="1" wp14:anchorId="45AEC316" wp14:editId="5C7F0D50">
            <wp:simplePos x="0" y="0"/>
            <wp:positionH relativeFrom="column">
              <wp:posOffset>3307715</wp:posOffset>
            </wp:positionH>
            <wp:positionV relativeFrom="paragraph">
              <wp:posOffset>5080</wp:posOffset>
            </wp:positionV>
            <wp:extent cx="733425" cy="879475"/>
            <wp:effectExtent l="0" t="0" r="0" b="0"/>
            <wp:wrapNone/>
            <wp:docPr id="7" name="Obraz 6" descr="znak cert_syst_zarz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descr="znak cert_syst_zarz_ISO9001"/>
                    <pic:cNvPicPr>
                      <a:picLocks noChangeAspect="1" noChangeArrowheads="1"/>
                    </pic:cNvPicPr>
                  </pic:nvPicPr>
                  <pic:blipFill>
                    <a:blip r:embed="rId9"/>
                    <a:stretch>
                      <a:fillRect/>
                    </a:stretch>
                  </pic:blipFill>
                  <pic:spPr bwMode="auto">
                    <a:xfrm>
                      <a:off x="0" y="0"/>
                      <a:ext cx="733425" cy="879475"/>
                    </a:xfrm>
                    <a:prstGeom prst="rect">
                      <a:avLst/>
                    </a:prstGeom>
                  </pic:spPr>
                </pic:pic>
              </a:graphicData>
            </a:graphic>
          </wp:anchor>
        </w:drawing>
      </w:r>
      <w:r w:rsidR="00381BBB">
        <w:t>Urząd Gminy w Rokietnicy</w:t>
      </w:r>
    </w:p>
    <w:p w14:paraId="49C2D9A6" w14:textId="77777777" w:rsidR="008E69CF" w:rsidRDefault="008E69CF">
      <w:pPr>
        <w:pStyle w:val="NoParagraphStyle"/>
        <w:spacing w:line="240" w:lineRule="auto"/>
        <w:ind w:left="6662" w:right="-1134"/>
        <w:rPr>
          <w:rFonts w:ascii="Univers" w:hAnsi="Univers" w:cs="Arial"/>
          <w:bCs/>
          <w:sz w:val="12"/>
          <w:szCs w:val="12"/>
          <w:lang w:val="pl-PL"/>
        </w:rPr>
      </w:pPr>
      <w:r>
        <w:rPr>
          <w:rFonts w:ascii="Univers" w:hAnsi="Univers" w:cs="Arial"/>
          <w:bCs/>
          <w:sz w:val="12"/>
          <w:szCs w:val="12"/>
          <w:lang w:val="pl-PL"/>
        </w:rPr>
        <w:t>Urząd Gminy Rokietnica</w:t>
      </w:r>
    </w:p>
    <w:p w14:paraId="53248D7F" w14:textId="77777777" w:rsidR="009528B8" w:rsidRDefault="00381BBB">
      <w:pPr>
        <w:pStyle w:val="NoParagraphStyle"/>
        <w:spacing w:line="240" w:lineRule="auto"/>
        <w:ind w:left="6662" w:right="-1134"/>
        <w:rPr>
          <w:rFonts w:ascii="Univers" w:hAnsi="Univers" w:cs="Arial"/>
          <w:bCs/>
          <w:sz w:val="12"/>
          <w:szCs w:val="12"/>
          <w:lang w:val="de-DE"/>
        </w:rPr>
      </w:pPr>
      <w:r>
        <w:rPr>
          <w:rFonts w:ascii="Univers" w:hAnsi="Univers" w:cs="Arial"/>
          <w:bCs/>
          <w:sz w:val="12"/>
          <w:szCs w:val="12"/>
          <w:lang w:val="pl-PL"/>
        </w:rPr>
        <w:t xml:space="preserve">62-090 Rokietnica, ul. </w:t>
      </w:r>
      <w:proofErr w:type="spellStart"/>
      <w:r>
        <w:rPr>
          <w:rFonts w:ascii="Univers" w:hAnsi="Univers" w:cs="Arial"/>
          <w:bCs/>
          <w:sz w:val="12"/>
          <w:szCs w:val="12"/>
          <w:lang w:val="de-DE"/>
        </w:rPr>
        <w:t>Golęcińska</w:t>
      </w:r>
      <w:proofErr w:type="spellEnd"/>
      <w:r>
        <w:rPr>
          <w:rFonts w:ascii="Univers" w:hAnsi="Univers" w:cs="Arial"/>
          <w:bCs/>
          <w:sz w:val="12"/>
          <w:szCs w:val="12"/>
          <w:lang w:val="de-DE"/>
        </w:rPr>
        <w:t xml:space="preserve"> 1</w:t>
      </w:r>
    </w:p>
    <w:p w14:paraId="3C5512F5" w14:textId="77777777" w:rsidR="009528B8" w:rsidRDefault="009528B8">
      <w:pPr>
        <w:pStyle w:val="NoParagraphStyle"/>
        <w:spacing w:line="240" w:lineRule="auto"/>
        <w:ind w:left="6662" w:right="-1134"/>
        <w:rPr>
          <w:rFonts w:ascii="Univers" w:hAnsi="Univers" w:cs="Arial"/>
          <w:bCs/>
          <w:sz w:val="6"/>
          <w:szCs w:val="6"/>
          <w:lang w:val="de-DE"/>
        </w:rPr>
      </w:pPr>
    </w:p>
    <w:p w14:paraId="26C52855" w14:textId="77777777" w:rsidR="009528B8" w:rsidRDefault="00381BBB">
      <w:pPr>
        <w:pStyle w:val="NoParagraphStyle"/>
        <w:spacing w:line="240" w:lineRule="auto"/>
        <w:ind w:left="6662" w:right="-1134"/>
        <w:rPr>
          <w:rFonts w:ascii="Univers" w:hAnsi="Univers" w:cs="Arial"/>
          <w:bCs/>
          <w:sz w:val="12"/>
          <w:szCs w:val="12"/>
          <w:lang w:val="de-DE"/>
        </w:rPr>
      </w:pPr>
      <w:r>
        <w:rPr>
          <w:rFonts w:ascii="Univers" w:hAnsi="Univers" w:cs="Arial"/>
          <w:bCs/>
          <w:sz w:val="12"/>
          <w:szCs w:val="12"/>
          <w:lang w:val="de-DE"/>
        </w:rPr>
        <w:t>tel.: +48 61 89 60 600</w:t>
      </w:r>
    </w:p>
    <w:p w14:paraId="74A90ADC" w14:textId="77777777" w:rsidR="009528B8" w:rsidRDefault="00381BBB">
      <w:pPr>
        <w:pStyle w:val="NoParagraphStyle"/>
        <w:spacing w:line="240" w:lineRule="auto"/>
        <w:ind w:left="6662" w:right="-1134"/>
        <w:rPr>
          <w:rFonts w:ascii="Univers" w:hAnsi="Univers" w:cs="Arial"/>
          <w:bCs/>
          <w:sz w:val="12"/>
          <w:szCs w:val="12"/>
          <w:lang w:val="de-DE"/>
        </w:rPr>
      </w:pPr>
      <w:r>
        <w:rPr>
          <w:rFonts w:ascii="Univers" w:hAnsi="Univers" w:cs="Arial"/>
          <w:bCs/>
          <w:sz w:val="12"/>
          <w:szCs w:val="12"/>
          <w:lang w:val="de-DE"/>
        </w:rPr>
        <w:t>fax: +48 61 89 60 620</w:t>
      </w:r>
    </w:p>
    <w:p w14:paraId="14128CCA" w14:textId="77777777" w:rsidR="009528B8" w:rsidRDefault="009528B8">
      <w:pPr>
        <w:pStyle w:val="NoParagraphStyle"/>
        <w:spacing w:line="240" w:lineRule="auto"/>
        <w:ind w:left="6662" w:right="-1134"/>
        <w:rPr>
          <w:rFonts w:ascii="Univers" w:hAnsi="Univers" w:cs="Arial"/>
          <w:bCs/>
          <w:sz w:val="6"/>
          <w:szCs w:val="6"/>
          <w:lang w:val="de-DE"/>
        </w:rPr>
      </w:pPr>
    </w:p>
    <w:p w14:paraId="26AFE665" w14:textId="77777777" w:rsidR="009528B8" w:rsidRDefault="00381BBB">
      <w:pPr>
        <w:pStyle w:val="NoParagraphStyle"/>
        <w:spacing w:line="240" w:lineRule="auto"/>
        <w:ind w:left="6662" w:right="-1134"/>
        <w:rPr>
          <w:rFonts w:ascii="Univers" w:hAnsi="Univers" w:cs="Arial"/>
          <w:bCs/>
          <w:sz w:val="12"/>
          <w:szCs w:val="12"/>
          <w:lang w:val="de-DE"/>
        </w:rPr>
      </w:pPr>
      <w:proofErr w:type="spellStart"/>
      <w:r>
        <w:rPr>
          <w:rFonts w:ascii="Univers" w:hAnsi="Univers" w:cs="Arial"/>
          <w:bCs/>
          <w:sz w:val="12"/>
          <w:szCs w:val="12"/>
          <w:lang w:val="de-DE"/>
        </w:rPr>
        <w:t>e-mail</w:t>
      </w:r>
      <w:proofErr w:type="spellEnd"/>
      <w:r>
        <w:rPr>
          <w:rFonts w:ascii="Univers" w:hAnsi="Univers" w:cs="Arial"/>
          <w:bCs/>
          <w:sz w:val="12"/>
          <w:szCs w:val="12"/>
          <w:lang w:val="de-DE"/>
        </w:rPr>
        <w:t>: urzad@rokietnica.pl</w:t>
      </w:r>
    </w:p>
    <w:p w14:paraId="45266F55" w14:textId="77777777" w:rsidR="009528B8" w:rsidRPr="00455C3C" w:rsidRDefault="00381BBB">
      <w:pPr>
        <w:pStyle w:val="NoParagraphStyle"/>
        <w:spacing w:line="240" w:lineRule="auto"/>
        <w:ind w:left="6662" w:right="-1134"/>
        <w:rPr>
          <w:rFonts w:ascii="Univers" w:hAnsi="Univers" w:cs="Arial"/>
          <w:bCs/>
          <w:sz w:val="12"/>
          <w:szCs w:val="12"/>
          <w:lang w:val="en-US"/>
        </w:rPr>
      </w:pPr>
      <w:r w:rsidRPr="00455C3C">
        <w:rPr>
          <w:rFonts w:ascii="Univers" w:hAnsi="Univers" w:cs="Arial"/>
          <w:bCs/>
          <w:sz w:val="12"/>
          <w:szCs w:val="12"/>
          <w:lang w:val="en-US"/>
        </w:rPr>
        <w:t>www.rokietnica.pl</w:t>
      </w:r>
    </w:p>
    <w:p w14:paraId="6E89E405" w14:textId="77777777" w:rsidR="009528B8" w:rsidRDefault="00381BBB">
      <w:pPr>
        <w:pStyle w:val="NoParagraphStyle"/>
        <w:spacing w:line="240" w:lineRule="auto"/>
        <w:ind w:left="6662" w:right="-1134"/>
        <w:rPr>
          <w:rFonts w:ascii="Univers" w:hAnsi="Univers" w:cs="Arial"/>
          <w:bCs/>
          <w:sz w:val="12"/>
          <w:szCs w:val="12"/>
          <w:lang w:val="pl-PL"/>
        </w:rPr>
      </w:pPr>
      <w:r>
        <w:rPr>
          <w:rFonts w:ascii="Univers" w:hAnsi="Univers" w:cs="Arial"/>
          <w:bCs/>
          <w:sz w:val="12"/>
          <w:szCs w:val="12"/>
          <w:lang w:val="pl-PL"/>
        </w:rPr>
        <w:t>NIP 777-283-48-84</w:t>
      </w:r>
    </w:p>
    <w:p w14:paraId="3AFD9358" w14:textId="77777777" w:rsidR="009528B8" w:rsidRDefault="009528B8">
      <w:pPr>
        <w:pStyle w:val="NoParagraphStyle"/>
        <w:spacing w:line="240" w:lineRule="auto"/>
        <w:ind w:left="6662" w:right="-1134"/>
        <w:rPr>
          <w:rFonts w:ascii="Univers" w:hAnsi="Univers" w:cs="Arial"/>
          <w:bCs/>
          <w:sz w:val="6"/>
          <w:szCs w:val="6"/>
          <w:lang w:val="pl-PL"/>
        </w:rPr>
      </w:pPr>
    </w:p>
    <w:p w14:paraId="2D0A76CE" w14:textId="77777777" w:rsidR="009528B8" w:rsidRDefault="00381BBB">
      <w:pPr>
        <w:pStyle w:val="NoParagraphStyle"/>
        <w:spacing w:line="240" w:lineRule="auto"/>
        <w:ind w:left="6662" w:right="-1134"/>
        <w:rPr>
          <w:rFonts w:ascii="Univers" w:hAnsi="Univers" w:cs="Arial"/>
          <w:bCs/>
          <w:sz w:val="12"/>
          <w:szCs w:val="12"/>
          <w:lang w:val="pl-PL"/>
        </w:rPr>
      </w:pPr>
      <w:r>
        <w:rPr>
          <w:rFonts w:ascii="Univers" w:hAnsi="Univers" w:cs="Arial"/>
          <w:bCs/>
          <w:sz w:val="12"/>
          <w:szCs w:val="12"/>
          <w:lang w:val="pl-PL"/>
        </w:rPr>
        <w:t xml:space="preserve">Poznański Bank Spółdzielczy </w:t>
      </w:r>
    </w:p>
    <w:p w14:paraId="057C7C87" w14:textId="77777777" w:rsidR="009528B8" w:rsidRDefault="00381BBB">
      <w:pPr>
        <w:pStyle w:val="NoParagraphStyle"/>
        <w:spacing w:line="240" w:lineRule="auto"/>
        <w:ind w:left="6662" w:right="-1134"/>
        <w:rPr>
          <w:rFonts w:ascii="Univers" w:hAnsi="Univers" w:cs="Arial"/>
          <w:bCs/>
          <w:sz w:val="12"/>
          <w:szCs w:val="12"/>
          <w:lang w:val="pl-PL"/>
        </w:rPr>
      </w:pPr>
      <w:r>
        <w:rPr>
          <w:rFonts w:ascii="Univers" w:hAnsi="Univers" w:cs="Arial"/>
          <w:bCs/>
          <w:sz w:val="12"/>
          <w:szCs w:val="12"/>
          <w:lang w:val="pl-PL"/>
        </w:rPr>
        <w:t>w Poznaniu o/Rokietnica</w:t>
      </w:r>
    </w:p>
    <w:p w14:paraId="13C209A8" w14:textId="77777777" w:rsidR="009528B8" w:rsidRDefault="00381BBB">
      <w:pPr>
        <w:pStyle w:val="Nagwek"/>
        <w:ind w:left="6662" w:right="-1134"/>
        <w:rPr>
          <w:rFonts w:ascii="Univers" w:hAnsi="Univers" w:cs="Arial"/>
          <w:bCs/>
          <w:sz w:val="12"/>
          <w:szCs w:val="12"/>
        </w:rPr>
      </w:pPr>
      <w:r>
        <w:rPr>
          <w:rFonts w:ascii="Univers" w:hAnsi="Univers" w:cs="Arial"/>
          <w:bCs/>
          <w:sz w:val="12"/>
          <w:szCs w:val="12"/>
        </w:rPr>
        <w:t>69 9043 1041 3041 0023 9110 0001</w:t>
      </w:r>
    </w:p>
    <w:p w14:paraId="15F937DE" w14:textId="77777777" w:rsidR="009528B8" w:rsidRDefault="009528B8">
      <w:pPr>
        <w:pStyle w:val="Nagwek"/>
        <w:ind w:left="6237"/>
        <w:rPr>
          <w:rFonts w:ascii="Arial" w:hAnsi="Arial" w:cs="Arial"/>
          <w:b/>
          <w:bCs/>
          <w:sz w:val="13"/>
          <w:szCs w:val="13"/>
        </w:rPr>
      </w:pPr>
    </w:p>
    <w:tbl>
      <w:tblPr>
        <w:tblW w:w="4369" w:type="dxa"/>
        <w:tblInd w:w="4928" w:type="dxa"/>
        <w:tblCellMar>
          <w:left w:w="103" w:type="dxa"/>
        </w:tblCellMar>
        <w:tblLook w:val="04A0" w:firstRow="1" w:lastRow="0" w:firstColumn="1" w:lastColumn="0" w:noHBand="0" w:noVBand="1"/>
      </w:tblPr>
      <w:tblGrid>
        <w:gridCol w:w="4369"/>
      </w:tblGrid>
      <w:tr w:rsidR="009528B8" w:rsidRPr="00954355" w14:paraId="4801593C" w14:textId="77777777" w:rsidTr="00144619">
        <w:trPr>
          <w:trHeight w:val="80"/>
        </w:trPr>
        <w:tc>
          <w:tcPr>
            <w:tcW w:w="4369" w:type="dxa"/>
            <w:shd w:val="clear" w:color="auto" w:fill="auto"/>
            <w:tcMar>
              <w:left w:w="103" w:type="dxa"/>
            </w:tcMar>
          </w:tcPr>
          <w:p w14:paraId="138748D2" w14:textId="77777777" w:rsidR="009528B8" w:rsidRPr="00BA656B" w:rsidRDefault="009528B8">
            <w:pPr>
              <w:spacing w:after="0"/>
              <w:rPr>
                <w:rFonts w:ascii="Times New Roman" w:hAnsi="Times New Roman"/>
                <w:color w:val="FF0000"/>
              </w:rPr>
            </w:pPr>
          </w:p>
        </w:tc>
      </w:tr>
    </w:tbl>
    <w:p w14:paraId="0C2E285B" w14:textId="33A75A9E" w:rsidR="00477D40" w:rsidRPr="0011221A" w:rsidRDefault="00477D40" w:rsidP="00477D40">
      <w:pPr>
        <w:spacing w:after="160" w:line="319" w:lineRule="auto"/>
        <w:rPr>
          <w:rFonts w:asciiTheme="minorHAnsi" w:eastAsiaTheme="minorHAnsi" w:hAnsiTheme="minorHAnsi" w:cstheme="minorHAnsi"/>
          <w:bCs/>
        </w:rPr>
      </w:pPr>
      <w:r w:rsidRPr="0011221A">
        <w:rPr>
          <w:rFonts w:asciiTheme="minorHAnsi" w:eastAsiaTheme="minorHAnsi" w:hAnsiTheme="minorHAnsi" w:cstheme="minorHAnsi"/>
          <w:bCs/>
        </w:rPr>
        <w:t>ZP.271.</w:t>
      </w:r>
      <w:r w:rsidR="00637687">
        <w:rPr>
          <w:rFonts w:asciiTheme="minorHAnsi" w:eastAsiaTheme="minorHAnsi" w:hAnsiTheme="minorHAnsi" w:cstheme="minorHAnsi"/>
          <w:bCs/>
        </w:rPr>
        <w:t>11</w:t>
      </w:r>
      <w:r w:rsidRPr="0011221A">
        <w:rPr>
          <w:rFonts w:asciiTheme="minorHAnsi" w:eastAsiaTheme="minorHAnsi" w:hAnsiTheme="minorHAnsi" w:cstheme="minorHAnsi"/>
          <w:bCs/>
        </w:rPr>
        <w:t xml:space="preserve">.2023                                                                                         Rokietnica, dnia  </w:t>
      </w:r>
      <w:r w:rsidR="0011221A" w:rsidRPr="0011221A">
        <w:rPr>
          <w:rFonts w:asciiTheme="minorHAnsi" w:eastAsiaTheme="minorHAnsi" w:hAnsiTheme="minorHAnsi" w:cstheme="minorHAnsi"/>
          <w:bCs/>
        </w:rPr>
        <w:t>2</w:t>
      </w:r>
      <w:r w:rsidR="00754FB5">
        <w:rPr>
          <w:rFonts w:asciiTheme="minorHAnsi" w:eastAsiaTheme="minorHAnsi" w:hAnsiTheme="minorHAnsi" w:cstheme="minorHAnsi"/>
          <w:bCs/>
        </w:rPr>
        <w:t>1</w:t>
      </w:r>
      <w:r w:rsidR="0011221A" w:rsidRPr="0011221A">
        <w:rPr>
          <w:rFonts w:asciiTheme="minorHAnsi" w:eastAsiaTheme="minorHAnsi" w:hAnsiTheme="minorHAnsi" w:cstheme="minorHAnsi"/>
          <w:bCs/>
        </w:rPr>
        <w:t>.</w:t>
      </w:r>
      <w:r w:rsidR="00637687">
        <w:rPr>
          <w:rFonts w:asciiTheme="minorHAnsi" w:eastAsiaTheme="minorHAnsi" w:hAnsiTheme="minorHAnsi" w:cstheme="minorHAnsi"/>
          <w:bCs/>
        </w:rPr>
        <w:t>11</w:t>
      </w:r>
      <w:r w:rsidR="0011221A" w:rsidRPr="0011221A">
        <w:rPr>
          <w:rFonts w:asciiTheme="minorHAnsi" w:eastAsiaTheme="minorHAnsi" w:hAnsiTheme="minorHAnsi" w:cstheme="minorHAnsi"/>
          <w:bCs/>
        </w:rPr>
        <w:t>.2023r.</w:t>
      </w:r>
      <w:r w:rsidRPr="0011221A">
        <w:rPr>
          <w:rFonts w:asciiTheme="minorHAnsi" w:eastAsiaTheme="minorHAnsi" w:hAnsiTheme="minorHAnsi" w:cstheme="minorHAnsi"/>
          <w:bCs/>
        </w:rPr>
        <w:t xml:space="preserve">                   </w:t>
      </w:r>
    </w:p>
    <w:p w14:paraId="572DCB99" w14:textId="77777777" w:rsidR="00477D40" w:rsidRDefault="00477D40" w:rsidP="00477D40">
      <w:pPr>
        <w:spacing w:after="160" w:line="319" w:lineRule="auto"/>
        <w:rPr>
          <w:rFonts w:asciiTheme="minorHAnsi" w:eastAsiaTheme="minorHAnsi" w:hAnsiTheme="minorHAnsi" w:cstheme="minorHAnsi"/>
          <w:b/>
        </w:rPr>
      </w:pPr>
    </w:p>
    <w:p w14:paraId="08B4AAC0" w14:textId="2D842F08" w:rsidR="00477D40" w:rsidRPr="00477D40" w:rsidRDefault="0011221A" w:rsidP="00477D40">
      <w:pPr>
        <w:spacing w:after="160" w:line="319" w:lineRule="auto"/>
        <w:rPr>
          <w:rFonts w:asciiTheme="majorHAnsi" w:eastAsiaTheme="minorHAnsi" w:hAnsiTheme="majorHAnsi" w:cstheme="majorHAnsi"/>
          <w:b/>
          <w:bCs/>
          <w:kern w:val="3"/>
          <w:sz w:val="24"/>
          <w:szCs w:val="24"/>
        </w:rPr>
      </w:pPr>
      <w:r>
        <w:rPr>
          <w:rFonts w:asciiTheme="minorHAnsi" w:eastAsiaTheme="minorHAnsi" w:hAnsiTheme="minorHAnsi" w:cstheme="minorHAnsi"/>
          <w:b/>
        </w:rPr>
        <w:t xml:space="preserve">                          </w:t>
      </w:r>
      <w:r w:rsidR="00477D40" w:rsidRPr="00477D40">
        <w:rPr>
          <w:rFonts w:asciiTheme="minorHAnsi" w:eastAsiaTheme="minorHAnsi" w:hAnsiTheme="minorHAnsi" w:cstheme="minorHAnsi"/>
          <w:b/>
        </w:rPr>
        <w:t xml:space="preserve">ZAWIADOMIENIE O </w:t>
      </w:r>
      <w:r w:rsidR="00C378D1">
        <w:rPr>
          <w:rFonts w:asciiTheme="minorHAnsi" w:eastAsiaTheme="minorHAnsi" w:hAnsiTheme="minorHAnsi" w:cstheme="minorHAnsi"/>
          <w:b/>
        </w:rPr>
        <w:t>UNIEWAŻNIENIU POSTĘPOWANIA</w:t>
      </w:r>
      <w:r w:rsidR="00477D40" w:rsidRPr="00477D40">
        <w:rPr>
          <w:rFonts w:asciiTheme="minorHAnsi" w:eastAsiaTheme="minorHAnsi" w:hAnsiTheme="minorHAnsi" w:cstheme="minorHAnsi"/>
          <w:b/>
        </w:rPr>
        <w:t>.</w:t>
      </w:r>
      <w:r w:rsidR="00477D40" w:rsidRPr="00477D40">
        <w:rPr>
          <w:rFonts w:asciiTheme="minorHAnsi" w:eastAsiaTheme="minorHAnsi" w:hAnsiTheme="minorHAnsi" w:cstheme="minorHAnsi"/>
          <w:b/>
        </w:rPr>
        <w:br/>
      </w:r>
      <w:r w:rsidR="00477D40" w:rsidRPr="00477D40">
        <w:rPr>
          <w:rFonts w:asciiTheme="minorHAnsi" w:eastAsiaTheme="minorHAnsi" w:hAnsiTheme="minorHAnsi" w:cstheme="minorHAnsi"/>
          <w:b/>
        </w:rPr>
        <w:br/>
      </w:r>
      <w:r w:rsidR="00477D40" w:rsidRPr="00477D40">
        <w:rPr>
          <w:rFonts w:asciiTheme="minorHAnsi" w:eastAsiaTheme="minorHAnsi" w:hAnsiTheme="minorHAnsi" w:cstheme="minorHAnsi"/>
        </w:rPr>
        <w:t>Dotyczy postępowania o udzielenie zamówienia pn.</w:t>
      </w:r>
      <w:r w:rsidR="00477D40" w:rsidRPr="00477D40">
        <w:rPr>
          <w:rFonts w:asciiTheme="minorHAnsi" w:eastAsiaTheme="minorHAnsi" w:hAnsiTheme="minorHAnsi" w:cstheme="minorHAnsi"/>
        </w:rPr>
        <w:br/>
      </w:r>
      <w:r w:rsidR="00477D40" w:rsidRPr="00477D40">
        <w:rPr>
          <w:rFonts w:asciiTheme="majorHAnsi" w:eastAsiaTheme="minorHAnsi" w:hAnsiTheme="majorHAnsi" w:cstheme="majorHAnsi"/>
          <w:b/>
          <w:bCs/>
          <w:kern w:val="3"/>
          <w:sz w:val="24"/>
          <w:szCs w:val="24"/>
        </w:rPr>
        <w:t>„</w:t>
      </w:r>
      <w:r w:rsidR="006B07E2">
        <w:rPr>
          <w:rFonts w:asciiTheme="majorHAnsi" w:eastAsiaTheme="minorHAnsi" w:hAnsiTheme="majorHAnsi" w:cstheme="majorHAnsi"/>
          <w:b/>
          <w:bCs/>
          <w:kern w:val="3"/>
          <w:sz w:val="24"/>
          <w:szCs w:val="24"/>
        </w:rPr>
        <w:t>Zagospodarowanie bioodpadów stanowiących odpady komunalne pochodzące z nieruchomości zamieszkałych z terenu Gminy Rokietnica</w:t>
      </w:r>
      <w:r>
        <w:rPr>
          <w:rFonts w:asciiTheme="majorHAnsi" w:eastAsiaTheme="minorHAnsi" w:hAnsiTheme="majorHAnsi" w:cstheme="majorHAnsi"/>
          <w:b/>
          <w:bCs/>
          <w:kern w:val="3"/>
          <w:sz w:val="24"/>
          <w:szCs w:val="24"/>
        </w:rPr>
        <w:t>.</w:t>
      </w:r>
      <w:r w:rsidR="00477D40" w:rsidRPr="00477D40">
        <w:rPr>
          <w:rFonts w:asciiTheme="majorHAnsi" w:eastAsiaTheme="minorHAnsi" w:hAnsiTheme="majorHAnsi" w:cstheme="majorHAnsi"/>
          <w:b/>
          <w:bCs/>
          <w:kern w:val="3"/>
          <w:sz w:val="24"/>
          <w:szCs w:val="24"/>
        </w:rPr>
        <w:t>”</w:t>
      </w:r>
    </w:p>
    <w:p w14:paraId="5CE22FAE" w14:textId="77777777" w:rsidR="00FD252B" w:rsidRDefault="00477D40" w:rsidP="00754FB5">
      <w:pPr>
        <w:spacing w:after="160" w:line="259" w:lineRule="auto"/>
        <w:ind w:right="317"/>
        <w:jc w:val="both"/>
        <w:rPr>
          <w:rFonts w:asciiTheme="minorHAnsi" w:eastAsiaTheme="minorHAnsi" w:hAnsiTheme="minorHAnsi" w:cstheme="minorHAnsi"/>
        </w:rPr>
      </w:pPr>
      <w:r w:rsidRPr="00477D40">
        <w:rPr>
          <w:rFonts w:asciiTheme="minorHAnsi" w:eastAsiaTheme="minorHAnsi" w:hAnsiTheme="minorHAnsi" w:cstheme="minorHAnsi"/>
        </w:rPr>
        <w:t>Działając na podstawie art. 25</w:t>
      </w:r>
      <w:r w:rsidR="00754FB5">
        <w:rPr>
          <w:rFonts w:asciiTheme="minorHAnsi" w:eastAsiaTheme="minorHAnsi" w:hAnsiTheme="minorHAnsi" w:cstheme="minorHAnsi"/>
        </w:rPr>
        <w:t xml:space="preserve">4 pkt 2 </w:t>
      </w:r>
      <w:r w:rsidRPr="00477D40">
        <w:rPr>
          <w:rFonts w:asciiTheme="minorHAnsi" w:eastAsiaTheme="minorHAnsi" w:hAnsiTheme="minorHAnsi" w:cstheme="minorHAnsi"/>
        </w:rPr>
        <w:t xml:space="preserve">  ustawy z dnia 11 września 2019roku Prawo zamówień publicznych(  Dz. U. z 202</w:t>
      </w:r>
      <w:r w:rsidR="00754FB5">
        <w:rPr>
          <w:rFonts w:asciiTheme="minorHAnsi" w:eastAsiaTheme="minorHAnsi" w:hAnsiTheme="minorHAnsi" w:cstheme="minorHAnsi"/>
        </w:rPr>
        <w:t>3</w:t>
      </w:r>
      <w:r w:rsidRPr="00477D40">
        <w:rPr>
          <w:rFonts w:asciiTheme="minorHAnsi" w:eastAsiaTheme="minorHAnsi" w:hAnsiTheme="minorHAnsi" w:cstheme="minorHAnsi"/>
        </w:rPr>
        <w:t xml:space="preserve">  poz. 1</w:t>
      </w:r>
      <w:r w:rsidR="00754FB5">
        <w:rPr>
          <w:rFonts w:asciiTheme="minorHAnsi" w:eastAsiaTheme="minorHAnsi" w:hAnsiTheme="minorHAnsi" w:cstheme="minorHAnsi"/>
        </w:rPr>
        <w:t>6</w:t>
      </w:r>
      <w:r w:rsidRPr="00477D40">
        <w:rPr>
          <w:rFonts w:asciiTheme="minorHAnsi" w:eastAsiaTheme="minorHAnsi" w:hAnsiTheme="minorHAnsi" w:cstheme="minorHAnsi"/>
        </w:rPr>
        <w:t>10</w:t>
      </w:r>
      <w:r w:rsidR="0011221A">
        <w:rPr>
          <w:rFonts w:asciiTheme="minorHAnsi" w:eastAsiaTheme="minorHAnsi" w:hAnsiTheme="minorHAnsi" w:cstheme="minorHAnsi"/>
        </w:rPr>
        <w:t xml:space="preserve"> ze zm.</w:t>
      </w:r>
      <w:r w:rsidRPr="00477D40">
        <w:rPr>
          <w:rFonts w:asciiTheme="minorHAnsi" w:eastAsiaTheme="minorHAnsi" w:hAnsiTheme="minorHAnsi" w:cstheme="minorHAnsi"/>
        </w:rPr>
        <w:t>) zwanej dalej PZP, Zamawiający informuje, że  prowadzon</w:t>
      </w:r>
      <w:r w:rsidR="001A4DA3">
        <w:rPr>
          <w:rFonts w:asciiTheme="minorHAnsi" w:eastAsiaTheme="minorHAnsi" w:hAnsiTheme="minorHAnsi" w:cstheme="minorHAnsi"/>
        </w:rPr>
        <w:t>e</w:t>
      </w:r>
      <w:r w:rsidRPr="00477D40">
        <w:rPr>
          <w:rFonts w:asciiTheme="minorHAnsi" w:eastAsiaTheme="minorHAnsi" w:hAnsiTheme="minorHAnsi" w:cstheme="minorHAnsi"/>
        </w:rPr>
        <w:t xml:space="preserve">  przez Gminę Rokietnica postępowani</w:t>
      </w:r>
      <w:r w:rsidR="001A4DA3">
        <w:rPr>
          <w:rFonts w:asciiTheme="minorHAnsi" w:eastAsiaTheme="minorHAnsi" w:hAnsiTheme="minorHAnsi" w:cstheme="minorHAnsi"/>
        </w:rPr>
        <w:t>e</w:t>
      </w:r>
      <w:r w:rsidRPr="00477D40">
        <w:rPr>
          <w:rFonts w:asciiTheme="minorHAnsi" w:eastAsiaTheme="minorHAnsi" w:hAnsiTheme="minorHAnsi" w:cstheme="minorHAnsi"/>
        </w:rPr>
        <w:t xml:space="preserve"> o udzielenie zamówienia publicznego w trybie </w:t>
      </w:r>
      <w:r w:rsidR="00754FB5">
        <w:rPr>
          <w:rFonts w:asciiTheme="minorHAnsi" w:eastAsiaTheme="minorHAnsi" w:hAnsiTheme="minorHAnsi" w:cstheme="minorHAnsi"/>
        </w:rPr>
        <w:t>przetargu nieograniczonego  zostaje unieważnione.</w:t>
      </w:r>
      <w:r w:rsidR="00754FB5">
        <w:rPr>
          <w:rFonts w:asciiTheme="minorHAnsi" w:eastAsiaTheme="minorHAnsi" w:hAnsiTheme="minorHAnsi" w:cstheme="minorHAnsi"/>
        </w:rPr>
        <w:br/>
        <w:t>Postępowanie obarczone jest niemożliwą  do usuni</w:t>
      </w:r>
      <w:r w:rsidR="00637687">
        <w:rPr>
          <w:rFonts w:asciiTheme="minorHAnsi" w:eastAsiaTheme="minorHAnsi" w:hAnsiTheme="minorHAnsi" w:cstheme="minorHAnsi"/>
        </w:rPr>
        <w:t>ę</w:t>
      </w:r>
      <w:r w:rsidR="00754FB5">
        <w:rPr>
          <w:rFonts w:asciiTheme="minorHAnsi" w:eastAsiaTheme="minorHAnsi" w:hAnsiTheme="minorHAnsi" w:cstheme="minorHAnsi"/>
        </w:rPr>
        <w:t>cia wad</w:t>
      </w:r>
      <w:r w:rsidR="00637687">
        <w:rPr>
          <w:rFonts w:asciiTheme="minorHAnsi" w:eastAsiaTheme="minorHAnsi" w:hAnsiTheme="minorHAnsi" w:cstheme="minorHAnsi"/>
        </w:rPr>
        <w:t>ą</w:t>
      </w:r>
      <w:r w:rsidR="00754FB5">
        <w:rPr>
          <w:rFonts w:asciiTheme="minorHAnsi" w:eastAsiaTheme="minorHAnsi" w:hAnsiTheme="minorHAnsi" w:cstheme="minorHAnsi"/>
        </w:rPr>
        <w:t xml:space="preserve"> uniemożliwiającą zawarcie niepodlegającej unieważnieniu umowy w sprawie zamówienia publicznego.</w:t>
      </w:r>
      <w:r w:rsidR="001A4DA3">
        <w:rPr>
          <w:rFonts w:asciiTheme="minorHAnsi" w:eastAsiaTheme="minorHAnsi" w:hAnsiTheme="minorHAnsi" w:cstheme="minorHAnsi"/>
        </w:rPr>
        <w:br/>
      </w:r>
      <w:r w:rsidR="002E2DDF">
        <w:rPr>
          <w:rFonts w:asciiTheme="minorHAnsi" w:eastAsiaTheme="minorHAnsi" w:hAnsiTheme="minorHAnsi" w:cstheme="minorHAnsi"/>
          <w:b/>
          <w:bCs/>
        </w:rPr>
        <w:br/>
      </w:r>
      <w:r w:rsidR="001A4DA3" w:rsidRPr="001A4DA3">
        <w:rPr>
          <w:rFonts w:asciiTheme="minorHAnsi" w:eastAsiaTheme="minorHAnsi" w:hAnsiTheme="minorHAnsi" w:cstheme="minorHAnsi"/>
          <w:b/>
          <w:bCs/>
        </w:rPr>
        <w:t>Podstawa prawna</w:t>
      </w:r>
      <w:r w:rsidR="001A4DA3">
        <w:rPr>
          <w:rFonts w:asciiTheme="minorHAnsi" w:eastAsiaTheme="minorHAnsi" w:hAnsiTheme="minorHAnsi" w:cstheme="minorHAnsi"/>
          <w:b/>
          <w:bCs/>
        </w:rPr>
        <w:t>:</w:t>
      </w:r>
      <w:r w:rsidR="001A4DA3">
        <w:rPr>
          <w:rFonts w:asciiTheme="minorHAnsi" w:eastAsiaTheme="minorHAnsi" w:hAnsiTheme="minorHAnsi" w:cstheme="minorHAnsi"/>
        </w:rPr>
        <w:t xml:space="preserve"> - art.</w:t>
      </w:r>
      <w:r w:rsidR="002E2DDF">
        <w:rPr>
          <w:rFonts w:asciiTheme="minorHAnsi" w:eastAsiaTheme="minorHAnsi" w:hAnsiTheme="minorHAnsi" w:cstheme="minorHAnsi"/>
        </w:rPr>
        <w:t xml:space="preserve"> </w:t>
      </w:r>
      <w:r w:rsidR="001A4DA3">
        <w:rPr>
          <w:rFonts w:asciiTheme="minorHAnsi" w:eastAsiaTheme="minorHAnsi" w:hAnsiTheme="minorHAnsi" w:cstheme="minorHAnsi"/>
        </w:rPr>
        <w:t>255 pkt 6 ustawy Prawo zamówień publicznych.</w:t>
      </w:r>
    </w:p>
    <w:p w14:paraId="160735FC" w14:textId="6C4C20A4" w:rsidR="00754FB5" w:rsidRDefault="001A4DA3" w:rsidP="00754FB5">
      <w:pPr>
        <w:spacing w:after="160" w:line="259" w:lineRule="auto"/>
        <w:ind w:right="317"/>
        <w:jc w:val="both"/>
        <w:rPr>
          <w:rFonts w:asciiTheme="minorHAnsi" w:eastAsiaTheme="minorHAnsi" w:hAnsiTheme="minorHAnsi" w:cstheme="minorHAnsi"/>
        </w:rPr>
      </w:pPr>
      <w:r w:rsidRPr="001A4DA3">
        <w:rPr>
          <w:rFonts w:asciiTheme="minorHAnsi" w:eastAsiaTheme="minorHAnsi" w:hAnsiTheme="minorHAnsi" w:cstheme="minorHAnsi"/>
          <w:b/>
          <w:bCs/>
        </w:rPr>
        <w:t>Uzasadnienie faktyczne:</w:t>
      </w:r>
      <w:r>
        <w:rPr>
          <w:rFonts w:asciiTheme="minorHAnsi" w:eastAsiaTheme="minorHAnsi" w:hAnsiTheme="minorHAnsi" w:cstheme="minorHAnsi"/>
        </w:rPr>
        <w:t xml:space="preserve"> </w:t>
      </w:r>
    </w:p>
    <w:p w14:paraId="4315217C" w14:textId="25BA8216" w:rsidR="00754FB5" w:rsidRPr="00FD252B" w:rsidRDefault="00754FB5" w:rsidP="00754FB5">
      <w:pPr>
        <w:spacing w:after="160" w:line="259" w:lineRule="auto"/>
        <w:jc w:val="both"/>
        <w:rPr>
          <w:rFonts w:asciiTheme="minorHAnsi" w:eastAsiaTheme="minorHAnsi" w:hAnsiTheme="minorHAnsi" w:cstheme="minorBidi"/>
          <w:kern w:val="2"/>
          <w14:ligatures w14:val="standardContextual"/>
        </w:rPr>
      </w:pPr>
      <w:r w:rsidRPr="00754FB5">
        <w:rPr>
          <w:rFonts w:asciiTheme="minorHAnsi" w:eastAsiaTheme="minorHAnsi" w:hAnsiTheme="minorHAnsi" w:cstheme="minorBidi"/>
          <w:kern w:val="2"/>
          <w14:ligatures w14:val="standardContextual"/>
        </w:rPr>
        <w:t xml:space="preserve">Zgodnie z </w:t>
      </w:r>
      <w:r w:rsidR="00882558">
        <w:rPr>
          <w:rFonts w:asciiTheme="minorHAnsi" w:eastAsiaTheme="minorHAnsi" w:hAnsiTheme="minorHAnsi" w:cstheme="minorBidi"/>
          <w:kern w:val="2"/>
          <w14:ligatures w14:val="standardContextual"/>
        </w:rPr>
        <w:t xml:space="preserve">przepisami </w:t>
      </w:r>
      <w:r w:rsidR="00882558" w:rsidRPr="00754FB5">
        <w:rPr>
          <w:rFonts w:asciiTheme="minorHAnsi" w:eastAsiaTheme="minorHAnsi" w:hAnsiTheme="minorHAnsi" w:cstheme="minorBidi"/>
          <w:kern w:val="2"/>
          <w14:ligatures w14:val="standardContextual"/>
        </w:rPr>
        <w:t xml:space="preserve"> ustawy z dnia 13 września 1996 r. o utrzymaniu czystości i porządku w gminach (tj. Dz. U. z 2023 r., poz. 1469 z</w:t>
      </w:r>
      <w:r w:rsidR="002E2DDF">
        <w:rPr>
          <w:rFonts w:asciiTheme="minorHAnsi" w:eastAsiaTheme="minorHAnsi" w:hAnsiTheme="minorHAnsi" w:cstheme="minorBidi"/>
          <w:kern w:val="2"/>
          <w14:ligatures w14:val="standardContextual"/>
        </w:rPr>
        <w:t>e zm.</w:t>
      </w:r>
      <w:r w:rsidR="00882558" w:rsidRPr="00754FB5">
        <w:rPr>
          <w:rFonts w:asciiTheme="minorHAnsi" w:eastAsiaTheme="minorHAnsi" w:hAnsiTheme="minorHAnsi" w:cstheme="minorBidi"/>
          <w:kern w:val="2"/>
          <w14:ligatures w14:val="standardContextual"/>
        </w:rPr>
        <w:t xml:space="preserve">) dalej zwana </w:t>
      </w:r>
      <w:proofErr w:type="spellStart"/>
      <w:r w:rsidR="00882558" w:rsidRPr="00754FB5">
        <w:rPr>
          <w:rFonts w:asciiTheme="minorHAnsi" w:eastAsiaTheme="minorHAnsi" w:hAnsiTheme="minorHAnsi" w:cstheme="minorBidi"/>
          <w:kern w:val="2"/>
          <w14:ligatures w14:val="standardContextual"/>
        </w:rPr>
        <w:t>u.c.p.g</w:t>
      </w:r>
      <w:proofErr w:type="spellEnd"/>
      <w:r w:rsidR="00882558" w:rsidRPr="00754FB5">
        <w:rPr>
          <w:rFonts w:asciiTheme="minorHAnsi" w:eastAsiaTheme="minorHAnsi" w:hAnsiTheme="minorHAnsi" w:cstheme="minorBidi"/>
          <w:kern w:val="2"/>
          <w14:ligatures w14:val="standardContextual"/>
        </w:rPr>
        <w:t xml:space="preserve">., </w:t>
      </w:r>
      <w:r w:rsidRPr="00754FB5">
        <w:rPr>
          <w:rFonts w:asciiTheme="minorHAnsi" w:eastAsiaTheme="minorHAnsi" w:hAnsiTheme="minorHAnsi" w:cstheme="minorBidi"/>
          <w:kern w:val="2"/>
          <w14:ligatures w14:val="standardContextual"/>
        </w:rPr>
        <w:t xml:space="preserve"> realizacja zamówienia musi zapewnić osiągnięcie przez Gminę Rokietnica wymaganych </w:t>
      </w:r>
      <w:r w:rsidR="002E2DDF">
        <w:rPr>
          <w:rFonts w:asciiTheme="minorHAnsi" w:eastAsiaTheme="minorHAnsi" w:hAnsiTheme="minorHAnsi" w:cstheme="minorBidi"/>
          <w:kern w:val="2"/>
          <w14:ligatures w14:val="standardContextual"/>
        </w:rPr>
        <w:t xml:space="preserve">parametrów dotyczących poziomów recyklingu, czy procesów technologicznych zagospodarowania nakierowanych na osiąganie poziomów recyklingu. Wymóg  </w:t>
      </w:r>
      <w:r w:rsidR="002E2DDF" w:rsidRPr="00FD252B">
        <w:rPr>
          <w:rFonts w:asciiTheme="minorHAnsi" w:eastAsiaTheme="minorHAnsi" w:hAnsiTheme="minorHAnsi" w:cstheme="minorBidi"/>
          <w:kern w:val="2"/>
          <w14:ligatures w14:val="standardContextual"/>
        </w:rPr>
        <w:t xml:space="preserve">dotyczący </w:t>
      </w:r>
      <w:r w:rsidRPr="00FD252B">
        <w:rPr>
          <w:rFonts w:asciiTheme="minorHAnsi" w:eastAsiaTheme="minorHAnsi" w:hAnsiTheme="minorHAnsi" w:cstheme="minorBidi"/>
          <w:kern w:val="2"/>
          <w14:ligatures w14:val="standardContextual"/>
        </w:rPr>
        <w:t xml:space="preserve"> </w:t>
      </w:r>
      <w:bookmarkStart w:id="0" w:name="_Hlk151394565"/>
      <w:r w:rsidRPr="00FD252B">
        <w:rPr>
          <w:rFonts w:asciiTheme="minorHAnsi" w:eastAsiaTheme="minorHAnsi" w:hAnsiTheme="minorHAnsi" w:cstheme="minorBidi"/>
          <w:kern w:val="2"/>
          <w14:ligatures w14:val="standardContextual"/>
        </w:rPr>
        <w:t>poziom</w:t>
      </w:r>
      <w:r w:rsidR="002E2DDF" w:rsidRPr="00FD252B">
        <w:rPr>
          <w:rFonts w:asciiTheme="minorHAnsi" w:eastAsiaTheme="minorHAnsi" w:hAnsiTheme="minorHAnsi" w:cstheme="minorBidi"/>
          <w:kern w:val="2"/>
          <w14:ligatures w14:val="standardContextual"/>
        </w:rPr>
        <w:t xml:space="preserve">u </w:t>
      </w:r>
      <w:r w:rsidRPr="00FD252B">
        <w:rPr>
          <w:rFonts w:asciiTheme="minorHAnsi" w:eastAsiaTheme="minorHAnsi" w:hAnsiTheme="minorHAnsi" w:cstheme="minorBidi"/>
          <w:kern w:val="2"/>
          <w14:ligatures w14:val="standardContextual"/>
        </w:rPr>
        <w:t xml:space="preserve"> ograniczenia masy odpadów komunalnych ulegających biodegradacji przekazywanych do składowania</w:t>
      </w:r>
      <w:bookmarkEnd w:id="0"/>
      <w:r w:rsidR="002E2DDF" w:rsidRPr="00FD252B">
        <w:rPr>
          <w:rFonts w:asciiTheme="minorHAnsi" w:eastAsiaTheme="minorHAnsi" w:hAnsiTheme="minorHAnsi" w:cstheme="minorBidi"/>
          <w:kern w:val="2"/>
          <w14:ligatures w14:val="standardContextual"/>
        </w:rPr>
        <w:t xml:space="preserve"> nie został określony przez Zamawiającego w </w:t>
      </w:r>
      <w:r w:rsidR="008A060D" w:rsidRPr="00FD252B">
        <w:rPr>
          <w:rFonts w:asciiTheme="minorHAnsi" w:eastAsiaTheme="minorHAnsi" w:hAnsiTheme="minorHAnsi" w:cstheme="minorBidi"/>
          <w:kern w:val="2"/>
          <w14:ligatures w14:val="standardContextual"/>
        </w:rPr>
        <w:t xml:space="preserve">SWZ  oraz w projekcie umowy. </w:t>
      </w:r>
    </w:p>
    <w:p w14:paraId="1CB264FF" w14:textId="792CE685" w:rsidR="00754FB5" w:rsidRPr="00FD252B" w:rsidRDefault="00754FB5" w:rsidP="00754FB5">
      <w:pPr>
        <w:spacing w:after="160" w:line="259" w:lineRule="auto"/>
        <w:jc w:val="both"/>
        <w:rPr>
          <w:rFonts w:asciiTheme="minorHAnsi" w:eastAsiaTheme="minorHAnsi" w:hAnsiTheme="minorHAnsi" w:cstheme="minorBidi"/>
          <w:kern w:val="2"/>
          <w14:ligatures w14:val="standardContextual"/>
        </w:rPr>
      </w:pPr>
      <w:r w:rsidRPr="00FD252B">
        <w:rPr>
          <w:rFonts w:asciiTheme="minorHAnsi" w:eastAsiaTheme="minorHAnsi" w:hAnsiTheme="minorHAnsi" w:cstheme="minorBidi"/>
          <w:kern w:val="2"/>
          <w14:ligatures w14:val="standardContextual"/>
        </w:rPr>
        <w:t xml:space="preserve">Powyższy obowiązek nie został </w:t>
      </w:r>
      <w:r w:rsidR="008A060D" w:rsidRPr="00FD252B">
        <w:rPr>
          <w:rFonts w:asciiTheme="minorHAnsi" w:eastAsiaTheme="minorHAnsi" w:hAnsiTheme="minorHAnsi" w:cstheme="minorBidi"/>
          <w:kern w:val="2"/>
          <w14:ligatures w14:val="standardContextual"/>
        </w:rPr>
        <w:t>określony</w:t>
      </w:r>
      <w:r w:rsidRPr="00FD252B">
        <w:rPr>
          <w:rFonts w:asciiTheme="minorHAnsi" w:eastAsiaTheme="minorHAnsi" w:hAnsiTheme="minorHAnsi" w:cstheme="minorBidi"/>
          <w:kern w:val="2"/>
          <w14:ligatures w14:val="standardContextual"/>
        </w:rPr>
        <w:t xml:space="preserve"> jako warunek konieczny do spełnienia w SWZ oraz projekcie umowy, </w:t>
      </w:r>
      <w:r w:rsidR="008A060D" w:rsidRPr="00FD252B">
        <w:rPr>
          <w:rFonts w:asciiTheme="minorHAnsi" w:eastAsiaTheme="minorHAnsi" w:hAnsiTheme="minorHAnsi" w:cstheme="minorBidi"/>
          <w:kern w:val="2"/>
          <w14:ligatures w14:val="standardContextual"/>
        </w:rPr>
        <w:t xml:space="preserve">Zamawiający zatem nie może zweryfikować czy Wykonawca </w:t>
      </w:r>
      <w:r w:rsidRPr="00FD252B">
        <w:rPr>
          <w:rFonts w:asciiTheme="minorHAnsi" w:eastAsiaTheme="minorHAnsi" w:hAnsiTheme="minorHAnsi" w:cstheme="minorBidi"/>
          <w:kern w:val="2"/>
          <w14:ligatures w14:val="standardContextual"/>
        </w:rPr>
        <w:t xml:space="preserve"> zapewni osiągnięci</w:t>
      </w:r>
      <w:r w:rsidR="008A060D" w:rsidRPr="00FD252B">
        <w:rPr>
          <w:rFonts w:asciiTheme="minorHAnsi" w:eastAsiaTheme="minorHAnsi" w:hAnsiTheme="minorHAnsi" w:cstheme="minorBidi"/>
          <w:kern w:val="2"/>
          <w14:ligatures w14:val="standardContextual"/>
        </w:rPr>
        <w:t xml:space="preserve">e wymaganego </w:t>
      </w:r>
      <w:r w:rsidRPr="00FD252B">
        <w:rPr>
          <w:rFonts w:asciiTheme="minorHAnsi" w:eastAsiaTheme="minorHAnsi" w:hAnsiTheme="minorHAnsi" w:cstheme="minorBidi"/>
          <w:kern w:val="2"/>
          <w14:ligatures w14:val="standardContextual"/>
        </w:rPr>
        <w:t xml:space="preserve"> poziomu</w:t>
      </w:r>
      <w:r w:rsidR="008A060D" w:rsidRPr="00FD252B">
        <w:rPr>
          <w:rFonts w:asciiTheme="minorHAnsi" w:eastAsiaTheme="minorHAnsi" w:hAnsiTheme="minorHAnsi" w:cstheme="minorBidi"/>
          <w:kern w:val="2"/>
          <w14:ligatures w14:val="standardContextual"/>
        </w:rPr>
        <w:t xml:space="preserve"> masy odpadów komunalnych ulegających biodegradacji przekazywanych do składowania.</w:t>
      </w:r>
      <w:r w:rsidRPr="00FD252B">
        <w:rPr>
          <w:rFonts w:asciiTheme="minorHAnsi" w:eastAsiaTheme="minorHAnsi" w:hAnsiTheme="minorHAnsi" w:cstheme="minorBidi"/>
          <w:kern w:val="2"/>
          <w14:ligatures w14:val="standardContextual"/>
        </w:rPr>
        <w:t xml:space="preserve"> </w:t>
      </w:r>
    </w:p>
    <w:p w14:paraId="02D9410A" w14:textId="4A9478D9" w:rsidR="00754FB5" w:rsidRPr="00754FB5" w:rsidRDefault="00754FB5" w:rsidP="00754FB5">
      <w:pPr>
        <w:spacing w:after="160" w:line="259" w:lineRule="auto"/>
        <w:jc w:val="both"/>
        <w:rPr>
          <w:rFonts w:asciiTheme="minorHAnsi" w:eastAsiaTheme="minorHAnsi" w:hAnsiTheme="minorHAnsi" w:cstheme="minorBidi"/>
          <w:kern w:val="2"/>
          <w14:ligatures w14:val="standardContextual"/>
        </w:rPr>
      </w:pPr>
      <w:r w:rsidRPr="00754FB5">
        <w:rPr>
          <w:rFonts w:asciiTheme="minorHAnsi" w:eastAsiaTheme="minorHAnsi" w:hAnsiTheme="minorHAnsi" w:cstheme="minorBidi"/>
          <w:kern w:val="2"/>
          <w14:ligatures w14:val="standardContextual"/>
        </w:rPr>
        <w:t xml:space="preserve">Zasadność wprowadzenia takich zapisów w SWZ i projekcie umowy potwierdza orzecznictwo KIO, w tym m.in. wyrok KIO z dnia 7 stycznia 2020 r. (KIO 2547/19), w którym Izba podkreśliła, że : „Prawidłowość zaś wykonania przedmiotu umowy przejawia się w skutecznej gospodarce odpadami prowadzonej w sposób selektywny. Temu właśnie celowi służy przewidzenie we wzorze umowy kar umownych za nieosiągnięcie wymaganych poziomów recyklingu. Niewątpliwie bowiem, to wykonanie przez wykonawcę określonych obowiązków ma decydujący wpływ na możliwość wypełnienia przez Gminę obowiązków związanych z selektywną zbiórką odpadów i osiąganiem wymaganych poziomów recyklingu. W ocenie Izby w ustawie o utrzymaniu czystości i porządku znowelizowanej w 2019 roku nie wprowadzono zakazu </w:t>
      </w:r>
      <w:r w:rsidRPr="00754FB5">
        <w:rPr>
          <w:rFonts w:asciiTheme="minorHAnsi" w:eastAsiaTheme="minorHAnsi" w:hAnsiTheme="minorHAnsi" w:cstheme="minorBidi"/>
          <w:kern w:val="2"/>
          <w14:ligatures w14:val="standardContextual"/>
        </w:rPr>
        <w:lastRenderedPageBreak/>
        <w:t>umownego uregulowania odpowiedzialności wykonawców za osiągnięcie poziomów recyklingu, za które ustawowo odpowiada gmina. Gmina jedynie pośrednio uczestniczy w procesie selektywnej zbiórki odpadów, jej uprawnienia mają raczej wymiar informacyjno-edukacyjny, natomiast to podmiot realnie wykonujący określone zadania, niejako „w terenie”, wśród mieszkańców, może wpływać na realizację celu, jakim będzie prawidłowa segregacja odpadów i ich odzysk.”</w:t>
      </w:r>
    </w:p>
    <w:p w14:paraId="63A0CB29" w14:textId="2C96928A" w:rsidR="00754FB5" w:rsidRPr="00754FB5" w:rsidRDefault="00754FB5" w:rsidP="00754FB5">
      <w:pPr>
        <w:spacing w:after="160" w:line="259" w:lineRule="auto"/>
        <w:rPr>
          <w:rFonts w:asciiTheme="minorHAnsi" w:eastAsiaTheme="minorHAnsi" w:hAnsiTheme="minorHAnsi" w:cstheme="minorBidi"/>
          <w:kern w:val="2"/>
          <w14:ligatures w14:val="standardContextual"/>
        </w:rPr>
      </w:pPr>
      <w:r w:rsidRPr="00754FB5">
        <w:rPr>
          <w:rFonts w:asciiTheme="minorHAnsi" w:eastAsiaTheme="minorHAnsi" w:hAnsiTheme="minorHAnsi" w:cstheme="minorBidi"/>
          <w:kern w:val="2"/>
          <w14:ligatures w14:val="standardContextual"/>
        </w:rPr>
        <w:t>Wobec powyższego przedmiotowe zamówienie jest opatrzone wadą, która skutkować może nieosiągnięciem wymagan</w:t>
      </w:r>
      <w:r w:rsidR="00A169D1">
        <w:rPr>
          <w:rFonts w:asciiTheme="minorHAnsi" w:eastAsiaTheme="minorHAnsi" w:hAnsiTheme="minorHAnsi" w:cstheme="minorBidi"/>
          <w:kern w:val="2"/>
          <w14:ligatures w14:val="standardContextual"/>
        </w:rPr>
        <w:t xml:space="preserve">ego </w:t>
      </w:r>
      <w:r w:rsidRPr="00754FB5">
        <w:rPr>
          <w:rFonts w:asciiTheme="minorHAnsi" w:eastAsiaTheme="minorHAnsi" w:hAnsiTheme="minorHAnsi" w:cstheme="minorBidi"/>
          <w:kern w:val="2"/>
          <w14:ligatures w14:val="standardContextual"/>
        </w:rPr>
        <w:t xml:space="preserve"> przepisami ustawy </w:t>
      </w:r>
      <w:proofErr w:type="spellStart"/>
      <w:r w:rsidRPr="00754FB5">
        <w:rPr>
          <w:rFonts w:asciiTheme="minorHAnsi" w:eastAsiaTheme="minorHAnsi" w:hAnsiTheme="minorHAnsi" w:cstheme="minorBidi"/>
          <w:kern w:val="2"/>
          <w14:ligatures w14:val="standardContextual"/>
        </w:rPr>
        <w:t>u.c.p.g</w:t>
      </w:r>
      <w:proofErr w:type="spellEnd"/>
      <w:r w:rsidRPr="00754FB5">
        <w:rPr>
          <w:rFonts w:asciiTheme="minorHAnsi" w:eastAsiaTheme="minorHAnsi" w:hAnsiTheme="minorHAnsi" w:cstheme="minorBidi"/>
          <w:kern w:val="2"/>
          <w14:ligatures w14:val="standardContextual"/>
        </w:rPr>
        <w:t xml:space="preserve"> poziomu ograniczenia masy odpadów komunalnych ulegających biodegradacji przekazywanych do składowania.</w:t>
      </w:r>
    </w:p>
    <w:p w14:paraId="5276EE1F" w14:textId="77777777" w:rsidR="00754FB5" w:rsidRPr="00477D40" w:rsidRDefault="00754FB5" w:rsidP="00754FB5">
      <w:pPr>
        <w:spacing w:after="160" w:line="259" w:lineRule="auto"/>
        <w:ind w:right="317"/>
        <w:rPr>
          <w:rFonts w:asciiTheme="minorHAnsi" w:eastAsiaTheme="minorHAnsi" w:hAnsiTheme="minorHAnsi" w:cstheme="minorBidi"/>
        </w:rPr>
      </w:pPr>
    </w:p>
    <w:p w14:paraId="6FB70B8F" w14:textId="3E33827F" w:rsidR="005C1573" w:rsidRPr="00477D40" w:rsidRDefault="00477D40" w:rsidP="005C1573">
      <w:pPr>
        <w:spacing w:after="160" w:line="240" w:lineRule="auto"/>
        <w:rPr>
          <w:rFonts w:asciiTheme="minorHAnsi" w:eastAsiaTheme="minorHAnsi" w:hAnsiTheme="minorHAnsi" w:cstheme="minorBidi"/>
        </w:rPr>
      </w:pPr>
      <w:r w:rsidRPr="00477D40">
        <w:rPr>
          <w:rFonts w:asciiTheme="minorHAnsi" w:eastAsiaTheme="minorHAnsi" w:hAnsiTheme="minorHAnsi" w:cstheme="minorBidi"/>
        </w:rPr>
        <w:t xml:space="preserve">                                                                                                               Z poważaniem,</w:t>
      </w:r>
      <w:r w:rsidRPr="00477D40">
        <w:rPr>
          <w:rFonts w:asciiTheme="minorHAnsi" w:eastAsiaTheme="minorHAnsi" w:hAnsiTheme="minorHAnsi" w:cstheme="minorBidi"/>
        </w:rPr>
        <w:br/>
      </w:r>
      <w:r w:rsidR="00F841CA">
        <w:rPr>
          <w:rFonts w:asciiTheme="minorHAnsi" w:eastAsiaTheme="minorHAnsi" w:hAnsiTheme="minorHAnsi" w:cstheme="minorBidi"/>
        </w:rPr>
        <w:t xml:space="preserve">                                                                                                         Wójt Gminy Rokietnica</w:t>
      </w:r>
      <w:r w:rsidR="00F841CA">
        <w:rPr>
          <w:rFonts w:asciiTheme="minorHAnsi" w:eastAsiaTheme="minorHAnsi" w:hAnsiTheme="minorHAnsi" w:cstheme="minorBidi"/>
        </w:rPr>
        <w:br/>
        <w:t xml:space="preserve">                                                                                                                Bartosz Derech</w:t>
      </w:r>
    </w:p>
    <w:p w14:paraId="338DBF4C" w14:textId="5C436B0D" w:rsidR="00477D40" w:rsidRPr="00477D40" w:rsidRDefault="00477D40" w:rsidP="00477D40">
      <w:pPr>
        <w:spacing w:after="160" w:line="319" w:lineRule="auto"/>
        <w:rPr>
          <w:rFonts w:asciiTheme="minorHAnsi" w:eastAsiaTheme="minorHAnsi" w:hAnsiTheme="minorHAnsi" w:cstheme="minorBidi"/>
        </w:rPr>
      </w:pPr>
    </w:p>
    <w:sectPr w:rsidR="00477D40" w:rsidRPr="00477D40" w:rsidSect="00477D40">
      <w:footerReference w:type="default" r:id="rId10"/>
      <w:pgSz w:w="11906" w:h="16838"/>
      <w:pgMar w:top="510" w:right="1701" w:bottom="1402" w:left="1701" w:header="0" w:footer="38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D021F" w14:textId="77777777" w:rsidR="00CB76E7" w:rsidRDefault="00CB76E7">
      <w:pPr>
        <w:spacing w:after="0" w:line="240" w:lineRule="auto"/>
      </w:pPr>
      <w:r>
        <w:separator/>
      </w:r>
    </w:p>
  </w:endnote>
  <w:endnote w:type="continuationSeparator" w:id="0">
    <w:p w14:paraId="7C747A99" w14:textId="77777777" w:rsidR="00CB76E7" w:rsidRDefault="00CB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99AC" w14:textId="6AF958A2" w:rsidR="000217CF" w:rsidRDefault="00087180">
    <w:pPr>
      <w:spacing w:after="0" w:line="240" w:lineRule="auto"/>
    </w:pPr>
    <w:r>
      <w:rPr>
        <w:color w:val="000000"/>
        <w:sz w:val="24"/>
        <w:szCs w:val="24"/>
      </w:rPr>
      <w:t xml:space="preserve">  </w:t>
    </w:r>
  </w:p>
  <w:tbl>
    <w:tblPr>
      <w:tblStyle w:val="NormalTablePHPDOCX"/>
      <w:tblW w:w="2400" w:type="dxa"/>
      <w:tblInd w:w="108" w:type="dxa"/>
      <w:tblLook w:val="04A0" w:firstRow="1" w:lastRow="0" w:firstColumn="1" w:lastColumn="0" w:noHBand="0" w:noVBand="1"/>
    </w:tblPr>
    <w:tblGrid>
      <w:gridCol w:w="2400"/>
    </w:tblGrid>
    <w:tr w:rsidR="000217CF" w14:paraId="035BC7AD" w14:textId="77777777">
      <w:tc>
        <w:tcPr>
          <w:tcW w:w="0" w:type="auto"/>
          <w:tcMar>
            <w:top w:w="0" w:type="auto"/>
            <w:left w:w="0" w:type="auto"/>
            <w:bottom w:w="0" w:type="auto"/>
            <w:right w:w="0" w:type="auto"/>
          </w:tcMar>
        </w:tcPr>
        <w:p w14:paraId="75915949" w14:textId="7ACA1E88" w:rsidR="000217CF" w:rsidRDefault="000217CF"/>
        <w:tbl>
          <w:tblPr>
            <w:tblStyle w:val="NormalTablePHPDOCX"/>
            <w:tblW w:w="0" w:type="auto"/>
            <w:tblLook w:val="04A0" w:firstRow="1" w:lastRow="0" w:firstColumn="1" w:lastColumn="0" w:noHBand="0" w:noVBand="1"/>
          </w:tblPr>
          <w:tblGrid>
            <w:gridCol w:w="222"/>
          </w:tblGrid>
          <w:tr w:rsidR="000217CF" w14:paraId="052C1D82" w14:textId="77777777">
            <w:tc>
              <w:tcPr>
                <w:tcW w:w="0" w:type="auto"/>
                <w:tcMar>
                  <w:top w:w="0" w:type="auto"/>
                  <w:left w:w="0" w:type="auto"/>
                  <w:bottom w:w="0" w:type="auto"/>
                  <w:right w:w="0" w:type="auto"/>
                </w:tcMar>
              </w:tcPr>
              <w:p w14:paraId="641B44D2" w14:textId="370245F6" w:rsidR="000217CF" w:rsidRDefault="000217CF">
                <w:pPr>
                  <w:spacing w:after="0" w:line="240" w:lineRule="auto"/>
                  <w:jc w:val="center"/>
                </w:pPr>
              </w:p>
            </w:tc>
          </w:tr>
        </w:tbl>
        <w:p w14:paraId="0874C950" w14:textId="77777777" w:rsidR="000217CF" w:rsidRDefault="000217CF"/>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7CBF" w14:textId="77777777" w:rsidR="00CB76E7" w:rsidRDefault="00CB76E7">
      <w:pPr>
        <w:spacing w:after="0" w:line="240" w:lineRule="auto"/>
      </w:pPr>
      <w:r>
        <w:separator/>
      </w:r>
    </w:p>
  </w:footnote>
  <w:footnote w:type="continuationSeparator" w:id="0">
    <w:p w14:paraId="60A441A3" w14:textId="77777777" w:rsidR="00CB76E7" w:rsidRDefault="00CB7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ADC"/>
    <w:multiLevelType w:val="hybridMultilevel"/>
    <w:tmpl w:val="9006D972"/>
    <w:lvl w:ilvl="0" w:tplc="657450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EC08AE"/>
    <w:multiLevelType w:val="hybridMultilevel"/>
    <w:tmpl w:val="51CA35FA"/>
    <w:lvl w:ilvl="0" w:tplc="25766648">
      <w:start w:val="1"/>
      <w:numFmt w:val="decimal"/>
      <w:lvlText w:val="%1."/>
      <w:lvlJc w:val="left"/>
      <w:pPr>
        <w:ind w:left="720" w:hanging="360"/>
      </w:pPr>
    </w:lvl>
    <w:lvl w:ilvl="1" w:tplc="25766648" w:tentative="1">
      <w:start w:val="1"/>
      <w:numFmt w:val="lowerLetter"/>
      <w:lvlText w:val="%2."/>
      <w:lvlJc w:val="left"/>
      <w:pPr>
        <w:ind w:left="1440" w:hanging="360"/>
      </w:pPr>
    </w:lvl>
    <w:lvl w:ilvl="2" w:tplc="25766648" w:tentative="1">
      <w:start w:val="1"/>
      <w:numFmt w:val="lowerRoman"/>
      <w:lvlText w:val="%3."/>
      <w:lvlJc w:val="right"/>
      <w:pPr>
        <w:ind w:left="2160" w:hanging="180"/>
      </w:pPr>
    </w:lvl>
    <w:lvl w:ilvl="3" w:tplc="25766648" w:tentative="1">
      <w:start w:val="1"/>
      <w:numFmt w:val="decimal"/>
      <w:lvlText w:val="%4."/>
      <w:lvlJc w:val="left"/>
      <w:pPr>
        <w:ind w:left="2880" w:hanging="360"/>
      </w:pPr>
    </w:lvl>
    <w:lvl w:ilvl="4" w:tplc="25766648" w:tentative="1">
      <w:start w:val="1"/>
      <w:numFmt w:val="lowerLetter"/>
      <w:lvlText w:val="%5."/>
      <w:lvlJc w:val="left"/>
      <w:pPr>
        <w:ind w:left="3600" w:hanging="360"/>
      </w:pPr>
    </w:lvl>
    <w:lvl w:ilvl="5" w:tplc="25766648" w:tentative="1">
      <w:start w:val="1"/>
      <w:numFmt w:val="lowerRoman"/>
      <w:lvlText w:val="%6."/>
      <w:lvlJc w:val="right"/>
      <w:pPr>
        <w:ind w:left="4320" w:hanging="180"/>
      </w:pPr>
    </w:lvl>
    <w:lvl w:ilvl="6" w:tplc="25766648" w:tentative="1">
      <w:start w:val="1"/>
      <w:numFmt w:val="decimal"/>
      <w:lvlText w:val="%7."/>
      <w:lvlJc w:val="left"/>
      <w:pPr>
        <w:ind w:left="5040" w:hanging="360"/>
      </w:pPr>
    </w:lvl>
    <w:lvl w:ilvl="7" w:tplc="25766648" w:tentative="1">
      <w:start w:val="1"/>
      <w:numFmt w:val="lowerLetter"/>
      <w:lvlText w:val="%8."/>
      <w:lvlJc w:val="left"/>
      <w:pPr>
        <w:ind w:left="5760" w:hanging="360"/>
      </w:pPr>
    </w:lvl>
    <w:lvl w:ilvl="8" w:tplc="25766648" w:tentative="1">
      <w:start w:val="1"/>
      <w:numFmt w:val="lowerRoman"/>
      <w:lvlText w:val="%9."/>
      <w:lvlJc w:val="right"/>
      <w:pPr>
        <w:ind w:left="6480" w:hanging="180"/>
      </w:p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15649136">
    <w:abstractNumId w:val="5"/>
  </w:num>
  <w:num w:numId="2" w16cid:durableId="249313045">
    <w:abstractNumId w:val="7"/>
  </w:num>
  <w:num w:numId="3" w16cid:durableId="876550617">
    <w:abstractNumId w:val="8"/>
  </w:num>
  <w:num w:numId="4" w16cid:durableId="441190916">
    <w:abstractNumId w:val="6"/>
  </w:num>
  <w:num w:numId="5" w16cid:durableId="1389888068">
    <w:abstractNumId w:val="3"/>
  </w:num>
  <w:num w:numId="6" w16cid:durableId="918828965">
    <w:abstractNumId w:val="2"/>
  </w:num>
  <w:num w:numId="7" w16cid:durableId="1485388257">
    <w:abstractNumId w:val="4"/>
  </w:num>
  <w:num w:numId="8" w16cid:durableId="1753314185">
    <w:abstractNumId w:val="0"/>
  </w:num>
  <w:num w:numId="9" w16cid:durableId="1537742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B8"/>
    <w:rsid w:val="00002211"/>
    <w:rsid w:val="00017DF0"/>
    <w:rsid w:val="000217CF"/>
    <w:rsid w:val="00082E8A"/>
    <w:rsid w:val="00083075"/>
    <w:rsid w:val="00087180"/>
    <w:rsid w:val="000A2324"/>
    <w:rsid w:val="000D5E08"/>
    <w:rsid w:val="0011221A"/>
    <w:rsid w:val="00114592"/>
    <w:rsid w:val="00114757"/>
    <w:rsid w:val="00144619"/>
    <w:rsid w:val="00174C2B"/>
    <w:rsid w:val="00194511"/>
    <w:rsid w:val="001A062A"/>
    <w:rsid w:val="001A4DA3"/>
    <w:rsid w:val="001B20A4"/>
    <w:rsid w:val="001F4386"/>
    <w:rsid w:val="00277E1E"/>
    <w:rsid w:val="0029097E"/>
    <w:rsid w:val="002E2DDF"/>
    <w:rsid w:val="003207AF"/>
    <w:rsid w:val="003209FF"/>
    <w:rsid w:val="003276D6"/>
    <w:rsid w:val="003369E9"/>
    <w:rsid w:val="00342329"/>
    <w:rsid w:val="00381BBB"/>
    <w:rsid w:val="003A6C60"/>
    <w:rsid w:val="003B2328"/>
    <w:rsid w:val="003C7C7B"/>
    <w:rsid w:val="003F6B68"/>
    <w:rsid w:val="00404111"/>
    <w:rsid w:val="004334DF"/>
    <w:rsid w:val="00442BA2"/>
    <w:rsid w:val="004444D7"/>
    <w:rsid w:val="00455C3C"/>
    <w:rsid w:val="00477D40"/>
    <w:rsid w:val="004879D0"/>
    <w:rsid w:val="004C4874"/>
    <w:rsid w:val="005C1573"/>
    <w:rsid w:val="00617D2F"/>
    <w:rsid w:val="00637687"/>
    <w:rsid w:val="00682B7E"/>
    <w:rsid w:val="006B07E2"/>
    <w:rsid w:val="007153BA"/>
    <w:rsid w:val="0072110C"/>
    <w:rsid w:val="00751CE3"/>
    <w:rsid w:val="00754FB5"/>
    <w:rsid w:val="007770AB"/>
    <w:rsid w:val="007C7806"/>
    <w:rsid w:val="007D3F96"/>
    <w:rsid w:val="0083466C"/>
    <w:rsid w:val="0085788B"/>
    <w:rsid w:val="008622E0"/>
    <w:rsid w:val="00876992"/>
    <w:rsid w:val="00882558"/>
    <w:rsid w:val="00897615"/>
    <w:rsid w:val="008A060D"/>
    <w:rsid w:val="008D13B4"/>
    <w:rsid w:val="008E69CF"/>
    <w:rsid w:val="0095204D"/>
    <w:rsid w:val="009528B8"/>
    <w:rsid w:val="00954355"/>
    <w:rsid w:val="009D3ECE"/>
    <w:rsid w:val="009E73EF"/>
    <w:rsid w:val="00A11216"/>
    <w:rsid w:val="00A13377"/>
    <w:rsid w:val="00A169D1"/>
    <w:rsid w:val="00AB5FB6"/>
    <w:rsid w:val="00AC003D"/>
    <w:rsid w:val="00AE2FB4"/>
    <w:rsid w:val="00AF59B2"/>
    <w:rsid w:val="00BA656B"/>
    <w:rsid w:val="00BE6AD9"/>
    <w:rsid w:val="00C12A1F"/>
    <w:rsid w:val="00C251A3"/>
    <w:rsid w:val="00C270C6"/>
    <w:rsid w:val="00C378D1"/>
    <w:rsid w:val="00C946A9"/>
    <w:rsid w:val="00C96017"/>
    <w:rsid w:val="00CB456F"/>
    <w:rsid w:val="00CB76E7"/>
    <w:rsid w:val="00D528B4"/>
    <w:rsid w:val="00D5432B"/>
    <w:rsid w:val="00D6488B"/>
    <w:rsid w:val="00D86F91"/>
    <w:rsid w:val="00DC32DD"/>
    <w:rsid w:val="00DE2183"/>
    <w:rsid w:val="00DF6ACC"/>
    <w:rsid w:val="00E6415C"/>
    <w:rsid w:val="00E9229E"/>
    <w:rsid w:val="00EA75D8"/>
    <w:rsid w:val="00EE5F4E"/>
    <w:rsid w:val="00F15AB1"/>
    <w:rsid w:val="00F74CBD"/>
    <w:rsid w:val="00F841CA"/>
    <w:rsid w:val="00FB2809"/>
    <w:rsid w:val="00FD05CB"/>
    <w:rsid w:val="00FD252B"/>
    <w:rsid w:val="00FE593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B6527F"/>
  <w15:docId w15:val="{AA003AEC-BCE3-4377-B94B-C5301C9B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385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63317"/>
  </w:style>
  <w:style w:type="character" w:customStyle="1" w:styleId="StopkaZnak">
    <w:name w:val="Stopka Znak"/>
    <w:basedOn w:val="Domylnaczcionkaakapitu"/>
    <w:link w:val="Stopka"/>
    <w:uiPriority w:val="99"/>
    <w:qFormat/>
    <w:rsid w:val="00963317"/>
  </w:style>
  <w:style w:type="character" w:customStyle="1" w:styleId="TekstdymkaZnak">
    <w:name w:val="Tekst dymka Znak"/>
    <w:link w:val="Tekstdymka"/>
    <w:uiPriority w:val="99"/>
    <w:semiHidden/>
    <w:qFormat/>
    <w:rsid w:val="00963317"/>
    <w:rPr>
      <w:rFonts w:ascii="Tahoma" w:hAnsi="Tahoma" w:cs="Tahoma"/>
      <w:sz w:val="16"/>
      <w:szCs w:val="16"/>
    </w:rPr>
  </w:style>
  <w:style w:type="paragraph" w:styleId="Nagwek">
    <w:name w:val="header"/>
    <w:basedOn w:val="Normalny"/>
    <w:next w:val="Tekstpodstawowy"/>
    <w:link w:val="NagwekZnak"/>
    <w:uiPriority w:val="99"/>
    <w:unhideWhenUsed/>
    <w:rsid w:val="00963317"/>
    <w:pPr>
      <w:tabs>
        <w:tab w:val="center" w:pos="4536"/>
        <w:tab w:val="right" w:pos="9072"/>
      </w:tabs>
      <w:spacing w:after="0" w:line="240" w:lineRule="auto"/>
    </w:pPr>
  </w:style>
  <w:style w:type="paragraph" w:styleId="Tekstpodstawowy">
    <w:name w:val="Body Text"/>
    <w:basedOn w:val="Normalny"/>
    <w:link w:val="TekstpodstawowyZnak"/>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96331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963317"/>
    <w:pPr>
      <w:spacing w:after="0" w:line="240" w:lineRule="auto"/>
    </w:pPr>
    <w:rPr>
      <w:rFonts w:ascii="Tahoma" w:hAnsi="Tahoma" w:cs="Tahoma"/>
      <w:sz w:val="16"/>
      <w:szCs w:val="16"/>
    </w:rPr>
  </w:style>
  <w:style w:type="paragraph" w:customStyle="1" w:styleId="NoParagraphStyle">
    <w:name w:val="[No Paragraph Style]"/>
    <w:qFormat/>
    <w:rsid w:val="007E4181"/>
    <w:pPr>
      <w:spacing w:line="288" w:lineRule="auto"/>
      <w:textAlignment w:val="center"/>
    </w:pPr>
    <w:rPr>
      <w:rFonts w:ascii="Minion Pro" w:hAnsi="Minion Pro" w:cs="Minion Pro"/>
      <w:color w:val="000000"/>
      <w:sz w:val="24"/>
      <w:szCs w:val="24"/>
      <w:lang w:val="en-GB" w:eastAsia="en-US"/>
    </w:rPr>
  </w:style>
  <w:style w:type="paragraph" w:customStyle="1" w:styleId="Zawartoramki">
    <w:name w:val="Zawartość ramki"/>
    <w:basedOn w:val="Normalny"/>
    <w:qFormat/>
  </w:style>
  <w:style w:type="table" w:styleId="Tabela-Siatka">
    <w:name w:val="Table Grid"/>
    <w:basedOn w:val="Standardowy"/>
    <w:uiPriority w:val="59"/>
    <w:rsid w:val="00CE3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TekstpodstawowyZnak">
    <w:name w:val="Tekst podstawowy Znak"/>
    <w:basedOn w:val="Domylnaczcionkaakapitu"/>
    <w:link w:val="Tekstpodstawowy"/>
    <w:rsid w:val="00455C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1CC61-64BE-4F86-BE98-E20FA11E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565</Words>
  <Characters>3393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GMINA ROKIETNICA</cp:lastModifiedBy>
  <cp:revision>5</cp:revision>
  <cp:lastPrinted>2023-11-21T11:41:00Z</cp:lastPrinted>
  <dcterms:created xsi:type="dcterms:W3CDTF">2023-11-20T16:03:00Z</dcterms:created>
  <dcterms:modified xsi:type="dcterms:W3CDTF">2023-11-21T14:01:00Z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