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0F" w:rsidRPr="003450CC" w:rsidRDefault="00806C0F" w:rsidP="00806C0F">
      <w:pPr>
        <w:pStyle w:val="Nagwek"/>
        <w:jc w:val="right"/>
        <w:rPr>
          <w:b/>
          <w:sz w:val="22"/>
          <w:szCs w:val="22"/>
        </w:rPr>
      </w:pPr>
      <w:r w:rsidRPr="003450CC">
        <w:rPr>
          <w:b/>
          <w:sz w:val="22"/>
          <w:szCs w:val="22"/>
        </w:rPr>
        <w:t>Z</w:t>
      </w:r>
      <w:bookmarkStart w:id="0" w:name="_GoBack"/>
      <w:bookmarkEnd w:id="0"/>
      <w:r w:rsidRPr="003450CC">
        <w:rPr>
          <w:b/>
          <w:sz w:val="22"/>
          <w:szCs w:val="22"/>
        </w:rPr>
        <w:t xml:space="preserve">ałącznik nr 1c do SWZ </w:t>
      </w:r>
    </w:p>
    <w:p w:rsidR="003450CC" w:rsidRPr="003450CC" w:rsidRDefault="003450CC" w:rsidP="003450CC">
      <w:pPr>
        <w:jc w:val="right"/>
        <w:rPr>
          <w:rFonts w:cs="Times New Roman"/>
          <w:b/>
          <w:sz w:val="22"/>
          <w:szCs w:val="22"/>
          <w:lang w:eastAsia="pl-PL"/>
        </w:rPr>
      </w:pPr>
      <w:r w:rsidRPr="003450CC">
        <w:rPr>
          <w:rFonts w:cs="Times New Roman"/>
          <w:b/>
          <w:sz w:val="22"/>
          <w:szCs w:val="22"/>
          <w:lang w:eastAsia="pl-PL"/>
        </w:rPr>
        <w:t>WPR/TZ/252/ZP/17/2022</w:t>
      </w:r>
    </w:p>
    <w:p w:rsidR="003450CC" w:rsidRPr="003450CC" w:rsidRDefault="003450CC" w:rsidP="003450CC">
      <w:pPr>
        <w:pStyle w:val="Nagwek"/>
        <w:jc w:val="right"/>
        <w:rPr>
          <w:b/>
          <w:sz w:val="22"/>
          <w:szCs w:val="22"/>
        </w:rPr>
      </w:pPr>
    </w:p>
    <w:p w:rsidR="003450CC" w:rsidRPr="003450CC" w:rsidRDefault="003450CC" w:rsidP="003450CC">
      <w:pPr>
        <w:autoSpaceDN w:val="0"/>
        <w:ind w:left="360"/>
        <w:textAlignment w:val="baseline"/>
        <w:rPr>
          <w:b/>
        </w:rPr>
      </w:pPr>
    </w:p>
    <w:p w:rsidR="003450CC" w:rsidRPr="003450CC" w:rsidRDefault="003450CC" w:rsidP="003450CC">
      <w:pPr>
        <w:autoSpaceDN w:val="0"/>
        <w:ind w:left="360"/>
        <w:jc w:val="center"/>
        <w:textAlignment w:val="baseline"/>
        <w:rPr>
          <w:b/>
        </w:rPr>
      </w:pPr>
      <w:r w:rsidRPr="003450CC">
        <w:rPr>
          <w:b/>
        </w:rPr>
        <w:t>Opis przedmiotu zamówienia do postępowania o nazwie</w:t>
      </w:r>
    </w:p>
    <w:p w:rsidR="003450CC" w:rsidRPr="003450CC" w:rsidRDefault="003450CC" w:rsidP="003450CC">
      <w:pPr>
        <w:autoSpaceDN w:val="0"/>
        <w:ind w:left="360"/>
        <w:jc w:val="center"/>
        <w:textAlignment w:val="baseline"/>
      </w:pPr>
      <w:r w:rsidRPr="003450CC">
        <w:t>„System do tworzenia i archiwizacji kopii bezpieczeństwa danych wraz ze sprzętem</w:t>
      </w:r>
    </w:p>
    <w:p w:rsidR="003450CC" w:rsidRPr="003450CC" w:rsidRDefault="003450CC" w:rsidP="003450CC">
      <w:pPr>
        <w:autoSpaceDN w:val="0"/>
        <w:ind w:left="360"/>
        <w:jc w:val="center"/>
        <w:textAlignment w:val="baseline"/>
      </w:pPr>
      <w:r w:rsidRPr="003450CC">
        <w:t>(sprzęt, licencje, wdrożenie)</w:t>
      </w:r>
      <w:r w:rsidRPr="003450CC">
        <w:rPr>
          <w:b/>
        </w:rPr>
        <w:t>”</w:t>
      </w:r>
    </w:p>
    <w:p w:rsidR="003450CC" w:rsidRPr="003450CC" w:rsidRDefault="003450CC" w:rsidP="003450CC">
      <w:pPr>
        <w:autoSpaceDN w:val="0"/>
        <w:ind w:left="360"/>
        <w:textAlignment w:val="baseline"/>
      </w:pPr>
    </w:p>
    <w:p w:rsidR="003450CC" w:rsidRPr="003450CC" w:rsidRDefault="003450CC" w:rsidP="003450CC">
      <w:pPr>
        <w:autoSpaceDN w:val="0"/>
        <w:ind w:left="360"/>
        <w:textAlignment w:val="baseline"/>
        <w:rPr>
          <w:b/>
        </w:rPr>
      </w:pPr>
      <w:r w:rsidRPr="003450CC">
        <w:rPr>
          <w:b/>
        </w:rPr>
        <w:t>Wykonawca zobowiązuje się do realizacji zamówienia:</w:t>
      </w:r>
    </w:p>
    <w:p w:rsidR="003450CC" w:rsidRPr="003450CC" w:rsidRDefault="003450CC" w:rsidP="003450CC">
      <w:pPr>
        <w:autoSpaceDN w:val="0"/>
        <w:ind w:left="360"/>
        <w:textAlignment w:val="baseline"/>
      </w:pP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Dostarczenie dwóch serwerów oraz odpowiedniej ilości licencji systemu do tworzenia i archiwizacji kopii bezpieczeństwa, dla zabezpieczenia 50 maszyn wirtualnych/fizycznych. Szczegółowe wymagania określa:</w:t>
      </w:r>
    </w:p>
    <w:p w:rsidR="003450CC" w:rsidRPr="003450CC" w:rsidRDefault="003450CC" w:rsidP="003450CC">
      <w:pPr>
        <w:numPr>
          <w:ilvl w:val="0"/>
          <w:numId w:val="8"/>
        </w:numPr>
        <w:autoSpaceDN w:val="0"/>
        <w:textAlignment w:val="baseline"/>
      </w:pPr>
      <w:r w:rsidRPr="003450CC">
        <w:t xml:space="preserve">Tabela 1 – Minimalne parametry techniczne serwerów </w:t>
      </w:r>
    </w:p>
    <w:p w:rsidR="003450CC" w:rsidRPr="003450CC" w:rsidRDefault="003450CC" w:rsidP="003450CC">
      <w:pPr>
        <w:numPr>
          <w:ilvl w:val="0"/>
          <w:numId w:val="8"/>
        </w:numPr>
        <w:autoSpaceDN w:val="0"/>
        <w:textAlignment w:val="baseline"/>
      </w:pPr>
      <w:r w:rsidRPr="003450CC">
        <w:t>Tabela 2 – Wymagania dot. systemu do tworzenia i archiwizacji kopii bezpieczeństwa danych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Dostawa i montaż urządzeń w szafach RACK znajdujących się w siedzibach Zamawiającego:</w:t>
      </w:r>
    </w:p>
    <w:p w:rsidR="003450CC" w:rsidRPr="003450CC" w:rsidRDefault="003450CC" w:rsidP="003450CC">
      <w:pPr>
        <w:autoSpaceDN w:val="0"/>
        <w:ind w:left="360"/>
        <w:textAlignment w:val="baseline"/>
      </w:pPr>
      <w:r w:rsidRPr="003450CC">
        <w:t>a) ul. Powstańców 52; 40-024 Katowice, piętro I,</w:t>
      </w:r>
    </w:p>
    <w:p w:rsidR="003450CC" w:rsidRPr="003450CC" w:rsidRDefault="003450CC" w:rsidP="003450CC">
      <w:pPr>
        <w:autoSpaceDN w:val="0"/>
        <w:ind w:left="360"/>
        <w:textAlignment w:val="baseline"/>
      </w:pPr>
      <w:r w:rsidRPr="003450CC">
        <w:t>b) ul. Bednorza 3; 40-384 Katowice, piętro I.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 xml:space="preserve">Instalację wymaganej ilości dysków twardych oraz kart rozszerzeń. 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Wykonanie aktualizacji oprogramowania wewnętrznego serwerów i ich składników  (jeżeli nowsza wersja oprogramowania jest dostępna u producenta sprzętu)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Konfigurowanie dysków oraz wydzielenie przestrzeni na dane kopii bezpieczeństwa.</w:t>
      </w:r>
    </w:p>
    <w:p w:rsidR="003450CC" w:rsidRPr="003450CC" w:rsidRDefault="003450CC" w:rsidP="003450CC">
      <w:pPr>
        <w:autoSpaceDN w:val="0"/>
        <w:ind w:left="360"/>
        <w:textAlignment w:val="baseline"/>
      </w:pPr>
      <w:r w:rsidRPr="003450CC">
        <w:t>Typ podziału dysków RAID 6 z jednym dyskiem hot-</w:t>
      </w:r>
      <w:proofErr w:type="spellStart"/>
      <w:r w:rsidRPr="003450CC">
        <w:t>spare</w:t>
      </w:r>
      <w:proofErr w:type="spellEnd"/>
      <w:r w:rsidRPr="003450CC">
        <w:t>. Minimalna dostępna przestrzeń dyskowa 30TB. Dyski tworzące przestrzeń przeznaczoną na kopie bezpieczeństwa, nie mogą jednocześnie być dyskami, na których zainstalowany jest system operacyjny.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Instalacja i konfiguracja systemu operacyjnego.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Instalacja i konfiguracja systemu do tworzenia i archiwizacji kopii bezpieczeństwa.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Utworzenie harmonogramu zadań kopii bezpieczeństwa bazy danych Oracle.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Utworzenie harmonogramu zadań kopii bezpieczeństwa maszyn wirtualnych działających na platformie Oracle VM.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 xml:space="preserve">Utworzenie harmonogramu zadań kopii bezpieczeństwa maszyn wirtualnych działających na platformie </w:t>
      </w:r>
      <w:proofErr w:type="spellStart"/>
      <w:r w:rsidRPr="003450CC">
        <w:t>VMWare</w:t>
      </w:r>
      <w:proofErr w:type="spellEnd"/>
      <w:r w:rsidRPr="003450CC">
        <w:t>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Sprawdzenie poprawności wykonania kopii bezpieczeństwa.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bookmarkStart w:id="1" w:name="_Hlk26861686"/>
      <w:r w:rsidRPr="003450CC">
        <w:t>Testy poprawności odtwarzania danych z kopii bezpieczeństwa.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r w:rsidRPr="003450CC">
        <w:t>Szkolenie dla zespołu IT.</w:t>
      </w:r>
    </w:p>
    <w:p w:rsidR="003450CC" w:rsidRPr="003450CC" w:rsidRDefault="003450CC" w:rsidP="003450CC">
      <w:pPr>
        <w:numPr>
          <w:ilvl w:val="0"/>
          <w:numId w:val="7"/>
        </w:numPr>
        <w:autoSpaceDN w:val="0"/>
        <w:textAlignment w:val="baseline"/>
      </w:pPr>
      <w:bookmarkStart w:id="2" w:name="_Hlk26858122"/>
      <w:bookmarkEnd w:id="1"/>
      <w:r w:rsidRPr="003450CC">
        <w:t xml:space="preserve">Dostarczenie dokumentacji powykonawczej.  </w:t>
      </w:r>
    </w:p>
    <w:bookmarkEnd w:id="2"/>
    <w:p w:rsidR="003450CC" w:rsidRPr="003450CC" w:rsidRDefault="003450CC" w:rsidP="003450CC">
      <w:pPr>
        <w:autoSpaceDN w:val="0"/>
        <w:ind w:left="360"/>
        <w:textAlignment w:val="baseline"/>
      </w:pPr>
    </w:p>
    <w:p w:rsidR="008D3089" w:rsidRDefault="008D3089" w:rsidP="00B56433">
      <w:pPr>
        <w:autoSpaceDN w:val="0"/>
        <w:ind w:left="360"/>
        <w:textAlignment w:val="baseline"/>
      </w:pPr>
    </w:p>
    <w:sectPr w:rsidR="008D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F39"/>
    <w:multiLevelType w:val="hybridMultilevel"/>
    <w:tmpl w:val="5DAC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AA5"/>
    <w:multiLevelType w:val="hybridMultilevel"/>
    <w:tmpl w:val="DDDA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38AA"/>
    <w:multiLevelType w:val="multilevel"/>
    <w:tmpl w:val="6C602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67A"/>
    <w:multiLevelType w:val="hybridMultilevel"/>
    <w:tmpl w:val="F9108CF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393A"/>
    <w:multiLevelType w:val="hybridMultilevel"/>
    <w:tmpl w:val="EB1085BA"/>
    <w:lvl w:ilvl="0" w:tplc="740C5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D95DD7"/>
    <w:multiLevelType w:val="hybridMultilevel"/>
    <w:tmpl w:val="7098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038AB"/>
    <w:multiLevelType w:val="hybridMultilevel"/>
    <w:tmpl w:val="684A5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31"/>
    <w:rsid w:val="00001E3A"/>
    <w:rsid w:val="000521AB"/>
    <w:rsid w:val="000F77BD"/>
    <w:rsid w:val="00152DCA"/>
    <w:rsid w:val="00187175"/>
    <w:rsid w:val="00263034"/>
    <w:rsid w:val="002C1F5B"/>
    <w:rsid w:val="0031335F"/>
    <w:rsid w:val="00333AEE"/>
    <w:rsid w:val="003450CC"/>
    <w:rsid w:val="00355B00"/>
    <w:rsid w:val="003939E4"/>
    <w:rsid w:val="003F5EB1"/>
    <w:rsid w:val="004928FB"/>
    <w:rsid w:val="004D740B"/>
    <w:rsid w:val="004E23B5"/>
    <w:rsid w:val="00520CBD"/>
    <w:rsid w:val="005B7D80"/>
    <w:rsid w:val="006354D2"/>
    <w:rsid w:val="00657810"/>
    <w:rsid w:val="00703075"/>
    <w:rsid w:val="007772EA"/>
    <w:rsid w:val="0078700C"/>
    <w:rsid w:val="00806C0F"/>
    <w:rsid w:val="008363D8"/>
    <w:rsid w:val="008D3089"/>
    <w:rsid w:val="009436CC"/>
    <w:rsid w:val="00981F8B"/>
    <w:rsid w:val="00987D36"/>
    <w:rsid w:val="009D4499"/>
    <w:rsid w:val="00AB7203"/>
    <w:rsid w:val="00AC439D"/>
    <w:rsid w:val="00AF13B3"/>
    <w:rsid w:val="00AF49BF"/>
    <w:rsid w:val="00B56433"/>
    <w:rsid w:val="00B80EA3"/>
    <w:rsid w:val="00C01031"/>
    <w:rsid w:val="00C21629"/>
    <w:rsid w:val="00C220A2"/>
    <w:rsid w:val="00C44501"/>
    <w:rsid w:val="00C8375F"/>
    <w:rsid w:val="00CE0509"/>
    <w:rsid w:val="00CE116E"/>
    <w:rsid w:val="00D00CBB"/>
    <w:rsid w:val="00DD089B"/>
    <w:rsid w:val="00DF2650"/>
    <w:rsid w:val="00DF6249"/>
    <w:rsid w:val="00EC3FBE"/>
    <w:rsid w:val="00F070A6"/>
    <w:rsid w:val="00F144A1"/>
    <w:rsid w:val="00FB0DC1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236A"/>
  <w15:chartTrackingRefBased/>
  <w15:docId w15:val="{FD1B4F43-8E03-448C-92DD-DE123D7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0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75"/>
    <w:pPr>
      <w:ind w:left="720"/>
      <w:contextualSpacing/>
    </w:pPr>
  </w:style>
  <w:style w:type="table" w:styleId="Tabela-Siatka">
    <w:name w:val="Table Grid"/>
    <w:basedOn w:val="Standardowy"/>
    <w:uiPriority w:val="39"/>
    <w:rsid w:val="0026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28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06C0F"/>
    <w:pPr>
      <w:tabs>
        <w:tab w:val="center" w:pos="4536"/>
        <w:tab w:val="right" w:pos="9072"/>
      </w:tabs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6C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Rzok</dc:creator>
  <cp:keywords/>
  <dc:description/>
  <cp:lastModifiedBy>Marta Korus</cp:lastModifiedBy>
  <cp:revision>23</cp:revision>
  <dcterms:created xsi:type="dcterms:W3CDTF">2019-10-28T07:34:00Z</dcterms:created>
  <dcterms:modified xsi:type="dcterms:W3CDTF">2022-04-07T08:02:00Z</dcterms:modified>
</cp:coreProperties>
</file>