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C539F" w14:textId="65C2A3FF" w:rsidR="00F447E8" w:rsidRPr="007E23F3" w:rsidRDefault="00F447E8" w:rsidP="00F447E8">
      <w:pPr>
        <w:spacing w:line="276" w:lineRule="auto"/>
        <w:jc w:val="both"/>
        <w:rPr>
          <w:rFonts w:ascii="Arial" w:hAnsi="Arial" w:cs="Arial"/>
          <w:lang w:val="de-DE"/>
        </w:rPr>
      </w:pPr>
      <w:r w:rsidRPr="007E23F3">
        <w:rPr>
          <w:rFonts w:ascii="Arial" w:hAnsi="Arial" w:cs="Arial"/>
        </w:rPr>
        <w:t>Znak</w:t>
      </w:r>
      <w:r w:rsidRPr="007E23F3">
        <w:rPr>
          <w:rFonts w:ascii="Arial" w:hAnsi="Arial" w:cs="Arial"/>
          <w:lang w:val="de-DE"/>
        </w:rPr>
        <w:t xml:space="preserve"> </w:t>
      </w:r>
      <w:r w:rsidRPr="007E23F3">
        <w:rPr>
          <w:rFonts w:ascii="Arial" w:hAnsi="Arial" w:cs="Arial"/>
        </w:rPr>
        <w:t>sprawy</w:t>
      </w:r>
      <w:r w:rsidR="0038067C">
        <w:rPr>
          <w:rFonts w:ascii="Arial" w:hAnsi="Arial" w:cs="Arial"/>
          <w:lang w:val="de-DE"/>
        </w:rPr>
        <w:t>: RGGZ.271.1.</w:t>
      </w:r>
      <w:r w:rsidR="006F29E6">
        <w:rPr>
          <w:rFonts w:ascii="Arial" w:hAnsi="Arial" w:cs="Arial"/>
          <w:lang w:val="de-DE"/>
        </w:rPr>
        <w:t>10</w:t>
      </w:r>
      <w:r w:rsidR="0038067C">
        <w:rPr>
          <w:rFonts w:ascii="Arial" w:hAnsi="Arial" w:cs="Arial"/>
          <w:lang w:val="de-DE"/>
        </w:rPr>
        <w:t>.2023</w:t>
      </w:r>
      <w:r w:rsidRPr="007E23F3">
        <w:rPr>
          <w:rFonts w:ascii="Arial" w:hAnsi="Arial" w:cs="Arial"/>
          <w:lang w:val="de-DE"/>
        </w:rPr>
        <w:t xml:space="preserve">                          </w:t>
      </w:r>
      <w:r>
        <w:rPr>
          <w:rFonts w:ascii="Arial" w:hAnsi="Arial" w:cs="Arial"/>
          <w:lang w:val="de-DE"/>
        </w:rPr>
        <w:t xml:space="preserve">        </w:t>
      </w:r>
      <w:r w:rsidRPr="007E23F3">
        <w:rPr>
          <w:rFonts w:ascii="Arial" w:hAnsi="Arial" w:cs="Arial"/>
          <w:lang w:val="de-DE"/>
        </w:rPr>
        <w:t xml:space="preserve">                          </w:t>
      </w:r>
      <w:r w:rsidRPr="007E23F3">
        <w:rPr>
          <w:rFonts w:ascii="Arial" w:hAnsi="Arial" w:cs="Arial"/>
        </w:rPr>
        <w:t>Szaflary</w:t>
      </w:r>
      <w:r w:rsidR="006F29E6">
        <w:rPr>
          <w:rFonts w:ascii="Arial" w:hAnsi="Arial" w:cs="Arial"/>
          <w:lang w:val="de-DE"/>
        </w:rPr>
        <w:t xml:space="preserve"> 17.04</w:t>
      </w:r>
      <w:r w:rsidR="0038067C">
        <w:rPr>
          <w:rFonts w:ascii="Arial" w:hAnsi="Arial" w:cs="Arial"/>
          <w:lang w:val="de-DE"/>
        </w:rPr>
        <w:t>.2023</w:t>
      </w:r>
      <w:r w:rsidRPr="007E23F3">
        <w:rPr>
          <w:rFonts w:ascii="Arial" w:hAnsi="Arial" w:cs="Arial"/>
          <w:lang w:val="de-DE"/>
        </w:rPr>
        <w:t>r.</w:t>
      </w:r>
    </w:p>
    <w:p w14:paraId="6C60DE57" w14:textId="46F29C75" w:rsidR="00F447E8" w:rsidRPr="007E23F3" w:rsidRDefault="006F29E6" w:rsidP="00F447E8">
      <w:pPr>
        <w:spacing w:line="276" w:lineRule="auto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przetargu</w:t>
      </w:r>
      <w:proofErr w:type="spellEnd"/>
      <w:r>
        <w:rPr>
          <w:rFonts w:ascii="Arial" w:hAnsi="Arial" w:cs="Arial"/>
          <w:lang w:val="de-DE"/>
        </w:rPr>
        <w:t xml:space="preserve"> 10</w:t>
      </w:r>
      <w:r w:rsidR="0038067C">
        <w:rPr>
          <w:rFonts w:ascii="Arial" w:hAnsi="Arial" w:cs="Arial"/>
          <w:lang w:val="de-DE"/>
        </w:rPr>
        <w:t>/2023</w:t>
      </w:r>
    </w:p>
    <w:p w14:paraId="442889DD" w14:textId="408065CC" w:rsidR="006F29E6" w:rsidRPr="00B80AA3" w:rsidRDefault="006F29E6" w:rsidP="00B80AA3">
      <w:pPr>
        <w:spacing w:after="100" w:afterAutospacing="1" w:line="360" w:lineRule="auto"/>
        <w:ind w:left="4536"/>
        <w:rPr>
          <w:rFonts w:ascii="Times New Roman" w:hAnsi="Times New Roman"/>
          <w:iCs/>
          <w:sz w:val="16"/>
          <w:szCs w:val="16"/>
        </w:rPr>
      </w:pPr>
      <w:r w:rsidRPr="006F29E6">
        <w:t xml:space="preserve">https://platformazakupowa.pl/transakcja/750818 </w:t>
      </w:r>
      <w:r>
        <w:br/>
      </w:r>
      <w:r w:rsidR="00F447E8" w:rsidRPr="006F29E6">
        <w:rPr>
          <w:rFonts w:ascii="Times New Roman" w:hAnsi="Times New Roman"/>
          <w:iCs/>
          <w:sz w:val="16"/>
          <w:szCs w:val="16"/>
        </w:rPr>
        <w:t>(</w:t>
      </w:r>
      <w:r w:rsidR="00F447E8" w:rsidRPr="006F29E6">
        <w:rPr>
          <w:rFonts w:ascii="Times New Roman" w:hAnsi="Times New Roman"/>
          <w:i/>
          <w:iCs/>
          <w:sz w:val="16"/>
          <w:szCs w:val="16"/>
        </w:rPr>
        <w:t>strona internetowa prowadzonego postępowania</w:t>
      </w:r>
      <w:r w:rsidR="00F447E8" w:rsidRPr="006F29E6">
        <w:rPr>
          <w:rFonts w:ascii="Times New Roman" w:hAnsi="Times New Roman"/>
          <w:iCs/>
          <w:sz w:val="16"/>
          <w:szCs w:val="16"/>
        </w:rPr>
        <w:t>)</w:t>
      </w:r>
    </w:p>
    <w:p w14:paraId="2821B6BB" w14:textId="77777777" w:rsidR="00F447E8" w:rsidRPr="005D6436" w:rsidRDefault="00F447E8" w:rsidP="00F447E8">
      <w:pPr>
        <w:spacing w:line="360" w:lineRule="auto"/>
        <w:jc w:val="center"/>
        <w:rPr>
          <w:rFonts w:ascii="Arial" w:hAnsi="Arial" w:cs="Arial"/>
          <w:b/>
          <w:iCs/>
        </w:rPr>
      </w:pPr>
      <w:r w:rsidRPr="005D6436">
        <w:rPr>
          <w:rFonts w:ascii="Arial" w:hAnsi="Arial" w:cs="Arial"/>
          <w:b/>
          <w:iCs/>
        </w:rPr>
        <w:t>WYJAŚNIENIA I ZMIANY TREŚCI SWZ</w:t>
      </w:r>
    </w:p>
    <w:p w14:paraId="3127E4D3" w14:textId="1DE16E7D" w:rsidR="0038067C" w:rsidRPr="00043845" w:rsidRDefault="00F447E8" w:rsidP="0038067C">
      <w:pPr>
        <w:spacing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  <w:r w:rsidRPr="007E23F3">
        <w:rPr>
          <w:rFonts w:ascii="Arial" w:eastAsia="Times New Roman" w:hAnsi="Arial" w:cs="Arial"/>
          <w:b/>
          <w:bCs/>
          <w:lang w:eastAsia="pl-PL" w:bidi="pl-PL"/>
        </w:rPr>
        <w:t xml:space="preserve">Dotyczy: </w:t>
      </w:r>
      <w:r w:rsidR="0038067C" w:rsidRPr="0038067C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"Budowa Parku – Historyczno-Przyrodniczego wraz z urządzeniami budowlanymi infrastruktury technicznej"</w:t>
      </w:r>
      <w:r w:rsidR="006F29E6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 xml:space="preserve"> (przetarg powtórzony).</w:t>
      </w:r>
    </w:p>
    <w:p w14:paraId="37A900FC" w14:textId="04FF7843" w:rsidR="00F447E8" w:rsidRDefault="00F447E8" w:rsidP="0038067C">
      <w:pPr>
        <w:spacing w:line="288" w:lineRule="auto"/>
        <w:jc w:val="both"/>
        <w:rPr>
          <w:rFonts w:ascii="Arial" w:hAnsi="Arial" w:cs="Arial"/>
          <w:b/>
        </w:rPr>
      </w:pPr>
      <w:r w:rsidRPr="005D6436">
        <w:rPr>
          <w:rFonts w:ascii="Arial" w:hAnsi="Arial" w:cs="Arial"/>
          <w:b/>
        </w:rPr>
        <w:t>I. Wyjaśnienia treści SWZ</w:t>
      </w:r>
    </w:p>
    <w:p w14:paraId="77EDF71A" w14:textId="18CE09EB" w:rsidR="00F447E8" w:rsidRPr="00B80AA3" w:rsidRDefault="00F447E8" w:rsidP="00B80AA3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20A44">
        <w:rPr>
          <w:rFonts w:ascii="Arial" w:hAnsi="Arial" w:cs="Arial"/>
          <w:sz w:val="20"/>
          <w:szCs w:val="20"/>
        </w:rPr>
        <w:t>Działając w oparciu o art. 284 ust. 2 ustawy</w:t>
      </w:r>
      <w:r w:rsidRPr="00A20A44">
        <w:rPr>
          <w:rFonts w:ascii="Arial" w:eastAsia="Arial" w:hAnsi="Arial" w:cs="Arial"/>
          <w:iCs/>
          <w:sz w:val="20"/>
          <w:szCs w:val="20"/>
        </w:rPr>
        <w:t xml:space="preserve"> z dnia 11 września 2019 r. prawo zamówie</w:t>
      </w:r>
      <w:r w:rsidR="0038067C">
        <w:rPr>
          <w:rFonts w:ascii="Arial" w:eastAsia="Arial" w:hAnsi="Arial" w:cs="Arial"/>
          <w:iCs/>
          <w:sz w:val="20"/>
          <w:szCs w:val="20"/>
        </w:rPr>
        <w:t>ń publicznych (</w:t>
      </w:r>
      <w:proofErr w:type="spellStart"/>
      <w:r w:rsidR="0038067C">
        <w:rPr>
          <w:rFonts w:ascii="Arial" w:eastAsia="Arial" w:hAnsi="Arial" w:cs="Arial"/>
          <w:iCs/>
          <w:sz w:val="20"/>
          <w:szCs w:val="20"/>
        </w:rPr>
        <w:t>t.j</w:t>
      </w:r>
      <w:proofErr w:type="spellEnd"/>
      <w:r w:rsidR="0038067C">
        <w:rPr>
          <w:rFonts w:ascii="Arial" w:eastAsia="Arial" w:hAnsi="Arial" w:cs="Arial"/>
          <w:iCs/>
          <w:sz w:val="20"/>
          <w:szCs w:val="20"/>
        </w:rPr>
        <w:t>. Dz.U. z 2022r. poz. 1710</w:t>
      </w:r>
      <w:r w:rsidRPr="00A20A44">
        <w:rPr>
          <w:rFonts w:ascii="Arial" w:eastAsia="Arial" w:hAnsi="Arial" w:cs="Arial"/>
          <w:iCs/>
          <w:sz w:val="20"/>
          <w:szCs w:val="20"/>
        </w:rPr>
        <w:t xml:space="preserve"> z </w:t>
      </w:r>
      <w:proofErr w:type="spellStart"/>
      <w:r w:rsidRPr="00A20A44">
        <w:rPr>
          <w:rFonts w:ascii="Arial" w:eastAsia="Arial" w:hAnsi="Arial" w:cs="Arial"/>
          <w:iCs/>
          <w:sz w:val="20"/>
          <w:szCs w:val="20"/>
        </w:rPr>
        <w:t>późn</w:t>
      </w:r>
      <w:proofErr w:type="spellEnd"/>
      <w:r w:rsidRPr="00A20A44">
        <w:rPr>
          <w:rFonts w:ascii="Arial" w:eastAsia="Arial" w:hAnsi="Arial" w:cs="Arial"/>
          <w:iCs/>
          <w:sz w:val="20"/>
          <w:szCs w:val="20"/>
        </w:rPr>
        <w:t xml:space="preserve">. zm.), zwanej w dalszej treści „Ustawą </w:t>
      </w:r>
      <w:proofErr w:type="spellStart"/>
      <w:r w:rsidRPr="00A20A44">
        <w:rPr>
          <w:rFonts w:ascii="Arial" w:eastAsia="Arial" w:hAnsi="Arial" w:cs="Arial"/>
          <w:iCs/>
          <w:sz w:val="20"/>
          <w:szCs w:val="20"/>
        </w:rPr>
        <w:t>Pzp</w:t>
      </w:r>
      <w:proofErr w:type="spellEnd"/>
      <w:r w:rsidRPr="00A20A44">
        <w:rPr>
          <w:rFonts w:ascii="Arial" w:eastAsia="Arial" w:hAnsi="Arial" w:cs="Arial"/>
          <w:iCs/>
          <w:sz w:val="20"/>
          <w:szCs w:val="20"/>
        </w:rPr>
        <w:t>”</w:t>
      </w:r>
      <w:r w:rsidRPr="00A20A4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A20A44">
        <w:rPr>
          <w:rFonts w:ascii="Arial" w:hAnsi="Arial" w:cs="Arial"/>
          <w:sz w:val="20"/>
          <w:szCs w:val="20"/>
        </w:rPr>
        <w:t>, Zamawiający przekazuje poniżej treść zapytań, które wpłynęły do Zamawiającego wraz z wyjaśnieniami:</w:t>
      </w:r>
    </w:p>
    <w:p w14:paraId="7F2D8811" w14:textId="77777777" w:rsidR="00F447E8" w:rsidRDefault="00F447E8" w:rsidP="00F338C6">
      <w:pPr>
        <w:widowControl w:val="0"/>
        <w:spacing w:after="0"/>
        <w:jc w:val="both"/>
        <w:rPr>
          <w:rFonts w:ascii="Arial" w:hAnsi="Arial" w:cs="Arial"/>
          <w:b/>
        </w:rPr>
      </w:pPr>
      <w:r w:rsidRPr="008F5E14">
        <w:rPr>
          <w:rFonts w:ascii="Arial" w:hAnsi="Arial" w:cs="Arial"/>
          <w:b/>
        </w:rPr>
        <w:t>Pytanie nr 1:</w:t>
      </w:r>
    </w:p>
    <w:p w14:paraId="43006720" w14:textId="69789E70" w:rsidR="006F29E6" w:rsidRDefault="006F29E6" w:rsidP="00F338C6">
      <w:pPr>
        <w:spacing w:after="0"/>
        <w:jc w:val="both"/>
        <w:rPr>
          <w:rFonts w:ascii="Arial" w:hAnsi="Arial" w:cs="Arial"/>
          <w:sz w:val="20"/>
          <w:szCs w:val="20"/>
        </w:rPr>
      </w:pPr>
      <w:r w:rsidRPr="006F29E6">
        <w:rPr>
          <w:rFonts w:ascii="Arial" w:hAnsi="Arial" w:cs="Arial"/>
          <w:sz w:val="20"/>
          <w:szCs w:val="20"/>
        </w:rPr>
        <w:t xml:space="preserve">Ławeczka pomnik – czy Inwestor posiada projekt ławeczki. Prosimy o załączenie. Jeżeli nie to czy </w:t>
      </w:r>
      <w:r w:rsidR="00B80AA3">
        <w:rPr>
          <w:rFonts w:ascii="Arial" w:hAnsi="Arial" w:cs="Arial"/>
          <w:sz w:val="20"/>
          <w:szCs w:val="20"/>
        </w:rPr>
        <w:br/>
      </w:r>
      <w:r w:rsidRPr="006F29E6">
        <w:rPr>
          <w:rFonts w:ascii="Arial" w:hAnsi="Arial" w:cs="Arial"/>
          <w:sz w:val="20"/>
          <w:szCs w:val="20"/>
        </w:rPr>
        <w:t xml:space="preserve">w zakres zadania wchodzi opracowanie projektu, akceptacja projektu przez zamawiającego </w:t>
      </w:r>
      <w:r w:rsidR="00B80AA3">
        <w:rPr>
          <w:rFonts w:ascii="Arial" w:hAnsi="Arial" w:cs="Arial"/>
          <w:sz w:val="20"/>
          <w:szCs w:val="20"/>
        </w:rPr>
        <w:br/>
      </w:r>
      <w:r w:rsidRPr="006F29E6">
        <w:rPr>
          <w:rFonts w:ascii="Arial" w:hAnsi="Arial" w:cs="Arial"/>
          <w:sz w:val="20"/>
          <w:szCs w:val="20"/>
        </w:rPr>
        <w:t>i wykonanie?</w:t>
      </w:r>
    </w:p>
    <w:p w14:paraId="3B760949" w14:textId="01811051" w:rsidR="00F447E8" w:rsidRDefault="00F447E8" w:rsidP="00F338C6">
      <w:pPr>
        <w:spacing w:after="0"/>
        <w:jc w:val="both"/>
        <w:rPr>
          <w:rFonts w:ascii="Arial" w:eastAsia="Arial" w:hAnsi="Arial" w:cs="Arial"/>
          <w:b/>
        </w:rPr>
      </w:pPr>
      <w:r w:rsidRPr="00176BD3">
        <w:rPr>
          <w:rFonts w:ascii="Arial" w:eastAsia="Arial" w:hAnsi="Arial" w:cs="Arial"/>
          <w:b/>
        </w:rPr>
        <w:t>Wyjaśnienie w odpowiedzi na pytanie nr 1:</w:t>
      </w:r>
    </w:p>
    <w:p w14:paraId="62E523C8" w14:textId="77777777" w:rsidR="006F29E6" w:rsidRPr="006F29E6" w:rsidRDefault="006F29E6" w:rsidP="00F338C6">
      <w:pPr>
        <w:suppressAutoHyphens w:val="0"/>
        <w:autoSpaceDN/>
        <w:spacing w:after="0" w:line="259" w:lineRule="auto"/>
        <w:contextualSpacing/>
        <w:textAlignment w:val="auto"/>
        <w:rPr>
          <w:color w:val="FF0000"/>
        </w:rPr>
      </w:pPr>
      <w:r w:rsidRPr="006F29E6">
        <w:rPr>
          <w:color w:val="FF0000"/>
        </w:rPr>
        <w:t>Odpowiedź</w:t>
      </w:r>
    </w:p>
    <w:p w14:paraId="0B9AA6B9" w14:textId="6C5BA547" w:rsidR="006F29E6" w:rsidRDefault="006F29E6" w:rsidP="00F338C6">
      <w:pPr>
        <w:suppressAutoHyphens w:val="0"/>
        <w:autoSpaceDN/>
        <w:spacing w:after="0" w:line="259" w:lineRule="auto"/>
        <w:contextualSpacing/>
        <w:textAlignment w:val="auto"/>
        <w:rPr>
          <w:color w:val="FF0000"/>
        </w:rPr>
      </w:pPr>
      <w:r w:rsidRPr="006F29E6">
        <w:rPr>
          <w:color w:val="FF0000"/>
        </w:rPr>
        <w:t>Wyjaśnienia w tej sprawie Zamawiający zamieścił w „Wyjaśnieniach do dokumentacji”  w odpowiedzi na pytanie nr 1 . Plik ten jest dołą</w:t>
      </w:r>
      <w:r>
        <w:rPr>
          <w:color w:val="FF0000"/>
        </w:rPr>
        <w:t>czony dokumentacji przetargowej.</w:t>
      </w:r>
    </w:p>
    <w:p w14:paraId="2DBD79D8" w14:textId="77777777" w:rsidR="006F29E6" w:rsidRDefault="006F29E6" w:rsidP="006F29E6">
      <w:pPr>
        <w:suppressAutoHyphens w:val="0"/>
        <w:autoSpaceDN/>
        <w:spacing w:line="259" w:lineRule="auto"/>
        <w:contextualSpacing/>
        <w:textAlignment w:val="auto"/>
        <w:rPr>
          <w:color w:val="FF0000"/>
        </w:rPr>
      </w:pPr>
    </w:p>
    <w:p w14:paraId="1E6812E2" w14:textId="77777777" w:rsidR="006F29E6" w:rsidRDefault="006F29E6" w:rsidP="00F338C6">
      <w:pPr>
        <w:widowControl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2</w:t>
      </w:r>
      <w:r w:rsidRPr="008F5E14">
        <w:rPr>
          <w:rFonts w:ascii="Arial" w:hAnsi="Arial" w:cs="Arial"/>
          <w:b/>
        </w:rPr>
        <w:t>:</w:t>
      </w:r>
    </w:p>
    <w:p w14:paraId="46FAAC5F" w14:textId="7216DFE6" w:rsidR="006F29E6" w:rsidRDefault="006F29E6" w:rsidP="00F338C6">
      <w:pPr>
        <w:widowControl w:val="0"/>
        <w:spacing w:after="0"/>
        <w:jc w:val="both"/>
      </w:pPr>
      <w:r w:rsidRPr="006F29E6">
        <w:t>Witacz Cysters - Ławeczka pomnik – czy Inwestor posiada projek</w:t>
      </w:r>
      <w:r>
        <w:t>t</w:t>
      </w:r>
      <w:r w:rsidRPr="006F29E6">
        <w:t>? Jak witacz ma wyglądać i jakie ma mieć wymiary, z jakiego materiału należy go wykonać. Czy w zakres zadania wchodzi opracowanie projektu, akceptacja projektu przez zamawiającego i wykonanie?</w:t>
      </w:r>
    </w:p>
    <w:p w14:paraId="669BC157" w14:textId="5B2F425B" w:rsidR="006F29E6" w:rsidRDefault="006F29E6" w:rsidP="00F338C6">
      <w:pPr>
        <w:spacing w:after="0"/>
        <w:jc w:val="both"/>
        <w:rPr>
          <w:rFonts w:ascii="Arial" w:eastAsia="Arial" w:hAnsi="Arial" w:cs="Arial"/>
          <w:b/>
        </w:rPr>
      </w:pPr>
      <w:r w:rsidRPr="00176BD3">
        <w:rPr>
          <w:rFonts w:ascii="Arial" w:eastAsia="Arial" w:hAnsi="Arial" w:cs="Arial"/>
          <w:b/>
        </w:rPr>
        <w:t>Wyjaśnie</w:t>
      </w:r>
      <w:r>
        <w:rPr>
          <w:rFonts w:ascii="Arial" w:eastAsia="Arial" w:hAnsi="Arial" w:cs="Arial"/>
          <w:b/>
        </w:rPr>
        <w:t>nie w odpowiedzi na pytanie nr 2</w:t>
      </w:r>
      <w:r w:rsidRPr="00176BD3">
        <w:rPr>
          <w:rFonts w:ascii="Arial" w:eastAsia="Arial" w:hAnsi="Arial" w:cs="Arial"/>
          <w:b/>
        </w:rPr>
        <w:t>:</w:t>
      </w:r>
    </w:p>
    <w:p w14:paraId="19B395F3" w14:textId="77777777" w:rsidR="006F29E6" w:rsidRPr="006F29E6" w:rsidRDefault="006F29E6" w:rsidP="00F338C6">
      <w:pPr>
        <w:suppressAutoHyphens w:val="0"/>
        <w:autoSpaceDN/>
        <w:spacing w:after="0" w:line="259" w:lineRule="auto"/>
        <w:contextualSpacing/>
        <w:textAlignment w:val="auto"/>
        <w:rPr>
          <w:color w:val="FF0000"/>
        </w:rPr>
      </w:pPr>
      <w:r w:rsidRPr="006F29E6">
        <w:rPr>
          <w:color w:val="FF0000"/>
        </w:rPr>
        <w:t>Odpowiedź:</w:t>
      </w:r>
    </w:p>
    <w:p w14:paraId="1C96745A" w14:textId="77777777" w:rsidR="002F0A98" w:rsidRPr="002F0A98" w:rsidRDefault="002F0A98" w:rsidP="002F0A98">
      <w:pPr>
        <w:suppressAutoHyphens w:val="0"/>
        <w:autoSpaceDN/>
        <w:spacing w:line="259" w:lineRule="auto"/>
        <w:contextualSpacing/>
        <w:textAlignment w:val="auto"/>
        <w:rPr>
          <w:color w:val="FF0000"/>
        </w:rPr>
      </w:pPr>
      <w:r w:rsidRPr="002F0A98">
        <w:rPr>
          <w:color w:val="FF0000"/>
        </w:rPr>
        <w:t>Ławeczka – jak w odpowiedzi na pytanie nr 1</w:t>
      </w:r>
    </w:p>
    <w:p w14:paraId="52FA531F" w14:textId="77777777" w:rsidR="002F0A98" w:rsidRPr="002F0A98" w:rsidRDefault="002F0A98" w:rsidP="002F0A98">
      <w:pPr>
        <w:suppressAutoHyphens w:val="0"/>
        <w:autoSpaceDN/>
        <w:spacing w:line="259" w:lineRule="auto"/>
        <w:contextualSpacing/>
        <w:textAlignment w:val="auto"/>
        <w:rPr>
          <w:color w:val="FF0000"/>
        </w:rPr>
      </w:pPr>
      <w:r w:rsidRPr="002F0A98">
        <w:rPr>
          <w:color w:val="FF0000"/>
        </w:rPr>
        <w:t xml:space="preserve">Witacz „Cysters”: pomnik ma przedstawiać zakonnika – cystersa w postaci stojącej, naturalnej wielkości tj. o wzroście ok. 160 - 170cm. Witacz „cysters” oraz ławeczka pomnik wykonane będą, jako indywidualne odlewy z brązu. Wykonawca w cenie oferty  ma sporządzić projekt tej rzeźby.  </w:t>
      </w:r>
    </w:p>
    <w:p w14:paraId="7A000E9D" w14:textId="77777777" w:rsidR="006F29E6" w:rsidRDefault="006F29E6" w:rsidP="006F29E6">
      <w:pPr>
        <w:suppressAutoHyphens w:val="0"/>
        <w:autoSpaceDN/>
        <w:spacing w:line="259" w:lineRule="auto"/>
        <w:contextualSpacing/>
        <w:textAlignment w:val="auto"/>
        <w:rPr>
          <w:color w:val="FF0000"/>
        </w:rPr>
      </w:pPr>
    </w:p>
    <w:p w14:paraId="15EF10DA" w14:textId="5F585FCD" w:rsidR="006F29E6" w:rsidRDefault="006F29E6" w:rsidP="00F338C6">
      <w:pPr>
        <w:widowControl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3</w:t>
      </w:r>
      <w:r w:rsidRPr="008F5E14">
        <w:rPr>
          <w:rFonts w:ascii="Arial" w:hAnsi="Arial" w:cs="Arial"/>
          <w:b/>
        </w:rPr>
        <w:t>:</w:t>
      </w:r>
    </w:p>
    <w:p w14:paraId="2B330E8F" w14:textId="2C661C77" w:rsidR="006F29E6" w:rsidRPr="006F29E6" w:rsidRDefault="006F29E6" w:rsidP="00F338C6">
      <w:pPr>
        <w:suppressAutoHyphens w:val="0"/>
        <w:autoSpaceDN/>
        <w:spacing w:after="0" w:line="259" w:lineRule="auto"/>
        <w:contextualSpacing/>
        <w:textAlignment w:val="auto"/>
      </w:pPr>
      <w:r w:rsidRPr="006F29E6">
        <w:t>Prosimy o przykładowe wskazanie typu (nazwy) , koloru kostki br</w:t>
      </w:r>
      <w:r w:rsidR="00F338C6">
        <w:t xml:space="preserve">ukowej z rozróżnieniem na ciągi </w:t>
      </w:r>
      <w:r w:rsidRPr="006F29E6">
        <w:t>piesze i jezdne.</w:t>
      </w:r>
    </w:p>
    <w:p w14:paraId="5D23DED5" w14:textId="626F7569" w:rsidR="006F29E6" w:rsidRDefault="006F29E6" w:rsidP="00F338C6">
      <w:pPr>
        <w:spacing w:after="0"/>
        <w:jc w:val="both"/>
        <w:rPr>
          <w:rFonts w:ascii="Arial" w:eastAsia="Arial" w:hAnsi="Arial" w:cs="Arial"/>
          <w:b/>
        </w:rPr>
      </w:pPr>
      <w:r w:rsidRPr="00176BD3">
        <w:rPr>
          <w:rFonts w:ascii="Arial" w:eastAsia="Arial" w:hAnsi="Arial" w:cs="Arial"/>
          <w:b/>
        </w:rPr>
        <w:t>Wyjaśnie</w:t>
      </w:r>
      <w:r>
        <w:rPr>
          <w:rFonts w:ascii="Arial" w:eastAsia="Arial" w:hAnsi="Arial" w:cs="Arial"/>
          <w:b/>
        </w:rPr>
        <w:t>nie w odpowiedzi na pytanie nr 3</w:t>
      </w:r>
      <w:r w:rsidRPr="00176BD3">
        <w:rPr>
          <w:rFonts w:ascii="Arial" w:eastAsia="Arial" w:hAnsi="Arial" w:cs="Arial"/>
          <w:b/>
        </w:rPr>
        <w:t>:</w:t>
      </w:r>
    </w:p>
    <w:p w14:paraId="17827118" w14:textId="77777777" w:rsidR="006F29E6" w:rsidRPr="006F29E6" w:rsidRDefault="006F29E6" w:rsidP="00F338C6">
      <w:pPr>
        <w:suppressAutoHyphens w:val="0"/>
        <w:autoSpaceDN/>
        <w:spacing w:after="0" w:line="259" w:lineRule="auto"/>
        <w:contextualSpacing/>
        <w:textAlignment w:val="auto"/>
        <w:rPr>
          <w:color w:val="FF0000"/>
        </w:rPr>
      </w:pPr>
      <w:r w:rsidRPr="006F29E6">
        <w:rPr>
          <w:color w:val="FF0000"/>
        </w:rPr>
        <w:t>Odpowiedź:</w:t>
      </w:r>
    </w:p>
    <w:p w14:paraId="18152DB2" w14:textId="77777777" w:rsidR="00AE6C30" w:rsidRDefault="006F29E6" w:rsidP="00F338C6">
      <w:pPr>
        <w:suppressAutoHyphens w:val="0"/>
        <w:autoSpaceDN/>
        <w:spacing w:after="0" w:line="259" w:lineRule="auto"/>
        <w:contextualSpacing/>
        <w:textAlignment w:val="auto"/>
        <w:rPr>
          <w:color w:val="FF0000"/>
        </w:rPr>
      </w:pPr>
      <w:r w:rsidRPr="006F29E6">
        <w:rPr>
          <w:color w:val="FF0000"/>
        </w:rPr>
        <w:t>Wyjaśnienia w tej sprawie Zamawiający zamieścił w „Wyjaśnieniach do dokumentacji”  w odpowiedzi na pytanie nr 2 . Plik ten jest dołączony dokumentacji przetargowej</w:t>
      </w:r>
      <w:r w:rsidR="00AE6C30">
        <w:rPr>
          <w:color w:val="FF0000"/>
        </w:rPr>
        <w:t>.</w:t>
      </w:r>
    </w:p>
    <w:p w14:paraId="70D7F076" w14:textId="77777777" w:rsidR="00AE6C30" w:rsidRDefault="00AE6C30" w:rsidP="006F29E6">
      <w:pPr>
        <w:suppressAutoHyphens w:val="0"/>
        <w:autoSpaceDN/>
        <w:spacing w:line="259" w:lineRule="auto"/>
        <w:contextualSpacing/>
        <w:textAlignment w:val="auto"/>
        <w:rPr>
          <w:color w:val="FF0000"/>
        </w:rPr>
      </w:pPr>
    </w:p>
    <w:p w14:paraId="7544F39A" w14:textId="77777777" w:rsidR="002F0A98" w:rsidRDefault="002F0A98" w:rsidP="006F29E6">
      <w:pPr>
        <w:suppressAutoHyphens w:val="0"/>
        <w:autoSpaceDN/>
        <w:spacing w:line="259" w:lineRule="auto"/>
        <w:contextualSpacing/>
        <w:textAlignment w:val="auto"/>
        <w:rPr>
          <w:color w:val="FF0000"/>
        </w:rPr>
      </w:pPr>
    </w:p>
    <w:p w14:paraId="6614FA5A" w14:textId="0A43AA9C" w:rsidR="00AE6C30" w:rsidRDefault="00AE6C30" w:rsidP="00F338C6">
      <w:pPr>
        <w:widowControl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Pytanie nr 4</w:t>
      </w:r>
      <w:r w:rsidRPr="008F5E14">
        <w:rPr>
          <w:rFonts w:ascii="Arial" w:hAnsi="Arial" w:cs="Arial"/>
          <w:b/>
        </w:rPr>
        <w:t>:</w:t>
      </w:r>
    </w:p>
    <w:p w14:paraId="34F3E82B" w14:textId="488BA233" w:rsidR="00AE6C30" w:rsidRDefault="006F29E6" w:rsidP="00F338C6">
      <w:pPr>
        <w:suppressAutoHyphens w:val="0"/>
        <w:autoSpaceDN/>
        <w:spacing w:after="0" w:line="259" w:lineRule="auto"/>
        <w:contextualSpacing/>
        <w:textAlignment w:val="auto"/>
        <w:rPr>
          <w:color w:val="FF0000"/>
        </w:rPr>
      </w:pPr>
      <w:r w:rsidRPr="006F29E6">
        <w:t>W opisie zagospodarowania mowa jest o logu Serce Podhal</w:t>
      </w:r>
      <w:r w:rsidR="00AE6C30">
        <w:t xml:space="preserve">a – prosimy o projekt </w:t>
      </w:r>
      <w:proofErr w:type="spellStart"/>
      <w:r w:rsidR="00AE6C30">
        <w:t>nasadzeń</w:t>
      </w:r>
      <w:proofErr w:type="spellEnd"/>
      <w:r w:rsidR="00AE6C30">
        <w:t xml:space="preserve">, </w:t>
      </w:r>
      <w:r w:rsidRPr="006F29E6">
        <w:t>ewentualnie o podanie powierzchni, rodzaju i ilości roślin z których logo ma być wykonane</w:t>
      </w:r>
    </w:p>
    <w:p w14:paraId="7439C5CF" w14:textId="62AB0182" w:rsidR="00AE6C30" w:rsidRDefault="00AE6C30" w:rsidP="00F338C6">
      <w:pPr>
        <w:spacing w:after="0"/>
        <w:jc w:val="both"/>
        <w:rPr>
          <w:rFonts w:ascii="Arial" w:eastAsia="Arial" w:hAnsi="Arial" w:cs="Arial"/>
          <w:b/>
        </w:rPr>
      </w:pPr>
      <w:r w:rsidRPr="00176BD3">
        <w:rPr>
          <w:rFonts w:ascii="Arial" w:eastAsia="Arial" w:hAnsi="Arial" w:cs="Arial"/>
          <w:b/>
        </w:rPr>
        <w:t>Wyjaśnie</w:t>
      </w:r>
      <w:r>
        <w:rPr>
          <w:rFonts w:ascii="Arial" w:eastAsia="Arial" w:hAnsi="Arial" w:cs="Arial"/>
          <w:b/>
        </w:rPr>
        <w:t>nie w odpowiedzi na pytanie nr 4</w:t>
      </w:r>
      <w:r w:rsidRPr="00176BD3">
        <w:rPr>
          <w:rFonts w:ascii="Arial" w:eastAsia="Arial" w:hAnsi="Arial" w:cs="Arial"/>
          <w:b/>
        </w:rPr>
        <w:t>:</w:t>
      </w:r>
    </w:p>
    <w:p w14:paraId="09C5781B" w14:textId="77777777" w:rsidR="006F29E6" w:rsidRPr="006F29E6" w:rsidRDefault="006F29E6" w:rsidP="00F338C6">
      <w:pPr>
        <w:suppressAutoHyphens w:val="0"/>
        <w:autoSpaceDN/>
        <w:spacing w:after="0" w:line="259" w:lineRule="auto"/>
        <w:contextualSpacing/>
        <w:textAlignment w:val="auto"/>
        <w:rPr>
          <w:color w:val="FF0000"/>
        </w:rPr>
      </w:pPr>
      <w:r w:rsidRPr="006F29E6">
        <w:rPr>
          <w:color w:val="FF0000"/>
        </w:rPr>
        <w:t>Odpowiedź:</w:t>
      </w:r>
    </w:p>
    <w:p w14:paraId="7139259D" w14:textId="55EEB30E" w:rsidR="002F0A98" w:rsidRPr="002F0A98" w:rsidRDefault="002F0A98" w:rsidP="002F0A98">
      <w:pPr>
        <w:autoSpaceDN/>
        <w:spacing w:line="252" w:lineRule="auto"/>
        <w:contextualSpacing/>
        <w:jc w:val="both"/>
        <w:textAlignment w:val="auto"/>
        <w:rPr>
          <w:lang w:eastAsia="zh-CN"/>
        </w:rPr>
      </w:pPr>
      <w:r>
        <w:rPr>
          <w:color w:val="FF0000"/>
          <w:lang w:eastAsia="zh-CN"/>
        </w:rPr>
        <w:t>W</w:t>
      </w:r>
      <w:r w:rsidRPr="002F0A98">
        <w:rPr>
          <w:color w:val="FF0000"/>
          <w:lang w:eastAsia="zh-CN"/>
        </w:rPr>
        <w:t xml:space="preserve"> załączeniu rysunek logo wg księgi znaku Gminy Szaflary wraz z podaniem rodzaju i wielkości </w:t>
      </w:r>
      <w:proofErr w:type="spellStart"/>
      <w:r w:rsidRPr="002F0A98">
        <w:rPr>
          <w:color w:val="FF0000"/>
          <w:lang w:eastAsia="zh-CN"/>
        </w:rPr>
        <w:t>nasadzeń</w:t>
      </w:r>
      <w:proofErr w:type="spellEnd"/>
      <w:r>
        <w:rPr>
          <w:color w:val="FF0000"/>
          <w:lang w:eastAsia="zh-CN"/>
        </w:rPr>
        <w:t>.</w:t>
      </w:r>
    </w:p>
    <w:p w14:paraId="779D4D9E" w14:textId="77777777" w:rsidR="006F29E6" w:rsidRPr="006F29E6" w:rsidRDefault="006F29E6" w:rsidP="006F29E6">
      <w:pPr>
        <w:suppressAutoHyphens w:val="0"/>
        <w:autoSpaceDN/>
        <w:spacing w:line="259" w:lineRule="auto"/>
        <w:ind w:left="720"/>
        <w:contextualSpacing/>
        <w:textAlignment w:val="auto"/>
      </w:pPr>
    </w:p>
    <w:p w14:paraId="6A3142E4" w14:textId="014A5185" w:rsidR="00AE6C30" w:rsidRPr="00AE6C30" w:rsidRDefault="00AE6C30" w:rsidP="00F338C6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5</w:t>
      </w:r>
      <w:r w:rsidRPr="008F5E14">
        <w:rPr>
          <w:rFonts w:ascii="Arial" w:hAnsi="Arial" w:cs="Arial"/>
          <w:b/>
        </w:rPr>
        <w:t>:</w:t>
      </w:r>
    </w:p>
    <w:p w14:paraId="1BF02BFE" w14:textId="33F560E2" w:rsidR="00AE6C30" w:rsidRPr="00F338C6" w:rsidRDefault="006F29E6" w:rsidP="00F338C6">
      <w:pPr>
        <w:suppressAutoHyphens w:val="0"/>
        <w:autoSpaceDN/>
        <w:spacing w:after="0" w:line="240" w:lineRule="auto"/>
        <w:contextualSpacing/>
        <w:textAlignment w:val="auto"/>
      </w:pPr>
      <w:r w:rsidRPr="006F29E6">
        <w:t>Ile tabliczek „Oś czasu” Zamawiający przewiduje do wbudowania?</w:t>
      </w:r>
    </w:p>
    <w:p w14:paraId="67D47D89" w14:textId="3CE7E868" w:rsidR="00AE6C30" w:rsidRPr="00AE6C30" w:rsidRDefault="00AE6C30" w:rsidP="00F338C6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176BD3">
        <w:rPr>
          <w:rFonts w:ascii="Arial" w:eastAsia="Arial" w:hAnsi="Arial" w:cs="Arial"/>
          <w:b/>
        </w:rPr>
        <w:t>Wyjaśnie</w:t>
      </w:r>
      <w:r>
        <w:rPr>
          <w:rFonts w:ascii="Arial" w:eastAsia="Arial" w:hAnsi="Arial" w:cs="Arial"/>
          <w:b/>
        </w:rPr>
        <w:t>nie w odpowiedzi na pytanie nr 5</w:t>
      </w:r>
      <w:r w:rsidRPr="00176BD3">
        <w:rPr>
          <w:rFonts w:ascii="Arial" w:eastAsia="Arial" w:hAnsi="Arial" w:cs="Arial"/>
          <w:b/>
        </w:rPr>
        <w:t>:</w:t>
      </w:r>
    </w:p>
    <w:p w14:paraId="64CA9E5E" w14:textId="77777777" w:rsidR="006F29E6" w:rsidRPr="006F29E6" w:rsidRDefault="006F29E6" w:rsidP="00F338C6">
      <w:pPr>
        <w:suppressAutoHyphens w:val="0"/>
        <w:autoSpaceDN/>
        <w:spacing w:after="0" w:line="240" w:lineRule="auto"/>
        <w:contextualSpacing/>
        <w:textAlignment w:val="auto"/>
        <w:rPr>
          <w:color w:val="FF0000"/>
        </w:rPr>
      </w:pPr>
      <w:r w:rsidRPr="006F29E6">
        <w:rPr>
          <w:color w:val="FF0000"/>
        </w:rPr>
        <w:t>Odpowiedź:</w:t>
      </w:r>
    </w:p>
    <w:p w14:paraId="4C2A6DBD" w14:textId="66021771" w:rsidR="006F29E6" w:rsidRDefault="002F0A98" w:rsidP="00F338C6">
      <w:pPr>
        <w:suppressAutoHyphens w:val="0"/>
        <w:autoSpaceDN/>
        <w:spacing w:after="0" w:line="240" w:lineRule="auto"/>
        <w:contextualSpacing/>
        <w:textAlignment w:val="auto"/>
        <w:rPr>
          <w:color w:val="FF0000"/>
        </w:rPr>
      </w:pPr>
      <w:r>
        <w:rPr>
          <w:color w:val="FF0000"/>
        </w:rPr>
        <w:t>Ilość tabliczek  15</w:t>
      </w:r>
    </w:p>
    <w:p w14:paraId="27CBBCF1" w14:textId="77777777" w:rsidR="00AE6C30" w:rsidRPr="006F29E6" w:rsidRDefault="00AE6C30" w:rsidP="00F338C6">
      <w:pPr>
        <w:suppressAutoHyphens w:val="0"/>
        <w:autoSpaceDN/>
        <w:spacing w:after="0" w:line="259" w:lineRule="auto"/>
        <w:contextualSpacing/>
        <w:textAlignment w:val="auto"/>
        <w:rPr>
          <w:color w:val="FF0000"/>
        </w:rPr>
      </w:pPr>
    </w:p>
    <w:p w14:paraId="2B8079F4" w14:textId="692486F7" w:rsidR="00AE6C30" w:rsidRPr="00AE6C30" w:rsidRDefault="00AE6C30" w:rsidP="00F338C6">
      <w:pPr>
        <w:widowControl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6</w:t>
      </w:r>
      <w:r w:rsidRPr="008F5E14">
        <w:rPr>
          <w:rFonts w:ascii="Arial" w:hAnsi="Arial" w:cs="Arial"/>
          <w:b/>
        </w:rPr>
        <w:t>:</w:t>
      </w:r>
    </w:p>
    <w:p w14:paraId="2EB38BA5" w14:textId="72A6D0E8" w:rsidR="00AE6C30" w:rsidRPr="00F338C6" w:rsidRDefault="006F29E6" w:rsidP="00F338C6">
      <w:pPr>
        <w:suppressAutoHyphens w:val="0"/>
        <w:autoSpaceDN/>
        <w:spacing w:after="0" w:line="259" w:lineRule="auto"/>
        <w:contextualSpacing/>
        <w:textAlignment w:val="auto"/>
      </w:pPr>
      <w:r w:rsidRPr="006F29E6">
        <w:t>Prosimy o załączenie przykładowej karty technicznej stacji naprawczej dla rowerów oraz o podanie przykładowego wyposażenia</w:t>
      </w:r>
    </w:p>
    <w:p w14:paraId="62304BA1" w14:textId="4A950F79" w:rsidR="00AE6C30" w:rsidRPr="00F338C6" w:rsidRDefault="00AE6C30" w:rsidP="00F338C6">
      <w:pPr>
        <w:spacing w:after="0"/>
        <w:jc w:val="both"/>
        <w:rPr>
          <w:rFonts w:ascii="Arial" w:eastAsia="Arial" w:hAnsi="Arial" w:cs="Arial"/>
          <w:b/>
        </w:rPr>
      </w:pPr>
      <w:r w:rsidRPr="00176BD3">
        <w:rPr>
          <w:rFonts w:ascii="Arial" w:eastAsia="Arial" w:hAnsi="Arial" w:cs="Arial"/>
          <w:b/>
        </w:rPr>
        <w:t>Wyjaśnie</w:t>
      </w:r>
      <w:r w:rsidR="00F338C6">
        <w:rPr>
          <w:rFonts w:ascii="Arial" w:eastAsia="Arial" w:hAnsi="Arial" w:cs="Arial"/>
          <w:b/>
        </w:rPr>
        <w:t>nie w odpowiedzi na pytanie nr 6</w:t>
      </w:r>
      <w:r w:rsidRPr="00176BD3">
        <w:rPr>
          <w:rFonts w:ascii="Arial" w:eastAsia="Arial" w:hAnsi="Arial" w:cs="Arial"/>
          <w:b/>
        </w:rPr>
        <w:t>:</w:t>
      </w:r>
    </w:p>
    <w:p w14:paraId="0A81F8DD" w14:textId="77777777" w:rsidR="006F29E6" w:rsidRPr="006F29E6" w:rsidRDefault="006F29E6" w:rsidP="00F338C6">
      <w:pPr>
        <w:suppressAutoHyphens w:val="0"/>
        <w:autoSpaceDN/>
        <w:spacing w:after="0" w:line="259" w:lineRule="auto"/>
        <w:contextualSpacing/>
        <w:textAlignment w:val="auto"/>
        <w:rPr>
          <w:color w:val="FF0000"/>
        </w:rPr>
      </w:pPr>
      <w:r w:rsidRPr="006F29E6">
        <w:rPr>
          <w:color w:val="FF0000"/>
        </w:rPr>
        <w:t>Odpowiedź:</w:t>
      </w:r>
    </w:p>
    <w:p w14:paraId="3734E1D2" w14:textId="09BC1F5B" w:rsidR="006F29E6" w:rsidRPr="006F29E6" w:rsidRDefault="006F29E6" w:rsidP="00F338C6">
      <w:pPr>
        <w:suppressAutoHyphens w:val="0"/>
        <w:autoSpaceDN/>
        <w:spacing w:line="259" w:lineRule="auto"/>
        <w:contextualSpacing/>
        <w:textAlignment w:val="auto"/>
        <w:rPr>
          <w:color w:val="FF0000"/>
        </w:rPr>
      </w:pPr>
      <w:r w:rsidRPr="006F29E6">
        <w:rPr>
          <w:color w:val="FF0000"/>
        </w:rPr>
        <w:t xml:space="preserve">Obudowa stacji ze stali nierdzewnej malowanej proszkowo. Przykładowe </w:t>
      </w:r>
      <w:r w:rsidR="002F0A98">
        <w:rPr>
          <w:color w:val="FF0000"/>
        </w:rPr>
        <w:t>wyposażenie stacji naprawczej (</w:t>
      </w:r>
      <w:r w:rsidRPr="006F29E6">
        <w:rPr>
          <w:color w:val="FF0000"/>
        </w:rPr>
        <w:t>klucze ze stali nierdzewnej):</w:t>
      </w:r>
    </w:p>
    <w:p w14:paraId="02C7FD39" w14:textId="6A6DA824" w:rsidR="006F29E6" w:rsidRPr="006F29E6" w:rsidRDefault="00F338C6" w:rsidP="00F338C6">
      <w:pPr>
        <w:suppressAutoHyphens w:val="0"/>
        <w:autoSpaceDN/>
        <w:spacing w:line="259" w:lineRule="auto"/>
        <w:contextualSpacing/>
        <w:textAlignment w:val="auto"/>
        <w:rPr>
          <w:rFonts w:eastAsia="Times New Roman" w:cs="Calibri"/>
          <w:color w:val="FF0000"/>
          <w:lang w:eastAsia="pl-PL"/>
        </w:rPr>
      </w:pPr>
      <w:r>
        <w:rPr>
          <w:rFonts w:eastAsia="Times New Roman" w:cs="Calibri"/>
          <w:color w:val="FF0000"/>
          <w:lang w:eastAsia="pl-PL"/>
        </w:rPr>
        <w:t xml:space="preserve">- </w:t>
      </w:r>
      <w:r w:rsidR="006F29E6" w:rsidRPr="006F29E6">
        <w:rPr>
          <w:rFonts w:eastAsia="Times New Roman" w:cs="Calibri"/>
          <w:color w:val="FF0000"/>
          <w:lang w:eastAsia="pl-PL"/>
        </w:rPr>
        <w:t>wkrętak  krzyżowy</w:t>
      </w:r>
    </w:p>
    <w:p w14:paraId="4D4A3592" w14:textId="0BD8547C" w:rsidR="006F29E6" w:rsidRPr="006F29E6" w:rsidRDefault="00F338C6" w:rsidP="00F338C6">
      <w:pPr>
        <w:suppressAutoHyphens w:val="0"/>
        <w:autoSpaceDN/>
        <w:spacing w:line="259" w:lineRule="auto"/>
        <w:contextualSpacing/>
        <w:textAlignment w:val="auto"/>
        <w:rPr>
          <w:rFonts w:eastAsia="Times New Roman" w:cs="Calibri"/>
          <w:color w:val="FF0000"/>
          <w:lang w:eastAsia="pl-PL"/>
        </w:rPr>
      </w:pPr>
      <w:r>
        <w:rPr>
          <w:rFonts w:eastAsia="Times New Roman" w:cs="Calibri"/>
          <w:color w:val="FF0000"/>
          <w:lang w:eastAsia="pl-PL"/>
        </w:rPr>
        <w:t xml:space="preserve">- </w:t>
      </w:r>
      <w:r w:rsidR="006F29E6" w:rsidRPr="006F29E6">
        <w:rPr>
          <w:rFonts w:eastAsia="Times New Roman" w:cs="Calibri"/>
          <w:color w:val="FF0000"/>
          <w:lang w:eastAsia="pl-PL"/>
        </w:rPr>
        <w:t>wkrętak  płaski</w:t>
      </w:r>
    </w:p>
    <w:p w14:paraId="32F5EEEB" w14:textId="052DBFA4" w:rsidR="006F29E6" w:rsidRPr="006F29E6" w:rsidRDefault="00F338C6" w:rsidP="00F338C6">
      <w:pPr>
        <w:suppressAutoHyphens w:val="0"/>
        <w:autoSpaceDN/>
        <w:spacing w:line="259" w:lineRule="auto"/>
        <w:contextualSpacing/>
        <w:textAlignment w:val="auto"/>
        <w:rPr>
          <w:rFonts w:eastAsia="Times New Roman" w:cs="Calibri"/>
          <w:color w:val="FF0000"/>
          <w:lang w:eastAsia="pl-PL"/>
        </w:rPr>
      </w:pPr>
      <w:r>
        <w:rPr>
          <w:rFonts w:eastAsia="Times New Roman" w:cs="Calibri"/>
          <w:color w:val="FF0000"/>
          <w:lang w:eastAsia="pl-PL"/>
        </w:rPr>
        <w:t xml:space="preserve">- </w:t>
      </w:r>
      <w:r w:rsidR="006F29E6" w:rsidRPr="006F29E6">
        <w:rPr>
          <w:rFonts w:eastAsia="Times New Roman" w:cs="Calibri"/>
          <w:color w:val="FF0000"/>
          <w:lang w:eastAsia="pl-PL"/>
        </w:rPr>
        <w:t>klucz nastawny</w:t>
      </w:r>
    </w:p>
    <w:p w14:paraId="1FDB85CA" w14:textId="471D9898" w:rsidR="006F29E6" w:rsidRPr="006F29E6" w:rsidRDefault="00F338C6" w:rsidP="00F338C6">
      <w:pPr>
        <w:suppressAutoHyphens w:val="0"/>
        <w:autoSpaceDN/>
        <w:spacing w:line="259" w:lineRule="auto"/>
        <w:contextualSpacing/>
        <w:textAlignment w:val="auto"/>
        <w:rPr>
          <w:rFonts w:eastAsia="Times New Roman" w:cs="Calibri"/>
          <w:color w:val="FF0000"/>
          <w:lang w:eastAsia="pl-PL"/>
        </w:rPr>
      </w:pPr>
      <w:r>
        <w:rPr>
          <w:rFonts w:eastAsia="Times New Roman" w:cs="Calibri"/>
          <w:color w:val="FF0000"/>
          <w:lang w:eastAsia="pl-PL"/>
        </w:rPr>
        <w:t xml:space="preserve">- </w:t>
      </w:r>
      <w:r w:rsidR="006F29E6" w:rsidRPr="006F29E6">
        <w:rPr>
          <w:rFonts w:eastAsia="Times New Roman" w:cs="Calibri"/>
          <w:color w:val="FF0000"/>
          <w:lang w:eastAsia="pl-PL"/>
        </w:rPr>
        <w:t xml:space="preserve">klucze płaskie 4 rozmiary  </w:t>
      </w:r>
      <w:proofErr w:type="spellStart"/>
      <w:r w:rsidR="006F29E6" w:rsidRPr="006F29E6">
        <w:rPr>
          <w:rFonts w:eastAsia="Times New Roman" w:cs="Calibri"/>
          <w:color w:val="FF0000"/>
          <w:lang w:eastAsia="pl-PL"/>
        </w:rPr>
        <w:t>np</w:t>
      </w:r>
      <w:proofErr w:type="spellEnd"/>
      <w:r w:rsidR="006F29E6" w:rsidRPr="006F29E6">
        <w:rPr>
          <w:rFonts w:eastAsia="Times New Roman" w:cs="Calibri"/>
          <w:color w:val="FF0000"/>
          <w:lang w:eastAsia="pl-PL"/>
        </w:rPr>
        <w:t xml:space="preserve"> .8/10 i 13/15 </w:t>
      </w:r>
    </w:p>
    <w:p w14:paraId="43A856BF" w14:textId="0A4676CA" w:rsidR="006F29E6" w:rsidRPr="006F29E6" w:rsidRDefault="00F338C6" w:rsidP="00F338C6">
      <w:pPr>
        <w:suppressAutoHyphens w:val="0"/>
        <w:autoSpaceDN/>
        <w:spacing w:line="259" w:lineRule="auto"/>
        <w:contextualSpacing/>
        <w:textAlignment w:val="auto"/>
        <w:rPr>
          <w:rFonts w:eastAsia="Times New Roman" w:cs="Calibri"/>
          <w:color w:val="FF0000"/>
          <w:lang w:eastAsia="pl-PL"/>
        </w:rPr>
      </w:pPr>
      <w:r>
        <w:rPr>
          <w:rFonts w:eastAsia="Times New Roman" w:cs="Calibri"/>
          <w:color w:val="FF0000"/>
          <w:lang w:eastAsia="pl-PL"/>
        </w:rPr>
        <w:t xml:space="preserve">- </w:t>
      </w:r>
      <w:r w:rsidR="00B80AA3">
        <w:rPr>
          <w:rFonts w:eastAsia="Times New Roman" w:cs="Calibri"/>
          <w:color w:val="FF0000"/>
          <w:lang w:eastAsia="pl-PL"/>
        </w:rPr>
        <w:t xml:space="preserve">klucze </w:t>
      </w:r>
      <w:proofErr w:type="spellStart"/>
      <w:r w:rsidR="00B80AA3">
        <w:rPr>
          <w:rFonts w:eastAsia="Times New Roman" w:cs="Calibri"/>
          <w:color w:val="FF0000"/>
          <w:lang w:eastAsia="pl-PL"/>
        </w:rPr>
        <w:t>imbusowe</w:t>
      </w:r>
      <w:proofErr w:type="spellEnd"/>
      <w:r w:rsidR="00B80AA3">
        <w:rPr>
          <w:rFonts w:eastAsia="Times New Roman" w:cs="Calibri"/>
          <w:color w:val="FF0000"/>
          <w:lang w:eastAsia="pl-PL"/>
        </w:rPr>
        <w:t xml:space="preserve"> </w:t>
      </w:r>
      <w:r w:rsidR="006F29E6" w:rsidRPr="006F29E6">
        <w:rPr>
          <w:rFonts w:eastAsia="Times New Roman" w:cs="Calibri"/>
          <w:color w:val="FF0000"/>
          <w:lang w:eastAsia="pl-PL"/>
        </w:rPr>
        <w:t>2, 3, 4, 5, 6, 8 mm</w:t>
      </w:r>
    </w:p>
    <w:p w14:paraId="2C14B85A" w14:textId="5B070757" w:rsidR="006F29E6" w:rsidRPr="006F29E6" w:rsidRDefault="00F338C6" w:rsidP="00F338C6">
      <w:pPr>
        <w:suppressAutoHyphens w:val="0"/>
        <w:autoSpaceDN/>
        <w:spacing w:line="259" w:lineRule="auto"/>
        <w:contextualSpacing/>
        <w:textAlignment w:val="auto"/>
        <w:rPr>
          <w:rFonts w:eastAsia="Times New Roman" w:cs="Calibri"/>
          <w:color w:val="FF0000"/>
          <w:lang w:eastAsia="pl-PL"/>
        </w:rPr>
      </w:pPr>
      <w:r>
        <w:rPr>
          <w:rFonts w:eastAsia="Times New Roman" w:cs="Calibri"/>
          <w:color w:val="FF0000"/>
          <w:lang w:eastAsia="pl-PL"/>
        </w:rPr>
        <w:t xml:space="preserve">- </w:t>
      </w:r>
      <w:r w:rsidR="006F29E6" w:rsidRPr="006F29E6">
        <w:rPr>
          <w:rFonts w:eastAsia="Times New Roman" w:cs="Calibri"/>
          <w:color w:val="FF0000"/>
          <w:lang w:eastAsia="pl-PL"/>
        </w:rPr>
        <w:t>pompka ręczna z manometrem i adapterem na różne rodzaje zaworów</w:t>
      </w:r>
    </w:p>
    <w:p w14:paraId="31F11BCE" w14:textId="37B17EA1" w:rsidR="006F29E6" w:rsidRPr="006F29E6" w:rsidRDefault="00F338C6" w:rsidP="00F338C6">
      <w:pPr>
        <w:suppressAutoHyphens w:val="0"/>
        <w:autoSpaceDN/>
        <w:spacing w:line="259" w:lineRule="auto"/>
        <w:contextualSpacing/>
        <w:textAlignment w:val="auto"/>
        <w:rPr>
          <w:rFonts w:eastAsia="Times New Roman" w:cs="Calibri"/>
          <w:color w:val="FF0000"/>
          <w:lang w:eastAsia="pl-PL"/>
        </w:rPr>
      </w:pPr>
      <w:r>
        <w:rPr>
          <w:rFonts w:eastAsia="Times New Roman" w:cs="Calibri"/>
          <w:color w:val="FF0000"/>
          <w:lang w:eastAsia="pl-PL"/>
        </w:rPr>
        <w:t xml:space="preserve">- </w:t>
      </w:r>
      <w:r w:rsidR="006F29E6" w:rsidRPr="006F29E6">
        <w:rPr>
          <w:rFonts w:eastAsia="Times New Roman" w:cs="Calibri"/>
          <w:color w:val="FF0000"/>
          <w:lang w:eastAsia="pl-PL"/>
        </w:rPr>
        <w:t xml:space="preserve">łyżki do opon przystosowane do opon dętkowy i </w:t>
      </w:r>
      <w:proofErr w:type="spellStart"/>
      <w:r w:rsidR="006F29E6" w:rsidRPr="006F29E6">
        <w:rPr>
          <w:rFonts w:eastAsia="Times New Roman" w:cs="Calibri"/>
          <w:color w:val="FF0000"/>
          <w:lang w:eastAsia="pl-PL"/>
        </w:rPr>
        <w:t>bezdentkowych</w:t>
      </w:r>
      <w:proofErr w:type="spellEnd"/>
    </w:p>
    <w:p w14:paraId="09C46FC7" w14:textId="2F53C127" w:rsidR="006F29E6" w:rsidRPr="006F29E6" w:rsidRDefault="00F338C6" w:rsidP="00F338C6">
      <w:pPr>
        <w:suppressAutoHyphens w:val="0"/>
        <w:autoSpaceDN/>
        <w:spacing w:line="259" w:lineRule="auto"/>
        <w:contextualSpacing/>
        <w:textAlignment w:val="auto"/>
        <w:rPr>
          <w:rFonts w:eastAsia="Times New Roman" w:cs="Calibri"/>
          <w:lang w:eastAsia="pl-PL"/>
        </w:rPr>
      </w:pPr>
      <w:r>
        <w:rPr>
          <w:rFonts w:eastAsia="Times New Roman" w:cs="Calibri"/>
          <w:color w:val="FF0000"/>
          <w:lang w:eastAsia="pl-PL"/>
        </w:rPr>
        <w:t xml:space="preserve">- </w:t>
      </w:r>
      <w:r w:rsidR="006F29E6" w:rsidRPr="006F29E6">
        <w:rPr>
          <w:rFonts w:eastAsia="Times New Roman" w:cs="Calibri"/>
          <w:color w:val="FF0000"/>
          <w:lang w:eastAsia="pl-PL"/>
        </w:rPr>
        <w:t>zestaw kluczy  gwiazdowych TORX</w:t>
      </w:r>
      <w:r w:rsidR="006F29E6" w:rsidRPr="006F29E6">
        <w:rPr>
          <w:rFonts w:eastAsia="Times New Roman" w:cs="Calibri"/>
          <w:lang w:eastAsia="pl-PL"/>
        </w:rPr>
        <w:t xml:space="preserve">  </w:t>
      </w:r>
    </w:p>
    <w:p w14:paraId="5000D2C6" w14:textId="574DB25A" w:rsidR="006F29E6" w:rsidRPr="006F29E6" w:rsidRDefault="00F338C6" w:rsidP="00F338C6">
      <w:pPr>
        <w:suppressAutoHyphens w:val="0"/>
        <w:autoSpaceDN/>
        <w:spacing w:line="259" w:lineRule="auto"/>
        <w:contextualSpacing/>
        <w:textAlignment w:val="auto"/>
        <w:rPr>
          <w:rFonts w:eastAsia="Times New Roman" w:cs="Calibri"/>
          <w:color w:val="FF0000"/>
          <w:lang w:eastAsia="pl-PL"/>
        </w:rPr>
      </w:pPr>
      <w:r>
        <w:rPr>
          <w:rFonts w:eastAsia="Times New Roman" w:cs="Calibri"/>
          <w:color w:val="FF0000"/>
          <w:lang w:eastAsia="pl-PL"/>
        </w:rPr>
        <w:t xml:space="preserve">- </w:t>
      </w:r>
      <w:r w:rsidR="006F29E6" w:rsidRPr="006F29E6">
        <w:rPr>
          <w:rFonts w:eastAsia="Times New Roman" w:cs="Calibri"/>
          <w:color w:val="FF0000"/>
          <w:lang w:eastAsia="pl-PL"/>
        </w:rPr>
        <w:t>wszystkie narzędzia zamocowane do stacji naprawczej za pomoc</w:t>
      </w:r>
      <w:r w:rsidR="00B80AA3">
        <w:rPr>
          <w:rFonts w:eastAsia="Times New Roman" w:cs="Calibri"/>
          <w:color w:val="FF0000"/>
          <w:lang w:eastAsia="pl-PL"/>
        </w:rPr>
        <w:t xml:space="preserve">ą linek  ze stali nierdzewnej </w:t>
      </w:r>
      <w:r w:rsidR="002F0A98">
        <w:rPr>
          <w:rFonts w:eastAsia="Times New Roman" w:cs="Calibri"/>
          <w:color w:val="FF0000"/>
          <w:lang w:eastAsia="pl-PL"/>
        </w:rPr>
        <w:br/>
      </w:r>
      <w:r w:rsidR="00B80AA3">
        <w:rPr>
          <w:rFonts w:eastAsia="Times New Roman" w:cs="Calibri"/>
          <w:color w:val="FF0000"/>
          <w:lang w:eastAsia="pl-PL"/>
        </w:rPr>
        <w:t xml:space="preserve">w </w:t>
      </w:r>
      <w:r w:rsidR="006F29E6" w:rsidRPr="006F29E6">
        <w:rPr>
          <w:rFonts w:eastAsia="Times New Roman" w:cs="Calibri"/>
          <w:color w:val="FF0000"/>
          <w:lang w:eastAsia="pl-PL"/>
        </w:rPr>
        <w:t>oplocie</w:t>
      </w:r>
    </w:p>
    <w:p w14:paraId="4AA2D996" w14:textId="7B59ADC9" w:rsidR="006F29E6" w:rsidRDefault="00F338C6" w:rsidP="00F338C6">
      <w:pPr>
        <w:suppressAutoHyphens w:val="0"/>
        <w:autoSpaceDN/>
        <w:spacing w:line="259" w:lineRule="auto"/>
        <w:contextualSpacing/>
        <w:textAlignment w:val="auto"/>
        <w:rPr>
          <w:rFonts w:eastAsia="Times New Roman" w:cs="Calibri"/>
          <w:color w:val="FF0000"/>
          <w:lang w:eastAsia="pl-PL"/>
        </w:rPr>
      </w:pPr>
      <w:r>
        <w:rPr>
          <w:rFonts w:eastAsia="Times New Roman" w:cs="Calibri"/>
          <w:color w:val="FF0000"/>
          <w:lang w:eastAsia="pl-PL"/>
        </w:rPr>
        <w:t xml:space="preserve">- </w:t>
      </w:r>
      <w:r w:rsidR="006F29E6" w:rsidRPr="006F29E6">
        <w:rPr>
          <w:rFonts w:eastAsia="Times New Roman" w:cs="Calibri"/>
          <w:color w:val="FF0000"/>
          <w:lang w:eastAsia="pl-PL"/>
        </w:rPr>
        <w:t>uchwyty umożliwiające wieszanie rowerów  na czas naprawy</w:t>
      </w:r>
      <w:r>
        <w:rPr>
          <w:rFonts w:eastAsia="Times New Roman" w:cs="Calibri"/>
          <w:color w:val="FF0000"/>
          <w:lang w:eastAsia="pl-PL"/>
        </w:rPr>
        <w:t>.</w:t>
      </w:r>
    </w:p>
    <w:p w14:paraId="4C2D27B8" w14:textId="77777777" w:rsidR="00F338C6" w:rsidRDefault="00F338C6" w:rsidP="00F338C6">
      <w:pPr>
        <w:suppressAutoHyphens w:val="0"/>
        <w:autoSpaceDN/>
        <w:spacing w:line="259" w:lineRule="auto"/>
        <w:contextualSpacing/>
        <w:textAlignment w:val="auto"/>
        <w:rPr>
          <w:rFonts w:eastAsia="Times New Roman" w:cs="Calibri"/>
          <w:color w:val="FF0000"/>
          <w:lang w:eastAsia="pl-PL"/>
        </w:rPr>
      </w:pPr>
    </w:p>
    <w:p w14:paraId="14576000" w14:textId="1F8CC9FF" w:rsidR="00F338C6" w:rsidRPr="00AE6C30" w:rsidRDefault="00F338C6" w:rsidP="00F338C6">
      <w:pPr>
        <w:widowControl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7</w:t>
      </w:r>
      <w:r w:rsidRPr="008F5E14">
        <w:rPr>
          <w:rFonts w:ascii="Arial" w:hAnsi="Arial" w:cs="Arial"/>
          <w:b/>
        </w:rPr>
        <w:t>:</w:t>
      </w:r>
    </w:p>
    <w:p w14:paraId="6482194B" w14:textId="77777777" w:rsidR="006F29E6" w:rsidRPr="006F29E6" w:rsidRDefault="006F29E6" w:rsidP="00F338C6">
      <w:pPr>
        <w:suppressAutoHyphens w:val="0"/>
        <w:autoSpaceDN/>
        <w:spacing w:line="259" w:lineRule="auto"/>
        <w:contextualSpacing/>
        <w:textAlignment w:val="auto"/>
      </w:pPr>
      <w:r w:rsidRPr="006F29E6">
        <w:t>Prosimy o wskazanie konkretnego systemu który należy zastosować na stopie komory technicznej (izolacja przeciwwodna, izolacja termiczna, warstwa filtrująca i wegetatywna</w:t>
      </w:r>
    </w:p>
    <w:p w14:paraId="25ED5E90" w14:textId="66B93545" w:rsidR="00F338C6" w:rsidRPr="00F338C6" w:rsidRDefault="00F338C6" w:rsidP="00F338C6">
      <w:pPr>
        <w:spacing w:after="0"/>
        <w:jc w:val="both"/>
        <w:rPr>
          <w:rFonts w:ascii="Arial" w:eastAsia="Arial" w:hAnsi="Arial" w:cs="Arial"/>
          <w:b/>
        </w:rPr>
      </w:pPr>
      <w:r w:rsidRPr="00176BD3">
        <w:rPr>
          <w:rFonts w:ascii="Arial" w:eastAsia="Arial" w:hAnsi="Arial" w:cs="Arial"/>
          <w:b/>
        </w:rPr>
        <w:t>Wyjaśnie</w:t>
      </w:r>
      <w:r>
        <w:rPr>
          <w:rFonts w:ascii="Arial" w:eastAsia="Arial" w:hAnsi="Arial" w:cs="Arial"/>
          <w:b/>
        </w:rPr>
        <w:t>nie w odpowiedzi na pytanie nr 7</w:t>
      </w:r>
      <w:r w:rsidRPr="00176BD3">
        <w:rPr>
          <w:rFonts w:ascii="Arial" w:eastAsia="Arial" w:hAnsi="Arial" w:cs="Arial"/>
          <w:b/>
        </w:rPr>
        <w:t>:</w:t>
      </w:r>
    </w:p>
    <w:p w14:paraId="6E114F39" w14:textId="77777777" w:rsidR="006F29E6" w:rsidRPr="006F29E6" w:rsidRDefault="006F29E6" w:rsidP="00F338C6">
      <w:pPr>
        <w:suppressAutoHyphens w:val="0"/>
        <w:autoSpaceDN/>
        <w:spacing w:line="259" w:lineRule="auto"/>
        <w:contextualSpacing/>
        <w:textAlignment w:val="auto"/>
        <w:rPr>
          <w:color w:val="FF0000"/>
        </w:rPr>
      </w:pPr>
      <w:r w:rsidRPr="006F29E6">
        <w:rPr>
          <w:color w:val="FF0000"/>
        </w:rPr>
        <w:t>Odpowiedź:</w:t>
      </w:r>
    </w:p>
    <w:p w14:paraId="29193D03" w14:textId="77777777" w:rsidR="006F29E6" w:rsidRPr="006F29E6" w:rsidRDefault="006F29E6" w:rsidP="00F338C6">
      <w:pPr>
        <w:suppressAutoHyphens w:val="0"/>
        <w:autoSpaceDN/>
        <w:spacing w:line="259" w:lineRule="auto"/>
        <w:contextualSpacing/>
        <w:textAlignment w:val="auto"/>
        <w:rPr>
          <w:color w:val="FF0000"/>
        </w:rPr>
      </w:pPr>
      <w:r w:rsidRPr="006F29E6">
        <w:rPr>
          <w:color w:val="FF0000"/>
        </w:rPr>
        <w:t>Rozwiązania  izolacji przeciwwodnych budynku technicznego  zostały zamieszczone  w pliku „Opis techniczny architektura” w punkcie 2.2.2</w:t>
      </w:r>
    </w:p>
    <w:p w14:paraId="3A8BC5F7" w14:textId="110B9BEF" w:rsidR="00F338C6" w:rsidRPr="002F0A98" w:rsidRDefault="006F29E6" w:rsidP="002F0A98">
      <w:pPr>
        <w:suppressAutoHyphens w:val="0"/>
        <w:autoSpaceDN/>
        <w:spacing w:line="259" w:lineRule="auto"/>
        <w:contextualSpacing/>
        <w:textAlignment w:val="auto"/>
        <w:rPr>
          <w:color w:val="FF0000"/>
        </w:rPr>
      </w:pPr>
      <w:r w:rsidRPr="006F29E6">
        <w:rPr>
          <w:color w:val="FF0000"/>
        </w:rPr>
        <w:t xml:space="preserve">Na warstwie izolacji termicznej należy ułożyć geowłókninę ochronną o gramaturze minimum 200 g/m2. Nie przewiduje się układania warstw filtrujących. </w:t>
      </w:r>
    </w:p>
    <w:p w14:paraId="1F367384" w14:textId="77777777" w:rsidR="00F338C6" w:rsidRDefault="00F338C6" w:rsidP="00F338C6">
      <w:pPr>
        <w:widowControl w:val="0"/>
        <w:spacing w:after="0"/>
        <w:jc w:val="both"/>
        <w:rPr>
          <w:rFonts w:ascii="Arial" w:hAnsi="Arial" w:cs="Arial"/>
          <w:b/>
        </w:rPr>
      </w:pPr>
    </w:p>
    <w:p w14:paraId="794A37AB" w14:textId="77777777" w:rsidR="002F0A98" w:rsidRDefault="002F0A98" w:rsidP="00F338C6">
      <w:pPr>
        <w:widowControl w:val="0"/>
        <w:spacing w:after="0"/>
        <w:jc w:val="both"/>
        <w:rPr>
          <w:rFonts w:ascii="Arial" w:hAnsi="Arial" w:cs="Arial"/>
          <w:b/>
        </w:rPr>
      </w:pPr>
    </w:p>
    <w:p w14:paraId="2F46915C" w14:textId="77777777" w:rsidR="002F0A98" w:rsidRDefault="002F0A98" w:rsidP="00F338C6">
      <w:pPr>
        <w:widowControl w:val="0"/>
        <w:spacing w:after="0"/>
        <w:jc w:val="both"/>
        <w:rPr>
          <w:rFonts w:ascii="Arial" w:hAnsi="Arial" w:cs="Arial"/>
          <w:b/>
        </w:rPr>
      </w:pPr>
    </w:p>
    <w:p w14:paraId="6CAE4A6D" w14:textId="121F7329" w:rsidR="00F338C6" w:rsidRPr="00AE6C30" w:rsidRDefault="00F338C6" w:rsidP="00F338C6">
      <w:pPr>
        <w:widowControl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Pytanie nr 8</w:t>
      </w:r>
      <w:r w:rsidRPr="008F5E14">
        <w:rPr>
          <w:rFonts w:ascii="Arial" w:hAnsi="Arial" w:cs="Arial"/>
          <w:b/>
        </w:rPr>
        <w:t>:</w:t>
      </w:r>
    </w:p>
    <w:p w14:paraId="4FE816FF" w14:textId="77777777" w:rsidR="006F29E6" w:rsidRPr="006F29E6" w:rsidRDefault="006F29E6" w:rsidP="00F338C6">
      <w:pPr>
        <w:suppressAutoHyphens w:val="0"/>
        <w:autoSpaceDN/>
        <w:spacing w:line="259" w:lineRule="auto"/>
        <w:contextualSpacing/>
        <w:textAlignment w:val="auto"/>
      </w:pPr>
      <w:r w:rsidRPr="006F29E6">
        <w:t>Prosimy o załączenie projektu zagospodarowania terenu w kolorystyce pozwalającej odróżnić lokalizację różnego typu nawierzchni od terenów zielonych</w:t>
      </w:r>
    </w:p>
    <w:p w14:paraId="1A7691E1" w14:textId="7F5651C1" w:rsidR="00F338C6" w:rsidRPr="00F338C6" w:rsidRDefault="00F338C6" w:rsidP="00F338C6">
      <w:pPr>
        <w:spacing w:after="0"/>
        <w:jc w:val="both"/>
        <w:rPr>
          <w:rFonts w:ascii="Arial" w:eastAsia="Arial" w:hAnsi="Arial" w:cs="Arial"/>
          <w:b/>
        </w:rPr>
      </w:pPr>
      <w:r w:rsidRPr="00176BD3">
        <w:rPr>
          <w:rFonts w:ascii="Arial" w:eastAsia="Arial" w:hAnsi="Arial" w:cs="Arial"/>
          <w:b/>
        </w:rPr>
        <w:t>Wyjaśnie</w:t>
      </w:r>
      <w:r>
        <w:rPr>
          <w:rFonts w:ascii="Arial" w:eastAsia="Arial" w:hAnsi="Arial" w:cs="Arial"/>
          <w:b/>
        </w:rPr>
        <w:t>nie w odpowiedzi na pytanie nr 8</w:t>
      </w:r>
      <w:r w:rsidRPr="00176BD3">
        <w:rPr>
          <w:rFonts w:ascii="Arial" w:eastAsia="Arial" w:hAnsi="Arial" w:cs="Arial"/>
          <w:b/>
        </w:rPr>
        <w:t>:</w:t>
      </w:r>
    </w:p>
    <w:p w14:paraId="51C725DA" w14:textId="77777777" w:rsidR="00F338C6" w:rsidRPr="006F29E6" w:rsidRDefault="00F338C6" w:rsidP="00F338C6">
      <w:pPr>
        <w:suppressAutoHyphens w:val="0"/>
        <w:autoSpaceDN/>
        <w:spacing w:line="259" w:lineRule="auto"/>
        <w:contextualSpacing/>
        <w:textAlignment w:val="auto"/>
        <w:rPr>
          <w:color w:val="FF0000"/>
        </w:rPr>
      </w:pPr>
      <w:r w:rsidRPr="006F29E6">
        <w:rPr>
          <w:color w:val="FF0000"/>
        </w:rPr>
        <w:t>Odpowiedź:</w:t>
      </w:r>
    </w:p>
    <w:p w14:paraId="133AD0B3" w14:textId="213A6969" w:rsidR="006F29E6" w:rsidRDefault="002F0A98" w:rsidP="002F0A98">
      <w:pPr>
        <w:autoSpaceDN/>
        <w:spacing w:line="252" w:lineRule="auto"/>
        <w:contextualSpacing/>
        <w:textAlignment w:val="auto"/>
        <w:rPr>
          <w:lang w:eastAsia="zh-CN"/>
        </w:rPr>
      </w:pPr>
      <w:r w:rsidRPr="002F0A98">
        <w:rPr>
          <w:color w:val="FF0000"/>
          <w:lang w:eastAsia="zh-CN"/>
        </w:rPr>
        <w:t>W załączeniu rysunek przedstawiający rodzaje nawierzchni</w:t>
      </w:r>
      <w:r>
        <w:rPr>
          <w:color w:val="FF0000"/>
          <w:lang w:eastAsia="zh-CN"/>
        </w:rPr>
        <w:t>.</w:t>
      </w:r>
    </w:p>
    <w:p w14:paraId="0569EA4F" w14:textId="77777777" w:rsidR="002F0A98" w:rsidRDefault="002F0A98" w:rsidP="009A23B1">
      <w:pPr>
        <w:suppressAutoHyphens w:val="0"/>
        <w:autoSpaceDN/>
        <w:spacing w:line="259" w:lineRule="auto"/>
        <w:contextualSpacing/>
        <w:textAlignment w:val="auto"/>
      </w:pPr>
    </w:p>
    <w:p w14:paraId="0BFEF1ED" w14:textId="179839AE" w:rsidR="009A23B1" w:rsidRPr="00AE6C30" w:rsidRDefault="009A23B1" w:rsidP="009A23B1">
      <w:pPr>
        <w:widowControl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9</w:t>
      </w:r>
      <w:r w:rsidRPr="008F5E14">
        <w:rPr>
          <w:rFonts w:ascii="Arial" w:hAnsi="Arial" w:cs="Arial"/>
          <w:b/>
        </w:rPr>
        <w:t>:</w:t>
      </w:r>
    </w:p>
    <w:p w14:paraId="52651634" w14:textId="4B4E7AF1" w:rsidR="006F29E6" w:rsidRDefault="006F29E6" w:rsidP="009A23B1">
      <w:pPr>
        <w:suppressAutoHyphens w:val="0"/>
        <w:autoSpaceDN/>
        <w:spacing w:line="259" w:lineRule="auto"/>
        <w:contextualSpacing/>
        <w:textAlignment w:val="auto"/>
      </w:pPr>
      <w:r w:rsidRPr="006F29E6">
        <w:t xml:space="preserve">Fontanna – z jakiego kamienia przewiduje się płyty układane na </w:t>
      </w:r>
      <w:proofErr w:type="spellStart"/>
      <w:r w:rsidRPr="006F29E6">
        <w:t>buzonach</w:t>
      </w:r>
      <w:proofErr w:type="spellEnd"/>
      <w:r w:rsidRPr="006F29E6">
        <w:t xml:space="preserve">, jaka grubość i w jaki sposób wykończona powierzchnia płyty. Dno okrągłe niecki ma być również wyłożone płytami kamiennymi. Wokół niecki okrągłej projektuje się szczelną zlewnie z płyt kamiennych- prosimy </w:t>
      </w:r>
      <w:r w:rsidR="002F0A98">
        <w:br/>
      </w:r>
      <w:r w:rsidRPr="006F29E6">
        <w:t>o załączenie rysunku pozwalającą oszacować jej powierzchnię</w:t>
      </w:r>
      <w:r w:rsidR="009A23B1">
        <w:t>.</w:t>
      </w:r>
    </w:p>
    <w:p w14:paraId="3567FD01" w14:textId="559DD1A8" w:rsidR="009A23B1" w:rsidRPr="00F338C6" w:rsidRDefault="009A23B1" w:rsidP="009A23B1">
      <w:pPr>
        <w:spacing w:after="0"/>
        <w:jc w:val="both"/>
        <w:rPr>
          <w:rFonts w:ascii="Arial" w:eastAsia="Arial" w:hAnsi="Arial" w:cs="Arial"/>
          <w:b/>
        </w:rPr>
      </w:pPr>
      <w:r w:rsidRPr="00176BD3">
        <w:rPr>
          <w:rFonts w:ascii="Arial" w:eastAsia="Arial" w:hAnsi="Arial" w:cs="Arial"/>
          <w:b/>
        </w:rPr>
        <w:t>Wyjaśnie</w:t>
      </w:r>
      <w:r>
        <w:rPr>
          <w:rFonts w:ascii="Arial" w:eastAsia="Arial" w:hAnsi="Arial" w:cs="Arial"/>
          <w:b/>
        </w:rPr>
        <w:t>nie w odpowiedzi na pytanie nr 9</w:t>
      </w:r>
      <w:r w:rsidRPr="00176BD3">
        <w:rPr>
          <w:rFonts w:ascii="Arial" w:eastAsia="Arial" w:hAnsi="Arial" w:cs="Arial"/>
          <w:b/>
        </w:rPr>
        <w:t>:</w:t>
      </w:r>
    </w:p>
    <w:p w14:paraId="0B11A50E" w14:textId="77777777" w:rsidR="006F29E6" w:rsidRPr="006F29E6" w:rsidRDefault="006F29E6" w:rsidP="009A23B1">
      <w:pPr>
        <w:suppressAutoHyphens w:val="0"/>
        <w:autoSpaceDN/>
        <w:spacing w:line="259" w:lineRule="auto"/>
        <w:contextualSpacing/>
        <w:textAlignment w:val="auto"/>
        <w:rPr>
          <w:color w:val="FF0000"/>
        </w:rPr>
      </w:pPr>
      <w:r w:rsidRPr="006F29E6">
        <w:rPr>
          <w:color w:val="FF0000"/>
        </w:rPr>
        <w:t>Odpowiedź:</w:t>
      </w:r>
    </w:p>
    <w:p w14:paraId="3EF5CD99" w14:textId="43FA3FB9" w:rsidR="006F29E6" w:rsidRPr="006F29E6" w:rsidRDefault="006F29E6" w:rsidP="009A23B1">
      <w:pPr>
        <w:suppressAutoHyphens w:val="0"/>
        <w:autoSpaceDN/>
        <w:spacing w:line="259" w:lineRule="auto"/>
        <w:contextualSpacing/>
        <w:textAlignment w:val="auto"/>
        <w:rPr>
          <w:color w:val="FF0000"/>
        </w:rPr>
      </w:pPr>
      <w:r w:rsidRPr="006F29E6">
        <w:rPr>
          <w:color w:val="FF0000"/>
        </w:rPr>
        <w:t xml:space="preserve">Rozwiązania projektowe okładzin kamiennych niecki fontanny dużej  i małej   zostały zamieszczone  </w:t>
      </w:r>
      <w:r w:rsidR="002F0A98">
        <w:rPr>
          <w:color w:val="FF0000"/>
        </w:rPr>
        <w:br/>
      </w:r>
      <w:r w:rsidRPr="006F29E6">
        <w:rPr>
          <w:color w:val="FF0000"/>
        </w:rPr>
        <w:t>w pliku „Opis techniczny architektura” w punkcie 2.2.3.  Wokół małej fontanny zaprojektowano nawierzchnię z płyt granitowych gr. 5 cm układanych na podbudowie betonowej fugowanych w formie pierścienia o promieniu wewnętrznym 270 cm i promieniu zewnętrznym 370 cm</w:t>
      </w:r>
      <w:r w:rsidR="002F0A98">
        <w:rPr>
          <w:color w:val="FF0000"/>
        </w:rPr>
        <w:t>.</w:t>
      </w:r>
    </w:p>
    <w:p w14:paraId="76DD334E" w14:textId="77777777" w:rsidR="006F29E6" w:rsidRPr="006F29E6" w:rsidRDefault="006F29E6" w:rsidP="006F29E6">
      <w:pPr>
        <w:suppressAutoHyphens w:val="0"/>
        <w:autoSpaceDN/>
        <w:spacing w:line="259" w:lineRule="auto"/>
        <w:ind w:left="720"/>
        <w:contextualSpacing/>
        <w:textAlignment w:val="auto"/>
      </w:pPr>
    </w:p>
    <w:p w14:paraId="46D0D26D" w14:textId="2B8E5B9A" w:rsidR="009A23B1" w:rsidRPr="009A23B1" w:rsidRDefault="009A23B1" w:rsidP="009A23B1">
      <w:pPr>
        <w:widowControl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10</w:t>
      </w:r>
      <w:r w:rsidRPr="008F5E14">
        <w:rPr>
          <w:rFonts w:ascii="Arial" w:hAnsi="Arial" w:cs="Arial"/>
          <w:b/>
        </w:rPr>
        <w:t>:</w:t>
      </w:r>
    </w:p>
    <w:p w14:paraId="1F06378A" w14:textId="77777777" w:rsidR="006F29E6" w:rsidRPr="006F29E6" w:rsidRDefault="006F29E6" w:rsidP="009A23B1">
      <w:pPr>
        <w:suppressAutoHyphens w:val="0"/>
        <w:autoSpaceDN/>
        <w:spacing w:line="259" w:lineRule="auto"/>
        <w:contextualSpacing/>
        <w:textAlignment w:val="auto"/>
      </w:pPr>
      <w:r w:rsidRPr="006F29E6">
        <w:t>Prosimy o złączenie karty technicznej masztu oraz oprawy oświetleniowej</w:t>
      </w:r>
    </w:p>
    <w:p w14:paraId="404DB231" w14:textId="0EDE5F4A" w:rsidR="009A23B1" w:rsidRPr="00F338C6" w:rsidRDefault="009A23B1" w:rsidP="009A23B1">
      <w:pPr>
        <w:spacing w:after="0"/>
        <w:jc w:val="both"/>
        <w:rPr>
          <w:rFonts w:ascii="Arial" w:eastAsia="Arial" w:hAnsi="Arial" w:cs="Arial"/>
          <w:b/>
        </w:rPr>
      </w:pPr>
      <w:r w:rsidRPr="00176BD3">
        <w:rPr>
          <w:rFonts w:ascii="Arial" w:eastAsia="Arial" w:hAnsi="Arial" w:cs="Arial"/>
          <w:b/>
        </w:rPr>
        <w:t>Wyjaśnie</w:t>
      </w:r>
      <w:r>
        <w:rPr>
          <w:rFonts w:ascii="Arial" w:eastAsia="Arial" w:hAnsi="Arial" w:cs="Arial"/>
          <w:b/>
        </w:rPr>
        <w:t>nie w odpowiedzi na pytanie nr 10</w:t>
      </w:r>
      <w:r w:rsidRPr="00176BD3">
        <w:rPr>
          <w:rFonts w:ascii="Arial" w:eastAsia="Arial" w:hAnsi="Arial" w:cs="Arial"/>
          <w:b/>
        </w:rPr>
        <w:t>:</w:t>
      </w:r>
    </w:p>
    <w:p w14:paraId="7FB9D471" w14:textId="77777777" w:rsidR="009A23B1" w:rsidRPr="006F29E6" w:rsidRDefault="009A23B1" w:rsidP="009A23B1">
      <w:pPr>
        <w:suppressAutoHyphens w:val="0"/>
        <w:autoSpaceDN/>
        <w:spacing w:line="259" w:lineRule="auto"/>
        <w:contextualSpacing/>
        <w:textAlignment w:val="auto"/>
        <w:rPr>
          <w:color w:val="FF0000"/>
        </w:rPr>
      </w:pPr>
      <w:r w:rsidRPr="006F29E6">
        <w:rPr>
          <w:color w:val="FF0000"/>
        </w:rPr>
        <w:t>Odpowiedź:</w:t>
      </w:r>
    </w:p>
    <w:p w14:paraId="02407574" w14:textId="726B80D5" w:rsidR="006F29E6" w:rsidRPr="00043845" w:rsidRDefault="002F0A98" w:rsidP="00F447E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color w:val="FF0000"/>
          <w:lang w:eastAsia="zh-CN"/>
        </w:rPr>
        <w:t xml:space="preserve">W </w:t>
      </w:r>
      <w:r>
        <w:rPr>
          <w:color w:val="FF0000"/>
          <w:lang w:eastAsia="zh-CN"/>
        </w:rPr>
        <w:t>załączeniu rysunek przedstawiający przykłado</w:t>
      </w:r>
      <w:r>
        <w:rPr>
          <w:color w:val="FF0000"/>
          <w:lang w:eastAsia="zh-CN"/>
        </w:rPr>
        <w:t xml:space="preserve">wa oprawę oświetleniową wraz z </w:t>
      </w:r>
      <w:r>
        <w:rPr>
          <w:color w:val="FF0000"/>
          <w:lang w:eastAsia="zh-CN"/>
        </w:rPr>
        <w:t>charakterystyką</w:t>
      </w:r>
      <w:r>
        <w:rPr>
          <w:color w:val="FF0000"/>
          <w:lang w:eastAsia="zh-CN"/>
        </w:rPr>
        <w:t>.</w:t>
      </w:r>
    </w:p>
    <w:p w14:paraId="147A28E4" w14:textId="77777777" w:rsidR="00F447E8" w:rsidRPr="00F447E8" w:rsidRDefault="00F447E8" w:rsidP="00F447E8">
      <w:pPr>
        <w:suppressAutoHyphens w:val="0"/>
        <w:autoSpaceDN/>
        <w:spacing w:before="100" w:beforeAutospacing="1" w:after="0" w:line="360" w:lineRule="auto"/>
        <w:jc w:val="center"/>
        <w:textAlignment w:val="auto"/>
        <w:rPr>
          <w:rFonts w:ascii="Arial" w:eastAsia="Times New Roman" w:hAnsi="Arial" w:cs="Arial"/>
          <w:b/>
          <w:lang w:eastAsia="pl-PL"/>
        </w:rPr>
      </w:pPr>
      <w:r w:rsidRPr="00F447E8">
        <w:rPr>
          <w:rFonts w:ascii="Arial" w:eastAsia="Times New Roman" w:hAnsi="Arial" w:cs="Arial"/>
          <w:b/>
          <w:lang w:eastAsia="pl-PL"/>
        </w:rPr>
        <w:t>II. Zmiany treści SWZ</w:t>
      </w:r>
    </w:p>
    <w:p w14:paraId="2D7F64A8" w14:textId="67B48C5D" w:rsidR="00F447E8" w:rsidRPr="00043845" w:rsidRDefault="00F447E8" w:rsidP="00F447E8">
      <w:pPr>
        <w:widowControl w:val="0"/>
        <w:suppressAutoHyphens w:val="0"/>
        <w:autoSpaceDN/>
        <w:spacing w:after="0" w:line="276" w:lineRule="auto"/>
        <w:jc w:val="both"/>
        <w:textAlignment w:val="auto"/>
        <w:rPr>
          <w:rFonts w:ascii="Arial" w:hAnsi="Arial" w:cs="Arial"/>
          <w:b/>
          <w:u w:val="single"/>
        </w:rPr>
      </w:pPr>
      <w:r w:rsidRPr="00F447E8">
        <w:rPr>
          <w:rFonts w:ascii="Arial" w:hAnsi="Arial" w:cs="Arial"/>
        </w:rPr>
        <w:t xml:space="preserve">Działając w </w:t>
      </w:r>
      <w:r w:rsidR="00043845">
        <w:rPr>
          <w:rFonts w:ascii="Arial" w:hAnsi="Arial" w:cs="Arial"/>
        </w:rPr>
        <w:t xml:space="preserve">oparciu o art. 286 ust. 2 </w:t>
      </w:r>
      <w:r w:rsidR="00043845">
        <w:rPr>
          <w:rFonts w:ascii="Arial" w:eastAsia="Arial" w:hAnsi="Arial" w:cs="Arial"/>
          <w:iCs/>
        </w:rPr>
        <w:t xml:space="preserve">Ustawy </w:t>
      </w:r>
      <w:proofErr w:type="spellStart"/>
      <w:r w:rsidR="00043845">
        <w:rPr>
          <w:rFonts w:ascii="Arial" w:eastAsia="Arial" w:hAnsi="Arial" w:cs="Arial"/>
          <w:iCs/>
        </w:rPr>
        <w:t>Pzp</w:t>
      </w:r>
      <w:proofErr w:type="spellEnd"/>
      <w:r w:rsidRPr="00F447E8">
        <w:rPr>
          <w:rFonts w:ascii="Arial" w:hAnsi="Arial" w:cs="Arial"/>
        </w:rPr>
        <w:t xml:space="preserve">, Zamawiający informuje, że zmianie uległy następujące zapisy </w:t>
      </w:r>
      <w:r w:rsidRPr="00F447E8">
        <w:rPr>
          <w:rFonts w:ascii="Arial" w:hAnsi="Arial" w:cs="Arial"/>
          <w:iCs/>
        </w:rPr>
        <w:t>SWZ</w:t>
      </w:r>
      <w:r w:rsidRPr="00F447E8">
        <w:rPr>
          <w:rFonts w:ascii="Arial" w:hAnsi="Arial" w:cs="Arial"/>
        </w:rPr>
        <w:t>:</w:t>
      </w:r>
      <w:r w:rsidR="00043845">
        <w:rPr>
          <w:rFonts w:ascii="Arial" w:hAnsi="Arial" w:cs="Arial"/>
        </w:rPr>
        <w:t xml:space="preserve"> </w:t>
      </w:r>
      <w:r w:rsidR="00043845" w:rsidRPr="00043845">
        <w:rPr>
          <w:rFonts w:ascii="Arial" w:hAnsi="Arial" w:cs="Arial"/>
          <w:u w:val="single"/>
        </w:rPr>
        <w:t>NIE DOKONANO ZMIANY TREŚCI SWZ</w:t>
      </w:r>
    </w:p>
    <w:p w14:paraId="5D7D23A5" w14:textId="77777777" w:rsidR="00F447E8" w:rsidRPr="00043845" w:rsidRDefault="00F447E8" w:rsidP="00F447E8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  <w:b/>
          <w:iCs/>
          <w:sz w:val="20"/>
          <w:szCs w:val="20"/>
          <w:u w:val="single"/>
        </w:rPr>
      </w:pPr>
    </w:p>
    <w:p w14:paraId="1479B789" w14:textId="77777777" w:rsidR="00043845" w:rsidRDefault="00043845" w:rsidP="00F447E8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  <w:b/>
          <w:iCs/>
          <w:sz w:val="20"/>
          <w:szCs w:val="20"/>
        </w:rPr>
      </w:pPr>
    </w:p>
    <w:p w14:paraId="1C82BDE4" w14:textId="77777777" w:rsidR="00043845" w:rsidRDefault="00043845" w:rsidP="00F447E8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  <w:b/>
          <w:iCs/>
          <w:sz w:val="20"/>
          <w:szCs w:val="20"/>
        </w:rPr>
      </w:pPr>
    </w:p>
    <w:p w14:paraId="5EBB935E" w14:textId="77777777" w:rsidR="00043845" w:rsidRDefault="00043845" w:rsidP="00F447E8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  <w:b/>
          <w:iCs/>
          <w:sz w:val="20"/>
          <w:szCs w:val="20"/>
        </w:rPr>
      </w:pPr>
    </w:p>
    <w:p w14:paraId="5D11582F" w14:textId="77777777" w:rsidR="00043845" w:rsidRDefault="00043845" w:rsidP="00F447E8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  <w:b/>
          <w:iCs/>
          <w:sz w:val="20"/>
          <w:szCs w:val="20"/>
        </w:rPr>
      </w:pPr>
    </w:p>
    <w:p w14:paraId="052C2ADF" w14:textId="71D440C4" w:rsidR="00F447E8" w:rsidRPr="00F447E8" w:rsidRDefault="00F447E8" w:rsidP="00F447E8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  <w:sz w:val="20"/>
          <w:szCs w:val="20"/>
        </w:rPr>
      </w:pPr>
      <w:r w:rsidRPr="00F447E8">
        <w:rPr>
          <w:rFonts w:ascii="Arial" w:hAnsi="Arial" w:cs="Arial"/>
          <w:sz w:val="20"/>
          <w:szCs w:val="20"/>
        </w:rPr>
        <w:t>Jednocześnie Zamawiający informuje, że termin składania i otwarcia ofert</w:t>
      </w:r>
      <w:r w:rsidR="00043845">
        <w:rPr>
          <w:rFonts w:ascii="Arial" w:hAnsi="Arial" w:cs="Arial"/>
          <w:sz w:val="20"/>
          <w:szCs w:val="20"/>
        </w:rPr>
        <w:t xml:space="preserve"> </w:t>
      </w:r>
      <w:r w:rsidR="00043845" w:rsidRPr="00043845">
        <w:rPr>
          <w:rFonts w:ascii="Arial" w:hAnsi="Arial" w:cs="Arial"/>
          <w:b/>
          <w:sz w:val="20"/>
          <w:szCs w:val="20"/>
          <w:u w:val="single"/>
        </w:rPr>
        <w:t>nie</w:t>
      </w:r>
      <w:r w:rsidRPr="00F447E8">
        <w:rPr>
          <w:rFonts w:ascii="Arial" w:hAnsi="Arial" w:cs="Arial"/>
          <w:sz w:val="20"/>
          <w:szCs w:val="20"/>
        </w:rPr>
        <w:t xml:space="preserve"> ulega zmianie, tj.</w:t>
      </w:r>
    </w:p>
    <w:p w14:paraId="0A75637D" w14:textId="7A7B5683" w:rsidR="00F447E8" w:rsidRPr="00F447E8" w:rsidRDefault="0051530C" w:rsidP="00F447E8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Składanie ofert do 21</w:t>
      </w:r>
      <w:r w:rsidR="00043845">
        <w:rPr>
          <w:rFonts w:ascii="Arial" w:hAnsi="Arial" w:cs="Arial"/>
          <w:sz w:val="20"/>
          <w:szCs w:val="20"/>
        </w:rPr>
        <w:t>.04.2023r. godzina 10</w:t>
      </w:r>
      <w:r w:rsidR="00F447E8" w:rsidRPr="00F447E8">
        <w:rPr>
          <w:rFonts w:ascii="Arial" w:hAnsi="Arial" w:cs="Arial"/>
          <w:sz w:val="20"/>
          <w:szCs w:val="20"/>
        </w:rPr>
        <w:t>:00</w:t>
      </w:r>
    </w:p>
    <w:p w14:paraId="547667E8" w14:textId="328511CE" w:rsidR="00F447E8" w:rsidRPr="00F447E8" w:rsidRDefault="00F447E8" w:rsidP="00F447E8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  <w:sz w:val="20"/>
          <w:szCs w:val="20"/>
        </w:rPr>
      </w:pPr>
      <w:r w:rsidRPr="00F447E8">
        <w:rPr>
          <w:rFonts w:ascii="Arial" w:hAnsi="Arial" w:cs="Arial"/>
          <w:sz w:val="20"/>
          <w:szCs w:val="20"/>
        </w:rPr>
        <w:t>Otwarc</w:t>
      </w:r>
      <w:r w:rsidR="0051530C">
        <w:rPr>
          <w:rFonts w:ascii="Arial" w:hAnsi="Arial" w:cs="Arial"/>
          <w:sz w:val="20"/>
          <w:szCs w:val="20"/>
        </w:rPr>
        <w:t>ie ofert 21</w:t>
      </w:r>
      <w:r w:rsidR="00043845">
        <w:rPr>
          <w:rFonts w:ascii="Arial" w:hAnsi="Arial" w:cs="Arial"/>
          <w:sz w:val="20"/>
          <w:szCs w:val="20"/>
        </w:rPr>
        <w:t>.04.2023r. godzina 10</w:t>
      </w:r>
      <w:r w:rsidRPr="00F447E8">
        <w:rPr>
          <w:rFonts w:ascii="Arial" w:hAnsi="Arial" w:cs="Arial"/>
          <w:sz w:val="20"/>
          <w:szCs w:val="20"/>
        </w:rPr>
        <w:t>:30</w:t>
      </w:r>
    </w:p>
    <w:p w14:paraId="7D57620A" w14:textId="6726E3D3" w:rsidR="00151B11" w:rsidRDefault="00151B11" w:rsidP="001675DB">
      <w:pPr>
        <w:jc w:val="both"/>
        <w:rPr>
          <w:rFonts w:ascii="Arial" w:hAnsi="Arial" w:cs="Arial"/>
          <w:bCs/>
        </w:rPr>
      </w:pPr>
    </w:p>
    <w:p w14:paraId="316D600C" w14:textId="77777777" w:rsidR="007A4F5B" w:rsidRDefault="007A4F5B" w:rsidP="002F0A98">
      <w:pPr>
        <w:spacing w:after="0"/>
        <w:jc w:val="both"/>
        <w:rPr>
          <w:rFonts w:ascii="Arial" w:hAnsi="Arial" w:cs="Arial"/>
          <w:bCs/>
        </w:rPr>
      </w:pPr>
    </w:p>
    <w:p w14:paraId="4C0A6B13" w14:textId="5397AF18" w:rsidR="007A4F5B" w:rsidRPr="002F0A98" w:rsidRDefault="007A4F5B" w:rsidP="002F0A98">
      <w:pPr>
        <w:spacing w:after="0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2F0A98">
        <w:rPr>
          <w:rFonts w:ascii="Arial" w:hAnsi="Arial" w:cs="Arial"/>
          <w:bCs/>
          <w:sz w:val="18"/>
          <w:szCs w:val="18"/>
          <w:u w:val="single"/>
        </w:rPr>
        <w:t>Załączniki:</w:t>
      </w:r>
    </w:p>
    <w:p w14:paraId="2C165DB9" w14:textId="664F35C1" w:rsidR="002F0A98" w:rsidRPr="002F0A98" w:rsidRDefault="002F0A98" w:rsidP="002F0A98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2F0A98">
        <w:rPr>
          <w:rFonts w:ascii="Arial" w:hAnsi="Arial" w:cs="Arial"/>
          <w:bCs/>
          <w:sz w:val="18"/>
          <w:szCs w:val="18"/>
        </w:rPr>
        <w:t>1) Elementy oświetlenia - lampa;</w:t>
      </w:r>
    </w:p>
    <w:p w14:paraId="01571404" w14:textId="38610A10" w:rsidR="002F0A98" w:rsidRPr="002F0A98" w:rsidRDefault="002F0A98" w:rsidP="002F0A98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2F0A98">
        <w:rPr>
          <w:rFonts w:ascii="Arial" w:hAnsi="Arial" w:cs="Arial"/>
          <w:bCs/>
          <w:sz w:val="18"/>
          <w:szCs w:val="18"/>
        </w:rPr>
        <w:t>2) Zagospodarowanie – kolor + nawierzchnia;</w:t>
      </w:r>
    </w:p>
    <w:p w14:paraId="6E045C97" w14:textId="5CA27A07" w:rsidR="002F0A98" w:rsidRPr="007A4F5B" w:rsidRDefault="002F0A98" w:rsidP="002F0A98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2F0A98">
        <w:rPr>
          <w:rFonts w:ascii="Arial" w:hAnsi="Arial" w:cs="Arial"/>
          <w:bCs/>
          <w:sz w:val="18"/>
          <w:szCs w:val="18"/>
        </w:rPr>
        <w:t>3) Logo nasadzenie zieleni</w:t>
      </w:r>
      <w:r>
        <w:rPr>
          <w:rFonts w:ascii="Arial" w:hAnsi="Arial" w:cs="Arial"/>
          <w:bCs/>
          <w:sz w:val="18"/>
          <w:szCs w:val="18"/>
        </w:rPr>
        <w:t>.</w:t>
      </w:r>
      <w:bookmarkStart w:id="0" w:name="_GoBack"/>
      <w:bookmarkEnd w:id="0"/>
    </w:p>
    <w:sectPr w:rsidR="002F0A98" w:rsidRPr="007A4F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ABB70" w14:textId="77777777" w:rsidR="00F244AA" w:rsidRDefault="00F244AA">
      <w:pPr>
        <w:spacing w:after="0" w:line="240" w:lineRule="auto"/>
      </w:pPr>
      <w:r>
        <w:separator/>
      </w:r>
    </w:p>
  </w:endnote>
  <w:endnote w:type="continuationSeparator" w:id="0">
    <w:p w14:paraId="4CCE766B" w14:textId="77777777" w:rsidR="00F244AA" w:rsidRDefault="00F2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D6BD6" w14:textId="77777777" w:rsidR="00043845" w:rsidRPr="00043845" w:rsidRDefault="00043845" w:rsidP="00043845">
    <w:pPr>
      <w:tabs>
        <w:tab w:val="left" w:pos="1485"/>
        <w:tab w:val="center" w:pos="4536"/>
        <w:tab w:val="right" w:pos="9072"/>
      </w:tabs>
      <w:suppressAutoHyphens w:val="0"/>
      <w:autoSpaceDN/>
      <w:spacing w:after="0" w:line="240" w:lineRule="auto"/>
      <w:jc w:val="center"/>
      <w:textAlignment w:val="auto"/>
      <w:rPr>
        <w:rFonts w:ascii="Arial" w:eastAsia="Times New Roman" w:hAnsi="Arial" w:cs="Arial"/>
        <w:bCs/>
        <w:sz w:val="16"/>
        <w:szCs w:val="16"/>
        <w:lang w:eastAsia="pl-PL"/>
      </w:rPr>
    </w:pPr>
    <w:r w:rsidRPr="00043845">
      <w:rPr>
        <w:rFonts w:ascii="Arial" w:eastAsia="Times New Roman" w:hAnsi="Arial" w:cs="Arial"/>
        <w:bCs/>
        <w:sz w:val="16"/>
        <w:szCs w:val="16"/>
        <w:lang w:eastAsia="pl-PL"/>
      </w:rPr>
      <w:t xml:space="preserve">Zadanie jest dofinansowane w ramach Programu Współpracy Transgranicznej </w:t>
    </w:r>
    <w:proofErr w:type="spellStart"/>
    <w:r w:rsidRPr="00043845">
      <w:rPr>
        <w:rFonts w:ascii="Arial" w:eastAsia="Times New Roman" w:hAnsi="Arial" w:cs="Arial"/>
        <w:bCs/>
        <w:sz w:val="16"/>
        <w:szCs w:val="16"/>
        <w:lang w:eastAsia="pl-PL"/>
      </w:rPr>
      <w:t>Interreg</w:t>
    </w:r>
    <w:proofErr w:type="spellEnd"/>
    <w:r w:rsidRPr="00043845">
      <w:rPr>
        <w:rFonts w:ascii="Arial" w:eastAsia="Times New Roman" w:hAnsi="Arial" w:cs="Arial"/>
        <w:bCs/>
        <w:sz w:val="16"/>
        <w:szCs w:val="16"/>
        <w:lang w:eastAsia="pl-PL"/>
      </w:rPr>
      <w:t xml:space="preserve"> V-A Polska – Słowacja 2014 – 2020</w:t>
    </w:r>
  </w:p>
  <w:p w14:paraId="531EE422" w14:textId="77777777" w:rsidR="00043845" w:rsidRPr="00043845" w:rsidRDefault="00043845" w:rsidP="00043845">
    <w:pPr>
      <w:tabs>
        <w:tab w:val="left" w:pos="1485"/>
        <w:tab w:val="center" w:pos="4536"/>
        <w:tab w:val="right" w:pos="9072"/>
      </w:tabs>
      <w:suppressAutoHyphens w:val="0"/>
      <w:autoSpaceDN/>
      <w:spacing w:after="0" w:line="240" w:lineRule="auto"/>
      <w:jc w:val="center"/>
      <w:textAlignment w:val="auto"/>
      <w:rPr>
        <w:rFonts w:ascii="Arial" w:eastAsia="Times New Roman" w:hAnsi="Arial" w:cs="Arial"/>
        <w:bCs/>
        <w:sz w:val="16"/>
        <w:szCs w:val="16"/>
        <w:lang w:eastAsia="pl-PL"/>
      </w:rPr>
    </w:pPr>
    <w:r w:rsidRPr="00043845">
      <w:rPr>
        <w:rFonts w:ascii="Arial" w:eastAsia="Times New Roman" w:hAnsi="Arial" w:cs="Arial"/>
        <w:bCs/>
        <w:sz w:val="16"/>
        <w:szCs w:val="16"/>
        <w:lang w:eastAsia="pl-PL"/>
      </w:rPr>
      <w:t>Nr projektu: PLSK.01.01.00-12-0163/17</w:t>
    </w:r>
  </w:p>
  <w:p w14:paraId="6322BBB3" w14:textId="77777777" w:rsidR="00043845" w:rsidRPr="00043845" w:rsidRDefault="00043845" w:rsidP="00043845">
    <w:pPr>
      <w:tabs>
        <w:tab w:val="left" w:pos="1485"/>
        <w:tab w:val="center" w:pos="4536"/>
        <w:tab w:val="right" w:pos="9072"/>
      </w:tabs>
      <w:suppressAutoHyphens w:val="0"/>
      <w:autoSpaceDN/>
      <w:spacing w:after="0" w:line="240" w:lineRule="auto"/>
      <w:jc w:val="center"/>
      <w:textAlignment w:val="auto"/>
      <w:rPr>
        <w:rFonts w:ascii="Arial" w:eastAsia="Times New Roman" w:hAnsi="Arial" w:cs="Arial"/>
        <w:bCs/>
        <w:sz w:val="16"/>
        <w:szCs w:val="16"/>
        <w:lang w:eastAsia="pl-PL"/>
      </w:rPr>
    </w:pPr>
    <w:r w:rsidRPr="00043845">
      <w:rPr>
        <w:rFonts w:ascii="Arial" w:eastAsia="Times New Roman" w:hAnsi="Arial" w:cs="Arial"/>
        <w:bCs/>
        <w:sz w:val="16"/>
        <w:szCs w:val="16"/>
        <w:lang w:eastAsia="pl-PL"/>
      </w:rPr>
      <w:t xml:space="preserve">Tytuł projektu: Cystersi pod Tatrami – wspólne korzenie i wspólna przyszłość Szaflar i Spiskiej </w:t>
    </w:r>
    <w:proofErr w:type="spellStart"/>
    <w:r w:rsidRPr="00043845">
      <w:rPr>
        <w:rFonts w:ascii="Arial" w:eastAsia="Times New Roman" w:hAnsi="Arial" w:cs="Arial"/>
        <w:bCs/>
        <w:sz w:val="16"/>
        <w:szCs w:val="16"/>
        <w:lang w:eastAsia="pl-PL"/>
      </w:rPr>
      <w:t>Teplicy</w:t>
    </w:r>
    <w:proofErr w:type="spellEnd"/>
    <w:r w:rsidRPr="00043845">
      <w:rPr>
        <w:rFonts w:ascii="Arial" w:eastAsia="Times New Roman" w:hAnsi="Arial" w:cs="Arial"/>
        <w:bCs/>
        <w:sz w:val="16"/>
        <w:szCs w:val="16"/>
        <w:lang w:eastAsia="pl-PL"/>
      </w:rPr>
      <w:t>.</w:t>
    </w:r>
  </w:p>
  <w:p w14:paraId="4687A994" w14:textId="77777777" w:rsidR="00043845" w:rsidRPr="00043845" w:rsidRDefault="00043845" w:rsidP="00043845">
    <w:pPr>
      <w:tabs>
        <w:tab w:val="left" w:pos="1485"/>
        <w:tab w:val="center" w:pos="4536"/>
        <w:tab w:val="right" w:pos="9072"/>
      </w:tabs>
      <w:suppressAutoHyphens w:val="0"/>
      <w:autoSpaceDN/>
      <w:spacing w:after="0" w:line="240" w:lineRule="auto"/>
      <w:jc w:val="center"/>
      <w:textAlignment w:val="auto"/>
      <w:rPr>
        <w:rFonts w:ascii="Arial" w:eastAsia="Arial" w:hAnsi="Arial" w:cs="Arial"/>
        <w:sz w:val="16"/>
        <w:szCs w:val="16"/>
      </w:rPr>
    </w:pPr>
    <w:r w:rsidRPr="00043845">
      <w:rPr>
        <w:rFonts w:ascii="Arial" w:eastAsia="Arial" w:hAnsi="Arial" w:cs="Arial"/>
        <w:sz w:val="16"/>
        <w:szCs w:val="16"/>
      </w:rPr>
      <w:t xml:space="preserve">Prowadzący sprawę: </w:t>
    </w:r>
    <w:r w:rsidRPr="00043845">
      <w:rPr>
        <w:rFonts w:ascii="Arial" w:eastAsia="Arial" w:hAnsi="Arial" w:cs="Arial"/>
        <w:b/>
        <w:sz w:val="16"/>
        <w:szCs w:val="16"/>
      </w:rPr>
      <w:t>Jakub Gasik</w:t>
    </w:r>
  </w:p>
  <w:p w14:paraId="5D816DA7" w14:textId="77777777" w:rsidR="00043845" w:rsidRPr="00043845" w:rsidRDefault="00043845" w:rsidP="00043845">
    <w:pPr>
      <w:tabs>
        <w:tab w:val="left" w:pos="735"/>
        <w:tab w:val="left" w:pos="1485"/>
        <w:tab w:val="center" w:pos="4536"/>
        <w:tab w:val="right" w:pos="9072"/>
      </w:tabs>
      <w:suppressAutoHyphens w:val="0"/>
      <w:autoSpaceDN/>
      <w:spacing w:after="0" w:line="240" w:lineRule="auto"/>
      <w:textAlignment w:val="auto"/>
      <w:rPr>
        <w:rFonts w:ascii="Arial" w:eastAsia="Arial" w:hAnsi="Arial" w:cs="Arial"/>
        <w:sz w:val="16"/>
        <w:szCs w:val="16"/>
      </w:rPr>
    </w:pPr>
    <w:r w:rsidRPr="00043845">
      <w:rPr>
        <w:rFonts w:ascii="Arial" w:eastAsia="Arial" w:hAnsi="Arial" w:cs="Arial"/>
        <w:sz w:val="16"/>
        <w:szCs w:val="16"/>
      </w:rPr>
      <w:tab/>
    </w:r>
    <w:r w:rsidRPr="00043845">
      <w:rPr>
        <w:rFonts w:ascii="Arial" w:eastAsia="Arial" w:hAnsi="Arial" w:cs="Arial"/>
        <w:sz w:val="16"/>
        <w:szCs w:val="16"/>
      </w:rPr>
      <w:tab/>
    </w:r>
    <w:r w:rsidRPr="00043845">
      <w:rPr>
        <w:rFonts w:ascii="Arial" w:eastAsia="Arial" w:hAnsi="Arial" w:cs="Arial"/>
        <w:sz w:val="16"/>
        <w:szCs w:val="16"/>
      </w:rPr>
      <w:tab/>
      <w:t>tel. 18 261-23-14| e-mail: jakub.gasik@szaflary.pl | Pokój 2.1</w:t>
    </w:r>
  </w:p>
  <w:p w14:paraId="046A9FA4" w14:textId="77777777" w:rsidR="00043845" w:rsidRDefault="000438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A027C" w14:textId="77777777" w:rsidR="00F244AA" w:rsidRDefault="00F244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96EA39" w14:textId="77777777" w:rsidR="00F244AA" w:rsidRDefault="00F24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E337A" w14:textId="307A19CC" w:rsidR="009B0C73" w:rsidRDefault="009B0C73" w:rsidP="005D26A5">
    <w:pPr>
      <w:pStyle w:val="Nagwek"/>
      <w:jc w:val="right"/>
      <w:rPr>
        <w:rFonts w:ascii="Arial" w:hAnsi="Arial" w:cs="Arial"/>
        <w:b/>
        <w:bCs/>
        <w:sz w:val="18"/>
        <w:szCs w:val="18"/>
      </w:rPr>
    </w:pPr>
    <w:r w:rsidRPr="00C419F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43349AB" wp14:editId="2D98D608">
          <wp:simplePos x="0" y="0"/>
          <wp:positionH relativeFrom="column">
            <wp:posOffset>2797288</wp:posOffset>
          </wp:positionH>
          <wp:positionV relativeFrom="paragraph">
            <wp:posOffset>119380</wp:posOffset>
          </wp:positionV>
          <wp:extent cx="464820" cy="508635"/>
          <wp:effectExtent l="0" t="0" r="0" b="5715"/>
          <wp:wrapSquare wrapText="bothSides"/>
          <wp:docPr id="7" name="Obraz 7" descr="Znalezione obrazy dla zapytania gmina szaflary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nalezione obrazy dla zapytania gmina szaflary h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19F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DF5B4CD" wp14:editId="4E10F4C4">
          <wp:simplePos x="0" y="0"/>
          <wp:positionH relativeFrom="column">
            <wp:posOffset>3309260</wp:posOffset>
          </wp:positionH>
          <wp:positionV relativeFrom="paragraph">
            <wp:posOffset>-89118</wp:posOffset>
          </wp:positionV>
          <wp:extent cx="2659380" cy="886460"/>
          <wp:effectExtent l="0" t="0" r="7620" b="8890"/>
          <wp:wrapThrough wrapText="bothSides">
            <wp:wrapPolygon edited="0">
              <wp:start x="0" y="0"/>
              <wp:lineTo x="0" y="21352"/>
              <wp:lineTo x="21507" y="21352"/>
              <wp:lineTo x="21507" y="0"/>
              <wp:lineTo x="0" y="0"/>
            </wp:wrapPolygon>
          </wp:wrapThrough>
          <wp:docPr id="8" name="Obraz 8" descr="Znalezione obrazy dla zapytania serce podh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serce podha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19F3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371201A" wp14:editId="37F7D67E">
          <wp:simplePos x="0" y="0"/>
          <wp:positionH relativeFrom="column">
            <wp:posOffset>-178842</wp:posOffset>
          </wp:positionH>
          <wp:positionV relativeFrom="paragraph">
            <wp:posOffset>-87668</wp:posOffset>
          </wp:positionV>
          <wp:extent cx="2724150" cy="957580"/>
          <wp:effectExtent l="0" t="0" r="0" b="0"/>
          <wp:wrapThrough wrapText="bothSides">
            <wp:wrapPolygon edited="0">
              <wp:start x="16766" y="2578"/>
              <wp:lineTo x="2719" y="3438"/>
              <wp:lineTo x="1208" y="5586"/>
              <wp:lineTo x="2115" y="10313"/>
              <wp:lineTo x="1964" y="13751"/>
              <wp:lineTo x="3474" y="17188"/>
              <wp:lineTo x="6344" y="18477"/>
              <wp:lineTo x="12839" y="18477"/>
              <wp:lineTo x="20392" y="10743"/>
              <wp:lineTo x="20392" y="2578"/>
              <wp:lineTo x="16766" y="2578"/>
            </wp:wrapPolygon>
          </wp:wrapThrough>
          <wp:docPr id="9" name="Obraz 4" descr="https://pl.plsk.eu/documents/15954/0/Footer+Image/931e2a7b-b32e-47f9-8c6b-311fa2a240c8?t=1447330475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s://pl.plsk.eu/documents/15954/0/Footer+Image/931e2a7b-b32e-47f9-8c6b-311fa2a240c8?t=144733047508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147DB5" w14:textId="2D13B7AB" w:rsidR="009B0C73" w:rsidRDefault="009B0C73" w:rsidP="005D26A5">
    <w:pPr>
      <w:pStyle w:val="Nagwek"/>
      <w:jc w:val="right"/>
      <w:rPr>
        <w:rFonts w:ascii="Arial" w:hAnsi="Arial" w:cs="Arial"/>
        <w:b/>
        <w:bCs/>
        <w:sz w:val="18"/>
        <w:szCs w:val="18"/>
      </w:rPr>
    </w:pPr>
  </w:p>
  <w:p w14:paraId="08349F15" w14:textId="77777777" w:rsidR="00225C20" w:rsidRDefault="00225C20" w:rsidP="00225C2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946ED"/>
    <w:multiLevelType w:val="hybridMultilevel"/>
    <w:tmpl w:val="5886A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74FB"/>
    <w:multiLevelType w:val="hybridMultilevel"/>
    <w:tmpl w:val="FF587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36901"/>
    <w:multiLevelType w:val="hybridMultilevel"/>
    <w:tmpl w:val="58426810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221D6A27"/>
    <w:multiLevelType w:val="hybridMultilevel"/>
    <w:tmpl w:val="6186E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7FE0"/>
    <w:multiLevelType w:val="hybridMultilevel"/>
    <w:tmpl w:val="5F5A8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754FC"/>
    <w:multiLevelType w:val="hybridMultilevel"/>
    <w:tmpl w:val="07BC2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F6FAE"/>
    <w:multiLevelType w:val="multilevel"/>
    <w:tmpl w:val="6A1C36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277589"/>
    <w:multiLevelType w:val="hybridMultilevel"/>
    <w:tmpl w:val="9AB0D92A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44907C1C"/>
    <w:multiLevelType w:val="hybridMultilevel"/>
    <w:tmpl w:val="FDFA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C560D"/>
    <w:multiLevelType w:val="hybridMultilevel"/>
    <w:tmpl w:val="CC4E7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90509"/>
    <w:multiLevelType w:val="multilevel"/>
    <w:tmpl w:val="BCE65F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5C310D1C"/>
    <w:multiLevelType w:val="hybridMultilevel"/>
    <w:tmpl w:val="339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A564F"/>
    <w:multiLevelType w:val="hybridMultilevel"/>
    <w:tmpl w:val="EFAC3D2A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4988814"/>
    <w:multiLevelType w:val="hybridMultilevel"/>
    <w:tmpl w:val="0720A06E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6"/>
  </w:num>
  <w:num w:numId="5">
    <w:abstractNumId w:val="13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A7"/>
    <w:rsid w:val="00001325"/>
    <w:rsid w:val="00004B70"/>
    <w:rsid w:val="000061F4"/>
    <w:rsid w:val="00006B31"/>
    <w:rsid w:val="000105C0"/>
    <w:rsid w:val="00015A22"/>
    <w:rsid w:val="00020598"/>
    <w:rsid w:val="00026FD4"/>
    <w:rsid w:val="0003013A"/>
    <w:rsid w:val="000364C6"/>
    <w:rsid w:val="00043845"/>
    <w:rsid w:val="00043CE2"/>
    <w:rsid w:val="00045FFF"/>
    <w:rsid w:val="00051A52"/>
    <w:rsid w:val="000540D8"/>
    <w:rsid w:val="00055582"/>
    <w:rsid w:val="000659C7"/>
    <w:rsid w:val="0007475A"/>
    <w:rsid w:val="00080039"/>
    <w:rsid w:val="00084195"/>
    <w:rsid w:val="00087F09"/>
    <w:rsid w:val="000923C8"/>
    <w:rsid w:val="00092B95"/>
    <w:rsid w:val="000939B2"/>
    <w:rsid w:val="000A3750"/>
    <w:rsid w:val="000A44F3"/>
    <w:rsid w:val="000B1C62"/>
    <w:rsid w:val="000B5234"/>
    <w:rsid w:val="000C33D1"/>
    <w:rsid w:val="000C6ED6"/>
    <w:rsid w:val="000D227F"/>
    <w:rsid w:val="000D3760"/>
    <w:rsid w:val="000D6435"/>
    <w:rsid w:val="000E5983"/>
    <w:rsid w:val="000F73D4"/>
    <w:rsid w:val="0010008C"/>
    <w:rsid w:val="00105E26"/>
    <w:rsid w:val="00110BAB"/>
    <w:rsid w:val="00112D0F"/>
    <w:rsid w:val="00116A73"/>
    <w:rsid w:val="001202FD"/>
    <w:rsid w:val="0012220F"/>
    <w:rsid w:val="00123612"/>
    <w:rsid w:val="00123C1E"/>
    <w:rsid w:val="00123CC4"/>
    <w:rsid w:val="001310F3"/>
    <w:rsid w:val="00147F67"/>
    <w:rsid w:val="00151B11"/>
    <w:rsid w:val="00156BAD"/>
    <w:rsid w:val="00157296"/>
    <w:rsid w:val="001605A7"/>
    <w:rsid w:val="00163D6D"/>
    <w:rsid w:val="00165FEC"/>
    <w:rsid w:val="001669CF"/>
    <w:rsid w:val="001675DB"/>
    <w:rsid w:val="00177515"/>
    <w:rsid w:val="00190D89"/>
    <w:rsid w:val="00194625"/>
    <w:rsid w:val="001A0301"/>
    <w:rsid w:val="001A0A76"/>
    <w:rsid w:val="001A28D1"/>
    <w:rsid w:val="001A745A"/>
    <w:rsid w:val="001B1EDC"/>
    <w:rsid w:val="001B4A17"/>
    <w:rsid w:val="001C0246"/>
    <w:rsid w:val="001C142C"/>
    <w:rsid w:val="001D2387"/>
    <w:rsid w:val="001D6309"/>
    <w:rsid w:val="001E0D6B"/>
    <w:rsid w:val="001E1784"/>
    <w:rsid w:val="001E1CA0"/>
    <w:rsid w:val="001E2F7A"/>
    <w:rsid w:val="001E646C"/>
    <w:rsid w:val="001F46D8"/>
    <w:rsid w:val="001F5C3D"/>
    <w:rsid w:val="002006C8"/>
    <w:rsid w:val="002019E5"/>
    <w:rsid w:val="00221AB8"/>
    <w:rsid w:val="00224C1A"/>
    <w:rsid w:val="00225C20"/>
    <w:rsid w:val="00226830"/>
    <w:rsid w:val="002378F1"/>
    <w:rsid w:val="002434D9"/>
    <w:rsid w:val="0024429F"/>
    <w:rsid w:val="00245527"/>
    <w:rsid w:val="002532E4"/>
    <w:rsid w:val="002535DA"/>
    <w:rsid w:val="00254334"/>
    <w:rsid w:val="00254F96"/>
    <w:rsid w:val="002614C8"/>
    <w:rsid w:val="00266085"/>
    <w:rsid w:val="00282527"/>
    <w:rsid w:val="002832E4"/>
    <w:rsid w:val="002833A9"/>
    <w:rsid w:val="002852B7"/>
    <w:rsid w:val="002877CC"/>
    <w:rsid w:val="00291784"/>
    <w:rsid w:val="002921CB"/>
    <w:rsid w:val="00297752"/>
    <w:rsid w:val="002A4F83"/>
    <w:rsid w:val="002B2D95"/>
    <w:rsid w:val="002B7559"/>
    <w:rsid w:val="002C074E"/>
    <w:rsid w:val="002D71F7"/>
    <w:rsid w:val="002E0765"/>
    <w:rsid w:val="002E168B"/>
    <w:rsid w:val="002E7992"/>
    <w:rsid w:val="002F0A98"/>
    <w:rsid w:val="002F316F"/>
    <w:rsid w:val="002F41C4"/>
    <w:rsid w:val="002F4C2D"/>
    <w:rsid w:val="002F5120"/>
    <w:rsid w:val="003001C0"/>
    <w:rsid w:val="003043CB"/>
    <w:rsid w:val="00304D6C"/>
    <w:rsid w:val="00313A9A"/>
    <w:rsid w:val="0031404A"/>
    <w:rsid w:val="00315B91"/>
    <w:rsid w:val="00321CF7"/>
    <w:rsid w:val="00322822"/>
    <w:rsid w:val="0033216F"/>
    <w:rsid w:val="003334E6"/>
    <w:rsid w:val="00335996"/>
    <w:rsid w:val="00336469"/>
    <w:rsid w:val="00340F4D"/>
    <w:rsid w:val="003445FE"/>
    <w:rsid w:val="00350E94"/>
    <w:rsid w:val="00354D35"/>
    <w:rsid w:val="003633A9"/>
    <w:rsid w:val="00370E2A"/>
    <w:rsid w:val="00372CBA"/>
    <w:rsid w:val="00377949"/>
    <w:rsid w:val="0038067C"/>
    <w:rsid w:val="00383CEC"/>
    <w:rsid w:val="00384E49"/>
    <w:rsid w:val="003857E4"/>
    <w:rsid w:val="00387FF6"/>
    <w:rsid w:val="003934DD"/>
    <w:rsid w:val="003A00BC"/>
    <w:rsid w:val="003A39D4"/>
    <w:rsid w:val="003A3C6D"/>
    <w:rsid w:val="003A495C"/>
    <w:rsid w:val="003A5B22"/>
    <w:rsid w:val="003A5BA8"/>
    <w:rsid w:val="003B08BA"/>
    <w:rsid w:val="003B106B"/>
    <w:rsid w:val="003C3E6E"/>
    <w:rsid w:val="003C7FB5"/>
    <w:rsid w:val="003D06F6"/>
    <w:rsid w:val="003D375C"/>
    <w:rsid w:val="003D723C"/>
    <w:rsid w:val="003E0414"/>
    <w:rsid w:val="00402E65"/>
    <w:rsid w:val="00403F3F"/>
    <w:rsid w:val="00405AD2"/>
    <w:rsid w:val="00416B75"/>
    <w:rsid w:val="004279FD"/>
    <w:rsid w:val="00432B8C"/>
    <w:rsid w:val="00435A7A"/>
    <w:rsid w:val="00435FF5"/>
    <w:rsid w:val="00444287"/>
    <w:rsid w:val="00447BA9"/>
    <w:rsid w:val="00450DA3"/>
    <w:rsid w:val="00451B70"/>
    <w:rsid w:val="004606D7"/>
    <w:rsid w:val="00460A0B"/>
    <w:rsid w:val="0046300F"/>
    <w:rsid w:val="00470766"/>
    <w:rsid w:val="0047591C"/>
    <w:rsid w:val="004762A0"/>
    <w:rsid w:val="00477458"/>
    <w:rsid w:val="00486DD1"/>
    <w:rsid w:val="00490D13"/>
    <w:rsid w:val="00492862"/>
    <w:rsid w:val="0049317A"/>
    <w:rsid w:val="004935F8"/>
    <w:rsid w:val="0049668E"/>
    <w:rsid w:val="00496FE2"/>
    <w:rsid w:val="004A5B41"/>
    <w:rsid w:val="004B26C5"/>
    <w:rsid w:val="004B3EB2"/>
    <w:rsid w:val="004C0D8C"/>
    <w:rsid w:val="004C18CB"/>
    <w:rsid w:val="004D1477"/>
    <w:rsid w:val="004D1638"/>
    <w:rsid w:val="004D6600"/>
    <w:rsid w:val="004E260D"/>
    <w:rsid w:val="004E28FF"/>
    <w:rsid w:val="004E787B"/>
    <w:rsid w:val="004F5109"/>
    <w:rsid w:val="004F5B18"/>
    <w:rsid w:val="004F5DB4"/>
    <w:rsid w:val="004F645B"/>
    <w:rsid w:val="00501E82"/>
    <w:rsid w:val="00505922"/>
    <w:rsid w:val="00505CF3"/>
    <w:rsid w:val="00506A60"/>
    <w:rsid w:val="00506B64"/>
    <w:rsid w:val="00507AEA"/>
    <w:rsid w:val="005103D7"/>
    <w:rsid w:val="0051486C"/>
    <w:rsid w:val="0051530C"/>
    <w:rsid w:val="00516332"/>
    <w:rsid w:val="00526B47"/>
    <w:rsid w:val="00536FDC"/>
    <w:rsid w:val="005400FD"/>
    <w:rsid w:val="005462C7"/>
    <w:rsid w:val="00565B30"/>
    <w:rsid w:val="00567F14"/>
    <w:rsid w:val="00573B31"/>
    <w:rsid w:val="005750C4"/>
    <w:rsid w:val="00576E4C"/>
    <w:rsid w:val="0058629A"/>
    <w:rsid w:val="00587639"/>
    <w:rsid w:val="00590EC7"/>
    <w:rsid w:val="005934E0"/>
    <w:rsid w:val="00597C68"/>
    <w:rsid w:val="00597CD0"/>
    <w:rsid w:val="005A52F1"/>
    <w:rsid w:val="005A7CCC"/>
    <w:rsid w:val="005B6923"/>
    <w:rsid w:val="005C47BB"/>
    <w:rsid w:val="005D26A5"/>
    <w:rsid w:val="005D3989"/>
    <w:rsid w:val="005D5028"/>
    <w:rsid w:val="005D5CA7"/>
    <w:rsid w:val="005E2728"/>
    <w:rsid w:val="005E4BA5"/>
    <w:rsid w:val="005E527F"/>
    <w:rsid w:val="005E5F11"/>
    <w:rsid w:val="005F1848"/>
    <w:rsid w:val="00610567"/>
    <w:rsid w:val="00615C67"/>
    <w:rsid w:val="00617B48"/>
    <w:rsid w:val="00620625"/>
    <w:rsid w:val="00621BAE"/>
    <w:rsid w:val="006254E8"/>
    <w:rsid w:val="00627B52"/>
    <w:rsid w:val="00630D31"/>
    <w:rsid w:val="00630D5D"/>
    <w:rsid w:val="00633E34"/>
    <w:rsid w:val="00635AF4"/>
    <w:rsid w:val="00643B8E"/>
    <w:rsid w:val="00644376"/>
    <w:rsid w:val="00645E41"/>
    <w:rsid w:val="00650ACF"/>
    <w:rsid w:val="00653C6E"/>
    <w:rsid w:val="00655A1C"/>
    <w:rsid w:val="00663354"/>
    <w:rsid w:val="00667E3B"/>
    <w:rsid w:val="006734FC"/>
    <w:rsid w:val="006763F7"/>
    <w:rsid w:val="00676582"/>
    <w:rsid w:val="0068330B"/>
    <w:rsid w:val="00685BF4"/>
    <w:rsid w:val="00687018"/>
    <w:rsid w:val="00687FF2"/>
    <w:rsid w:val="006929F1"/>
    <w:rsid w:val="006941A4"/>
    <w:rsid w:val="006A0AC1"/>
    <w:rsid w:val="006A3548"/>
    <w:rsid w:val="006A4EF4"/>
    <w:rsid w:val="006A5A10"/>
    <w:rsid w:val="006A7D68"/>
    <w:rsid w:val="006B4E4A"/>
    <w:rsid w:val="006B6D65"/>
    <w:rsid w:val="006C44C0"/>
    <w:rsid w:val="006C522B"/>
    <w:rsid w:val="006C6986"/>
    <w:rsid w:val="006D065F"/>
    <w:rsid w:val="006D442D"/>
    <w:rsid w:val="006D5AF3"/>
    <w:rsid w:val="006D6188"/>
    <w:rsid w:val="006D7186"/>
    <w:rsid w:val="006D7B80"/>
    <w:rsid w:val="006E1E31"/>
    <w:rsid w:val="006F1DB2"/>
    <w:rsid w:val="006F29E6"/>
    <w:rsid w:val="007026B4"/>
    <w:rsid w:val="00705709"/>
    <w:rsid w:val="00705988"/>
    <w:rsid w:val="00712C2D"/>
    <w:rsid w:val="00715853"/>
    <w:rsid w:val="00717D90"/>
    <w:rsid w:val="00721727"/>
    <w:rsid w:val="00722032"/>
    <w:rsid w:val="0072336E"/>
    <w:rsid w:val="007263F7"/>
    <w:rsid w:val="0073420E"/>
    <w:rsid w:val="007351F5"/>
    <w:rsid w:val="0073688E"/>
    <w:rsid w:val="00736939"/>
    <w:rsid w:val="00747748"/>
    <w:rsid w:val="007537F0"/>
    <w:rsid w:val="00755DA9"/>
    <w:rsid w:val="00757EF3"/>
    <w:rsid w:val="0076530B"/>
    <w:rsid w:val="007701B4"/>
    <w:rsid w:val="007701BA"/>
    <w:rsid w:val="00783A8C"/>
    <w:rsid w:val="00795E7E"/>
    <w:rsid w:val="007A3E16"/>
    <w:rsid w:val="007A4F5B"/>
    <w:rsid w:val="007B13DC"/>
    <w:rsid w:val="007B35DF"/>
    <w:rsid w:val="007B505B"/>
    <w:rsid w:val="007C114E"/>
    <w:rsid w:val="007D0463"/>
    <w:rsid w:val="007D526D"/>
    <w:rsid w:val="007E01FB"/>
    <w:rsid w:val="007E0BDE"/>
    <w:rsid w:val="007E137F"/>
    <w:rsid w:val="007E2B78"/>
    <w:rsid w:val="007F5FAC"/>
    <w:rsid w:val="00800F89"/>
    <w:rsid w:val="00811BCE"/>
    <w:rsid w:val="00811F77"/>
    <w:rsid w:val="0081370E"/>
    <w:rsid w:val="008215B6"/>
    <w:rsid w:val="00821D0C"/>
    <w:rsid w:val="00823F48"/>
    <w:rsid w:val="00825EE2"/>
    <w:rsid w:val="008340E8"/>
    <w:rsid w:val="008349F4"/>
    <w:rsid w:val="00836410"/>
    <w:rsid w:val="00840452"/>
    <w:rsid w:val="00845739"/>
    <w:rsid w:val="00845BD2"/>
    <w:rsid w:val="008501B1"/>
    <w:rsid w:val="0085087B"/>
    <w:rsid w:val="008511D3"/>
    <w:rsid w:val="00852B7E"/>
    <w:rsid w:val="00857662"/>
    <w:rsid w:val="008642DE"/>
    <w:rsid w:val="00865087"/>
    <w:rsid w:val="00865944"/>
    <w:rsid w:val="0086602A"/>
    <w:rsid w:val="00872AE2"/>
    <w:rsid w:val="0087657B"/>
    <w:rsid w:val="0088456C"/>
    <w:rsid w:val="0088647C"/>
    <w:rsid w:val="008937E8"/>
    <w:rsid w:val="00893C53"/>
    <w:rsid w:val="00893ED6"/>
    <w:rsid w:val="008A4FEF"/>
    <w:rsid w:val="008B02E5"/>
    <w:rsid w:val="008B119B"/>
    <w:rsid w:val="008B4D39"/>
    <w:rsid w:val="008B7706"/>
    <w:rsid w:val="008C400F"/>
    <w:rsid w:val="008C4909"/>
    <w:rsid w:val="008C64E1"/>
    <w:rsid w:val="008C742F"/>
    <w:rsid w:val="008D0B04"/>
    <w:rsid w:val="008D1107"/>
    <w:rsid w:val="008E0952"/>
    <w:rsid w:val="008E2221"/>
    <w:rsid w:val="008F055C"/>
    <w:rsid w:val="008F077B"/>
    <w:rsid w:val="008F51E1"/>
    <w:rsid w:val="009011C4"/>
    <w:rsid w:val="00902939"/>
    <w:rsid w:val="00905EA7"/>
    <w:rsid w:val="00912EC6"/>
    <w:rsid w:val="00915096"/>
    <w:rsid w:val="0092121A"/>
    <w:rsid w:val="009218B7"/>
    <w:rsid w:val="00921E40"/>
    <w:rsid w:val="00923AF8"/>
    <w:rsid w:val="00923E4F"/>
    <w:rsid w:val="00926FAF"/>
    <w:rsid w:val="0092783B"/>
    <w:rsid w:val="009331AA"/>
    <w:rsid w:val="0093735E"/>
    <w:rsid w:val="009415F6"/>
    <w:rsid w:val="00942251"/>
    <w:rsid w:val="009458B2"/>
    <w:rsid w:val="009616A2"/>
    <w:rsid w:val="00970338"/>
    <w:rsid w:val="009750FC"/>
    <w:rsid w:val="00983AFE"/>
    <w:rsid w:val="009A23B1"/>
    <w:rsid w:val="009B0C73"/>
    <w:rsid w:val="009B3FB2"/>
    <w:rsid w:val="009B517F"/>
    <w:rsid w:val="009B6DA7"/>
    <w:rsid w:val="009C0CE5"/>
    <w:rsid w:val="009C1DB7"/>
    <w:rsid w:val="009D0627"/>
    <w:rsid w:val="009D0856"/>
    <w:rsid w:val="009D3020"/>
    <w:rsid w:val="009E0E73"/>
    <w:rsid w:val="009F389D"/>
    <w:rsid w:val="009F4356"/>
    <w:rsid w:val="009F523A"/>
    <w:rsid w:val="00A0271A"/>
    <w:rsid w:val="00A0492C"/>
    <w:rsid w:val="00A05038"/>
    <w:rsid w:val="00A07CD6"/>
    <w:rsid w:val="00A21A55"/>
    <w:rsid w:val="00A25739"/>
    <w:rsid w:val="00A26669"/>
    <w:rsid w:val="00A34C9B"/>
    <w:rsid w:val="00A40137"/>
    <w:rsid w:val="00A406A5"/>
    <w:rsid w:val="00A43B63"/>
    <w:rsid w:val="00A43E3E"/>
    <w:rsid w:val="00A52A74"/>
    <w:rsid w:val="00A72DB0"/>
    <w:rsid w:val="00A72E5D"/>
    <w:rsid w:val="00A73A64"/>
    <w:rsid w:val="00A74612"/>
    <w:rsid w:val="00A7543B"/>
    <w:rsid w:val="00A76F5E"/>
    <w:rsid w:val="00A845BD"/>
    <w:rsid w:val="00A86F88"/>
    <w:rsid w:val="00A8720E"/>
    <w:rsid w:val="00AA6A0F"/>
    <w:rsid w:val="00AB49E7"/>
    <w:rsid w:val="00AB59D0"/>
    <w:rsid w:val="00AC51EB"/>
    <w:rsid w:val="00AC658B"/>
    <w:rsid w:val="00AD234A"/>
    <w:rsid w:val="00AD24F0"/>
    <w:rsid w:val="00AE23D2"/>
    <w:rsid w:val="00AE2547"/>
    <w:rsid w:val="00AE293A"/>
    <w:rsid w:val="00AE4C04"/>
    <w:rsid w:val="00AE6C30"/>
    <w:rsid w:val="00AF09CD"/>
    <w:rsid w:val="00AF0DFC"/>
    <w:rsid w:val="00AF2632"/>
    <w:rsid w:val="00AF43BC"/>
    <w:rsid w:val="00AF47D5"/>
    <w:rsid w:val="00AF703F"/>
    <w:rsid w:val="00B02F03"/>
    <w:rsid w:val="00B032AB"/>
    <w:rsid w:val="00B03ABA"/>
    <w:rsid w:val="00B10ECC"/>
    <w:rsid w:val="00B16A97"/>
    <w:rsid w:val="00B16FC8"/>
    <w:rsid w:val="00B206CD"/>
    <w:rsid w:val="00B2150B"/>
    <w:rsid w:val="00B25548"/>
    <w:rsid w:val="00B314F0"/>
    <w:rsid w:val="00B37874"/>
    <w:rsid w:val="00B40ECD"/>
    <w:rsid w:val="00B47681"/>
    <w:rsid w:val="00B54994"/>
    <w:rsid w:val="00B6038C"/>
    <w:rsid w:val="00B63510"/>
    <w:rsid w:val="00B645FD"/>
    <w:rsid w:val="00B65615"/>
    <w:rsid w:val="00B702D3"/>
    <w:rsid w:val="00B76CE3"/>
    <w:rsid w:val="00B80AA3"/>
    <w:rsid w:val="00B828D3"/>
    <w:rsid w:val="00B906F4"/>
    <w:rsid w:val="00B936E3"/>
    <w:rsid w:val="00B967A6"/>
    <w:rsid w:val="00BA32B5"/>
    <w:rsid w:val="00BA3DF6"/>
    <w:rsid w:val="00BA6711"/>
    <w:rsid w:val="00BB43F8"/>
    <w:rsid w:val="00BC101B"/>
    <w:rsid w:val="00BE29FD"/>
    <w:rsid w:val="00BF108D"/>
    <w:rsid w:val="00BF5E0A"/>
    <w:rsid w:val="00C02497"/>
    <w:rsid w:val="00C03228"/>
    <w:rsid w:val="00C055F9"/>
    <w:rsid w:val="00C1200F"/>
    <w:rsid w:val="00C303E5"/>
    <w:rsid w:val="00C345AF"/>
    <w:rsid w:val="00C421D7"/>
    <w:rsid w:val="00C43F5B"/>
    <w:rsid w:val="00C47359"/>
    <w:rsid w:val="00C52586"/>
    <w:rsid w:val="00C52FE8"/>
    <w:rsid w:val="00C53511"/>
    <w:rsid w:val="00C55DA6"/>
    <w:rsid w:val="00C62312"/>
    <w:rsid w:val="00C71B40"/>
    <w:rsid w:val="00C8379E"/>
    <w:rsid w:val="00C856A9"/>
    <w:rsid w:val="00C903AA"/>
    <w:rsid w:val="00C9064B"/>
    <w:rsid w:val="00C906B7"/>
    <w:rsid w:val="00C95190"/>
    <w:rsid w:val="00C95777"/>
    <w:rsid w:val="00C961E4"/>
    <w:rsid w:val="00C9660B"/>
    <w:rsid w:val="00CC2B99"/>
    <w:rsid w:val="00CC2F1F"/>
    <w:rsid w:val="00CD3503"/>
    <w:rsid w:val="00CD6AF0"/>
    <w:rsid w:val="00CE20C8"/>
    <w:rsid w:val="00CE5646"/>
    <w:rsid w:val="00CE7D71"/>
    <w:rsid w:val="00CF4CAD"/>
    <w:rsid w:val="00CF5253"/>
    <w:rsid w:val="00D06232"/>
    <w:rsid w:val="00D14AD7"/>
    <w:rsid w:val="00D15802"/>
    <w:rsid w:val="00D43675"/>
    <w:rsid w:val="00D51D47"/>
    <w:rsid w:val="00D532A5"/>
    <w:rsid w:val="00D54979"/>
    <w:rsid w:val="00D575D7"/>
    <w:rsid w:val="00D61CE2"/>
    <w:rsid w:val="00D818B3"/>
    <w:rsid w:val="00D91914"/>
    <w:rsid w:val="00D96A5C"/>
    <w:rsid w:val="00D97108"/>
    <w:rsid w:val="00DA02E2"/>
    <w:rsid w:val="00DA1663"/>
    <w:rsid w:val="00DB7465"/>
    <w:rsid w:val="00DC6A1A"/>
    <w:rsid w:val="00DD08A6"/>
    <w:rsid w:val="00DD569A"/>
    <w:rsid w:val="00DD63C1"/>
    <w:rsid w:val="00DE0E12"/>
    <w:rsid w:val="00DE18EE"/>
    <w:rsid w:val="00DE60F4"/>
    <w:rsid w:val="00DF1204"/>
    <w:rsid w:val="00DF2FF9"/>
    <w:rsid w:val="00E04D55"/>
    <w:rsid w:val="00E04F6B"/>
    <w:rsid w:val="00E17517"/>
    <w:rsid w:val="00E22234"/>
    <w:rsid w:val="00E223FE"/>
    <w:rsid w:val="00E2592D"/>
    <w:rsid w:val="00E3096A"/>
    <w:rsid w:val="00E3209C"/>
    <w:rsid w:val="00E456F2"/>
    <w:rsid w:val="00E54B80"/>
    <w:rsid w:val="00E55D60"/>
    <w:rsid w:val="00E63FAB"/>
    <w:rsid w:val="00E71311"/>
    <w:rsid w:val="00E73D8A"/>
    <w:rsid w:val="00E8215E"/>
    <w:rsid w:val="00E8289B"/>
    <w:rsid w:val="00E866D8"/>
    <w:rsid w:val="00E941D9"/>
    <w:rsid w:val="00EA16CC"/>
    <w:rsid w:val="00EA2C56"/>
    <w:rsid w:val="00EA74A2"/>
    <w:rsid w:val="00EB03C4"/>
    <w:rsid w:val="00EB09BF"/>
    <w:rsid w:val="00EB601A"/>
    <w:rsid w:val="00EB61D0"/>
    <w:rsid w:val="00EB7BB5"/>
    <w:rsid w:val="00EC5CD4"/>
    <w:rsid w:val="00EC60FE"/>
    <w:rsid w:val="00EC7837"/>
    <w:rsid w:val="00ED0A8F"/>
    <w:rsid w:val="00ED10B5"/>
    <w:rsid w:val="00ED3E0F"/>
    <w:rsid w:val="00ED4699"/>
    <w:rsid w:val="00EE01F6"/>
    <w:rsid w:val="00EE3F2A"/>
    <w:rsid w:val="00EE5181"/>
    <w:rsid w:val="00EF7F04"/>
    <w:rsid w:val="00F01862"/>
    <w:rsid w:val="00F021E2"/>
    <w:rsid w:val="00F07C7A"/>
    <w:rsid w:val="00F1549C"/>
    <w:rsid w:val="00F16DC2"/>
    <w:rsid w:val="00F22A75"/>
    <w:rsid w:val="00F244AA"/>
    <w:rsid w:val="00F3217F"/>
    <w:rsid w:val="00F338C6"/>
    <w:rsid w:val="00F3571C"/>
    <w:rsid w:val="00F36E90"/>
    <w:rsid w:val="00F43AAB"/>
    <w:rsid w:val="00F447E8"/>
    <w:rsid w:val="00F512B4"/>
    <w:rsid w:val="00F51D1E"/>
    <w:rsid w:val="00F5504E"/>
    <w:rsid w:val="00F556FC"/>
    <w:rsid w:val="00F75C5C"/>
    <w:rsid w:val="00F81554"/>
    <w:rsid w:val="00F875E8"/>
    <w:rsid w:val="00F91E39"/>
    <w:rsid w:val="00F92D72"/>
    <w:rsid w:val="00FA0ACF"/>
    <w:rsid w:val="00FA0D73"/>
    <w:rsid w:val="00FA1F2E"/>
    <w:rsid w:val="00FA24E2"/>
    <w:rsid w:val="00FA3326"/>
    <w:rsid w:val="00FA48E2"/>
    <w:rsid w:val="00FB0BEB"/>
    <w:rsid w:val="00FB4438"/>
    <w:rsid w:val="00FC31F7"/>
    <w:rsid w:val="00FC38F4"/>
    <w:rsid w:val="00FD310A"/>
    <w:rsid w:val="00FD4E3C"/>
    <w:rsid w:val="00FD69E2"/>
    <w:rsid w:val="00FD72B7"/>
    <w:rsid w:val="00F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A334"/>
  <w15:docId w15:val="{BCD333E4-792B-4DAA-A3CD-7B08669F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F29E6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01E82"/>
    <w:pPr>
      <w:keepNext/>
      <w:keepLines/>
      <w:suppressAutoHyphens w:val="0"/>
      <w:autoSpaceDN/>
      <w:spacing w:before="360" w:after="120" w:line="276" w:lineRule="auto"/>
      <w:textAlignment w:val="auto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Default">
    <w:name w:val="Default"/>
    <w:rsid w:val="003001C0"/>
    <w:pPr>
      <w:autoSpaceDE w:val="0"/>
      <w:adjustRightInd w:val="0"/>
      <w:spacing w:after="0" w:line="240" w:lineRule="auto"/>
      <w:textAlignment w:val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4D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3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3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30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D2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6A5"/>
  </w:style>
  <w:style w:type="paragraph" w:styleId="Stopka">
    <w:name w:val="footer"/>
    <w:basedOn w:val="Normalny"/>
    <w:link w:val="StopkaZnak"/>
    <w:uiPriority w:val="99"/>
    <w:unhideWhenUsed/>
    <w:rsid w:val="005D2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6A5"/>
  </w:style>
  <w:style w:type="paragraph" w:styleId="Tytu">
    <w:name w:val="Title"/>
    <w:basedOn w:val="Normalny"/>
    <w:next w:val="Normalny"/>
    <w:link w:val="TytuZnak"/>
    <w:uiPriority w:val="10"/>
    <w:qFormat/>
    <w:rsid w:val="008340E8"/>
    <w:pPr>
      <w:suppressAutoHyphens w:val="0"/>
      <w:autoSpaceDN/>
      <w:spacing w:after="0" w:line="240" w:lineRule="auto"/>
      <w:contextualSpacing/>
      <w:textAlignment w:val="auto"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40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01E82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01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1E6F-01F0-4F51-AC19-3EF6BE5F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kompuer</dc:creator>
  <cp:lastModifiedBy>jakub.gasik</cp:lastModifiedBy>
  <cp:revision>16</cp:revision>
  <cp:lastPrinted>2023-03-23T07:44:00Z</cp:lastPrinted>
  <dcterms:created xsi:type="dcterms:W3CDTF">2023-03-17T13:27:00Z</dcterms:created>
  <dcterms:modified xsi:type="dcterms:W3CDTF">2023-04-17T14:36:00Z</dcterms:modified>
</cp:coreProperties>
</file>