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4F42" w14:textId="77777777" w:rsidR="006A5DF1" w:rsidRPr="00E935D6" w:rsidRDefault="00D15F15" w:rsidP="006A5DF1">
      <w:pPr>
        <w:spacing w:after="240"/>
        <w:jc w:val="right"/>
        <w:rPr>
          <w:rFonts w:ascii="Arial" w:hAnsi="Arial" w:cs="Arial"/>
          <w:sz w:val="24"/>
          <w:szCs w:val="24"/>
        </w:rPr>
      </w:pPr>
      <w:r w:rsidRPr="00D15F15">
        <w:rPr>
          <w:rFonts w:ascii="Arial" w:hAnsi="Arial" w:cs="Arial"/>
          <w:sz w:val="24"/>
          <w:szCs w:val="24"/>
        </w:rPr>
        <w:t>Ostrów Wielkopolski</w:t>
      </w:r>
      <w:r w:rsidR="006A5DF1" w:rsidRPr="00E935D6">
        <w:rPr>
          <w:rFonts w:ascii="Arial" w:hAnsi="Arial" w:cs="Arial"/>
          <w:sz w:val="24"/>
          <w:szCs w:val="24"/>
        </w:rPr>
        <w:t xml:space="preserve"> dnia: </w:t>
      </w:r>
      <w:r w:rsidRPr="00D15F15">
        <w:rPr>
          <w:rFonts w:ascii="Arial" w:hAnsi="Arial" w:cs="Arial"/>
          <w:sz w:val="24"/>
          <w:szCs w:val="24"/>
        </w:rPr>
        <w:t>2023-01-17</w:t>
      </w:r>
    </w:p>
    <w:p w14:paraId="254F5D7C" w14:textId="77777777" w:rsidR="0029606A" w:rsidRPr="00E935D6" w:rsidRDefault="0029606A" w:rsidP="006A5DF1">
      <w:pPr>
        <w:spacing w:after="240"/>
        <w:jc w:val="right"/>
        <w:rPr>
          <w:rFonts w:ascii="Arial" w:hAnsi="Arial" w:cs="Arial"/>
          <w:sz w:val="24"/>
          <w:szCs w:val="24"/>
        </w:rPr>
      </w:pPr>
    </w:p>
    <w:p w14:paraId="70C234F6" w14:textId="64F8CC66" w:rsidR="006A5DF1" w:rsidRPr="00E935D6" w:rsidRDefault="00D15F15" w:rsidP="006A5DF1">
      <w:pPr>
        <w:rPr>
          <w:rFonts w:ascii="Arial" w:hAnsi="Arial" w:cs="Arial"/>
          <w:b/>
          <w:bCs/>
          <w:sz w:val="24"/>
          <w:szCs w:val="24"/>
        </w:rPr>
      </w:pPr>
      <w:r w:rsidRPr="00D15F15">
        <w:rPr>
          <w:rFonts w:ascii="Arial" w:hAnsi="Arial" w:cs="Arial"/>
          <w:b/>
          <w:bCs/>
          <w:sz w:val="24"/>
          <w:szCs w:val="24"/>
        </w:rPr>
        <w:t xml:space="preserve">Powiat Ostrowski, </w:t>
      </w:r>
      <w:r w:rsidR="00500ABA">
        <w:rPr>
          <w:rFonts w:ascii="Arial" w:hAnsi="Arial" w:cs="Arial"/>
          <w:b/>
          <w:bCs/>
          <w:sz w:val="24"/>
          <w:szCs w:val="24"/>
        </w:rPr>
        <w:br/>
      </w:r>
      <w:r w:rsidRPr="00D15F15">
        <w:rPr>
          <w:rFonts w:ascii="Arial" w:hAnsi="Arial" w:cs="Arial"/>
          <w:b/>
          <w:bCs/>
          <w:sz w:val="24"/>
          <w:szCs w:val="24"/>
        </w:rPr>
        <w:t>Starostwo Powiatowe w Ostrowie Wielkopolskim</w:t>
      </w:r>
    </w:p>
    <w:p w14:paraId="6576B62E" w14:textId="77777777" w:rsidR="006A5DF1" w:rsidRPr="00E935D6" w:rsidRDefault="00D15F15" w:rsidP="006A5DF1">
      <w:pPr>
        <w:rPr>
          <w:rFonts w:ascii="Arial" w:hAnsi="Arial" w:cs="Arial"/>
          <w:sz w:val="24"/>
          <w:szCs w:val="24"/>
        </w:rPr>
      </w:pPr>
      <w:r w:rsidRPr="00D15F15">
        <w:rPr>
          <w:rFonts w:ascii="Arial" w:hAnsi="Arial" w:cs="Arial"/>
          <w:sz w:val="24"/>
          <w:szCs w:val="24"/>
        </w:rPr>
        <w:t>Al. Powstańców Wielkopolskich</w:t>
      </w:r>
      <w:r w:rsidR="006A5DF1" w:rsidRPr="00E935D6">
        <w:rPr>
          <w:rFonts w:ascii="Arial" w:hAnsi="Arial" w:cs="Arial"/>
          <w:sz w:val="24"/>
          <w:szCs w:val="24"/>
        </w:rPr>
        <w:t xml:space="preserve"> </w:t>
      </w:r>
      <w:r w:rsidRPr="00D15F15">
        <w:rPr>
          <w:rFonts w:ascii="Arial" w:hAnsi="Arial" w:cs="Arial"/>
          <w:sz w:val="24"/>
          <w:szCs w:val="24"/>
        </w:rPr>
        <w:t>16</w:t>
      </w:r>
    </w:p>
    <w:p w14:paraId="1637E372" w14:textId="77777777" w:rsidR="006A5DF1" w:rsidRPr="00E935D6" w:rsidRDefault="00D15F15" w:rsidP="006A5DF1">
      <w:pPr>
        <w:rPr>
          <w:rFonts w:ascii="Arial" w:hAnsi="Arial" w:cs="Arial"/>
          <w:sz w:val="24"/>
          <w:szCs w:val="24"/>
        </w:rPr>
      </w:pPr>
      <w:r w:rsidRPr="00D15F15">
        <w:rPr>
          <w:rFonts w:ascii="Arial" w:hAnsi="Arial" w:cs="Arial"/>
          <w:sz w:val="24"/>
          <w:szCs w:val="24"/>
        </w:rPr>
        <w:t>63-400</w:t>
      </w:r>
      <w:r w:rsidR="006A5DF1" w:rsidRPr="00E935D6">
        <w:rPr>
          <w:rFonts w:ascii="Arial" w:hAnsi="Arial" w:cs="Arial"/>
          <w:sz w:val="24"/>
          <w:szCs w:val="24"/>
        </w:rPr>
        <w:t xml:space="preserve"> </w:t>
      </w:r>
      <w:r w:rsidRPr="00D15F15">
        <w:rPr>
          <w:rFonts w:ascii="Arial" w:hAnsi="Arial" w:cs="Arial"/>
          <w:sz w:val="24"/>
          <w:szCs w:val="24"/>
        </w:rPr>
        <w:t>Ostrów Wielkopolski</w:t>
      </w:r>
    </w:p>
    <w:p w14:paraId="7D368515" w14:textId="77777777" w:rsidR="006A5DF1" w:rsidRPr="00E935D6" w:rsidRDefault="006A5DF1" w:rsidP="006A5DF1">
      <w:pPr>
        <w:pStyle w:val="Nagwek"/>
        <w:tabs>
          <w:tab w:val="clear" w:pos="4536"/>
          <w:tab w:val="clear" w:pos="9072"/>
        </w:tabs>
        <w:rPr>
          <w:rFonts w:ascii="Arial" w:hAnsi="Arial" w:cs="Arial"/>
          <w:sz w:val="24"/>
          <w:szCs w:val="24"/>
        </w:rPr>
      </w:pPr>
    </w:p>
    <w:p w14:paraId="1CEA04C5" w14:textId="37C65D64" w:rsidR="006A5DF1" w:rsidRPr="00E935D6" w:rsidRDefault="006A5DF1" w:rsidP="00500ABA">
      <w:pPr>
        <w:pStyle w:val="Nagwek"/>
        <w:tabs>
          <w:tab w:val="clear" w:pos="4536"/>
        </w:tabs>
        <w:rPr>
          <w:rFonts w:ascii="Arial" w:hAnsi="Arial" w:cs="Arial"/>
          <w:sz w:val="24"/>
          <w:szCs w:val="24"/>
        </w:rPr>
      </w:pPr>
      <w:r w:rsidRPr="00E935D6">
        <w:rPr>
          <w:rFonts w:ascii="Arial" w:hAnsi="Arial" w:cs="Arial"/>
          <w:sz w:val="24"/>
          <w:szCs w:val="24"/>
        </w:rPr>
        <w:t xml:space="preserve"> </w:t>
      </w:r>
    </w:p>
    <w:p w14:paraId="58C5CA30" w14:textId="77777777" w:rsidR="006A5DF1" w:rsidRPr="00E935D6" w:rsidRDefault="006A5DF1" w:rsidP="00E935D6">
      <w:pPr>
        <w:tabs>
          <w:tab w:val="left" w:pos="708"/>
          <w:tab w:val="center" w:pos="4536"/>
          <w:tab w:val="right" w:pos="9072"/>
        </w:tabs>
        <w:spacing w:after="20"/>
        <w:ind w:left="4820"/>
        <w:rPr>
          <w:rFonts w:ascii="Arial" w:hAnsi="Arial" w:cs="Arial"/>
          <w:b/>
          <w:sz w:val="24"/>
          <w:szCs w:val="24"/>
        </w:rPr>
      </w:pPr>
      <w:r w:rsidRPr="00E935D6">
        <w:rPr>
          <w:rFonts w:ascii="Arial" w:hAnsi="Arial" w:cs="Arial"/>
          <w:b/>
          <w:sz w:val="24"/>
          <w:szCs w:val="24"/>
        </w:rPr>
        <w:t>WYKONAWCY</w:t>
      </w:r>
    </w:p>
    <w:p w14:paraId="36EA7E5C" w14:textId="77777777" w:rsidR="006A5DF1" w:rsidRPr="00E935D6" w:rsidRDefault="006A5DF1" w:rsidP="00E935D6">
      <w:pPr>
        <w:tabs>
          <w:tab w:val="left" w:pos="708"/>
          <w:tab w:val="center" w:pos="4536"/>
          <w:tab w:val="right" w:pos="9072"/>
        </w:tabs>
        <w:spacing w:after="20"/>
        <w:ind w:left="4820"/>
        <w:rPr>
          <w:rFonts w:ascii="Arial" w:hAnsi="Arial" w:cs="Arial"/>
          <w:sz w:val="24"/>
          <w:szCs w:val="24"/>
        </w:rPr>
      </w:pPr>
      <w:r w:rsidRPr="00E935D6">
        <w:rPr>
          <w:rFonts w:ascii="Arial" w:hAnsi="Arial" w:cs="Arial"/>
          <w:sz w:val="24"/>
          <w:szCs w:val="24"/>
        </w:rPr>
        <w:t>ubiegający się o zamówienie publiczne</w:t>
      </w:r>
    </w:p>
    <w:p w14:paraId="5CFE70FA" w14:textId="77777777" w:rsidR="006D4AB3" w:rsidRPr="00E935D6" w:rsidRDefault="006D4AB3">
      <w:pPr>
        <w:pStyle w:val="Nagwek"/>
        <w:tabs>
          <w:tab w:val="clear" w:pos="4536"/>
        </w:tabs>
        <w:rPr>
          <w:rFonts w:ascii="Arial" w:hAnsi="Arial" w:cs="Arial"/>
          <w:sz w:val="22"/>
          <w:szCs w:val="22"/>
        </w:rPr>
      </w:pPr>
    </w:p>
    <w:p w14:paraId="284113B1" w14:textId="77777777" w:rsidR="006D4AB3" w:rsidRPr="00E935D6" w:rsidRDefault="006D4AB3">
      <w:pPr>
        <w:pStyle w:val="Nagwek"/>
        <w:tabs>
          <w:tab w:val="clear" w:pos="4536"/>
          <w:tab w:val="clear" w:pos="9072"/>
        </w:tabs>
        <w:rPr>
          <w:rFonts w:ascii="Arial" w:hAnsi="Arial" w:cs="Arial"/>
          <w:sz w:val="22"/>
          <w:szCs w:val="22"/>
        </w:rPr>
      </w:pPr>
    </w:p>
    <w:p w14:paraId="234EE6CC" w14:textId="77777777" w:rsidR="00632C3C" w:rsidRPr="00E935D6" w:rsidRDefault="00E21B49" w:rsidP="0029606A">
      <w:pPr>
        <w:pStyle w:val="Nagwek1"/>
        <w:spacing w:after="480" w:line="276" w:lineRule="auto"/>
        <w:jc w:val="center"/>
        <w:rPr>
          <w:rFonts w:cs="Arial"/>
          <w:szCs w:val="28"/>
        </w:rPr>
      </w:pPr>
      <w:r w:rsidRPr="00E935D6">
        <w:rPr>
          <w:rFonts w:cs="Arial"/>
          <w:szCs w:val="28"/>
        </w:rPr>
        <w:t>WYJAŚNIENI</w:t>
      </w:r>
      <w:r w:rsidR="00520165" w:rsidRPr="00E935D6">
        <w:rPr>
          <w:rFonts w:cs="Arial"/>
          <w:szCs w:val="28"/>
        </w:rPr>
        <w:t>A</w:t>
      </w:r>
      <w:r w:rsidR="00632C3C" w:rsidRPr="00E935D6">
        <w:rPr>
          <w:rFonts w:cs="Arial"/>
          <w:szCs w:val="28"/>
        </w:rPr>
        <w:t xml:space="preserve"> TREŚCI</w:t>
      </w:r>
      <w:r w:rsidR="0029606A" w:rsidRPr="00E935D6">
        <w:rPr>
          <w:rFonts w:cs="Arial"/>
          <w:szCs w:val="28"/>
        </w:rPr>
        <w:t xml:space="preserve"> SWZ</w:t>
      </w:r>
    </w:p>
    <w:p w14:paraId="24F8DA68" w14:textId="34F44732" w:rsidR="006D4AB3" w:rsidRPr="00E935D6" w:rsidRDefault="00632C3C" w:rsidP="00520165">
      <w:pPr>
        <w:spacing w:after="360" w:line="276" w:lineRule="auto"/>
        <w:jc w:val="both"/>
        <w:rPr>
          <w:rFonts w:ascii="Arial" w:hAnsi="Arial" w:cs="Arial"/>
          <w:sz w:val="24"/>
          <w:szCs w:val="24"/>
        </w:rPr>
      </w:pPr>
      <w:r w:rsidRPr="00E935D6">
        <w:rPr>
          <w:rFonts w:ascii="Arial" w:hAnsi="Arial" w:cs="Arial"/>
          <w:sz w:val="24"/>
          <w:szCs w:val="24"/>
        </w:rPr>
        <w:t xml:space="preserve">Dotyczy: </w:t>
      </w:r>
      <w:r w:rsidR="006A5DF1" w:rsidRPr="00E935D6">
        <w:rPr>
          <w:rFonts w:ascii="Arial" w:hAnsi="Arial" w:cs="Arial"/>
          <w:sz w:val="24"/>
          <w:szCs w:val="24"/>
        </w:rPr>
        <w:t>p</w:t>
      </w:r>
      <w:r w:rsidRPr="00E935D6">
        <w:rPr>
          <w:rFonts w:ascii="Arial" w:hAnsi="Arial" w:cs="Arial"/>
          <w:sz w:val="24"/>
          <w:szCs w:val="24"/>
        </w:rPr>
        <w:t>ostępowani</w:t>
      </w:r>
      <w:r w:rsidR="006A5DF1" w:rsidRPr="00E935D6">
        <w:rPr>
          <w:rFonts w:ascii="Arial" w:hAnsi="Arial" w:cs="Arial"/>
          <w:sz w:val="24"/>
          <w:szCs w:val="24"/>
        </w:rPr>
        <w:t>a</w:t>
      </w:r>
      <w:r w:rsidRPr="00E935D6">
        <w:rPr>
          <w:rFonts w:ascii="Arial" w:hAnsi="Arial" w:cs="Arial"/>
          <w:sz w:val="24"/>
          <w:szCs w:val="24"/>
        </w:rPr>
        <w:t xml:space="preserve"> o udzielenie zamówienia publicznego, prowadzone</w:t>
      </w:r>
      <w:r w:rsidR="006A5DF1" w:rsidRPr="00E935D6">
        <w:rPr>
          <w:rFonts w:ascii="Arial" w:hAnsi="Arial" w:cs="Arial"/>
          <w:sz w:val="24"/>
          <w:szCs w:val="24"/>
        </w:rPr>
        <w:t>go</w:t>
      </w:r>
      <w:r w:rsidRPr="00E935D6">
        <w:rPr>
          <w:rFonts w:ascii="Arial" w:hAnsi="Arial" w:cs="Arial"/>
          <w:sz w:val="24"/>
          <w:szCs w:val="24"/>
        </w:rPr>
        <w:t xml:space="preserve"> w trybie</w:t>
      </w:r>
      <w:r w:rsidR="00D15F15" w:rsidRPr="00D15F15">
        <w:rPr>
          <w:rFonts w:ascii="Arial" w:hAnsi="Arial" w:cs="Arial"/>
          <w:sz w:val="24"/>
          <w:szCs w:val="24"/>
        </w:rPr>
        <w:t xml:space="preserve"> podstawowy</w:t>
      </w:r>
      <w:r w:rsidR="00500ABA">
        <w:rPr>
          <w:rFonts w:ascii="Arial" w:hAnsi="Arial" w:cs="Arial"/>
          <w:sz w:val="24"/>
          <w:szCs w:val="24"/>
        </w:rPr>
        <w:t>m</w:t>
      </w:r>
      <w:r w:rsidR="00D15F15" w:rsidRPr="00D15F15">
        <w:rPr>
          <w:rFonts w:ascii="Arial" w:hAnsi="Arial" w:cs="Arial"/>
          <w:sz w:val="24"/>
          <w:szCs w:val="24"/>
        </w:rPr>
        <w:t xml:space="preserve"> bez negocjacji - art. 275 pkt. 1 ustawy </w:t>
      </w:r>
      <w:proofErr w:type="spellStart"/>
      <w:r w:rsidR="00D15F15" w:rsidRPr="00D15F15">
        <w:rPr>
          <w:rFonts w:ascii="Arial" w:hAnsi="Arial" w:cs="Arial"/>
          <w:sz w:val="24"/>
          <w:szCs w:val="24"/>
        </w:rPr>
        <w:t>Pzp</w:t>
      </w:r>
      <w:proofErr w:type="spellEnd"/>
      <w:r w:rsidRPr="00E935D6">
        <w:rPr>
          <w:rFonts w:ascii="Arial" w:hAnsi="Arial" w:cs="Arial"/>
          <w:b/>
          <w:sz w:val="24"/>
          <w:szCs w:val="24"/>
        </w:rPr>
        <w:t xml:space="preserve"> </w:t>
      </w:r>
      <w:r w:rsidRPr="00E935D6">
        <w:rPr>
          <w:rFonts w:ascii="Arial" w:hAnsi="Arial" w:cs="Arial"/>
          <w:bCs/>
          <w:sz w:val="24"/>
          <w:szCs w:val="24"/>
        </w:rPr>
        <w:t>na</w:t>
      </w:r>
      <w:r w:rsidRPr="00E935D6">
        <w:rPr>
          <w:rFonts w:ascii="Arial" w:hAnsi="Arial" w:cs="Arial"/>
          <w:b/>
          <w:sz w:val="24"/>
          <w:szCs w:val="24"/>
        </w:rPr>
        <w:t xml:space="preserve"> </w:t>
      </w:r>
      <w:r w:rsidR="00E72428" w:rsidRPr="00E935D6">
        <w:rPr>
          <w:rFonts w:ascii="Arial" w:hAnsi="Arial" w:cs="Arial"/>
          <w:bCs/>
          <w:sz w:val="24"/>
          <w:szCs w:val="24"/>
        </w:rPr>
        <w:t>”</w:t>
      </w:r>
      <w:r w:rsidR="00D15F15" w:rsidRPr="00D15F15">
        <w:rPr>
          <w:rFonts w:ascii="Arial" w:hAnsi="Arial" w:cs="Arial"/>
          <w:b/>
          <w:bCs/>
          <w:sz w:val="24"/>
          <w:szCs w:val="24"/>
        </w:rPr>
        <w:t>Termomodernizacj</w:t>
      </w:r>
      <w:r w:rsidR="00500ABA">
        <w:rPr>
          <w:rFonts w:ascii="Arial" w:hAnsi="Arial" w:cs="Arial"/>
          <w:b/>
          <w:bCs/>
          <w:sz w:val="24"/>
          <w:szCs w:val="24"/>
        </w:rPr>
        <w:t>ę</w:t>
      </w:r>
      <w:r w:rsidR="00D15F15" w:rsidRPr="00D15F15">
        <w:rPr>
          <w:rFonts w:ascii="Arial" w:hAnsi="Arial" w:cs="Arial"/>
          <w:b/>
          <w:bCs/>
          <w:sz w:val="24"/>
          <w:szCs w:val="24"/>
        </w:rPr>
        <w:t xml:space="preserve"> Starostwa Powiatowego w Ostrowie Wielkopolskim w ramach przebudowy i rozbudowy budynku Starostwa</w:t>
      </w:r>
      <w:r w:rsidR="00E72428" w:rsidRPr="00E935D6">
        <w:rPr>
          <w:rFonts w:ascii="Arial" w:hAnsi="Arial" w:cs="Arial"/>
          <w:bCs/>
          <w:sz w:val="24"/>
          <w:szCs w:val="24"/>
        </w:rPr>
        <w:t>”</w:t>
      </w:r>
      <w:r w:rsidRPr="00E935D6">
        <w:rPr>
          <w:rFonts w:ascii="Arial" w:hAnsi="Arial" w:cs="Arial"/>
          <w:b/>
          <w:sz w:val="24"/>
          <w:szCs w:val="24"/>
        </w:rPr>
        <w:t xml:space="preserve"> </w:t>
      </w:r>
      <w:r w:rsidRPr="00E935D6">
        <w:rPr>
          <w:rFonts w:ascii="Arial" w:hAnsi="Arial" w:cs="Arial"/>
          <w:bCs/>
          <w:sz w:val="24"/>
          <w:szCs w:val="24"/>
        </w:rPr>
        <w:t>–</w:t>
      </w:r>
      <w:r w:rsidRPr="00E935D6">
        <w:rPr>
          <w:rFonts w:ascii="Arial" w:hAnsi="Arial" w:cs="Arial"/>
          <w:b/>
          <w:sz w:val="24"/>
          <w:szCs w:val="24"/>
        </w:rPr>
        <w:t xml:space="preserve"> </w:t>
      </w:r>
      <w:r w:rsidR="00D15F15" w:rsidRPr="00D15F15">
        <w:rPr>
          <w:rFonts w:ascii="Arial" w:hAnsi="Arial" w:cs="Arial"/>
          <w:b/>
          <w:sz w:val="24"/>
          <w:szCs w:val="24"/>
        </w:rPr>
        <w:t>RPZ.272.1.2023</w:t>
      </w:r>
      <w:r w:rsidRPr="00E935D6">
        <w:rPr>
          <w:rFonts w:ascii="Arial" w:hAnsi="Arial" w:cs="Arial"/>
          <w:b/>
          <w:sz w:val="24"/>
          <w:szCs w:val="24"/>
        </w:rPr>
        <w:t>.</w:t>
      </w:r>
    </w:p>
    <w:p w14:paraId="79DF8764" w14:textId="2AE352CA" w:rsidR="0012774F" w:rsidRPr="00E935D6" w:rsidRDefault="00520165" w:rsidP="00D8461B">
      <w:pPr>
        <w:spacing w:after="240" w:line="276" w:lineRule="auto"/>
        <w:jc w:val="both"/>
        <w:rPr>
          <w:rFonts w:ascii="Arial" w:hAnsi="Arial" w:cs="Arial"/>
          <w:sz w:val="22"/>
          <w:szCs w:val="22"/>
        </w:rPr>
      </w:pPr>
      <w:r w:rsidRPr="00E935D6">
        <w:rPr>
          <w:rFonts w:ascii="Arial" w:hAnsi="Arial" w:cs="Arial"/>
          <w:sz w:val="24"/>
          <w:szCs w:val="24"/>
        </w:rPr>
        <w:t xml:space="preserve">Zamawiający, </w:t>
      </w:r>
      <w:r w:rsidR="00D15F15" w:rsidRPr="00D15F15">
        <w:rPr>
          <w:rFonts w:ascii="Arial" w:hAnsi="Arial" w:cs="Arial"/>
          <w:b/>
          <w:sz w:val="24"/>
          <w:szCs w:val="24"/>
        </w:rPr>
        <w:t>Powiat Ostrowski, Starostwo Powiatowe w Ostrowie Wielkopolskim</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D15F15" w:rsidRPr="00D15F15">
        <w:rPr>
          <w:rFonts w:ascii="Arial" w:hAnsi="Arial" w:cs="Arial"/>
          <w:sz w:val="24"/>
          <w:szCs w:val="24"/>
        </w:rPr>
        <w:t>(</w:t>
      </w:r>
      <w:proofErr w:type="spellStart"/>
      <w:r w:rsidR="00D15F15" w:rsidRPr="00D15F15">
        <w:rPr>
          <w:rFonts w:ascii="Arial" w:hAnsi="Arial" w:cs="Arial"/>
          <w:sz w:val="24"/>
          <w:szCs w:val="24"/>
        </w:rPr>
        <w:t>t.j</w:t>
      </w:r>
      <w:proofErr w:type="spellEnd"/>
      <w:r w:rsidR="00D15F15" w:rsidRPr="00D15F15">
        <w:rPr>
          <w:rFonts w:ascii="Arial" w:hAnsi="Arial" w:cs="Arial"/>
          <w:sz w:val="24"/>
          <w:szCs w:val="24"/>
        </w:rPr>
        <w:t>. Dz. U. z 2022r. poz. 1710</w:t>
      </w:r>
      <w:r w:rsidR="00500ABA">
        <w:rPr>
          <w:rFonts w:ascii="Arial" w:hAnsi="Arial" w:cs="Arial"/>
          <w:sz w:val="24"/>
          <w:szCs w:val="24"/>
        </w:rPr>
        <w:t xml:space="preserve"> ze zm.</w:t>
      </w:r>
      <w:r w:rsidR="00D15F15" w:rsidRPr="00D15F15">
        <w:rPr>
          <w:rFonts w:ascii="Arial" w:hAnsi="Arial" w:cs="Arial"/>
          <w:sz w:val="24"/>
          <w:szCs w:val="24"/>
        </w:rPr>
        <w:t>)</w:t>
      </w:r>
      <w:r w:rsidR="00BE7BFD" w:rsidRPr="00E935D6">
        <w:rPr>
          <w:rFonts w:ascii="Arial" w:hAnsi="Arial" w:cs="Arial"/>
          <w:sz w:val="24"/>
          <w:szCs w:val="24"/>
        </w:rPr>
        <w:t xml:space="preserve">,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D15F15" w:rsidRPr="00500ABA" w14:paraId="30F1F7D7" w14:textId="77777777" w:rsidTr="007E2FD2">
        <w:tc>
          <w:tcPr>
            <w:tcW w:w="9356" w:type="dxa"/>
            <w:shd w:val="clear" w:color="auto" w:fill="auto"/>
          </w:tcPr>
          <w:p w14:paraId="0F5A0FB3" w14:textId="576387D1" w:rsidR="00D15F15" w:rsidRPr="00500ABA" w:rsidRDefault="00D15F15" w:rsidP="007E2FD2">
            <w:pPr>
              <w:spacing w:before="60" w:after="60"/>
              <w:ind w:left="30" w:right="-72"/>
              <w:rPr>
                <w:rFonts w:ascii="Arial" w:hAnsi="Arial" w:cs="Arial"/>
                <w:b/>
                <w:bCs/>
                <w:sz w:val="24"/>
                <w:szCs w:val="24"/>
              </w:rPr>
            </w:pPr>
            <w:r w:rsidRPr="00500ABA">
              <w:rPr>
                <w:rFonts w:ascii="Arial" w:hAnsi="Arial" w:cs="Arial"/>
                <w:b/>
                <w:bCs/>
                <w:sz w:val="24"/>
                <w:szCs w:val="24"/>
              </w:rPr>
              <w:t xml:space="preserve">Pytanie nr </w:t>
            </w:r>
            <w:r w:rsidR="00500ABA" w:rsidRPr="00500ABA">
              <w:rPr>
                <w:rFonts w:ascii="Arial" w:hAnsi="Arial" w:cs="Arial"/>
                <w:b/>
                <w:bCs/>
                <w:sz w:val="24"/>
                <w:szCs w:val="24"/>
              </w:rPr>
              <w:t>5</w:t>
            </w:r>
          </w:p>
          <w:p w14:paraId="0D190FFC" w14:textId="6E40F2E9"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1. Czy drzwi obrotowe (zestawienie stolarki nr DO1) mają być wyposażone w kurtynę powietrzną?</w:t>
            </w:r>
          </w:p>
          <w:p w14:paraId="1586F4BE" w14:textId="1F585582"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2. Podczas oględzin w terenie przedmiotowej Inwestycji oraz w konfrontacji z odpowiedziami na pytania wykonawców z dnia 12.01.2023 r., stwierdziliśmy, że w części elewacji z ozdobnymi „żyletkami” występują miejsca, gdzie po wykonaniu izolacji na ściankach bocznych wg zakładanej technologii o grubości warstw ok 3 cm, ocieplenie wraz z klejem i tynkiem wejdzie w światło okna. Czy Zamawiający ma przewidziane rozwiązanie dla takiej sytuacji i kto pokryje ewentualne dodatkowe koszty związane z jego zastosowaniem.</w:t>
            </w:r>
          </w:p>
          <w:p w14:paraId="7567C75B" w14:textId="2BFC76E7"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 xml:space="preserve">3. Dotyczy odpowiedzi na pytania wykonawców z dnia 12.01.2023 r. -w celu wykonania izolacji elementów ozdobnych żyletek międzyokiennych należy zastosować </w:t>
            </w:r>
            <w:proofErr w:type="spellStart"/>
            <w:r w:rsidR="00D15F15" w:rsidRPr="00500ABA">
              <w:rPr>
                <w:rFonts w:ascii="Arial" w:hAnsi="Arial" w:cs="Arial"/>
                <w:sz w:val="24"/>
                <w:szCs w:val="24"/>
              </w:rPr>
              <w:t>półnarożniki</w:t>
            </w:r>
            <w:proofErr w:type="spellEnd"/>
            <w:r w:rsidR="00D15F15" w:rsidRPr="00500ABA">
              <w:rPr>
                <w:rFonts w:ascii="Arial" w:hAnsi="Arial" w:cs="Arial"/>
                <w:sz w:val="24"/>
                <w:szCs w:val="24"/>
              </w:rPr>
              <w:t xml:space="preserve"> okienne perforowane oraz listwy przyokienne. Bez tych elementów nie da się prawidłowo wykonać ww. prac.</w:t>
            </w:r>
          </w:p>
          <w:p w14:paraId="2957DFF4" w14:textId="1C13ED13"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4. Prosimy o udostępnienie Uzgodnienia z Miejskim Konserwatorem Zabytków w Ostrowie Wielkopolskim, o którym mowa w pkt. 3.6 Opisu Projektu Budowlanego branży Architektura, Konstrukcja, Instalacje elektryczne.</w:t>
            </w:r>
          </w:p>
          <w:p w14:paraId="2B374AB7" w14:textId="210F79E1"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 xml:space="preserve">5. Zgodnie z pkt. 3.6. Opisu Projektu Budowlanego branży Architektura, </w:t>
            </w:r>
            <w:r w:rsidR="00D15F15" w:rsidRPr="00500ABA">
              <w:rPr>
                <w:rFonts w:ascii="Arial" w:hAnsi="Arial" w:cs="Arial"/>
                <w:sz w:val="24"/>
                <w:szCs w:val="24"/>
              </w:rPr>
              <w:lastRenderedPageBreak/>
              <w:t>Konstrukcja, Instalacje elektryczne, podczas prac ziemnych związanych z zabudowaniem bądź zagospodarowaniem przedmiotowego terenu, należy prowadzić badania archeologiczne, na które należy uzyskać pozwolenie Wojewódzkiego Konserwatora Zabytków. Czy Zamawiający dysponuje pozwoleniem na ww. badania? Jeśli tak – prosimy o udostępnienie. Jeżeli zaś uzyskanie pozwolenia oraz przeprowadzenie ww. badań będzie po stronie Wykonawcy, prosimy o informację, kto ma pokryć ich koszt. Pragniemy również zauważyć, że czas na uzyskanie pozwolenia oraz czas samych badań znacząco ograniczy przewidziany umową czas na prowadzenie robót budowlanych. Wobec powyższego, czy Zamawiający przewiduje przedłużenie realizacji Umowy w przypadku konieczności wykonania badań archeologicznych.</w:t>
            </w:r>
          </w:p>
          <w:p w14:paraId="033A155E" w14:textId="28B482FA" w:rsidR="00D15F15" w:rsidRPr="00500ABA" w:rsidRDefault="00500ABA" w:rsidP="007E2FD2">
            <w:pPr>
              <w:spacing w:after="120"/>
              <w:ind w:left="30" w:right="-72"/>
              <w:jc w:val="both"/>
              <w:rPr>
                <w:rFonts w:ascii="Arial" w:hAnsi="Arial" w:cs="Arial"/>
                <w:sz w:val="24"/>
                <w:szCs w:val="24"/>
              </w:rPr>
            </w:pPr>
            <w:r w:rsidRPr="00500ABA">
              <w:rPr>
                <w:rFonts w:ascii="Arial" w:hAnsi="Arial" w:cs="Arial"/>
                <w:sz w:val="24"/>
                <w:szCs w:val="24"/>
              </w:rPr>
              <w:t xml:space="preserve">Część </w:t>
            </w:r>
            <w:r w:rsidR="00D15F15" w:rsidRPr="00500ABA">
              <w:rPr>
                <w:rFonts w:ascii="Arial" w:hAnsi="Arial" w:cs="Arial"/>
                <w:sz w:val="24"/>
                <w:szCs w:val="24"/>
              </w:rPr>
              <w:t>6. Prosimy o udostępnienie Decyzji pozwolenie na budowę oraz Decyzji zmieniającej.</w:t>
            </w:r>
          </w:p>
          <w:p w14:paraId="6652642E" w14:textId="77777777" w:rsidR="00D15F15" w:rsidRPr="00500ABA" w:rsidRDefault="00D15F15" w:rsidP="007E2FD2">
            <w:pPr>
              <w:spacing w:after="40"/>
              <w:ind w:left="30" w:right="-72"/>
              <w:rPr>
                <w:rFonts w:ascii="Arial" w:hAnsi="Arial" w:cs="Arial"/>
                <w:b/>
                <w:bCs/>
                <w:sz w:val="24"/>
                <w:szCs w:val="24"/>
              </w:rPr>
            </w:pPr>
            <w:r w:rsidRPr="00500ABA">
              <w:rPr>
                <w:rFonts w:ascii="Arial" w:hAnsi="Arial" w:cs="Arial"/>
                <w:b/>
                <w:bCs/>
                <w:sz w:val="24"/>
                <w:szCs w:val="24"/>
              </w:rPr>
              <w:t>Stanowisko (wyjaśnienie) Zamawiającego:</w:t>
            </w:r>
          </w:p>
          <w:p w14:paraId="01DA18ED" w14:textId="5E9C5A4C" w:rsidR="00D15F15" w:rsidRPr="00500ABA" w:rsidRDefault="00500ABA" w:rsidP="007E2FD2">
            <w:pPr>
              <w:spacing w:after="60"/>
              <w:ind w:left="30" w:right="-72"/>
              <w:jc w:val="both"/>
              <w:rPr>
                <w:rFonts w:ascii="Arial" w:hAnsi="Arial" w:cs="Arial"/>
                <w:sz w:val="24"/>
                <w:szCs w:val="24"/>
              </w:rPr>
            </w:pPr>
            <w:r>
              <w:rPr>
                <w:rFonts w:ascii="Arial" w:hAnsi="Arial" w:cs="Arial"/>
                <w:sz w:val="24"/>
                <w:szCs w:val="24"/>
              </w:rPr>
              <w:t xml:space="preserve">Odpowiedź do części </w:t>
            </w:r>
            <w:r w:rsidR="00D15F15" w:rsidRPr="00500ABA">
              <w:rPr>
                <w:rFonts w:ascii="Arial" w:hAnsi="Arial" w:cs="Arial"/>
                <w:sz w:val="24"/>
                <w:szCs w:val="24"/>
              </w:rPr>
              <w:t>1 - kurtyna powietrzna</w:t>
            </w:r>
            <w:r>
              <w:rPr>
                <w:rFonts w:ascii="Arial" w:hAnsi="Arial" w:cs="Arial"/>
                <w:sz w:val="24"/>
                <w:szCs w:val="24"/>
              </w:rPr>
              <w:t xml:space="preserve">: w </w:t>
            </w:r>
            <w:r w:rsidR="00D15F15" w:rsidRPr="00500ABA">
              <w:rPr>
                <w:rFonts w:ascii="Arial" w:hAnsi="Arial" w:cs="Arial"/>
                <w:sz w:val="24"/>
                <w:szCs w:val="24"/>
              </w:rPr>
              <w:t>projekcie i kosztorysie przewidziano przełożenie istniejącej kurtyny powietrznej do drzwi ewakuacyjnych pod schodami. Drzwi obrotowe jednocześnie pełnią rolę wiatrołapu.</w:t>
            </w:r>
          </w:p>
          <w:p w14:paraId="26FAE8E8" w14:textId="5B42650F" w:rsidR="00D15F15" w:rsidRPr="00500ABA" w:rsidRDefault="00500ABA" w:rsidP="007E2FD2">
            <w:pPr>
              <w:spacing w:after="60"/>
              <w:ind w:left="30" w:right="-72"/>
              <w:jc w:val="both"/>
              <w:rPr>
                <w:rFonts w:ascii="Arial" w:hAnsi="Arial" w:cs="Arial"/>
                <w:sz w:val="24"/>
                <w:szCs w:val="24"/>
              </w:rPr>
            </w:pPr>
            <w:r>
              <w:rPr>
                <w:rFonts w:ascii="Arial" w:hAnsi="Arial" w:cs="Arial"/>
                <w:sz w:val="24"/>
                <w:szCs w:val="24"/>
              </w:rPr>
              <w:t>Odpowiedź do części</w:t>
            </w:r>
            <w:r w:rsidR="00D15F15" w:rsidRPr="00500ABA">
              <w:rPr>
                <w:rFonts w:ascii="Arial" w:hAnsi="Arial" w:cs="Arial"/>
                <w:sz w:val="24"/>
                <w:szCs w:val="24"/>
              </w:rPr>
              <w:t xml:space="preserve"> 2 - styropian w ościeżach</w:t>
            </w:r>
            <w:r>
              <w:rPr>
                <w:rFonts w:ascii="Arial" w:hAnsi="Arial" w:cs="Arial"/>
                <w:sz w:val="24"/>
                <w:szCs w:val="24"/>
              </w:rPr>
              <w:t>: W</w:t>
            </w:r>
            <w:r w:rsidR="00D15F15" w:rsidRPr="00500ABA">
              <w:rPr>
                <w:rFonts w:ascii="Arial" w:hAnsi="Arial" w:cs="Arial"/>
                <w:sz w:val="24"/>
                <w:szCs w:val="24"/>
              </w:rPr>
              <w:t>szystkie okna w budynku są wymienione i kolejna wymiana okien nie jest możliwa. Rozstaw "żyletek" nie jest precyzyjny i faktycznie są miejsca, gdzie styropian</w:t>
            </w:r>
            <w:r>
              <w:rPr>
                <w:rFonts w:ascii="Arial" w:hAnsi="Arial" w:cs="Arial"/>
                <w:sz w:val="24"/>
                <w:szCs w:val="24"/>
              </w:rPr>
              <w:t xml:space="preserve"> o grubości</w:t>
            </w:r>
            <w:r w:rsidR="00D15F15" w:rsidRPr="00500ABA">
              <w:rPr>
                <w:rFonts w:ascii="Arial" w:hAnsi="Arial" w:cs="Arial"/>
                <w:sz w:val="24"/>
                <w:szCs w:val="24"/>
              </w:rPr>
              <w:t xml:space="preserve"> 2 cm okaże się za gruby - wówczas należy lokalnie pocienić styropian, tak aby światło między ramami nie było zwężone.</w:t>
            </w:r>
            <w:r>
              <w:rPr>
                <w:rFonts w:ascii="Arial" w:hAnsi="Arial" w:cs="Arial"/>
                <w:sz w:val="24"/>
                <w:szCs w:val="24"/>
              </w:rPr>
              <w:t xml:space="preserve"> </w:t>
            </w:r>
            <w:r w:rsidR="00D15F15" w:rsidRPr="00500ABA">
              <w:rPr>
                <w:rFonts w:ascii="Arial" w:hAnsi="Arial" w:cs="Arial"/>
                <w:sz w:val="24"/>
                <w:szCs w:val="24"/>
              </w:rPr>
              <w:t xml:space="preserve">Takie działanie będzie dozwolone i Wykonawca nie będzie musiał wykonywać dodatkowych czynności. </w:t>
            </w:r>
          </w:p>
          <w:p w14:paraId="02C5D797" w14:textId="6E870FFE" w:rsidR="00D15F15" w:rsidRPr="00500ABA" w:rsidRDefault="00500ABA" w:rsidP="007E2FD2">
            <w:pPr>
              <w:spacing w:after="60"/>
              <w:ind w:left="30" w:right="-72"/>
              <w:jc w:val="both"/>
              <w:rPr>
                <w:rFonts w:ascii="Arial" w:hAnsi="Arial" w:cs="Arial"/>
                <w:sz w:val="24"/>
                <w:szCs w:val="24"/>
              </w:rPr>
            </w:pPr>
            <w:r>
              <w:rPr>
                <w:rFonts w:ascii="Arial" w:hAnsi="Arial" w:cs="Arial"/>
                <w:sz w:val="24"/>
                <w:szCs w:val="24"/>
              </w:rPr>
              <w:t xml:space="preserve">Odpowiedź do części </w:t>
            </w:r>
            <w:r w:rsidR="00D15F15" w:rsidRPr="00500ABA">
              <w:rPr>
                <w:rFonts w:ascii="Arial" w:hAnsi="Arial" w:cs="Arial"/>
                <w:sz w:val="24"/>
                <w:szCs w:val="24"/>
              </w:rPr>
              <w:t>3 - narożniki przy oknach i w krawędziach żyletek: nie przewidywano zastosowania listew przy oknach ani w krawędziach. "Żyletki" są ukształtowane w przekroju jako wydłużone trapezy i  w ich narożach występują kąty rozwarte - to może utrudnić lub uniemożliwić zastosowanie listew.</w:t>
            </w:r>
          </w:p>
          <w:p w14:paraId="7AEC7506" w14:textId="7E18A610" w:rsidR="00D15F15" w:rsidRPr="00500ABA" w:rsidRDefault="00500ABA" w:rsidP="007E2FD2">
            <w:pPr>
              <w:spacing w:after="60"/>
              <w:ind w:left="30" w:right="-72"/>
              <w:jc w:val="both"/>
              <w:rPr>
                <w:rFonts w:ascii="Arial" w:hAnsi="Arial" w:cs="Arial"/>
                <w:sz w:val="24"/>
                <w:szCs w:val="24"/>
              </w:rPr>
            </w:pPr>
            <w:r>
              <w:rPr>
                <w:rFonts w:ascii="Arial" w:hAnsi="Arial" w:cs="Arial"/>
                <w:sz w:val="24"/>
                <w:szCs w:val="24"/>
              </w:rPr>
              <w:t xml:space="preserve">Odpowiedź do części </w:t>
            </w:r>
            <w:r w:rsidR="00D15F15" w:rsidRPr="00500ABA">
              <w:rPr>
                <w:rFonts w:ascii="Arial" w:hAnsi="Arial" w:cs="Arial"/>
                <w:sz w:val="24"/>
                <w:szCs w:val="24"/>
              </w:rPr>
              <w:t xml:space="preserve">4 </w:t>
            </w:r>
            <w:r w:rsidR="00CA1B39">
              <w:rPr>
                <w:rFonts w:ascii="Arial" w:hAnsi="Arial" w:cs="Arial"/>
                <w:sz w:val="24"/>
                <w:szCs w:val="24"/>
              </w:rPr>
              <w:t>–</w:t>
            </w:r>
            <w:r w:rsidR="00D15F15" w:rsidRPr="00500ABA">
              <w:rPr>
                <w:rFonts w:ascii="Arial" w:hAnsi="Arial" w:cs="Arial"/>
                <w:sz w:val="24"/>
                <w:szCs w:val="24"/>
              </w:rPr>
              <w:t xml:space="preserve"> </w:t>
            </w:r>
            <w:r w:rsidR="00CA1B39">
              <w:rPr>
                <w:rFonts w:ascii="Arial" w:hAnsi="Arial" w:cs="Arial"/>
                <w:sz w:val="24"/>
                <w:szCs w:val="24"/>
              </w:rPr>
              <w:t>Zamawiający udostępnia skan dokumentu</w:t>
            </w:r>
            <w:r w:rsidR="00D15F15" w:rsidRPr="00500ABA">
              <w:rPr>
                <w:rFonts w:ascii="Arial" w:hAnsi="Arial" w:cs="Arial"/>
                <w:sz w:val="24"/>
                <w:szCs w:val="24"/>
              </w:rPr>
              <w:t>.</w:t>
            </w:r>
          </w:p>
          <w:p w14:paraId="5C5257B9" w14:textId="02B07AA2" w:rsidR="00D15F15" w:rsidRPr="00500ABA" w:rsidRDefault="00873E7A" w:rsidP="007E2FD2">
            <w:pPr>
              <w:spacing w:after="60"/>
              <w:ind w:left="30" w:right="-72"/>
              <w:jc w:val="both"/>
              <w:rPr>
                <w:rFonts w:ascii="Arial" w:hAnsi="Arial" w:cs="Arial"/>
                <w:sz w:val="24"/>
                <w:szCs w:val="24"/>
              </w:rPr>
            </w:pPr>
            <w:r>
              <w:rPr>
                <w:rFonts w:ascii="Arial" w:hAnsi="Arial" w:cs="Arial"/>
                <w:sz w:val="24"/>
                <w:szCs w:val="24"/>
              </w:rPr>
              <w:t>Odpowiedź do części</w:t>
            </w:r>
            <w:r w:rsidR="00D15F15" w:rsidRPr="00500ABA">
              <w:rPr>
                <w:rFonts w:ascii="Arial" w:hAnsi="Arial" w:cs="Arial"/>
                <w:sz w:val="24"/>
                <w:szCs w:val="24"/>
              </w:rPr>
              <w:t xml:space="preserve"> 5 </w:t>
            </w:r>
            <w:r>
              <w:rPr>
                <w:rFonts w:ascii="Arial" w:hAnsi="Arial" w:cs="Arial"/>
                <w:sz w:val="24"/>
                <w:szCs w:val="24"/>
              </w:rPr>
              <w:t>–</w:t>
            </w:r>
            <w:r w:rsidR="00D15F15" w:rsidRPr="00500ABA">
              <w:rPr>
                <w:rFonts w:ascii="Arial" w:hAnsi="Arial" w:cs="Arial"/>
                <w:sz w:val="24"/>
                <w:szCs w:val="24"/>
              </w:rPr>
              <w:t xml:space="preserve"> </w:t>
            </w:r>
            <w:r>
              <w:rPr>
                <w:rFonts w:ascii="Arial" w:hAnsi="Arial" w:cs="Arial"/>
                <w:sz w:val="24"/>
                <w:szCs w:val="24"/>
              </w:rPr>
              <w:t>Ewentualne uzgodnienia archeologiczne i ich koszt jest po stronie Zamawiającego. Trwają uzgodnienia dotyczące zakresu ewentualnych badań. W tej chwili trudno jednoznacznie stwierdzić, czy będzie konieczne pozwolenie czy uzgodnienie. Jeśli ewentualne badania archeologiczne będą miały wpływ na czas trwania prac budowlanych, to oczywiście możliwe jest ich wydłużenie na podstawie zgody Instytucji Zarządzającej WRPO 2014+, o czas konieczny do przeprowadzenia badań.</w:t>
            </w:r>
          </w:p>
          <w:p w14:paraId="5DFC3E61" w14:textId="78C9DD42" w:rsidR="00D15F15" w:rsidRPr="00500ABA" w:rsidRDefault="00CA1B39" w:rsidP="007E2FD2">
            <w:pPr>
              <w:spacing w:after="60"/>
              <w:ind w:left="30" w:right="-72"/>
              <w:jc w:val="both"/>
              <w:rPr>
                <w:rFonts w:ascii="Arial" w:hAnsi="Arial" w:cs="Arial"/>
                <w:sz w:val="24"/>
                <w:szCs w:val="24"/>
              </w:rPr>
            </w:pPr>
            <w:r>
              <w:rPr>
                <w:rFonts w:ascii="Arial" w:hAnsi="Arial" w:cs="Arial"/>
                <w:sz w:val="24"/>
                <w:szCs w:val="24"/>
              </w:rPr>
              <w:t>Odpowiedź do części 6</w:t>
            </w:r>
            <w:r w:rsidR="00D15F15" w:rsidRPr="00500ABA">
              <w:rPr>
                <w:rFonts w:ascii="Arial" w:hAnsi="Arial" w:cs="Arial"/>
                <w:sz w:val="24"/>
                <w:szCs w:val="24"/>
              </w:rPr>
              <w:t xml:space="preserve"> </w:t>
            </w:r>
            <w:r>
              <w:rPr>
                <w:rFonts w:ascii="Arial" w:hAnsi="Arial" w:cs="Arial"/>
                <w:sz w:val="24"/>
                <w:szCs w:val="24"/>
              </w:rPr>
              <w:t>–</w:t>
            </w:r>
            <w:r w:rsidR="00D15F15" w:rsidRPr="00500ABA">
              <w:rPr>
                <w:rFonts w:ascii="Arial" w:hAnsi="Arial" w:cs="Arial"/>
                <w:sz w:val="24"/>
                <w:szCs w:val="24"/>
              </w:rPr>
              <w:t xml:space="preserve"> </w:t>
            </w:r>
            <w:r>
              <w:rPr>
                <w:rFonts w:ascii="Arial" w:hAnsi="Arial" w:cs="Arial"/>
                <w:sz w:val="24"/>
                <w:szCs w:val="24"/>
              </w:rPr>
              <w:t>Zamawiający udostępnia skany dokumentów</w:t>
            </w:r>
            <w:r w:rsidR="00D15F15" w:rsidRPr="00500ABA">
              <w:rPr>
                <w:rFonts w:ascii="Arial" w:hAnsi="Arial" w:cs="Arial"/>
                <w:sz w:val="24"/>
                <w:szCs w:val="24"/>
              </w:rPr>
              <w:t>.</w:t>
            </w:r>
          </w:p>
        </w:tc>
      </w:tr>
    </w:tbl>
    <w:p w14:paraId="4DBDBC76" w14:textId="475D4B6E" w:rsidR="00BE7BFD" w:rsidRDefault="00BE7BFD" w:rsidP="00520165">
      <w:pPr>
        <w:jc w:val="both"/>
        <w:rPr>
          <w:rFonts w:ascii="Arial" w:hAnsi="Arial" w:cs="Arial"/>
          <w:sz w:val="22"/>
          <w:szCs w:val="22"/>
        </w:rPr>
      </w:pPr>
    </w:p>
    <w:p w14:paraId="612385BD" w14:textId="77777777" w:rsidR="00873E7A" w:rsidRPr="00E935D6" w:rsidRDefault="00873E7A" w:rsidP="00520165">
      <w:pPr>
        <w:jc w:val="both"/>
        <w:rPr>
          <w:rFonts w:ascii="Arial" w:hAnsi="Arial" w:cs="Arial"/>
          <w:sz w:val="22"/>
          <w:szCs w:val="22"/>
        </w:rPr>
      </w:pPr>
    </w:p>
    <w:p w14:paraId="02F3CE0B" w14:textId="4FE48BEB" w:rsidR="006D4AB3" w:rsidRPr="00E935D6" w:rsidRDefault="00EE65CA" w:rsidP="006A5DF1">
      <w:pPr>
        <w:pStyle w:val="Tekstpodstawowy"/>
        <w:spacing w:before="120" w:after="480"/>
        <w:ind w:left="3119" w:firstLine="425"/>
        <w:jc w:val="right"/>
        <w:rPr>
          <w:rFonts w:ascii="Arial" w:hAnsi="Arial" w:cs="Arial"/>
          <w:sz w:val="24"/>
          <w:szCs w:val="24"/>
        </w:rPr>
      </w:pPr>
      <w:r>
        <w:rPr>
          <w:rFonts w:ascii="Arial" w:hAnsi="Arial" w:cs="Arial"/>
          <w:sz w:val="24"/>
          <w:szCs w:val="24"/>
        </w:rPr>
        <w:t xml:space="preserve">Z up. </w:t>
      </w:r>
      <w:r w:rsidR="006D4AB3" w:rsidRPr="00E935D6">
        <w:rPr>
          <w:rFonts w:ascii="Arial" w:hAnsi="Arial" w:cs="Arial"/>
          <w:sz w:val="24"/>
          <w:szCs w:val="24"/>
        </w:rPr>
        <w:t>Zamawiając</w:t>
      </w:r>
      <w:r>
        <w:rPr>
          <w:rFonts w:ascii="Arial" w:hAnsi="Arial" w:cs="Arial"/>
          <w:sz w:val="24"/>
          <w:szCs w:val="24"/>
        </w:rPr>
        <w:t>ego</w:t>
      </w:r>
    </w:p>
    <w:p w14:paraId="5E3420EF" w14:textId="33CC9F74" w:rsidR="006D4AB3" w:rsidRPr="00E935D6" w:rsidRDefault="00EE65CA" w:rsidP="00D8461B">
      <w:pPr>
        <w:spacing w:before="120" w:after="120" w:line="360" w:lineRule="auto"/>
        <w:ind w:left="567"/>
        <w:jc w:val="right"/>
        <w:rPr>
          <w:sz w:val="24"/>
          <w:szCs w:val="24"/>
        </w:rPr>
      </w:pPr>
      <w:r>
        <w:rPr>
          <w:rFonts w:ascii="Arial" w:hAnsi="Arial" w:cs="Arial"/>
          <w:sz w:val="24"/>
          <w:szCs w:val="24"/>
        </w:rPr>
        <w:t>Marcin Woliński</w:t>
      </w:r>
      <w:r>
        <w:rPr>
          <w:rFonts w:ascii="Arial" w:hAnsi="Arial" w:cs="Arial"/>
          <w:sz w:val="24"/>
          <w:szCs w:val="24"/>
        </w:rPr>
        <w:br/>
        <w:t>Dyrektor Wydziału Rozwoju Powiatu</w:t>
      </w:r>
    </w:p>
    <w:sectPr w:rsidR="006D4AB3" w:rsidRPr="00E935D6"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830E" w14:textId="77777777" w:rsidR="006520E0" w:rsidRDefault="006520E0">
      <w:r>
        <w:separator/>
      </w:r>
    </w:p>
  </w:endnote>
  <w:endnote w:type="continuationSeparator" w:id="0">
    <w:p w14:paraId="248490F1" w14:textId="77777777" w:rsidR="006520E0" w:rsidRDefault="0065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FB60"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338796C"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479A" w14:textId="77777777" w:rsidR="00500ABA" w:rsidRDefault="00500ABA">
    <w:pPr>
      <w:pStyle w:val="Stopka"/>
      <w:jc w:val="right"/>
    </w:pPr>
    <w:r>
      <w:fldChar w:fldCharType="begin"/>
    </w:r>
    <w:r>
      <w:instrText>PAGE   \* MERGEFORMAT</w:instrText>
    </w:r>
    <w:r>
      <w:fldChar w:fldCharType="separate"/>
    </w:r>
    <w:r>
      <w:t>2</w:t>
    </w:r>
    <w:r>
      <w:fldChar w:fldCharType="end"/>
    </w:r>
  </w:p>
  <w:p w14:paraId="61D38326" w14:textId="2AA2EA7B"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5C40" w14:textId="77777777" w:rsidR="006D4AB3" w:rsidRDefault="006D4AB3">
    <w:pPr>
      <w:pStyle w:val="Stopka"/>
      <w:pBdr>
        <w:bottom w:val="single" w:sz="6" w:space="0" w:color="auto"/>
      </w:pBdr>
      <w:tabs>
        <w:tab w:val="clear" w:pos="4536"/>
        <w:tab w:val="left" w:pos="6237"/>
      </w:tabs>
    </w:pPr>
  </w:p>
  <w:p w14:paraId="0084EFAD"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06EB6CF5" w14:textId="77777777" w:rsidR="006D4AB3" w:rsidRDefault="006D4AB3">
    <w:pPr>
      <w:pStyle w:val="Stopka"/>
      <w:tabs>
        <w:tab w:val="clear" w:pos="4536"/>
        <w:tab w:val="left" w:pos="6237"/>
      </w:tabs>
    </w:pPr>
  </w:p>
  <w:p w14:paraId="10BFB3D2"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7F97" w14:textId="77777777" w:rsidR="006520E0" w:rsidRDefault="006520E0">
      <w:r>
        <w:separator/>
      </w:r>
    </w:p>
  </w:footnote>
  <w:footnote w:type="continuationSeparator" w:id="0">
    <w:p w14:paraId="29D54E82" w14:textId="77777777" w:rsidR="006520E0" w:rsidRDefault="0065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2C78" w14:textId="77777777" w:rsidR="00D15F15" w:rsidRDefault="00D15F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009C" w14:textId="6EEAA989" w:rsidR="00D15F15" w:rsidRDefault="00000000">
    <w:pPr>
      <w:pStyle w:val="Nagwek"/>
    </w:pPr>
    <w:r>
      <w:rPr>
        <w:sz w:val="24"/>
        <w:szCs w:val="24"/>
      </w:rPr>
      <w:pict w14:anchorId="68B47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pt;margin-top:-12.55pt;width:469.15pt;height:47.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3580" w14:textId="77777777" w:rsidR="00D15F15" w:rsidRDefault="00D15F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962150768">
    <w:abstractNumId w:val="3"/>
  </w:num>
  <w:num w:numId="2" w16cid:durableId="126822027">
    <w:abstractNumId w:val="6"/>
  </w:num>
  <w:num w:numId="3" w16cid:durableId="1706103026">
    <w:abstractNumId w:val="2"/>
  </w:num>
  <w:num w:numId="4" w16cid:durableId="1426806971">
    <w:abstractNumId w:val="5"/>
  </w:num>
  <w:num w:numId="5" w16cid:durableId="1159346575">
    <w:abstractNumId w:val="0"/>
  </w:num>
  <w:num w:numId="6" w16cid:durableId="1792626293">
    <w:abstractNumId w:val="1"/>
  </w:num>
  <w:num w:numId="7" w16cid:durableId="50655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001"/>
    <w:rsid w:val="00031374"/>
    <w:rsid w:val="000A1097"/>
    <w:rsid w:val="000E2A8F"/>
    <w:rsid w:val="0012774F"/>
    <w:rsid w:val="00144B7A"/>
    <w:rsid w:val="00180C6E"/>
    <w:rsid w:val="0029606A"/>
    <w:rsid w:val="004848F3"/>
    <w:rsid w:val="004A75F2"/>
    <w:rsid w:val="00500ABA"/>
    <w:rsid w:val="005144A9"/>
    <w:rsid w:val="00520165"/>
    <w:rsid w:val="005B1B08"/>
    <w:rsid w:val="00632C3C"/>
    <w:rsid w:val="006359B0"/>
    <w:rsid w:val="006520E0"/>
    <w:rsid w:val="00662BDB"/>
    <w:rsid w:val="006A5DF1"/>
    <w:rsid w:val="006B7198"/>
    <w:rsid w:val="006D4AB3"/>
    <w:rsid w:val="006E62DD"/>
    <w:rsid w:val="006F3B81"/>
    <w:rsid w:val="007106E2"/>
    <w:rsid w:val="007D7198"/>
    <w:rsid w:val="00864A4B"/>
    <w:rsid w:val="00870F9F"/>
    <w:rsid w:val="00873E7A"/>
    <w:rsid w:val="008804B6"/>
    <w:rsid w:val="00897AB0"/>
    <w:rsid w:val="008A3553"/>
    <w:rsid w:val="00922001"/>
    <w:rsid w:val="00A905AC"/>
    <w:rsid w:val="00BA6584"/>
    <w:rsid w:val="00BE7BFD"/>
    <w:rsid w:val="00C370F2"/>
    <w:rsid w:val="00C44EEC"/>
    <w:rsid w:val="00CA1B39"/>
    <w:rsid w:val="00D15F15"/>
    <w:rsid w:val="00D22FFA"/>
    <w:rsid w:val="00D8461B"/>
    <w:rsid w:val="00D915F2"/>
    <w:rsid w:val="00DE218B"/>
    <w:rsid w:val="00DF32E8"/>
    <w:rsid w:val="00DF53CA"/>
    <w:rsid w:val="00E21B49"/>
    <w:rsid w:val="00E2789F"/>
    <w:rsid w:val="00E72428"/>
    <w:rsid w:val="00E74BC3"/>
    <w:rsid w:val="00E935D6"/>
    <w:rsid w:val="00EA14B3"/>
    <w:rsid w:val="00EA416E"/>
    <w:rsid w:val="00EE65CA"/>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FA16D"/>
  <w15:chartTrackingRefBased/>
  <w15:docId w15:val="{C6CC279C-2550-4FDF-B0A3-A700D90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character" w:customStyle="1" w:styleId="StopkaZnak">
    <w:name w:val="Stopka Znak"/>
    <w:basedOn w:val="Domylnaczcionkaakapitu"/>
    <w:link w:val="Stopka"/>
    <w:uiPriority w:val="99"/>
    <w:rsid w:val="0050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118</TotalTime>
  <Pages>2</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Starostwo Powiatowe</cp:lastModifiedBy>
  <cp:revision>4</cp:revision>
  <cp:lastPrinted>2023-01-17T07:39:00Z</cp:lastPrinted>
  <dcterms:created xsi:type="dcterms:W3CDTF">2023-01-17T07:36:00Z</dcterms:created>
  <dcterms:modified xsi:type="dcterms:W3CDTF">2023-01-17T09:37:00Z</dcterms:modified>
</cp:coreProperties>
</file>