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4F" w:rsidRPr="005D1F46" w:rsidRDefault="00CA154F" w:rsidP="00CA154F">
      <w:pPr>
        <w:jc w:val="center"/>
        <w:rPr>
          <w:rFonts w:ascii="Verdana" w:hAnsi="Verdana"/>
          <w:b/>
        </w:rPr>
      </w:pPr>
      <w:r w:rsidRPr="005D1F46">
        <w:rPr>
          <w:rFonts w:ascii="Verdana" w:hAnsi="Verdana"/>
          <w:b/>
        </w:rPr>
        <w:t xml:space="preserve">Umowa </w:t>
      </w:r>
    </w:p>
    <w:p w:rsidR="009E27E2" w:rsidRDefault="00CA154F" w:rsidP="00CA154F">
      <w:pPr>
        <w:widowControl w:val="0"/>
        <w:spacing w:after="0" w:line="240" w:lineRule="auto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W dniu </w:t>
      </w:r>
      <w:r w:rsidR="00D85059">
        <w:rPr>
          <w:rFonts w:ascii="Verdana" w:hAnsi="Verdana"/>
          <w:snapToGrid w:val="0"/>
          <w:sz w:val="20"/>
          <w:szCs w:val="20"/>
        </w:rPr>
        <w:t>15</w:t>
      </w:r>
      <w:r w:rsidR="00A60EA3">
        <w:rPr>
          <w:rFonts w:ascii="Verdana" w:hAnsi="Verdana"/>
          <w:snapToGrid w:val="0"/>
          <w:sz w:val="20"/>
          <w:szCs w:val="20"/>
        </w:rPr>
        <w:t>-0</w:t>
      </w:r>
      <w:r w:rsidR="00D85059">
        <w:rPr>
          <w:rFonts w:ascii="Verdana" w:hAnsi="Verdana"/>
          <w:snapToGrid w:val="0"/>
          <w:sz w:val="20"/>
          <w:szCs w:val="20"/>
        </w:rPr>
        <w:t>5</w:t>
      </w:r>
      <w:r w:rsidR="00DC5E15">
        <w:rPr>
          <w:rFonts w:ascii="Verdana" w:hAnsi="Verdana"/>
          <w:snapToGrid w:val="0"/>
          <w:sz w:val="20"/>
          <w:szCs w:val="20"/>
        </w:rPr>
        <w:t>-2018</w:t>
      </w:r>
      <w:r>
        <w:rPr>
          <w:rFonts w:ascii="Verdana" w:hAnsi="Verdana"/>
          <w:snapToGrid w:val="0"/>
          <w:sz w:val="20"/>
          <w:szCs w:val="20"/>
        </w:rPr>
        <w:t xml:space="preserve"> roku w Nowym Dworze Mazowieckim</w:t>
      </w:r>
      <w:r w:rsidR="005D1F46">
        <w:rPr>
          <w:rFonts w:ascii="Verdana" w:hAnsi="Verdana"/>
          <w:snapToGrid w:val="0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pomiędzy:</w:t>
      </w:r>
    </w:p>
    <w:p w:rsidR="00CA154F" w:rsidRPr="009E27E2" w:rsidRDefault="00CA154F" w:rsidP="00CA154F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E27E2">
        <w:rPr>
          <w:rFonts w:ascii="Verdana" w:hAnsi="Verdana"/>
          <w:b/>
          <w:sz w:val="20"/>
          <w:szCs w:val="20"/>
        </w:rPr>
        <w:t>Miastem Nowy Dwór Mazowiecki,</w:t>
      </w:r>
    </w:p>
    <w:p w:rsidR="00CA154F" w:rsidRPr="009E27E2" w:rsidRDefault="00CA154F" w:rsidP="00CA154F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E27E2">
        <w:rPr>
          <w:rFonts w:ascii="Verdana" w:hAnsi="Verdana"/>
          <w:b/>
          <w:sz w:val="20"/>
          <w:szCs w:val="20"/>
        </w:rPr>
        <w:t xml:space="preserve">Regon: </w:t>
      </w:r>
      <w:r w:rsidRPr="009E27E2">
        <w:rPr>
          <w:rFonts w:ascii="Verdana" w:hAnsi="Verdana"/>
          <w:b/>
          <w:bCs/>
          <w:sz w:val="20"/>
          <w:szCs w:val="20"/>
        </w:rPr>
        <w:t>013270347</w:t>
      </w:r>
    </w:p>
    <w:p w:rsidR="00CA154F" w:rsidRPr="009E27E2" w:rsidRDefault="00CA154F" w:rsidP="00CA154F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E27E2">
        <w:rPr>
          <w:rFonts w:ascii="Verdana" w:hAnsi="Verdana"/>
          <w:b/>
          <w:sz w:val="20"/>
          <w:szCs w:val="20"/>
        </w:rPr>
        <w:t>NIP: 531-10-00-938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 w:rsidRPr="00F97101">
        <w:rPr>
          <w:rFonts w:ascii="Verdana" w:hAnsi="Verdana"/>
          <w:b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, którego reprezentuje</w:t>
      </w:r>
    </w:p>
    <w:p w:rsidR="00EF2FBF" w:rsidRDefault="00A60EA3" w:rsidP="00EF2FBF">
      <w:pPr>
        <w:spacing w:after="0" w:line="240" w:lineRule="auto"/>
        <w:ind w:left="708"/>
        <w:rPr>
          <w:rFonts w:ascii="Verdana" w:hAnsi="Verdana" w:cs="Arial"/>
          <w:b/>
          <w:i/>
          <w:sz w:val="20"/>
          <w:szCs w:val="20"/>
        </w:rPr>
      </w:pPr>
      <w:r w:rsidRPr="00A60EA3">
        <w:rPr>
          <w:rFonts w:ascii="Verdana" w:hAnsi="Verdana" w:cs="Arial"/>
          <w:b/>
          <w:i/>
          <w:sz w:val="20"/>
          <w:szCs w:val="20"/>
        </w:rPr>
        <w:t xml:space="preserve">Naczelnika Wydziału Gospodarki Komunalnej </w:t>
      </w:r>
      <w:r w:rsidR="009E27E2">
        <w:rPr>
          <w:rFonts w:ascii="Verdana" w:hAnsi="Verdana" w:cs="Arial"/>
          <w:b/>
          <w:i/>
          <w:sz w:val="20"/>
          <w:szCs w:val="20"/>
        </w:rPr>
        <w:t>-Pana Dariusza Tabęckiego</w:t>
      </w:r>
    </w:p>
    <w:p w:rsidR="003B5394" w:rsidRDefault="00D04EE6" w:rsidP="003B5394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3B5394">
        <w:rPr>
          <w:rFonts w:ascii="Verdana" w:hAnsi="Verdana"/>
          <w:sz w:val="20"/>
          <w:szCs w:val="20"/>
        </w:rPr>
        <w:t xml:space="preserve">  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 w:rsidRPr="00F97101">
        <w:rPr>
          <w:rFonts w:ascii="Verdana" w:hAnsi="Verdana"/>
          <w:b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>, którego reprezentuje</w:t>
      </w:r>
    </w:p>
    <w:p w:rsidR="003233B6" w:rsidRDefault="003233B6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</w:p>
    <w:p w:rsidR="00F1328A" w:rsidRPr="0057353E" w:rsidRDefault="00F1328A" w:rsidP="00EF2FBF">
      <w:pPr>
        <w:spacing w:after="0"/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………………………………………………………………………….……………………………</w:t>
      </w:r>
    </w:p>
    <w:p w:rsidR="00D04EE6" w:rsidRPr="00D04EE6" w:rsidRDefault="00CA154F" w:rsidP="00D04EE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 wyniku przeprowadzonego postępowania zgodnie z art. 4 pkt. 8 ustawy z dnia 29 stycznia 2004 r. – Prawo zamówień publicznych (tekst jednolity: Dz. U. z 201</w:t>
      </w:r>
      <w:r w:rsidR="00F9710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r. poz. </w:t>
      </w:r>
      <w:r w:rsidR="00F97101">
        <w:rPr>
          <w:rFonts w:ascii="Verdana" w:hAnsi="Verdana"/>
          <w:sz w:val="20"/>
          <w:szCs w:val="20"/>
        </w:rPr>
        <w:t>1579</w:t>
      </w:r>
      <w:r>
        <w:rPr>
          <w:rFonts w:ascii="Verdana" w:hAnsi="Verdana"/>
          <w:sz w:val="20"/>
          <w:szCs w:val="20"/>
        </w:rPr>
        <w:t xml:space="preserve"> ze zm.) – o udzielenie zamówienia publicznego o wartości nieprzekraczającej 30 000 euro na realizację zadania pn.:</w:t>
      </w:r>
      <w:r w:rsidR="009E27E2">
        <w:rPr>
          <w:rFonts w:ascii="Verdana" w:hAnsi="Verdana"/>
          <w:sz w:val="20"/>
          <w:szCs w:val="20"/>
        </w:rPr>
        <w:t xml:space="preserve"> </w:t>
      </w:r>
      <w:r w:rsidR="00D04EE6" w:rsidRPr="00D04EE6">
        <w:rPr>
          <w:rFonts w:ascii="Verdana" w:hAnsi="Verdana"/>
          <w:b/>
          <w:sz w:val="20"/>
          <w:szCs w:val="20"/>
        </w:rPr>
        <w:t>„</w:t>
      </w:r>
      <w:r w:rsidR="00CE749E">
        <w:rPr>
          <w:rFonts w:ascii="Verdana" w:hAnsi="Verdana"/>
          <w:b/>
          <w:sz w:val="20"/>
          <w:szCs w:val="20"/>
        </w:rPr>
        <w:t>Zakup drzew krzewów i bylin na teren Miasta Nowy Dwór Mazowiecki w gatunku</w:t>
      </w:r>
      <w:r w:rsidR="00D04EE6" w:rsidRPr="00D04EE6">
        <w:rPr>
          <w:rFonts w:ascii="Verdana" w:hAnsi="Verdana"/>
          <w:b/>
          <w:sz w:val="20"/>
          <w:szCs w:val="20"/>
        </w:rPr>
        <w:t>”</w:t>
      </w:r>
    </w:p>
    <w:p w:rsidR="00CA154F" w:rsidRPr="005D1F46" w:rsidRDefault="00CA154F" w:rsidP="005D1F46">
      <w:pPr>
        <w:tabs>
          <w:tab w:val="left" w:pos="210"/>
          <w:tab w:val="center" w:pos="4536"/>
        </w:tabs>
        <w:spacing w:after="0" w:line="240" w:lineRule="auto"/>
        <w:rPr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została zawarta umowa o następującej treści</w:t>
      </w:r>
      <w:r>
        <w:rPr>
          <w:rFonts w:ascii="Verdana" w:hAnsi="Verdana"/>
          <w:snapToGrid w:val="0"/>
          <w:sz w:val="20"/>
          <w:szCs w:val="20"/>
        </w:rPr>
        <w:t>:</w:t>
      </w:r>
    </w:p>
    <w:p w:rsidR="00197499" w:rsidRDefault="00197499" w:rsidP="00EF2FBF">
      <w:pPr>
        <w:spacing w:after="0"/>
        <w:jc w:val="both"/>
        <w:rPr>
          <w:rFonts w:ascii="Verdana" w:hAnsi="Verdana"/>
          <w:sz w:val="20"/>
          <w:szCs w:val="20"/>
        </w:rPr>
      </w:pPr>
    </w:p>
    <w:p w:rsidR="00CA154F" w:rsidRDefault="00CA154F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</w:p>
    <w:p w:rsidR="00D07D33" w:rsidRPr="00F42119" w:rsidRDefault="00CA154F" w:rsidP="00D07D33">
      <w:pPr>
        <w:pStyle w:val="Akapitzlist"/>
        <w:spacing w:after="0" w:line="240" w:lineRule="auto"/>
        <w:ind w:left="851"/>
        <w:jc w:val="both"/>
        <w:rPr>
          <w:rStyle w:val="st"/>
          <w:rFonts w:ascii="Verdana" w:hAnsi="Verdana"/>
          <w:b/>
          <w:sz w:val="20"/>
          <w:szCs w:val="20"/>
        </w:rPr>
      </w:pPr>
      <w:r w:rsidRPr="00D04EE6">
        <w:rPr>
          <w:rFonts w:ascii="Verdana" w:hAnsi="Verdana"/>
          <w:sz w:val="20"/>
          <w:szCs w:val="20"/>
        </w:rPr>
        <w:t xml:space="preserve">Wykonawca zobowiązuje się do wykonywania </w:t>
      </w:r>
      <w:r w:rsidR="006C4AEB">
        <w:rPr>
          <w:rFonts w:ascii="Verdana" w:hAnsi="Verdana"/>
          <w:sz w:val="20"/>
          <w:szCs w:val="20"/>
        </w:rPr>
        <w:t>dostawy</w:t>
      </w:r>
      <w:r w:rsidR="00D04EE6" w:rsidRPr="00D04EE6">
        <w:rPr>
          <w:rFonts w:ascii="Verdana" w:hAnsi="Verdana"/>
          <w:sz w:val="20"/>
          <w:szCs w:val="20"/>
        </w:rPr>
        <w:t xml:space="preserve"> roślin </w:t>
      </w:r>
      <w:bookmarkStart w:id="0" w:name="_GoBack"/>
      <w:bookmarkEnd w:id="0"/>
      <w:r w:rsidR="00D07D33">
        <w:rPr>
          <w:rFonts w:ascii="Verdana" w:hAnsi="Verdana"/>
          <w:b/>
          <w:sz w:val="20"/>
          <w:szCs w:val="20"/>
        </w:rPr>
        <w:t xml:space="preserve">jednorocznych i bylin na teren Miasta Nowy Dwór Mazowiecki w gatunku: </w:t>
      </w:r>
      <w:r w:rsidR="00D07D33" w:rsidRPr="00F42119">
        <w:rPr>
          <w:rFonts w:ascii="Verdana" w:hAnsi="Verdana"/>
          <w:b/>
          <w:sz w:val="20"/>
          <w:szCs w:val="20"/>
        </w:rPr>
        <w:t xml:space="preserve">Szałwia omszona 'Mainacht' </w:t>
      </w:r>
      <w:r w:rsidR="00D07D33" w:rsidRPr="00F42119">
        <w:rPr>
          <w:rStyle w:val="st"/>
          <w:rFonts w:ascii="Verdana" w:hAnsi="Verdana"/>
          <w:b/>
          <w:i/>
          <w:sz w:val="20"/>
          <w:szCs w:val="20"/>
        </w:rPr>
        <w:t xml:space="preserve">Salvia nemorosa 'Mainacht' </w:t>
      </w:r>
      <w:r w:rsidR="00D07D33">
        <w:rPr>
          <w:rFonts w:ascii="Verdana" w:hAnsi="Verdana"/>
          <w:b/>
          <w:sz w:val="20"/>
          <w:szCs w:val="20"/>
        </w:rPr>
        <w:t>w ilości 8</w:t>
      </w:r>
      <w:r w:rsidR="00D07D33" w:rsidRPr="00F42119">
        <w:rPr>
          <w:rFonts w:ascii="Verdana" w:hAnsi="Verdana"/>
          <w:b/>
          <w:sz w:val="20"/>
          <w:szCs w:val="20"/>
        </w:rPr>
        <w:t xml:space="preserve">0 szt, </w:t>
      </w:r>
      <w:r w:rsidR="00D07D33">
        <w:rPr>
          <w:rStyle w:val="Uwydatnienie"/>
          <w:rFonts w:ascii="Verdana" w:hAnsi="Verdana"/>
          <w:b/>
          <w:sz w:val="20"/>
          <w:szCs w:val="20"/>
        </w:rPr>
        <w:t xml:space="preserve">Begonia </w:t>
      </w:r>
      <w:r w:rsidR="00D07D33" w:rsidRPr="00F42119">
        <w:rPr>
          <w:rStyle w:val="Uwydatnienie"/>
          <w:rFonts w:ascii="Verdana" w:hAnsi="Verdana"/>
          <w:b/>
          <w:sz w:val="20"/>
          <w:szCs w:val="20"/>
        </w:rPr>
        <w:t>stale kwitnąca</w:t>
      </w:r>
      <w:r w:rsidR="00D07D33" w:rsidRPr="00F42119">
        <w:rPr>
          <w:rStyle w:val="st"/>
          <w:rFonts w:ascii="Verdana" w:hAnsi="Verdana"/>
          <w:b/>
          <w:i/>
          <w:sz w:val="20"/>
          <w:szCs w:val="20"/>
        </w:rPr>
        <w:t xml:space="preserve"> </w:t>
      </w:r>
      <w:r w:rsidR="00D07D33">
        <w:rPr>
          <w:rStyle w:val="Uwydatnienie"/>
          <w:rFonts w:ascii="Verdana" w:hAnsi="Verdana"/>
          <w:b/>
          <w:sz w:val="20"/>
          <w:szCs w:val="20"/>
        </w:rPr>
        <w:t xml:space="preserve">czerwona </w:t>
      </w:r>
      <w:r w:rsidR="00D07D33" w:rsidRPr="00F42119">
        <w:rPr>
          <w:rStyle w:val="st"/>
          <w:rFonts w:ascii="Verdana" w:hAnsi="Verdana"/>
          <w:b/>
          <w:i/>
          <w:sz w:val="20"/>
          <w:szCs w:val="20"/>
        </w:rPr>
        <w:t>Begonia semperflorens</w:t>
      </w:r>
      <w:r w:rsidR="00D07D33">
        <w:rPr>
          <w:rStyle w:val="Uwydatnienie"/>
          <w:rFonts w:ascii="Verdana" w:hAnsi="Verdana"/>
          <w:b/>
          <w:sz w:val="20"/>
          <w:szCs w:val="20"/>
        </w:rPr>
        <w:t xml:space="preserve"> </w:t>
      </w:r>
      <w:r w:rsidR="00D07D33">
        <w:rPr>
          <w:rStyle w:val="st"/>
          <w:rFonts w:ascii="Verdana" w:hAnsi="Verdana"/>
          <w:b/>
          <w:sz w:val="20"/>
          <w:szCs w:val="20"/>
        </w:rPr>
        <w:t>15</w:t>
      </w:r>
      <w:r w:rsidR="00D07D33" w:rsidRPr="00F42119">
        <w:rPr>
          <w:rStyle w:val="st"/>
          <w:rFonts w:ascii="Verdana" w:hAnsi="Verdana"/>
          <w:b/>
          <w:sz w:val="20"/>
          <w:szCs w:val="20"/>
        </w:rPr>
        <w:t xml:space="preserve">0 szt i </w:t>
      </w:r>
      <w:r w:rsidR="00D07D33" w:rsidRPr="00F42119">
        <w:rPr>
          <w:rStyle w:val="Uwydatnienie"/>
          <w:rFonts w:ascii="Verdana" w:hAnsi="Verdana"/>
          <w:b/>
          <w:sz w:val="20"/>
          <w:szCs w:val="20"/>
        </w:rPr>
        <w:t>Begonia stale kwitnąca</w:t>
      </w:r>
      <w:r w:rsidR="00D07D33" w:rsidRPr="00F42119">
        <w:rPr>
          <w:rStyle w:val="st"/>
          <w:rFonts w:ascii="Verdana" w:hAnsi="Verdana"/>
          <w:b/>
          <w:i/>
          <w:sz w:val="20"/>
          <w:szCs w:val="20"/>
        </w:rPr>
        <w:t xml:space="preserve"> ”White”</w:t>
      </w:r>
      <w:r w:rsidR="00D07D33" w:rsidRPr="00F42119">
        <w:rPr>
          <w:rStyle w:val="st"/>
          <w:rFonts w:ascii="Verdana" w:hAnsi="Verdana"/>
          <w:b/>
          <w:sz w:val="20"/>
          <w:szCs w:val="20"/>
        </w:rPr>
        <w:t xml:space="preserve">- </w:t>
      </w:r>
      <w:r w:rsidR="00D07D33" w:rsidRPr="00F42119">
        <w:rPr>
          <w:rStyle w:val="st"/>
          <w:rFonts w:ascii="Verdana" w:hAnsi="Verdana"/>
          <w:b/>
          <w:i/>
          <w:sz w:val="20"/>
          <w:szCs w:val="20"/>
        </w:rPr>
        <w:t xml:space="preserve">Begonia semperflorens ”White” </w:t>
      </w:r>
      <w:r w:rsidR="00D07D33">
        <w:rPr>
          <w:rStyle w:val="st"/>
          <w:rFonts w:ascii="Verdana" w:hAnsi="Verdana"/>
          <w:b/>
          <w:sz w:val="20"/>
          <w:szCs w:val="20"/>
        </w:rPr>
        <w:t xml:space="preserve">w ilości 600 szt, </w:t>
      </w:r>
      <w:r w:rsidR="00D07D33" w:rsidRPr="009335A2">
        <w:rPr>
          <w:rStyle w:val="Uwydatnienie"/>
          <w:rFonts w:ascii="Verdana" w:hAnsi="Verdana"/>
          <w:b/>
          <w:sz w:val="20"/>
          <w:szCs w:val="20"/>
        </w:rPr>
        <w:t>Żeniszek</w:t>
      </w:r>
      <w:r w:rsidR="00D07D33" w:rsidRPr="009335A2">
        <w:rPr>
          <w:rStyle w:val="st"/>
          <w:rFonts w:ascii="Verdana" w:hAnsi="Verdana"/>
          <w:b/>
          <w:sz w:val="20"/>
          <w:szCs w:val="20"/>
        </w:rPr>
        <w:t xml:space="preserve"> meksykański - Ageratum houstanianum</w:t>
      </w:r>
      <w:r w:rsidR="00D07D33">
        <w:rPr>
          <w:rStyle w:val="st"/>
          <w:rFonts w:ascii="Verdana" w:hAnsi="Verdana"/>
          <w:b/>
          <w:sz w:val="20"/>
          <w:szCs w:val="20"/>
        </w:rPr>
        <w:t xml:space="preserve"> w ilości 170 szt, Aksamitka </w:t>
      </w:r>
      <w:r w:rsidR="00D07D33" w:rsidRPr="009335A2">
        <w:rPr>
          <w:rStyle w:val="st"/>
          <w:rFonts w:ascii="Verdana" w:hAnsi="Verdana"/>
          <w:b/>
          <w:sz w:val="20"/>
          <w:szCs w:val="20"/>
        </w:rPr>
        <w:t>rozpierzchła</w:t>
      </w:r>
      <w:r w:rsidR="00D07D33">
        <w:rPr>
          <w:rStyle w:val="st"/>
          <w:rFonts w:ascii="Verdana" w:hAnsi="Verdana"/>
          <w:b/>
          <w:sz w:val="20"/>
          <w:szCs w:val="20"/>
        </w:rPr>
        <w:t xml:space="preserve"> w kolorze żółtym 200 szt. </w:t>
      </w:r>
    </w:p>
    <w:p w:rsidR="00EF2FBF" w:rsidRPr="00CE749E" w:rsidRDefault="00EF2FBF" w:rsidP="00D07D33">
      <w:pPr>
        <w:pStyle w:val="Akapitzlist"/>
        <w:spacing w:after="0" w:line="240" w:lineRule="auto"/>
        <w:ind w:left="851"/>
        <w:jc w:val="both"/>
        <w:rPr>
          <w:rFonts w:ascii="Verdana" w:hAnsi="Verdana"/>
          <w:b/>
          <w:sz w:val="20"/>
          <w:szCs w:val="20"/>
        </w:rPr>
      </w:pPr>
    </w:p>
    <w:p w:rsidR="00CA154F" w:rsidRPr="00D04EE6" w:rsidRDefault="0020004A" w:rsidP="00D04EE6">
      <w:pPr>
        <w:spacing w:after="120"/>
        <w:jc w:val="center"/>
        <w:rPr>
          <w:rFonts w:ascii="Verdana" w:hAnsi="Verdana"/>
          <w:sz w:val="20"/>
          <w:szCs w:val="20"/>
        </w:rPr>
      </w:pPr>
      <w:r w:rsidRPr="00D04EE6">
        <w:rPr>
          <w:rFonts w:ascii="Verdana" w:hAnsi="Verdana"/>
          <w:sz w:val="20"/>
          <w:szCs w:val="20"/>
        </w:rPr>
        <w:t>§ 2</w:t>
      </w:r>
    </w:p>
    <w:p w:rsidR="00CA154F" w:rsidRDefault="00CA154F" w:rsidP="00CA15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do:</w:t>
      </w:r>
    </w:p>
    <w:p w:rsidR="00F1328A" w:rsidRPr="00CA4BCB" w:rsidRDefault="00F1328A" w:rsidP="00F1328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 w:rsidR="006C4AEB">
        <w:rPr>
          <w:rFonts w:ascii="Verdana" w:hAnsi="Verdana"/>
          <w:sz w:val="20"/>
          <w:szCs w:val="20"/>
        </w:rPr>
        <w:t xml:space="preserve">rośliny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do </w:t>
      </w:r>
      <w:r w:rsidR="00D04EE6">
        <w:rPr>
          <w:rFonts w:ascii="Verdana" w:hAnsi="Verdana"/>
          <w:sz w:val="20"/>
          <w:szCs w:val="20"/>
        </w:rPr>
        <w:t xml:space="preserve">Miejskiego Zakładu Oczyszczania Miasta </w:t>
      </w:r>
      <w:r w:rsidR="00197499">
        <w:rPr>
          <w:rFonts w:ascii="Verdana" w:hAnsi="Verdana"/>
          <w:sz w:val="20"/>
          <w:szCs w:val="20"/>
        </w:rPr>
        <w:t xml:space="preserve">w </w:t>
      </w:r>
      <w:r w:rsidRPr="002A52DA">
        <w:rPr>
          <w:rFonts w:ascii="Verdana" w:hAnsi="Verdana"/>
          <w:sz w:val="20"/>
          <w:szCs w:val="20"/>
        </w:rPr>
        <w:t xml:space="preserve">Nowym Dworze Mazowieckim ul. </w:t>
      </w:r>
      <w:r w:rsidR="00D04EE6">
        <w:rPr>
          <w:rFonts w:ascii="Verdana" w:hAnsi="Verdana"/>
          <w:sz w:val="20"/>
          <w:szCs w:val="20"/>
        </w:rPr>
        <w:t xml:space="preserve">Przytorowa 7 </w:t>
      </w:r>
      <w:r w:rsidRPr="00CA4BCB">
        <w:rPr>
          <w:rFonts w:ascii="Verdana" w:hAnsi="Verdana"/>
          <w:sz w:val="20"/>
          <w:szCs w:val="20"/>
        </w:rPr>
        <w:t>w dniach od poni</w:t>
      </w:r>
      <w:r>
        <w:rPr>
          <w:rFonts w:ascii="Verdana" w:hAnsi="Verdana"/>
          <w:sz w:val="20"/>
          <w:szCs w:val="20"/>
        </w:rPr>
        <w:t>edziałk</w:t>
      </w:r>
      <w:r w:rsidR="00073CF2">
        <w:rPr>
          <w:rFonts w:ascii="Verdana" w:hAnsi="Verdana"/>
          <w:sz w:val="20"/>
          <w:szCs w:val="20"/>
        </w:rPr>
        <w:t xml:space="preserve">u do piątku w godzinach 8:00- </w:t>
      </w:r>
      <w:r>
        <w:rPr>
          <w:rFonts w:ascii="Verdana" w:hAnsi="Verdana"/>
          <w:sz w:val="20"/>
          <w:szCs w:val="20"/>
        </w:rPr>
        <w:t>15</w:t>
      </w:r>
      <w:r w:rsidRPr="00CA4BCB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>,</w:t>
      </w:r>
      <w:r w:rsidRPr="00CA4BCB">
        <w:rPr>
          <w:rFonts w:ascii="Verdana" w:hAnsi="Verdana"/>
          <w:sz w:val="20"/>
          <w:szCs w:val="20"/>
        </w:rPr>
        <w:t xml:space="preserve"> najpóźniej do </w:t>
      </w:r>
      <w:r w:rsidR="00197499" w:rsidRPr="00073CF2">
        <w:rPr>
          <w:rFonts w:ascii="Verdana" w:hAnsi="Verdana"/>
          <w:b/>
          <w:sz w:val="20"/>
          <w:szCs w:val="20"/>
        </w:rPr>
        <w:t>18</w:t>
      </w:r>
      <w:r w:rsidR="00EF2FBF" w:rsidRPr="00073CF2">
        <w:rPr>
          <w:rFonts w:ascii="Verdana" w:hAnsi="Verdana"/>
          <w:b/>
          <w:sz w:val="20"/>
          <w:szCs w:val="20"/>
        </w:rPr>
        <w:t>-</w:t>
      </w:r>
      <w:r w:rsidR="00CE749E">
        <w:rPr>
          <w:rFonts w:ascii="Verdana" w:hAnsi="Verdana"/>
          <w:b/>
          <w:sz w:val="20"/>
          <w:szCs w:val="20"/>
        </w:rPr>
        <w:t>06</w:t>
      </w:r>
      <w:r w:rsidRPr="00073CF2">
        <w:rPr>
          <w:rFonts w:ascii="Verdana" w:hAnsi="Verdana"/>
          <w:b/>
          <w:sz w:val="20"/>
          <w:szCs w:val="20"/>
        </w:rPr>
        <w:t>-2018</w:t>
      </w:r>
      <w:r>
        <w:rPr>
          <w:rFonts w:ascii="Verdana" w:hAnsi="Verdana"/>
          <w:sz w:val="20"/>
          <w:szCs w:val="20"/>
        </w:rPr>
        <w:t xml:space="preserve"> </w:t>
      </w:r>
      <w:r w:rsidR="00197499">
        <w:rPr>
          <w:rFonts w:ascii="Verdana" w:hAnsi="Verdana"/>
          <w:sz w:val="20"/>
          <w:szCs w:val="20"/>
        </w:rPr>
        <w:t xml:space="preserve">r. </w:t>
      </w:r>
      <w:r w:rsidRPr="00CA4BCB">
        <w:rPr>
          <w:rFonts w:ascii="Verdana" w:hAnsi="Verdana"/>
          <w:sz w:val="20"/>
          <w:szCs w:val="20"/>
        </w:rPr>
        <w:t xml:space="preserve">Koszt transportu pokrywa Wykonawca. </w:t>
      </w:r>
    </w:p>
    <w:p w:rsidR="002A52DA" w:rsidRPr="0020004A" w:rsidRDefault="00F1328A" w:rsidP="00200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>Niezbędne dokumenty materiałowe, przewozowe, świadectwa jakości, atesty bezpieczeństwa oraz wszelkie inne dokumenty należy dostarczyć wraz z dostawą</w:t>
      </w:r>
      <w:r w:rsidR="00D04EE6">
        <w:rPr>
          <w:rFonts w:ascii="Verdana" w:hAnsi="Verdana"/>
          <w:sz w:val="20"/>
          <w:szCs w:val="20"/>
        </w:rPr>
        <w:t xml:space="preserve"> roślin</w:t>
      </w:r>
      <w:r w:rsidRPr="003A26A2">
        <w:rPr>
          <w:rFonts w:ascii="Verdana" w:hAnsi="Verdana"/>
          <w:sz w:val="20"/>
          <w:szCs w:val="20"/>
        </w:rPr>
        <w:t>.</w:t>
      </w:r>
    </w:p>
    <w:p w:rsidR="00CA154F" w:rsidRDefault="0020004A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</w:p>
    <w:p w:rsidR="00CA154F" w:rsidRDefault="00CA154F" w:rsidP="00CA154F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709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ustalają osoby odpowiedzialn</w:t>
      </w:r>
      <w:r w:rsidR="00073CF2">
        <w:rPr>
          <w:rFonts w:ascii="Verdana" w:hAnsi="Verdana"/>
          <w:sz w:val="20"/>
          <w:szCs w:val="20"/>
        </w:rPr>
        <w:t>e za koordynację wykonania Umowy</w:t>
      </w:r>
      <w:r>
        <w:rPr>
          <w:rFonts w:ascii="Verdana" w:hAnsi="Verdana"/>
          <w:sz w:val="20"/>
          <w:szCs w:val="20"/>
        </w:rPr>
        <w:t>:</w:t>
      </w:r>
    </w:p>
    <w:p w:rsidR="00CA154F" w:rsidRDefault="00CA154F" w:rsidP="00CA154F">
      <w:pPr>
        <w:numPr>
          <w:ilvl w:val="2"/>
          <w:numId w:val="5"/>
        </w:numPr>
        <w:tabs>
          <w:tab w:val="num" w:pos="567"/>
          <w:tab w:val="num" w:pos="1260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strony Zamawiającego:</w:t>
      </w:r>
    </w:p>
    <w:p w:rsidR="00976F66" w:rsidRDefault="00976F66" w:rsidP="00CA154F">
      <w:pPr>
        <w:tabs>
          <w:tab w:val="num" w:pos="567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Julianna Borkowska</w:t>
      </w:r>
    </w:p>
    <w:p w:rsidR="00CA154F" w:rsidRPr="00EF2FBF" w:rsidRDefault="00976F66" w:rsidP="00EF2FBF">
      <w:pPr>
        <w:tabs>
          <w:tab w:val="num" w:pos="567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22 51 22</w:t>
      </w:r>
      <w:r w:rsidR="00EF2FBF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192</w:t>
      </w:r>
      <w:r w:rsidR="00EF2FBF">
        <w:rPr>
          <w:rFonts w:ascii="Verdana" w:hAnsi="Verdana"/>
          <w:sz w:val="20"/>
          <w:szCs w:val="20"/>
        </w:rPr>
        <w:t xml:space="preserve">, </w:t>
      </w:r>
      <w:r w:rsidR="00CA154F">
        <w:rPr>
          <w:rFonts w:ascii="Verdana" w:hAnsi="Verdana"/>
          <w:sz w:val="20"/>
          <w:szCs w:val="20"/>
          <w:lang w:val="en-US"/>
        </w:rPr>
        <w:t xml:space="preserve">e-mail: </w:t>
      </w:r>
      <w:r>
        <w:t>julianna.borkowska</w:t>
      </w:r>
      <w:r w:rsidR="00CA154F">
        <w:t>@</w:t>
      </w:r>
      <w:r w:rsidR="0058083C">
        <w:t>nowydwormaz</w:t>
      </w:r>
      <w:r w:rsidR="00CA154F">
        <w:t>.pl</w:t>
      </w:r>
    </w:p>
    <w:p w:rsidR="00CA154F" w:rsidRDefault="00CA154F" w:rsidP="00CA154F">
      <w:pPr>
        <w:numPr>
          <w:ilvl w:val="2"/>
          <w:numId w:val="5"/>
        </w:numPr>
        <w:tabs>
          <w:tab w:val="num" w:pos="567"/>
          <w:tab w:val="num" w:pos="1260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strony Wykonawcy:</w:t>
      </w:r>
    </w:p>
    <w:p w:rsidR="003233B6" w:rsidRDefault="003233B6" w:rsidP="003233B6">
      <w:pPr>
        <w:tabs>
          <w:tab w:val="num" w:pos="1260"/>
          <w:tab w:val="num" w:pos="2340"/>
        </w:tabs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CA154F" w:rsidRDefault="00CA154F" w:rsidP="00D8505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Zmiana danych wymienionych w ust. 1,</w:t>
      </w:r>
      <w:r w:rsidR="002A52DA">
        <w:rPr>
          <w:rFonts w:ascii="Verdana" w:hAnsi="Verdana"/>
          <w:sz w:val="20"/>
          <w:szCs w:val="20"/>
        </w:rPr>
        <w:t xml:space="preserve"> nie wymaga aneksu do umowy</w:t>
      </w:r>
      <w:r>
        <w:rPr>
          <w:rFonts w:ascii="Verdana" w:hAnsi="Verdana"/>
          <w:sz w:val="20"/>
          <w:szCs w:val="20"/>
        </w:rPr>
        <w:t>.</w:t>
      </w:r>
    </w:p>
    <w:p w:rsidR="00CA154F" w:rsidRPr="0020004A" w:rsidRDefault="002A52DA" w:rsidP="00EF2FBF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709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Zmianę danych dokonuje się poprzez oświadczenie złożone na piśmie.</w:t>
      </w:r>
    </w:p>
    <w:p w:rsidR="00CA154F" w:rsidRDefault="0020004A" w:rsidP="00CA154F">
      <w:pPr>
        <w:spacing w:after="120"/>
        <w:ind w:left="35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:rsidR="003B5A23" w:rsidRPr="003B5A23" w:rsidRDefault="000C4292" w:rsidP="003B5A23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wykonanie zadania</w:t>
      </w:r>
      <w:r w:rsidR="002A52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2A52DA">
        <w:rPr>
          <w:rFonts w:ascii="Verdana" w:hAnsi="Verdana"/>
          <w:sz w:val="20"/>
          <w:szCs w:val="20"/>
        </w:rPr>
        <w:t xml:space="preserve">o którym mowa </w:t>
      </w:r>
      <w:r>
        <w:rPr>
          <w:rFonts w:ascii="Verdana" w:hAnsi="Verdana"/>
          <w:sz w:val="20"/>
          <w:szCs w:val="20"/>
        </w:rPr>
        <w:t xml:space="preserve">§ </w:t>
      </w:r>
      <w:r w:rsidR="00197499">
        <w:rPr>
          <w:rFonts w:ascii="Verdana" w:hAnsi="Verdana"/>
          <w:sz w:val="20"/>
          <w:szCs w:val="20"/>
        </w:rPr>
        <w:t xml:space="preserve">1 </w:t>
      </w:r>
      <w:r w:rsidR="00CA154F">
        <w:rPr>
          <w:rFonts w:ascii="Verdana" w:hAnsi="Verdana"/>
          <w:sz w:val="20"/>
          <w:szCs w:val="20"/>
        </w:rPr>
        <w:t>Zamawiający zapłaci Wyko</w:t>
      </w:r>
      <w:r w:rsidR="003233B6">
        <w:rPr>
          <w:rFonts w:ascii="Verdana" w:hAnsi="Verdana"/>
          <w:sz w:val="20"/>
          <w:szCs w:val="20"/>
        </w:rPr>
        <w:t xml:space="preserve">nawcy wynagrodzenie w </w:t>
      </w:r>
      <w:r w:rsidR="003B5A23">
        <w:rPr>
          <w:rFonts w:ascii="Verdana" w:hAnsi="Verdana"/>
          <w:sz w:val="20"/>
          <w:szCs w:val="20"/>
        </w:rPr>
        <w:t xml:space="preserve">łącznej </w:t>
      </w:r>
      <w:r w:rsidR="003233B6">
        <w:rPr>
          <w:rFonts w:ascii="Verdana" w:hAnsi="Verdana"/>
          <w:sz w:val="20"/>
          <w:szCs w:val="20"/>
        </w:rPr>
        <w:t xml:space="preserve">wysokości </w:t>
      </w:r>
      <w:r w:rsidR="00CE749E">
        <w:rPr>
          <w:rFonts w:ascii="Verdana" w:hAnsi="Verdana"/>
          <w:sz w:val="20"/>
          <w:szCs w:val="20"/>
        </w:rPr>
        <w:t>………………….</w:t>
      </w:r>
      <w:r w:rsidR="00D85059">
        <w:rPr>
          <w:rFonts w:ascii="Verdana" w:hAnsi="Verdana"/>
          <w:sz w:val="20"/>
          <w:szCs w:val="20"/>
        </w:rPr>
        <w:t xml:space="preserve"> </w:t>
      </w:r>
      <w:r w:rsidR="003233B6">
        <w:rPr>
          <w:rFonts w:ascii="Verdana" w:hAnsi="Verdana"/>
          <w:sz w:val="20"/>
          <w:szCs w:val="20"/>
        </w:rPr>
        <w:t>z</w:t>
      </w:r>
      <w:r w:rsidR="00CA154F">
        <w:rPr>
          <w:rFonts w:ascii="Verdana" w:hAnsi="Verdana"/>
          <w:sz w:val="20"/>
          <w:szCs w:val="20"/>
        </w:rPr>
        <w:t>ł brutto (</w:t>
      </w:r>
      <w:r w:rsidR="00CA154F">
        <w:rPr>
          <w:rFonts w:ascii="Verdana" w:hAnsi="Verdana"/>
          <w:i/>
          <w:sz w:val="20"/>
          <w:szCs w:val="20"/>
        </w:rPr>
        <w:t>słownie:</w:t>
      </w:r>
      <w:r w:rsidR="003233B6">
        <w:rPr>
          <w:rFonts w:ascii="Verdana" w:hAnsi="Verdana"/>
          <w:sz w:val="20"/>
          <w:szCs w:val="20"/>
        </w:rPr>
        <w:t xml:space="preserve"> </w:t>
      </w:r>
      <w:r w:rsidR="00CE749E">
        <w:rPr>
          <w:rFonts w:ascii="Verdana" w:hAnsi="Verdana"/>
          <w:sz w:val="20"/>
          <w:szCs w:val="20"/>
        </w:rPr>
        <w:t>…………………..</w:t>
      </w:r>
      <w:r w:rsidR="005D1F46">
        <w:rPr>
          <w:rFonts w:ascii="Verdana" w:eastAsia="Calibri" w:hAnsi="Verdana"/>
          <w:sz w:val="20"/>
          <w:szCs w:val="20"/>
        </w:rPr>
        <w:t>złotych</w:t>
      </w:r>
      <w:r w:rsidR="00237972" w:rsidRPr="00237972">
        <w:rPr>
          <w:rFonts w:ascii="Verdana" w:eastAsia="Calibri" w:hAnsi="Verdana"/>
          <w:sz w:val="20"/>
          <w:szCs w:val="20"/>
        </w:rPr>
        <w:t xml:space="preserve"> </w:t>
      </w:r>
      <w:r w:rsidR="005D1F46">
        <w:rPr>
          <w:rFonts w:ascii="Verdana" w:eastAsia="Calibri" w:hAnsi="Verdana"/>
          <w:sz w:val="20"/>
          <w:szCs w:val="20"/>
        </w:rPr>
        <w:t>0</w:t>
      </w:r>
      <w:r w:rsidR="003233B6">
        <w:rPr>
          <w:rFonts w:ascii="Verdana" w:eastAsia="Calibri" w:hAnsi="Verdana"/>
          <w:sz w:val="20"/>
          <w:szCs w:val="20"/>
        </w:rPr>
        <w:t>0/100</w:t>
      </w:r>
      <w:r w:rsidR="003233B6">
        <w:rPr>
          <w:rFonts w:ascii="Verdana" w:hAnsi="Verdana"/>
          <w:sz w:val="20"/>
          <w:szCs w:val="20"/>
        </w:rPr>
        <w:t>)</w:t>
      </w:r>
      <w:r w:rsidR="003B5A23">
        <w:rPr>
          <w:rFonts w:ascii="Verdana" w:hAnsi="Verdana"/>
          <w:sz w:val="20"/>
          <w:szCs w:val="20"/>
        </w:rPr>
        <w:t>.</w:t>
      </w:r>
    </w:p>
    <w:p w:rsidR="00CA154F" w:rsidRDefault="00CA154F" w:rsidP="00CA154F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>Ustalone przez Strony wynagrodzenie obejmuje wszelkie koszty związane z realizacją postanowień niniejszej</w:t>
      </w:r>
      <w:r>
        <w:rPr>
          <w:rFonts w:ascii="Verdana" w:hAnsi="Verdana" w:cs="Tahoma"/>
          <w:sz w:val="20"/>
          <w:szCs w:val="20"/>
          <w:lang w:eastAsia="ar-SA"/>
        </w:rPr>
        <w:t xml:space="preserve">, w tym ryzyko Wykonawcy z tytułu oszacowania wszelkich kosztów związanych z realizacją umowy, a także oddziaływania innych czynników mających lub mogących mieć wpływ na koszty realizacji. Niedoszacowanie, </w:t>
      </w:r>
      <w:r>
        <w:rPr>
          <w:rFonts w:ascii="Verdana" w:hAnsi="Verdana" w:cs="Tahoma"/>
          <w:sz w:val="20"/>
          <w:szCs w:val="20"/>
          <w:lang w:eastAsia="ar-SA"/>
        </w:rPr>
        <w:lastRenderedPageBreak/>
        <w:t xml:space="preserve">pominięcie oraz brak rozpoznania zakresu przedmiotu umowy nie może być podstawą do żądania zmiany wynagrodzenia </w:t>
      </w:r>
      <w:r w:rsidR="00EF2FBF">
        <w:rPr>
          <w:rFonts w:ascii="Verdana" w:hAnsi="Verdana" w:cs="Tahoma"/>
          <w:sz w:val="20"/>
          <w:szCs w:val="20"/>
          <w:lang w:eastAsia="ar-SA"/>
        </w:rPr>
        <w:t>określonego w § 4</w:t>
      </w:r>
      <w:r w:rsidR="003233B6">
        <w:rPr>
          <w:rFonts w:ascii="Verdana" w:hAnsi="Verdana" w:cs="Tahoma"/>
          <w:sz w:val="20"/>
          <w:szCs w:val="20"/>
          <w:lang w:eastAsia="ar-SA"/>
        </w:rPr>
        <w:t xml:space="preserve"> ust. 1. </w:t>
      </w:r>
    </w:p>
    <w:p w:rsidR="00976D8E" w:rsidRDefault="00CA154F" w:rsidP="000F5F14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 w:rsidRPr="00976D8E">
        <w:rPr>
          <w:rFonts w:ascii="Verdana" w:hAnsi="Verdana"/>
          <w:sz w:val="20"/>
          <w:szCs w:val="20"/>
        </w:rPr>
        <w:t xml:space="preserve">Zamawiający wypłaci wynagrodzenie należne Wykonawcy na podstawie prawidłowo </w:t>
      </w:r>
      <w:r w:rsidR="00CE6FF4">
        <w:rPr>
          <w:rFonts w:ascii="Verdana" w:hAnsi="Verdana"/>
          <w:sz w:val="20"/>
          <w:szCs w:val="20"/>
        </w:rPr>
        <w:t>wystawionych faktur</w:t>
      </w:r>
      <w:r w:rsidRPr="00976D8E">
        <w:rPr>
          <w:rFonts w:ascii="Verdana" w:hAnsi="Verdana"/>
          <w:sz w:val="20"/>
          <w:szCs w:val="20"/>
        </w:rPr>
        <w:t xml:space="preserve"> przelewem na konto Wykonawcy na rachunek bankowy nr</w:t>
      </w:r>
    </w:p>
    <w:p w:rsidR="00976D8E" w:rsidRDefault="00976D8E" w:rsidP="00976D8E">
      <w:p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154F" w:rsidRPr="00976D8E" w:rsidRDefault="00CA154F" w:rsidP="005D1F46">
      <w:p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76D8E">
        <w:rPr>
          <w:rFonts w:ascii="Verdana" w:hAnsi="Verdana"/>
          <w:sz w:val="20"/>
          <w:szCs w:val="20"/>
        </w:rPr>
        <w:t xml:space="preserve"> </w:t>
      </w:r>
      <w:r w:rsidR="00976D8E"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</w:t>
      </w:r>
      <w:r w:rsidR="00976D8E">
        <w:rPr>
          <w:rFonts w:ascii="Verdana" w:hAnsi="Verdana"/>
          <w:sz w:val="20"/>
          <w:szCs w:val="20"/>
        </w:rPr>
        <w:t>w terminie 14</w:t>
      </w:r>
      <w:r w:rsidRPr="00976D8E">
        <w:rPr>
          <w:rFonts w:ascii="Verdana" w:hAnsi="Verdana"/>
          <w:sz w:val="20"/>
          <w:szCs w:val="20"/>
        </w:rPr>
        <w:t xml:space="preserve"> dni od daty ot</w:t>
      </w:r>
      <w:r w:rsidR="00CE6FF4">
        <w:rPr>
          <w:rFonts w:ascii="Verdana" w:hAnsi="Verdana"/>
          <w:sz w:val="20"/>
          <w:szCs w:val="20"/>
        </w:rPr>
        <w:t>rzymania przez Zamawiającego faktur</w:t>
      </w:r>
      <w:r w:rsidRPr="00976D8E">
        <w:rPr>
          <w:rFonts w:ascii="Verdana" w:hAnsi="Verdana"/>
          <w:sz w:val="20"/>
          <w:szCs w:val="20"/>
        </w:rPr>
        <w:t>.</w:t>
      </w:r>
    </w:p>
    <w:p w:rsidR="0020004A" w:rsidRPr="00EF2FBF" w:rsidRDefault="00CA154F" w:rsidP="00EF2FBF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Za datę zapłaty </w:t>
      </w:r>
      <w:r>
        <w:rPr>
          <w:rFonts w:ascii="Verdana" w:hAnsi="Verdana"/>
          <w:sz w:val="20"/>
          <w:szCs w:val="20"/>
          <w:lang w:eastAsia="ar-SA"/>
        </w:rPr>
        <w:t xml:space="preserve">uznaje się datę </w:t>
      </w:r>
      <w:r w:rsidR="00AE3A84">
        <w:rPr>
          <w:rFonts w:ascii="Verdana" w:hAnsi="Verdana"/>
          <w:sz w:val="20"/>
          <w:szCs w:val="20"/>
          <w:lang w:eastAsia="ar-SA"/>
        </w:rPr>
        <w:t xml:space="preserve">obciążenia rachunku bankowego </w:t>
      </w:r>
      <w:r>
        <w:rPr>
          <w:rFonts w:ascii="Verdana" w:hAnsi="Verdana"/>
          <w:sz w:val="20"/>
          <w:szCs w:val="20"/>
          <w:lang w:eastAsia="ar-SA"/>
        </w:rPr>
        <w:t>Zamawiającego</w:t>
      </w:r>
      <w:r>
        <w:rPr>
          <w:rFonts w:ascii="Verdana" w:hAnsi="Verdana"/>
          <w:sz w:val="20"/>
          <w:szCs w:val="20"/>
        </w:rPr>
        <w:t>.</w:t>
      </w:r>
    </w:p>
    <w:p w:rsidR="00CA154F" w:rsidRDefault="0020004A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CA154F" w:rsidRDefault="00CA154F" w:rsidP="00CA154F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Wykonawca</w:t>
      </w:r>
      <w:r w:rsidR="002A52DA">
        <w:rPr>
          <w:rFonts w:ascii="Verdana" w:hAnsi="Verdana"/>
          <w:snapToGrid w:val="0"/>
          <w:sz w:val="20"/>
          <w:szCs w:val="20"/>
        </w:rPr>
        <w:t xml:space="preserve"> łącznie</w:t>
      </w:r>
      <w:r>
        <w:rPr>
          <w:rFonts w:ascii="Verdana" w:hAnsi="Verdana"/>
          <w:snapToGrid w:val="0"/>
          <w:sz w:val="20"/>
          <w:szCs w:val="20"/>
        </w:rPr>
        <w:t xml:space="preserve"> zobowiązuje się zapłacić Zamawiającemu kary umowne w wysokości:</w:t>
      </w:r>
    </w:p>
    <w:p w:rsidR="00CA154F" w:rsidRDefault="00073CF2" w:rsidP="00CA154F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CA154F">
        <w:rPr>
          <w:rFonts w:ascii="Verdana" w:hAnsi="Verdana"/>
          <w:sz w:val="20"/>
          <w:szCs w:val="20"/>
        </w:rPr>
        <w:t xml:space="preserve"> %</w:t>
      </w:r>
      <w:r w:rsidR="002A52DA">
        <w:rPr>
          <w:rFonts w:ascii="Verdana" w:hAnsi="Verdana"/>
          <w:sz w:val="20"/>
          <w:szCs w:val="20"/>
        </w:rPr>
        <w:t xml:space="preserve"> </w:t>
      </w:r>
      <w:r w:rsidR="002A52DA">
        <w:rPr>
          <w:rFonts w:ascii="Verdana" w:hAnsi="Verdana"/>
          <w:snapToGrid w:val="0"/>
          <w:sz w:val="20"/>
          <w:szCs w:val="20"/>
        </w:rPr>
        <w:t>łącznego</w:t>
      </w:r>
      <w:r w:rsidR="00CA154F">
        <w:rPr>
          <w:rFonts w:ascii="Verdana" w:hAnsi="Verdana"/>
          <w:sz w:val="20"/>
          <w:szCs w:val="20"/>
        </w:rPr>
        <w:t xml:space="preserve"> wynagrodzenia umownego brutto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za każdy dzień zwłoki w wykonaniu przedmiotu zamówienia</w:t>
      </w:r>
      <w:r w:rsidR="00CA154F">
        <w:rPr>
          <w:rFonts w:ascii="Verdana" w:hAnsi="Verdana"/>
          <w:sz w:val="20"/>
          <w:szCs w:val="20"/>
        </w:rPr>
        <w:t>,</w:t>
      </w:r>
    </w:p>
    <w:p w:rsidR="00CA154F" w:rsidRDefault="00CA154F" w:rsidP="00CA154F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30 % </w:t>
      </w:r>
      <w:r w:rsidR="002A52DA">
        <w:rPr>
          <w:rFonts w:ascii="Verdana" w:hAnsi="Verdana"/>
          <w:sz w:val="20"/>
          <w:szCs w:val="20"/>
        </w:rPr>
        <w:t xml:space="preserve">łącznego </w:t>
      </w:r>
      <w:r>
        <w:rPr>
          <w:rFonts w:ascii="Verdana" w:hAnsi="Verdana"/>
          <w:sz w:val="20"/>
          <w:szCs w:val="20"/>
        </w:rPr>
        <w:t xml:space="preserve">wynagrodzenia umownego brutto, </w:t>
      </w:r>
      <w:r>
        <w:rPr>
          <w:rFonts w:ascii="Verdana" w:hAnsi="Verdana"/>
          <w:snapToGrid w:val="0"/>
          <w:sz w:val="20"/>
          <w:szCs w:val="20"/>
        </w:rPr>
        <w:t>w przypadku</w:t>
      </w:r>
      <w:r>
        <w:rPr>
          <w:rFonts w:ascii="Verdana" w:hAnsi="Verdana"/>
          <w:sz w:val="20"/>
          <w:szCs w:val="20"/>
        </w:rPr>
        <w:t xml:space="preserve"> odstąpienia od przedmiotu umowy z przyczyn zależnych od Wykonawcy.</w:t>
      </w:r>
    </w:p>
    <w:p w:rsidR="00CA154F" w:rsidRDefault="00CA154F" w:rsidP="00CA154F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Zamawiający zobowiązuje się zapłacić Wykonawcy, na jego pisemne wezwanie, karę umowną w wysokości 30 %</w:t>
      </w:r>
      <w:r w:rsidR="002A52DA">
        <w:rPr>
          <w:rFonts w:ascii="Verdana" w:hAnsi="Verdana"/>
          <w:snapToGrid w:val="0"/>
          <w:sz w:val="20"/>
          <w:szCs w:val="20"/>
        </w:rPr>
        <w:t xml:space="preserve"> łącznego</w:t>
      </w:r>
      <w:r>
        <w:rPr>
          <w:rFonts w:ascii="Verdana" w:hAnsi="Verdana"/>
          <w:snapToGrid w:val="0"/>
          <w:sz w:val="20"/>
          <w:szCs w:val="20"/>
        </w:rPr>
        <w:t xml:space="preserve"> wynagrodzenia brutto, w przypadku odstąpienia od umowy z przyczyn zależnych od Zamawiającego.</w:t>
      </w:r>
    </w:p>
    <w:p w:rsidR="00CA154F" w:rsidRDefault="00CA154F" w:rsidP="00CA154F">
      <w:pPr>
        <w:widowControl w:val="0"/>
        <w:numPr>
          <w:ilvl w:val="0"/>
          <w:numId w:val="7"/>
        </w:numPr>
        <w:tabs>
          <w:tab w:val="num" w:pos="426"/>
          <w:tab w:val="num" w:pos="851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W przypadku opóźnienia w zapłacie wynagrodzenia</w:t>
      </w:r>
      <w:r w:rsidR="00EF2FBF">
        <w:rPr>
          <w:rFonts w:ascii="Verdana" w:hAnsi="Verdana"/>
          <w:snapToGrid w:val="0"/>
          <w:sz w:val="20"/>
          <w:szCs w:val="20"/>
        </w:rPr>
        <w:t xml:space="preserve"> w terminie, o którym mowa w § 4</w:t>
      </w:r>
      <w:r>
        <w:rPr>
          <w:rFonts w:ascii="Verdana" w:hAnsi="Verdana"/>
          <w:snapToGrid w:val="0"/>
          <w:sz w:val="20"/>
          <w:szCs w:val="20"/>
        </w:rPr>
        <w:t xml:space="preserve"> ust. </w:t>
      </w:r>
      <w:r w:rsidR="006C4AEB">
        <w:rPr>
          <w:rFonts w:ascii="Verdana" w:hAnsi="Verdana"/>
          <w:snapToGrid w:val="0"/>
          <w:sz w:val="20"/>
          <w:szCs w:val="20"/>
        </w:rPr>
        <w:t>3</w:t>
      </w:r>
      <w:r>
        <w:rPr>
          <w:rFonts w:ascii="Verdana" w:hAnsi="Verdana"/>
          <w:snapToGrid w:val="0"/>
          <w:sz w:val="20"/>
          <w:szCs w:val="20"/>
        </w:rPr>
        <w:t>, Zamawiający, na pisemne wezwanie Wykonawcy, zobowiązany będzie do zapłaty odsetek ustawowych.</w:t>
      </w:r>
    </w:p>
    <w:p w:rsidR="00CA154F" w:rsidRDefault="00CA154F" w:rsidP="00CA154F">
      <w:pPr>
        <w:widowControl w:val="0"/>
        <w:numPr>
          <w:ilvl w:val="0"/>
          <w:numId w:val="7"/>
        </w:numPr>
        <w:tabs>
          <w:tab w:val="num" w:pos="426"/>
          <w:tab w:val="num" w:pos="851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Strony zastrzegają sobie prawo dochodzenia na zasadach ogólnych odszkodowania przewyższającego wartość zastrzeżonych kar umownych.</w:t>
      </w:r>
    </w:p>
    <w:p w:rsidR="00CA154F" w:rsidRPr="00EF2FBF" w:rsidRDefault="00CA154F" w:rsidP="00EF2FBF">
      <w:pPr>
        <w:widowControl w:val="0"/>
        <w:numPr>
          <w:ilvl w:val="0"/>
          <w:numId w:val="7"/>
        </w:numPr>
        <w:tabs>
          <w:tab w:val="num" w:pos="426"/>
          <w:tab w:val="num" w:pos="851"/>
        </w:tabs>
        <w:spacing w:after="0" w:line="240" w:lineRule="auto"/>
        <w:ind w:left="425" w:hanging="357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Zamawiający jest upoważniony do potrącenia kar umownych z wynagrodzenia należnego Wykonawcy na podstawie prawidłowo wystawionej faktury.</w:t>
      </w:r>
    </w:p>
    <w:p w:rsidR="00CA154F" w:rsidRDefault="0020004A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CA154F" w:rsidRDefault="00CA154F" w:rsidP="00CA154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CA154F" w:rsidRDefault="00CA154F" w:rsidP="00CA154F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Wszelkie spory wynikające z niniejszej umowy Strony poddają pod rozstrzygnięcie sądu powszechnego właściwego miejscowo dla miejsca siedziby Zamawiającego.</w:t>
      </w:r>
    </w:p>
    <w:p w:rsidR="00976D8E" w:rsidRDefault="00CA154F" w:rsidP="00EF2FB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Umowę niniejszą sporządzono w trzech jednobrzmiących egzemplarzach, w tym jeden egzemplarz dla Wykonawcy i dwa egzemplarze dla Zamawiającego.</w:t>
      </w:r>
    </w:p>
    <w:p w:rsidR="00197499" w:rsidRDefault="00197499" w:rsidP="00EF2FB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Załącznik do umowy stanowi Opis przedmiotu zamówienia.</w:t>
      </w:r>
    </w:p>
    <w:p w:rsidR="00EF2FBF" w:rsidRPr="00EF2FBF" w:rsidRDefault="00EF2FBF" w:rsidP="00EF2FBF">
      <w:pPr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</w:p>
    <w:p w:rsidR="00CA154F" w:rsidRDefault="00CA154F" w:rsidP="00CA154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                                                             Wykonawca</w:t>
      </w:r>
    </w:p>
    <w:p w:rsidR="003A26A2" w:rsidRPr="00976D8E" w:rsidRDefault="003A26A2" w:rsidP="00976D8E"/>
    <w:sectPr w:rsidR="003A26A2" w:rsidRPr="00976D8E" w:rsidSect="005D1F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CA" w:rsidRDefault="00F673CA" w:rsidP="002F14C5">
      <w:pPr>
        <w:spacing w:after="0" w:line="240" w:lineRule="auto"/>
      </w:pPr>
      <w:r>
        <w:separator/>
      </w:r>
    </w:p>
  </w:endnote>
  <w:endnote w:type="continuationSeparator" w:id="0">
    <w:p w:rsidR="00F673CA" w:rsidRDefault="00F673CA" w:rsidP="002F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2F14C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F14C5" w:rsidRDefault="002F14C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F14C5" w:rsidRDefault="002F14C5">
          <w:pPr>
            <w:pStyle w:val="Nagwek"/>
            <w:jc w:val="right"/>
            <w:rPr>
              <w:caps/>
              <w:sz w:val="18"/>
            </w:rPr>
          </w:pPr>
        </w:p>
      </w:tc>
    </w:tr>
    <w:tr w:rsidR="002F14C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127B3EA55B50424CBAB1992708E7A6B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F14C5" w:rsidRDefault="002F14C5" w:rsidP="002F14C5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F14C5" w:rsidRDefault="002F14C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07D33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F14C5" w:rsidRDefault="002F1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CA" w:rsidRDefault="00F673CA" w:rsidP="002F14C5">
      <w:pPr>
        <w:spacing w:after="0" w:line="240" w:lineRule="auto"/>
      </w:pPr>
      <w:r>
        <w:separator/>
      </w:r>
    </w:p>
  </w:footnote>
  <w:footnote w:type="continuationSeparator" w:id="0">
    <w:p w:rsidR="00F673CA" w:rsidRDefault="00F673CA" w:rsidP="002F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8F2787"/>
    <w:multiLevelType w:val="hybridMultilevel"/>
    <w:tmpl w:val="75826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39AA"/>
    <w:multiLevelType w:val="hybridMultilevel"/>
    <w:tmpl w:val="49F0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9E1"/>
    <w:multiLevelType w:val="hybridMultilevel"/>
    <w:tmpl w:val="156C3914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11D0"/>
    <w:multiLevelType w:val="hybridMultilevel"/>
    <w:tmpl w:val="23D2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4597"/>
    <w:multiLevelType w:val="hybridMultilevel"/>
    <w:tmpl w:val="51CEE3CA"/>
    <w:lvl w:ilvl="0" w:tplc="44FAB272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E73846"/>
    <w:multiLevelType w:val="hybridMultilevel"/>
    <w:tmpl w:val="D73EEEDC"/>
    <w:lvl w:ilvl="0" w:tplc="24DEBB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8303D"/>
    <w:multiLevelType w:val="hybridMultilevel"/>
    <w:tmpl w:val="7772CF12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F6B1C"/>
    <w:multiLevelType w:val="hybridMultilevel"/>
    <w:tmpl w:val="CC20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B3EBF"/>
    <w:multiLevelType w:val="hybridMultilevel"/>
    <w:tmpl w:val="1876EDE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D6E41"/>
    <w:multiLevelType w:val="hybridMultilevel"/>
    <w:tmpl w:val="59822D7C"/>
    <w:lvl w:ilvl="0" w:tplc="62D61C76">
      <w:start w:val="1"/>
      <w:numFmt w:val="lowerLetter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CF14D3"/>
    <w:multiLevelType w:val="hybridMultilevel"/>
    <w:tmpl w:val="7772CF12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"/>
  </w:num>
  <w:num w:numId="13">
    <w:abstractNumId w:val="14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3"/>
  </w:num>
  <w:num w:numId="19">
    <w:abstractNumId w:val="19"/>
  </w:num>
  <w:num w:numId="20">
    <w:abstractNumId w:val="17"/>
  </w:num>
  <w:num w:numId="21">
    <w:abstractNumId w:val="8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4F"/>
    <w:rsid w:val="00011741"/>
    <w:rsid w:val="00073CF2"/>
    <w:rsid w:val="000B2282"/>
    <w:rsid w:val="000C4292"/>
    <w:rsid w:val="001317CB"/>
    <w:rsid w:val="00197499"/>
    <w:rsid w:val="0020004A"/>
    <w:rsid w:val="00224326"/>
    <w:rsid w:val="00237972"/>
    <w:rsid w:val="00241016"/>
    <w:rsid w:val="0027454B"/>
    <w:rsid w:val="002A52DA"/>
    <w:rsid w:val="002F14C5"/>
    <w:rsid w:val="00306CF9"/>
    <w:rsid w:val="003233B6"/>
    <w:rsid w:val="00350192"/>
    <w:rsid w:val="003A26A2"/>
    <w:rsid w:val="003B5394"/>
    <w:rsid w:val="003B5A23"/>
    <w:rsid w:val="003F383E"/>
    <w:rsid w:val="00411244"/>
    <w:rsid w:val="004900F0"/>
    <w:rsid w:val="0058083C"/>
    <w:rsid w:val="005B1927"/>
    <w:rsid w:val="005D1F46"/>
    <w:rsid w:val="00665546"/>
    <w:rsid w:val="006B0E85"/>
    <w:rsid w:val="006C4AEB"/>
    <w:rsid w:val="00712E2E"/>
    <w:rsid w:val="0077289C"/>
    <w:rsid w:val="007F6E11"/>
    <w:rsid w:val="00976D8E"/>
    <w:rsid w:val="00976F66"/>
    <w:rsid w:val="009E27E2"/>
    <w:rsid w:val="009F6DC5"/>
    <w:rsid w:val="00A37E2D"/>
    <w:rsid w:val="00A60EA3"/>
    <w:rsid w:val="00A616A0"/>
    <w:rsid w:val="00AE3A84"/>
    <w:rsid w:val="00BA1EBA"/>
    <w:rsid w:val="00CA154F"/>
    <w:rsid w:val="00CE6FF4"/>
    <w:rsid w:val="00CE749E"/>
    <w:rsid w:val="00D04EE6"/>
    <w:rsid w:val="00D07D33"/>
    <w:rsid w:val="00D24AF2"/>
    <w:rsid w:val="00D55DDF"/>
    <w:rsid w:val="00D71238"/>
    <w:rsid w:val="00D85059"/>
    <w:rsid w:val="00DC5E15"/>
    <w:rsid w:val="00E27C17"/>
    <w:rsid w:val="00EF2FBF"/>
    <w:rsid w:val="00F03181"/>
    <w:rsid w:val="00F1328A"/>
    <w:rsid w:val="00F673CA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ADB2-0528-44FF-A73D-B9ACA780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54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paragraph" w:styleId="Akapitzlist">
    <w:name w:val="List Paragraph"/>
    <w:basedOn w:val="Normalny"/>
    <w:uiPriority w:val="34"/>
    <w:qFormat/>
    <w:rsid w:val="00CA15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083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083C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9E27E2"/>
  </w:style>
  <w:style w:type="paragraph" w:styleId="Nagwek">
    <w:name w:val="header"/>
    <w:basedOn w:val="Normalny"/>
    <w:link w:val="NagwekZnak"/>
    <w:uiPriority w:val="99"/>
    <w:unhideWhenUsed/>
    <w:rsid w:val="002F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C5"/>
  </w:style>
  <w:style w:type="character" w:customStyle="1" w:styleId="st">
    <w:name w:val="st"/>
    <w:basedOn w:val="Domylnaczcionkaakapitu"/>
    <w:rsid w:val="00D04EE6"/>
  </w:style>
  <w:style w:type="character" w:styleId="Uwydatnienie">
    <w:name w:val="Emphasis"/>
    <w:basedOn w:val="Domylnaczcionkaakapitu"/>
    <w:uiPriority w:val="20"/>
    <w:qFormat/>
    <w:rsid w:val="00D04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7B3EA55B50424CBAB1992708E7A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A9792-29BA-49A3-B357-BC87BD46D05E}"/>
      </w:docPartPr>
      <w:docPartBody>
        <w:p w:rsidR="005E6356" w:rsidRDefault="00000981" w:rsidP="00000981">
          <w:pPr>
            <w:pStyle w:val="127B3EA55B50424CBAB1992708E7A6B0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81"/>
    <w:rsid w:val="00000981"/>
    <w:rsid w:val="0002481A"/>
    <w:rsid w:val="0007244F"/>
    <w:rsid w:val="003D2C81"/>
    <w:rsid w:val="005E6356"/>
    <w:rsid w:val="0083310F"/>
    <w:rsid w:val="00A8154A"/>
    <w:rsid w:val="00AA642C"/>
    <w:rsid w:val="00B40885"/>
    <w:rsid w:val="00E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0981"/>
    <w:rPr>
      <w:color w:val="808080"/>
    </w:rPr>
  </w:style>
  <w:style w:type="paragraph" w:customStyle="1" w:styleId="127B3EA55B50424CBAB1992708E7A6B0">
    <w:name w:val="127B3EA55B50424CBAB1992708E7A6B0"/>
    <w:rsid w:val="00000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2018-05-17T09:39:00Z</cp:lastPrinted>
  <dcterms:created xsi:type="dcterms:W3CDTF">2018-05-22T12:58:00Z</dcterms:created>
  <dcterms:modified xsi:type="dcterms:W3CDTF">2018-05-22T12:58:00Z</dcterms:modified>
</cp:coreProperties>
</file>