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70"/>
        <w:gridCol w:w="3933"/>
        <w:gridCol w:w="1275"/>
        <w:gridCol w:w="1560"/>
        <w:gridCol w:w="708"/>
        <w:gridCol w:w="708"/>
        <w:gridCol w:w="1702"/>
        <w:gridCol w:w="1985"/>
        <w:gridCol w:w="1842"/>
      </w:tblGrid>
      <w:tr w:rsidR="004C4DFE" w:rsidRPr="00C266E4" w:rsidTr="004C4DFE">
        <w:trPr>
          <w:cantSplit/>
          <w:trHeight w:val="1338"/>
        </w:trPr>
        <w:tc>
          <w:tcPr>
            <w:tcW w:w="570" w:type="dxa"/>
          </w:tcPr>
          <w:p w:rsidR="004C4DFE" w:rsidRPr="004C4DFE" w:rsidRDefault="004C4DFE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3" w:type="dxa"/>
          </w:tcPr>
          <w:p w:rsidR="004C4DFE" w:rsidRPr="004C4DFE" w:rsidRDefault="004C4DFE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b/>
                <w:sz w:val="24"/>
                <w:szCs w:val="24"/>
              </w:rPr>
              <w:t>Tytuł czasopisma</w:t>
            </w:r>
          </w:p>
        </w:tc>
        <w:tc>
          <w:tcPr>
            <w:tcW w:w="1275" w:type="dxa"/>
          </w:tcPr>
          <w:p w:rsidR="004C4DFE" w:rsidRPr="004C4DFE" w:rsidRDefault="004C4DFE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1560" w:type="dxa"/>
          </w:tcPr>
          <w:p w:rsidR="004C4DFE" w:rsidRPr="004C4DFE" w:rsidRDefault="004C4DFE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708" w:type="dxa"/>
          </w:tcPr>
          <w:p w:rsidR="004C4DFE" w:rsidRPr="004C4DFE" w:rsidRDefault="004C4DFE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b/>
                <w:sz w:val="24"/>
                <w:szCs w:val="24"/>
              </w:rPr>
              <w:t>Ilość egz.</w:t>
            </w:r>
          </w:p>
        </w:tc>
        <w:tc>
          <w:tcPr>
            <w:tcW w:w="708" w:type="dxa"/>
            <w:textDirection w:val="tbRl"/>
          </w:tcPr>
          <w:p w:rsidR="004C4DFE" w:rsidRPr="004C4DFE" w:rsidRDefault="004C4DFE" w:rsidP="004C4D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DFE">
              <w:rPr>
                <w:rFonts w:ascii="Times New Roman" w:hAnsi="Times New Roman" w:cs="Times New Roman"/>
                <w:b/>
                <w:sz w:val="16"/>
                <w:szCs w:val="16"/>
              </w:rPr>
              <w:t>Wersja elektroniczna bezpłatna</w:t>
            </w:r>
          </w:p>
        </w:tc>
        <w:tc>
          <w:tcPr>
            <w:tcW w:w="1702" w:type="dxa"/>
          </w:tcPr>
          <w:p w:rsidR="004C4DFE" w:rsidRPr="004C4DFE" w:rsidRDefault="004C4DFE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 egz.</w:t>
            </w:r>
          </w:p>
        </w:tc>
        <w:tc>
          <w:tcPr>
            <w:tcW w:w="1985" w:type="dxa"/>
          </w:tcPr>
          <w:p w:rsidR="004C4DFE" w:rsidRPr="004C4DFE" w:rsidRDefault="004C4DFE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842" w:type="dxa"/>
          </w:tcPr>
          <w:p w:rsidR="004C4DFE" w:rsidRPr="004C4DFE" w:rsidRDefault="004C4DFE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C4DFE" w:rsidRPr="004C4DFE" w:rsidTr="004C4DFE">
        <w:tc>
          <w:tcPr>
            <w:tcW w:w="570" w:type="dxa"/>
          </w:tcPr>
          <w:p w:rsidR="004C4DFE" w:rsidRPr="004C4DFE" w:rsidRDefault="004C4DFE" w:rsidP="004C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4C4DFE" w:rsidRPr="004C4DFE" w:rsidRDefault="004C4DFE" w:rsidP="004C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C4DFE" w:rsidRPr="004C4DFE" w:rsidRDefault="004C4DFE" w:rsidP="004C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C4DFE" w:rsidRPr="004C4DFE" w:rsidRDefault="004C4DFE" w:rsidP="004C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C4DFE" w:rsidRPr="004C4DFE" w:rsidRDefault="004C4DFE" w:rsidP="004C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C4DFE" w:rsidRPr="004C4DFE" w:rsidRDefault="004C4DFE" w:rsidP="004C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C4DFE" w:rsidRPr="004C4DFE" w:rsidRDefault="004C4DFE" w:rsidP="004C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C4DFE" w:rsidRPr="004C4DFE" w:rsidRDefault="004C4DFE" w:rsidP="004C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C4DFE" w:rsidRPr="004C4DFE" w:rsidRDefault="004C4DFE" w:rsidP="004C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Atest</w:t>
            </w:r>
          </w:p>
        </w:tc>
        <w:tc>
          <w:tcPr>
            <w:tcW w:w="1275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1230-4700</w:t>
            </w:r>
          </w:p>
        </w:tc>
        <w:tc>
          <w:tcPr>
            <w:tcW w:w="1560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8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</w:tcPr>
          <w:p w:rsidR="004C4DFE" w:rsidRPr="004C4DFE" w:rsidRDefault="004C4DFE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Computerworld</w:t>
            </w:r>
          </w:p>
        </w:tc>
        <w:tc>
          <w:tcPr>
            <w:tcW w:w="1275" w:type="dxa"/>
          </w:tcPr>
          <w:p w:rsidR="004C4DFE" w:rsidRPr="004C4DFE" w:rsidRDefault="004C4DFE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0867-2334</w:t>
            </w:r>
          </w:p>
        </w:tc>
        <w:tc>
          <w:tcPr>
            <w:tcW w:w="1560" w:type="dxa"/>
          </w:tcPr>
          <w:p w:rsidR="004C4DFE" w:rsidRPr="004C4DFE" w:rsidRDefault="004C4DFE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8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4C4DFE" w:rsidRPr="004C4DFE" w:rsidRDefault="004C4DFE" w:rsidP="00D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Biuletyn Głównego Księgowego</w:t>
            </w:r>
          </w:p>
        </w:tc>
        <w:tc>
          <w:tcPr>
            <w:tcW w:w="1275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2084-5863</w:t>
            </w:r>
          </w:p>
        </w:tc>
        <w:tc>
          <w:tcPr>
            <w:tcW w:w="1560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708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4C4DFE" w:rsidRPr="004C4DFE" w:rsidRDefault="004C4DFE" w:rsidP="00D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Dziennik Gazeta Prawna (wersja podstawowa)</w:t>
            </w:r>
          </w:p>
        </w:tc>
        <w:tc>
          <w:tcPr>
            <w:tcW w:w="1275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2080-6744</w:t>
            </w:r>
          </w:p>
        </w:tc>
        <w:tc>
          <w:tcPr>
            <w:tcW w:w="1560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8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Dziennik Gazeta Prawna (wersja premium)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2080-6744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2450-8284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Forum Akademickie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1233-0930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Gazeta Wyborcza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0860-908X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Głos Szczeciński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0137-9172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IT Proffesional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2083-9588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Kurier Szczeciński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0137-9240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Linux Magazine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1732-1263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Monitor Prawa Pracy i Ubezpieczeń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1731-996X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Newsweek Polska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1642-5685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Orzecznictwo Sądów Polskich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0867-1850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Orzecznictwo Sądu Najwyższego Izba Cywilna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1234-5261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Orzecznictwo Sądu Najwyższego. Izba Pracy, Ubezpieczeń Społecznych i Spraw Publicznych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1732-2367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Polityka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0032-3500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Przegląd Pożarniczy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0137-8910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Rachunkowość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0481-5475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Rzeczpospolita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0208-9130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Serwis Prawno-Pracowniczy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1234-8325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Ubezpieczenia i Prawo Pracy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0208-6948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E" w:rsidRPr="00C266E4" w:rsidTr="004C4DFE">
        <w:tc>
          <w:tcPr>
            <w:tcW w:w="57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3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Wprost</w:t>
            </w:r>
          </w:p>
        </w:tc>
        <w:tc>
          <w:tcPr>
            <w:tcW w:w="127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0209-1747</w:t>
            </w:r>
          </w:p>
        </w:tc>
        <w:tc>
          <w:tcPr>
            <w:tcW w:w="1560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DFE" w:rsidRPr="004C4DFE" w:rsidRDefault="004C4DFE" w:rsidP="00D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6E4" w:rsidRDefault="00C266E4" w:rsidP="00C266E4">
      <w:pPr>
        <w:rPr>
          <w:rFonts w:ascii="Times New Roman" w:hAnsi="Times New Roman" w:cs="Times New Roman"/>
          <w:b/>
        </w:rPr>
      </w:pPr>
      <w:r w:rsidRPr="00C266E4">
        <w:rPr>
          <w:rFonts w:ascii="Times New Roman" w:hAnsi="Times New Roman" w:cs="Times New Roman"/>
          <w:b/>
        </w:rPr>
        <w:t>UWAGA:W kolumnie 6 należy zaznaczyć, wpisując „TAK”, czasopisma oferowane w pakiecie z bezpłatną wersją elektroniczną onli</w:t>
      </w:r>
      <w:r>
        <w:rPr>
          <w:rFonts w:ascii="Times New Roman" w:hAnsi="Times New Roman" w:cs="Times New Roman"/>
          <w:b/>
        </w:rPr>
        <w:t>ne</w:t>
      </w:r>
    </w:p>
    <w:p w:rsidR="00C266E4" w:rsidRDefault="00C266E4" w:rsidP="00C266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dn. 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C266E4" w:rsidRDefault="00C266E4" w:rsidP="00C266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wykonawcy</w:t>
      </w:r>
    </w:p>
    <w:p w:rsidR="002D5884" w:rsidRDefault="002D5884"/>
    <w:sectPr w:rsidR="002D5884" w:rsidSect="00FF3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A8" w:rsidRDefault="007153A8" w:rsidP="00106D12">
      <w:pPr>
        <w:spacing w:after="0" w:line="240" w:lineRule="auto"/>
      </w:pPr>
      <w:r>
        <w:separator/>
      </w:r>
    </w:p>
  </w:endnote>
  <w:endnote w:type="continuationSeparator" w:id="0">
    <w:p w:rsidR="007153A8" w:rsidRDefault="007153A8" w:rsidP="0010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FE" w:rsidRDefault="004C4D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1606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C4DFE" w:rsidRDefault="004C4DF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4DFE" w:rsidRDefault="004C4DF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FE" w:rsidRDefault="004C4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A8" w:rsidRDefault="007153A8" w:rsidP="00106D12">
      <w:pPr>
        <w:spacing w:after="0" w:line="240" w:lineRule="auto"/>
      </w:pPr>
      <w:r>
        <w:separator/>
      </w:r>
    </w:p>
  </w:footnote>
  <w:footnote w:type="continuationSeparator" w:id="0">
    <w:p w:rsidR="007153A8" w:rsidRDefault="007153A8" w:rsidP="0010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FE" w:rsidRDefault="004C4D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12" w:rsidRDefault="00781776">
    <w:pPr>
      <w:pStyle w:val="Nagwek"/>
      <w:rPr>
        <w:b/>
      </w:rPr>
    </w:pPr>
    <w:r>
      <w:rPr>
        <w:b/>
      </w:rPr>
      <w:t>Załą</w:t>
    </w:r>
    <w:r w:rsidR="00106D12" w:rsidRPr="00106D12">
      <w:rPr>
        <w:b/>
      </w:rPr>
      <w:t>cznik nr</w:t>
    </w:r>
    <w:r w:rsidR="00C25E91">
      <w:rPr>
        <w:b/>
      </w:rPr>
      <w:t xml:space="preserve"> </w:t>
    </w:r>
    <w:r w:rsidR="00AC1A31">
      <w:rPr>
        <w:b/>
      </w:rPr>
      <w:t>1</w:t>
    </w:r>
    <w:r w:rsidR="00237333">
      <w:rPr>
        <w:b/>
      </w:rPr>
      <w:t>2</w:t>
    </w:r>
  </w:p>
  <w:p w:rsidR="00106D12" w:rsidRDefault="00106D12">
    <w:pPr>
      <w:pStyle w:val="Nagwek"/>
    </w:pPr>
    <w:r w:rsidRPr="00106D12">
      <w:rPr>
        <w:b/>
      </w:rPr>
      <w:t>Płatnik</w:t>
    </w:r>
    <w:r>
      <w:t>: Uniwersytet Szczeciński, al. Papieża Jana Pawła II 22a, 70-453 Szczecin NIP 851-02-08-005</w:t>
    </w:r>
  </w:p>
  <w:p w:rsidR="00106D12" w:rsidRDefault="00106D12">
    <w:pPr>
      <w:pStyle w:val="Nagwek"/>
    </w:pPr>
    <w:r w:rsidRPr="00106D12">
      <w:rPr>
        <w:b/>
      </w:rPr>
      <w:t>Odbiorca:</w:t>
    </w:r>
    <w:r>
      <w:t xml:space="preserve"> </w:t>
    </w:r>
    <w:r w:rsidR="00DC1752">
      <w:t xml:space="preserve"> Rektorat </w:t>
    </w:r>
    <w:r w:rsidR="00AC1A31">
      <w:t>US al. Papieża Jana Pawła II 22A</w:t>
    </w:r>
    <w:r w:rsidR="00EB30FE">
      <w:t xml:space="preserve"> , 7</w:t>
    </w:r>
    <w:r w:rsidR="00DE092D">
      <w:t>0</w:t>
    </w:r>
    <w:r w:rsidR="00EB30FE">
      <w:t>-</w:t>
    </w:r>
    <w:r w:rsidR="00AC1A31">
      <w:t>453</w:t>
    </w:r>
    <w:r>
      <w:t xml:space="preserve"> Szczecin</w:t>
    </w:r>
  </w:p>
  <w:p w:rsidR="00106D12" w:rsidRDefault="00106D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FE" w:rsidRDefault="004C4D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C8"/>
    <w:rsid w:val="00005F67"/>
    <w:rsid w:val="00056D75"/>
    <w:rsid w:val="000A0FCF"/>
    <w:rsid w:val="00106D12"/>
    <w:rsid w:val="001330C8"/>
    <w:rsid w:val="00166009"/>
    <w:rsid w:val="00237333"/>
    <w:rsid w:val="00254E7E"/>
    <w:rsid w:val="002D5884"/>
    <w:rsid w:val="00387357"/>
    <w:rsid w:val="00416A48"/>
    <w:rsid w:val="00475787"/>
    <w:rsid w:val="00485B77"/>
    <w:rsid w:val="004A2703"/>
    <w:rsid w:val="004C4DFE"/>
    <w:rsid w:val="004E6ABF"/>
    <w:rsid w:val="004F1FD2"/>
    <w:rsid w:val="006020B7"/>
    <w:rsid w:val="00616A75"/>
    <w:rsid w:val="006643AE"/>
    <w:rsid w:val="007153A8"/>
    <w:rsid w:val="00781776"/>
    <w:rsid w:val="00822B9B"/>
    <w:rsid w:val="00837868"/>
    <w:rsid w:val="008F5708"/>
    <w:rsid w:val="00A33402"/>
    <w:rsid w:val="00AC1A31"/>
    <w:rsid w:val="00B6470A"/>
    <w:rsid w:val="00C25E91"/>
    <w:rsid w:val="00C266E4"/>
    <w:rsid w:val="00C72D17"/>
    <w:rsid w:val="00C74B92"/>
    <w:rsid w:val="00CD7FA0"/>
    <w:rsid w:val="00D3324A"/>
    <w:rsid w:val="00D83776"/>
    <w:rsid w:val="00D90220"/>
    <w:rsid w:val="00DB29F0"/>
    <w:rsid w:val="00DC1752"/>
    <w:rsid w:val="00DE092D"/>
    <w:rsid w:val="00EB30FE"/>
    <w:rsid w:val="00EE531F"/>
    <w:rsid w:val="00F12046"/>
    <w:rsid w:val="00F14AC5"/>
    <w:rsid w:val="00F17559"/>
    <w:rsid w:val="00FD7EC1"/>
    <w:rsid w:val="00FE2A51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E6EE14"/>
  <w15:docId w15:val="{AB9B8C90-43EF-4006-81B7-3E33E9F7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2"/>
  </w:style>
  <w:style w:type="paragraph" w:styleId="Stopka">
    <w:name w:val="footer"/>
    <w:basedOn w:val="Normalny"/>
    <w:link w:val="Stopka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2"/>
  </w:style>
  <w:style w:type="paragraph" w:styleId="Tekstdymka">
    <w:name w:val="Balloon Text"/>
    <w:basedOn w:val="Normalny"/>
    <w:link w:val="TekstdymkaZnak"/>
    <w:uiPriority w:val="99"/>
    <w:semiHidden/>
    <w:unhideWhenUsed/>
    <w:rsid w:val="001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Popiołek</dc:creator>
  <cp:lastModifiedBy>Izabela Łukawska-Przydrożny</cp:lastModifiedBy>
  <cp:revision>8</cp:revision>
  <dcterms:created xsi:type="dcterms:W3CDTF">2020-09-03T09:33:00Z</dcterms:created>
  <dcterms:modified xsi:type="dcterms:W3CDTF">2020-10-12T07:45:00Z</dcterms:modified>
</cp:coreProperties>
</file>