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822E59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822E59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79729C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</w:p>
    <w:p w:rsidR="006B6A65" w:rsidRPr="00822E59" w:rsidRDefault="00B66574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8 maja</w:t>
      </w:r>
      <w:r w:rsidR="006B6A65">
        <w:rPr>
          <w:rFonts w:asciiTheme="majorHAnsi" w:hAnsiTheme="majorHAnsi" w:cstheme="majorHAnsi"/>
          <w:sz w:val="22"/>
          <w:szCs w:val="22"/>
        </w:rPr>
        <w:t xml:space="preserve"> 202</w:t>
      </w:r>
      <w:r>
        <w:rPr>
          <w:rFonts w:asciiTheme="majorHAnsi" w:hAnsiTheme="majorHAnsi" w:cstheme="majorHAnsi"/>
          <w:sz w:val="22"/>
          <w:szCs w:val="22"/>
        </w:rPr>
        <w:t>3</w:t>
      </w:r>
      <w:r w:rsidR="006B6A65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9729C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B66574">
        <w:rPr>
          <w:rFonts w:asciiTheme="majorHAnsi" w:hAnsiTheme="majorHAnsi" w:cstheme="majorHAnsi"/>
          <w:sz w:val="22"/>
          <w:szCs w:val="22"/>
        </w:rPr>
        <w:t>5.5</w:t>
      </w:r>
      <w:r w:rsidRPr="00822E59">
        <w:rPr>
          <w:rFonts w:asciiTheme="majorHAnsi" w:hAnsiTheme="majorHAnsi" w:cstheme="majorHAnsi"/>
          <w:sz w:val="22"/>
          <w:szCs w:val="22"/>
        </w:rPr>
        <w:t>.202</w:t>
      </w:r>
      <w:r w:rsidR="00B66574">
        <w:rPr>
          <w:rFonts w:asciiTheme="majorHAnsi" w:hAnsiTheme="majorHAnsi" w:cstheme="majorHAnsi"/>
          <w:sz w:val="22"/>
          <w:szCs w:val="22"/>
        </w:rPr>
        <w:t>3</w:t>
      </w: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C0B7C" w:rsidRDefault="006C0B7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bookmarkStart w:id="0" w:name="_GoBack"/>
      <w:bookmarkEnd w:id="0"/>
      <w:r w:rsidRPr="000B3D39">
        <w:rPr>
          <w:rFonts w:ascii="Calibri Light" w:hAnsi="Calibri Light" w:cs="Calibri Light"/>
          <w:b/>
          <w:spacing w:val="26"/>
          <w:sz w:val="28"/>
          <w:szCs w:val="22"/>
        </w:rPr>
        <w:t>INFORMACJA O UNIEWAŻNIENIU POSTĘPOWANIA</w:t>
      </w:r>
    </w:p>
    <w:p w:rsidR="0079729C" w:rsidRPr="0079729C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79729C">
        <w:rPr>
          <w:rFonts w:ascii="Calibri Light" w:hAnsi="Calibri Light" w:cs="Calibri Light"/>
          <w:b/>
          <w:spacing w:val="26"/>
          <w:sz w:val="28"/>
          <w:szCs w:val="22"/>
        </w:rPr>
        <w:t>w części B</w:t>
      </w: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>Dotyczy: postępowania o udzielenie zamówienia publicznego prowadzonego w trybie przetargu nieograniczonego pn. „</w:t>
      </w:r>
      <w:r w:rsidR="00B66574" w:rsidRPr="004D33B3">
        <w:rPr>
          <w:rFonts w:asciiTheme="majorHAnsi" w:eastAsia="ArialNarrow" w:hAnsiTheme="majorHAnsi" w:cstheme="majorHAnsi"/>
          <w:b/>
          <w:sz w:val="22"/>
          <w:szCs w:val="22"/>
        </w:rPr>
        <w:t xml:space="preserve">Dostawa </w:t>
      </w:r>
      <w:r w:rsidR="00B66574" w:rsidRPr="004D33B3">
        <w:rPr>
          <w:rFonts w:asciiTheme="majorHAnsi" w:eastAsia="ArialNarrow" w:hAnsiTheme="majorHAnsi" w:cs="Calibri Light"/>
          <w:b/>
          <w:sz w:val="22"/>
          <w:szCs w:val="22"/>
        </w:rPr>
        <w:t>pięciu lekkich samochodów specjalnych</w:t>
      </w:r>
      <w:r w:rsidRPr="004D33B3">
        <w:rPr>
          <w:rFonts w:ascii="Calibri Light" w:hAnsi="Calibri Light" w:cs="Calibri Light"/>
          <w:sz w:val="22"/>
          <w:szCs w:val="22"/>
        </w:rPr>
        <w:t>”</w:t>
      </w:r>
      <w:r w:rsidRPr="004D33B3">
        <w:rPr>
          <w:rFonts w:ascii="Calibri Light" w:eastAsia="ArialNarrow" w:hAnsi="Calibri Light" w:cs="Calibri Light"/>
          <w:sz w:val="22"/>
          <w:szCs w:val="22"/>
        </w:rPr>
        <w:t>, nr sprawy: WT.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2370.5</w:t>
      </w:r>
      <w:r w:rsidRPr="004D33B3">
        <w:rPr>
          <w:rFonts w:ascii="Calibri Light" w:eastAsia="ArialNarrow" w:hAnsi="Calibri Light" w:cs="Calibri Light"/>
          <w:sz w:val="22"/>
          <w:szCs w:val="22"/>
        </w:rPr>
        <w:t>.202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3</w:t>
      </w:r>
      <w:r w:rsidRPr="004D33B3">
        <w:rPr>
          <w:rFonts w:ascii="Calibri Light" w:eastAsia="ArialNarrow" w:hAnsi="Calibri Light" w:cs="Calibri Light"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Działając na podstawie art. 260 ust.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1 i </w:t>
      </w:r>
      <w:r w:rsidRPr="004D33B3">
        <w:rPr>
          <w:rFonts w:ascii="Calibri Light" w:hAnsi="Calibri Light" w:cs="Calibri Light"/>
          <w:sz w:val="22"/>
          <w:szCs w:val="22"/>
        </w:rPr>
        <w:t xml:space="preserve">2, w związku z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 z 11 września 2019 r. - Prawo zam</w:t>
      </w:r>
      <w:r w:rsidR="00B66574" w:rsidRPr="004D33B3">
        <w:rPr>
          <w:rFonts w:ascii="Calibri Light" w:hAnsi="Calibri Light" w:cs="Calibri Light"/>
          <w:sz w:val="22"/>
          <w:szCs w:val="22"/>
        </w:rPr>
        <w:t>ówień publicznych (Dz. U. z 2022 r. poz. 1710</w:t>
      </w:r>
      <w:r w:rsidRPr="004D33B3">
        <w:rPr>
          <w:rFonts w:ascii="Calibri Light" w:hAnsi="Calibri Light" w:cs="Calibri Light"/>
          <w:sz w:val="22"/>
          <w:szCs w:val="22"/>
        </w:rPr>
        <w:t xml:space="preserve"> z późn. zm.) zwanej dalej „ustawą”, Zamawiający informuje o unieważnieniu postępowania </w:t>
      </w:r>
      <w:r w:rsidRPr="004D33B3">
        <w:rPr>
          <w:rFonts w:ascii="Calibri Light" w:hAnsi="Calibri Light" w:cs="Calibri Light"/>
          <w:b/>
          <w:sz w:val="22"/>
          <w:szCs w:val="22"/>
        </w:rPr>
        <w:t xml:space="preserve">w części B </w:t>
      </w:r>
      <w:r w:rsidRPr="004D33B3">
        <w:rPr>
          <w:rFonts w:ascii="Calibri Light" w:hAnsi="Calibri Light" w:cs="Calibri Light"/>
          <w:sz w:val="22"/>
          <w:szCs w:val="22"/>
        </w:rPr>
        <w:t xml:space="preserve">– </w:t>
      </w:r>
      <w:r w:rsidR="00B66574" w:rsidRPr="004D33B3">
        <w:rPr>
          <w:rFonts w:asciiTheme="majorHAnsi" w:hAnsiTheme="majorHAnsi" w:cstheme="majorHAnsi"/>
          <w:sz w:val="22"/>
          <w:szCs w:val="22"/>
        </w:rPr>
        <w:t>dostawa jednego (1) lekkiego samochodu rozpoznawczo-ratowniczego dla Komendy Powiatowej PSP w Czarnkowie</w:t>
      </w:r>
      <w:r w:rsidRPr="004D33B3">
        <w:rPr>
          <w:rFonts w:ascii="Calibri Light" w:hAnsi="Calibri Light" w:cs="Calibri Light"/>
          <w:b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B66574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prawne</w:t>
      </w:r>
    </w:p>
    <w:p w:rsidR="0079729C" w:rsidRPr="004D33B3" w:rsidRDefault="0079729C" w:rsidP="0079729C">
      <w:pPr>
        <w:shd w:val="clear" w:color="auto" w:fill="FFFFFF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Zamawiający unieważnia postępowanie na podstawie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ustawy, zgodnie z którym cyt. „Zamawiający unieważnia postępowanie o udzielenie zamówienia, jeżeli </w:t>
      </w:r>
      <w:r w:rsidR="00B66574" w:rsidRPr="004D33B3">
        <w:rPr>
          <w:rFonts w:ascii="Calibri Light" w:hAnsi="Calibri Light" w:cs="Calibri Light"/>
          <w:sz w:val="22"/>
          <w:szCs w:val="22"/>
        </w:rPr>
        <w:t>nie złożono żadnego wniosku o </w:t>
      </w:r>
      <w:r w:rsidR="00B66574" w:rsidRPr="004D33B3">
        <w:rPr>
          <w:rFonts w:ascii="Calibri Light" w:hAnsi="Calibri Light" w:cs="Calibri Light"/>
          <w:sz w:val="22"/>
          <w:szCs w:val="22"/>
        </w:rPr>
        <w:t>dopuszczenie do udziału w postępowaniu albo żadnej oferty</w:t>
      </w:r>
      <w:r w:rsidRPr="004D33B3">
        <w:rPr>
          <w:rFonts w:ascii="Calibri Light" w:hAnsi="Calibri Light" w:cs="Calibri Light"/>
          <w:sz w:val="22"/>
          <w:szCs w:val="22"/>
        </w:rPr>
        <w:t>”.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faktyczne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W przedmiotowym postępowaniu w dniu </w:t>
      </w:r>
      <w:r w:rsidR="00B66574" w:rsidRPr="004D33B3">
        <w:rPr>
          <w:rFonts w:ascii="Calibri Light" w:hAnsi="Calibri Light" w:cs="Calibri Light"/>
          <w:sz w:val="22"/>
          <w:szCs w:val="22"/>
        </w:rPr>
        <w:t>28</w:t>
      </w:r>
      <w:r w:rsidRPr="004D33B3">
        <w:rPr>
          <w:rFonts w:ascii="Calibri Light" w:hAnsi="Calibri Light" w:cs="Calibri Light"/>
          <w:sz w:val="22"/>
          <w:szCs w:val="22"/>
        </w:rPr>
        <w:t xml:space="preserve"> </w:t>
      </w:r>
      <w:r w:rsidR="00B66574" w:rsidRPr="004D33B3">
        <w:rPr>
          <w:rFonts w:ascii="Calibri Light" w:hAnsi="Calibri Light" w:cs="Calibri Light"/>
          <w:sz w:val="22"/>
          <w:szCs w:val="22"/>
        </w:rPr>
        <w:t>kwietnia</w:t>
      </w:r>
      <w:r w:rsidRPr="004D33B3">
        <w:rPr>
          <w:rFonts w:ascii="Calibri Light" w:hAnsi="Calibri Light" w:cs="Calibri Light"/>
          <w:sz w:val="22"/>
          <w:szCs w:val="22"/>
        </w:rPr>
        <w:t xml:space="preserve"> 202</w:t>
      </w:r>
      <w:r w:rsidR="00B66574" w:rsidRPr="004D33B3">
        <w:rPr>
          <w:rFonts w:ascii="Calibri Light" w:hAnsi="Calibri Light" w:cs="Calibri Light"/>
          <w:sz w:val="22"/>
          <w:szCs w:val="22"/>
        </w:rPr>
        <w:t>3 r. o godz. 11</w:t>
      </w:r>
      <w:r w:rsidRPr="004D33B3">
        <w:rPr>
          <w:rFonts w:ascii="Calibri Light" w:hAnsi="Calibri Light" w:cs="Calibri Light"/>
          <w:sz w:val="22"/>
          <w:szCs w:val="22"/>
        </w:rPr>
        <w:t>:00 upłynął ter</w:t>
      </w:r>
      <w:r w:rsidR="00513C58" w:rsidRPr="004D33B3">
        <w:rPr>
          <w:rFonts w:ascii="Calibri Light" w:hAnsi="Calibri Light" w:cs="Calibri Light"/>
          <w:sz w:val="22"/>
          <w:szCs w:val="22"/>
        </w:rPr>
        <w:t>min składania ofert. W </w:t>
      </w:r>
      <w:r w:rsidRPr="004D33B3">
        <w:rPr>
          <w:rFonts w:ascii="Calibri Light" w:hAnsi="Calibri Light" w:cs="Calibri Light"/>
          <w:sz w:val="22"/>
          <w:szCs w:val="22"/>
        </w:rPr>
        <w:t xml:space="preserve">postępowaniu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dla części B nie </w:t>
      </w:r>
      <w:r w:rsidRPr="004D33B3">
        <w:rPr>
          <w:rFonts w:ascii="Calibri Light" w:hAnsi="Calibri Light" w:cs="Calibri Light"/>
          <w:sz w:val="22"/>
          <w:szCs w:val="22"/>
        </w:rPr>
        <w:t xml:space="preserve">złożono </w:t>
      </w:r>
      <w:r w:rsidR="00B66574" w:rsidRPr="004D33B3">
        <w:rPr>
          <w:rFonts w:ascii="Calibri Light" w:hAnsi="Calibri Light" w:cs="Calibri Light"/>
          <w:sz w:val="22"/>
          <w:szCs w:val="22"/>
        </w:rPr>
        <w:t>żadnej oferty</w:t>
      </w:r>
      <w:r w:rsidRPr="004D33B3">
        <w:rPr>
          <w:rFonts w:ascii="Calibri Light" w:hAnsi="Calibri Light" w:cs="Calibri Light"/>
          <w:sz w:val="22"/>
          <w:szCs w:val="22"/>
        </w:rPr>
        <w:t xml:space="preserve">. 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Wielkopolski Komendant Wojewódzki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Państwowej Straży Pożarnej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nadbryg. Dariusz Matczak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B651BC">
        <w:rPr>
          <w:rFonts w:ascii="Arial" w:hAnsi="Arial" w:cs="Arial"/>
          <w:sz w:val="16"/>
          <w:szCs w:val="22"/>
        </w:rPr>
        <w:t>/podpisano kwalifikowanym podpisem elektronicznym/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1E2A9D" w:rsidRPr="006B6A65" w:rsidRDefault="001E2A9D" w:rsidP="006B6A65"/>
    <w:sectPr w:rsidR="001E2A9D" w:rsidRPr="006B6A65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29C" w:rsidRPr="0079729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C0B7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C0B7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F65F6"/>
    <w:rsid w:val="00400928"/>
    <w:rsid w:val="0044112C"/>
    <w:rsid w:val="004B0405"/>
    <w:rsid w:val="004C2792"/>
    <w:rsid w:val="004D33B3"/>
    <w:rsid w:val="00513C58"/>
    <w:rsid w:val="005C4163"/>
    <w:rsid w:val="0063474F"/>
    <w:rsid w:val="006507F8"/>
    <w:rsid w:val="00655222"/>
    <w:rsid w:val="00691626"/>
    <w:rsid w:val="006A01D2"/>
    <w:rsid w:val="006B6A65"/>
    <w:rsid w:val="006C0B7C"/>
    <w:rsid w:val="006F43C7"/>
    <w:rsid w:val="0071286A"/>
    <w:rsid w:val="0079729C"/>
    <w:rsid w:val="00856E33"/>
    <w:rsid w:val="0092711C"/>
    <w:rsid w:val="009430DC"/>
    <w:rsid w:val="00993502"/>
    <w:rsid w:val="00A2799A"/>
    <w:rsid w:val="00A5346D"/>
    <w:rsid w:val="00A91F4F"/>
    <w:rsid w:val="00A976C6"/>
    <w:rsid w:val="00B04C74"/>
    <w:rsid w:val="00B651BC"/>
    <w:rsid w:val="00B665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19F7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FD900FB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14</cp:revision>
  <cp:lastPrinted>2021-08-20T09:48:00Z</cp:lastPrinted>
  <dcterms:created xsi:type="dcterms:W3CDTF">2021-08-27T10:29:00Z</dcterms:created>
  <dcterms:modified xsi:type="dcterms:W3CDTF">2023-05-08T07:48:00Z</dcterms:modified>
</cp:coreProperties>
</file>