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2" w:rsidRDefault="00BC3DEA" w:rsidP="009004C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KR.26.1</w:t>
      </w:r>
      <w:r w:rsidR="00AD4002">
        <w:rPr>
          <w:rFonts w:ascii="Tahoma" w:hAnsi="Tahoma" w:cs="Tahoma"/>
        </w:rPr>
        <w:t>.2024</w:t>
      </w:r>
    </w:p>
    <w:p w:rsidR="00AD4002" w:rsidRPr="00E72164" w:rsidRDefault="00AD4002" w:rsidP="00AD4002">
      <w:pPr>
        <w:rPr>
          <w:rFonts w:ascii="Tahoma" w:hAnsi="Tahoma" w:cs="Tahoma"/>
        </w:rPr>
      </w:pPr>
      <w:r w:rsidRPr="00E72164">
        <w:rPr>
          <w:rFonts w:ascii="Tahoma" w:hAnsi="Tahoma" w:cs="Tahoma"/>
        </w:rPr>
        <w:t>Dostawa wykładziny podłogow</w:t>
      </w:r>
      <w:r w:rsidR="00905136">
        <w:rPr>
          <w:rFonts w:ascii="Tahoma" w:hAnsi="Tahoma" w:cs="Tahoma"/>
        </w:rPr>
        <w:t>ej obiektowej  dla Uniwersytetu</w:t>
      </w:r>
      <w:r w:rsidRPr="00E72164">
        <w:rPr>
          <w:rFonts w:ascii="Tahoma" w:hAnsi="Tahoma" w:cs="Tahoma"/>
        </w:rPr>
        <w:t xml:space="preserve"> Jana Długosza w Częstochowie.</w:t>
      </w:r>
    </w:p>
    <w:p w:rsidR="00AD4002" w:rsidRPr="0049441E" w:rsidRDefault="00AD4002" w:rsidP="00AD4002">
      <w:pPr>
        <w:rPr>
          <w:rFonts w:ascii="Tahoma" w:hAnsi="Tahoma" w:cs="Tahoma"/>
          <w:b/>
        </w:rPr>
      </w:pPr>
      <w:r w:rsidRPr="0049441E">
        <w:rPr>
          <w:rFonts w:ascii="Tahoma" w:hAnsi="Tahoma" w:cs="Tahoma"/>
          <w:b/>
        </w:rPr>
        <w:t>Opis przedmiotu zamówienia:</w:t>
      </w:r>
    </w:p>
    <w:p w:rsidR="00AD4002" w:rsidRPr="00E72164" w:rsidRDefault="00AD4002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Wykładzina podłogowa obiektowa LENTEX PIONIEER 602-03</w:t>
      </w:r>
      <w:r w:rsidR="00905136">
        <w:rPr>
          <w:rFonts w:ascii="Tahoma" w:hAnsi="Tahoma" w:cs="Tahoma"/>
        </w:rPr>
        <w:t xml:space="preserve"> wraz z materiałami wykończeniowymi</w:t>
      </w:r>
      <w:r>
        <w:rPr>
          <w:rFonts w:ascii="Tahoma" w:hAnsi="Tahoma" w:cs="Tahoma"/>
        </w:rPr>
        <w:t>:</w:t>
      </w:r>
    </w:p>
    <w:p w:rsidR="00AD4002" w:rsidRDefault="00AD4002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dwa pasy </w:t>
      </w:r>
      <w:r w:rsidRPr="00E72164">
        <w:rPr>
          <w:rFonts w:ascii="Tahoma" w:hAnsi="Tahoma" w:cs="Tahoma"/>
        </w:rPr>
        <w:t>o szer. 4m</w:t>
      </w:r>
      <w:r w:rsidRPr="00AD40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długości 5,7</w:t>
      </w:r>
      <w:r w:rsidRPr="00E72164">
        <w:rPr>
          <w:rFonts w:ascii="Tahoma" w:hAnsi="Tahoma" w:cs="Tahoma"/>
        </w:rPr>
        <w:t>0m</w:t>
      </w:r>
      <w:r>
        <w:rPr>
          <w:rFonts w:ascii="Tahoma" w:hAnsi="Tahoma" w:cs="Tahoma"/>
        </w:rPr>
        <w:t xml:space="preserve"> oraz 5,65m</w:t>
      </w:r>
      <w:r w:rsidRPr="00E72164">
        <w:rPr>
          <w:rFonts w:ascii="Tahoma" w:hAnsi="Tahoma" w:cs="Tahoma"/>
        </w:rPr>
        <w:t xml:space="preserve">, </w:t>
      </w:r>
    </w:p>
    <w:p w:rsidR="00AD4002" w:rsidRPr="00E72164" w:rsidRDefault="00AD4002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- jeden pas szer. 2m długości 5,65 m</w:t>
      </w:r>
    </w:p>
    <w:p w:rsidR="00AD4002" w:rsidRPr="00E72164" w:rsidRDefault="00AD4002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- listwa przypodłogowa</w:t>
      </w:r>
      <w:r w:rsidRPr="00E72164">
        <w:rPr>
          <w:rFonts w:ascii="Tahoma" w:hAnsi="Tahoma" w:cs="Tahoma"/>
        </w:rPr>
        <w:t xml:space="preserve"> </w:t>
      </w:r>
      <w:r w:rsidR="00BC3DEA">
        <w:rPr>
          <w:rFonts w:ascii="Tahoma" w:hAnsi="Tahoma" w:cs="Tahoma"/>
        </w:rPr>
        <w:t xml:space="preserve"> Cezar </w:t>
      </w:r>
      <w:r w:rsidRPr="00E72164">
        <w:rPr>
          <w:rFonts w:ascii="Tahoma" w:hAnsi="Tahoma" w:cs="Tahoma"/>
        </w:rPr>
        <w:t xml:space="preserve">koloru dopasowanego do wykładziny </w:t>
      </w:r>
      <w:r>
        <w:rPr>
          <w:rFonts w:ascii="Tahoma" w:hAnsi="Tahoma" w:cs="Tahoma"/>
        </w:rPr>
        <w:t xml:space="preserve">wys. </w:t>
      </w:r>
      <w:r w:rsidRPr="00E72164">
        <w:rPr>
          <w:rFonts w:ascii="Tahoma" w:hAnsi="Tahoma" w:cs="Tahoma"/>
        </w:rPr>
        <w:t>5</w:t>
      </w:r>
      <w:r w:rsidR="00BC3DEA">
        <w:rPr>
          <w:rFonts w:ascii="Tahoma" w:hAnsi="Tahoma" w:cs="Tahoma"/>
        </w:rPr>
        <w:t>,9</w:t>
      </w:r>
      <w:r w:rsidRPr="00E72164">
        <w:rPr>
          <w:rFonts w:ascii="Tahoma" w:hAnsi="Tahoma" w:cs="Tahoma"/>
        </w:rPr>
        <w:t xml:space="preserve"> cm</w:t>
      </w:r>
      <w:r w:rsidR="00BC3DEA">
        <w:rPr>
          <w:rFonts w:ascii="Tahoma" w:hAnsi="Tahoma" w:cs="Tahoma"/>
        </w:rPr>
        <w:t xml:space="preserve"> – 15 sztuk długości 2,5m</w:t>
      </w:r>
      <w:r w:rsidRPr="00E72164">
        <w:rPr>
          <w:rFonts w:ascii="Tahoma" w:hAnsi="Tahoma" w:cs="Tahoma"/>
        </w:rPr>
        <w:t>,</w:t>
      </w:r>
    </w:p>
    <w:p w:rsidR="00AD4002" w:rsidRPr="00E72164" w:rsidRDefault="00AD4002" w:rsidP="00AD4002">
      <w:pPr>
        <w:rPr>
          <w:rFonts w:ascii="Tahoma" w:hAnsi="Tahoma" w:cs="Tahoma"/>
        </w:rPr>
      </w:pPr>
      <w:r w:rsidRPr="00E72164">
        <w:rPr>
          <w:rFonts w:ascii="Tahoma" w:hAnsi="Tahoma" w:cs="Tahoma"/>
        </w:rPr>
        <w:t xml:space="preserve">- listwa progowa aluminiowa </w:t>
      </w:r>
      <w:r w:rsidR="00BC3DEA">
        <w:rPr>
          <w:rFonts w:ascii="Tahoma" w:hAnsi="Tahoma" w:cs="Tahoma"/>
        </w:rPr>
        <w:t>kolor srebro</w:t>
      </w:r>
      <w:r w:rsidR="009004C1">
        <w:rPr>
          <w:rFonts w:ascii="Tahoma" w:hAnsi="Tahoma" w:cs="Tahoma"/>
        </w:rPr>
        <w:t xml:space="preserve"> 1,10 m - 4</w:t>
      </w:r>
      <w:r w:rsidRPr="00E72164">
        <w:rPr>
          <w:rFonts w:ascii="Tahoma" w:hAnsi="Tahoma" w:cs="Tahoma"/>
        </w:rPr>
        <w:t xml:space="preserve"> szt.,</w:t>
      </w:r>
    </w:p>
    <w:p w:rsidR="00AD4002" w:rsidRDefault="00AD4002" w:rsidP="00986705">
      <w:pPr>
        <w:ind w:left="142" w:hanging="142"/>
        <w:rPr>
          <w:rFonts w:ascii="Tahoma" w:hAnsi="Tahoma" w:cs="Tahoma"/>
        </w:rPr>
      </w:pPr>
      <w:r w:rsidRPr="00E72164">
        <w:rPr>
          <w:rFonts w:ascii="Tahoma" w:hAnsi="Tahoma" w:cs="Tahoma"/>
        </w:rPr>
        <w:t xml:space="preserve">- </w:t>
      </w:r>
      <w:r w:rsidR="00BC3DEA">
        <w:rPr>
          <w:rFonts w:ascii="Tahoma" w:hAnsi="Tahoma" w:cs="Tahoma"/>
        </w:rPr>
        <w:t>narożniki: wew. 16 szt., zew 14</w:t>
      </w:r>
      <w:r w:rsidRPr="00E72164">
        <w:rPr>
          <w:rFonts w:ascii="Tahoma" w:hAnsi="Tahoma" w:cs="Tahoma"/>
        </w:rPr>
        <w:t xml:space="preserve"> szt., zakończenia</w:t>
      </w:r>
      <w:r>
        <w:rPr>
          <w:rFonts w:ascii="Tahoma" w:hAnsi="Tahoma" w:cs="Tahoma"/>
        </w:rPr>
        <w:t xml:space="preserve"> </w:t>
      </w:r>
      <w:r w:rsidR="00BC3DEA">
        <w:rPr>
          <w:rFonts w:ascii="Tahoma" w:hAnsi="Tahoma" w:cs="Tahoma"/>
        </w:rPr>
        <w:t>prawe i lewe po 5</w:t>
      </w:r>
      <w:r w:rsidRPr="00E72164">
        <w:rPr>
          <w:rFonts w:ascii="Tahoma" w:hAnsi="Tahoma" w:cs="Tahoma"/>
        </w:rPr>
        <w:t xml:space="preserve"> szt.</w:t>
      </w:r>
      <w:r w:rsidR="00BC3DEA">
        <w:rPr>
          <w:rFonts w:ascii="Tahoma" w:hAnsi="Tahoma" w:cs="Tahoma"/>
        </w:rPr>
        <w:t xml:space="preserve"> (łącznie 10 szt.),</w:t>
      </w:r>
      <w:r w:rsidR="00986705">
        <w:rPr>
          <w:rFonts w:ascii="Tahoma" w:hAnsi="Tahoma" w:cs="Tahoma"/>
        </w:rPr>
        <w:t xml:space="preserve">  </w:t>
      </w:r>
      <w:bookmarkStart w:id="0" w:name="_GoBack"/>
      <w:bookmarkEnd w:id="0"/>
      <w:r w:rsidR="00986705">
        <w:rPr>
          <w:rFonts w:ascii="Tahoma" w:hAnsi="Tahoma" w:cs="Tahoma"/>
        </w:rPr>
        <w:t>ł</w:t>
      </w:r>
      <w:r w:rsidR="00BC3DEA">
        <w:rPr>
          <w:rFonts w:ascii="Tahoma" w:hAnsi="Tahoma" w:cs="Tahoma"/>
        </w:rPr>
        <w:t>ączniki 9 szt.,</w:t>
      </w:r>
    </w:p>
    <w:p w:rsidR="00BC3DEA" w:rsidRDefault="00BC3DEA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- klej spray – 6 szt.,</w:t>
      </w:r>
    </w:p>
    <w:p w:rsidR="00BC3DEA" w:rsidRPr="00E72164" w:rsidRDefault="00BC3DEA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- taśma dwustronna – 15 m.</w:t>
      </w:r>
    </w:p>
    <w:p w:rsidR="00AD4002" w:rsidRPr="0049441E" w:rsidRDefault="00AD4002" w:rsidP="00AD4002">
      <w:pPr>
        <w:jc w:val="both"/>
        <w:rPr>
          <w:rFonts w:ascii="Tahoma" w:hAnsi="Tahoma" w:cs="Tahoma"/>
        </w:rPr>
      </w:pPr>
      <w:r w:rsidRPr="0049441E">
        <w:rPr>
          <w:rFonts w:ascii="Tahoma" w:hAnsi="Tahoma" w:cs="Tahoma"/>
        </w:rPr>
        <w:t xml:space="preserve">Termin realizacji zamówienia: do </w:t>
      </w:r>
      <w:r w:rsidR="00BC3DEA">
        <w:rPr>
          <w:rFonts w:ascii="Tahoma" w:hAnsi="Tahoma" w:cs="Tahoma"/>
        </w:rPr>
        <w:t>7 dni</w:t>
      </w:r>
      <w:r w:rsidRPr="0049441E">
        <w:rPr>
          <w:rFonts w:ascii="Tahoma" w:hAnsi="Tahoma" w:cs="Tahoma"/>
        </w:rPr>
        <w:t xml:space="preserve"> od daty otrzymania zlecenia.</w:t>
      </w:r>
    </w:p>
    <w:p w:rsidR="00AD4002" w:rsidRPr="0049441E" w:rsidRDefault="00BC3DEA" w:rsidP="00AD40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płatności – 30</w:t>
      </w:r>
      <w:r w:rsidR="00AD4002" w:rsidRPr="0049441E">
        <w:rPr>
          <w:rFonts w:ascii="Tahoma" w:hAnsi="Tahoma" w:cs="Tahoma"/>
        </w:rPr>
        <w:t xml:space="preserve"> dni od daty dostarczenia zamawiającemu prawidłowej faktury, wystawionej po potwierdzeniu przez zamawiającego prawidłowej realizacji przedmiotu zamówienia. </w:t>
      </w:r>
    </w:p>
    <w:p w:rsidR="00AD4002" w:rsidRPr="0049441E" w:rsidRDefault="00AD4002" w:rsidP="00AD4002">
      <w:pPr>
        <w:rPr>
          <w:rFonts w:ascii="Tahoma" w:hAnsi="Tahoma" w:cs="Tahoma"/>
        </w:rPr>
      </w:pPr>
      <w:r w:rsidRPr="0049441E">
        <w:rPr>
          <w:rFonts w:ascii="Tahoma" w:hAnsi="Tahoma" w:cs="Tahoma"/>
        </w:rPr>
        <w:t xml:space="preserve">Dostarczone produkty powinny posiadać deklaracje właściwości użytkowych oraz atesty higieniczne, które należy załączyć do składanej oferty. </w:t>
      </w:r>
    </w:p>
    <w:p w:rsidR="00AD4002" w:rsidRPr="0049441E" w:rsidRDefault="00AD4002" w:rsidP="00AD4002">
      <w:pPr>
        <w:rPr>
          <w:rFonts w:ascii="Tahoma" w:hAnsi="Tahoma" w:cs="Tahoma"/>
        </w:rPr>
      </w:pPr>
      <w:r w:rsidRPr="0049441E">
        <w:rPr>
          <w:rFonts w:ascii="Tahoma" w:hAnsi="Tahoma" w:cs="Tahoma"/>
        </w:rPr>
        <w:t>W ofercie należy podać wartość całości zamówienia zawierającą również koszt dostawy do zamawiającego.</w:t>
      </w:r>
    </w:p>
    <w:p w:rsidR="00AD4002" w:rsidRPr="0049441E" w:rsidRDefault="00AD4002" w:rsidP="00AD4002">
      <w:pPr>
        <w:rPr>
          <w:rFonts w:ascii="Tahoma" w:hAnsi="Tahoma" w:cs="Tahoma"/>
        </w:rPr>
      </w:pPr>
      <w:r w:rsidRPr="0049441E">
        <w:rPr>
          <w:rFonts w:ascii="Tahoma" w:hAnsi="Tahoma" w:cs="Tahoma"/>
        </w:rPr>
        <w:t>Miejsce dostawy: Uniwersyte</w:t>
      </w:r>
      <w:r w:rsidR="00BC3DEA">
        <w:rPr>
          <w:rFonts w:ascii="Tahoma" w:hAnsi="Tahoma" w:cs="Tahoma"/>
        </w:rPr>
        <w:t>t</w:t>
      </w:r>
      <w:r w:rsidRPr="0049441E">
        <w:rPr>
          <w:rFonts w:ascii="Tahoma" w:hAnsi="Tahoma" w:cs="Tahoma"/>
        </w:rPr>
        <w:t xml:space="preserve"> Jana Długosza w C</w:t>
      </w:r>
      <w:r w:rsidR="00BC3DEA">
        <w:rPr>
          <w:rFonts w:ascii="Tahoma" w:hAnsi="Tahoma" w:cs="Tahoma"/>
        </w:rPr>
        <w:t>zęstochowie, al. Armii Krajowej 13/15, 42-200</w:t>
      </w:r>
      <w:r w:rsidRPr="0049441E">
        <w:rPr>
          <w:rFonts w:ascii="Tahoma" w:hAnsi="Tahoma" w:cs="Tahoma"/>
        </w:rPr>
        <w:t xml:space="preserve"> Częstochowa.</w:t>
      </w:r>
    </w:p>
    <w:p w:rsidR="008D14D9" w:rsidRDefault="008D14D9"/>
    <w:sectPr w:rsidR="008D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2"/>
    <w:rsid w:val="008D14D9"/>
    <w:rsid w:val="009004C1"/>
    <w:rsid w:val="00905136"/>
    <w:rsid w:val="00986705"/>
    <w:rsid w:val="00AD4002"/>
    <w:rsid w:val="00B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02"/>
  </w:style>
  <w:style w:type="paragraph" w:styleId="Nagwek1">
    <w:name w:val="heading 1"/>
    <w:basedOn w:val="Normalny"/>
    <w:link w:val="Nagwek1Znak"/>
    <w:uiPriority w:val="9"/>
    <w:qFormat/>
    <w:rsid w:val="00AD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02"/>
  </w:style>
  <w:style w:type="paragraph" w:styleId="Nagwek1">
    <w:name w:val="heading 1"/>
    <w:basedOn w:val="Normalny"/>
    <w:link w:val="Nagwek1Znak"/>
    <w:uiPriority w:val="9"/>
    <w:qFormat/>
    <w:rsid w:val="00AD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3</cp:revision>
  <dcterms:created xsi:type="dcterms:W3CDTF">2024-01-15T06:41:00Z</dcterms:created>
  <dcterms:modified xsi:type="dcterms:W3CDTF">2024-01-15T07:21:00Z</dcterms:modified>
</cp:coreProperties>
</file>