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322" w:rsidRPr="00536322" w:rsidRDefault="00536322" w:rsidP="00536322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536322">
        <w:rPr>
          <w:rFonts w:ascii="Cambria" w:hAnsi="Cambria" w:cs="Times New Roman"/>
          <w:sz w:val="24"/>
          <w:szCs w:val="24"/>
        </w:rPr>
        <w:t>Załącznik nr 1</w:t>
      </w:r>
    </w:p>
    <w:p w:rsidR="00536322" w:rsidRPr="00536322" w:rsidRDefault="00536322" w:rsidP="00536322">
      <w:pPr>
        <w:pStyle w:val="Tekstpodstawowywcity21"/>
        <w:spacing w:line="276" w:lineRule="auto"/>
        <w:ind w:left="0"/>
        <w:jc w:val="center"/>
        <w:rPr>
          <w:rFonts w:ascii="Cambria" w:hAnsi="Cambria" w:cs="Times New Roman"/>
          <w:b/>
          <w:bCs/>
          <w:lang w:eastAsia="pl-PL"/>
        </w:rPr>
      </w:pPr>
    </w:p>
    <w:p w:rsidR="00536322" w:rsidRPr="00536322" w:rsidRDefault="00536322" w:rsidP="00536322">
      <w:pPr>
        <w:pStyle w:val="Tekstpodstawowywcity21"/>
        <w:spacing w:line="276" w:lineRule="auto"/>
        <w:ind w:left="0"/>
        <w:jc w:val="center"/>
        <w:rPr>
          <w:rFonts w:ascii="Cambria" w:hAnsi="Cambria" w:cs="Times New Roman"/>
          <w:b/>
          <w:bCs/>
          <w:lang w:eastAsia="pl-PL"/>
        </w:rPr>
      </w:pPr>
      <w:proofErr w:type="spellStart"/>
      <w:r w:rsidRPr="00536322">
        <w:rPr>
          <w:rFonts w:ascii="Cambria" w:hAnsi="Cambria" w:cs="Times New Roman"/>
          <w:b/>
          <w:bCs/>
          <w:lang w:eastAsia="pl-PL"/>
        </w:rPr>
        <w:t>Szczegółowy</w:t>
      </w:r>
      <w:proofErr w:type="spellEnd"/>
      <w:r w:rsidRPr="00536322">
        <w:rPr>
          <w:rFonts w:ascii="Cambria" w:hAnsi="Cambria" w:cs="Times New Roman"/>
          <w:b/>
          <w:bCs/>
          <w:lang w:eastAsia="pl-PL"/>
        </w:rPr>
        <w:t xml:space="preserve"> </w:t>
      </w:r>
      <w:proofErr w:type="spellStart"/>
      <w:r w:rsidRPr="00536322">
        <w:rPr>
          <w:rFonts w:ascii="Cambria" w:hAnsi="Cambria" w:cs="Times New Roman"/>
          <w:b/>
          <w:bCs/>
          <w:lang w:eastAsia="pl-PL"/>
        </w:rPr>
        <w:t>opis</w:t>
      </w:r>
      <w:proofErr w:type="spellEnd"/>
      <w:r w:rsidRPr="00536322">
        <w:rPr>
          <w:rFonts w:ascii="Cambria" w:hAnsi="Cambria" w:cs="Times New Roman"/>
          <w:b/>
          <w:bCs/>
          <w:lang w:eastAsia="pl-PL"/>
        </w:rPr>
        <w:t xml:space="preserve"> </w:t>
      </w:r>
      <w:proofErr w:type="spellStart"/>
      <w:r w:rsidRPr="00536322">
        <w:rPr>
          <w:rFonts w:ascii="Cambria" w:hAnsi="Cambria" w:cs="Times New Roman"/>
          <w:b/>
          <w:bCs/>
          <w:lang w:eastAsia="pl-PL"/>
        </w:rPr>
        <w:t>przedmiotu</w:t>
      </w:r>
      <w:proofErr w:type="spellEnd"/>
      <w:r w:rsidRPr="00536322">
        <w:rPr>
          <w:rFonts w:ascii="Cambria" w:hAnsi="Cambria" w:cs="Times New Roman"/>
          <w:b/>
          <w:bCs/>
          <w:lang w:eastAsia="pl-PL"/>
        </w:rPr>
        <w:t xml:space="preserve"> </w:t>
      </w:r>
      <w:r w:rsidRPr="00536322">
        <w:rPr>
          <w:rFonts w:ascii="Cambria" w:hAnsi="Cambria" w:cs="Times New Roman"/>
          <w:b/>
          <w:bCs/>
          <w:lang w:val="pl-PL" w:eastAsia="pl-PL"/>
        </w:rPr>
        <w:t>zamówienia</w:t>
      </w:r>
    </w:p>
    <w:p w:rsidR="00536322" w:rsidRPr="00536322" w:rsidRDefault="00536322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firstLine="0"/>
        <w:jc w:val="center"/>
        <w:rPr>
          <w:rFonts w:eastAsia="Times New Roman" w:cs="Times New Roman"/>
          <w:b/>
          <w:bCs/>
          <w:lang w:eastAsia="pl-PL"/>
        </w:rPr>
      </w:pPr>
    </w:p>
    <w:p w:rsidR="00536322" w:rsidRPr="00536322" w:rsidRDefault="00536322" w:rsidP="0053632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6322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Przedmiotem zamówienia jest:</w:t>
      </w:r>
    </w:p>
    <w:p w:rsidR="00536322" w:rsidRPr="00536322" w:rsidRDefault="00536322" w:rsidP="0053632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6322">
        <w:rPr>
          <w:rFonts w:ascii="Cambria" w:eastAsia="Times New Roman" w:hAnsi="Cambria" w:cs="Times New Roman"/>
          <w:sz w:val="24"/>
          <w:szCs w:val="24"/>
          <w:lang w:eastAsia="pl-PL"/>
        </w:rPr>
        <w:t>świadczenie usług telefonii stacjonarnej  i komórkowej dla  4</w:t>
      </w:r>
      <w:r w:rsidR="00342D38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53632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abonamentów (uwzględniając </w:t>
      </w:r>
      <w:r w:rsidRPr="00953318">
        <w:rPr>
          <w:rFonts w:ascii="Cambria" w:eastAsia="Times New Roman" w:hAnsi="Cambria" w:cs="Times New Roman"/>
          <w:sz w:val="24"/>
          <w:szCs w:val="24"/>
          <w:lang w:eastAsia="pl-PL"/>
        </w:rPr>
        <w:t>2 abonamenty na linii analogowej,</w:t>
      </w:r>
      <w:r w:rsidRPr="0053632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które będą przeniesione                                i dołączone do wirtualnej centrali ) w tym:</w:t>
      </w:r>
    </w:p>
    <w:p w:rsidR="00536322" w:rsidRPr="00536322" w:rsidRDefault="00536322" w:rsidP="005363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536322">
        <w:rPr>
          <w:rFonts w:ascii="Cambria" w:hAnsi="Cambria" w:cs="Times New Roman"/>
          <w:sz w:val="24"/>
          <w:szCs w:val="24"/>
        </w:rPr>
        <w:t xml:space="preserve">jednostkowy miesięczny </w:t>
      </w:r>
      <w:r w:rsidRPr="00953318">
        <w:rPr>
          <w:rFonts w:ascii="Cambria" w:hAnsi="Cambria" w:cs="Times New Roman"/>
          <w:sz w:val="24"/>
          <w:szCs w:val="24"/>
        </w:rPr>
        <w:t>abonament dla 2 linii analogowych</w:t>
      </w:r>
      <w:r w:rsidRPr="00536322">
        <w:rPr>
          <w:rFonts w:ascii="Cambria" w:hAnsi="Cambria" w:cs="Times New Roman"/>
          <w:sz w:val="24"/>
          <w:szCs w:val="24"/>
        </w:rPr>
        <w:t xml:space="preserve"> oraz 4</w:t>
      </w:r>
      <w:r w:rsidR="00342D38">
        <w:rPr>
          <w:rFonts w:ascii="Cambria" w:hAnsi="Cambria" w:cs="Times New Roman"/>
          <w:sz w:val="24"/>
          <w:szCs w:val="24"/>
        </w:rPr>
        <w:t>4</w:t>
      </w:r>
      <w:r w:rsidRPr="00536322">
        <w:rPr>
          <w:rFonts w:ascii="Cambria" w:hAnsi="Cambria" w:cs="Times New Roman"/>
          <w:sz w:val="24"/>
          <w:szCs w:val="24"/>
        </w:rPr>
        <w:t xml:space="preserve"> telefonów komórkowych  będących dotychczas  w extra strefie firmowej (umożliwiającej połączenia trzycyfrowe wewnętrzne) oraz biznes grupie (to usługa zapewniająca tańsze połączenia między numerami na jednym koncie abonenckim)  nie może być wyższy niż 22 zł netto, </w:t>
      </w:r>
    </w:p>
    <w:p w:rsidR="00536322" w:rsidRPr="00536322" w:rsidRDefault="00536322" w:rsidP="005363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6322">
        <w:rPr>
          <w:rFonts w:ascii="Cambria" w:hAnsi="Cambria" w:cs="Times New Roman"/>
          <w:sz w:val="24"/>
          <w:szCs w:val="24"/>
        </w:rPr>
        <w:t>jednostkowy miesięczny abonament dla tabletu z dostępem do Internetu                         z minimalnym pakietem 20 GB  nie może być wyższy niż 11 zł netto z usługą zdalnego nadzoru administracyjnego typu MDM  nie przekraczający kwoty 11 zł netto.</w:t>
      </w:r>
    </w:p>
    <w:p w:rsidR="00536322" w:rsidRPr="00536322" w:rsidRDefault="00536322" w:rsidP="0053632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360" w:lineRule="auto"/>
        <w:rPr>
          <w:rFonts w:eastAsia="Times New Roman" w:cs="Times New Roman"/>
          <w:lang w:eastAsia="pl-PL"/>
        </w:rPr>
      </w:pPr>
      <w:r w:rsidRPr="00536322">
        <w:rPr>
          <w:rFonts w:eastAsia="Times New Roman" w:cs="Times New Roman"/>
          <w:lang w:eastAsia="pl-PL"/>
        </w:rPr>
        <w:t xml:space="preserve">uruchomienie  usługi wirtualnej centrali </w:t>
      </w:r>
      <w:r w:rsidRPr="00536322">
        <w:rPr>
          <w:rFonts w:cs="Times New Roman"/>
        </w:rPr>
        <w:t xml:space="preserve">o parametrach minimalnych jak podane </w:t>
      </w:r>
      <w:r>
        <w:rPr>
          <w:rFonts w:cs="Times New Roman"/>
        </w:rPr>
        <w:t xml:space="preserve">                      </w:t>
      </w:r>
      <w:r w:rsidRPr="00536322">
        <w:rPr>
          <w:rFonts w:cs="Times New Roman"/>
        </w:rPr>
        <w:t xml:space="preserve">w zał. Nr 3 do niniejszego zapytania, </w:t>
      </w:r>
      <w:r w:rsidRPr="00536322">
        <w:rPr>
          <w:rFonts w:eastAsia="Times New Roman" w:cs="Times New Roman"/>
          <w:lang w:eastAsia="pl-PL"/>
        </w:rPr>
        <w:t xml:space="preserve"> z liczbą numerów użytkowników  w pakiecie do  </w:t>
      </w:r>
      <w:r w:rsidR="00953318">
        <w:rPr>
          <w:rFonts w:eastAsia="Times New Roman" w:cs="Times New Roman"/>
          <w:lang w:eastAsia="pl-PL"/>
        </w:rPr>
        <w:t>19</w:t>
      </w:r>
      <w:r w:rsidRPr="00536322">
        <w:rPr>
          <w:rFonts w:eastAsia="Times New Roman" w:cs="Times New Roman"/>
          <w:lang w:eastAsia="pl-PL"/>
        </w:rPr>
        <w:t xml:space="preserve"> numerów (w tym 2 numerów analogowych) w kwocie nie przekraczającej 160 zł netto,</w:t>
      </w:r>
    </w:p>
    <w:p w:rsidR="00536322" w:rsidRPr="00536322" w:rsidRDefault="00536322" w:rsidP="0053632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6322">
        <w:rPr>
          <w:rFonts w:ascii="Cambria" w:hAnsi="Cambria" w:cs="Times New Roman"/>
          <w:sz w:val="24"/>
          <w:szCs w:val="24"/>
        </w:rPr>
        <w:t xml:space="preserve">zapewnienie  w ramach abonamentu bezpłatnego dostępu do Internetu dla wszystkich numerów telefonicznych komórkowych  na terenie kraju w ramach pakietu danych – min. 20 GB. Po wykorzystaniu limitu transferu danych użytkownik telefonu będzie mógł nadal bezpłatnie korzystać z </w:t>
      </w:r>
      <w:proofErr w:type="spellStart"/>
      <w:r w:rsidRPr="00536322">
        <w:rPr>
          <w:rFonts w:ascii="Cambria" w:hAnsi="Cambria" w:cs="Times New Roman"/>
          <w:sz w:val="24"/>
          <w:szCs w:val="24"/>
        </w:rPr>
        <w:t>internetu</w:t>
      </w:r>
      <w:proofErr w:type="spellEnd"/>
      <w:r w:rsidRPr="00536322">
        <w:rPr>
          <w:rFonts w:ascii="Cambria" w:hAnsi="Cambria" w:cs="Times New Roman"/>
          <w:sz w:val="24"/>
          <w:szCs w:val="24"/>
        </w:rPr>
        <w:t xml:space="preserve"> w danym miesięcznym okresie rozliczeniowym, przy czym Wykonawca ma prawo zmniejszyć jego prędkość do końca tego okresu rozliczeniowego.</w:t>
      </w:r>
    </w:p>
    <w:p w:rsidR="00536322" w:rsidRPr="00536322" w:rsidRDefault="00536322" w:rsidP="0053632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360" w:lineRule="auto"/>
        <w:rPr>
          <w:rFonts w:cs="Times New Roman"/>
        </w:rPr>
      </w:pPr>
      <w:r w:rsidRPr="00536322">
        <w:rPr>
          <w:rFonts w:cs="Times New Roman"/>
        </w:rPr>
        <w:t xml:space="preserve">zakup i dostawa nowych aparatów telefonicznych z kartami SIM zgodnie ze szczegółowymi wymaganiami i parametrami technicznymi określonymi                                   </w:t>
      </w:r>
      <w:r w:rsidRPr="00536322">
        <w:rPr>
          <w:rFonts w:cs="Times New Roman"/>
          <w:b/>
          <w:u w:val="single"/>
        </w:rPr>
        <w:t>w załączniku nr 3 do zapytania ofertowego</w:t>
      </w:r>
      <w:r w:rsidRPr="00536322">
        <w:rPr>
          <w:rFonts w:cs="Times New Roman"/>
        </w:rPr>
        <w:t>:</w:t>
      </w:r>
    </w:p>
    <w:p w:rsidR="00536322" w:rsidRPr="00536322" w:rsidRDefault="00536322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left="720" w:firstLine="0"/>
        <w:rPr>
          <w:rFonts w:cs="Times New Roman"/>
        </w:rPr>
      </w:pPr>
      <w:r w:rsidRPr="00536322">
        <w:rPr>
          <w:rFonts w:cs="Times New Roman"/>
        </w:rPr>
        <w:t xml:space="preserve">- telefon komórkowy Grupa I – </w:t>
      </w:r>
      <w:r w:rsidR="006E09DE">
        <w:rPr>
          <w:rFonts w:cs="Times New Roman"/>
        </w:rPr>
        <w:t>30</w:t>
      </w:r>
      <w:r w:rsidRPr="00536322">
        <w:rPr>
          <w:rFonts w:cs="Times New Roman"/>
        </w:rPr>
        <w:t xml:space="preserve"> szt.,</w:t>
      </w:r>
    </w:p>
    <w:p w:rsidR="00536322" w:rsidRDefault="00536322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left="720" w:firstLine="0"/>
        <w:rPr>
          <w:rFonts w:cs="Times New Roman"/>
        </w:rPr>
      </w:pPr>
      <w:r w:rsidRPr="00536322">
        <w:rPr>
          <w:rFonts w:cs="Times New Roman"/>
        </w:rPr>
        <w:t>- telefon komórkowy Grupa II – 1</w:t>
      </w:r>
      <w:r w:rsidR="006E09DE">
        <w:rPr>
          <w:rFonts w:cs="Times New Roman"/>
        </w:rPr>
        <w:t>0</w:t>
      </w:r>
      <w:r w:rsidRPr="00536322">
        <w:rPr>
          <w:rFonts w:cs="Times New Roman"/>
        </w:rPr>
        <w:t xml:space="preserve"> szt.</w:t>
      </w:r>
    </w:p>
    <w:p w:rsidR="006E09DE" w:rsidRPr="00536322" w:rsidRDefault="006E09DE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left="720" w:firstLine="0"/>
        <w:rPr>
          <w:rFonts w:cs="Times New Roman"/>
        </w:rPr>
      </w:pPr>
      <w:r>
        <w:rPr>
          <w:rFonts w:cs="Times New Roman"/>
        </w:rPr>
        <w:t>- telefon komórkowy Grupa III -  1 szt.</w:t>
      </w:r>
    </w:p>
    <w:p w:rsidR="00536322" w:rsidRPr="00536322" w:rsidRDefault="00536322" w:rsidP="0053632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360" w:lineRule="auto"/>
        <w:rPr>
          <w:rFonts w:cs="Times New Roman"/>
        </w:rPr>
      </w:pPr>
      <w:r w:rsidRPr="00536322">
        <w:rPr>
          <w:rFonts w:cs="Times New Roman"/>
        </w:rPr>
        <w:lastRenderedPageBreak/>
        <w:t xml:space="preserve">zakup aparatu telefonicznego o parametrach podanych </w:t>
      </w:r>
      <w:r w:rsidRPr="00536322">
        <w:rPr>
          <w:rFonts w:cs="Times New Roman"/>
          <w:b/>
          <w:u w:val="single"/>
        </w:rPr>
        <w:t>w załączniku nr 3 do zapytania ofertowego</w:t>
      </w:r>
      <w:r w:rsidRPr="00536322">
        <w:rPr>
          <w:rFonts w:cs="Times New Roman"/>
        </w:rPr>
        <w:t>, który będzie obsługiwał wirtualną centralę, na dotychczasowym numerze. Aparat  będzie umożliwiał m.in. wybór i  przełączanie do numerów wewnętrznych.</w:t>
      </w:r>
    </w:p>
    <w:p w:rsidR="00536322" w:rsidRPr="00536322" w:rsidRDefault="00536322" w:rsidP="0053632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360" w:lineRule="auto"/>
        <w:rPr>
          <w:rFonts w:cs="Times New Roman"/>
        </w:rPr>
      </w:pPr>
      <w:r w:rsidRPr="00536322">
        <w:rPr>
          <w:rFonts w:cs="Times New Roman"/>
        </w:rPr>
        <w:t>W ramach opłaty abonamentowej Wykonawca zapewni:</w:t>
      </w:r>
    </w:p>
    <w:p w:rsidR="00536322" w:rsidRPr="00536322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cs="Times New Roman"/>
        </w:rPr>
      </w:pPr>
      <w:r w:rsidRPr="00536322">
        <w:rPr>
          <w:rFonts w:cs="Times New Roman"/>
        </w:rPr>
        <w:t>nielimitowane i bezpłatne połączenia telefoniczne, tekstowe (SMS)                                           i multimedialne (MMS) do wszy</w:t>
      </w:r>
      <w:r w:rsidR="001E1769">
        <w:rPr>
          <w:rFonts w:cs="Times New Roman"/>
        </w:rPr>
        <w:t>s</w:t>
      </w:r>
      <w:r w:rsidRPr="00536322">
        <w:rPr>
          <w:rFonts w:cs="Times New Roman"/>
        </w:rPr>
        <w:t>tkich sieci komórkowych i stacjonarnych na terenie Polski,</w:t>
      </w:r>
    </w:p>
    <w:p w:rsidR="00536322" w:rsidRPr="00536322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cs="Times New Roman"/>
        </w:rPr>
      </w:pPr>
      <w:r w:rsidRPr="00536322">
        <w:rPr>
          <w:rFonts w:cs="Times New Roman"/>
        </w:rPr>
        <w:t>usługę poczty głosowej na terenie Polski,</w:t>
      </w:r>
    </w:p>
    <w:p w:rsidR="00536322" w:rsidRPr="00536322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cs="Times New Roman"/>
        </w:rPr>
      </w:pPr>
      <w:r w:rsidRPr="00536322">
        <w:rPr>
          <w:rFonts w:cs="Times New Roman"/>
        </w:rPr>
        <w:t>całodobową możliwość korzystania z bezpłatnej infolinii Wykonawcy,</w:t>
      </w:r>
    </w:p>
    <w:p w:rsidR="00536322" w:rsidRPr="00536322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cs="Times New Roman"/>
        </w:rPr>
      </w:pPr>
      <w:r w:rsidRPr="00536322">
        <w:rPr>
          <w:rFonts w:cs="Times New Roman"/>
        </w:rPr>
        <w:t xml:space="preserve">bezpłatną aktywację usługi </w:t>
      </w:r>
      <w:proofErr w:type="spellStart"/>
      <w:r w:rsidRPr="00536322">
        <w:rPr>
          <w:rFonts w:cs="Times New Roman"/>
        </w:rPr>
        <w:t>roamingu</w:t>
      </w:r>
      <w:proofErr w:type="spellEnd"/>
      <w:r w:rsidRPr="00536322">
        <w:rPr>
          <w:rFonts w:cs="Times New Roman"/>
        </w:rPr>
        <w:t>,</w:t>
      </w:r>
    </w:p>
    <w:p w:rsidR="00536322" w:rsidRPr="00536322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cs="Times New Roman"/>
        </w:rPr>
      </w:pPr>
      <w:r w:rsidRPr="00536322">
        <w:rPr>
          <w:rFonts w:cs="Times New Roman"/>
        </w:rPr>
        <w:t>bezpłatne połączenia wykonane i odebrane w UE – minimum 90min,</w:t>
      </w:r>
    </w:p>
    <w:p w:rsidR="00536322" w:rsidRPr="00536322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cs="Times New Roman"/>
        </w:rPr>
      </w:pPr>
      <w:r w:rsidRPr="00536322">
        <w:rPr>
          <w:rFonts w:cs="Times New Roman"/>
        </w:rPr>
        <w:t>bezpłatne zablokowanie połączeń oraz wiadomości SMS/MMS z numerami specjalnymi o podwyższonej opłacie.</w:t>
      </w:r>
    </w:p>
    <w:p w:rsidR="00536322" w:rsidRPr="00536322" w:rsidRDefault="00536322" w:rsidP="0053632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u w:val="single"/>
        </w:rPr>
      </w:pPr>
    </w:p>
    <w:p w:rsidR="00536322" w:rsidRPr="00536322" w:rsidRDefault="00536322" w:rsidP="0053632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u w:val="single"/>
        </w:rPr>
      </w:pPr>
      <w:r w:rsidRPr="00536322">
        <w:rPr>
          <w:rFonts w:ascii="Cambria" w:hAnsi="Cambria" w:cs="Times New Roman"/>
          <w:b/>
          <w:color w:val="000000"/>
          <w:sz w:val="24"/>
          <w:szCs w:val="24"/>
          <w:u w:val="single"/>
        </w:rPr>
        <w:t xml:space="preserve">Dostarczone urządzenia  wraz z akcesoriami oraz karty SIM będą fabrycznie nowe oraz będą posiadały pisemną gwarancję jakości. </w:t>
      </w:r>
    </w:p>
    <w:p w:rsidR="00536322" w:rsidRPr="00536322" w:rsidRDefault="00536322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firstLine="0"/>
        <w:rPr>
          <w:rFonts w:cs="Times New Roman"/>
          <w:b/>
          <w:u w:val="single"/>
        </w:rPr>
      </w:pPr>
      <w:r w:rsidRPr="00536322">
        <w:rPr>
          <w:rFonts w:cs="Times New Roman"/>
          <w:b/>
          <w:u w:val="single"/>
        </w:rPr>
        <w:t>Wykonawca zapewni odpowiednią konfiguracje i utrzymanie nowo dostarczonych urządzeń przez okres trwania umowy.</w:t>
      </w:r>
    </w:p>
    <w:p w:rsidR="00536322" w:rsidRPr="00536322" w:rsidRDefault="00536322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firstLine="0"/>
        <w:jc w:val="left"/>
        <w:rPr>
          <w:rFonts w:cs="Times New Roman"/>
          <w:b/>
          <w:u w:val="single"/>
        </w:rPr>
      </w:pPr>
    </w:p>
    <w:p w:rsidR="00536322" w:rsidRPr="00536322" w:rsidRDefault="00536322" w:rsidP="00536322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left="284"/>
        <w:jc w:val="left"/>
        <w:rPr>
          <w:rFonts w:cs="Times New Roman"/>
          <w:b/>
          <w:u w:val="single"/>
        </w:rPr>
      </w:pPr>
      <w:r w:rsidRPr="00536322">
        <w:rPr>
          <w:rFonts w:cs="Times New Roman"/>
          <w:b/>
        </w:rPr>
        <w:t>Realizacja zamówienia odbywać się będzie poprzez:</w:t>
      </w:r>
    </w:p>
    <w:p w:rsidR="00536322" w:rsidRPr="00536322" w:rsidRDefault="00536322" w:rsidP="00536322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Style w:val="Teksttreci"/>
          <w:rFonts w:ascii="Cambria" w:hAnsi="Cambria" w:cs="Times New Roman"/>
          <w:sz w:val="24"/>
          <w:szCs w:val="24"/>
          <w:lang w:val="pl-PL"/>
        </w:rPr>
      </w:pPr>
      <w:r w:rsidRPr="00536322">
        <w:rPr>
          <w:rStyle w:val="Teksttreci"/>
          <w:rFonts w:ascii="Cambria" w:hAnsi="Cambria" w:cs="Times New Roman"/>
          <w:sz w:val="24"/>
          <w:szCs w:val="24"/>
          <w:lang w:val="pl-PL"/>
        </w:rPr>
        <w:t>zapewnienie dostępu do sieci telefonii komórkowej o zasięgu zgodnym z aktualną mapą zasięgu zapewnianego przez Wykonawcę i publikowaną na jego stronie internetowej. Wykonawca zapewni pełną dostępność sieci w każdych warunkach użytkownikom Zamawiającego wykonującym zadania na terenie kraju,                                        a  w szczególności w siedzibie Zamawiającego. Usługa winna być dostępna bez względu na porę dnia. Zaoferowany poziom sygnału ma być wystarczający do:</w:t>
      </w:r>
    </w:p>
    <w:p w:rsidR="00536322" w:rsidRPr="00536322" w:rsidRDefault="00536322" w:rsidP="00536322">
      <w:pPr>
        <w:pStyle w:val="Tekstpodstawowywcity21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Cambria" w:hAnsi="Cambria" w:cs="Times New Roman"/>
          <w:sz w:val="24"/>
          <w:szCs w:val="24"/>
        </w:rPr>
      </w:pP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nawiązania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i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prowadzenia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sesji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łącznośności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głosowej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>,</w:t>
      </w:r>
    </w:p>
    <w:p w:rsidR="00536322" w:rsidRPr="00536322" w:rsidRDefault="00536322" w:rsidP="00536322">
      <w:pPr>
        <w:pStyle w:val="Tekstpodstawowywcity21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Cambria" w:hAnsi="Cambria" w:cs="Times New Roman"/>
          <w:sz w:val="24"/>
          <w:szCs w:val="24"/>
        </w:rPr>
      </w:pP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nawiązania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i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prowadzenia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sesji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</w:t>
      </w:r>
      <w:proofErr w:type="spellStart"/>
      <w:r w:rsidRPr="00536322">
        <w:rPr>
          <w:rStyle w:val="Teksttreci"/>
          <w:rFonts w:ascii="Cambria" w:hAnsi="Cambria" w:cs="Times New Roman"/>
          <w:sz w:val="24"/>
          <w:szCs w:val="24"/>
        </w:rPr>
        <w:t>łącznośności</w:t>
      </w:r>
      <w:proofErr w:type="spellEnd"/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video,</w:t>
      </w:r>
    </w:p>
    <w:p w:rsidR="00536322" w:rsidRPr="00536322" w:rsidRDefault="00536322" w:rsidP="00536322">
      <w:pPr>
        <w:pStyle w:val="Teksttreci1"/>
        <w:numPr>
          <w:ilvl w:val="0"/>
          <w:numId w:val="4"/>
        </w:numPr>
        <w:shd w:val="clear" w:color="auto" w:fill="auto"/>
        <w:spacing w:line="360" w:lineRule="auto"/>
        <w:jc w:val="left"/>
        <w:rPr>
          <w:rStyle w:val="Teksttreci"/>
          <w:rFonts w:ascii="Cambria" w:hAnsi="Cambria" w:cs="Times New Roman"/>
          <w:sz w:val="24"/>
          <w:szCs w:val="24"/>
        </w:rPr>
      </w:pPr>
      <w:r w:rsidRPr="00536322">
        <w:rPr>
          <w:rStyle w:val="Teksttreci"/>
          <w:rFonts w:ascii="Cambria" w:hAnsi="Cambria" w:cs="Times New Roman"/>
          <w:sz w:val="24"/>
          <w:szCs w:val="24"/>
        </w:rPr>
        <w:t>przesyłania wiadomości MMS i SMS,</w:t>
      </w:r>
    </w:p>
    <w:p w:rsidR="00536322" w:rsidRPr="00536322" w:rsidRDefault="00536322" w:rsidP="00536322">
      <w:pPr>
        <w:pStyle w:val="Teksttreci1"/>
        <w:numPr>
          <w:ilvl w:val="0"/>
          <w:numId w:val="4"/>
        </w:numPr>
        <w:shd w:val="clear" w:color="auto" w:fill="auto"/>
        <w:tabs>
          <w:tab w:val="left" w:pos="1480"/>
        </w:tabs>
        <w:spacing w:line="360" w:lineRule="auto"/>
        <w:jc w:val="left"/>
        <w:rPr>
          <w:rStyle w:val="Teksttreci"/>
          <w:rFonts w:ascii="Cambria" w:hAnsi="Cambria" w:cs="Times New Roman"/>
          <w:sz w:val="24"/>
          <w:szCs w:val="24"/>
        </w:rPr>
      </w:pPr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przesłania danych „z" i „do" urządzeń abonenckich Zamawiającego za pomocą            </w:t>
      </w:r>
    </w:p>
    <w:p w:rsidR="00536322" w:rsidRPr="00536322" w:rsidRDefault="00536322" w:rsidP="00536322">
      <w:pPr>
        <w:pStyle w:val="Teksttreci1"/>
        <w:shd w:val="clear" w:color="auto" w:fill="auto"/>
        <w:tabs>
          <w:tab w:val="left" w:pos="1480"/>
        </w:tabs>
        <w:spacing w:line="360" w:lineRule="auto"/>
        <w:ind w:firstLine="0"/>
        <w:jc w:val="left"/>
        <w:rPr>
          <w:rStyle w:val="Teksttreci"/>
          <w:rFonts w:ascii="Cambria" w:hAnsi="Cambria" w:cs="Times New Roman"/>
          <w:sz w:val="24"/>
          <w:szCs w:val="24"/>
        </w:rPr>
      </w:pPr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             sieci bezprzewodowej, pakietowej transmisji danych,</w:t>
      </w:r>
    </w:p>
    <w:p w:rsidR="00536322" w:rsidRPr="00536322" w:rsidRDefault="00536322" w:rsidP="00536322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Style w:val="Teksttreci"/>
          <w:rFonts w:ascii="Cambria" w:hAnsi="Cambria" w:cs="Times New Roman"/>
          <w:b/>
          <w:sz w:val="24"/>
          <w:szCs w:val="24"/>
          <w:lang w:val="pl-PL"/>
        </w:rPr>
      </w:pPr>
      <w:r w:rsidRPr="00536322">
        <w:rPr>
          <w:rStyle w:val="Teksttreci"/>
          <w:rFonts w:ascii="Cambria" w:hAnsi="Cambria" w:cs="Times New Roman"/>
          <w:sz w:val="24"/>
          <w:szCs w:val="24"/>
          <w:lang w:val="pl-PL"/>
        </w:rPr>
        <w:t xml:space="preserve">dostosowanie świadczonych usług do wymogów Zamawiającego, w tym: </w:t>
      </w:r>
    </w:p>
    <w:p w:rsidR="00536322" w:rsidRPr="00536322" w:rsidRDefault="00536322" w:rsidP="00536322">
      <w:pPr>
        <w:pStyle w:val="Tekstpodstawowywcity21"/>
        <w:numPr>
          <w:ilvl w:val="0"/>
          <w:numId w:val="5"/>
        </w:numPr>
        <w:spacing w:after="0" w:line="360" w:lineRule="auto"/>
        <w:jc w:val="both"/>
        <w:rPr>
          <w:rStyle w:val="Teksttreci"/>
          <w:rFonts w:ascii="Cambria" w:hAnsi="Cambria" w:cs="Times New Roman"/>
          <w:sz w:val="24"/>
          <w:szCs w:val="24"/>
          <w:lang w:val="pl-PL"/>
        </w:rPr>
      </w:pPr>
      <w:r w:rsidRPr="00536322">
        <w:rPr>
          <w:rStyle w:val="Teksttreci"/>
          <w:rFonts w:ascii="Cambria" w:hAnsi="Cambria" w:cs="Times New Roman"/>
          <w:sz w:val="24"/>
          <w:szCs w:val="24"/>
          <w:lang w:val="pl-PL"/>
        </w:rPr>
        <w:lastRenderedPageBreak/>
        <w:t>uruchomienie dedykowanej dla Zamawiającego grupy użytkowników, tzw. Business Grupy (</w:t>
      </w:r>
      <w:r w:rsidRPr="00536322">
        <w:rPr>
          <w:rFonts w:ascii="Cambria" w:hAnsi="Cambria" w:cs="Times New Roman"/>
        </w:rPr>
        <w:t xml:space="preserve">to </w:t>
      </w:r>
      <w:proofErr w:type="spellStart"/>
      <w:r w:rsidRPr="00536322">
        <w:rPr>
          <w:rFonts w:ascii="Cambria" w:hAnsi="Cambria" w:cs="Times New Roman"/>
        </w:rPr>
        <w:t>usługa</w:t>
      </w:r>
      <w:proofErr w:type="spellEnd"/>
      <w:r w:rsidRPr="00536322">
        <w:rPr>
          <w:rFonts w:ascii="Cambria" w:hAnsi="Cambria" w:cs="Times New Roman"/>
        </w:rPr>
        <w:t xml:space="preserve"> </w:t>
      </w:r>
      <w:proofErr w:type="spellStart"/>
      <w:r w:rsidRPr="00536322">
        <w:rPr>
          <w:rFonts w:ascii="Cambria" w:hAnsi="Cambria" w:cs="Times New Roman"/>
        </w:rPr>
        <w:t>zapewniająca</w:t>
      </w:r>
      <w:proofErr w:type="spellEnd"/>
      <w:r w:rsidRPr="00536322">
        <w:rPr>
          <w:rFonts w:ascii="Cambria" w:hAnsi="Cambria" w:cs="Times New Roman"/>
        </w:rPr>
        <w:t xml:space="preserve"> </w:t>
      </w:r>
      <w:proofErr w:type="spellStart"/>
      <w:r w:rsidRPr="00536322">
        <w:rPr>
          <w:rFonts w:ascii="Cambria" w:hAnsi="Cambria" w:cs="Times New Roman"/>
        </w:rPr>
        <w:t>bezpłatne</w:t>
      </w:r>
      <w:proofErr w:type="spellEnd"/>
      <w:r w:rsidRPr="00536322">
        <w:rPr>
          <w:rFonts w:ascii="Cambria" w:hAnsi="Cambria" w:cs="Times New Roman"/>
        </w:rPr>
        <w:t xml:space="preserve"> </w:t>
      </w:r>
      <w:proofErr w:type="spellStart"/>
      <w:r w:rsidRPr="00536322">
        <w:rPr>
          <w:rFonts w:ascii="Cambria" w:hAnsi="Cambria" w:cs="Times New Roman"/>
        </w:rPr>
        <w:t>połączenia</w:t>
      </w:r>
      <w:proofErr w:type="spellEnd"/>
      <w:r w:rsidRPr="00536322">
        <w:rPr>
          <w:rFonts w:ascii="Cambria" w:hAnsi="Cambria" w:cs="Times New Roman"/>
        </w:rPr>
        <w:t xml:space="preserve"> </w:t>
      </w:r>
      <w:proofErr w:type="spellStart"/>
      <w:r w:rsidRPr="00536322">
        <w:rPr>
          <w:rFonts w:ascii="Cambria" w:hAnsi="Cambria" w:cs="Times New Roman"/>
        </w:rPr>
        <w:t>między</w:t>
      </w:r>
      <w:proofErr w:type="spellEnd"/>
      <w:r w:rsidRPr="00536322">
        <w:rPr>
          <w:rFonts w:ascii="Cambria" w:hAnsi="Cambria" w:cs="Times New Roman"/>
        </w:rPr>
        <w:t xml:space="preserve"> </w:t>
      </w:r>
      <w:proofErr w:type="spellStart"/>
      <w:r w:rsidRPr="00536322">
        <w:rPr>
          <w:rFonts w:ascii="Cambria" w:hAnsi="Cambria" w:cs="Times New Roman"/>
        </w:rPr>
        <w:t>numerami</w:t>
      </w:r>
      <w:proofErr w:type="spellEnd"/>
      <w:r w:rsidRPr="00536322">
        <w:rPr>
          <w:rFonts w:ascii="Cambria" w:hAnsi="Cambria" w:cs="Times New Roman"/>
        </w:rPr>
        <w:t xml:space="preserve"> </w:t>
      </w:r>
      <w:proofErr w:type="spellStart"/>
      <w:r w:rsidRPr="00536322">
        <w:rPr>
          <w:rFonts w:ascii="Cambria" w:hAnsi="Cambria" w:cs="Times New Roman"/>
        </w:rPr>
        <w:t>na</w:t>
      </w:r>
      <w:proofErr w:type="spellEnd"/>
      <w:r w:rsidRPr="00536322">
        <w:rPr>
          <w:rFonts w:ascii="Cambria" w:hAnsi="Cambria" w:cs="Times New Roman"/>
        </w:rPr>
        <w:t xml:space="preserve"> </w:t>
      </w:r>
      <w:proofErr w:type="spellStart"/>
      <w:r w:rsidRPr="00536322">
        <w:rPr>
          <w:rFonts w:ascii="Cambria" w:hAnsi="Cambria" w:cs="Times New Roman"/>
        </w:rPr>
        <w:t>jednym</w:t>
      </w:r>
      <w:proofErr w:type="spellEnd"/>
      <w:r w:rsidRPr="00536322">
        <w:rPr>
          <w:rFonts w:ascii="Cambria" w:hAnsi="Cambria" w:cs="Times New Roman"/>
        </w:rPr>
        <w:t xml:space="preserve"> </w:t>
      </w:r>
      <w:proofErr w:type="spellStart"/>
      <w:r w:rsidRPr="00536322">
        <w:rPr>
          <w:rFonts w:ascii="Cambria" w:hAnsi="Cambria" w:cs="Times New Roman"/>
        </w:rPr>
        <w:t>koncie</w:t>
      </w:r>
      <w:proofErr w:type="spellEnd"/>
      <w:r w:rsidRPr="00536322">
        <w:rPr>
          <w:rFonts w:ascii="Cambria" w:hAnsi="Cambria" w:cs="Times New Roman"/>
        </w:rPr>
        <w:t xml:space="preserve"> </w:t>
      </w:r>
      <w:proofErr w:type="spellStart"/>
      <w:r w:rsidRPr="00536322">
        <w:rPr>
          <w:rFonts w:ascii="Cambria" w:hAnsi="Cambria" w:cs="Times New Roman"/>
        </w:rPr>
        <w:t>abonenckim</w:t>
      </w:r>
      <w:proofErr w:type="spellEnd"/>
      <w:r w:rsidRPr="00536322">
        <w:rPr>
          <w:rFonts w:ascii="Cambria" w:hAnsi="Cambria" w:cs="Times New Roman"/>
        </w:rPr>
        <w:t>.</w:t>
      </w:r>
      <w:r w:rsidRPr="00536322">
        <w:rPr>
          <w:rStyle w:val="Teksttreci"/>
          <w:rFonts w:ascii="Cambria" w:hAnsi="Cambria" w:cs="Times New Roman"/>
          <w:sz w:val="24"/>
          <w:szCs w:val="24"/>
          <w:lang w:val="pl-PL"/>
        </w:rPr>
        <w:t>), Ekstra Strefy Firmowej (umożliwiających przełączanie wewnętrznych trzycyfrowych numerów                     w ramach sieci komórkowej) użytkowane dotychczas przez Zamawiającego lub usług równoważnych,</w:t>
      </w:r>
    </w:p>
    <w:p w:rsidR="00536322" w:rsidRPr="00536322" w:rsidRDefault="00536322" w:rsidP="00536322">
      <w:pPr>
        <w:pStyle w:val="Tekstpodstawowywcity21"/>
        <w:numPr>
          <w:ilvl w:val="0"/>
          <w:numId w:val="5"/>
        </w:numPr>
        <w:spacing w:after="0" w:line="360" w:lineRule="auto"/>
        <w:jc w:val="both"/>
        <w:rPr>
          <w:rStyle w:val="Teksttreci"/>
          <w:rFonts w:ascii="Cambria" w:hAnsi="Cambria" w:cs="Times New Roman"/>
          <w:sz w:val="24"/>
          <w:szCs w:val="24"/>
          <w:lang w:val="pl-PL"/>
        </w:rPr>
      </w:pPr>
      <w:r w:rsidRPr="00536322">
        <w:rPr>
          <w:rStyle w:val="Teksttreci"/>
          <w:rFonts w:ascii="Cambria" w:hAnsi="Cambria" w:cs="Times New Roman"/>
          <w:sz w:val="24"/>
          <w:szCs w:val="24"/>
          <w:lang w:val="pl-PL"/>
        </w:rPr>
        <w:t xml:space="preserve">aktywację kart SIM oraz uruchomienie abonamentów z usługami określonymi </w:t>
      </w:r>
      <w:r w:rsidRPr="00536322">
        <w:rPr>
          <w:rStyle w:val="Teksttreci"/>
          <w:rFonts w:ascii="Cambria" w:hAnsi="Cambria" w:cs="Times New Roman"/>
          <w:sz w:val="24"/>
          <w:szCs w:val="24"/>
          <w:lang w:val="pl-PL"/>
        </w:rPr>
        <w:br/>
        <w:t>w zapytaniu ofertowym,</w:t>
      </w:r>
    </w:p>
    <w:p w:rsidR="00536322" w:rsidRPr="00536322" w:rsidRDefault="00536322" w:rsidP="00536322">
      <w:pPr>
        <w:pStyle w:val="Tekstpodstawowywcity21"/>
        <w:numPr>
          <w:ilvl w:val="0"/>
          <w:numId w:val="5"/>
        </w:numPr>
        <w:spacing w:after="0" w:line="360" w:lineRule="auto"/>
        <w:jc w:val="both"/>
        <w:rPr>
          <w:rStyle w:val="Teksttreci"/>
          <w:rFonts w:ascii="Cambria" w:hAnsi="Cambria" w:cs="Times New Roman"/>
          <w:b/>
          <w:sz w:val="24"/>
          <w:szCs w:val="24"/>
          <w:lang w:val="pl-PL"/>
        </w:rPr>
      </w:pPr>
      <w:r w:rsidRPr="00536322">
        <w:rPr>
          <w:rStyle w:val="Teksttreci"/>
          <w:rFonts w:ascii="Cambria" w:hAnsi="Cambria" w:cs="Times New Roman"/>
          <w:sz w:val="24"/>
          <w:szCs w:val="24"/>
          <w:lang w:val="pl-PL"/>
        </w:rPr>
        <w:t>nowe karty SIM mają być aktywowane ze względów bezpieczeństwa tylko na wniosek Zamawiającego w formie elektronicznej.</w:t>
      </w:r>
    </w:p>
    <w:p w:rsidR="00536322" w:rsidRPr="00536322" w:rsidRDefault="00536322" w:rsidP="00536322">
      <w:pPr>
        <w:pStyle w:val="Teksttreci1"/>
        <w:numPr>
          <w:ilvl w:val="0"/>
          <w:numId w:val="3"/>
        </w:numPr>
        <w:shd w:val="clear" w:color="auto" w:fill="auto"/>
        <w:tabs>
          <w:tab w:val="left" w:pos="696"/>
        </w:tabs>
        <w:spacing w:line="360" w:lineRule="auto"/>
        <w:jc w:val="both"/>
        <w:rPr>
          <w:rStyle w:val="Teksttreci"/>
          <w:rFonts w:ascii="Cambria" w:hAnsi="Cambria" w:cs="Times New Roman"/>
          <w:sz w:val="24"/>
          <w:szCs w:val="24"/>
        </w:rPr>
      </w:pPr>
      <w:r w:rsidRPr="00536322">
        <w:rPr>
          <w:rStyle w:val="Teksttreci"/>
          <w:rFonts w:ascii="Cambria" w:hAnsi="Cambria" w:cs="Times New Roman"/>
          <w:sz w:val="24"/>
          <w:szCs w:val="24"/>
        </w:rPr>
        <w:t xml:space="preserve">zaprogramowanie, aktywowanie i przekazanie Zamawiającemu kart SIM telefonii komórkowej (nazywanych dalej aktywacjami z kartą SIM) w ilościach  określonych </w:t>
      </w:r>
      <w:r w:rsidRPr="00536322">
        <w:rPr>
          <w:rStyle w:val="Teksttreci"/>
          <w:rFonts w:ascii="Cambria" w:hAnsi="Cambria" w:cs="Times New Roman"/>
          <w:sz w:val="24"/>
          <w:szCs w:val="24"/>
        </w:rPr>
        <w:br/>
        <w:t>w zapytaniu ofertowym.</w:t>
      </w:r>
    </w:p>
    <w:p w:rsidR="00536322" w:rsidRPr="00536322" w:rsidRDefault="00536322" w:rsidP="00536322">
      <w:pPr>
        <w:pStyle w:val="Teksttreci1"/>
        <w:numPr>
          <w:ilvl w:val="0"/>
          <w:numId w:val="3"/>
        </w:numPr>
        <w:shd w:val="clear" w:color="auto" w:fill="auto"/>
        <w:tabs>
          <w:tab w:val="left" w:pos="696"/>
        </w:tabs>
        <w:spacing w:line="360" w:lineRule="auto"/>
        <w:jc w:val="both"/>
        <w:rPr>
          <w:rStyle w:val="Teksttreci"/>
          <w:rFonts w:ascii="Cambria" w:hAnsi="Cambria" w:cs="Times New Roman"/>
          <w:sz w:val="24"/>
          <w:szCs w:val="24"/>
        </w:rPr>
      </w:pPr>
      <w:r w:rsidRPr="00536322">
        <w:rPr>
          <w:rStyle w:val="Teksttreci"/>
          <w:rFonts w:ascii="Cambria" w:hAnsi="Cambria" w:cs="Times New Roman"/>
          <w:sz w:val="24"/>
          <w:szCs w:val="24"/>
        </w:rPr>
        <w:t>dostosowanie rodzaju kart SIM do zakupionych urządzeń,</w:t>
      </w:r>
    </w:p>
    <w:p w:rsidR="00536322" w:rsidRPr="00536322" w:rsidRDefault="00536322" w:rsidP="00536322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Style w:val="Teksttreci"/>
          <w:rFonts w:ascii="Cambria" w:hAnsi="Cambria" w:cs="Times New Roman"/>
          <w:b/>
          <w:sz w:val="24"/>
          <w:szCs w:val="24"/>
          <w:lang w:val="pl-PL"/>
        </w:rPr>
      </w:pPr>
      <w:r w:rsidRPr="00536322">
        <w:rPr>
          <w:rStyle w:val="Teksttreci"/>
          <w:rFonts w:ascii="Cambria" w:hAnsi="Cambria" w:cs="Times New Roman"/>
          <w:sz w:val="24"/>
          <w:szCs w:val="24"/>
          <w:lang w:val="pl-PL"/>
        </w:rPr>
        <w:t>dostarczenie Zamawiającemu fabrycznie nowych urządzeń w  ilościach i w sposób określony w zapytaniu ofertowym. Wszystkie dostarczone urządzenia nie będą zabezpieczone przez Wykonawcę blokadą SIM LOCK</w:t>
      </w:r>
    </w:p>
    <w:p w:rsidR="00536322" w:rsidRPr="00536322" w:rsidRDefault="00536322" w:rsidP="00536322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Style w:val="Teksttreci"/>
          <w:rFonts w:ascii="Cambria" w:hAnsi="Cambria" w:cs="Times New Roman"/>
          <w:b/>
          <w:sz w:val="24"/>
          <w:szCs w:val="24"/>
          <w:lang w:val="pl-PL"/>
        </w:rPr>
      </w:pPr>
      <w:r w:rsidRPr="00536322">
        <w:rPr>
          <w:rStyle w:val="Teksttreci"/>
          <w:rFonts w:ascii="Cambria" w:hAnsi="Cambria" w:cs="Times New Roman"/>
          <w:sz w:val="24"/>
          <w:szCs w:val="24"/>
          <w:lang w:val="pl-PL"/>
        </w:rPr>
        <w:t>całodobowy nadzór Wykonawcy nad prawidłowym i zgodnym z umową funkcjonowaniem świadczonej usługi w okresie trwania umowy oraz umożliwienie wskazanym pracownikom Zamawiającego całodobowego dostępu poprzez aplikację internetową do zarządzania usługami oraz konfiguracją na aktywowanych kartach SIM,</w:t>
      </w:r>
    </w:p>
    <w:p w:rsidR="00536322" w:rsidRPr="00536322" w:rsidRDefault="00536322" w:rsidP="00536322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Fonts w:ascii="Cambria" w:hAnsi="Cambria" w:cs="Times New Roman"/>
          <w:b/>
          <w:lang w:val="pl-PL" w:bidi="ar-SA"/>
        </w:rPr>
      </w:pPr>
      <w:r w:rsidRPr="00536322">
        <w:rPr>
          <w:rFonts w:ascii="Cambria" w:hAnsi="Cambria" w:cs="Times New Roman"/>
          <w:lang w:val="pl-PL"/>
        </w:rPr>
        <w:t xml:space="preserve">Wykonawca na własny koszt dokona przeniesienia / migracji / dotychczasowych numerów telefonów  i usług w sposób nieprzerwany do  własnej  sieci (nie dopuszcza się zastosowania numerów zastępczych na czas przeniesienia usługi). </w:t>
      </w:r>
      <w:r w:rsidRPr="00536322">
        <w:rPr>
          <w:rFonts w:ascii="Cambria" w:hAnsi="Cambria" w:cs="Times New Roman"/>
          <w:lang w:val="pl-PL"/>
        </w:rPr>
        <w:br/>
        <w:t>Wszelkie formalności związane z przeniesieniem numerów leżą po stronie Wykonawcy.</w:t>
      </w:r>
    </w:p>
    <w:p w:rsidR="00536322" w:rsidRPr="00536322" w:rsidRDefault="00536322" w:rsidP="00536322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Fonts w:ascii="Cambria" w:hAnsi="Cambria" w:cs="Times New Roman"/>
          <w:b/>
          <w:lang w:val="pl-PL" w:bidi="ar-SA"/>
        </w:rPr>
      </w:pPr>
      <w:r w:rsidRPr="00536322">
        <w:rPr>
          <w:rFonts w:ascii="Cambria" w:hAnsi="Cambria" w:cs="Times New Roman"/>
          <w:lang w:val="pl-PL"/>
        </w:rPr>
        <w:t xml:space="preserve">Wykonawca zapewni, że przeniesienie numeracji nie spowoduje przerwy </w:t>
      </w:r>
      <w:r w:rsidRPr="00536322">
        <w:rPr>
          <w:rFonts w:ascii="Cambria" w:hAnsi="Cambria" w:cs="Times New Roman"/>
          <w:lang w:val="pl-PL"/>
        </w:rPr>
        <w:br/>
        <w:t>w świadczeniu usług telekomunikacyjnych - dłuższej niż 3 godziny w porze nocnej pomiędzy godziną 0</w:t>
      </w:r>
      <w:r w:rsidRPr="00536322">
        <w:rPr>
          <w:rFonts w:ascii="Cambria" w:hAnsi="Cambria" w:cs="Times New Roman"/>
          <w:vertAlign w:val="superscript"/>
          <w:lang w:val="pl-PL"/>
        </w:rPr>
        <w:t>00</w:t>
      </w:r>
      <w:r w:rsidRPr="00536322">
        <w:rPr>
          <w:rFonts w:ascii="Cambria" w:hAnsi="Cambria" w:cs="Times New Roman"/>
          <w:lang w:val="pl-PL"/>
        </w:rPr>
        <w:t xml:space="preserve"> a 3</w:t>
      </w:r>
      <w:r w:rsidRPr="00536322">
        <w:rPr>
          <w:rFonts w:ascii="Cambria" w:hAnsi="Cambria" w:cs="Times New Roman"/>
          <w:vertAlign w:val="superscript"/>
          <w:lang w:val="pl-PL"/>
        </w:rPr>
        <w:t>00</w:t>
      </w:r>
      <w:r w:rsidRPr="00536322">
        <w:rPr>
          <w:rFonts w:ascii="Cambria" w:hAnsi="Cambria" w:cs="Times New Roman"/>
          <w:lang w:val="pl-PL"/>
        </w:rPr>
        <w:t xml:space="preserve"> zgodnie z rozporządzeniem Ministra Cyfryzacji z dnia                 11 grudnia 2018 r. w sprawie warunków korzystania z uprawnień w publicznych sieciach telefonicznych (Dz.U.2018, poz.2324).</w:t>
      </w:r>
    </w:p>
    <w:p w:rsidR="00536322" w:rsidRPr="00536322" w:rsidRDefault="00536322" w:rsidP="00536322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Fonts w:ascii="Cambria" w:hAnsi="Cambria" w:cs="Times New Roman"/>
          <w:b/>
          <w:lang w:val="pl-PL" w:bidi="ar-SA"/>
        </w:rPr>
      </w:pPr>
      <w:r w:rsidRPr="00536322">
        <w:rPr>
          <w:rFonts w:ascii="Cambria" w:hAnsi="Cambria" w:cs="Times New Roman"/>
          <w:lang w:val="pl-PL"/>
        </w:rPr>
        <w:lastRenderedPageBreak/>
        <w:t>Wykonawca zobowiązuje się do przyjmowania zgłoszeń w sprawie wszelkich awarii telefonicznie lub drogą elektroniczną w dni robocze pomiędzy 7:30-15:30 oraz dokonania niezwłocznego (nie później niż w czasie 2 godzin) potwierdzenia Zamawiającemu otrzymanego zgłoszenia droga elektroniczną.</w:t>
      </w:r>
    </w:p>
    <w:p w:rsidR="00536322" w:rsidRPr="00536322" w:rsidRDefault="00536322" w:rsidP="00536322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Fonts w:ascii="Cambria" w:hAnsi="Cambria" w:cs="Times New Roman"/>
          <w:b/>
          <w:lang w:val="pl-PL" w:bidi="ar-SA"/>
        </w:rPr>
      </w:pPr>
      <w:r w:rsidRPr="00536322">
        <w:rPr>
          <w:rFonts w:ascii="Cambria" w:hAnsi="Cambria" w:cs="Times New Roman"/>
          <w:b/>
          <w:lang w:val="pl-PL" w:bidi="ar-SA"/>
        </w:rPr>
        <w:t xml:space="preserve"> </w:t>
      </w:r>
      <w:r w:rsidRPr="00536322">
        <w:rPr>
          <w:rFonts w:ascii="Cambria" w:hAnsi="Cambria" w:cs="Times New Roman"/>
          <w:spacing w:val="-6"/>
          <w:lang w:val="pl-PL"/>
        </w:rPr>
        <w:t>Wykonawca dostarczy jednorazowo do Zamawiającego, pulę 20 sztuk nieaktywnych, dodatkowych kart SIM. Karty te będą aktywowane (np. w przypadku kradzieży lub zagubienia kart SIM dla numerów telefonów objętych niniejszym postępowaniem) po telefonicznym bądź e- mailowym  zgłoszeniu przez</w:t>
      </w:r>
      <w:r w:rsidRPr="00536322">
        <w:rPr>
          <w:rFonts w:ascii="Cambria" w:hAnsi="Cambria" w:cs="Times New Roman"/>
          <w:lang w:val="pl-PL"/>
        </w:rPr>
        <w:t xml:space="preserve"> Zamawiającego. Aktywacja kart ma nastąpić maksymalnie po 4 godzinach od momentu zgłoszenia.   </w:t>
      </w:r>
    </w:p>
    <w:p w:rsidR="00536322" w:rsidRPr="00536322" w:rsidRDefault="00536322" w:rsidP="00536322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Fonts w:ascii="Cambria" w:hAnsi="Cambria" w:cs="Times New Roman"/>
          <w:b/>
          <w:lang w:val="pl-PL" w:bidi="ar-SA"/>
        </w:rPr>
      </w:pPr>
      <w:r w:rsidRPr="00536322">
        <w:rPr>
          <w:rFonts w:ascii="Cambria" w:hAnsi="Cambria" w:cs="Times New Roman"/>
          <w:b/>
          <w:lang w:val="pl-PL" w:bidi="ar-SA"/>
        </w:rPr>
        <w:t xml:space="preserve"> </w:t>
      </w:r>
      <w:r w:rsidRPr="00536322">
        <w:rPr>
          <w:rFonts w:ascii="Cambria" w:hAnsi="Cambria" w:cs="Times New Roman"/>
          <w:lang w:val="pl-PL"/>
        </w:rPr>
        <w:t>Wykonawca wskaże stałego „Opiekuna”, dyspozycyjnego przez cały czas trwania  umowy do bieżących kontaktów z wyznaczonym pracownikiem Zamawiającego.</w:t>
      </w:r>
    </w:p>
    <w:p w:rsidR="00536322" w:rsidRPr="00536322" w:rsidRDefault="00536322" w:rsidP="00536322">
      <w:pPr>
        <w:rPr>
          <w:rFonts w:ascii="Cambria" w:hAnsi="Cambria" w:cs="Times New Roman"/>
          <w:b/>
          <w:sz w:val="24"/>
          <w:szCs w:val="24"/>
        </w:rPr>
      </w:pPr>
    </w:p>
    <w:p w:rsidR="00536322" w:rsidRPr="00536322" w:rsidRDefault="00536322" w:rsidP="00536322">
      <w:pPr>
        <w:rPr>
          <w:rFonts w:ascii="Cambria" w:hAnsi="Cambria" w:cs="Times New Roman"/>
          <w:b/>
          <w:sz w:val="24"/>
          <w:szCs w:val="24"/>
        </w:rPr>
      </w:pPr>
    </w:p>
    <w:p w:rsidR="00536322" w:rsidRPr="00536322" w:rsidRDefault="00536322" w:rsidP="00536322">
      <w:pPr>
        <w:rPr>
          <w:rFonts w:ascii="Cambria" w:hAnsi="Cambria" w:cs="Times New Roman"/>
          <w:b/>
          <w:sz w:val="24"/>
          <w:szCs w:val="24"/>
        </w:rPr>
      </w:pPr>
    </w:p>
    <w:p w:rsidR="00536322" w:rsidRPr="00536322" w:rsidRDefault="00536322" w:rsidP="00536322">
      <w:pPr>
        <w:rPr>
          <w:rFonts w:ascii="Cambria" w:hAnsi="Cambria" w:cs="Times New Roman"/>
          <w:b/>
          <w:sz w:val="24"/>
          <w:szCs w:val="24"/>
        </w:rPr>
      </w:pPr>
    </w:p>
    <w:p w:rsidR="00536322" w:rsidRPr="00536322" w:rsidRDefault="00536322" w:rsidP="00536322">
      <w:pPr>
        <w:rPr>
          <w:rFonts w:ascii="Cambria" w:hAnsi="Cambria" w:cs="Times New Roman"/>
          <w:b/>
          <w:sz w:val="24"/>
          <w:szCs w:val="24"/>
        </w:rPr>
      </w:pPr>
    </w:p>
    <w:p w:rsidR="006E7E45" w:rsidRPr="00536322" w:rsidRDefault="006E7E45">
      <w:pPr>
        <w:rPr>
          <w:rFonts w:ascii="Cambria" w:hAnsi="Cambria"/>
          <w:sz w:val="24"/>
          <w:szCs w:val="24"/>
        </w:rPr>
      </w:pPr>
    </w:p>
    <w:sectPr w:rsidR="006E7E45" w:rsidRPr="0053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5161F"/>
    <w:multiLevelType w:val="hybridMultilevel"/>
    <w:tmpl w:val="D8DE66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D75049"/>
    <w:multiLevelType w:val="hybridMultilevel"/>
    <w:tmpl w:val="9F26E33C"/>
    <w:lvl w:ilvl="0" w:tplc="AAA03A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1F764E76">
      <w:start w:val="1"/>
      <w:numFmt w:val="decimal"/>
      <w:lvlText w:val="%2."/>
      <w:lvlJc w:val="left"/>
      <w:pPr>
        <w:ind w:left="1215" w:hanging="495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ED3BB2"/>
    <w:multiLevelType w:val="hybridMultilevel"/>
    <w:tmpl w:val="F7B2F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C36FC"/>
    <w:multiLevelType w:val="hybridMultilevel"/>
    <w:tmpl w:val="22B00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277C2"/>
    <w:multiLevelType w:val="hybridMultilevel"/>
    <w:tmpl w:val="CDC8FCC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654667E5"/>
    <w:multiLevelType w:val="hybridMultilevel"/>
    <w:tmpl w:val="38708004"/>
    <w:lvl w:ilvl="0" w:tplc="809091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BA64D2"/>
    <w:multiLevelType w:val="hybridMultilevel"/>
    <w:tmpl w:val="309C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51178">
    <w:abstractNumId w:val="6"/>
  </w:num>
  <w:num w:numId="2" w16cid:durableId="1884636892">
    <w:abstractNumId w:val="1"/>
  </w:num>
  <w:num w:numId="3" w16cid:durableId="1452943128">
    <w:abstractNumId w:val="5"/>
  </w:num>
  <w:num w:numId="4" w16cid:durableId="1019310604">
    <w:abstractNumId w:val="4"/>
  </w:num>
  <w:num w:numId="5" w16cid:durableId="1959607375">
    <w:abstractNumId w:val="0"/>
  </w:num>
  <w:num w:numId="6" w16cid:durableId="1372655703">
    <w:abstractNumId w:val="2"/>
  </w:num>
  <w:num w:numId="7" w16cid:durableId="76835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63"/>
    <w:rsid w:val="001C267B"/>
    <w:rsid w:val="001E1769"/>
    <w:rsid w:val="002357B3"/>
    <w:rsid w:val="00342D38"/>
    <w:rsid w:val="004C6706"/>
    <w:rsid w:val="00536322"/>
    <w:rsid w:val="005A6926"/>
    <w:rsid w:val="00654B03"/>
    <w:rsid w:val="006A7EC0"/>
    <w:rsid w:val="006E09DE"/>
    <w:rsid w:val="006E3E4E"/>
    <w:rsid w:val="006E7E45"/>
    <w:rsid w:val="00726ACB"/>
    <w:rsid w:val="00756263"/>
    <w:rsid w:val="00953318"/>
    <w:rsid w:val="00C10BC9"/>
    <w:rsid w:val="00FD7BBC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E3D1"/>
  <w15:chartTrackingRefBased/>
  <w15:docId w15:val="{1781E4E0-BFB3-4CE3-B196-E238886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36322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36322"/>
    <w:pPr>
      <w:widowControl w:val="0"/>
      <w:shd w:val="clear" w:color="auto" w:fill="FFFFFF"/>
      <w:spacing w:before="420" w:after="0" w:line="278" w:lineRule="exact"/>
      <w:ind w:hanging="480"/>
      <w:jc w:val="both"/>
    </w:pPr>
    <w:rPr>
      <w:rFonts w:ascii="Cambria" w:eastAsia="Cambria" w:hAnsi="Cambria" w:cs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536322"/>
    <w:pPr>
      <w:ind w:left="720"/>
      <w:contextualSpacing/>
    </w:pPr>
  </w:style>
  <w:style w:type="paragraph" w:customStyle="1" w:styleId="Teksttreci1">
    <w:name w:val="Tekst treści1"/>
    <w:basedOn w:val="Normalny"/>
    <w:uiPriority w:val="99"/>
    <w:rsid w:val="00536322"/>
    <w:pPr>
      <w:widowControl w:val="0"/>
      <w:shd w:val="clear" w:color="auto" w:fill="FFFFFF"/>
      <w:suppressAutoHyphens/>
      <w:spacing w:after="0" w:line="241" w:lineRule="exact"/>
      <w:ind w:hanging="460"/>
      <w:jc w:val="center"/>
    </w:pPr>
    <w:rPr>
      <w:rFonts w:ascii="Tahoma" w:eastAsia="Times New Roman" w:hAnsi="Tahoma" w:cs="Tahoma"/>
      <w:sz w:val="19"/>
      <w:szCs w:val="19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536322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character" w:customStyle="1" w:styleId="Teksttreci">
    <w:name w:val="Tekst treści_"/>
    <w:basedOn w:val="Domylnaczcionkaakapitu"/>
    <w:rsid w:val="00536322"/>
    <w:rPr>
      <w:rFonts w:ascii="Tahoma" w:hAnsi="Tahoma" w:cs="Tahoma" w:hint="default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Agnieszka Wiśniewska</cp:lastModifiedBy>
  <cp:revision>8</cp:revision>
  <dcterms:created xsi:type="dcterms:W3CDTF">2024-09-16T09:21:00Z</dcterms:created>
  <dcterms:modified xsi:type="dcterms:W3CDTF">2024-10-03T05:52:00Z</dcterms:modified>
</cp:coreProperties>
</file>