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9F65" w14:textId="5B648E32" w:rsidR="007D3281" w:rsidRDefault="007D3281">
      <w:pPr>
        <w:jc w:val="center"/>
        <w:rPr>
          <w:b/>
          <w:sz w:val="34"/>
          <w:szCs w:val="34"/>
        </w:rPr>
      </w:pPr>
      <w:bookmarkStart w:id="0" w:name="_GoBack"/>
      <w:bookmarkEnd w:id="0"/>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7407C287"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w:t>
      </w:r>
      <w:r w:rsidRPr="00B34EA5">
        <w:rPr>
          <w:sz w:val="20"/>
          <w:szCs w:val="20"/>
        </w:rPr>
        <w:t>p</w:t>
      </w:r>
      <w:r w:rsidR="00B34EA5">
        <w:t>u</w:t>
      </w:r>
      <w:r w:rsidRPr="00B34EA5">
        <w:rPr>
          <w:sz w:val="20"/>
          <w:szCs w:val="20"/>
        </w:rPr>
        <w:t>blicznych</w:t>
      </w:r>
      <w:r>
        <w:rPr>
          <w:sz w:val="20"/>
          <w:szCs w:val="20"/>
        </w:rPr>
        <w:t xml:space="preserve">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42642A8A" w14:textId="4A47D37C" w:rsidR="003F7EB4" w:rsidRDefault="00FB1041">
      <w:pPr>
        <w:jc w:val="center"/>
        <w:rPr>
          <w:b/>
          <w:sz w:val="32"/>
          <w:szCs w:val="32"/>
        </w:rPr>
      </w:pPr>
      <w:r w:rsidRPr="00FB1041">
        <w:rPr>
          <w:b/>
          <w:sz w:val="32"/>
          <w:szCs w:val="32"/>
        </w:rPr>
        <w:t>„Dostawa używanego średniego samochodu pożarniczo, ratowniczo-gaśniczego z napędem 4x4 dla OSP Leszczyny”</w:t>
      </w:r>
    </w:p>
    <w:p w14:paraId="3396F952" w14:textId="77777777" w:rsidR="003F7EB4" w:rsidRPr="00C3393F" w:rsidRDefault="003F7EB4">
      <w:pPr>
        <w:jc w:val="center"/>
        <w:rPr>
          <w:b/>
          <w:sz w:val="32"/>
          <w:szCs w:val="32"/>
        </w:rPr>
      </w:pPr>
    </w:p>
    <w:p w14:paraId="00000010" w14:textId="77777777" w:rsidR="00AB3196" w:rsidRDefault="00AB3196">
      <w:pPr>
        <w:jc w:val="center"/>
        <w:rPr>
          <w:sz w:val="16"/>
          <w:szCs w:val="16"/>
        </w:rPr>
      </w:pPr>
    </w:p>
    <w:p w14:paraId="01185A2A" w14:textId="77777777" w:rsidR="008C658D" w:rsidRDefault="008C658D">
      <w:pPr>
        <w:jc w:val="center"/>
      </w:pPr>
    </w:p>
    <w:p w14:paraId="1E47B66E" w14:textId="77777777" w:rsidR="008C658D" w:rsidRDefault="008C658D">
      <w:pPr>
        <w:jc w:val="center"/>
      </w:pPr>
    </w:p>
    <w:p w14:paraId="402E6424" w14:textId="77777777" w:rsidR="008C658D" w:rsidRDefault="008C658D">
      <w:pPr>
        <w:jc w:val="center"/>
      </w:pPr>
    </w:p>
    <w:p w14:paraId="00000011" w14:textId="365E0C0E" w:rsidR="00AB3196" w:rsidRDefault="00AE70D5">
      <w:pPr>
        <w:jc w:val="center"/>
        <w:rPr>
          <w:b/>
          <w:color w:val="FF9900"/>
        </w:rPr>
      </w:pPr>
      <w:r>
        <w:t>Znak sprawy</w:t>
      </w:r>
      <w:r w:rsidR="00276C4B">
        <w:t>:</w:t>
      </w:r>
      <w:r w:rsidR="00C3393F">
        <w:t xml:space="preserve"> IZP.271.</w:t>
      </w:r>
      <w:r w:rsidR="003D5B70">
        <w:t>31</w:t>
      </w:r>
      <w:r w:rsidR="00E57F74">
        <w:t>.2022.AM</w:t>
      </w:r>
    </w:p>
    <w:p w14:paraId="2FCE9ECA" w14:textId="77777777" w:rsidR="007D3281" w:rsidRDefault="007D3281" w:rsidP="003938C2"/>
    <w:p w14:paraId="00000027" w14:textId="77777777" w:rsidR="00AB3196" w:rsidRDefault="00AB3196">
      <w:pPr>
        <w:jc w:val="center"/>
      </w:pPr>
    </w:p>
    <w:p w14:paraId="7F42082B" w14:textId="6DFA60DF" w:rsidR="00C3393F" w:rsidRPr="00F95FDD" w:rsidRDefault="00F95FDD" w:rsidP="00C3393F">
      <w:pPr>
        <w:jc w:val="center"/>
        <w:rPr>
          <w:b/>
        </w:rPr>
      </w:pPr>
      <w:r w:rsidRPr="00F95FDD">
        <w:rPr>
          <w:b/>
        </w:rPr>
        <w:t xml:space="preserve">Biały Dunajec, dnia </w:t>
      </w:r>
      <w:r w:rsidR="003348D0">
        <w:rPr>
          <w:b/>
        </w:rPr>
        <w:t>23</w:t>
      </w:r>
      <w:r w:rsidR="00FB1041">
        <w:rPr>
          <w:b/>
        </w:rPr>
        <w:t xml:space="preserve"> listopad</w:t>
      </w:r>
      <w:r w:rsidR="005E5216">
        <w:rPr>
          <w:b/>
        </w:rPr>
        <w:t>a</w:t>
      </w:r>
      <w:r w:rsidRPr="00F95FDD">
        <w:rPr>
          <w:b/>
        </w:rPr>
        <w:t xml:space="preserve"> </w:t>
      </w:r>
      <w:r w:rsidR="00276C4B" w:rsidRPr="00F95FDD">
        <w:rPr>
          <w:b/>
        </w:rPr>
        <w:t>202</w:t>
      </w:r>
      <w:r w:rsidR="00C3393F" w:rsidRPr="00F95FDD">
        <w:rPr>
          <w:b/>
        </w:rPr>
        <w:t>2</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AA195B">
            <w:rPr>
              <w:noProof/>
            </w:rPr>
            <w:t>3</w:t>
          </w:r>
          <w:r>
            <w:fldChar w:fldCharType="end"/>
          </w:r>
        </w:p>
        <w:p w14:paraId="0000002D" w14:textId="62F80F4B" w:rsidR="00AB3196" w:rsidRDefault="00AA195B">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Pr>
              <w:noProof/>
            </w:rPr>
            <w:t>3</w:t>
          </w:r>
          <w:r w:rsidR="00276C4B">
            <w:fldChar w:fldCharType="end"/>
          </w:r>
        </w:p>
        <w:p w14:paraId="0000002E" w14:textId="1033929B" w:rsidR="00AB3196" w:rsidRDefault="00AA195B">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Pr>
              <w:noProof/>
            </w:rPr>
            <w:t>4</w:t>
          </w:r>
          <w:r w:rsidR="00276C4B">
            <w:fldChar w:fldCharType="end"/>
          </w:r>
        </w:p>
        <w:p w14:paraId="0000002F" w14:textId="0679C283" w:rsidR="00AB3196" w:rsidRDefault="00AA195B">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Pr>
              <w:noProof/>
            </w:rPr>
            <w:t>5</w:t>
          </w:r>
          <w:r w:rsidR="00276C4B">
            <w:fldChar w:fldCharType="end"/>
          </w:r>
        </w:p>
        <w:p w14:paraId="00000030" w14:textId="7C5358EB" w:rsidR="00AB3196" w:rsidRDefault="00AA195B">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Pr>
              <w:noProof/>
            </w:rPr>
            <w:t>5</w:t>
          </w:r>
          <w:r w:rsidR="00276C4B">
            <w:fldChar w:fldCharType="end"/>
          </w:r>
        </w:p>
        <w:p w14:paraId="00000031" w14:textId="71E28497" w:rsidR="00AB3196" w:rsidRDefault="00AA195B">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Pr>
              <w:noProof/>
            </w:rPr>
            <w:t>5</w:t>
          </w:r>
          <w:r w:rsidR="00276C4B">
            <w:fldChar w:fldCharType="end"/>
          </w:r>
        </w:p>
        <w:p w14:paraId="00000032" w14:textId="6348515D" w:rsidR="00AB3196" w:rsidRDefault="00AA195B">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Pr>
              <w:noProof/>
            </w:rPr>
            <w:t>6</w:t>
          </w:r>
          <w:r w:rsidR="00276C4B">
            <w:fldChar w:fldCharType="end"/>
          </w:r>
        </w:p>
        <w:p w14:paraId="00000033" w14:textId="37BCE218" w:rsidR="00AB3196" w:rsidRDefault="00AA195B">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Pr>
              <w:noProof/>
            </w:rPr>
            <w:t>6</w:t>
          </w:r>
          <w:r w:rsidR="00276C4B">
            <w:fldChar w:fldCharType="end"/>
          </w:r>
        </w:p>
        <w:p w14:paraId="00000034" w14:textId="353D7AFA" w:rsidR="00AB3196" w:rsidRDefault="00AA195B">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Pr>
              <w:noProof/>
            </w:rPr>
            <w:t>6</w:t>
          </w:r>
          <w:r w:rsidR="00276C4B">
            <w:fldChar w:fldCharType="end"/>
          </w:r>
        </w:p>
        <w:p w14:paraId="00000035" w14:textId="277C4369" w:rsidR="00AB3196" w:rsidRDefault="00AA195B">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Pr>
              <w:noProof/>
            </w:rPr>
            <w:t>7</w:t>
          </w:r>
          <w:r w:rsidR="00276C4B">
            <w:fldChar w:fldCharType="end"/>
          </w:r>
        </w:p>
        <w:p w14:paraId="00000036" w14:textId="68FA67EC" w:rsidR="00AB3196" w:rsidRDefault="00AA195B">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Pr>
              <w:noProof/>
            </w:rPr>
            <w:t>8</w:t>
          </w:r>
          <w:r w:rsidR="00276C4B">
            <w:fldChar w:fldCharType="end"/>
          </w:r>
        </w:p>
        <w:p w14:paraId="00000037" w14:textId="49EC36C0" w:rsidR="00AB3196" w:rsidRDefault="00AA195B">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Pr>
              <w:noProof/>
            </w:rPr>
            <w:t>9</w:t>
          </w:r>
          <w:r w:rsidR="00276C4B">
            <w:fldChar w:fldCharType="end"/>
          </w:r>
        </w:p>
        <w:p w14:paraId="00000038" w14:textId="61D9DCE0" w:rsidR="00AB3196" w:rsidRDefault="00AA195B">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Pr>
              <w:noProof/>
            </w:rPr>
            <w:t>10</w:t>
          </w:r>
          <w:r w:rsidR="00276C4B">
            <w:fldChar w:fldCharType="end"/>
          </w:r>
        </w:p>
        <w:p w14:paraId="00000039" w14:textId="3158A79B" w:rsidR="00AB3196" w:rsidRDefault="00AA195B">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Pr>
              <w:noProof/>
            </w:rPr>
            <w:t>12</w:t>
          </w:r>
          <w:r w:rsidR="00276C4B">
            <w:fldChar w:fldCharType="end"/>
          </w:r>
        </w:p>
        <w:p w14:paraId="0000003A" w14:textId="1C59AE7F" w:rsidR="00AB3196" w:rsidRDefault="00AA195B">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Pr>
              <w:noProof/>
            </w:rPr>
            <w:t>14</w:t>
          </w:r>
          <w:r w:rsidR="00276C4B">
            <w:fldChar w:fldCharType="end"/>
          </w:r>
        </w:p>
        <w:p w14:paraId="0000003B" w14:textId="79073AC5" w:rsidR="00AB3196" w:rsidRDefault="00AA195B">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Pr>
              <w:noProof/>
            </w:rPr>
            <w:t>15</w:t>
          </w:r>
          <w:r w:rsidR="00276C4B">
            <w:fldChar w:fldCharType="end"/>
          </w:r>
        </w:p>
        <w:p w14:paraId="0000003C" w14:textId="67F69F0F" w:rsidR="00AB3196" w:rsidRDefault="00AA195B">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Pr>
              <w:noProof/>
            </w:rPr>
            <w:t>15</w:t>
          </w:r>
          <w:r w:rsidR="00276C4B">
            <w:fldChar w:fldCharType="end"/>
          </w:r>
        </w:p>
        <w:p w14:paraId="0000003D" w14:textId="04411E2F" w:rsidR="00AB3196" w:rsidRDefault="00AA195B">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Pr>
              <w:noProof/>
            </w:rPr>
            <w:t>15</w:t>
          </w:r>
          <w:r w:rsidR="00276C4B">
            <w:fldChar w:fldCharType="end"/>
          </w:r>
        </w:p>
        <w:p w14:paraId="0000003E" w14:textId="2E1E6BFF" w:rsidR="00AB3196" w:rsidRDefault="00AA195B">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Pr>
              <w:noProof/>
            </w:rPr>
            <w:t>16</w:t>
          </w:r>
          <w:r w:rsidR="00276C4B">
            <w:fldChar w:fldCharType="end"/>
          </w:r>
        </w:p>
        <w:p w14:paraId="0000003F" w14:textId="0EE1C488" w:rsidR="00AB3196" w:rsidRDefault="00AA195B">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Pr>
              <w:noProof/>
            </w:rPr>
            <w:t>16</w:t>
          </w:r>
          <w:r w:rsidR="00276C4B">
            <w:fldChar w:fldCharType="end"/>
          </w:r>
        </w:p>
        <w:p w14:paraId="00000040" w14:textId="7B3B3414" w:rsidR="00AB3196" w:rsidRDefault="00AA195B">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Pr>
              <w:noProof/>
            </w:rPr>
            <w:t>18</w:t>
          </w:r>
          <w:r w:rsidR="00276C4B">
            <w:fldChar w:fldCharType="end"/>
          </w:r>
        </w:p>
        <w:p w14:paraId="00000041" w14:textId="0EDCB00E" w:rsidR="00AB3196" w:rsidRDefault="00AA195B">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Pr>
              <w:noProof/>
            </w:rPr>
            <w:t>18</w:t>
          </w:r>
          <w:r w:rsidR="00276C4B">
            <w:fldChar w:fldCharType="end"/>
          </w:r>
        </w:p>
        <w:p w14:paraId="00000042" w14:textId="0DC0F24E" w:rsidR="00AB3196" w:rsidRDefault="00AA195B">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Pr>
              <w:noProof/>
            </w:rPr>
            <w:t>18</w:t>
          </w:r>
          <w:r w:rsidR="00276C4B">
            <w:fldChar w:fldCharType="end"/>
          </w:r>
        </w:p>
        <w:p w14:paraId="00000043" w14:textId="5CFC2C17" w:rsidR="00AB3196" w:rsidRDefault="00AA195B">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Pr>
              <w:noProof/>
            </w:rPr>
            <w:t>19</w:t>
          </w:r>
          <w:r w:rsidR="00276C4B">
            <w:fldChar w:fldCharType="end"/>
          </w:r>
        </w:p>
        <w:p w14:paraId="00000044" w14:textId="5E944E65" w:rsidR="00AB3196" w:rsidRDefault="00AA195B">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Pr>
              <w:noProof/>
            </w:rPr>
            <w:t>20</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1" w:name="_kabgz8l7slm3" w:colFirst="0" w:colLast="0"/>
      <w:bookmarkEnd w:id="1"/>
      <w:r>
        <w:lastRenderedPageBreak/>
        <w:t>I. Nazwa oraz adres Zamawiającego</w:t>
      </w:r>
    </w:p>
    <w:p w14:paraId="45EFC0A8" w14:textId="3BCA3B16" w:rsidR="00F95FDD" w:rsidRPr="00C3393F" w:rsidRDefault="00041A2E" w:rsidP="009B7DAD">
      <w:pPr>
        <w:rPr>
          <w:b/>
        </w:rPr>
      </w:pPr>
      <w:r>
        <w:rPr>
          <w:b/>
        </w:rPr>
        <w:t>ul.</w:t>
      </w:r>
      <w:r w:rsidR="00F95FDD" w:rsidRPr="00C3393F">
        <w:rPr>
          <w:b/>
        </w:rPr>
        <w:t xml:space="preserve"> Jana Pawła II 312</w:t>
      </w:r>
    </w:p>
    <w:p w14:paraId="19BECFB7" w14:textId="77777777" w:rsidR="00F95FDD" w:rsidRPr="00C3393F" w:rsidRDefault="00F95FDD" w:rsidP="009B7DAD">
      <w:pPr>
        <w:rPr>
          <w:b/>
        </w:rPr>
      </w:pPr>
      <w:r w:rsidRPr="00C3393F">
        <w:rPr>
          <w:b/>
        </w:rPr>
        <w:t>34-425 Biały Dunajec</w:t>
      </w:r>
    </w:p>
    <w:p w14:paraId="00000049" w14:textId="0EA860D8" w:rsidR="00AB3196" w:rsidRPr="00041A2E" w:rsidRDefault="00F95FDD" w:rsidP="009B7DAD">
      <w:pPr>
        <w:spacing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Pr="006F28F0" w:rsidRDefault="00276C4B">
      <w:pPr>
        <w:pStyle w:val="Nagwek2"/>
        <w:spacing w:before="240" w:after="240"/>
      </w:pPr>
      <w:bookmarkStart w:id="5" w:name="_x24vtaagcm5x" w:colFirst="0" w:colLast="0"/>
      <w:bookmarkStart w:id="6" w:name="_Hlk93395463"/>
      <w:bookmarkEnd w:id="5"/>
      <w:r w:rsidRPr="006F28F0">
        <w:t>IV. Opis przedmiotu zamówienia</w:t>
      </w:r>
    </w:p>
    <w:p w14:paraId="72FC9A43" w14:textId="46EBB40A" w:rsidR="00E46284" w:rsidRDefault="008B23E1" w:rsidP="008B23E1">
      <w:pPr>
        <w:suppressAutoHyphens/>
        <w:spacing w:line="240" w:lineRule="auto"/>
        <w:jc w:val="both"/>
        <w:rPr>
          <w:rFonts w:eastAsia="Times New Roman"/>
          <w:sz w:val="20"/>
          <w:szCs w:val="20"/>
          <w:lang w:val="pl-PL" w:eastAsia="ar-SA"/>
        </w:rPr>
      </w:pPr>
      <w:r w:rsidRPr="008B23E1">
        <w:rPr>
          <w:rFonts w:eastAsia="Times New Roman"/>
          <w:sz w:val="20"/>
          <w:szCs w:val="20"/>
          <w:lang w:val="pl-PL" w:eastAsia="ar-SA"/>
        </w:rPr>
        <w:t>Przedmiot zamówienia stanowi: Dostawa używanego średniego samochodu pożarniczo, ratowniczo-gaśniczego z napędem 4x4 dla OSP Leszczyny</w:t>
      </w:r>
    </w:p>
    <w:p w14:paraId="55BDBEBC" w14:textId="77777777" w:rsidR="008B23E1" w:rsidRDefault="008B23E1" w:rsidP="008B23E1">
      <w:pPr>
        <w:suppressAutoHyphens/>
        <w:spacing w:line="240" w:lineRule="auto"/>
        <w:jc w:val="both"/>
        <w:rPr>
          <w:rFonts w:eastAsia="Times New Roman"/>
          <w:sz w:val="20"/>
          <w:szCs w:val="20"/>
          <w:lang w:val="pl-PL" w:eastAsia="ar-SA"/>
        </w:rPr>
      </w:pPr>
    </w:p>
    <w:p w14:paraId="23C8DA3D" w14:textId="73344433" w:rsidR="008B23E1" w:rsidRDefault="008B23E1" w:rsidP="008B23E1">
      <w:pPr>
        <w:suppressAutoHyphens/>
        <w:spacing w:line="240" w:lineRule="auto"/>
        <w:jc w:val="both"/>
        <w:rPr>
          <w:rFonts w:eastAsia="Times New Roman"/>
          <w:sz w:val="20"/>
          <w:szCs w:val="20"/>
          <w:lang w:val="pl-PL" w:eastAsia="ar-SA"/>
        </w:rPr>
      </w:pPr>
      <w:r w:rsidRPr="008B23E1">
        <w:rPr>
          <w:rFonts w:eastAsia="Times New Roman"/>
          <w:sz w:val="20"/>
          <w:szCs w:val="20"/>
          <w:lang w:val="pl-PL" w:eastAsia="ar-SA"/>
        </w:rPr>
        <w:t xml:space="preserve">Szczegółowy opis elementów przedmiotu zamówienia stanowi załącznik </w:t>
      </w:r>
      <w:r w:rsidR="003B7626">
        <w:rPr>
          <w:rFonts w:eastAsia="Times New Roman"/>
          <w:b/>
          <w:sz w:val="20"/>
          <w:szCs w:val="20"/>
          <w:lang w:val="pl-PL" w:eastAsia="ar-SA"/>
        </w:rPr>
        <w:t>Nr 4</w:t>
      </w:r>
      <w:r w:rsidRPr="008B23E1">
        <w:rPr>
          <w:rFonts w:eastAsia="Times New Roman"/>
          <w:b/>
          <w:sz w:val="20"/>
          <w:szCs w:val="20"/>
          <w:lang w:val="pl-PL" w:eastAsia="ar-SA"/>
        </w:rPr>
        <w:t xml:space="preserve"> do SWZ </w:t>
      </w:r>
      <w:r w:rsidRPr="008B23E1">
        <w:rPr>
          <w:rFonts w:eastAsia="Times New Roman"/>
          <w:sz w:val="20"/>
          <w:szCs w:val="20"/>
          <w:lang w:val="pl-PL" w:eastAsia="ar-SA"/>
        </w:rPr>
        <w:t xml:space="preserve">– Wymagania techniczne dla </w:t>
      </w:r>
      <w:r w:rsidR="000A5F4E">
        <w:rPr>
          <w:rFonts w:eastAsia="Times New Roman"/>
          <w:sz w:val="20"/>
          <w:szCs w:val="20"/>
          <w:lang w:val="pl-PL" w:eastAsia="ar-SA"/>
        </w:rPr>
        <w:t>średniego</w:t>
      </w:r>
      <w:r w:rsidRPr="008B23E1">
        <w:rPr>
          <w:rFonts w:eastAsia="Times New Roman"/>
          <w:sz w:val="20"/>
          <w:szCs w:val="20"/>
          <w:lang w:val="pl-PL" w:eastAsia="ar-SA"/>
        </w:rPr>
        <w:t xml:space="preserve"> samochodu pożarniczo, ratowniczo-gaśniczego z napędem 4x4.</w:t>
      </w:r>
    </w:p>
    <w:p w14:paraId="66649D31" w14:textId="77777777" w:rsidR="008B23E1" w:rsidRPr="006F28F0" w:rsidRDefault="008B23E1" w:rsidP="008B23E1">
      <w:pPr>
        <w:suppressAutoHyphens/>
        <w:spacing w:line="240" w:lineRule="auto"/>
        <w:jc w:val="both"/>
        <w:rPr>
          <w:sz w:val="20"/>
          <w:szCs w:val="20"/>
        </w:rPr>
      </w:pPr>
    </w:p>
    <w:p w14:paraId="01AD6800" w14:textId="77777777" w:rsidR="0023012E" w:rsidRPr="006F28F0" w:rsidRDefault="00276C4B" w:rsidP="00257F5C">
      <w:pPr>
        <w:numPr>
          <w:ilvl w:val="0"/>
          <w:numId w:val="1"/>
        </w:numPr>
        <w:spacing w:line="360" w:lineRule="auto"/>
        <w:ind w:left="434"/>
        <w:jc w:val="both"/>
        <w:rPr>
          <w:sz w:val="20"/>
          <w:szCs w:val="20"/>
        </w:rPr>
      </w:pPr>
      <w:r w:rsidRPr="006F28F0">
        <w:rPr>
          <w:sz w:val="20"/>
          <w:szCs w:val="20"/>
        </w:rPr>
        <w:t>Wspólny Słownik Zamówień CPV:</w:t>
      </w:r>
    </w:p>
    <w:p w14:paraId="4DAC9C08" w14:textId="138D81FA" w:rsidR="00B853D8" w:rsidRDefault="008B23E1" w:rsidP="00B853D8">
      <w:pPr>
        <w:tabs>
          <w:tab w:val="left" w:pos="2880"/>
        </w:tabs>
        <w:suppressAutoHyphens/>
        <w:spacing w:line="240" w:lineRule="auto"/>
        <w:ind w:firstLine="567"/>
        <w:jc w:val="both"/>
        <w:rPr>
          <w:rFonts w:eastAsia="Times New Roman"/>
          <w:sz w:val="20"/>
          <w:szCs w:val="20"/>
          <w:lang w:val="pl-PL" w:eastAsia="ar-SA"/>
        </w:rPr>
      </w:pPr>
      <w:r w:rsidRPr="008B23E1">
        <w:rPr>
          <w:rFonts w:eastAsia="Times New Roman"/>
          <w:b/>
          <w:sz w:val="20"/>
          <w:szCs w:val="20"/>
          <w:lang w:val="pl-PL" w:eastAsia="ar-SA"/>
        </w:rPr>
        <w:t>34144210-3</w:t>
      </w:r>
      <w:r w:rsidRPr="008B23E1">
        <w:rPr>
          <w:rFonts w:eastAsia="Times New Roman"/>
          <w:sz w:val="20"/>
          <w:szCs w:val="20"/>
          <w:lang w:val="pl-PL" w:eastAsia="ar-SA"/>
        </w:rPr>
        <w:t xml:space="preserve"> – Wozy strażackie</w:t>
      </w:r>
    </w:p>
    <w:p w14:paraId="36C02113" w14:textId="77777777" w:rsidR="008B23E1" w:rsidRPr="006F28F0" w:rsidRDefault="008B23E1" w:rsidP="00B853D8">
      <w:pPr>
        <w:tabs>
          <w:tab w:val="left" w:pos="2880"/>
        </w:tabs>
        <w:suppressAutoHyphens/>
        <w:spacing w:line="240" w:lineRule="auto"/>
        <w:ind w:firstLine="567"/>
        <w:jc w:val="both"/>
        <w:rPr>
          <w:rFonts w:eastAsia="Times New Roman"/>
          <w:sz w:val="20"/>
          <w:szCs w:val="20"/>
          <w:lang w:val="pl-PL" w:eastAsia="ar-SA"/>
        </w:rPr>
      </w:pPr>
    </w:p>
    <w:p w14:paraId="5F9338B5" w14:textId="667192C1" w:rsidR="00206E89" w:rsidRPr="006F28F0" w:rsidRDefault="00206E89" w:rsidP="00206E89">
      <w:pPr>
        <w:numPr>
          <w:ilvl w:val="0"/>
          <w:numId w:val="1"/>
        </w:numPr>
        <w:spacing w:line="360" w:lineRule="auto"/>
        <w:ind w:left="426" w:hanging="426"/>
        <w:jc w:val="both"/>
        <w:rPr>
          <w:sz w:val="20"/>
          <w:szCs w:val="20"/>
        </w:rPr>
      </w:pPr>
      <w:r w:rsidRPr="006F28F0">
        <w:rPr>
          <w:sz w:val="20"/>
          <w:szCs w:val="20"/>
        </w:rPr>
        <w:t>Zamawiający nie dopuszcza składania ofert częściowych.</w:t>
      </w:r>
    </w:p>
    <w:p w14:paraId="00000073" w14:textId="4D82AF69" w:rsidR="00AB3196" w:rsidRPr="006F28F0" w:rsidRDefault="00276C4B">
      <w:pPr>
        <w:numPr>
          <w:ilvl w:val="0"/>
          <w:numId w:val="1"/>
        </w:numPr>
        <w:spacing w:line="360" w:lineRule="auto"/>
        <w:ind w:left="434"/>
        <w:jc w:val="both"/>
        <w:rPr>
          <w:sz w:val="20"/>
          <w:szCs w:val="20"/>
        </w:rPr>
      </w:pPr>
      <w:r w:rsidRPr="006F28F0">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130F9A1" w14:textId="77777777" w:rsidR="009B7B6B" w:rsidRDefault="00175F94" w:rsidP="009B7B6B">
      <w:pPr>
        <w:numPr>
          <w:ilvl w:val="0"/>
          <w:numId w:val="1"/>
        </w:numPr>
        <w:spacing w:line="360" w:lineRule="auto"/>
        <w:ind w:left="462"/>
        <w:jc w:val="both"/>
        <w:rPr>
          <w:sz w:val="20"/>
          <w:szCs w:val="20"/>
        </w:rPr>
      </w:pPr>
      <w:r>
        <w:rPr>
          <w:sz w:val="20"/>
          <w:szCs w:val="20"/>
        </w:rPr>
        <w:t>Zakres zamówienia:</w:t>
      </w:r>
      <w:bookmarkStart w:id="7" w:name="_s0i9odf430x7" w:colFirst="0" w:colLast="0"/>
      <w:bookmarkEnd w:id="6"/>
      <w:bookmarkEnd w:id="7"/>
    </w:p>
    <w:p w14:paraId="28C66B14" w14:textId="398E916F" w:rsidR="008B23E1" w:rsidRDefault="008B23E1" w:rsidP="008B23E1">
      <w:pPr>
        <w:suppressAutoHyphens/>
        <w:spacing w:line="240" w:lineRule="auto"/>
        <w:jc w:val="both"/>
        <w:rPr>
          <w:rFonts w:eastAsia="Times New Roman"/>
          <w:sz w:val="20"/>
          <w:szCs w:val="20"/>
          <w:lang w:val="pl-PL" w:eastAsia="ar-SA"/>
        </w:rPr>
      </w:pPr>
      <w:r w:rsidRPr="008B23E1">
        <w:rPr>
          <w:rFonts w:eastAsia="Times New Roman"/>
          <w:sz w:val="20"/>
          <w:szCs w:val="20"/>
          <w:lang w:val="pl-PL" w:eastAsia="ar-SA"/>
        </w:rPr>
        <w:t xml:space="preserve">Szczegółowy opis elementów przedmiotu zamówienia stanowi załącznik </w:t>
      </w:r>
      <w:r w:rsidR="006039DC">
        <w:rPr>
          <w:rFonts w:eastAsia="Times New Roman"/>
          <w:b/>
          <w:sz w:val="20"/>
          <w:szCs w:val="20"/>
          <w:lang w:val="pl-PL" w:eastAsia="ar-SA"/>
        </w:rPr>
        <w:t>Nr 4</w:t>
      </w:r>
      <w:r w:rsidRPr="008B23E1">
        <w:rPr>
          <w:rFonts w:eastAsia="Times New Roman"/>
          <w:b/>
          <w:sz w:val="20"/>
          <w:szCs w:val="20"/>
          <w:lang w:val="pl-PL" w:eastAsia="ar-SA"/>
        </w:rPr>
        <w:t xml:space="preserve"> do SWZ </w:t>
      </w:r>
      <w:r w:rsidRPr="008B23E1">
        <w:rPr>
          <w:rFonts w:eastAsia="Times New Roman"/>
          <w:sz w:val="20"/>
          <w:szCs w:val="20"/>
          <w:lang w:val="pl-PL" w:eastAsia="ar-SA"/>
        </w:rPr>
        <w:t xml:space="preserve">– Wymagania techniczne dla </w:t>
      </w:r>
      <w:r w:rsidR="000A5F4E">
        <w:rPr>
          <w:rFonts w:eastAsia="Times New Roman"/>
          <w:sz w:val="20"/>
          <w:szCs w:val="20"/>
          <w:lang w:val="pl-PL" w:eastAsia="ar-SA"/>
        </w:rPr>
        <w:t>średniego</w:t>
      </w:r>
      <w:r w:rsidRPr="008B23E1">
        <w:rPr>
          <w:rFonts w:eastAsia="Times New Roman"/>
          <w:sz w:val="20"/>
          <w:szCs w:val="20"/>
          <w:lang w:val="pl-PL" w:eastAsia="ar-SA"/>
        </w:rPr>
        <w:t xml:space="preserve"> samochodu pożarniczo, ratowniczo-gaśniczego z napędem 4x4.</w:t>
      </w:r>
    </w:p>
    <w:p w14:paraId="00000076" w14:textId="0F6E3AE3" w:rsidR="00AB3196" w:rsidRDefault="00276C4B">
      <w:pPr>
        <w:pStyle w:val="Nagwek2"/>
      </w:pPr>
      <w:r>
        <w:t>V. Wizja lokalna</w:t>
      </w:r>
    </w:p>
    <w:p w14:paraId="5CA5A8EA" w14:textId="64D1843D" w:rsidR="002B4701" w:rsidRDefault="00CB4E1D" w:rsidP="00CB4E1D">
      <w:pPr>
        <w:pStyle w:val="Akapitzlist"/>
        <w:numPr>
          <w:ilvl w:val="3"/>
          <w:numId w:val="1"/>
        </w:numPr>
        <w:spacing w:line="360" w:lineRule="auto"/>
        <w:ind w:left="426" w:hanging="426"/>
        <w:jc w:val="both"/>
        <w:rPr>
          <w:sz w:val="20"/>
          <w:szCs w:val="20"/>
        </w:rPr>
      </w:pPr>
      <w:bookmarkStart w:id="8" w:name="_l3y36xf8w2mt" w:colFirst="0" w:colLast="0"/>
      <w:bookmarkEnd w:id="8"/>
      <w:r w:rsidRPr="00CB4E1D">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r w:rsidR="002B4701" w:rsidRPr="002B4701">
        <w:rPr>
          <w:sz w:val="20"/>
          <w:szCs w:val="20"/>
        </w:rPr>
        <w:t>Termin wizji ustala się po wcześniejszym uzgodnieniu.</w:t>
      </w:r>
    </w:p>
    <w:p w14:paraId="6AAA00D2" w14:textId="5A4E01AE" w:rsidR="002B4701" w:rsidRPr="00CB4E1D" w:rsidRDefault="002B4701" w:rsidP="002B4701">
      <w:pPr>
        <w:pStyle w:val="Akapitzlist"/>
        <w:numPr>
          <w:ilvl w:val="3"/>
          <w:numId w:val="1"/>
        </w:numPr>
        <w:spacing w:line="360" w:lineRule="auto"/>
        <w:ind w:left="426" w:hanging="426"/>
        <w:jc w:val="both"/>
        <w:rPr>
          <w:sz w:val="20"/>
          <w:szCs w:val="20"/>
        </w:rPr>
      </w:pPr>
      <w:r w:rsidRPr="00CB4E1D">
        <w:rPr>
          <w:sz w:val="20"/>
          <w:szCs w:val="20"/>
        </w:rPr>
        <w:t xml:space="preserve">Prosimy o wcześniejszy kontakt telefoniczny z informacją o terminie przybycia na wizję </w:t>
      </w:r>
      <w:r w:rsidRPr="00CB4E1D">
        <w:rPr>
          <w:sz w:val="20"/>
          <w:szCs w:val="20"/>
        </w:rPr>
        <w:br/>
        <w:t xml:space="preserve">pod nr 182079521 lub mailowo na adres </w:t>
      </w:r>
      <w:hyperlink r:id="rId8" w:history="1">
        <w:r w:rsidRPr="00CB4E1D">
          <w:rPr>
            <w:rStyle w:val="Hipercze"/>
            <w:sz w:val="20"/>
            <w:szCs w:val="20"/>
          </w:rPr>
          <w:t>przetargi@bialydunajec.com.pl</w:t>
        </w:r>
      </w:hyperlink>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rsidP="00F22026">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557ABB77" w14:textId="77777777" w:rsidR="003938C2" w:rsidRDefault="003938C2">
      <w:pPr>
        <w:pStyle w:val="Nagwek2"/>
      </w:pPr>
      <w:bookmarkStart w:id="9" w:name="_6katmqtjrys4" w:colFirst="0" w:colLast="0"/>
      <w:bookmarkEnd w:id="9"/>
    </w:p>
    <w:p w14:paraId="0000007D" w14:textId="77777777" w:rsidR="00AB3196" w:rsidRDefault="00276C4B">
      <w:pPr>
        <w:pStyle w:val="Nagwek2"/>
      </w:pPr>
      <w:r>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77777777" w:rsidR="00331A70" w:rsidRPr="00E36AF2" w:rsidRDefault="00BF0E21" w:rsidP="00F22026">
      <w:pPr>
        <w:pStyle w:val="Akapitzlist"/>
        <w:numPr>
          <w:ilvl w:val="0"/>
          <w:numId w:val="39"/>
        </w:numPr>
        <w:spacing w:before="240" w:line="360" w:lineRule="auto"/>
        <w:jc w:val="both"/>
        <w:rPr>
          <w:sz w:val="20"/>
          <w:szCs w:val="20"/>
        </w:rPr>
      </w:pPr>
      <w:r w:rsidRPr="00E36AF2">
        <w:rPr>
          <w:sz w:val="20"/>
          <w:szCs w:val="20"/>
        </w:rPr>
        <w:t>Rozpoczęcie w dniu podpisania umowy.</w:t>
      </w:r>
    </w:p>
    <w:p w14:paraId="0000007E" w14:textId="04F6A16D" w:rsidR="00AB3196" w:rsidRPr="00E36AF2" w:rsidRDefault="009854FB" w:rsidP="00F22026">
      <w:pPr>
        <w:pStyle w:val="Akapitzlist"/>
        <w:numPr>
          <w:ilvl w:val="0"/>
          <w:numId w:val="39"/>
        </w:numPr>
        <w:spacing w:before="240" w:line="360" w:lineRule="auto"/>
        <w:jc w:val="both"/>
        <w:rPr>
          <w:sz w:val="20"/>
          <w:szCs w:val="20"/>
        </w:rPr>
      </w:pPr>
      <w:r w:rsidRPr="00E36AF2">
        <w:rPr>
          <w:sz w:val="20"/>
          <w:szCs w:val="20"/>
        </w:rPr>
        <w:t xml:space="preserve">Zakończenie </w:t>
      </w:r>
      <w:r w:rsidR="004D033A">
        <w:rPr>
          <w:sz w:val="20"/>
          <w:szCs w:val="20"/>
        </w:rPr>
        <w:t xml:space="preserve">dostawy </w:t>
      </w:r>
      <w:r w:rsidRPr="00E36AF2">
        <w:rPr>
          <w:sz w:val="20"/>
          <w:szCs w:val="20"/>
        </w:rPr>
        <w:t xml:space="preserve">do dnia </w:t>
      </w:r>
      <w:r w:rsidR="009B7B6B">
        <w:rPr>
          <w:sz w:val="20"/>
          <w:szCs w:val="20"/>
        </w:rPr>
        <w:t xml:space="preserve"> </w:t>
      </w:r>
      <w:r w:rsidR="00EB2B74">
        <w:rPr>
          <w:sz w:val="20"/>
          <w:szCs w:val="20"/>
        </w:rPr>
        <w:t>31</w:t>
      </w:r>
      <w:r w:rsidR="00BF0E21" w:rsidRPr="00E36AF2">
        <w:rPr>
          <w:sz w:val="20"/>
          <w:szCs w:val="20"/>
        </w:rPr>
        <w:t xml:space="preserve"> </w:t>
      </w:r>
      <w:r w:rsidR="00EB2B74">
        <w:rPr>
          <w:sz w:val="20"/>
          <w:szCs w:val="20"/>
        </w:rPr>
        <w:t>grudnia</w:t>
      </w:r>
      <w:r w:rsidR="00BF0E21" w:rsidRPr="00E36AF2">
        <w:rPr>
          <w:sz w:val="20"/>
          <w:szCs w:val="20"/>
        </w:rPr>
        <w:t xml:space="preserve"> 2022 roku</w:t>
      </w:r>
      <w:r w:rsidR="00585DD1" w:rsidRPr="00E36AF2">
        <w:rPr>
          <w:sz w:val="20"/>
          <w:szCs w:val="20"/>
        </w:rPr>
        <w:t>.</w:t>
      </w:r>
      <w:r w:rsidR="00390083" w:rsidRPr="00E36AF2">
        <w:rPr>
          <w:sz w:val="20"/>
          <w:szCs w:val="20"/>
        </w:rPr>
        <w:t xml:space="preserve"> </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0" w:name="_nz5qrlch0jbr" w:colFirst="0" w:colLast="0"/>
      <w:bookmarkEnd w:id="10"/>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0D7B8A" w:rsidRDefault="00AC44DD" w:rsidP="00F22026">
      <w:pPr>
        <w:pStyle w:val="Akapitzlist"/>
        <w:numPr>
          <w:ilvl w:val="0"/>
          <w:numId w:val="21"/>
        </w:numPr>
        <w:spacing w:line="360" w:lineRule="auto"/>
        <w:ind w:right="20"/>
        <w:jc w:val="both"/>
        <w:rPr>
          <w:sz w:val="20"/>
          <w:szCs w:val="20"/>
        </w:rPr>
      </w:pPr>
      <w:r w:rsidRPr="000D7B8A">
        <w:rPr>
          <w:sz w:val="20"/>
          <w:szCs w:val="20"/>
        </w:rPr>
        <w:t>O udzielenie zamówienia mogą ubiegać się Wykonawcy, którzy spełniają warunki dotyczące:</w:t>
      </w:r>
    </w:p>
    <w:p w14:paraId="1503195E" w14:textId="77777777" w:rsidR="000D7B8A" w:rsidRPr="000D7B8A" w:rsidRDefault="000D7B8A" w:rsidP="000D7B8A">
      <w:pPr>
        <w:pStyle w:val="Akapitzlist"/>
        <w:widowControl w:val="0"/>
        <w:numPr>
          <w:ilvl w:val="0"/>
          <w:numId w:val="43"/>
        </w:numPr>
        <w:tabs>
          <w:tab w:val="left" w:pos="1134"/>
        </w:tabs>
        <w:autoSpaceDE w:val="0"/>
        <w:autoSpaceDN w:val="0"/>
        <w:spacing w:line="240" w:lineRule="auto"/>
        <w:ind w:left="567" w:hanging="283"/>
        <w:contextualSpacing w:val="0"/>
        <w:jc w:val="both"/>
        <w:rPr>
          <w:b/>
          <w:sz w:val="20"/>
          <w:szCs w:val="20"/>
        </w:rPr>
      </w:pPr>
      <w:r w:rsidRPr="000D7B8A">
        <w:rPr>
          <w:b/>
          <w:sz w:val="20"/>
          <w:szCs w:val="20"/>
          <w:u w:val="single"/>
        </w:rPr>
        <w:t>zdolności do występowania w obrocie</w:t>
      </w:r>
      <w:r w:rsidRPr="000D7B8A">
        <w:rPr>
          <w:b/>
          <w:spacing w:val="-21"/>
          <w:sz w:val="20"/>
          <w:szCs w:val="20"/>
          <w:u w:val="single"/>
        </w:rPr>
        <w:t xml:space="preserve"> </w:t>
      </w:r>
      <w:r w:rsidRPr="000D7B8A">
        <w:rPr>
          <w:b/>
          <w:sz w:val="20"/>
          <w:szCs w:val="20"/>
          <w:u w:val="single"/>
        </w:rPr>
        <w:t>gospodarczym:</w:t>
      </w:r>
    </w:p>
    <w:p w14:paraId="32F0FB19" w14:textId="77777777" w:rsidR="000D7B8A" w:rsidRPr="000D7B8A" w:rsidRDefault="000D7B8A" w:rsidP="000D7B8A">
      <w:pPr>
        <w:pStyle w:val="Tekstpodstawowy"/>
        <w:ind w:left="256" w:right="257" w:firstLine="311"/>
        <w:jc w:val="both"/>
        <w:rPr>
          <w:rFonts w:ascii="Arial" w:hAnsi="Arial" w:cs="Arial"/>
          <w:sz w:val="20"/>
          <w:szCs w:val="20"/>
        </w:rPr>
      </w:pPr>
      <w:r w:rsidRPr="000D7B8A">
        <w:rPr>
          <w:rFonts w:ascii="Arial" w:hAnsi="Arial" w:cs="Arial"/>
          <w:sz w:val="20"/>
          <w:szCs w:val="20"/>
        </w:rPr>
        <w:t>Zamawiający nie określa szczegółowego warunku w tym zakresie.</w:t>
      </w:r>
    </w:p>
    <w:p w14:paraId="61DDC0A7" w14:textId="77777777" w:rsidR="000D7B8A" w:rsidRPr="000D7B8A" w:rsidRDefault="000D7B8A" w:rsidP="000D7B8A">
      <w:pPr>
        <w:pStyle w:val="Tekstpodstawowy"/>
        <w:tabs>
          <w:tab w:val="left" w:pos="1134"/>
        </w:tabs>
        <w:rPr>
          <w:rFonts w:ascii="Arial" w:hAnsi="Arial" w:cs="Arial"/>
          <w:sz w:val="20"/>
          <w:szCs w:val="20"/>
        </w:rPr>
      </w:pPr>
    </w:p>
    <w:p w14:paraId="1334A6F4" w14:textId="77777777" w:rsidR="000D7B8A" w:rsidRPr="000D7B8A" w:rsidRDefault="000D7B8A" w:rsidP="000D7B8A">
      <w:pPr>
        <w:pStyle w:val="Akapitzlist"/>
        <w:widowControl w:val="0"/>
        <w:numPr>
          <w:ilvl w:val="0"/>
          <w:numId w:val="43"/>
        </w:numPr>
        <w:tabs>
          <w:tab w:val="left" w:pos="1134"/>
        </w:tabs>
        <w:autoSpaceDE w:val="0"/>
        <w:autoSpaceDN w:val="0"/>
        <w:spacing w:line="240" w:lineRule="auto"/>
        <w:ind w:left="567" w:right="399" w:hanging="283"/>
        <w:contextualSpacing w:val="0"/>
        <w:jc w:val="both"/>
        <w:rPr>
          <w:b/>
          <w:sz w:val="20"/>
          <w:szCs w:val="20"/>
          <w:u w:val="single"/>
        </w:rPr>
      </w:pPr>
      <w:r w:rsidRPr="000D7B8A">
        <w:rPr>
          <w:b/>
          <w:sz w:val="20"/>
          <w:szCs w:val="20"/>
          <w:u w:val="single"/>
        </w:rPr>
        <w:t>uprawnień do prowadzenia określonej działalności gospodarczej lub zawodowej,  o ile wynika to z odrębnych przepisów:</w:t>
      </w:r>
    </w:p>
    <w:p w14:paraId="65F5A1C6" w14:textId="77777777" w:rsidR="000D7B8A" w:rsidRPr="000D7B8A" w:rsidRDefault="000D7B8A" w:rsidP="000D7B8A">
      <w:pPr>
        <w:pStyle w:val="Tekstpodstawowy"/>
        <w:ind w:left="256" w:right="257" w:firstLine="311"/>
        <w:jc w:val="both"/>
        <w:rPr>
          <w:rFonts w:ascii="Arial" w:hAnsi="Arial" w:cs="Arial"/>
          <w:sz w:val="20"/>
          <w:szCs w:val="20"/>
        </w:rPr>
      </w:pPr>
      <w:r w:rsidRPr="000D7B8A">
        <w:rPr>
          <w:rFonts w:ascii="Arial" w:hAnsi="Arial" w:cs="Arial"/>
          <w:sz w:val="20"/>
          <w:szCs w:val="20"/>
        </w:rPr>
        <w:t>Zamawiający nie określa szczegółowego warunku w tym zakresie.</w:t>
      </w:r>
    </w:p>
    <w:p w14:paraId="1B4C1F8B" w14:textId="77777777" w:rsidR="000D7B8A" w:rsidRPr="000D7B8A" w:rsidRDefault="000D7B8A" w:rsidP="000D7B8A">
      <w:pPr>
        <w:pStyle w:val="Tekstpodstawowy"/>
        <w:tabs>
          <w:tab w:val="left" w:pos="1134"/>
        </w:tabs>
        <w:rPr>
          <w:rFonts w:ascii="Arial" w:hAnsi="Arial" w:cs="Arial"/>
          <w:sz w:val="20"/>
          <w:szCs w:val="20"/>
        </w:rPr>
      </w:pPr>
    </w:p>
    <w:p w14:paraId="5262DF94" w14:textId="77777777" w:rsidR="000D7B8A" w:rsidRPr="000D7B8A" w:rsidRDefault="000D7B8A" w:rsidP="000D7B8A">
      <w:pPr>
        <w:pStyle w:val="Akapitzlist"/>
        <w:widowControl w:val="0"/>
        <w:numPr>
          <w:ilvl w:val="0"/>
          <w:numId w:val="43"/>
        </w:numPr>
        <w:tabs>
          <w:tab w:val="left" w:pos="1134"/>
        </w:tabs>
        <w:autoSpaceDE w:val="0"/>
        <w:autoSpaceDN w:val="0"/>
        <w:spacing w:line="240" w:lineRule="auto"/>
        <w:ind w:left="567" w:hanging="283"/>
        <w:contextualSpacing w:val="0"/>
        <w:jc w:val="both"/>
        <w:rPr>
          <w:b/>
          <w:sz w:val="20"/>
          <w:szCs w:val="20"/>
          <w:u w:val="single"/>
        </w:rPr>
      </w:pPr>
      <w:r w:rsidRPr="000D7B8A">
        <w:rPr>
          <w:b/>
          <w:sz w:val="20"/>
          <w:szCs w:val="20"/>
          <w:u w:val="single"/>
        </w:rPr>
        <w:t>sytuacji ekonomicznej lub finansowej:</w:t>
      </w:r>
    </w:p>
    <w:p w14:paraId="36280091" w14:textId="77777777" w:rsidR="000D7B8A" w:rsidRPr="000D7B8A" w:rsidRDefault="000D7B8A" w:rsidP="000D7B8A">
      <w:pPr>
        <w:pStyle w:val="Tekstpodstawowy"/>
        <w:ind w:left="256" w:right="257" w:firstLine="311"/>
        <w:jc w:val="both"/>
        <w:rPr>
          <w:rFonts w:ascii="Arial" w:hAnsi="Arial" w:cs="Arial"/>
          <w:sz w:val="20"/>
          <w:szCs w:val="20"/>
        </w:rPr>
      </w:pPr>
      <w:r w:rsidRPr="000D7B8A">
        <w:rPr>
          <w:rFonts w:ascii="Arial" w:hAnsi="Arial" w:cs="Arial"/>
          <w:sz w:val="20"/>
          <w:szCs w:val="20"/>
        </w:rPr>
        <w:t>Zamawiający nie określa szczegółowego warunku w tym zakresie.</w:t>
      </w:r>
    </w:p>
    <w:p w14:paraId="37AA7F50" w14:textId="77777777" w:rsidR="000D7B8A" w:rsidRPr="000D7B8A" w:rsidRDefault="000D7B8A" w:rsidP="000D7B8A">
      <w:pPr>
        <w:pStyle w:val="Tekstpodstawowy"/>
        <w:tabs>
          <w:tab w:val="left" w:pos="1134"/>
        </w:tabs>
        <w:rPr>
          <w:rFonts w:ascii="Arial" w:hAnsi="Arial" w:cs="Arial"/>
          <w:sz w:val="20"/>
          <w:szCs w:val="20"/>
        </w:rPr>
      </w:pPr>
    </w:p>
    <w:p w14:paraId="22E2E23A" w14:textId="77777777" w:rsidR="000D7B8A" w:rsidRPr="000D7B8A" w:rsidRDefault="000D7B8A" w:rsidP="000D7B8A">
      <w:pPr>
        <w:pStyle w:val="Akapitzlist"/>
        <w:widowControl w:val="0"/>
        <w:numPr>
          <w:ilvl w:val="0"/>
          <w:numId w:val="43"/>
        </w:numPr>
        <w:tabs>
          <w:tab w:val="left" w:pos="1134"/>
        </w:tabs>
        <w:autoSpaceDE w:val="0"/>
        <w:autoSpaceDN w:val="0"/>
        <w:spacing w:line="240" w:lineRule="auto"/>
        <w:ind w:left="567" w:hanging="283"/>
        <w:contextualSpacing w:val="0"/>
        <w:jc w:val="both"/>
        <w:rPr>
          <w:b/>
          <w:sz w:val="20"/>
          <w:szCs w:val="20"/>
          <w:u w:val="single"/>
        </w:rPr>
      </w:pPr>
      <w:r w:rsidRPr="000D7B8A">
        <w:rPr>
          <w:b/>
          <w:sz w:val="20"/>
          <w:szCs w:val="20"/>
          <w:u w:val="single"/>
        </w:rPr>
        <w:t xml:space="preserve"> zdolności technicznej lub zawodowej:</w:t>
      </w:r>
    </w:p>
    <w:p w14:paraId="750D8D74" w14:textId="77777777" w:rsidR="000D7B8A" w:rsidRPr="000D7B8A" w:rsidRDefault="000D7B8A" w:rsidP="000D7B8A">
      <w:pPr>
        <w:pStyle w:val="Tekstpodstawowy"/>
        <w:ind w:left="256" w:right="257" w:firstLine="311"/>
        <w:jc w:val="both"/>
        <w:rPr>
          <w:rFonts w:ascii="Arial" w:hAnsi="Arial" w:cs="Arial"/>
          <w:sz w:val="20"/>
          <w:szCs w:val="20"/>
        </w:rPr>
      </w:pPr>
      <w:r w:rsidRPr="000D7B8A">
        <w:rPr>
          <w:rFonts w:ascii="Arial" w:hAnsi="Arial" w:cs="Arial"/>
          <w:sz w:val="20"/>
          <w:szCs w:val="20"/>
        </w:rPr>
        <w:t>Zamawiający nie określa szczegółowego warunku w tym zakresie.</w:t>
      </w:r>
    </w:p>
    <w:p w14:paraId="23F898CC" w14:textId="77777777" w:rsidR="000D7B8A" w:rsidRPr="00D8776F" w:rsidRDefault="000D7B8A" w:rsidP="000D7B8A">
      <w:pPr>
        <w:pStyle w:val="Tekstpodstawowy"/>
        <w:ind w:left="256" w:right="257" w:firstLine="311"/>
        <w:jc w:val="both"/>
        <w:rPr>
          <w:rFonts w:asciiTheme="minorHAnsi" w:hAnsiTheme="minorHAnsi" w:cstheme="minorHAnsi"/>
          <w:sz w:val="22"/>
          <w:szCs w:val="22"/>
        </w:rPr>
      </w:pP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1" w:name="_sv3xn7chhdup" w:colFirst="0" w:colLast="0"/>
      <w:bookmarkEnd w:id="11"/>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2" w:name="_crlv0voso4yw" w:colFirst="0" w:colLast="0"/>
      <w:bookmarkEnd w:id="12"/>
      <w:r>
        <w:t>X. Podmiotowe środki dowodowe. Oświadczenia i dokumenty, jakie zobowiązani są dostarczyć Wykonawcy w celu potwierdzenia spełniania warunków udziału w postępowaniu oraz wykazania braku podstaw wykluczenia</w:t>
      </w:r>
    </w:p>
    <w:p w14:paraId="00000096" w14:textId="4E92F5C3" w:rsidR="00AB3196" w:rsidRPr="00691B42" w:rsidRDefault="00276C4B" w:rsidP="00970BAE">
      <w:pPr>
        <w:numPr>
          <w:ilvl w:val="0"/>
          <w:numId w:val="10"/>
        </w:numPr>
        <w:spacing w:before="240" w:line="360" w:lineRule="auto"/>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w:t>
      </w:r>
      <w:r w:rsidR="00970BAE" w:rsidRPr="00970BAE">
        <w:rPr>
          <w:b/>
          <w:sz w:val="20"/>
          <w:szCs w:val="20"/>
        </w:rPr>
        <w:t>nr 2 oraz nr 3 do SWZ.</w:t>
      </w:r>
    </w:p>
    <w:p w14:paraId="26964B34" w14:textId="67334298"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 xml:space="preserve">Zamawiający żąda, by wykonawca złożył wraz z ofertą </w:t>
      </w:r>
      <w:r w:rsidR="0061517D">
        <w:rPr>
          <w:sz w:val="20"/>
          <w:szCs w:val="20"/>
        </w:rPr>
        <w:t>podpisany i uzu</w:t>
      </w:r>
      <w:r w:rsidR="00A54DC4">
        <w:rPr>
          <w:sz w:val="20"/>
          <w:szCs w:val="20"/>
        </w:rPr>
        <w:t>p</w:t>
      </w:r>
      <w:r w:rsidR="0061517D">
        <w:rPr>
          <w:sz w:val="20"/>
          <w:szCs w:val="20"/>
        </w:rPr>
        <w:t>ełniony opis techniczny</w:t>
      </w:r>
      <w:r w:rsidRPr="00691B42">
        <w:rPr>
          <w:sz w:val="20"/>
          <w:szCs w:val="20"/>
        </w:rPr>
        <w:t xml:space="preserve"> przygotowany</w:t>
      </w:r>
      <w:r w:rsidR="0061517D">
        <w:rPr>
          <w:sz w:val="20"/>
          <w:szCs w:val="20"/>
        </w:rPr>
        <w:t xml:space="preserve"> na podstawie</w:t>
      </w:r>
      <w:r>
        <w:rPr>
          <w:sz w:val="20"/>
          <w:szCs w:val="20"/>
        </w:rPr>
        <w:t xml:space="preserve"> </w:t>
      </w:r>
      <w:r w:rsidR="00AF14A6">
        <w:rPr>
          <w:b/>
          <w:sz w:val="20"/>
          <w:szCs w:val="20"/>
        </w:rPr>
        <w:t>Załącznik</w:t>
      </w:r>
      <w:r w:rsidR="0061517D">
        <w:rPr>
          <w:b/>
          <w:sz w:val="20"/>
          <w:szCs w:val="20"/>
        </w:rPr>
        <w:t>a</w:t>
      </w:r>
      <w:r w:rsidR="002B3C6F">
        <w:rPr>
          <w:b/>
          <w:sz w:val="20"/>
          <w:szCs w:val="20"/>
        </w:rPr>
        <w:t xml:space="preserve"> nr 4</w:t>
      </w:r>
      <w:r w:rsidRPr="00691B42">
        <w:rPr>
          <w:b/>
          <w:sz w:val="20"/>
          <w:szCs w:val="20"/>
        </w:rPr>
        <w:t xml:space="preserve">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5ED965C" w14:textId="6FA06E17" w:rsidR="00E40872" w:rsidRPr="00777C0E" w:rsidRDefault="00276C4B" w:rsidP="00777C0E">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Pr>
          <w:sz w:val="20"/>
          <w:szCs w:val="20"/>
        </w:rPr>
        <w:lastRenderedPageBreak/>
        <w:t xml:space="preserve">informacjami potwierdzającymi przygotowanie oferty, oferty częściowej lub wniosku o dopuszczenie do udziału w postępowaniu niezależnie od innego wykonawcy należącego do tej samej grupy kapitałowej – </w:t>
      </w:r>
      <w:r w:rsidRPr="00970BAE">
        <w:rPr>
          <w:b/>
          <w:sz w:val="20"/>
          <w:szCs w:val="20"/>
        </w:rPr>
        <w:t>załącznik nr</w:t>
      </w:r>
      <w:r w:rsidR="009A2729" w:rsidRPr="00970BAE">
        <w:rPr>
          <w:b/>
          <w:sz w:val="20"/>
          <w:szCs w:val="20"/>
        </w:rPr>
        <w:t xml:space="preserve"> 6 </w:t>
      </w:r>
      <w:r w:rsidRPr="00970BAE">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456C0EE" w14:textId="77777777" w:rsidR="00473638" w:rsidRDefault="00473638" w:rsidP="00473638">
      <w:pPr>
        <w:pBdr>
          <w:top w:val="nil"/>
          <w:left w:val="nil"/>
          <w:bottom w:val="nil"/>
          <w:right w:val="nil"/>
          <w:between w:val="nil"/>
        </w:pBdr>
        <w:spacing w:line="360" w:lineRule="auto"/>
        <w:ind w:left="434"/>
        <w:jc w:val="both"/>
        <w:rPr>
          <w:sz w:val="20"/>
          <w:szCs w:val="20"/>
        </w:rPr>
      </w:pPr>
    </w:p>
    <w:p w14:paraId="000000A2" w14:textId="142DEC80" w:rsidR="00AB3196" w:rsidRDefault="00276C4B">
      <w:pPr>
        <w:pStyle w:val="Nagwek2"/>
      </w:pPr>
      <w:bookmarkStart w:id="13" w:name="_gb4nrns0uw97" w:colFirst="0" w:colLast="0"/>
      <w:bookmarkEnd w:id="13"/>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4" w:name="_Hlk93493572"/>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Pr>
          <w:sz w:val="20"/>
          <w:szCs w:val="20"/>
        </w:rPr>
        <w:t xml:space="preserve"> Wzór oświadczenia stanowi </w:t>
      </w:r>
      <w:r w:rsidRPr="00970BAE">
        <w:rPr>
          <w:b/>
          <w:sz w:val="20"/>
          <w:szCs w:val="20"/>
        </w:rPr>
        <w:t xml:space="preserve">załącznik nr </w:t>
      </w:r>
      <w:r w:rsidR="00140AE9" w:rsidRPr="00970BAE">
        <w:rPr>
          <w:b/>
          <w:sz w:val="20"/>
          <w:szCs w:val="20"/>
        </w:rPr>
        <w:t>8</w:t>
      </w:r>
      <w:r w:rsidRPr="00970BAE">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5" w:name="_lodptpqf2xh0" w:colFirst="0" w:colLast="0"/>
      <w:bookmarkEnd w:id="15"/>
      <w:r>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6" w:name="_tp7vefgpgfgi" w:colFirst="0" w:colLast="0"/>
      <w:bookmarkEnd w:id="16"/>
      <w:r>
        <w:lastRenderedPageBreak/>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9">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10"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1">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2">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3">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523A03">
        <w:rPr>
          <w:sz w:val="20"/>
          <w:szCs w:val="20"/>
        </w:rPr>
        <w:lastRenderedPageBreak/>
        <w:t xml:space="preserve">jest konkretny Wykonawca, będzie przekazywana za pośrednictwem </w:t>
      </w:r>
      <w:hyperlink r:id="rId14">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akceptuje warunki korzystania z </w:t>
      </w:r>
      <w:hyperlink r:id="rId16">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7">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8">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9">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20">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1">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2">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7" w:name="_rq2udys4csh9" w:colFirst="0" w:colLast="0"/>
      <w:bookmarkEnd w:id="17"/>
      <w:r>
        <w:lastRenderedPageBreak/>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8" w:name="_21eeoojwb3nb" w:colFirst="0" w:colLast="0"/>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AA195B">
      <w:pPr>
        <w:spacing w:line="320" w:lineRule="auto"/>
        <w:ind w:left="720"/>
        <w:jc w:val="both"/>
        <w:rPr>
          <w:sz w:val="20"/>
          <w:szCs w:val="20"/>
        </w:rPr>
      </w:pPr>
      <w:hyperlink r:id="rId28">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lastRenderedPageBreak/>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19" w:name="_c8de4rg6s4kb" w:colFirst="0" w:colLast="0"/>
      <w:bookmarkEnd w:id="19"/>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0" w:name="_1wm6hsxsy23e" w:colFirst="0" w:colLast="0"/>
      <w:bookmarkEnd w:id="20"/>
      <w:r>
        <w:rPr>
          <w:sz w:val="26"/>
          <w:szCs w:val="26"/>
        </w:rPr>
        <w:t>XVI. Wymagania dotyczące wadium</w:t>
      </w:r>
    </w:p>
    <w:p w14:paraId="0CB513B6" w14:textId="0BAEE8FA" w:rsidR="00147BE9" w:rsidRDefault="00147BE9" w:rsidP="00147BE9">
      <w:pPr>
        <w:pStyle w:val="Nagwek2"/>
        <w:numPr>
          <w:ilvl w:val="1"/>
          <w:numId w:val="6"/>
        </w:numPr>
        <w:spacing w:before="240" w:after="240"/>
        <w:rPr>
          <w:sz w:val="20"/>
          <w:szCs w:val="20"/>
        </w:rPr>
      </w:pPr>
      <w:bookmarkStart w:id="21" w:name="_kraqvybbazqg" w:colFirst="0" w:colLast="0"/>
      <w:bookmarkEnd w:id="21"/>
      <w:r w:rsidRPr="00147BE9">
        <w:rPr>
          <w:sz w:val="20"/>
          <w:szCs w:val="20"/>
        </w:rPr>
        <w:t>Zamawiający nie wymaga wniesienia wadium</w:t>
      </w:r>
      <w:r>
        <w:rPr>
          <w:sz w:val="20"/>
          <w:szCs w:val="20"/>
        </w:rPr>
        <w:t>.</w:t>
      </w:r>
    </w:p>
    <w:p w14:paraId="502C8241" w14:textId="77777777" w:rsidR="00147BE9" w:rsidRPr="00147BE9" w:rsidRDefault="00147BE9" w:rsidP="00147BE9"/>
    <w:p w14:paraId="00000117" w14:textId="19C1EDC8" w:rsidR="00AB3196" w:rsidRDefault="00276C4B">
      <w:pPr>
        <w:pStyle w:val="Nagwek2"/>
        <w:spacing w:before="240" w:after="240"/>
      </w:pPr>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2" w:name="_iwk7tzonv6ne" w:colFirst="0" w:colLast="0"/>
      <w:bookmarkEnd w:id="22"/>
      <w:r w:rsidRPr="007242BC">
        <w:t>XVIII. Miejsce i termin składania ofert</w:t>
      </w:r>
    </w:p>
    <w:p w14:paraId="0000011C" w14:textId="208DF64C"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9">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30"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147BE9">
        <w:rPr>
          <w:b/>
          <w:sz w:val="20"/>
          <w:szCs w:val="20"/>
        </w:rPr>
        <w:t>01.12</w:t>
      </w:r>
      <w:r w:rsidR="00DD1BBD" w:rsidRPr="005B352E">
        <w:rPr>
          <w:b/>
          <w:sz w:val="20"/>
          <w:szCs w:val="20"/>
        </w:rPr>
        <w:t>.2022 r.</w:t>
      </w:r>
      <w:r w:rsidRPr="005B352E">
        <w:rPr>
          <w:b/>
          <w:sz w:val="20"/>
          <w:szCs w:val="20"/>
        </w:rPr>
        <w:t xml:space="preserve"> do godziny</w:t>
      </w:r>
      <w:r w:rsidR="0004576F">
        <w:rPr>
          <w:b/>
          <w:sz w:val="20"/>
          <w:szCs w:val="20"/>
        </w:rPr>
        <w:t xml:space="preserve"> 09</w:t>
      </w:r>
      <w:r w:rsidR="00DD1BBD" w:rsidRPr="005B352E">
        <w:rPr>
          <w:b/>
          <w:sz w:val="20"/>
          <w:szCs w:val="20"/>
        </w:rPr>
        <w:t>:00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2">
        <w:r w:rsidRPr="007242BC">
          <w:rPr>
            <w:color w:val="1155CC"/>
            <w:sz w:val="20"/>
            <w:szCs w:val="20"/>
            <w:u w:val="single"/>
          </w:rPr>
          <w:t>platformazakupowa.pl</w:t>
        </w:r>
      </w:hyperlink>
      <w:r w:rsidRPr="007242B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3">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3" w:name="_g4kmfra1vcqp" w:colFirst="0" w:colLast="0"/>
      <w:bookmarkEnd w:id="23"/>
      <w:r>
        <w:lastRenderedPageBreak/>
        <w:t>XIX. Otwarcie ofert</w:t>
      </w:r>
    </w:p>
    <w:p w14:paraId="00000123" w14:textId="6A88037B"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B32E79">
        <w:rPr>
          <w:b/>
          <w:sz w:val="20"/>
          <w:szCs w:val="20"/>
        </w:rPr>
        <w:t>01.12</w:t>
      </w:r>
      <w:r w:rsidR="006E5EBA" w:rsidRPr="000C156D">
        <w:rPr>
          <w:b/>
          <w:sz w:val="20"/>
          <w:szCs w:val="20"/>
        </w:rPr>
        <w:t>.</w:t>
      </w:r>
      <w:r w:rsidR="008C713F" w:rsidRPr="000C156D">
        <w:rPr>
          <w:b/>
          <w:sz w:val="20"/>
          <w:szCs w:val="20"/>
        </w:rPr>
        <w:t>2022 r.</w:t>
      </w:r>
      <w:r w:rsidR="00B32E79">
        <w:rPr>
          <w:b/>
          <w:sz w:val="20"/>
          <w:szCs w:val="20"/>
        </w:rPr>
        <w:t xml:space="preserve"> do godziny 09</w:t>
      </w:r>
      <w:r w:rsidR="00DD1BBD" w:rsidRPr="000C156D">
        <w:rPr>
          <w:b/>
          <w:sz w:val="20"/>
          <w:szCs w:val="20"/>
        </w:rPr>
        <w:t>:05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4">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4" w:name="_kc2xtpcwd955" w:colFirst="0" w:colLast="0"/>
      <w:bookmarkEnd w:id="24"/>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3E8AF4A8" w14:textId="4A9A846A" w:rsidR="00425F5D" w:rsidRDefault="00425F5D" w:rsidP="00F22026">
      <w:pPr>
        <w:numPr>
          <w:ilvl w:val="0"/>
          <w:numId w:val="24"/>
        </w:numPr>
        <w:spacing w:line="360" w:lineRule="auto"/>
        <w:ind w:left="924" w:hanging="476"/>
        <w:rPr>
          <w:sz w:val="20"/>
          <w:szCs w:val="20"/>
        </w:rPr>
      </w:pPr>
      <w:r>
        <w:rPr>
          <w:b/>
          <w:sz w:val="20"/>
          <w:szCs w:val="20"/>
        </w:rPr>
        <w:t xml:space="preserve">Okres gwarancji i rękojmi (OG) </w:t>
      </w:r>
      <w:r>
        <w:rPr>
          <w:sz w:val="20"/>
          <w:szCs w:val="20"/>
        </w:rPr>
        <w:t>– waga gwarancji 20%</w:t>
      </w:r>
    </w:p>
    <w:p w14:paraId="0000012F" w14:textId="743F37B9" w:rsidR="00AB3196" w:rsidRDefault="00361E96" w:rsidP="00F22026">
      <w:pPr>
        <w:numPr>
          <w:ilvl w:val="0"/>
          <w:numId w:val="24"/>
        </w:numPr>
        <w:spacing w:line="360" w:lineRule="auto"/>
        <w:ind w:left="924" w:hanging="476"/>
        <w:rPr>
          <w:sz w:val="20"/>
          <w:szCs w:val="20"/>
        </w:rPr>
      </w:pPr>
      <w:r>
        <w:rPr>
          <w:b/>
          <w:sz w:val="20"/>
          <w:szCs w:val="20"/>
        </w:rPr>
        <w:t>Termin płatności faktury</w:t>
      </w:r>
      <w:r w:rsidR="00E71D60">
        <w:rPr>
          <w:b/>
          <w:sz w:val="20"/>
          <w:szCs w:val="20"/>
        </w:rPr>
        <w:t xml:space="preserve"> (</w:t>
      </w:r>
      <w:r>
        <w:rPr>
          <w:b/>
          <w:sz w:val="20"/>
          <w:szCs w:val="20"/>
        </w:rPr>
        <w:t>TP</w:t>
      </w:r>
      <w:r w:rsidR="00E71D60">
        <w:rPr>
          <w:b/>
          <w:sz w:val="20"/>
          <w:szCs w:val="20"/>
        </w:rPr>
        <w:t>)</w:t>
      </w:r>
      <w:r w:rsidR="00E71D60">
        <w:rPr>
          <w:sz w:val="20"/>
          <w:szCs w:val="20"/>
        </w:rPr>
        <w:t xml:space="preserve"> </w:t>
      </w:r>
      <w:r w:rsidR="00276C4B">
        <w:rPr>
          <w:sz w:val="20"/>
          <w:szCs w:val="20"/>
        </w:rPr>
        <w:t>– waga kryterium</w:t>
      </w:r>
      <w:r w:rsidR="00425F5D">
        <w:rPr>
          <w:sz w:val="20"/>
          <w:szCs w:val="20"/>
        </w:rPr>
        <w:t xml:space="preserve"> 2</w:t>
      </w:r>
      <w:r w:rsidR="00E71D60">
        <w:rPr>
          <w:sz w:val="20"/>
          <w:szCs w:val="20"/>
        </w:rPr>
        <w:t xml:space="preserve">0 </w:t>
      </w:r>
      <w:r w:rsidR="00276C4B">
        <w:rPr>
          <w:sz w:val="20"/>
          <w:szCs w:val="20"/>
        </w:rPr>
        <w:t>%.</w:t>
      </w:r>
    </w:p>
    <w:p w14:paraId="3361807C" w14:textId="77777777" w:rsidR="00425F5D" w:rsidRDefault="00425F5D" w:rsidP="00425F5D">
      <w:pPr>
        <w:spacing w:line="360" w:lineRule="auto"/>
        <w:rPr>
          <w:sz w:val="20"/>
          <w:szCs w:val="20"/>
        </w:rPr>
      </w:pP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m:t>
              </m:r>
              <m:r>
                <w:rPr>
                  <w:rFonts w:ascii="Cambria Math" w:hAnsi="Cambria Math"/>
                  <w:sz w:val="20"/>
                  <w:szCs w:val="20"/>
                </w:rPr>
                <m:t>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lastRenderedPageBreak/>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272389CD" w14:textId="273B7DA6" w:rsidR="00966985" w:rsidRPr="001D6E70" w:rsidRDefault="00966985" w:rsidP="00966985">
      <w:pPr>
        <w:numPr>
          <w:ilvl w:val="0"/>
          <w:numId w:val="27"/>
        </w:numPr>
        <w:spacing w:line="360" w:lineRule="auto"/>
        <w:ind w:left="910" w:hanging="484"/>
        <w:jc w:val="both"/>
        <w:rPr>
          <w:sz w:val="20"/>
          <w:szCs w:val="20"/>
        </w:rPr>
      </w:pPr>
      <w:r>
        <w:rPr>
          <w:b/>
          <w:sz w:val="20"/>
          <w:szCs w:val="20"/>
        </w:rPr>
        <w:t xml:space="preserve">Okres gwarancji </w:t>
      </w:r>
      <w:r w:rsidR="00487C8E">
        <w:rPr>
          <w:b/>
          <w:sz w:val="20"/>
          <w:szCs w:val="20"/>
        </w:rPr>
        <w:t xml:space="preserve">i rękojmi </w:t>
      </w:r>
      <w:r>
        <w:rPr>
          <w:b/>
          <w:sz w:val="20"/>
          <w:szCs w:val="20"/>
        </w:rPr>
        <w:t>(OG) – waga 20 %</w:t>
      </w:r>
    </w:p>
    <w:p w14:paraId="196A548B" w14:textId="77777777" w:rsidR="00966985" w:rsidRDefault="00966985" w:rsidP="00966985">
      <w:pPr>
        <w:spacing w:line="360" w:lineRule="auto"/>
        <w:ind w:left="426"/>
        <w:jc w:val="both"/>
        <w:rPr>
          <w:sz w:val="20"/>
          <w:szCs w:val="20"/>
        </w:rPr>
      </w:pPr>
      <w:r>
        <w:rPr>
          <w:sz w:val="20"/>
          <w:szCs w:val="20"/>
        </w:rPr>
        <w:t>Oferty będą podlegały ocenie w kryterium B według następującego wzoru:</w:t>
      </w:r>
    </w:p>
    <w:p w14:paraId="1F3A0E86" w14:textId="77777777" w:rsidR="00966985" w:rsidRDefault="00966985" w:rsidP="00966985">
      <w:pPr>
        <w:spacing w:line="360" w:lineRule="auto"/>
        <w:jc w:val="both"/>
        <w:rPr>
          <w:sz w:val="20"/>
          <w:szCs w:val="20"/>
        </w:rPr>
      </w:pPr>
    </w:p>
    <w:p w14:paraId="114BDCBC" w14:textId="23403B8A" w:rsidR="00966985" w:rsidRDefault="00966985" w:rsidP="00966985">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20 pkt</m:t>
          </m:r>
        </m:oMath>
      </m:oMathPara>
    </w:p>
    <w:p w14:paraId="265FD8AA" w14:textId="77777777" w:rsidR="00966985" w:rsidRDefault="00966985" w:rsidP="00966985">
      <w:pPr>
        <w:spacing w:before="240" w:line="360" w:lineRule="auto"/>
        <w:ind w:left="372" w:firstLine="708"/>
        <w:jc w:val="both"/>
        <w:rPr>
          <w:b/>
          <w:sz w:val="16"/>
          <w:szCs w:val="16"/>
        </w:rPr>
      </w:pPr>
      <w:r>
        <w:rPr>
          <w:b/>
          <w:sz w:val="16"/>
          <w:szCs w:val="16"/>
        </w:rPr>
        <w:t>* spośród wszystkich złożonych ofert niepodlegających odrzuceniu</w:t>
      </w:r>
    </w:p>
    <w:p w14:paraId="3D2356AB" w14:textId="5E94746D" w:rsidR="007B11AF" w:rsidRPr="003E18B8" w:rsidRDefault="007B11AF" w:rsidP="003E18B8">
      <w:pPr>
        <w:pStyle w:val="Akapitzlist"/>
        <w:numPr>
          <w:ilvl w:val="0"/>
          <w:numId w:val="38"/>
        </w:numPr>
        <w:spacing w:line="360" w:lineRule="auto"/>
        <w:jc w:val="both"/>
        <w:rPr>
          <w:sz w:val="20"/>
          <w:szCs w:val="20"/>
        </w:rPr>
      </w:pPr>
      <w:r w:rsidRPr="00CD61A2">
        <w:rPr>
          <w:sz w:val="20"/>
          <w:szCs w:val="20"/>
        </w:rPr>
        <w:t xml:space="preserve">Zamawiający informuje, że </w:t>
      </w:r>
      <w:r>
        <w:rPr>
          <w:sz w:val="20"/>
          <w:szCs w:val="20"/>
        </w:rPr>
        <w:t>okres gwarancji</w:t>
      </w:r>
      <w:r w:rsidRPr="00CD61A2">
        <w:rPr>
          <w:sz w:val="20"/>
          <w:szCs w:val="20"/>
        </w:rPr>
        <w:t xml:space="preserve"> mus</w:t>
      </w:r>
      <w:r>
        <w:rPr>
          <w:sz w:val="20"/>
          <w:szCs w:val="20"/>
        </w:rPr>
        <w:t xml:space="preserve">i się mieścić w przedziale od </w:t>
      </w:r>
      <w:r w:rsidR="00073196">
        <w:rPr>
          <w:sz w:val="20"/>
          <w:szCs w:val="20"/>
        </w:rPr>
        <w:t>3</w:t>
      </w:r>
      <w:r>
        <w:rPr>
          <w:sz w:val="20"/>
          <w:szCs w:val="20"/>
        </w:rPr>
        <w:t xml:space="preserve"> do </w:t>
      </w:r>
      <w:r w:rsidR="00073196">
        <w:rPr>
          <w:sz w:val="20"/>
          <w:szCs w:val="20"/>
        </w:rPr>
        <w:t>12</w:t>
      </w:r>
      <w:r>
        <w:rPr>
          <w:sz w:val="20"/>
          <w:szCs w:val="20"/>
        </w:rPr>
        <w:t xml:space="preserve"> miesięcy</w:t>
      </w:r>
      <w:r w:rsidRPr="00CD61A2">
        <w:rPr>
          <w:sz w:val="20"/>
          <w:szCs w:val="20"/>
        </w:rPr>
        <w:t>. Oferta wykonawcy</w:t>
      </w:r>
      <w:r>
        <w:rPr>
          <w:sz w:val="20"/>
          <w:szCs w:val="20"/>
        </w:rPr>
        <w:t>,</w:t>
      </w:r>
      <w:r w:rsidRPr="00CD61A2">
        <w:rPr>
          <w:sz w:val="20"/>
          <w:szCs w:val="20"/>
        </w:rPr>
        <w:t xml:space="preserve"> który nie zaproponuje żadnego </w:t>
      </w:r>
      <w:r>
        <w:rPr>
          <w:sz w:val="20"/>
          <w:szCs w:val="20"/>
        </w:rPr>
        <w:t>okresu gwarancji</w:t>
      </w:r>
      <w:r w:rsidRPr="00CD61A2">
        <w:rPr>
          <w:sz w:val="20"/>
          <w:szCs w:val="20"/>
        </w:rPr>
        <w:t xml:space="preserve"> lub zaproponowany </w:t>
      </w:r>
      <w:r>
        <w:rPr>
          <w:sz w:val="20"/>
          <w:szCs w:val="20"/>
        </w:rPr>
        <w:t xml:space="preserve">okres gwarancji będzie krótszy niż </w:t>
      </w:r>
      <w:r w:rsidR="00073196">
        <w:rPr>
          <w:sz w:val="20"/>
          <w:szCs w:val="20"/>
        </w:rPr>
        <w:t>3</w:t>
      </w:r>
      <w:r w:rsidRPr="00CD61A2">
        <w:rPr>
          <w:sz w:val="20"/>
          <w:szCs w:val="20"/>
        </w:rPr>
        <w:t xml:space="preserve"> </w:t>
      </w:r>
      <w:r>
        <w:rPr>
          <w:sz w:val="20"/>
          <w:szCs w:val="20"/>
        </w:rPr>
        <w:t>miesięcy</w:t>
      </w:r>
      <w:r w:rsidRPr="00CD61A2">
        <w:rPr>
          <w:sz w:val="20"/>
          <w:szCs w:val="20"/>
        </w:rPr>
        <w:t>, będzie odrzucona jako niezgodna z treścią SWZ.</w:t>
      </w:r>
      <w:r w:rsidR="003E18B8">
        <w:rPr>
          <w:sz w:val="20"/>
          <w:szCs w:val="20"/>
        </w:rPr>
        <w:t xml:space="preserve"> Jeżeli zaoferowany okres gwarancji będzi</w:t>
      </w:r>
      <w:r w:rsidR="001607B4">
        <w:rPr>
          <w:sz w:val="20"/>
          <w:szCs w:val="20"/>
        </w:rPr>
        <w:t>e dłuższy niż 12</w:t>
      </w:r>
      <w:r w:rsidR="003E18B8">
        <w:rPr>
          <w:sz w:val="20"/>
          <w:szCs w:val="20"/>
        </w:rPr>
        <w:t xml:space="preserve"> miesiące do oceny ofert b</w:t>
      </w:r>
      <w:r w:rsidR="00466932">
        <w:rPr>
          <w:sz w:val="20"/>
          <w:szCs w:val="20"/>
        </w:rPr>
        <w:t>ędzie traktowany jako okres 12</w:t>
      </w:r>
      <w:r w:rsidR="003E18B8">
        <w:rPr>
          <w:sz w:val="20"/>
          <w:szCs w:val="20"/>
        </w:rPr>
        <w:t xml:space="preserve"> miesiące.</w:t>
      </w:r>
    </w:p>
    <w:p w14:paraId="4607A65C" w14:textId="1E430A40" w:rsidR="00966985" w:rsidRDefault="00966985" w:rsidP="00966985">
      <w:pPr>
        <w:numPr>
          <w:ilvl w:val="0"/>
          <w:numId w:val="29"/>
        </w:numPr>
        <w:spacing w:before="240" w:line="360" w:lineRule="auto"/>
        <w:ind w:left="1358" w:hanging="420"/>
        <w:jc w:val="both"/>
        <w:rPr>
          <w:sz w:val="20"/>
          <w:szCs w:val="20"/>
        </w:rPr>
      </w:pPr>
      <w:r>
        <w:rPr>
          <w:sz w:val="20"/>
          <w:szCs w:val="20"/>
        </w:rPr>
        <w:t>W zakresie kryterium B, o</w:t>
      </w:r>
      <w:r w:rsidR="00351479">
        <w:rPr>
          <w:sz w:val="20"/>
          <w:szCs w:val="20"/>
        </w:rPr>
        <w:t>ferta może uzyskać maksymalnie 2</w:t>
      </w:r>
      <w:r>
        <w:rPr>
          <w:sz w:val="20"/>
          <w:szCs w:val="20"/>
        </w:rPr>
        <w:t>0 pkt.</w:t>
      </w:r>
    </w:p>
    <w:p w14:paraId="00DBAD8C" w14:textId="77777777" w:rsidR="00966985" w:rsidRDefault="00966985" w:rsidP="00966985">
      <w:pPr>
        <w:spacing w:line="360" w:lineRule="auto"/>
        <w:ind w:left="1358"/>
        <w:jc w:val="both"/>
        <w:rPr>
          <w:sz w:val="20"/>
          <w:szCs w:val="20"/>
        </w:rPr>
      </w:pPr>
    </w:p>
    <w:p w14:paraId="0000013A" w14:textId="1F7222B7" w:rsidR="00AB3196" w:rsidRPr="001D6E70" w:rsidRDefault="00361E96" w:rsidP="00361E96">
      <w:pPr>
        <w:numPr>
          <w:ilvl w:val="0"/>
          <w:numId w:val="27"/>
        </w:numPr>
        <w:spacing w:line="360" w:lineRule="auto"/>
        <w:jc w:val="both"/>
        <w:rPr>
          <w:sz w:val="20"/>
          <w:szCs w:val="20"/>
        </w:rPr>
      </w:pPr>
      <w:r w:rsidRPr="00361E96">
        <w:rPr>
          <w:b/>
          <w:sz w:val="20"/>
          <w:szCs w:val="20"/>
        </w:rPr>
        <w:t xml:space="preserve">Termin płatności faktury </w:t>
      </w:r>
      <w:r>
        <w:rPr>
          <w:b/>
          <w:sz w:val="20"/>
          <w:szCs w:val="20"/>
        </w:rPr>
        <w:t>(TP</w:t>
      </w:r>
      <w:r w:rsidR="00327357">
        <w:rPr>
          <w:b/>
          <w:sz w:val="20"/>
          <w:szCs w:val="20"/>
        </w:rPr>
        <w:t>)</w:t>
      </w:r>
      <w:r w:rsidR="00276C4B">
        <w:rPr>
          <w:b/>
          <w:sz w:val="20"/>
          <w:szCs w:val="20"/>
        </w:rPr>
        <w:t xml:space="preserve"> – waga</w:t>
      </w:r>
      <w:r w:rsidR="00617463">
        <w:rPr>
          <w:b/>
          <w:sz w:val="20"/>
          <w:szCs w:val="20"/>
        </w:rPr>
        <w:t xml:space="preserve"> 2</w:t>
      </w:r>
      <w:r w:rsidR="00327357">
        <w:rPr>
          <w:b/>
          <w:sz w:val="20"/>
          <w:szCs w:val="20"/>
        </w:rPr>
        <w:t xml:space="preserve">0 </w:t>
      </w:r>
      <w:r w:rsidR="00276C4B">
        <w:rPr>
          <w:b/>
          <w:sz w:val="20"/>
          <w:szCs w:val="20"/>
        </w:rPr>
        <w:t>%</w:t>
      </w:r>
    </w:p>
    <w:p w14:paraId="6405AEC5" w14:textId="34CC3428" w:rsidR="00CD61A2" w:rsidRDefault="00CD61A2" w:rsidP="003E18B8">
      <w:pPr>
        <w:pStyle w:val="Akapitzlist"/>
        <w:numPr>
          <w:ilvl w:val="0"/>
          <w:numId w:val="38"/>
        </w:numPr>
        <w:spacing w:line="360" w:lineRule="auto"/>
        <w:jc w:val="both"/>
        <w:rPr>
          <w:sz w:val="20"/>
          <w:szCs w:val="20"/>
        </w:rPr>
      </w:pPr>
      <w:r w:rsidRPr="00CD61A2">
        <w:rPr>
          <w:sz w:val="20"/>
          <w:szCs w:val="20"/>
        </w:rPr>
        <w:t>ocena ofert będzie dokonana w oparciu o oświadczenie wykonawcy złożone w druku oferty. Zamawiający informuje, że termin płatności mus</w:t>
      </w:r>
      <w:r>
        <w:rPr>
          <w:sz w:val="20"/>
          <w:szCs w:val="20"/>
        </w:rPr>
        <w:t>i się mieścić w przedziale od 7</w:t>
      </w:r>
      <w:r w:rsidRPr="00CD61A2">
        <w:rPr>
          <w:sz w:val="20"/>
          <w:szCs w:val="20"/>
        </w:rPr>
        <w:t xml:space="preserve"> do 30 dni. Wykonawca który zaproponuje</w:t>
      </w:r>
      <w:r>
        <w:rPr>
          <w:sz w:val="20"/>
          <w:szCs w:val="20"/>
        </w:rPr>
        <w:t xml:space="preserve"> wymagany przez zamawiającego 7</w:t>
      </w:r>
      <w:r w:rsidRPr="00CD61A2">
        <w:rPr>
          <w:sz w:val="20"/>
          <w:szCs w:val="20"/>
        </w:rPr>
        <w:t xml:space="preserve"> dniowy termin płatności otrzyma 0 punktów.  </w:t>
      </w:r>
      <w:r w:rsidR="003E18B8" w:rsidRPr="003E18B8">
        <w:rPr>
          <w:sz w:val="20"/>
          <w:szCs w:val="20"/>
        </w:rPr>
        <w:t xml:space="preserve">Jeżeli zaoferowany </w:t>
      </w:r>
      <w:r w:rsidR="003E18B8">
        <w:rPr>
          <w:sz w:val="20"/>
          <w:szCs w:val="20"/>
        </w:rPr>
        <w:t>termin płatności</w:t>
      </w:r>
      <w:r w:rsidR="00CC26A8">
        <w:rPr>
          <w:sz w:val="20"/>
          <w:szCs w:val="20"/>
        </w:rPr>
        <w:t xml:space="preserve"> będzie dłuższy niż 30</w:t>
      </w:r>
      <w:r w:rsidR="003E18B8" w:rsidRPr="003E18B8">
        <w:rPr>
          <w:sz w:val="20"/>
          <w:szCs w:val="20"/>
        </w:rPr>
        <w:t xml:space="preserve"> </w:t>
      </w:r>
      <w:r w:rsidR="00CC26A8">
        <w:rPr>
          <w:sz w:val="20"/>
          <w:szCs w:val="20"/>
        </w:rPr>
        <w:t>dni</w:t>
      </w:r>
      <w:r w:rsidR="003E18B8" w:rsidRPr="003E18B8">
        <w:rPr>
          <w:sz w:val="20"/>
          <w:szCs w:val="20"/>
        </w:rPr>
        <w:t xml:space="preserve"> do oceny ofert będzie traktowany jako </w:t>
      </w:r>
      <w:r w:rsidR="00CC26A8">
        <w:rPr>
          <w:sz w:val="20"/>
          <w:szCs w:val="20"/>
        </w:rPr>
        <w:t>termin 30 dniowy</w:t>
      </w:r>
      <w:r w:rsidRPr="00CD61A2">
        <w:rPr>
          <w:sz w:val="20"/>
          <w:szCs w:val="20"/>
        </w:rPr>
        <w:t>. Oferta wykonawcy</w:t>
      </w:r>
      <w:r w:rsidR="00CC26A8">
        <w:rPr>
          <w:sz w:val="20"/>
          <w:szCs w:val="20"/>
        </w:rPr>
        <w:t>,</w:t>
      </w:r>
      <w:r w:rsidRPr="00CD61A2">
        <w:rPr>
          <w:sz w:val="20"/>
          <w:szCs w:val="20"/>
        </w:rPr>
        <w:t xml:space="preserve"> który nie zaproponuje żadnego terminu płatności lub zaproponowany termin</w:t>
      </w:r>
      <w:r>
        <w:rPr>
          <w:sz w:val="20"/>
          <w:szCs w:val="20"/>
        </w:rPr>
        <w:t xml:space="preserve"> płatności będzie krótszy niż 7</w:t>
      </w:r>
      <w:r w:rsidRPr="00CD61A2">
        <w:rPr>
          <w:sz w:val="20"/>
          <w:szCs w:val="20"/>
        </w:rPr>
        <w:t xml:space="preserve"> dni, będzie odrzucona jako niezgodna z treścią SWZ.</w:t>
      </w:r>
    </w:p>
    <w:p w14:paraId="37FE972F" w14:textId="77777777" w:rsidR="00CD61A2" w:rsidRDefault="00CD61A2" w:rsidP="00CD61A2">
      <w:pPr>
        <w:pStyle w:val="Akapitzlist"/>
        <w:numPr>
          <w:ilvl w:val="0"/>
          <w:numId w:val="38"/>
        </w:numPr>
        <w:spacing w:line="360" w:lineRule="auto"/>
        <w:jc w:val="both"/>
        <w:rPr>
          <w:sz w:val="20"/>
          <w:szCs w:val="20"/>
        </w:rPr>
      </w:pPr>
      <w:r w:rsidRPr="00CD61A2">
        <w:rPr>
          <w:sz w:val="20"/>
          <w:szCs w:val="20"/>
        </w:rPr>
        <w:t xml:space="preserve">Termin płatności </w:t>
      </w:r>
      <w:r>
        <w:rPr>
          <w:sz w:val="20"/>
          <w:szCs w:val="20"/>
        </w:rPr>
        <w:t xml:space="preserve">obliczany będzie następująco: </w:t>
      </w:r>
    </w:p>
    <w:p w14:paraId="7CDE1046" w14:textId="77777777" w:rsidR="00CD61A2" w:rsidRDefault="00CD61A2" w:rsidP="00CD61A2">
      <w:pPr>
        <w:pStyle w:val="Akapitzlist"/>
        <w:spacing w:line="360" w:lineRule="auto"/>
        <w:ind w:left="1080"/>
        <w:jc w:val="both"/>
        <w:rPr>
          <w:sz w:val="20"/>
          <w:szCs w:val="20"/>
        </w:rPr>
      </w:pPr>
      <w:r>
        <w:rPr>
          <w:sz w:val="20"/>
          <w:szCs w:val="20"/>
        </w:rPr>
        <w:t>7</w:t>
      </w:r>
      <w:r w:rsidRPr="00CD61A2">
        <w:rPr>
          <w:sz w:val="20"/>
          <w:szCs w:val="20"/>
        </w:rPr>
        <w:t xml:space="preserve"> dni – 0 pkt, </w:t>
      </w:r>
    </w:p>
    <w:p w14:paraId="5D37BCA5" w14:textId="028CB155" w:rsidR="00CD61A2" w:rsidRDefault="00CD61A2" w:rsidP="00CD61A2">
      <w:pPr>
        <w:pStyle w:val="Akapitzlist"/>
        <w:spacing w:line="360" w:lineRule="auto"/>
        <w:ind w:left="1080"/>
        <w:jc w:val="both"/>
        <w:rPr>
          <w:sz w:val="20"/>
          <w:szCs w:val="20"/>
        </w:rPr>
      </w:pPr>
      <w:r>
        <w:rPr>
          <w:sz w:val="20"/>
          <w:szCs w:val="20"/>
        </w:rPr>
        <w:t xml:space="preserve">14 dni – </w:t>
      </w:r>
      <w:r w:rsidR="00617463">
        <w:rPr>
          <w:sz w:val="20"/>
          <w:szCs w:val="20"/>
        </w:rPr>
        <w:t>7</w:t>
      </w:r>
      <w:r w:rsidRPr="00CD61A2">
        <w:rPr>
          <w:sz w:val="20"/>
          <w:szCs w:val="20"/>
        </w:rPr>
        <w:t xml:space="preserve"> pkt,</w:t>
      </w:r>
    </w:p>
    <w:p w14:paraId="29E8B79A" w14:textId="426E53BE" w:rsidR="00CD61A2" w:rsidRDefault="00CD61A2" w:rsidP="00CD61A2">
      <w:pPr>
        <w:pStyle w:val="Akapitzlist"/>
        <w:spacing w:line="360" w:lineRule="auto"/>
        <w:ind w:left="1080"/>
        <w:jc w:val="both"/>
        <w:rPr>
          <w:sz w:val="20"/>
          <w:szCs w:val="20"/>
        </w:rPr>
      </w:pPr>
      <w:r>
        <w:rPr>
          <w:sz w:val="20"/>
          <w:szCs w:val="20"/>
        </w:rPr>
        <w:t xml:space="preserve">21 dni – </w:t>
      </w:r>
      <w:r w:rsidR="00617463">
        <w:rPr>
          <w:sz w:val="20"/>
          <w:szCs w:val="20"/>
        </w:rPr>
        <w:t>14</w:t>
      </w:r>
      <w:r w:rsidRPr="00CD61A2">
        <w:rPr>
          <w:sz w:val="20"/>
          <w:szCs w:val="20"/>
        </w:rPr>
        <w:t xml:space="preserve"> pkt,</w:t>
      </w:r>
    </w:p>
    <w:p w14:paraId="490E9C99" w14:textId="3FC4D5CA" w:rsidR="00CD61A2" w:rsidRPr="00B40F25" w:rsidRDefault="00CD61A2" w:rsidP="00B40F25">
      <w:pPr>
        <w:pStyle w:val="Akapitzlist"/>
        <w:spacing w:line="360" w:lineRule="auto"/>
        <w:ind w:left="1080"/>
        <w:jc w:val="both"/>
        <w:rPr>
          <w:sz w:val="20"/>
          <w:szCs w:val="20"/>
        </w:rPr>
      </w:pPr>
      <w:r>
        <w:rPr>
          <w:sz w:val="20"/>
          <w:szCs w:val="20"/>
        </w:rPr>
        <w:t xml:space="preserve">30 dni – </w:t>
      </w:r>
      <w:r w:rsidR="00617463">
        <w:rPr>
          <w:sz w:val="20"/>
          <w:szCs w:val="20"/>
        </w:rPr>
        <w:t>2</w:t>
      </w:r>
      <w:r>
        <w:rPr>
          <w:sz w:val="20"/>
          <w:szCs w:val="20"/>
        </w:rPr>
        <w:t>0</w:t>
      </w:r>
      <w:r w:rsidRPr="00CD61A2">
        <w:rPr>
          <w:sz w:val="20"/>
          <w:szCs w:val="20"/>
        </w:rPr>
        <w:t xml:space="preserve"> pkt,</w:t>
      </w:r>
    </w:p>
    <w:p w14:paraId="689B9DC7" w14:textId="6E4D2E1D" w:rsidR="00CD61A2" w:rsidRPr="002D19C3" w:rsidRDefault="00CD61A2" w:rsidP="002D19C3">
      <w:pPr>
        <w:pStyle w:val="Akapitzlist"/>
        <w:numPr>
          <w:ilvl w:val="0"/>
          <w:numId w:val="38"/>
        </w:numPr>
        <w:spacing w:line="360" w:lineRule="auto"/>
        <w:jc w:val="both"/>
        <w:rPr>
          <w:sz w:val="20"/>
          <w:szCs w:val="20"/>
        </w:rPr>
      </w:pPr>
      <w:r w:rsidRPr="00B40F25">
        <w:rPr>
          <w:sz w:val="20"/>
          <w:szCs w:val="20"/>
        </w:rPr>
        <w:t>Kryterium term</w:t>
      </w:r>
      <w:r w:rsidR="00617463">
        <w:rPr>
          <w:sz w:val="20"/>
          <w:szCs w:val="20"/>
        </w:rPr>
        <w:t>inu płatności może uzyskać max 2</w:t>
      </w:r>
      <w:r w:rsidRPr="00B40F25">
        <w:rPr>
          <w:sz w:val="20"/>
          <w:szCs w:val="20"/>
        </w:rPr>
        <w:t>0,00 pkt.</w:t>
      </w: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5414A963" w:rsidR="001D6E70" w:rsidRPr="009B1FAC" w:rsidRDefault="001D6E70" w:rsidP="00F22026">
      <w:pPr>
        <w:numPr>
          <w:ilvl w:val="0"/>
          <w:numId w:val="16"/>
        </w:numPr>
        <w:spacing w:line="360" w:lineRule="auto"/>
        <w:ind w:left="448" w:hanging="426"/>
        <w:jc w:val="both"/>
        <w:rPr>
          <w:sz w:val="20"/>
          <w:szCs w:val="20"/>
        </w:rPr>
      </w:pPr>
      <w:r>
        <w:rPr>
          <w:sz w:val="20"/>
          <w:szCs w:val="20"/>
        </w:rPr>
        <w:t xml:space="preserve">Punkty wyliczone w kryterium A i B </w:t>
      </w:r>
      <w:r w:rsidR="00391364">
        <w:rPr>
          <w:sz w:val="20"/>
          <w:szCs w:val="20"/>
        </w:rPr>
        <w:t xml:space="preserve">i C </w:t>
      </w:r>
      <w:r>
        <w:rPr>
          <w:sz w:val="20"/>
          <w:szCs w:val="20"/>
        </w:rPr>
        <w:t>zostaną zsumowane (A+B</w:t>
      </w:r>
      <w:r w:rsidR="00391364">
        <w:rPr>
          <w:sz w:val="20"/>
          <w:szCs w:val="20"/>
        </w:rPr>
        <w:t>+C</w:t>
      </w:r>
      <w:r>
        <w:rPr>
          <w:sz w:val="20"/>
          <w:szCs w:val="20"/>
        </w:rPr>
        <w: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5" w:name="_jdd1gpfct9cq" w:colFirst="0" w:colLast="0"/>
      <w:bookmarkEnd w:id="25"/>
      <w:r>
        <w:lastRenderedPageBreak/>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rsidP="00F2202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6" w:name="_8o16t0j5rcy" w:colFirst="0" w:colLast="0"/>
      <w:bookmarkEnd w:id="26"/>
      <w:r>
        <w:t>XXII. Wymagania dotyczące zabezpieczenia należytego wykonania umowy</w:t>
      </w:r>
    </w:p>
    <w:p w14:paraId="50E08193" w14:textId="5712ED99" w:rsidR="00506679" w:rsidRPr="00506679" w:rsidRDefault="00506679" w:rsidP="00A54DC4">
      <w:pPr>
        <w:autoSpaceDE w:val="0"/>
        <w:autoSpaceDN w:val="0"/>
        <w:adjustRightInd w:val="0"/>
        <w:spacing w:after="18" w:line="240" w:lineRule="auto"/>
        <w:jc w:val="both"/>
        <w:rPr>
          <w:sz w:val="20"/>
          <w:szCs w:val="20"/>
        </w:rPr>
      </w:pPr>
      <w:bookmarkStart w:id="27" w:name="_n1rtepxw0unn" w:colFirst="0" w:colLast="0"/>
      <w:bookmarkEnd w:id="27"/>
      <w:r w:rsidRPr="00506679">
        <w:rPr>
          <w:sz w:val="20"/>
          <w:szCs w:val="20"/>
        </w:rPr>
        <w:t xml:space="preserve">1. Zamawiający </w:t>
      </w:r>
      <w:r w:rsidR="00A54DC4">
        <w:rPr>
          <w:sz w:val="20"/>
          <w:szCs w:val="20"/>
        </w:rPr>
        <w:t>nie wymaga wniesienia zabezpieczenia należytego wykonania umowy.</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8" w:name="_kmfqfyi30wag" w:colFirst="0" w:colLast="0"/>
      <w:bookmarkEnd w:id="28"/>
      <w:r>
        <w:lastRenderedPageBreak/>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29" w:name="_uarrfy5kozla" w:colFirst="0" w:colLast="0"/>
      <w:bookmarkEnd w:id="29"/>
      <w:r>
        <w:t>XXV. Spis załączników</w:t>
      </w:r>
    </w:p>
    <w:p w14:paraId="0000015D" w14:textId="34153949" w:rsidR="00AB3196" w:rsidRPr="00793EF6" w:rsidRDefault="00812C34" w:rsidP="00F22026">
      <w:pPr>
        <w:numPr>
          <w:ilvl w:val="0"/>
          <w:numId w:val="30"/>
        </w:numPr>
        <w:rPr>
          <w:sz w:val="20"/>
          <w:szCs w:val="20"/>
        </w:rPr>
      </w:pPr>
      <w:r w:rsidRPr="00793EF6">
        <w:rPr>
          <w:sz w:val="20"/>
          <w:szCs w:val="20"/>
        </w:rPr>
        <w:t>Formularz ofertowy</w:t>
      </w:r>
    </w:p>
    <w:p w14:paraId="0000015E" w14:textId="651F3C03" w:rsidR="00AB3196" w:rsidRPr="00793EF6" w:rsidRDefault="008C713F" w:rsidP="00F22026">
      <w:pPr>
        <w:numPr>
          <w:ilvl w:val="0"/>
          <w:numId w:val="30"/>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rsidP="00F22026">
      <w:pPr>
        <w:numPr>
          <w:ilvl w:val="0"/>
          <w:numId w:val="30"/>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15B07D87" w:rsidR="00E51FC5" w:rsidRPr="00C94D9D" w:rsidRDefault="00A54DC4" w:rsidP="00F22026">
      <w:pPr>
        <w:pStyle w:val="Akapitzlist"/>
        <w:numPr>
          <w:ilvl w:val="0"/>
          <w:numId w:val="30"/>
        </w:numPr>
        <w:rPr>
          <w:sz w:val="20"/>
          <w:szCs w:val="20"/>
        </w:rPr>
      </w:pPr>
      <w:r>
        <w:rPr>
          <w:sz w:val="20"/>
          <w:szCs w:val="20"/>
        </w:rPr>
        <w:t>Opis techniczny</w:t>
      </w:r>
      <w:r w:rsidR="007E7396">
        <w:rPr>
          <w:sz w:val="20"/>
          <w:szCs w:val="20"/>
        </w:rPr>
        <w:t xml:space="preserve"> samochodu.</w:t>
      </w:r>
    </w:p>
    <w:p w14:paraId="00000161" w14:textId="1179DF2F" w:rsidR="00AB3196" w:rsidRPr="00C94D9D" w:rsidRDefault="008D2E45" w:rsidP="00F22026">
      <w:pPr>
        <w:numPr>
          <w:ilvl w:val="0"/>
          <w:numId w:val="30"/>
        </w:numPr>
        <w:rPr>
          <w:sz w:val="20"/>
          <w:szCs w:val="20"/>
        </w:rPr>
      </w:pPr>
      <w:r w:rsidRPr="00C94D9D">
        <w:rPr>
          <w:sz w:val="20"/>
          <w:szCs w:val="20"/>
        </w:rPr>
        <w:t>Projekt umowy</w:t>
      </w:r>
    </w:p>
    <w:p w14:paraId="00000164" w14:textId="6643EE90" w:rsidR="00AB3196" w:rsidRPr="00C94D9D" w:rsidRDefault="00225694" w:rsidP="00F22026">
      <w:pPr>
        <w:numPr>
          <w:ilvl w:val="0"/>
          <w:numId w:val="30"/>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F22026">
      <w:pPr>
        <w:numPr>
          <w:ilvl w:val="0"/>
          <w:numId w:val="30"/>
        </w:numPr>
        <w:rPr>
          <w:sz w:val="20"/>
          <w:szCs w:val="20"/>
        </w:rPr>
      </w:pPr>
      <w:r w:rsidRPr="00C94D9D">
        <w:rPr>
          <w:sz w:val="20"/>
          <w:szCs w:val="20"/>
        </w:rPr>
        <w:t>Oświadczenie wykonawcy (RODO)</w:t>
      </w:r>
    </w:p>
    <w:p w14:paraId="5D5BD8BF" w14:textId="53D5E767" w:rsidR="00022B30" w:rsidRPr="00C94D9D" w:rsidRDefault="00022B30" w:rsidP="00F22026">
      <w:pPr>
        <w:numPr>
          <w:ilvl w:val="0"/>
          <w:numId w:val="30"/>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837DC3D" w14:textId="4DB51F6F" w:rsidR="00867E0A" w:rsidRPr="006F214D" w:rsidRDefault="00867E0A" w:rsidP="007E24F7">
      <w:pPr>
        <w:ind w:left="360"/>
        <w:rPr>
          <w:sz w:val="20"/>
          <w:szCs w:val="20"/>
        </w:rPr>
      </w:pPr>
    </w:p>
    <w:sectPr w:rsidR="00867E0A" w:rsidRPr="006F214D" w:rsidSect="00E22A64">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E6C2" w14:textId="77777777" w:rsidR="00AF14A6" w:rsidRDefault="00AF14A6">
      <w:pPr>
        <w:spacing w:line="240" w:lineRule="auto"/>
      </w:pPr>
      <w:r>
        <w:separator/>
      </w:r>
    </w:p>
  </w:endnote>
  <w:endnote w:type="continuationSeparator" w:id="0">
    <w:p w14:paraId="4F49D0DF" w14:textId="77777777" w:rsidR="00AF14A6" w:rsidRDefault="00AF1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adea">
    <w:altName w:val="Calibri"/>
    <w:panose1 w:val="02040503050406030204"/>
    <w:charset w:val="EE"/>
    <w:family w:val="auto"/>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200" w14:textId="77777777" w:rsidR="00AF14A6" w:rsidRPr="00F60556" w:rsidRDefault="00AF14A6"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AA195B" w:rsidRPr="00AA195B">
      <w:rPr>
        <w:rFonts w:asciiTheme="majorHAnsi" w:hAnsiTheme="majorHAnsi" w:cstheme="majorHAnsi"/>
        <w:noProof/>
        <w:sz w:val="20"/>
        <w:szCs w:val="20"/>
        <w:lang w:val="pl-PL"/>
      </w:rPr>
      <w:t>20</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AA195B">
      <w:rPr>
        <w:rFonts w:asciiTheme="majorHAnsi" w:hAnsiTheme="majorHAnsi" w:cstheme="majorHAnsi"/>
        <w:noProof/>
        <w:sz w:val="20"/>
        <w:szCs w:val="20"/>
      </w:rPr>
      <w:t>20</w:t>
    </w:r>
    <w:r w:rsidRPr="00F60556">
      <w:rPr>
        <w:rFonts w:asciiTheme="majorHAnsi" w:hAnsiTheme="majorHAnsi" w:cstheme="majorHAnsi"/>
        <w:sz w:val="20"/>
        <w:szCs w:val="20"/>
      </w:rPr>
      <w:fldChar w:fldCharType="end"/>
    </w:r>
  </w:p>
  <w:p w14:paraId="00000165" w14:textId="7FC39CFF" w:rsidR="00AF14A6" w:rsidRDefault="00AF14A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AF14A6" w:rsidRPr="00E22A64" w:rsidRDefault="00AF14A6">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AA195B">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AA195B">
              <w:rPr>
                <w:rFonts w:asciiTheme="majorHAnsi" w:hAnsiTheme="majorHAnsi" w:cstheme="majorHAnsi"/>
                <w:noProof/>
                <w:sz w:val="20"/>
                <w:szCs w:val="20"/>
              </w:rPr>
              <w:t>20</w:t>
            </w:r>
            <w:r w:rsidRPr="00E22A64">
              <w:rPr>
                <w:rFonts w:asciiTheme="majorHAnsi" w:hAnsiTheme="majorHAnsi" w:cstheme="majorHAnsi"/>
                <w:sz w:val="20"/>
                <w:szCs w:val="20"/>
              </w:rPr>
              <w:fldChar w:fldCharType="end"/>
            </w:r>
          </w:p>
        </w:sdtContent>
      </w:sdt>
    </w:sdtContent>
  </w:sdt>
  <w:p w14:paraId="65D9D7B7" w14:textId="77777777" w:rsidR="00AF14A6" w:rsidRDefault="00AF14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040D" w14:textId="77777777" w:rsidR="00AF14A6" w:rsidRDefault="00AF14A6">
      <w:pPr>
        <w:spacing w:line="240" w:lineRule="auto"/>
      </w:pPr>
      <w:r>
        <w:separator/>
      </w:r>
    </w:p>
  </w:footnote>
  <w:footnote w:type="continuationSeparator" w:id="0">
    <w:p w14:paraId="09BDFE3B" w14:textId="77777777" w:rsidR="00AF14A6" w:rsidRDefault="00AF1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7B40" w14:textId="1065B007" w:rsidR="00AF14A6" w:rsidRDefault="00AF14A6"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Pr>
        <w:rFonts w:asciiTheme="majorHAnsi" w:hAnsiTheme="majorHAnsi" w:cstheme="majorHAnsi"/>
      </w:rPr>
      <w:t>31.2022.AM</w:t>
    </w:r>
  </w:p>
  <w:p w14:paraId="00000187" w14:textId="7E9D166B" w:rsidR="00AF14A6" w:rsidRDefault="00AF14A6">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08CC" w14:textId="2D93966B" w:rsidR="00AF14A6" w:rsidRDefault="00AF14A6" w:rsidP="00C2104C">
    <w:pPr>
      <w:pStyle w:val="Nagwek"/>
    </w:pPr>
  </w:p>
  <w:p w14:paraId="34345ED1" w14:textId="3BFBF364" w:rsidR="00AF14A6" w:rsidRPr="007D3281" w:rsidRDefault="00AF14A6"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AF14A6" w:rsidRPr="007D3281" w:rsidRDefault="00AF14A6" w:rsidP="0024757C">
    <w:pPr>
      <w:pStyle w:val="Nagwek"/>
      <w:ind w:left="1440"/>
      <w:rPr>
        <w:sz w:val="20"/>
        <w:szCs w:val="20"/>
      </w:rPr>
    </w:pPr>
    <w:r w:rsidRPr="007D3281">
      <w:rPr>
        <w:sz w:val="20"/>
        <w:szCs w:val="20"/>
      </w:rPr>
      <w:t>ul. Jana Pawła II 312</w:t>
    </w:r>
  </w:p>
  <w:p w14:paraId="2D5F7C2C" w14:textId="46F08B97" w:rsidR="00AF14A6" w:rsidRPr="007D3281" w:rsidRDefault="00AF14A6" w:rsidP="0024757C">
    <w:pPr>
      <w:pStyle w:val="Nagwek"/>
      <w:ind w:left="1440"/>
      <w:rPr>
        <w:sz w:val="20"/>
        <w:szCs w:val="20"/>
      </w:rPr>
    </w:pPr>
    <w:r w:rsidRPr="007D3281">
      <w:rPr>
        <w:sz w:val="20"/>
        <w:szCs w:val="20"/>
      </w:rPr>
      <w:t>34-425 Biały Dunajec</w:t>
    </w:r>
  </w:p>
  <w:p w14:paraId="5D1BFC2D" w14:textId="1527EFA8" w:rsidR="00AF14A6" w:rsidRPr="007D3281" w:rsidRDefault="00AF14A6" w:rsidP="0024757C">
    <w:pPr>
      <w:pStyle w:val="Nagwek"/>
      <w:ind w:left="1440"/>
      <w:rPr>
        <w:sz w:val="20"/>
        <w:szCs w:val="20"/>
      </w:rPr>
    </w:pPr>
    <w:r w:rsidRPr="007D3281">
      <w:rPr>
        <w:sz w:val="20"/>
        <w:szCs w:val="20"/>
      </w:rPr>
      <w:t>Tel.:  18 207 31 97</w:t>
    </w:r>
  </w:p>
  <w:p w14:paraId="10F53F2E" w14:textId="3821C4AB" w:rsidR="00AF14A6" w:rsidRPr="007D3281" w:rsidRDefault="00AF14A6" w:rsidP="0024757C">
    <w:pPr>
      <w:pStyle w:val="Nagwek"/>
      <w:ind w:left="1440"/>
      <w:rPr>
        <w:sz w:val="20"/>
        <w:szCs w:val="20"/>
      </w:rPr>
    </w:pPr>
    <w:r w:rsidRPr="007D3281">
      <w:rPr>
        <w:sz w:val="20"/>
        <w:szCs w:val="20"/>
      </w:rPr>
      <w:t>Fax:  18 207 31 24</w:t>
    </w:r>
  </w:p>
  <w:p w14:paraId="7B2D1492" w14:textId="02829649" w:rsidR="00AF14A6" w:rsidRPr="007D3281" w:rsidRDefault="00AF14A6" w:rsidP="0024757C">
    <w:pPr>
      <w:pStyle w:val="Nagwek"/>
      <w:ind w:left="1440"/>
      <w:rPr>
        <w:sz w:val="20"/>
        <w:szCs w:val="20"/>
      </w:rPr>
    </w:pPr>
    <w:r w:rsidRPr="007D3281">
      <w:rPr>
        <w:sz w:val="20"/>
        <w:szCs w:val="20"/>
      </w:rPr>
      <w:t>www.bialydunajec.com.pl</w:t>
    </w:r>
  </w:p>
  <w:p w14:paraId="7F8BF5D6" w14:textId="77777777" w:rsidR="00AF14A6" w:rsidRPr="00694948" w:rsidRDefault="00AF14A6" w:rsidP="00694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56E0D6B"/>
    <w:multiLevelType w:val="hybridMultilevel"/>
    <w:tmpl w:val="B39AA3F0"/>
    <w:lvl w:ilvl="0" w:tplc="BA000B2E">
      <w:start w:val="1"/>
      <w:numFmt w:val="decimal"/>
      <w:lvlText w:val="%1)"/>
      <w:lvlJc w:val="left"/>
      <w:pPr>
        <w:ind w:left="474" w:hanging="360"/>
      </w:pPr>
      <w:rPr>
        <w:rFonts w:ascii="Caladea" w:eastAsia="Caladea" w:hAnsi="Caladea" w:cs="Caladea" w:hint="default"/>
        <w:b/>
        <w:bCs/>
        <w:spacing w:val="-1"/>
        <w:w w:val="100"/>
        <w:sz w:val="22"/>
        <w:szCs w:val="22"/>
        <w:lang w:val="pl-PL" w:eastAsia="en-US" w:bidi="ar-SA"/>
      </w:rPr>
    </w:lvl>
    <w:lvl w:ilvl="1" w:tplc="D972862E">
      <w:numFmt w:val="bullet"/>
      <w:lvlText w:val="-"/>
      <w:lvlJc w:val="left"/>
      <w:pPr>
        <w:ind w:left="616" w:hanging="360"/>
      </w:pPr>
      <w:rPr>
        <w:rFonts w:ascii="Arial" w:eastAsia="Arial" w:hAnsi="Arial" w:cs="Arial" w:hint="default"/>
        <w:spacing w:val="-4"/>
        <w:w w:val="99"/>
        <w:sz w:val="24"/>
        <w:szCs w:val="24"/>
        <w:lang w:val="pl-PL" w:eastAsia="en-US" w:bidi="ar-SA"/>
      </w:rPr>
    </w:lvl>
    <w:lvl w:ilvl="2" w:tplc="F3FE0B24">
      <w:numFmt w:val="bullet"/>
      <w:lvlText w:val="•"/>
      <w:lvlJc w:val="left"/>
      <w:pPr>
        <w:ind w:left="1616" w:hanging="360"/>
      </w:pPr>
      <w:rPr>
        <w:rFonts w:hint="default"/>
        <w:lang w:val="pl-PL" w:eastAsia="en-US" w:bidi="ar-SA"/>
      </w:rPr>
    </w:lvl>
    <w:lvl w:ilvl="3" w:tplc="D0749716">
      <w:numFmt w:val="bullet"/>
      <w:lvlText w:val="•"/>
      <w:lvlJc w:val="left"/>
      <w:pPr>
        <w:ind w:left="2612" w:hanging="360"/>
      </w:pPr>
      <w:rPr>
        <w:rFonts w:hint="default"/>
        <w:lang w:val="pl-PL" w:eastAsia="en-US" w:bidi="ar-SA"/>
      </w:rPr>
    </w:lvl>
    <w:lvl w:ilvl="4" w:tplc="8D6A898E">
      <w:numFmt w:val="bullet"/>
      <w:lvlText w:val="•"/>
      <w:lvlJc w:val="left"/>
      <w:pPr>
        <w:ind w:left="3608" w:hanging="360"/>
      </w:pPr>
      <w:rPr>
        <w:rFonts w:hint="default"/>
        <w:lang w:val="pl-PL" w:eastAsia="en-US" w:bidi="ar-SA"/>
      </w:rPr>
    </w:lvl>
    <w:lvl w:ilvl="5" w:tplc="81D8A864">
      <w:numFmt w:val="bullet"/>
      <w:lvlText w:val="•"/>
      <w:lvlJc w:val="left"/>
      <w:pPr>
        <w:ind w:left="4605" w:hanging="360"/>
      </w:pPr>
      <w:rPr>
        <w:rFonts w:hint="default"/>
        <w:lang w:val="pl-PL" w:eastAsia="en-US" w:bidi="ar-SA"/>
      </w:rPr>
    </w:lvl>
    <w:lvl w:ilvl="6" w:tplc="820A2E78">
      <w:numFmt w:val="bullet"/>
      <w:lvlText w:val="•"/>
      <w:lvlJc w:val="left"/>
      <w:pPr>
        <w:ind w:left="5601" w:hanging="360"/>
      </w:pPr>
      <w:rPr>
        <w:rFonts w:hint="default"/>
        <w:lang w:val="pl-PL" w:eastAsia="en-US" w:bidi="ar-SA"/>
      </w:rPr>
    </w:lvl>
    <w:lvl w:ilvl="7" w:tplc="32C2C3A6">
      <w:numFmt w:val="bullet"/>
      <w:lvlText w:val="•"/>
      <w:lvlJc w:val="left"/>
      <w:pPr>
        <w:ind w:left="6597" w:hanging="360"/>
      </w:pPr>
      <w:rPr>
        <w:rFonts w:hint="default"/>
        <w:lang w:val="pl-PL" w:eastAsia="en-US" w:bidi="ar-SA"/>
      </w:rPr>
    </w:lvl>
    <w:lvl w:ilvl="8" w:tplc="5ACE1D20">
      <w:numFmt w:val="bullet"/>
      <w:lvlText w:val="•"/>
      <w:lvlJc w:val="left"/>
      <w:pPr>
        <w:ind w:left="7593" w:hanging="360"/>
      </w:pPr>
      <w:rPr>
        <w:rFonts w:hint="default"/>
        <w:lang w:val="pl-PL" w:eastAsia="en-US" w:bidi="ar-SA"/>
      </w:rPr>
    </w:lvl>
  </w:abstractNum>
  <w:abstractNum w:abstractNumId="24">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2">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54128E6"/>
    <w:multiLevelType w:val="hybridMultilevel"/>
    <w:tmpl w:val="9E8A9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9">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0">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9"/>
  </w:num>
  <w:num w:numId="3">
    <w:abstractNumId w:val="0"/>
  </w:num>
  <w:num w:numId="4">
    <w:abstractNumId w:val="28"/>
  </w:num>
  <w:num w:numId="5">
    <w:abstractNumId w:val="22"/>
  </w:num>
  <w:num w:numId="6">
    <w:abstractNumId w:val="29"/>
  </w:num>
  <w:num w:numId="7">
    <w:abstractNumId w:val="11"/>
  </w:num>
  <w:num w:numId="8">
    <w:abstractNumId w:val="13"/>
  </w:num>
  <w:num w:numId="9">
    <w:abstractNumId w:val="41"/>
  </w:num>
  <w:num w:numId="10">
    <w:abstractNumId w:val="18"/>
  </w:num>
  <w:num w:numId="11">
    <w:abstractNumId w:val="3"/>
  </w:num>
  <w:num w:numId="12">
    <w:abstractNumId w:val="42"/>
  </w:num>
  <w:num w:numId="13">
    <w:abstractNumId w:val="24"/>
  </w:num>
  <w:num w:numId="14">
    <w:abstractNumId w:val="5"/>
  </w:num>
  <w:num w:numId="15">
    <w:abstractNumId w:val="19"/>
  </w:num>
  <w:num w:numId="16">
    <w:abstractNumId w:val="6"/>
  </w:num>
  <w:num w:numId="17">
    <w:abstractNumId w:val="27"/>
  </w:num>
  <w:num w:numId="18">
    <w:abstractNumId w:val="14"/>
  </w:num>
  <w:num w:numId="19">
    <w:abstractNumId w:val="30"/>
  </w:num>
  <w:num w:numId="20">
    <w:abstractNumId w:val="7"/>
  </w:num>
  <w:num w:numId="21">
    <w:abstractNumId w:val="36"/>
  </w:num>
  <w:num w:numId="22">
    <w:abstractNumId w:val="37"/>
  </w:num>
  <w:num w:numId="23">
    <w:abstractNumId w:val="26"/>
  </w:num>
  <w:num w:numId="24">
    <w:abstractNumId w:val="10"/>
  </w:num>
  <w:num w:numId="25">
    <w:abstractNumId w:val="40"/>
  </w:num>
  <w:num w:numId="26">
    <w:abstractNumId w:val="1"/>
  </w:num>
  <w:num w:numId="27">
    <w:abstractNumId w:val="8"/>
  </w:num>
  <w:num w:numId="28">
    <w:abstractNumId w:val="25"/>
  </w:num>
  <w:num w:numId="29">
    <w:abstractNumId w:val="16"/>
  </w:num>
  <w:num w:numId="30">
    <w:abstractNumId w:val="21"/>
  </w:num>
  <w:num w:numId="31">
    <w:abstractNumId w:val="12"/>
  </w:num>
  <w:num w:numId="32">
    <w:abstractNumId w:val="4"/>
  </w:num>
  <w:num w:numId="33">
    <w:abstractNumId w:val="20"/>
  </w:num>
  <w:num w:numId="34">
    <w:abstractNumId w:val="32"/>
  </w:num>
  <w:num w:numId="35">
    <w:abstractNumId w:val="17"/>
  </w:num>
  <w:num w:numId="36">
    <w:abstractNumId w:val="35"/>
  </w:num>
  <w:num w:numId="37">
    <w:abstractNumId w:val="38"/>
  </w:num>
  <w:num w:numId="38">
    <w:abstractNumId w:val="33"/>
  </w:num>
  <w:num w:numId="39">
    <w:abstractNumId w:val="34"/>
  </w:num>
  <w:num w:numId="40">
    <w:abstractNumId w:val="31"/>
  </w:num>
  <w:num w:numId="41">
    <w:abstractNumId w:val="15"/>
  </w:num>
  <w:num w:numId="42">
    <w:abstractNumId w:val="39"/>
  </w:num>
  <w:num w:numId="4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6"/>
    <w:rsid w:val="00005E58"/>
    <w:rsid w:val="00013B19"/>
    <w:rsid w:val="00022B30"/>
    <w:rsid w:val="00031859"/>
    <w:rsid w:val="000375DF"/>
    <w:rsid w:val="00041A2E"/>
    <w:rsid w:val="0004576F"/>
    <w:rsid w:val="00050A58"/>
    <w:rsid w:val="00067869"/>
    <w:rsid w:val="000708CC"/>
    <w:rsid w:val="00073196"/>
    <w:rsid w:val="00083181"/>
    <w:rsid w:val="000906A3"/>
    <w:rsid w:val="000955A9"/>
    <w:rsid w:val="000A0EF1"/>
    <w:rsid w:val="000A13E7"/>
    <w:rsid w:val="000A5F4E"/>
    <w:rsid w:val="000B05D1"/>
    <w:rsid w:val="000C156D"/>
    <w:rsid w:val="000C2139"/>
    <w:rsid w:val="000D0A57"/>
    <w:rsid w:val="000D4757"/>
    <w:rsid w:val="000D7B8A"/>
    <w:rsid w:val="00101721"/>
    <w:rsid w:val="0011395D"/>
    <w:rsid w:val="0011752D"/>
    <w:rsid w:val="001226B2"/>
    <w:rsid w:val="00125AAB"/>
    <w:rsid w:val="00140AE9"/>
    <w:rsid w:val="00147BE9"/>
    <w:rsid w:val="001607B4"/>
    <w:rsid w:val="00164D6C"/>
    <w:rsid w:val="00175F94"/>
    <w:rsid w:val="001B5406"/>
    <w:rsid w:val="001D5C88"/>
    <w:rsid w:val="001D6E70"/>
    <w:rsid w:val="001E56D0"/>
    <w:rsid w:val="001E59AA"/>
    <w:rsid w:val="001E7EAC"/>
    <w:rsid w:val="00206E89"/>
    <w:rsid w:val="002101E7"/>
    <w:rsid w:val="00213EA9"/>
    <w:rsid w:val="00225694"/>
    <w:rsid w:val="0023012E"/>
    <w:rsid w:val="00243865"/>
    <w:rsid w:val="002468BC"/>
    <w:rsid w:val="0024757C"/>
    <w:rsid w:val="00257F5C"/>
    <w:rsid w:val="00262E4F"/>
    <w:rsid w:val="00263879"/>
    <w:rsid w:val="00266881"/>
    <w:rsid w:val="002670DF"/>
    <w:rsid w:val="00276C4B"/>
    <w:rsid w:val="00277551"/>
    <w:rsid w:val="00293C1C"/>
    <w:rsid w:val="002B036F"/>
    <w:rsid w:val="002B3C6F"/>
    <w:rsid w:val="002B4701"/>
    <w:rsid w:val="002D19C3"/>
    <w:rsid w:val="002F4C44"/>
    <w:rsid w:val="00305D6D"/>
    <w:rsid w:val="003101C8"/>
    <w:rsid w:val="00314AA4"/>
    <w:rsid w:val="00317E29"/>
    <w:rsid w:val="0032221C"/>
    <w:rsid w:val="0032358F"/>
    <w:rsid w:val="00327357"/>
    <w:rsid w:val="00331A70"/>
    <w:rsid w:val="003348D0"/>
    <w:rsid w:val="00340441"/>
    <w:rsid w:val="003411B3"/>
    <w:rsid w:val="00341FA6"/>
    <w:rsid w:val="00351479"/>
    <w:rsid w:val="00355C16"/>
    <w:rsid w:val="00361E96"/>
    <w:rsid w:val="00362BF4"/>
    <w:rsid w:val="00390083"/>
    <w:rsid w:val="00391364"/>
    <w:rsid w:val="003938C2"/>
    <w:rsid w:val="003950F2"/>
    <w:rsid w:val="003A4F7E"/>
    <w:rsid w:val="003B746B"/>
    <w:rsid w:val="003B7626"/>
    <w:rsid w:val="003C04E3"/>
    <w:rsid w:val="003D5B70"/>
    <w:rsid w:val="003E022D"/>
    <w:rsid w:val="003E18B8"/>
    <w:rsid w:val="003E412F"/>
    <w:rsid w:val="003E4F68"/>
    <w:rsid w:val="003F7EB4"/>
    <w:rsid w:val="00402E31"/>
    <w:rsid w:val="00413C2F"/>
    <w:rsid w:val="004145B5"/>
    <w:rsid w:val="004253BC"/>
    <w:rsid w:val="00425F5D"/>
    <w:rsid w:val="004319A4"/>
    <w:rsid w:val="00433A1F"/>
    <w:rsid w:val="00441719"/>
    <w:rsid w:val="00454B37"/>
    <w:rsid w:val="00460280"/>
    <w:rsid w:val="0046163C"/>
    <w:rsid w:val="00466932"/>
    <w:rsid w:val="00471740"/>
    <w:rsid w:val="00473638"/>
    <w:rsid w:val="00476FB5"/>
    <w:rsid w:val="00487C8E"/>
    <w:rsid w:val="004962CA"/>
    <w:rsid w:val="00496552"/>
    <w:rsid w:val="004A6E11"/>
    <w:rsid w:val="004B0485"/>
    <w:rsid w:val="004C7866"/>
    <w:rsid w:val="004D033A"/>
    <w:rsid w:val="004E1538"/>
    <w:rsid w:val="004F00F2"/>
    <w:rsid w:val="004F653A"/>
    <w:rsid w:val="00506679"/>
    <w:rsid w:val="00523A03"/>
    <w:rsid w:val="00571F78"/>
    <w:rsid w:val="00576A76"/>
    <w:rsid w:val="00585DD1"/>
    <w:rsid w:val="00591EFD"/>
    <w:rsid w:val="005B352E"/>
    <w:rsid w:val="005E156A"/>
    <w:rsid w:val="005E5216"/>
    <w:rsid w:val="005E5889"/>
    <w:rsid w:val="005F427A"/>
    <w:rsid w:val="006039DC"/>
    <w:rsid w:val="00612EB0"/>
    <w:rsid w:val="0061517D"/>
    <w:rsid w:val="00617463"/>
    <w:rsid w:val="00641D82"/>
    <w:rsid w:val="006454C8"/>
    <w:rsid w:val="00686391"/>
    <w:rsid w:val="00691B42"/>
    <w:rsid w:val="00693CD5"/>
    <w:rsid w:val="00694948"/>
    <w:rsid w:val="006E1CD0"/>
    <w:rsid w:val="006E3074"/>
    <w:rsid w:val="006E5EBA"/>
    <w:rsid w:val="006F214D"/>
    <w:rsid w:val="006F28F0"/>
    <w:rsid w:val="006F3291"/>
    <w:rsid w:val="006F7377"/>
    <w:rsid w:val="007152C6"/>
    <w:rsid w:val="00720302"/>
    <w:rsid w:val="007242BC"/>
    <w:rsid w:val="00731C15"/>
    <w:rsid w:val="00763015"/>
    <w:rsid w:val="00777C0E"/>
    <w:rsid w:val="007811A3"/>
    <w:rsid w:val="007921AC"/>
    <w:rsid w:val="00793EF6"/>
    <w:rsid w:val="007A19FC"/>
    <w:rsid w:val="007B11AF"/>
    <w:rsid w:val="007B2395"/>
    <w:rsid w:val="007C7721"/>
    <w:rsid w:val="007D3281"/>
    <w:rsid w:val="007E24F7"/>
    <w:rsid w:val="007E7396"/>
    <w:rsid w:val="007E7631"/>
    <w:rsid w:val="007F4D8B"/>
    <w:rsid w:val="00807EE4"/>
    <w:rsid w:val="00812C34"/>
    <w:rsid w:val="00816C9A"/>
    <w:rsid w:val="00825220"/>
    <w:rsid w:val="00825A47"/>
    <w:rsid w:val="00843B5A"/>
    <w:rsid w:val="00852D17"/>
    <w:rsid w:val="00862741"/>
    <w:rsid w:val="00867E0A"/>
    <w:rsid w:val="00890FB9"/>
    <w:rsid w:val="00895DB8"/>
    <w:rsid w:val="008A4FFC"/>
    <w:rsid w:val="008B23E1"/>
    <w:rsid w:val="008B2878"/>
    <w:rsid w:val="008C658D"/>
    <w:rsid w:val="008C713F"/>
    <w:rsid w:val="008D2E45"/>
    <w:rsid w:val="008D3DF4"/>
    <w:rsid w:val="009044CB"/>
    <w:rsid w:val="0091303D"/>
    <w:rsid w:val="00915CAE"/>
    <w:rsid w:val="009205F6"/>
    <w:rsid w:val="00924449"/>
    <w:rsid w:val="0093039B"/>
    <w:rsid w:val="0093239D"/>
    <w:rsid w:val="009467F0"/>
    <w:rsid w:val="00966985"/>
    <w:rsid w:val="009675E8"/>
    <w:rsid w:val="00970BAE"/>
    <w:rsid w:val="00975A4D"/>
    <w:rsid w:val="00977B37"/>
    <w:rsid w:val="009806FC"/>
    <w:rsid w:val="00980727"/>
    <w:rsid w:val="009854FB"/>
    <w:rsid w:val="00991D76"/>
    <w:rsid w:val="00992DFE"/>
    <w:rsid w:val="009A2729"/>
    <w:rsid w:val="009B0F3B"/>
    <w:rsid w:val="009B1FAC"/>
    <w:rsid w:val="009B7B6B"/>
    <w:rsid w:val="009B7DAD"/>
    <w:rsid w:val="009E236E"/>
    <w:rsid w:val="009E6418"/>
    <w:rsid w:val="009F0C0C"/>
    <w:rsid w:val="009F23CF"/>
    <w:rsid w:val="009F2648"/>
    <w:rsid w:val="009F5520"/>
    <w:rsid w:val="00A136DF"/>
    <w:rsid w:val="00A228D9"/>
    <w:rsid w:val="00A311A2"/>
    <w:rsid w:val="00A321F6"/>
    <w:rsid w:val="00A54DC4"/>
    <w:rsid w:val="00A85B53"/>
    <w:rsid w:val="00A87EEF"/>
    <w:rsid w:val="00AA195B"/>
    <w:rsid w:val="00AA6506"/>
    <w:rsid w:val="00AB1111"/>
    <w:rsid w:val="00AB3196"/>
    <w:rsid w:val="00AB4B45"/>
    <w:rsid w:val="00AC44DD"/>
    <w:rsid w:val="00AD0DBA"/>
    <w:rsid w:val="00AD6C5A"/>
    <w:rsid w:val="00AE70D5"/>
    <w:rsid w:val="00AF0894"/>
    <w:rsid w:val="00AF14A6"/>
    <w:rsid w:val="00AF1824"/>
    <w:rsid w:val="00AF1D27"/>
    <w:rsid w:val="00B031B5"/>
    <w:rsid w:val="00B062CF"/>
    <w:rsid w:val="00B32E79"/>
    <w:rsid w:val="00B34EA5"/>
    <w:rsid w:val="00B40F25"/>
    <w:rsid w:val="00B54C71"/>
    <w:rsid w:val="00B76406"/>
    <w:rsid w:val="00B853D8"/>
    <w:rsid w:val="00BA0A5A"/>
    <w:rsid w:val="00BA2D7F"/>
    <w:rsid w:val="00BC3ADB"/>
    <w:rsid w:val="00BF0E21"/>
    <w:rsid w:val="00C010DA"/>
    <w:rsid w:val="00C033DB"/>
    <w:rsid w:val="00C2104C"/>
    <w:rsid w:val="00C243A7"/>
    <w:rsid w:val="00C3393F"/>
    <w:rsid w:val="00C43204"/>
    <w:rsid w:val="00C85F95"/>
    <w:rsid w:val="00C94D9D"/>
    <w:rsid w:val="00CB0DEF"/>
    <w:rsid w:val="00CB4E1D"/>
    <w:rsid w:val="00CB610A"/>
    <w:rsid w:val="00CC26A8"/>
    <w:rsid w:val="00CD61A2"/>
    <w:rsid w:val="00CE7121"/>
    <w:rsid w:val="00CF71CD"/>
    <w:rsid w:val="00D0348A"/>
    <w:rsid w:val="00D0757B"/>
    <w:rsid w:val="00D10DB0"/>
    <w:rsid w:val="00D13333"/>
    <w:rsid w:val="00D1665D"/>
    <w:rsid w:val="00D422C6"/>
    <w:rsid w:val="00D44CE6"/>
    <w:rsid w:val="00D506DE"/>
    <w:rsid w:val="00D53C3B"/>
    <w:rsid w:val="00D565B0"/>
    <w:rsid w:val="00D71771"/>
    <w:rsid w:val="00D73C14"/>
    <w:rsid w:val="00D75697"/>
    <w:rsid w:val="00D920CA"/>
    <w:rsid w:val="00DA5CEC"/>
    <w:rsid w:val="00DB66A3"/>
    <w:rsid w:val="00DB74A5"/>
    <w:rsid w:val="00DD1BBD"/>
    <w:rsid w:val="00DE5FB2"/>
    <w:rsid w:val="00DF2EE2"/>
    <w:rsid w:val="00E128A9"/>
    <w:rsid w:val="00E169B9"/>
    <w:rsid w:val="00E22A64"/>
    <w:rsid w:val="00E307C6"/>
    <w:rsid w:val="00E36AF2"/>
    <w:rsid w:val="00E40872"/>
    <w:rsid w:val="00E46284"/>
    <w:rsid w:val="00E51FC5"/>
    <w:rsid w:val="00E57F74"/>
    <w:rsid w:val="00E64BC0"/>
    <w:rsid w:val="00E67441"/>
    <w:rsid w:val="00E71D60"/>
    <w:rsid w:val="00E763DF"/>
    <w:rsid w:val="00E85A8F"/>
    <w:rsid w:val="00E968A3"/>
    <w:rsid w:val="00EA73E0"/>
    <w:rsid w:val="00EB2B74"/>
    <w:rsid w:val="00F05EA7"/>
    <w:rsid w:val="00F12D2F"/>
    <w:rsid w:val="00F1452C"/>
    <w:rsid w:val="00F16AD6"/>
    <w:rsid w:val="00F22026"/>
    <w:rsid w:val="00F230E5"/>
    <w:rsid w:val="00F255F2"/>
    <w:rsid w:val="00F25E9F"/>
    <w:rsid w:val="00F4337B"/>
    <w:rsid w:val="00F434C3"/>
    <w:rsid w:val="00F60556"/>
    <w:rsid w:val="00F751B9"/>
    <w:rsid w:val="00F7647D"/>
    <w:rsid w:val="00F768F2"/>
    <w:rsid w:val="00F90ED3"/>
    <w:rsid w:val="00F92AAE"/>
    <w:rsid w:val="00F95FDD"/>
    <w:rsid w:val="00F96A18"/>
    <w:rsid w:val="00FB1041"/>
    <w:rsid w:val="00FD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3E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1"/>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 w:type="paragraph" w:styleId="Tekstpodstawowy">
    <w:name w:val="Body Text"/>
    <w:basedOn w:val="Normalny"/>
    <w:link w:val="TekstpodstawowyZnak"/>
    <w:uiPriority w:val="1"/>
    <w:qFormat/>
    <w:rsid w:val="000D7B8A"/>
    <w:pPr>
      <w:widowControl w:val="0"/>
      <w:autoSpaceDE w:val="0"/>
      <w:autoSpaceDN w:val="0"/>
      <w:spacing w:line="240" w:lineRule="auto"/>
    </w:pPr>
    <w:rPr>
      <w:rFonts w:ascii="Caladea" w:eastAsia="Caladea" w:hAnsi="Caladea" w:cs="Caladea"/>
      <w:sz w:val="24"/>
      <w:szCs w:val="24"/>
      <w:lang w:val="pl-PL" w:eastAsia="en-US"/>
    </w:rPr>
  </w:style>
  <w:style w:type="character" w:customStyle="1" w:styleId="TekstpodstawowyZnak">
    <w:name w:val="Tekst podstawowy Znak"/>
    <w:basedOn w:val="Domylnaczcionkaakapitu"/>
    <w:link w:val="Tekstpodstawowy"/>
    <w:uiPriority w:val="1"/>
    <w:rsid w:val="000D7B8A"/>
    <w:rPr>
      <w:rFonts w:ascii="Caladea" w:eastAsia="Caladea" w:hAnsi="Caladea" w:cs="Caladea"/>
      <w:sz w:val="24"/>
      <w:szCs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3E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1"/>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 w:type="paragraph" w:styleId="Tekstpodstawowy">
    <w:name w:val="Body Text"/>
    <w:basedOn w:val="Normalny"/>
    <w:link w:val="TekstpodstawowyZnak"/>
    <w:uiPriority w:val="1"/>
    <w:qFormat/>
    <w:rsid w:val="000D7B8A"/>
    <w:pPr>
      <w:widowControl w:val="0"/>
      <w:autoSpaceDE w:val="0"/>
      <w:autoSpaceDN w:val="0"/>
      <w:spacing w:line="240" w:lineRule="auto"/>
    </w:pPr>
    <w:rPr>
      <w:rFonts w:ascii="Caladea" w:eastAsia="Caladea" w:hAnsi="Caladea" w:cs="Caladea"/>
      <w:sz w:val="24"/>
      <w:szCs w:val="24"/>
      <w:lang w:val="pl-PL" w:eastAsia="en-US"/>
    </w:rPr>
  </w:style>
  <w:style w:type="character" w:customStyle="1" w:styleId="TekstpodstawowyZnak">
    <w:name w:val="Tekst podstawowy Znak"/>
    <w:basedOn w:val="Domylnaczcionkaakapitu"/>
    <w:link w:val="Tekstpodstawowy"/>
    <w:uiPriority w:val="1"/>
    <w:rsid w:val="000D7B8A"/>
    <w:rPr>
      <w:rFonts w:ascii="Caladea" w:eastAsia="Caladea" w:hAnsi="Caladea" w:cs="Caladea"/>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bialydunajec.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dunajec/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unajec/proceeding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20</Pages>
  <Words>7142</Words>
  <Characters>42855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cp:lastModifiedBy>
  <cp:revision>211</cp:revision>
  <cp:lastPrinted>2022-11-23T11:08:00Z</cp:lastPrinted>
  <dcterms:created xsi:type="dcterms:W3CDTF">2022-01-26T12:48:00Z</dcterms:created>
  <dcterms:modified xsi:type="dcterms:W3CDTF">2022-11-23T11:14:00Z</dcterms:modified>
</cp:coreProperties>
</file>