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87" w:rsidRDefault="009F5135" w:rsidP="001C6C87">
      <w:pPr>
        <w:jc w:val="both"/>
      </w:pPr>
      <w:r>
        <w:t>24</w:t>
      </w:r>
      <w:r w:rsidR="001C6C87">
        <w:t>/ZP/21</w:t>
      </w:r>
    </w:p>
    <w:p w:rsidR="001C6C87" w:rsidRDefault="001C6C87" w:rsidP="001C6C87">
      <w:pPr>
        <w:jc w:val="right"/>
      </w:pPr>
    </w:p>
    <w:p w:rsidR="001C6C87" w:rsidRDefault="001C6C87" w:rsidP="001C6C87">
      <w:pPr>
        <w:jc w:val="right"/>
        <w:rPr>
          <w:b/>
          <w:u w:val="single"/>
        </w:rPr>
      </w:pPr>
      <w:r>
        <w:t>Gdy</w:t>
      </w:r>
      <w:r w:rsidRPr="00637664">
        <w:t xml:space="preserve">nia </w:t>
      </w:r>
      <w:r w:rsidR="009F5135">
        <w:rPr>
          <w:color w:val="000000" w:themeColor="text1"/>
        </w:rPr>
        <w:t>14</w:t>
      </w:r>
      <w:r w:rsidR="0024109F" w:rsidRPr="00CC2FFC">
        <w:rPr>
          <w:color w:val="000000" w:themeColor="text1"/>
        </w:rPr>
        <w:t>.0</w:t>
      </w:r>
      <w:r w:rsidR="009F5135">
        <w:rPr>
          <w:color w:val="000000" w:themeColor="text1"/>
        </w:rPr>
        <w:t>6</w:t>
      </w:r>
      <w:r w:rsidRPr="00CC2FFC">
        <w:rPr>
          <w:color w:val="000000" w:themeColor="text1"/>
        </w:rPr>
        <w:t>.</w:t>
      </w:r>
      <w:r>
        <w:t>2021 r.</w:t>
      </w:r>
    </w:p>
    <w:p w:rsidR="001C6C87" w:rsidRPr="00BE169D" w:rsidRDefault="001C6C87" w:rsidP="001C6C87">
      <w:pPr>
        <w:jc w:val="center"/>
        <w:rPr>
          <w:b/>
          <w:sz w:val="12"/>
          <w:szCs w:val="12"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E50AED" w:rsidRDefault="00E50AED" w:rsidP="001C6C87">
      <w:pPr>
        <w:ind w:left="1134" w:hanging="1134"/>
        <w:jc w:val="both"/>
        <w:rPr>
          <w:b/>
        </w:rPr>
      </w:pPr>
    </w:p>
    <w:p w:rsidR="00CC2FFC" w:rsidRDefault="001C6C87" w:rsidP="006F1C31">
      <w:pPr>
        <w:autoSpaceDE w:val="0"/>
        <w:ind w:left="993" w:hanging="993"/>
        <w:jc w:val="both"/>
      </w:pPr>
      <w:r w:rsidRPr="00C817AF">
        <w:rPr>
          <w:b/>
        </w:rPr>
        <w:t>Dotyczy:</w:t>
      </w:r>
      <w:r w:rsidRPr="00A82400">
        <w:t xml:space="preserve"> postępowania prowadzonego w trybie </w:t>
      </w:r>
      <w:r w:rsidR="00EF0BBA">
        <w:t>podstawowym z</w:t>
      </w:r>
      <w:r>
        <w:t xml:space="preserve"> art. </w:t>
      </w:r>
      <w:r w:rsidR="00786CF2">
        <w:t>275</w:t>
      </w:r>
      <w:r>
        <w:t xml:space="preserve"> Pzp </w:t>
      </w:r>
      <w:r w:rsidR="00057CE4">
        <w:t>na:</w:t>
      </w:r>
    </w:p>
    <w:p w:rsidR="00057CE4" w:rsidRPr="00480D7A" w:rsidRDefault="00CC2FFC" w:rsidP="006F1C31">
      <w:pPr>
        <w:autoSpaceDE w:val="0"/>
        <w:ind w:left="993" w:hanging="993"/>
        <w:jc w:val="both"/>
      </w:pPr>
      <w:r>
        <w:rPr>
          <w:lang w:eastAsia="ar-SA"/>
        </w:rPr>
        <w:t xml:space="preserve">                </w:t>
      </w:r>
      <w:r w:rsidR="00B440B3" w:rsidRPr="00B440B3">
        <w:rPr>
          <w:rFonts w:eastAsia="Songti SC"/>
          <w:b/>
          <w:color w:val="000000"/>
          <w:lang w:eastAsia="zh-CN"/>
        </w:rPr>
        <w:t>Usługi edukacji w zakresie bezpieczeństwa</w:t>
      </w:r>
      <w:r w:rsidR="00B440B3" w:rsidRPr="00B440B3">
        <w:rPr>
          <w:rFonts w:eastAsia="Calibri"/>
          <w:b/>
          <w:lang w:eastAsia="en-US"/>
        </w:rPr>
        <w:t xml:space="preserve"> z przedmiotu </w:t>
      </w:r>
      <w:r w:rsidR="00B440B3" w:rsidRPr="00B440B3">
        <w:rPr>
          <w:rFonts w:eastAsia="Calibri"/>
          <w:b/>
          <w:bCs/>
          <w:iCs/>
          <w:lang w:eastAsia="en-US"/>
        </w:rPr>
        <w:t>Warsztaty</w:t>
      </w:r>
      <w:r w:rsidR="00B440B3" w:rsidRPr="00B440B3">
        <w:rPr>
          <w:rFonts w:eastAsia="Calibri"/>
          <w:b/>
          <w:bCs/>
          <w:lang w:eastAsia="en-US"/>
        </w:rPr>
        <w:t xml:space="preserve"> </w:t>
      </w:r>
      <w:r w:rsidR="00B440B3" w:rsidRPr="00B440B3">
        <w:rPr>
          <w:rFonts w:eastAsia="Calibri"/>
          <w:b/>
          <w:bCs/>
          <w:iCs/>
          <w:lang w:eastAsia="en-US"/>
        </w:rPr>
        <w:t>kryminalistyczne</w:t>
      </w:r>
      <w:r w:rsidR="00B440B3" w:rsidRPr="00B440B3">
        <w:rPr>
          <w:rFonts w:eastAsia="Calibri"/>
          <w:lang w:eastAsia="en-US"/>
        </w:rPr>
        <w:t xml:space="preserve"> na potrzeby projektu „Zintegrowany program wsparcia Akademii Marynarki Wojennej w Gdyni - II edycja” – edycja III w ramach specjalności Kryminalistyka i detektywistyka Zadanie 2, Podzadanie 21, realizowanego przez Akademię Marynarki Wojennej im. Bohaterów Westerplatte, współfinansowanego przez Unię Europejską ze środków Europejskiego Funduszu Społecznego w ramach Programu Operacyjnego Wiedza Edukacja Rozwój 2014-2020, Działanie 3.5 Kompleksowe programy szkół wyższych, Oś priorytetowa III. Szkolnictwo wyższe dla gospodarki i rozwoju</w:t>
      </w:r>
    </w:p>
    <w:p w:rsidR="001C6C87" w:rsidRDefault="001C6C87" w:rsidP="001C6C87">
      <w:pPr>
        <w:ind w:left="1134" w:hanging="1134"/>
        <w:jc w:val="both"/>
      </w:pPr>
    </w:p>
    <w:p w:rsidR="001C6C87" w:rsidRPr="0017673D" w:rsidRDefault="001C6C87" w:rsidP="001C6C87">
      <w:pPr>
        <w:jc w:val="both"/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  <w:r w:rsidRPr="00A82400">
        <w:rPr>
          <w:b/>
          <w:u w:val="single"/>
        </w:rPr>
        <w:t xml:space="preserve">INFORMACJA </w:t>
      </w:r>
    </w:p>
    <w:p w:rsidR="001C6C87" w:rsidRPr="000E5862" w:rsidRDefault="001C6C87" w:rsidP="001C6C87">
      <w:pPr>
        <w:jc w:val="center"/>
        <w:rPr>
          <w:sz w:val="12"/>
          <w:szCs w:val="12"/>
          <w:u w:val="single"/>
        </w:rPr>
      </w:pPr>
      <w:r w:rsidRPr="000E5862">
        <w:rPr>
          <w:u w:val="single"/>
        </w:rPr>
        <w:t xml:space="preserve">o kwocie na sfinansowanie zamówienia </w:t>
      </w:r>
      <w:r w:rsidRPr="000E5862">
        <w:rPr>
          <w:u w:val="single"/>
        </w:rPr>
        <w:cr/>
      </w:r>
    </w:p>
    <w:p w:rsidR="001C6C87" w:rsidRDefault="001C6C87" w:rsidP="001C6C87">
      <w:pPr>
        <w:jc w:val="both"/>
      </w:pPr>
    </w:p>
    <w:p w:rsidR="001C6C87" w:rsidRDefault="001C6C87" w:rsidP="001C6C87">
      <w:pPr>
        <w:ind w:right="821"/>
        <w:jc w:val="both"/>
      </w:pPr>
    </w:p>
    <w:p w:rsidR="001C6C87" w:rsidRDefault="001C6C87" w:rsidP="00522EAF">
      <w:pPr>
        <w:ind w:right="-1"/>
        <w:jc w:val="both"/>
      </w:pPr>
      <w:r>
        <w:t xml:space="preserve">Kwota jaką Zamawiający zamierza przeznaczyć na sfinansowanie </w:t>
      </w:r>
      <w:r w:rsidR="00057CE4">
        <w:t xml:space="preserve">całości </w:t>
      </w:r>
      <w:r>
        <w:t xml:space="preserve">zamówienia </w:t>
      </w:r>
    </w:p>
    <w:p w:rsidR="00E50AED" w:rsidRDefault="00E50AED" w:rsidP="001C6C87">
      <w:pPr>
        <w:ind w:right="821"/>
        <w:jc w:val="center"/>
      </w:pPr>
    </w:p>
    <w:p w:rsidR="00E50AED" w:rsidRDefault="00B440B3" w:rsidP="001C6C87">
      <w:pPr>
        <w:ind w:right="821"/>
        <w:jc w:val="center"/>
        <w:rPr>
          <w:b/>
        </w:rPr>
      </w:pPr>
      <w:r>
        <w:rPr>
          <w:b/>
          <w:lang w:eastAsia="x-none"/>
        </w:rPr>
        <w:t>24 750</w:t>
      </w:r>
      <w:r w:rsidR="0001448D">
        <w:rPr>
          <w:b/>
          <w:lang w:eastAsia="x-none"/>
        </w:rPr>
        <w:t>,00</w:t>
      </w:r>
      <w:r w:rsidR="00E50AED" w:rsidRPr="00E50AED">
        <w:rPr>
          <w:b/>
        </w:rPr>
        <w:t xml:space="preserve"> zł</w:t>
      </w:r>
    </w:p>
    <w:p w:rsidR="00057CE4" w:rsidRPr="00E50AED" w:rsidRDefault="00057CE4" w:rsidP="00057CE4">
      <w:pPr>
        <w:ind w:right="821"/>
        <w:rPr>
          <w:b/>
        </w:rPr>
      </w:pPr>
    </w:p>
    <w:p w:rsidR="001C6C87" w:rsidRDefault="001C6C87" w:rsidP="001C6C87"/>
    <w:p w:rsidR="00B440B3" w:rsidRPr="007F7959" w:rsidRDefault="00B440B3" w:rsidP="00B440B3">
      <w:pPr>
        <w:spacing w:line="276" w:lineRule="auto"/>
        <w:ind w:left="66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7F7959">
        <w:rPr>
          <w:rFonts w:eastAsia="Calibri"/>
          <w:sz w:val="22"/>
          <w:szCs w:val="22"/>
          <w:lang w:eastAsia="en-US"/>
        </w:rPr>
        <w:t xml:space="preserve">Kwota na część I wynosi: </w:t>
      </w:r>
      <w:r>
        <w:rPr>
          <w:rFonts w:eastAsia="Calibri"/>
          <w:b/>
          <w:sz w:val="22"/>
          <w:szCs w:val="22"/>
          <w:lang w:eastAsia="en-US"/>
        </w:rPr>
        <w:t>4 500,00</w:t>
      </w:r>
      <w:r w:rsidRPr="007F7959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zł</w:t>
      </w:r>
    </w:p>
    <w:p w:rsidR="00B440B3" w:rsidRPr="007F7959" w:rsidRDefault="00B440B3" w:rsidP="00B440B3">
      <w:pPr>
        <w:spacing w:line="276" w:lineRule="auto"/>
        <w:ind w:left="6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Kwota </w:t>
      </w:r>
      <w:r w:rsidRPr="007F7959">
        <w:rPr>
          <w:rFonts w:eastAsia="Calibri"/>
          <w:sz w:val="22"/>
          <w:szCs w:val="22"/>
          <w:lang w:eastAsia="en-US"/>
        </w:rPr>
        <w:t xml:space="preserve">na część II wynosi: </w:t>
      </w:r>
      <w:r>
        <w:rPr>
          <w:rFonts w:eastAsia="Calibri"/>
          <w:b/>
          <w:sz w:val="22"/>
          <w:szCs w:val="22"/>
          <w:lang w:eastAsia="en-US"/>
        </w:rPr>
        <w:t>6 750</w:t>
      </w:r>
      <w:r w:rsidRPr="007F7959">
        <w:rPr>
          <w:rFonts w:eastAsia="Calibri"/>
          <w:b/>
          <w:sz w:val="22"/>
          <w:szCs w:val="22"/>
          <w:lang w:eastAsia="en-US"/>
        </w:rPr>
        <w:t>,00</w:t>
      </w:r>
      <w:r w:rsidRPr="007F7959">
        <w:rPr>
          <w:rFonts w:eastAsia="Calibri"/>
          <w:sz w:val="22"/>
          <w:szCs w:val="22"/>
          <w:lang w:eastAsia="en-US"/>
        </w:rPr>
        <w:t xml:space="preserve"> zł</w:t>
      </w:r>
    </w:p>
    <w:p w:rsidR="00B440B3" w:rsidRPr="007F7959" w:rsidRDefault="00B440B3" w:rsidP="00B440B3">
      <w:pPr>
        <w:spacing w:line="276" w:lineRule="auto"/>
        <w:ind w:left="6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Kwota</w:t>
      </w:r>
      <w:r w:rsidRPr="007F7959">
        <w:rPr>
          <w:rFonts w:eastAsia="Calibri"/>
          <w:sz w:val="22"/>
          <w:szCs w:val="22"/>
          <w:lang w:eastAsia="en-US"/>
        </w:rPr>
        <w:t xml:space="preserve"> na część III wynosi: </w:t>
      </w:r>
      <w:r>
        <w:rPr>
          <w:rFonts w:eastAsia="Calibri"/>
          <w:b/>
          <w:sz w:val="22"/>
          <w:szCs w:val="22"/>
          <w:lang w:eastAsia="en-US"/>
        </w:rPr>
        <w:t>6 000,00</w:t>
      </w:r>
      <w:r w:rsidRPr="007F7959">
        <w:rPr>
          <w:rFonts w:eastAsia="Calibri"/>
          <w:sz w:val="22"/>
          <w:szCs w:val="22"/>
          <w:lang w:eastAsia="en-US"/>
        </w:rPr>
        <w:t xml:space="preserve"> zł</w:t>
      </w:r>
    </w:p>
    <w:p w:rsidR="00B440B3" w:rsidRPr="007F7959" w:rsidRDefault="00B440B3" w:rsidP="00B440B3">
      <w:pPr>
        <w:spacing w:line="276" w:lineRule="auto"/>
        <w:ind w:left="6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7F7959">
        <w:rPr>
          <w:rFonts w:eastAsia="Calibri"/>
          <w:sz w:val="22"/>
          <w:szCs w:val="22"/>
          <w:lang w:eastAsia="en-US"/>
        </w:rPr>
        <w:t xml:space="preserve">Kwota na część IV wynosi: </w:t>
      </w:r>
      <w:r>
        <w:rPr>
          <w:rFonts w:eastAsia="Calibri"/>
          <w:b/>
          <w:sz w:val="22"/>
          <w:szCs w:val="22"/>
          <w:lang w:eastAsia="en-US"/>
        </w:rPr>
        <w:t>4 500</w:t>
      </w:r>
      <w:r w:rsidRPr="007F7959">
        <w:rPr>
          <w:rFonts w:eastAsia="Calibri"/>
          <w:b/>
          <w:sz w:val="22"/>
          <w:szCs w:val="22"/>
          <w:lang w:eastAsia="en-US"/>
        </w:rPr>
        <w:t>,00</w:t>
      </w:r>
      <w:r w:rsidRPr="007F795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zł</w:t>
      </w:r>
    </w:p>
    <w:p w:rsidR="00B440B3" w:rsidRPr="007F7959" w:rsidRDefault="00B440B3" w:rsidP="00B440B3">
      <w:pPr>
        <w:spacing w:line="276" w:lineRule="auto"/>
        <w:ind w:left="66"/>
        <w:jc w:val="center"/>
        <w:rPr>
          <w:rFonts w:eastAsia="Calibri"/>
          <w:sz w:val="22"/>
          <w:szCs w:val="22"/>
          <w:lang w:eastAsia="en-US"/>
        </w:rPr>
      </w:pPr>
      <w:r w:rsidRPr="007F7959">
        <w:rPr>
          <w:rFonts w:eastAsia="Calibri"/>
          <w:sz w:val="22"/>
          <w:szCs w:val="22"/>
          <w:lang w:eastAsia="en-US"/>
        </w:rPr>
        <w:t xml:space="preserve">Kwota na część V wynosi: </w:t>
      </w:r>
      <w:r>
        <w:rPr>
          <w:rFonts w:eastAsia="Calibri"/>
          <w:b/>
          <w:sz w:val="22"/>
          <w:szCs w:val="22"/>
          <w:lang w:eastAsia="en-US"/>
        </w:rPr>
        <w:t>3 000</w:t>
      </w:r>
      <w:r w:rsidRPr="007F7959">
        <w:rPr>
          <w:rFonts w:eastAsia="Calibri"/>
          <w:b/>
          <w:sz w:val="22"/>
          <w:szCs w:val="22"/>
          <w:lang w:eastAsia="en-US"/>
        </w:rPr>
        <w:t>,00</w:t>
      </w:r>
      <w:r w:rsidRPr="007F7959">
        <w:rPr>
          <w:rFonts w:eastAsia="Calibri"/>
          <w:sz w:val="22"/>
          <w:szCs w:val="22"/>
          <w:lang w:eastAsia="en-US"/>
        </w:rPr>
        <w:t xml:space="preserve"> zł</w:t>
      </w:r>
    </w:p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285CCA" w:rsidRDefault="00285CCA"/>
    <w:sectPr w:rsidR="00285CCA" w:rsidSect="001C6C87">
      <w:headerReference w:type="default" r:id="rId6"/>
      <w:pgSz w:w="11906" w:h="16838"/>
      <w:pgMar w:top="1417" w:right="99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87" w:rsidRDefault="001C6C87" w:rsidP="001C6C87">
      <w:r>
        <w:separator/>
      </w:r>
    </w:p>
  </w:endnote>
  <w:endnote w:type="continuationSeparator" w:id="0">
    <w:p w:rsidR="001C6C87" w:rsidRDefault="001C6C87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87" w:rsidRDefault="001C6C87" w:rsidP="001C6C87">
      <w:r>
        <w:separator/>
      </w:r>
    </w:p>
  </w:footnote>
  <w:footnote w:type="continuationSeparator" w:id="0">
    <w:p w:rsidR="001C6C87" w:rsidRDefault="001C6C87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3413" w:type="pct"/>
      <w:tblLook w:val="04A0" w:firstRow="1" w:lastRow="0" w:firstColumn="1" w:lastColumn="0" w:noHBand="0" w:noVBand="1"/>
    </w:tblPr>
    <w:tblGrid>
      <w:gridCol w:w="1506"/>
      <w:gridCol w:w="4590"/>
    </w:tblGrid>
    <w:tr w:rsidR="001C6C87" w:rsidRPr="001C6C87" w:rsidTr="000E5862">
      <w:trPr>
        <w:trHeight w:val="1843"/>
      </w:trPr>
      <w:tc>
        <w:tcPr>
          <w:tcW w:w="1235" w:type="pct"/>
          <w:vAlign w:val="bottom"/>
          <w:hideMark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>
                <wp:extent cx="809625" cy="1000125"/>
                <wp:effectExtent l="0" t="0" r="9525" b="9525"/>
                <wp:docPr id="17" name="Obraz 17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lang w:val="en-US"/>
            </w:rPr>
          </w:pPr>
          <w:r w:rsidRPr="001C6C87">
            <w:rPr>
              <w:rFonts w:ascii="Arial" w:hAnsi="Arial" w:cs="Arial"/>
              <w:sz w:val="20"/>
            </w:rPr>
            <w:t>ul. J. Śmidowicza 69 , 81 – 127 Gdynia,</w:t>
          </w:r>
          <w:r w:rsidRPr="001C6C87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C6C87">
            <w:rPr>
              <w:rFonts w:ascii="Arial" w:hAnsi="Arial" w:cs="Arial"/>
              <w:sz w:val="20"/>
              <w:lang w:val="en-US"/>
            </w:rPr>
            <w:t>www.amw.gdynia.pl</w:t>
          </w:r>
        </w:p>
      </w:tc>
    </w:tr>
  </w:tbl>
  <w:p w:rsidR="001C6C87" w:rsidRDefault="001C6C87" w:rsidP="001C6C87">
    <w:pPr>
      <w:pStyle w:val="Nagwek"/>
    </w:pPr>
  </w:p>
  <w:p w:rsidR="001C6C87" w:rsidRPr="001C6C87" w:rsidRDefault="001C6C87" w:rsidP="001C6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7"/>
    <w:rsid w:val="0001448D"/>
    <w:rsid w:val="00057CE4"/>
    <w:rsid w:val="000E5862"/>
    <w:rsid w:val="001C6C87"/>
    <w:rsid w:val="0024109F"/>
    <w:rsid w:val="00285CCA"/>
    <w:rsid w:val="00480D7A"/>
    <w:rsid w:val="00522EAF"/>
    <w:rsid w:val="006F1C31"/>
    <w:rsid w:val="006F29A6"/>
    <w:rsid w:val="00786CF2"/>
    <w:rsid w:val="009F5135"/>
    <w:rsid w:val="00B440B3"/>
    <w:rsid w:val="00C33220"/>
    <w:rsid w:val="00CC2FFC"/>
    <w:rsid w:val="00E50AED"/>
    <w:rsid w:val="00EF0BB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11DA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4</cp:revision>
  <cp:lastPrinted>2021-02-24T12:05:00Z</cp:lastPrinted>
  <dcterms:created xsi:type="dcterms:W3CDTF">2021-06-01T11:04:00Z</dcterms:created>
  <dcterms:modified xsi:type="dcterms:W3CDTF">2021-07-16T13:25:00Z</dcterms:modified>
</cp:coreProperties>
</file>