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C6E0" w14:textId="77777777" w:rsidR="00E20A29" w:rsidRPr="00FD056D" w:rsidRDefault="00E20A29" w:rsidP="00E20A29">
      <w:pPr>
        <w:spacing w:after="240" w:line="276" w:lineRule="auto"/>
        <w:jc w:val="center"/>
        <w:rPr>
          <w:rFonts w:cstheme="minorHAnsi"/>
          <w:color w:val="2F5496"/>
          <w:sz w:val="20"/>
          <w:szCs w:val="20"/>
        </w:rPr>
      </w:pPr>
      <w:r w:rsidRPr="00FD056D">
        <w:rPr>
          <w:rFonts w:cstheme="minorHAnsi"/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14:paraId="21146009" w14:textId="77777777" w:rsidR="00E20A29" w:rsidRPr="00FD056D" w:rsidRDefault="00E20A29" w:rsidP="00E20A29">
      <w:pPr>
        <w:spacing w:after="240" w:line="276" w:lineRule="auto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1. Administrator danych</w:t>
      </w:r>
    </w:p>
    <w:p w14:paraId="25B4F8E3" w14:textId="77777777" w:rsidR="00E20A29" w:rsidRPr="00FD056D" w:rsidRDefault="00E20A29" w:rsidP="00E20A29">
      <w:pPr>
        <w:spacing w:after="240" w:line="276" w:lineRule="auto"/>
        <w:ind w:left="567"/>
        <w:rPr>
          <w:rFonts w:cstheme="minorHAnsi"/>
        </w:rPr>
      </w:pPr>
      <w:r w:rsidRPr="00FD056D">
        <w:rPr>
          <w:rFonts w:cstheme="minorHAnsi"/>
        </w:rPr>
        <w:t xml:space="preserve">Administratorem Państwa danych osobowych jest Specjalistyczny Szpital im. Ks. Biskupa Józefa Nathana w Branicach </w:t>
      </w:r>
      <w:r w:rsidR="00E60B74" w:rsidRPr="00FD056D">
        <w:rPr>
          <w:rFonts w:cstheme="minorHAnsi"/>
        </w:rPr>
        <w:t>ul. Szpitalna 18, 48-140 Branice</w:t>
      </w:r>
    </w:p>
    <w:p w14:paraId="2ABCD81C" w14:textId="77777777" w:rsidR="00E20A29" w:rsidRPr="00FD056D" w:rsidRDefault="00E20A29" w:rsidP="00E20A29">
      <w:pPr>
        <w:pStyle w:val="Akapitzlist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2. Inspektor Ochrony Danych</w:t>
      </w:r>
    </w:p>
    <w:p w14:paraId="29BB7421" w14:textId="77777777" w:rsidR="00E20A29" w:rsidRPr="00FD056D" w:rsidRDefault="00E20A29" w:rsidP="00E20A29">
      <w:pPr>
        <w:pStyle w:val="Akapitzlist"/>
        <w:ind w:left="797"/>
        <w:rPr>
          <w:rFonts w:cstheme="minorHAnsi"/>
          <w:b/>
        </w:rPr>
      </w:pPr>
    </w:p>
    <w:p w14:paraId="1762D42E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</w:rPr>
      </w:pPr>
      <w:r w:rsidRPr="00FD056D">
        <w:rPr>
          <w:rFonts w:cstheme="minorHAnsi"/>
        </w:rPr>
        <w:t xml:space="preserve">  Wyznaczyliśmy Inspektora Ochrony Danych, z którym można się skontaktować w sprawach </w:t>
      </w:r>
    </w:p>
    <w:p w14:paraId="4572B969" w14:textId="77777777" w:rsidR="00E20A29" w:rsidRPr="00FD056D" w:rsidRDefault="00E60B74" w:rsidP="00E60B74">
      <w:pPr>
        <w:pStyle w:val="Akapitzlist"/>
        <w:ind w:left="567"/>
        <w:jc w:val="both"/>
        <w:rPr>
          <w:rFonts w:cstheme="minorHAnsi"/>
        </w:rPr>
      </w:pPr>
      <w:r w:rsidRPr="00FD056D">
        <w:rPr>
          <w:rFonts w:cstheme="minorHAnsi"/>
        </w:rPr>
        <w:t xml:space="preserve"> </w:t>
      </w:r>
      <w:r w:rsidR="00E20A29" w:rsidRPr="00FD056D">
        <w:rPr>
          <w:rFonts w:cstheme="minorHAnsi"/>
        </w:rPr>
        <w:t xml:space="preserve">ochrony swoich danych osobowych i realizacji swoich praw pisząc na adres </w:t>
      </w:r>
      <w:r w:rsidRPr="00FD056D">
        <w:rPr>
          <w:rFonts w:cstheme="minorHAnsi"/>
        </w:rPr>
        <w:br/>
      </w:r>
      <w:r w:rsidR="00E20A29" w:rsidRPr="00FD056D">
        <w:rPr>
          <w:rFonts w:cstheme="minorHAnsi"/>
        </w:rPr>
        <w:t xml:space="preserve">e-mail: </w:t>
      </w:r>
      <w:hyperlink r:id="rId7" w:history="1">
        <w:r w:rsidR="00E20A29" w:rsidRPr="00FD056D">
          <w:rPr>
            <w:rStyle w:val="Hipercze"/>
            <w:rFonts w:cstheme="minorHAnsi"/>
          </w:rPr>
          <w:t>d.jakubowski@swsb.pl</w:t>
        </w:r>
      </w:hyperlink>
      <w:r w:rsidR="00E20A29" w:rsidRPr="00FD056D">
        <w:rPr>
          <w:rFonts w:cstheme="minorHAnsi"/>
        </w:rPr>
        <w:t xml:space="preserve">  telefon: 77 4034349 lub pisząc na adres naszej siedziby wskazany  w pkt 1.</w:t>
      </w:r>
    </w:p>
    <w:p w14:paraId="5D3FBCAC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</w:rPr>
      </w:pPr>
    </w:p>
    <w:p w14:paraId="7135EFEB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  <w:b/>
        </w:rPr>
      </w:pPr>
    </w:p>
    <w:p w14:paraId="3D41F79E" w14:textId="77777777" w:rsidR="00E20A29" w:rsidRPr="00FD056D" w:rsidRDefault="00E20A29" w:rsidP="00E20A29">
      <w:pPr>
        <w:pStyle w:val="Akapitzlist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3. Cele i czas przetwarzania danych osobowych</w:t>
      </w:r>
    </w:p>
    <w:p w14:paraId="26C53BF2" w14:textId="77777777" w:rsidR="00E20A29" w:rsidRPr="00FD056D" w:rsidRDefault="00E20A29" w:rsidP="00E20A29">
      <w:pPr>
        <w:pStyle w:val="Akapitzlist"/>
        <w:jc w:val="both"/>
        <w:rPr>
          <w:rFonts w:cstheme="minorHAnsi"/>
          <w:b/>
        </w:rPr>
      </w:pPr>
    </w:p>
    <w:p w14:paraId="0CCB1C91" w14:textId="5AB44CCE" w:rsidR="003F2336" w:rsidRPr="004919AC" w:rsidRDefault="00E20A29" w:rsidP="004919AC">
      <w:pPr>
        <w:shd w:val="clear" w:color="auto" w:fill="FFFFFF"/>
        <w:spacing w:line="276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FD056D">
        <w:rPr>
          <w:rFonts w:cstheme="minorHAnsi"/>
        </w:rPr>
        <w:t xml:space="preserve">Administrator będzie przetwarzał Państwa dane osobowe na podstawie art. 6 ust 1 lit c RODO  </w:t>
      </w:r>
      <w:r w:rsidR="00496B4D">
        <w:rPr>
          <w:rFonts w:cstheme="minorHAnsi"/>
        </w:rPr>
        <w:t xml:space="preserve">                    </w:t>
      </w:r>
      <w:r w:rsidRPr="00FD056D">
        <w:rPr>
          <w:rFonts w:cstheme="minorHAnsi"/>
        </w:rPr>
        <w:t xml:space="preserve">w celu związanym z postępowaniem o udzielenie zamówienia publicznego, numer </w:t>
      </w:r>
      <w:r w:rsidR="00E60B74" w:rsidRPr="00FD056D">
        <w:rPr>
          <w:rFonts w:cstheme="minorHAnsi"/>
        </w:rPr>
        <w:t xml:space="preserve">TP </w:t>
      </w:r>
      <w:r w:rsidR="00937C9A">
        <w:rPr>
          <w:rFonts w:cstheme="minorHAnsi"/>
        </w:rPr>
        <w:t>20</w:t>
      </w:r>
      <w:r w:rsidR="00FD056D">
        <w:rPr>
          <w:rFonts w:cstheme="minorHAnsi"/>
        </w:rPr>
        <w:t>/202</w:t>
      </w:r>
      <w:r w:rsidR="001609A9">
        <w:rPr>
          <w:rFonts w:cstheme="minorHAnsi"/>
        </w:rPr>
        <w:t>4</w:t>
      </w:r>
      <w:r w:rsidR="00FD056D">
        <w:rPr>
          <w:rFonts w:cstheme="minorHAnsi"/>
        </w:rPr>
        <w:t xml:space="preserve"> </w:t>
      </w:r>
      <w:r w:rsidRPr="00FD056D">
        <w:rPr>
          <w:rFonts w:cstheme="minorHAnsi"/>
        </w:rPr>
        <w:t>prowadzonym w trybie podstawowym</w:t>
      </w:r>
      <w:r w:rsidR="0099190E" w:rsidRPr="00FD056D">
        <w:rPr>
          <w:rFonts w:cstheme="minorHAnsi"/>
        </w:rPr>
        <w:t xml:space="preserve"> </w:t>
      </w:r>
      <w:r w:rsidR="00496B4D" w:rsidRPr="004919AC">
        <w:rPr>
          <w:rFonts w:cstheme="minorHAnsi"/>
        </w:rPr>
        <w:t>–</w:t>
      </w:r>
      <w:r w:rsidR="00FD056D" w:rsidRPr="004919AC">
        <w:rPr>
          <w:rFonts w:cstheme="minorHAnsi"/>
        </w:rPr>
        <w:t xml:space="preserve"> </w:t>
      </w:r>
      <w:r w:rsidR="004919AC" w:rsidRPr="004919AC">
        <w:rPr>
          <w:rFonts w:ascii="Arial Narrow" w:hAnsi="Arial Narrow" w:cs="Times New Roman"/>
          <w:b/>
          <w:color w:val="000000" w:themeColor="text1"/>
        </w:rPr>
        <w:t>Wymiana pokrycia dachowego środkowej części Pawilonu A</w:t>
      </w:r>
      <w:r w:rsidR="004919AC">
        <w:rPr>
          <w:rFonts w:ascii="Arial Narrow" w:hAnsi="Arial Narrow" w:cs="Times New Roman"/>
          <w:b/>
          <w:color w:val="000000" w:themeColor="text1"/>
        </w:rPr>
        <w:t xml:space="preserve"> </w:t>
      </w:r>
      <w:r w:rsidR="004919AC" w:rsidRPr="004919AC">
        <w:rPr>
          <w:rFonts w:ascii="Arial Narrow" w:hAnsi="Arial Narrow" w:cs="Times New Roman"/>
          <w:b/>
          <w:color w:val="000000" w:themeColor="text1"/>
        </w:rPr>
        <w:t>Specjalistycznego Szpitala im. Ks. Biskupa Józefa Nathana w Branicach</w:t>
      </w:r>
    </w:p>
    <w:p w14:paraId="5604D8F4" w14:textId="2EFBCBED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303DDD6" w14:textId="77777777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16622260" w14:textId="033D9039" w:rsidR="00E20A29" w:rsidRPr="00FD056D" w:rsidRDefault="00FD056D" w:rsidP="00FD056D">
      <w:pPr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E20A29" w:rsidRPr="00FD056D">
        <w:rPr>
          <w:rFonts w:cstheme="minorHAnsi"/>
        </w:rPr>
        <w:t>Konsekwencje niepodania określonych danych wynika z ustawy Prawo zamówień publicznych.</w:t>
      </w:r>
    </w:p>
    <w:p w14:paraId="4DCD893A" w14:textId="77777777" w:rsidR="00E20A29" w:rsidRPr="00FD056D" w:rsidRDefault="00E20A29" w:rsidP="00E20A29">
      <w:pPr>
        <w:pStyle w:val="Akapitzlist"/>
        <w:ind w:left="0"/>
        <w:jc w:val="both"/>
        <w:rPr>
          <w:rFonts w:cstheme="minorHAnsi"/>
        </w:rPr>
      </w:pPr>
    </w:p>
    <w:p w14:paraId="6116536E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4. Ujawnienie danych osobowych</w:t>
      </w:r>
    </w:p>
    <w:p w14:paraId="308B893D" w14:textId="77777777" w:rsidR="00E20A29" w:rsidRPr="00FD056D" w:rsidRDefault="00E20A29" w:rsidP="00E20A29">
      <w:pPr>
        <w:spacing w:line="254" w:lineRule="auto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Administrator może ujawnić dane osobowe w przypadku podjęcia postępowania przez administratora zgodnie z obowiązkiem lub uprawnieniami przysługującymi administratorowi wynikającymi z przepisów prawa.</w:t>
      </w:r>
    </w:p>
    <w:p w14:paraId="741CC0AC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  <w:color w:val="000000"/>
        </w:rPr>
      </w:pPr>
      <w:r w:rsidRPr="00FD056D">
        <w:rPr>
          <w:rFonts w:cstheme="minorHAnsi"/>
          <w:b/>
          <w:color w:val="000000"/>
        </w:rPr>
        <w:t>5. Podstawy prawne przetwarzania danych osobowych</w:t>
      </w:r>
    </w:p>
    <w:p w14:paraId="2B594DC1" w14:textId="77777777" w:rsidR="00FD056D" w:rsidRDefault="00E20A29" w:rsidP="00FD056D">
      <w:pPr>
        <w:spacing w:line="254" w:lineRule="auto"/>
        <w:ind w:left="70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Podstawą prawną przetwarzania danych w związku z postępowaniem o udzielenie zamówienia publicznego jest:</w:t>
      </w:r>
    </w:p>
    <w:p w14:paraId="1BE0A2D1" w14:textId="77777777" w:rsidR="00FD056D" w:rsidRDefault="00E20A29" w:rsidP="00FD056D">
      <w:pPr>
        <w:pStyle w:val="Akapitzlist"/>
        <w:numPr>
          <w:ilvl w:val="0"/>
          <w:numId w:val="8"/>
        </w:numPr>
        <w:spacing w:line="254" w:lineRule="auto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 xml:space="preserve">wypełnienie obowiązku prawnego nałożonego na Administratora (art. 6 ust 1 lit c RODO)   zgodnie z obowiązującymi przepisami prawa, w szczególności z ustawą – </w:t>
      </w:r>
    </w:p>
    <w:p w14:paraId="5ED9D556" w14:textId="5824EE8E" w:rsidR="00E20A29" w:rsidRDefault="00E20A29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Prawo zamówień publicznych.</w:t>
      </w:r>
    </w:p>
    <w:p w14:paraId="1E18C9D7" w14:textId="77777777" w:rsidR="00FD056D" w:rsidRDefault="00FD056D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</w:p>
    <w:p w14:paraId="0B3CA9C7" w14:textId="77777777" w:rsidR="00FD056D" w:rsidRDefault="00FD056D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</w:p>
    <w:p w14:paraId="7BA0E215" w14:textId="77777777" w:rsidR="00C33158" w:rsidRPr="00FD056D" w:rsidRDefault="00C33158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</w:p>
    <w:p w14:paraId="65DA342F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lastRenderedPageBreak/>
        <w:t>6. Odbiorcy danych</w:t>
      </w:r>
    </w:p>
    <w:p w14:paraId="7F10D725" w14:textId="0B8F2606" w:rsidR="00E20A29" w:rsidRPr="00FD056D" w:rsidRDefault="00E20A29" w:rsidP="00E20A29">
      <w:pPr>
        <w:pStyle w:val="Akapitzlist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Odbiorcami danych osobowych będą osoby lub podmioty, którym zostanie udostępniona dokumentacja postępowania w oparciu o art. 18 oraz art. 74 ustawy z dnia 11 września 2019 r. – Prawo zamówień publicznych (Dz. U. z 20</w:t>
      </w:r>
      <w:r w:rsidR="007D2A7B">
        <w:rPr>
          <w:rFonts w:cstheme="minorHAnsi"/>
        </w:rPr>
        <w:t>23</w:t>
      </w:r>
      <w:r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1605</w:t>
      </w:r>
      <w:r w:rsidRPr="00FD056D">
        <w:rPr>
          <w:rFonts w:cstheme="minorHAnsi"/>
        </w:rPr>
        <w:t xml:space="preserve"> ) dalej „ustawa Pzp”.</w:t>
      </w:r>
    </w:p>
    <w:p w14:paraId="441AB21C" w14:textId="77777777" w:rsidR="00E20A29" w:rsidRPr="00FD056D" w:rsidRDefault="00E20A29" w:rsidP="00E20A29">
      <w:pPr>
        <w:pStyle w:val="Bezodstpw"/>
        <w:rPr>
          <w:rFonts w:cstheme="minorHAnsi"/>
          <w:b/>
        </w:rPr>
      </w:pPr>
      <w:r w:rsidRPr="00FD056D">
        <w:rPr>
          <w:rFonts w:cstheme="minorHAnsi"/>
          <w:b/>
        </w:rPr>
        <w:t xml:space="preserve">   7. Prawa osób, których dane osobowe dotyczą</w:t>
      </w:r>
    </w:p>
    <w:p w14:paraId="4F2FA5D3" w14:textId="77777777" w:rsidR="00E20A29" w:rsidRPr="00FD056D" w:rsidRDefault="00E20A29" w:rsidP="00E20A29">
      <w:pPr>
        <w:pStyle w:val="Bezodstpw"/>
        <w:rPr>
          <w:rFonts w:cstheme="minorHAnsi"/>
          <w:b/>
        </w:rPr>
      </w:pPr>
    </w:p>
    <w:p w14:paraId="71F97EB1" w14:textId="77777777" w:rsidR="00E20A29" w:rsidRPr="00FD056D" w:rsidRDefault="00E20A29" w:rsidP="00E20A29">
      <w:pPr>
        <w:pStyle w:val="Bezodstpw"/>
        <w:ind w:firstLine="709"/>
        <w:rPr>
          <w:rFonts w:cstheme="minorHAnsi"/>
          <w:bCs/>
        </w:rPr>
      </w:pPr>
      <w:r w:rsidRPr="00FD056D">
        <w:rPr>
          <w:rFonts w:cstheme="minorHAnsi"/>
          <w:bCs/>
        </w:rPr>
        <w:t>Każda osoba, której dane dotyczą ma prawo:</w:t>
      </w:r>
    </w:p>
    <w:p w14:paraId="0B7E53D9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dostępy</w:t>
      </w:r>
      <w:r w:rsidRPr="00FD056D">
        <w:rPr>
          <w:rFonts w:cstheme="minorHAnsi"/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86375F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otrzymania kopii danych</w:t>
      </w:r>
      <w:r w:rsidRPr="00FD056D">
        <w:rPr>
          <w:rFonts w:cstheme="minorHAnsi"/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6AB04450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sprostowania</w:t>
      </w:r>
      <w:r w:rsidRPr="00FD056D">
        <w:rPr>
          <w:rFonts w:cstheme="minorHAnsi"/>
          <w:bCs/>
        </w:rPr>
        <w:t xml:space="preserve"> – żądanie sprostowania dotyczy jej danych osobowych, które są nieprawidłowe, lub uzupełnienia niekompletnych danych (art. 16 RODO). Korzystanie przez osobę</w:t>
      </w:r>
      <w:r w:rsidRPr="00FD056D">
        <w:rPr>
          <w:rFonts w:cstheme="minorHAnsi"/>
        </w:rPr>
        <w:t xml:space="preserve">, której </w:t>
      </w:r>
      <w:r w:rsidRPr="00FD056D">
        <w:rPr>
          <w:rStyle w:val="Uwydatnienie"/>
          <w:rFonts w:cstheme="minorHAnsi"/>
          <w:iCs/>
        </w:rPr>
        <w:t>dane</w:t>
      </w:r>
      <w:r w:rsidRPr="00FD056D">
        <w:rPr>
          <w:rFonts w:cstheme="minorHAnsi"/>
        </w:rPr>
        <w:t xml:space="preserve"> osobowe są przetwarzane, z uprawnienia do sprostowania lub uzupełnienia </w:t>
      </w:r>
      <w:r w:rsidRPr="00FD056D">
        <w:rPr>
          <w:rStyle w:val="Uwydatnienie"/>
          <w:rFonts w:cstheme="minorHAnsi"/>
          <w:iCs/>
        </w:rPr>
        <w:t>danych</w:t>
      </w:r>
      <w:r w:rsidRPr="00FD056D">
        <w:rPr>
          <w:rFonts w:cstheme="minorHAnsi"/>
        </w:rPr>
        <w:t xml:space="preserve"> osobowych, nie może naruszać integralności protokołu postępowania oraz jego załączników.</w:t>
      </w:r>
    </w:p>
    <w:p w14:paraId="07399FE3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usunięcia danych</w:t>
      </w:r>
      <w:r w:rsidRPr="00FD056D">
        <w:rPr>
          <w:rFonts w:cstheme="minorHAnsi"/>
          <w:bCs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14:paraId="48B76D6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ograniczenia przetwarzania</w:t>
      </w:r>
      <w:r w:rsidRPr="00FD056D">
        <w:rPr>
          <w:rFonts w:cstheme="minorHAnsi"/>
          <w:bCs/>
        </w:rPr>
        <w:t xml:space="preserve"> – żądanie ograniczenia przetwarzania danych osobowych (art. 18 RODO), gdy:</w:t>
      </w:r>
    </w:p>
    <w:p w14:paraId="3FEBF8A2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dotyczą, kwestionuje prawidłowość danych osobowych – na okres pozwalający Administratorowi sprawdzić prawidłowość tych danych,</w:t>
      </w:r>
    </w:p>
    <w:p w14:paraId="5AAE22E3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przetwarzanie jest niezgodne z prawem, a osoba, której dane dotyczą sprzeciwia się ich usunięciu, żądając ograniczenia ich wykorzystywania,</w:t>
      </w:r>
    </w:p>
    <w:p w14:paraId="657D359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Administrator nie potrzebuje już tych danych, ale są one potrzebne osobie, której dane dotyczą , do ustalenia , dochodzenia lub obrony roszczeń,</w:t>
      </w:r>
    </w:p>
    <w:p w14:paraId="0F7E5EA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14:paraId="7E02740C" w14:textId="77777777" w:rsidR="00E20A29" w:rsidRPr="00FD056D" w:rsidRDefault="00E20A29" w:rsidP="00E20A29">
      <w:pPr>
        <w:pStyle w:val="Bezodstpw"/>
        <w:ind w:left="709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Wystąpienie z żądaniem nie ogranicza przetwarzania danych osobowych do czasu zakończenia postępowania o udzielenie zamówienia publicznego lub konkursu.</w:t>
      </w:r>
    </w:p>
    <w:p w14:paraId="3F2AFDD3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6F585F17" w14:textId="77777777" w:rsidR="00E20A29" w:rsidRPr="00FD056D" w:rsidRDefault="00E20A29" w:rsidP="00E20A29">
      <w:pPr>
        <w:pStyle w:val="Bezodstpw"/>
        <w:ind w:left="709" w:hanging="709"/>
        <w:jc w:val="both"/>
        <w:rPr>
          <w:rFonts w:cstheme="minorHAnsi"/>
        </w:rPr>
      </w:pPr>
      <w:r w:rsidRPr="00FD056D">
        <w:rPr>
          <w:rFonts w:cstheme="minorHAnsi"/>
        </w:rP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C44F496" w14:textId="77777777" w:rsidR="00E20A29" w:rsidRDefault="00E20A29" w:rsidP="00E20A29">
      <w:pPr>
        <w:pStyle w:val="Bezodstpw"/>
        <w:ind w:firstLine="851"/>
        <w:jc w:val="both"/>
        <w:rPr>
          <w:rFonts w:cstheme="minorHAnsi"/>
        </w:rPr>
      </w:pPr>
    </w:p>
    <w:p w14:paraId="451B693F" w14:textId="77777777" w:rsidR="00FD056D" w:rsidRDefault="00FD056D" w:rsidP="00C33158">
      <w:pPr>
        <w:pStyle w:val="Bezodstpw"/>
        <w:jc w:val="both"/>
        <w:rPr>
          <w:rFonts w:cstheme="minorHAnsi"/>
        </w:rPr>
      </w:pPr>
    </w:p>
    <w:p w14:paraId="02678F86" w14:textId="77777777" w:rsidR="00C33158" w:rsidRDefault="00C33158" w:rsidP="00C33158">
      <w:pPr>
        <w:pStyle w:val="Bezodstpw"/>
        <w:jc w:val="both"/>
        <w:rPr>
          <w:rFonts w:cstheme="minorHAnsi"/>
        </w:rPr>
      </w:pPr>
    </w:p>
    <w:p w14:paraId="59EFFD56" w14:textId="77777777" w:rsidR="00C33158" w:rsidRDefault="00C33158" w:rsidP="00C33158">
      <w:pPr>
        <w:pStyle w:val="Bezodstpw"/>
        <w:jc w:val="both"/>
        <w:rPr>
          <w:rFonts w:cstheme="minorHAnsi"/>
        </w:rPr>
      </w:pPr>
    </w:p>
    <w:p w14:paraId="573A9C6F" w14:textId="77777777" w:rsidR="00C33158" w:rsidRPr="00FD056D" w:rsidRDefault="00C33158" w:rsidP="00C33158">
      <w:pPr>
        <w:pStyle w:val="Bezodstpw"/>
        <w:jc w:val="both"/>
        <w:rPr>
          <w:rFonts w:cstheme="minorHAnsi"/>
        </w:rPr>
      </w:pPr>
    </w:p>
    <w:p w14:paraId="6C67E273" w14:textId="77777777" w:rsidR="00E20A29" w:rsidRPr="00FD056D" w:rsidRDefault="00E20A29" w:rsidP="00E20A29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8.  Prezes Urzędu Ochrony Danych Osobowych</w:t>
      </w:r>
    </w:p>
    <w:p w14:paraId="68674C50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5DE780B0" w14:textId="77777777" w:rsidR="00E20A29" w:rsidRPr="00FD056D" w:rsidRDefault="00E20A29" w:rsidP="00D370B3">
      <w:pPr>
        <w:pStyle w:val="Bezodstpw"/>
        <w:jc w:val="both"/>
        <w:rPr>
          <w:rFonts w:cstheme="minorHAnsi"/>
        </w:rPr>
      </w:pPr>
      <w:r w:rsidRPr="00FD056D">
        <w:rPr>
          <w:rFonts w:cstheme="minorHAnsi"/>
        </w:rPr>
        <w:t xml:space="preserve">Osoba, której dane dotyczą, ma prawo wnieść skargę do organu nadzoru, którym w Polsce </w:t>
      </w:r>
      <w:r w:rsidR="00D370B3" w:rsidRPr="00FD056D">
        <w:rPr>
          <w:rFonts w:cstheme="minorHAnsi"/>
        </w:rPr>
        <w:t>j</w:t>
      </w:r>
      <w:r w:rsidRPr="00FD056D">
        <w:rPr>
          <w:rFonts w:cstheme="minorHAnsi"/>
        </w:rPr>
        <w:t xml:space="preserve">est Prezes Urzędu Ochrony Danych Osobowych z siedzibą w Warszawie, ul. Stawki 2, z </w:t>
      </w:r>
      <w:r w:rsidR="00D370B3" w:rsidRPr="00FD056D">
        <w:rPr>
          <w:rFonts w:cstheme="minorHAnsi"/>
        </w:rPr>
        <w:t xml:space="preserve"> </w:t>
      </w:r>
      <w:r w:rsidRPr="00FD056D">
        <w:rPr>
          <w:rFonts w:cstheme="minorHAnsi"/>
        </w:rPr>
        <w:t>którym można kontaktować się w następujący sposób:</w:t>
      </w:r>
    </w:p>
    <w:p w14:paraId="1540C1CC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listownie: ul. Stawki 2, 00-193 Warszawa;</w:t>
      </w:r>
    </w:p>
    <w:p w14:paraId="70576B20" w14:textId="77777777" w:rsidR="003927D5" w:rsidRPr="00FD056D" w:rsidRDefault="00E20A29" w:rsidP="003927D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D056D">
        <w:rPr>
          <w:rFonts w:cstheme="minorHAnsi"/>
        </w:rPr>
        <w:t xml:space="preserve">przez elektroniczną skrzynkę podawczą dostępną na stronie: </w:t>
      </w:r>
      <w:r w:rsidR="003927D5" w:rsidRPr="00FD056D">
        <w:rPr>
          <w:rFonts w:eastAsia="Times New Roman" w:cstheme="minorHAnsi"/>
          <w:color w:val="000000"/>
          <w:sz w:val="23"/>
          <w:szCs w:val="23"/>
          <w:lang w:eastAsia="pl-PL"/>
        </w:rPr>
        <w:t> </w:t>
      </w:r>
      <w:hyperlink r:id="rId8" w:tgtFrame="_blank" w:history="1">
        <w:r w:rsidR="003927D5" w:rsidRPr="00FD056D">
          <w:rPr>
            <w:rFonts w:eastAsia="Times New Roman" w:cstheme="minorHAnsi"/>
            <w:color w:val="05465C"/>
            <w:sz w:val="23"/>
            <w:szCs w:val="23"/>
            <w:u w:val="single"/>
            <w:lang w:eastAsia="pl-PL"/>
          </w:rPr>
          <w:t>https://www.uodo.gov.pl/pl/p/kontakt</w:t>
        </w:r>
      </w:hyperlink>
    </w:p>
    <w:p w14:paraId="64B5976B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telefonicznie: (22) 53103 00.</w:t>
      </w:r>
    </w:p>
    <w:p w14:paraId="257EDA2F" w14:textId="77777777" w:rsidR="00E20A29" w:rsidRPr="00FD056D" w:rsidRDefault="00E20A29" w:rsidP="00E20A29">
      <w:pPr>
        <w:pStyle w:val="Bezodstpw"/>
        <w:ind w:firstLine="851"/>
        <w:jc w:val="both"/>
        <w:rPr>
          <w:rFonts w:cstheme="minorHAnsi"/>
        </w:rPr>
      </w:pPr>
    </w:p>
    <w:p w14:paraId="0E850FA6" w14:textId="0DBEC60A" w:rsidR="00E20A29" w:rsidRPr="00FD056D" w:rsidRDefault="00E20A29" w:rsidP="00E20A29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  <w:bCs/>
        </w:rPr>
        <w:t>9.</w:t>
      </w:r>
      <w:r w:rsidR="004710F0">
        <w:rPr>
          <w:rFonts w:cstheme="minorHAnsi"/>
          <w:b/>
          <w:bCs/>
        </w:rPr>
        <w:t xml:space="preserve"> </w:t>
      </w:r>
      <w:r w:rsidRPr="00FD056D">
        <w:rPr>
          <w:rFonts w:cstheme="minorHAnsi"/>
          <w:b/>
        </w:rPr>
        <w:t>Akty prawne przywoływane w klauzuli</w:t>
      </w:r>
    </w:p>
    <w:p w14:paraId="21B60D3A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60262D34" w14:textId="7777777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RODO - rozporządzenie Parlamentu Europejskiego i Rady (UE) 2016/679 z dnia 27 kwietnia</w:t>
      </w:r>
      <w:r w:rsidR="003927D5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2016 r. w sprawie ochrony osób fizycznych w związku z przetwarzaniem danych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osobowych i w sprawie swobodnego przepływu takich danych oraz uchylenia dyrektywy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95/46/WE (Dz. Urz. UE L 2016 Nr 119, s. 1);</w:t>
      </w:r>
    </w:p>
    <w:p w14:paraId="33A11A81" w14:textId="71E6BF8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</w:rPr>
      </w:pPr>
      <w:r w:rsidRPr="00FD056D">
        <w:rPr>
          <w:rFonts w:cstheme="minorHAnsi"/>
          <w:color w:val="000000"/>
        </w:rPr>
        <w:t xml:space="preserve">Ustawa z dnia </w:t>
      </w:r>
      <w:r w:rsidRPr="00FD056D">
        <w:rPr>
          <w:rFonts w:cstheme="minorHAnsi"/>
        </w:rPr>
        <w:t>11 września 2019 r. – Prawo zamówień publicznych (Dz. U</w:t>
      </w:r>
      <w:r w:rsidR="003927D5" w:rsidRPr="00FD056D">
        <w:rPr>
          <w:rFonts w:cstheme="minorHAnsi"/>
        </w:rPr>
        <w:t>. z 20</w:t>
      </w:r>
      <w:r w:rsidR="007D2A7B">
        <w:rPr>
          <w:rFonts w:cstheme="minorHAnsi"/>
        </w:rPr>
        <w:t>23</w:t>
      </w:r>
      <w:r w:rsidR="003927D5"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1605</w:t>
      </w:r>
      <w:r w:rsidRPr="00FD056D">
        <w:rPr>
          <w:rFonts w:cstheme="minorHAnsi"/>
        </w:rPr>
        <w:t xml:space="preserve"> )</w:t>
      </w:r>
    </w:p>
    <w:p w14:paraId="46828EF2" w14:textId="77777777" w:rsidR="00E20A29" w:rsidRPr="00FD056D" w:rsidRDefault="00E20A29" w:rsidP="00E20A29">
      <w:pPr>
        <w:pStyle w:val="Bezodstpw"/>
        <w:ind w:left="426" w:firstLine="414"/>
        <w:jc w:val="both"/>
        <w:rPr>
          <w:rFonts w:cstheme="minorHAnsi"/>
          <w:color w:val="FF0000"/>
        </w:rPr>
      </w:pPr>
    </w:p>
    <w:p w14:paraId="19B2A9B7" w14:textId="77777777" w:rsidR="00E20A29" w:rsidRPr="00FD056D" w:rsidRDefault="00E20A29" w:rsidP="00E20A29">
      <w:pPr>
        <w:jc w:val="both"/>
        <w:rPr>
          <w:rFonts w:cstheme="minorHAnsi"/>
        </w:rPr>
      </w:pPr>
    </w:p>
    <w:p w14:paraId="7625961D" w14:textId="77777777" w:rsidR="00E20A29" w:rsidRPr="00FD056D" w:rsidRDefault="00E20A29" w:rsidP="00E20A29">
      <w:pPr>
        <w:ind w:left="797"/>
        <w:jc w:val="both"/>
        <w:rPr>
          <w:rFonts w:cstheme="minorHAnsi"/>
        </w:rPr>
      </w:pPr>
    </w:p>
    <w:p w14:paraId="6D3A8B45" w14:textId="4C66C57E" w:rsidR="00322EEE" w:rsidRDefault="00E72D4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1E83C36" w14:textId="77777777" w:rsidR="00E72D49" w:rsidRPr="00FD056D" w:rsidRDefault="00E72D49">
      <w:pPr>
        <w:rPr>
          <w:rFonts w:cstheme="minorHAnsi"/>
        </w:rPr>
      </w:pPr>
    </w:p>
    <w:sectPr w:rsidR="00E72D49" w:rsidRPr="00FD056D" w:rsidSect="00971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EE79C" w14:textId="77777777" w:rsidR="00CA5915" w:rsidRDefault="00CA5915" w:rsidP="00FD056D">
      <w:pPr>
        <w:spacing w:after="0" w:line="240" w:lineRule="auto"/>
      </w:pPr>
      <w:r>
        <w:separator/>
      </w:r>
    </w:p>
  </w:endnote>
  <w:endnote w:type="continuationSeparator" w:id="0">
    <w:p w14:paraId="09E3B8C1" w14:textId="77777777" w:rsidR="00CA5915" w:rsidRDefault="00CA5915" w:rsidP="00FD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A3F1" w14:textId="77777777" w:rsidR="00354F2A" w:rsidRDefault="00354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1228" w14:textId="77777777" w:rsidR="00354F2A" w:rsidRDefault="00354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10FD" w14:textId="77777777" w:rsidR="00354F2A" w:rsidRDefault="00354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0A329" w14:textId="77777777" w:rsidR="00CA5915" w:rsidRDefault="00CA5915" w:rsidP="00FD056D">
      <w:pPr>
        <w:spacing w:after="0" w:line="240" w:lineRule="auto"/>
      </w:pPr>
      <w:r>
        <w:separator/>
      </w:r>
    </w:p>
  </w:footnote>
  <w:footnote w:type="continuationSeparator" w:id="0">
    <w:p w14:paraId="77CB169E" w14:textId="77777777" w:rsidR="00CA5915" w:rsidRDefault="00CA5915" w:rsidP="00FD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A85E7" w14:textId="77777777" w:rsidR="00354F2A" w:rsidRDefault="00354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7A89" w14:textId="3E3F3F8C" w:rsidR="00FD056D" w:rsidRPr="00FD056D" w:rsidRDefault="00FD056D" w:rsidP="00FD056D">
    <w:pPr>
      <w:jc w:val="right"/>
      <w:rPr>
        <w:sz w:val="18"/>
        <w:szCs w:val="18"/>
      </w:rPr>
    </w:pPr>
    <w:r w:rsidRPr="00FD056D">
      <w:rPr>
        <w:sz w:val="18"/>
        <w:szCs w:val="18"/>
      </w:rPr>
      <w:t xml:space="preserve">Załącznik nr </w:t>
    </w:r>
    <w:r w:rsidR="00496B4D">
      <w:rPr>
        <w:sz w:val="18"/>
        <w:szCs w:val="18"/>
      </w:rPr>
      <w:t>6</w:t>
    </w:r>
    <w:r w:rsidRPr="00FD056D">
      <w:rPr>
        <w:sz w:val="18"/>
        <w:szCs w:val="18"/>
      </w:rPr>
      <w:t xml:space="preserve"> SWZ </w:t>
    </w:r>
  </w:p>
  <w:p w14:paraId="60F45CDC" w14:textId="77777777" w:rsidR="00FD056D" w:rsidRDefault="00FD05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9BB5" w14:textId="77777777" w:rsidR="00354F2A" w:rsidRDefault="00354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6B3525"/>
    <w:multiLevelType w:val="hybridMultilevel"/>
    <w:tmpl w:val="E8F24E1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42DBE"/>
    <w:multiLevelType w:val="hybridMultilevel"/>
    <w:tmpl w:val="0A04B7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9F4FEC"/>
    <w:multiLevelType w:val="hybridMultilevel"/>
    <w:tmpl w:val="8D78A99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2132908">
    <w:abstractNumId w:val="0"/>
  </w:num>
  <w:num w:numId="2" w16cid:durableId="1312324772">
    <w:abstractNumId w:val="9"/>
  </w:num>
  <w:num w:numId="3" w16cid:durableId="681206143">
    <w:abstractNumId w:val="1"/>
  </w:num>
  <w:num w:numId="4" w16cid:durableId="1955557715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921253377">
    <w:abstractNumId w:val="6"/>
  </w:num>
  <w:num w:numId="6" w16cid:durableId="1514226301">
    <w:abstractNumId w:val="3"/>
  </w:num>
  <w:num w:numId="7" w16cid:durableId="1621380804">
    <w:abstractNumId w:val="4"/>
  </w:num>
  <w:num w:numId="8" w16cid:durableId="1509981261">
    <w:abstractNumId w:val="7"/>
  </w:num>
  <w:num w:numId="9" w16cid:durableId="276058993">
    <w:abstractNumId w:val="8"/>
  </w:num>
  <w:num w:numId="10" w16cid:durableId="201314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9"/>
    <w:rsid w:val="00001495"/>
    <w:rsid w:val="00105667"/>
    <w:rsid w:val="00141C4E"/>
    <w:rsid w:val="00144888"/>
    <w:rsid w:val="001609A9"/>
    <w:rsid w:val="001F431C"/>
    <w:rsid w:val="0020343B"/>
    <w:rsid w:val="002752F1"/>
    <w:rsid w:val="002A305B"/>
    <w:rsid w:val="002B5192"/>
    <w:rsid w:val="00322EEE"/>
    <w:rsid w:val="00354F2A"/>
    <w:rsid w:val="00362970"/>
    <w:rsid w:val="003803BF"/>
    <w:rsid w:val="003927D5"/>
    <w:rsid w:val="003A714A"/>
    <w:rsid w:val="003F06B9"/>
    <w:rsid w:val="003F2336"/>
    <w:rsid w:val="004710F0"/>
    <w:rsid w:val="004919AC"/>
    <w:rsid w:val="00496B4D"/>
    <w:rsid w:val="004A23CA"/>
    <w:rsid w:val="004A513A"/>
    <w:rsid w:val="004C4F08"/>
    <w:rsid w:val="0053619F"/>
    <w:rsid w:val="005C100E"/>
    <w:rsid w:val="006537BF"/>
    <w:rsid w:val="00666B6C"/>
    <w:rsid w:val="00681448"/>
    <w:rsid w:val="007140BD"/>
    <w:rsid w:val="007B1FFE"/>
    <w:rsid w:val="007D0030"/>
    <w:rsid w:val="007D2A7B"/>
    <w:rsid w:val="00817BE7"/>
    <w:rsid w:val="00845E9B"/>
    <w:rsid w:val="008B5153"/>
    <w:rsid w:val="008C5360"/>
    <w:rsid w:val="008E493C"/>
    <w:rsid w:val="00937C9A"/>
    <w:rsid w:val="00971C34"/>
    <w:rsid w:val="0099190E"/>
    <w:rsid w:val="009C1FD2"/>
    <w:rsid w:val="00A10501"/>
    <w:rsid w:val="00AD3279"/>
    <w:rsid w:val="00B35A19"/>
    <w:rsid w:val="00BC364B"/>
    <w:rsid w:val="00BD2096"/>
    <w:rsid w:val="00C33158"/>
    <w:rsid w:val="00CA5915"/>
    <w:rsid w:val="00CC478E"/>
    <w:rsid w:val="00CE6D48"/>
    <w:rsid w:val="00CF2FE3"/>
    <w:rsid w:val="00D370B3"/>
    <w:rsid w:val="00D644BB"/>
    <w:rsid w:val="00DB49C5"/>
    <w:rsid w:val="00DE65A5"/>
    <w:rsid w:val="00E20A29"/>
    <w:rsid w:val="00E60B74"/>
    <w:rsid w:val="00E72D49"/>
    <w:rsid w:val="00E801A2"/>
    <w:rsid w:val="00F76482"/>
    <w:rsid w:val="00FD056D"/>
    <w:rsid w:val="00FD2AB1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F43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56D"/>
  </w:style>
  <w:style w:type="paragraph" w:styleId="Stopka">
    <w:name w:val="footer"/>
    <w:basedOn w:val="Normalny"/>
    <w:link w:val="Stopka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12</cp:revision>
  <cp:lastPrinted>2023-09-11T11:12:00Z</cp:lastPrinted>
  <dcterms:created xsi:type="dcterms:W3CDTF">2023-09-14T10:55:00Z</dcterms:created>
  <dcterms:modified xsi:type="dcterms:W3CDTF">2024-08-05T11:57:00Z</dcterms:modified>
</cp:coreProperties>
</file>