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0321ED1C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3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Dąbrówka Tuchowska</w:t>
      </w:r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BAC85F1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20,5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33F4C637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32,75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niechemicznym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6E384F16" w:rsidR="006F3CFB" w:rsidRPr="00256A20" w:rsidRDefault="00404BEA" w:rsidP="006F3C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4BEA">
              <w:rPr>
                <w:rFonts w:asciiTheme="minorHAnsi" w:hAnsiTheme="minorHAnsi" w:cstheme="minorHAnsi"/>
              </w:rPr>
              <w:t>5,5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>); Działając na podstawie art. 117 ust. 2 i 3 Pzp,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uprawnioną/-ne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1BB3"/>
    <w:rsid w:val="00256A20"/>
    <w:rsid w:val="00266270"/>
    <w:rsid w:val="002839BA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5331D"/>
    <w:rsid w:val="00460D4F"/>
    <w:rsid w:val="004808E0"/>
    <w:rsid w:val="004A7AF9"/>
    <w:rsid w:val="004C68A3"/>
    <w:rsid w:val="004F0BEC"/>
    <w:rsid w:val="005838D1"/>
    <w:rsid w:val="00583BB8"/>
    <w:rsid w:val="005E78AD"/>
    <w:rsid w:val="00655DF8"/>
    <w:rsid w:val="006B22DF"/>
    <w:rsid w:val="006C0139"/>
    <w:rsid w:val="006F3CFB"/>
    <w:rsid w:val="00711FF1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698C"/>
    <w:rsid w:val="00AC77A1"/>
    <w:rsid w:val="00AF7F9E"/>
    <w:rsid w:val="00B3679C"/>
    <w:rsid w:val="00B50333"/>
    <w:rsid w:val="00B92F48"/>
    <w:rsid w:val="00BC7A00"/>
    <w:rsid w:val="00C8423C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3</cp:revision>
  <dcterms:created xsi:type="dcterms:W3CDTF">2024-08-05T06:51:00Z</dcterms:created>
  <dcterms:modified xsi:type="dcterms:W3CDTF">2024-08-05T06:52:00Z</dcterms:modified>
</cp:coreProperties>
</file>