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A952" w14:textId="19B237F2" w:rsidR="00856848" w:rsidRPr="00C046C3" w:rsidRDefault="00856848" w:rsidP="00856848">
      <w:pPr>
        <w:spacing w:line="264" w:lineRule="auto"/>
        <w:ind w:left="0" w:hanging="2"/>
        <w:jc w:val="right"/>
        <w:rPr>
          <w:rFonts w:eastAsia="Calibri" w:cs="Times New Roman"/>
          <w:b/>
          <w:bCs/>
          <w:kern w:val="1"/>
          <w:lang w:eastAsia="hi-IN" w:bidi="hi-IN"/>
        </w:rPr>
      </w:pPr>
      <w:r w:rsidRPr="00C046C3">
        <w:rPr>
          <w:rFonts w:eastAsia="Calibri" w:cs="Times New Roman"/>
          <w:b/>
          <w:bCs/>
          <w:kern w:val="1"/>
          <w:lang w:eastAsia="hi-IN" w:bidi="hi-IN"/>
        </w:rPr>
        <w:t xml:space="preserve">ZAŁĄCZNIK NR </w:t>
      </w:r>
      <w:r>
        <w:rPr>
          <w:rFonts w:eastAsia="Calibri" w:cs="Times New Roman"/>
          <w:b/>
          <w:bCs/>
          <w:kern w:val="1"/>
          <w:lang w:eastAsia="hi-IN" w:bidi="hi-IN"/>
        </w:rPr>
        <w:t>6</w:t>
      </w:r>
      <w:r w:rsidRPr="00C046C3">
        <w:rPr>
          <w:rFonts w:eastAsia="Calibri" w:cs="Times New Roman"/>
          <w:b/>
          <w:bCs/>
          <w:kern w:val="1"/>
          <w:lang w:eastAsia="hi-IN" w:bidi="hi-IN"/>
        </w:rPr>
        <w:t xml:space="preserve"> DO SWZ</w:t>
      </w:r>
    </w:p>
    <w:p w14:paraId="4E349152" w14:textId="77777777" w:rsidR="00856848" w:rsidRDefault="00856848" w:rsidP="00856848">
      <w:pPr>
        <w:spacing w:line="360" w:lineRule="auto"/>
        <w:ind w:left="0" w:hanging="2"/>
        <w:rPr>
          <w:rFonts w:cs="Times New Roman"/>
          <w:bCs/>
          <w:color w:val="000000"/>
          <w:lang w:eastAsia="ar-SA"/>
        </w:rPr>
      </w:pPr>
    </w:p>
    <w:p w14:paraId="256F9DE7" w14:textId="77777777" w:rsidR="008155B7" w:rsidRDefault="008155B7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256F9DE8" w14:textId="77777777" w:rsidR="008155B7" w:rsidRDefault="000C2900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14:paraId="256F9DE9" w14:textId="77777777" w:rsidR="008155B7" w:rsidRDefault="008155B7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</w:p>
    <w:p w14:paraId="256F9DEA" w14:textId="77777777" w:rsidR="008155B7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</w:rPr>
      </w:pPr>
    </w:p>
    <w:p w14:paraId="256F9DEB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Zgodnie z art. 13 rozporządzenia Parlamentu Europejskiego i Rady (UE) 2016/679 z dnia 27 kwietnia 2016 r. w sprawie ochrony osób fizycznych w związku z przetwarzaniem danych osobowych                      i w sprawie swobodnego przepływu takich danych oraz uchylenia dyrektywy 95/46/WE (ogólne rozporządzenie  o ochronie danych) (Dz. Urz. UE L 119 z 04.05.2016, str. 1), dalej „RODO”, informuję, że: </w:t>
      </w:r>
    </w:p>
    <w:p w14:paraId="256F9DEC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14:paraId="256F9DED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</w:t>
      </w:r>
      <w:r>
        <w:rPr>
          <w:rFonts w:cs="Times New Roman"/>
          <w:color w:val="000000"/>
        </w:rPr>
        <w:t xml:space="preserve">dministrator umożliwia kontakt za pomocą </w:t>
      </w:r>
      <w:hyperlink r:id="rId8">
        <w:r>
          <w:rPr>
            <w:rFonts w:cs="Times New Roman"/>
            <w:color w:val="0000FF"/>
            <w:u w:val="single"/>
          </w:rPr>
          <w:t>warr@warr.pl</w:t>
        </w:r>
      </w:hyperlink>
      <w:r>
        <w:rPr>
          <w:rFonts w:cs="Times New Roman"/>
          <w:color w:val="000000"/>
        </w:rPr>
        <w:t xml:space="preserve"> bądź telefonicznie: 71 79 70 400</w:t>
      </w:r>
      <w:r>
        <w:rPr>
          <w:rFonts w:cs="Times New Roman"/>
          <w:color w:val="0D0D0D"/>
        </w:rPr>
        <w:t>;</w:t>
      </w:r>
    </w:p>
    <w:p w14:paraId="256F9DEE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222222"/>
        </w:rPr>
      </w:pPr>
      <w:r>
        <w:rPr>
          <w:rFonts w:cs="Times New Roman"/>
          <w:color w:val="222222"/>
        </w:rPr>
        <w:t xml:space="preserve">Pani/Pana dane osobowe przetwarzane będą na podstawie art. 6 ust. 1 lit. c RODO </w:t>
      </w:r>
      <w:r>
        <w:rPr>
          <w:rFonts w:cs="Times New Roman"/>
          <w:b/>
          <w:color w:val="222222"/>
        </w:rPr>
        <w:t xml:space="preserve">w celu związanym z postępowaniem o udzielenie zamówienia publicznego </w:t>
      </w:r>
    </w:p>
    <w:p w14:paraId="256F9DEF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i/>
        </w:rPr>
      </w:pPr>
      <w:r>
        <w:rPr>
          <w:rFonts w:cs="Times New Roman"/>
          <w:b/>
          <w:i/>
        </w:rPr>
        <w:t>Opracowanie kompleksowej dokumentacji projektowej, uzyskanie pozwolenia na budowę i wykonanie robót budowlano-montażowych wraz z uzyskaniem pozwolenia na użytkowanie, w zakresie budowy hali systemowej dla Wrocławskiej Agencji Rozwoju Regionalnego S.A. we Wrocławiu przy ul. Karmelkowej</w:t>
      </w:r>
    </w:p>
    <w:p w14:paraId="256F9DF0" w14:textId="77777777" w:rsidR="008155B7" w:rsidRDefault="008155B7">
      <w:pPr>
        <w:jc w:val="center"/>
        <w:rPr>
          <w:rFonts w:cs="Times New Roman"/>
          <w:i/>
          <w:sz w:val="10"/>
          <w:szCs w:val="10"/>
        </w:rPr>
      </w:pPr>
    </w:p>
    <w:p w14:paraId="256F9DF1" w14:textId="77777777" w:rsidR="008155B7" w:rsidRDefault="000C2900">
      <w:pPr>
        <w:spacing w:line="276" w:lineRule="auto"/>
        <w:ind w:left="0" w:hanging="2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Sygnatura akt: …………</w:t>
      </w:r>
    </w:p>
    <w:p w14:paraId="256F9DF2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b/>
          <w:color w:val="222222"/>
        </w:rPr>
        <w:t>……………………………………..,</w:t>
      </w:r>
    </w:p>
    <w:p w14:paraId="256F9DF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b/>
          <w:color w:val="222222"/>
        </w:rPr>
        <w:t>[</w:t>
      </w:r>
      <w:r>
        <w:rPr>
          <w:rFonts w:cs="Times New Roman"/>
          <w:b/>
          <w:i/>
          <w:color w:val="222222"/>
        </w:rPr>
        <w:t>należy wskazać dane identyfikujące postępowanie, np. nazwa, numer / prowadzonym w trybie]</w:t>
      </w:r>
    </w:p>
    <w:p w14:paraId="256F9DF4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Odbiorcami Pani/Pana danych osobowych będą osoby lub podmioty, którym udostępniona zostanie dokumentacja postępowania w oparciu o przepisy ustawy z dnia 11 września 2019 r. – Prawo zamówień publicznych (Dz. U. z 2019 r., poz. 2019 ze zmianami), dalej „ustawa Pzp”;  </w:t>
      </w:r>
    </w:p>
    <w:p w14:paraId="256F9DF5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Pani/Pana dane osobowe będą przechowywane, zgodnie z art. 78 ust. 1 i ust. 4 Pzp, przez okres        4 lat od dnia zakończenia postępowania o udzielenie zamówienia, a jeżeli czas trwania umowy przekracza 4 lata, okres przechowywania obejmuje cały czas trwania umowy;</w:t>
      </w:r>
    </w:p>
    <w:p w14:paraId="256F9DF6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Obowiązek podania przez Panią/Pana danych osobowych bezpośrednio Pani/Pana dotyczących jest wymogiem ustawowym określonym w przepisach ustawy Pzp, związanym z udziałem                                     w postępowaniu o udzielenie zamówienia publicznego; konsekwencje niepodania określonych danych wynikają z ustawy Pzp;  </w:t>
      </w:r>
    </w:p>
    <w:p w14:paraId="256F9DF7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14:paraId="256F9DF8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000000"/>
        </w:rPr>
        <w:t>Posiada Pani/Pan:</w:t>
      </w:r>
    </w:p>
    <w:p w14:paraId="256F9DF9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14:paraId="256F9DFA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lastRenderedPageBreak/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14:paraId="256F9DFB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>
        <w:rPr>
          <w:rFonts w:cs="Times New Roman"/>
          <w:color w:val="000000"/>
          <w:vertAlign w:val="superscript"/>
        </w:rPr>
        <w:footnoteReference w:id="2"/>
      </w:r>
      <w:r>
        <w:rPr>
          <w:rFonts w:cs="Times New Roman"/>
          <w:color w:val="000000"/>
        </w:rPr>
        <w:t xml:space="preserve">**;  </w:t>
      </w:r>
    </w:p>
    <w:p w14:paraId="256F9DFC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256F9DFD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</w:rPr>
      </w:pPr>
      <w:r>
        <w:rPr>
          <w:rFonts w:cs="Times New Roman"/>
          <w:color w:val="000000"/>
        </w:rPr>
        <w:t>nie przysługuje Pani/Panu:</w:t>
      </w:r>
    </w:p>
    <w:p w14:paraId="256F9DFE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w związku z art. 17 ust. 3 lit. b, d lub e RODO prawo do usunięcia danych osobowych;</w:t>
      </w:r>
    </w:p>
    <w:p w14:paraId="256F9DFF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prawo do przenoszenia danych osobowych, o którym mowa w art. 20 RODO;</w:t>
      </w:r>
    </w:p>
    <w:p w14:paraId="256F9E00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81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9E06" w14:textId="77777777" w:rsidR="00E76072" w:rsidRDefault="000C2900">
      <w:pPr>
        <w:spacing w:line="240" w:lineRule="auto"/>
        <w:ind w:left="0" w:hanging="2"/>
      </w:pPr>
      <w:r>
        <w:separator/>
      </w:r>
    </w:p>
  </w:endnote>
  <w:endnote w:type="continuationSeparator" w:id="0">
    <w:p w14:paraId="256F9E08" w14:textId="77777777" w:rsidR="00E76072" w:rsidRDefault="000C29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BDB" w14:textId="77777777" w:rsidR="00554595" w:rsidRDefault="005545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E01" w14:textId="22D6E10B" w:rsidR="008155B7" w:rsidRDefault="000C2900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5459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7BE" w14:textId="77777777" w:rsidR="00554595" w:rsidRDefault="005545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9E02" w14:textId="77777777" w:rsidR="00E76072" w:rsidRDefault="000C2900">
      <w:pPr>
        <w:spacing w:line="240" w:lineRule="auto"/>
        <w:ind w:left="0" w:hanging="2"/>
      </w:pPr>
      <w:r>
        <w:separator/>
      </w:r>
    </w:p>
  </w:footnote>
  <w:footnote w:type="continuationSeparator" w:id="0">
    <w:p w14:paraId="256F9E04" w14:textId="77777777" w:rsidR="00E76072" w:rsidRDefault="000C2900">
      <w:pPr>
        <w:spacing w:line="240" w:lineRule="auto"/>
        <w:ind w:left="0" w:hanging="2"/>
      </w:pPr>
      <w:r>
        <w:continuationSeparator/>
      </w:r>
    </w:p>
  </w:footnote>
  <w:footnote w:id="1">
    <w:p w14:paraId="256F9E02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eastAsia="Calibri" w:hAnsi="Calibri"/>
          <w:i/>
          <w:color w:val="000000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256F9E0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B83F" w14:textId="77777777" w:rsidR="00554595" w:rsidRDefault="005545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A6A" w14:textId="77777777" w:rsidR="008F47FB" w:rsidRPr="00206192" w:rsidRDefault="008F47FB" w:rsidP="008F47FB">
    <w:pPr>
      <w:pStyle w:val="Nagwek"/>
      <w:pBdr>
        <w:bottom w:val="single" w:sz="4" w:space="9" w:color="auto"/>
      </w:pBdr>
      <w:ind w:left="0" w:right="360" w:hanging="2"/>
      <w:jc w:val="center"/>
      <w:rPr>
        <w:b/>
        <w:bCs/>
        <w:sz w:val="16"/>
        <w:szCs w:val="16"/>
      </w:rPr>
    </w:pPr>
    <w:r w:rsidRPr="00206192">
      <w:rPr>
        <w:b/>
        <w:bCs/>
        <w:sz w:val="16"/>
        <w:szCs w:val="16"/>
      </w:rPr>
      <w:t>Zakup i dostawa materiałów budowlanych dla WARR S.A.</w:t>
    </w:r>
  </w:p>
  <w:p w14:paraId="167A68D7" w14:textId="77777777" w:rsidR="008F47FB" w:rsidRPr="00206192" w:rsidRDefault="008F47FB" w:rsidP="008F47FB">
    <w:pPr>
      <w:pStyle w:val="Nagwek"/>
      <w:pBdr>
        <w:bottom w:val="single" w:sz="4" w:space="9" w:color="auto"/>
      </w:pBdr>
      <w:ind w:left="0" w:right="360" w:hanging="2"/>
      <w:jc w:val="center"/>
      <w:rPr>
        <w:b/>
        <w:bCs/>
        <w:sz w:val="16"/>
        <w:szCs w:val="16"/>
      </w:rPr>
    </w:pPr>
    <w:r w:rsidRPr="00206192">
      <w:rPr>
        <w:b/>
        <w:bCs/>
        <w:sz w:val="16"/>
        <w:szCs w:val="16"/>
      </w:rPr>
      <w:t xml:space="preserve">Sygnatura akt: </w:t>
    </w:r>
    <w:r w:rsidRPr="00D56C9D">
      <w:rPr>
        <w:b/>
        <w:bCs/>
      </w:rPr>
      <w:t>1/22 z dn. 14.01.2022</w:t>
    </w:r>
  </w:p>
  <w:p w14:paraId="284553C8" w14:textId="77777777" w:rsidR="00554595" w:rsidRDefault="0055459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7360" w14:textId="77777777" w:rsidR="00554595" w:rsidRDefault="005545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A17"/>
    <w:multiLevelType w:val="multilevel"/>
    <w:tmpl w:val="A6E674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3C78FF"/>
    <w:multiLevelType w:val="multilevel"/>
    <w:tmpl w:val="461C27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08646B"/>
    <w:multiLevelType w:val="multilevel"/>
    <w:tmpl w:val="65F83EE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B7"/>
    <w:rsid w:val="000C2900"/>
    <w:rsid w:val="003B38F7"/>
    <w:rsid w:val="00544A12"/>
    <w:rsid w:val="00554595"/>
    <w:rsid w:val="008155B7"/>
    <w:rsid w:val="00830B66"/>
    <w:rsid w:val="00856848"/>
    <w:rsid w:val="008F47FB"/>
    <w:rsid w:val="00946C43"/>
    <w:rsid w:val="00D413D6"/>
    <w:rsid w:val="00D427CB"/>
    <w:rsid w:val="00E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DE5"/>
  <w15:docId w15:val="{48072EEB-4491-47E3-B624-A86087B6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Standard">
    <w:name w:val="Standard"/>
    <w:rsid w:val="000C2900"/>
    <w:pPr>
      <w:suppressAutoHyphens/>
      <w:autoSpaceDN w:val="0"/>
      <w:textAlignment w:val="baseline"/>
    </w:pPr>
    <w:rPr>
      <w:rFonts w:eastAsia="SimSun, 宋体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Hanna Kiec Gawroniak</cp:lastModifiedBy>
  <cp:revision>3</cp:revision>
  <cp:lastPrinted>2021-11-17T12:13:00Z</cp:lastPrinted>
  <dcterms:created xsi:type="dcterms:W3CDTF">2021-02-24T15:43:00Z</dcterms:created>
  <dcterms:modified xsi:type="dcterms:W3CDTF">2022-01-14T19:39:00Z</dcterms:modified>
</cp:coreProperties>
</file>