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EC60" w14:textId="6285EDCC" w:rsidR="003D46B6" w:rsidRDefault="003D46B6" w:rsidP="00676BAE">
      <w:pPr>
        <w:spacing w:after="0" w:line="256" w:lineRule="auto"/>
        <w:jc w:val="center"/>
      </w:pPr>
      <w:r>
        <w:rPr>
          <w:b/>
          <w:bCs/>
        </w:rPr>
        <w:t>ZAPYTANIE OFERTOWE</w:t>
      </w:r>
    </w:p>
    <w:p w14:paraId="61980E72" w14:textId="101A784D" w:rsidR="003D46B6" w:rsidRDefault="003D46B6" w:rsidP="00676BAE">
      <w:pPr>
        <w:spacing w:after="0" w:line="256" w:lineRule="auto"/>
        <w:jc w:val="center"/>
      </w:pPr>
      <w:r>
        <w:t>na wydruk, montaż oraz demontaż reklamy na tramwaju</w:t>
      </w:r>
      <w:r w:rsidR="00676BAE">
        <w:t>.</w:t>
      </w:r>
    </w:p>
    <w:p w14:paraId="216F07A7" w14:textId="77777777" w:rsidR="003D46B6" w:rsidRDefault="003D46B6" w:rsidP="003D46B6">
      <w:pPr>
        <w:spacing w:after="0" w:line="256" w:lineRule="auto"/>
        <w:jc w:val="both"/>
      </w:pPr>
    </w:p>
    <w:p w14:paraId="3B855C26" w14:textId="77777777" w:rsidR="003D46B6" w:rsidRDefault="003D46B6" w:rsidP="003D46B6">
      <w:pPr>
        <w:spacing w:after="0" w:line="256" w:lineRule="auto"/>
        <w:jc w:val="both"/>
      </w:pPr>
    </w:p>
    <w:p w14:paraId="062CE66A" w14:textId="77777777" w:rsidR="003D46B6" w:rsidRDefault="003D46B6" w:rsidP="003D46B6">
      <w:pPr>
        <w:spacing w:after="0" w:line="256" w:lineRule="auto"/>
        <w:jc w:val="both"/>
        <w:rPr>
          <w:b/>
          <w:bCs/>
        </w:rPr>
      </w:pPr>
      <w:r>
        <w:rPr>
          <w:b/>
          <w:bCs/>
        </w:rPr>
        <w:t xml:space="preserve">SEKCJA I: ZAMAWIAJĄCY </w:t>
      </w:r>
    </w:p>
    <w:p w14:paraId="0390245D" w14:textId="77777777" w:rsidR="003D46B6" w:rsidRDefault="003D46B6" w:rsidP="003D46B6">
      <w:pPr>
        <w:spacing w:after="0" w:line="256" w:lineRule="auto"/>
        <w:jc w:val="both"/>
      </w:pPr>
    </w:p>
    <w:p w14:paraId="20E88EC0" w14:textId="748B22CE" w:rsidR="00676BAE" w:rsidRDefault="003D46B6" w:rsidP="003D46B6">
      <w:pPr>
        <w:spacing w:after="0" w:line="256" w:lineRule="auto"/>
        <w:jc w:val="both"/>
      </w:pPr>
      <w:r>
        <w:rPr>
          <w:b/>
        </w:rPr>
        <w:t>I. 1) NAZWA I ADRES:</w:t>
      </w:r>
      <w:r>
        <w:t xml:space="preserve"> Uniwersytet Szczeciński, al. Papieża Jana Pawła II 22a, 70-453 Szczecin </w:t>
      </w:r>
      <w:r w:rsidR="00676BAE">
        <w:br/>
      </w:r>
      <w:r>
        <w:t>NIP: 851-020-80-05</w:t>
      </w:r>
    </w:p>
    <w:p w14:paraId="78F5EB2F" w14:textId="77777777" w:rsidR="003D46B6" w:rsidRDefault="003D46B6" w:rsidP="003D46B6">
      <w:pPr>
        <w:spacing w:after="0" w:line="256" w:lineRule="auto"/>
        <w:jc w:val="both"/>
      </w:pPr>
      <w:r>
        <w:t xml:space="preserve">Adres strony zamawiającego: </w:t>
      </w:r>
      <w:hyperlink r:id="rId5" w:history="1">
        <w:r>
          <w:rPr>
            <w:rStyle w:val="Hipercze"/>
          </w:rPr>
          <w:t>www.usz.edu.pl</w:t>
        </w:r>
      </w:hyperlink>
      <w:r>
        <w:t xml:space="preserve"> </w:t>
      </w:r>
    </w:p>
    <w:p w14:paraId="0D4C608A" w14:textId="77777777" w:rsidR="003D46B6" w:rsidRDefault="003D46B6" w:rsidP="003D46B6">
      <w:pPr>
        <w:spacing w:after="0" w:line="256" w:lineRule="auto"/>
        <w:jc w:val="both"/>
      </w:pPr>
    </w:p>
    <w:p w14:paraId="4620485A" w14:textId="77777777" w:rsidR="003D46B6" w:rsidRDefault="003D46B6" w:rsidP="003D46B6">
      <w:pPr>
        <w:spacing w:after="0" w:line="256" w:lineRule="auto"/>
        <w:jc w:val="both"/>
      </w:pPr>
      <w:r>
        <w:rPr>
          <w:b/>
        </w:rPr>
        <w:t>I. 2) RODZAJ ZAMAWIAJĄCEGO:</w:t>
      </w:r>
      <w:r>
        <w:t xml:space="preserve"> Uczelnia publiczna. </w:t>
      </w:r>
    </w:p>
    <w:p w14:paraId="5F8483B4" w14:textId="77777777" w:rsidR="003D46B6" w:rsidRDefault="003D46B6" w:rsidP="003D46B6">
      <w:pPr>
        <w:spacing w:after="0" w:line="256" w:lineRule="auto"/>
        <w:jc w:val="both"/>
      </w:pPr>
    </w:p>
    <w:p w14:paraId="79BD7684" w14:textId="77777777" w:rsidR="003D46B6" w:rsidRDefault="003D46B6" w:rsidP="003D46B6">
      <w:pPr>
        <w:spacing w:after="0" w:line="256" w:lineRule="auto"/>
        <w:jc w:val="both"/>
      </w:pPr>
    </w:p>
    <w:p w14:paraId="747895E5" w14:textId="77777777" w:rsidR="003D46B6" w:rsidRDefault="003D46B6" w:rsidP="003D46B6">
      <w:pPr>
        <w:spacing w:after="0" w:line="256" w:lineRule="auto"/>
        <w:jc w:val="both"/>
        <w:rPr>
          <w:b/>
          <w:bCs/>
        </w:rPr>
      </w:pPr>
      <w:r>
        <w:rPr>
          <w:b/>
          <w:bCs/>
        </w:rPr>
        <w:t xml:space="preserve">SEKCJA II: PRZEDMIOT ZAMÓWIENIA </w:t>
      </w:r>
    </w:p>
    <w:p w14:paraId="511B5A6A" w14:textId="77777777" w:rsidR="003D46B6" w:rsidRDefault="003D46B6" w:rsidP="003D46B6">
      <w:pPr>
        <w:spacing w:after="0" w:line="256" w:lineRule="auto"/>
        <w:jc w:val="both"/>
        <w:rPr>
          <w:bCs/>
        </w:rPr>
      </w:pPr>
    </w:p>
    <w:p w14:paraId="216887D3" w14:textId="77777777" w:rsidR="003D46B6" w:rsidRDefault="003D46B6" w:rsidP="003D46B6">
      <w:pPr>
        <w:spacing w:after="0" w:line="256" w:lineRule="auto"/>
        <w:jc w:val="both"/>
        <w:rPr>
          <w:b/>
          <w:bCs/>
        </w:rPr>
      </w:pPr>
      <w:r>
        <w:rPr>
          <w:b/>
          <w:bCs/>
        </w:rPr>
        <w:t>II. 1) OPIS</w:t>
      </w:r>
    </w:p>
    <w:p w14:paraId="422F7209" w14:textId="455581E2" w:rsidR="003D46B6" w:rsidRDefault="003D46B6" w:rsidP="003D46B6">
      <w:pPr>
        <w:spacing w:after="0" w:line="256" w:lineRule="auto"/>
        <w:jc w:val="both"/>
      </w:pPr>
      <w:r>
        <w:rPr>
          <w:b/>
          <w:bCs/>
        </w:rPr>
        <w:t>II. 1.1) Nazwa nadana zamówieniu przez zamawiającego:</w:t>
      </w:r>
      <w:r>
        <w:rPr>
          <w:bCs/>
        </w:rPr>
        <w:t xml:space="preserve"> W</w:t>
      </w:r>
      <w:r>
        <w:t xml:space="preserve">ydruk, montaż oraz demontaż reklamy </w:t>
      </w:r>
      <w:r w:rsidR="00A1635A">
        <w:br/>
      </w:r>
      <w:r>
        <w:t>na tramwaju.</w:t>
      </w:r>
    </w:p>
    <w:p w14:paraId="31368894" w14:textId="7E7ABA99" w:rsidR="003D46B6" w:rsidRDefault="003D46B6" w:rsidP="003D46B6">
      <w:pPr>
        <w:spacing w:after="0" w:line="256" w:lineRule="auto"/>
        <w:jc w:val="both"/>
      </w:pPr>
      <w:r>
        <w:rPr>
          <w:b/>
        </w:rPr>
        <w:t>II. 1.2) Określenie przedmiotu oraz wielkości lub zakresu zamówienia:</w:t>
      </w:r>
      <w:r>
        <w:t xml:space="preserve"> </w:t>
      </w:r>
      <w:r>
        <w:br/>
        <w:t xml:space="preserve">Przedmiotem zamówienia </w:t>
      </w:r>
      <w:r w:rsidRPr="00C45BDD">
        <w:t xml:space="preserve">jest wydruk dwóch sztuk reklamy </w:t>
      </w:r>
      <w:r w:rsidR="00C45BDD" w:rsidRPr="00C45BDD">
        <w:t>„</w:t>
      </w:r>
      <w:r w:rsidRPr="00C45BDD">
        <w:t>tramboard</w:t>
      </w:r>
      <w:r w:rsidR="00C45BDD" w:rsidRPr="00C45BDD">
        <w:t>”</w:t>
      </w:r>
      <w:r w:rsidRPr="00C45BDD">
        <w:t xml:space="preserve"> oraz jej montaż na 2 składach (4 wagony) tramwaju Tatra T6  </w:t>
      </w:r>
      <w:r>
        <w:t xml:space="preserve">należących do spółki Tramwaje Szczecińskie Sp. z o.o. oraz demontaż </w:t>
      </w:r>
      <w:r w:rsidR="00A1635A">
        <w:br/>
      </w:r>
      <w:r>
        <w:t>w terminie 7 dni po zakończeniu ekspozycji reklamy</w:t>
      </w:r>
      <w:r w:rsidR="008211D9">
        <w:t>,</w:t>
      </w:r>
      <w:r>
        <w:t xml:space="preserve"> a także ewentualne odmalowanie wagonów.</w:t>
      </w:r>
    </w:p>
    <w:p w14:paraId="14227048" w14:textId="77777777" w:rsidR="003D46B6" w:rsidRDefault="003D46B6" w:rsidP="003D46B6">
      <w:pPr>
        <w:pStyle w:val="Akapitzlist"/>
        <w:spacing w:after="0" w:line="256" w:lineRule="auto"/>
        <w:jc w:val="both"/>
      </w:pPr>
    </w:p>
    <w:p w14:paraId="083A3DD2" w14:textId="77777777" w:rsidR="003D46B6" w:rsidRDefault="003D46B6" w:rsidP="003D46B6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>Projekt graficzny po stronie Zamawiającego, przy konsultacji z wygranym przedsiębiorstwem, na ostatnim etapie pracy w związku z odpowiednimi wymiarami projektu.</w:t>
      </w:r>
    </w:p>
    <w:p w14:paraId="3D625597" w14:textId="77777777" w:rsidR="003D46B6" w:rsidRDefault="003D46B6" w:rsidP="003D46B6">
      <w:pPr>
        <w:pStyle w:val="Akapitzlist"/>
        <w:spacing w:after="0" w:line="256" w:lineRule="auto"/>
        <w:jc w:val="both"/>
      </w:pPr>
    </w:p>
    <w:p w14:paraId="007A5375" w14:textId="77777777" w:rsidR="003D46B6" w:rsidRDefault="003D46B6" w:rsidP="003D46B6">
      <w:pPr>
        <w:pStyle w:val="Akapitzlist"/>
        <w:numPr>
          <w:ilvl w:val="0"/>
          <w:numId w:val="1"/>
        </w:numPr>
        <w:spacing w:after="0" w:line="256" w:lineRule="auto"/>
        <w:jc w:val="both"/>
      </w:pPr>
      <w:r>
        <w:t xml:space="preserve">Rozliczenie: fakturowanie po wykonaniu zlecenia. Płatność za realizację zamówienia będzie dokonana w terminie 14 dni od dnia otrzymania prawidłowo wystawionej faktury VAT lub rachunku. </w:t>
      </w:r>
    </w:p>
    <w:p w14:paraId="6FE05B8F" w14:textId="77777777" w:rsidR="003D46B6" w:rsidRDefault="003D46B6" w:rsidP="003D46B6">
      <w:pPr>
        <w:spacing w:after="0" w:line="256" w:lineRule="auto"/>
        <w:jc w:val="both"/>
      </w:pPr>
    </w:p>
    <w:p w14:paraId="0D2575AA" w14:textId="77777777" w:rsidR="003D46B6" w:rsidRDefault="003D46B6" w:rsidP="003D46B6">
      <w:pPr>
        <w:spacing w:after="0" w:line="256" w:lineRule="auto"/>
        <w:jc w:val="both"/>
      </w:pPr>
      <w:r>
        <w:rPr>
          <w:b/>
        </w:rPr>
        <w:t>II. 1.3) Czy dopuszcza się złożenie oferty częściowej:</w:t>
      </w:r>
      <w:r>
        <w:t xml:space="preserve"> Nie.</w:t>
      </w:r>
    </w:p>
    <w:p w14:paraId="711FAB62" w14:textId="77777777" w:rsidR="003D46B6" w:rsidRDefault="003D46B6" w:rsidP="003D46B6">
      <w:pPr>
        <w:spacing w:after="0" w:line="256" w:lineRule="auto"/>
        <w:jc w:val="both"/>
      </w:pPr>
      <w:r>
        <w:rPr>
          <w:b/>
        </w:rPr>
        <w:t>II. 1.4. Czy dopuszcza się złożenie oferty wariantowej:</w:t>
      </w:r>
      <w:r>
        <w:t xml:space="preserve"> Nie.</w:t>
      </w:r>
    </w:p>
    <w:p w14:paraId="66FECA62" w14:textId="77777777" w:rsidR="003D46B6" w:rsidRDefault="003D46B6" w:rsidP="003D46B6">
      <w:pPr>
        <w:spacing w:after="0" w:line="256" w:lineRule="auto"/>
        <w:jc w:val="both"/>
      </w:pPr>
    </w:p>
    <w:p w14:paraId="57A6EE23" w14:textId="4C094057" w:rsidR="003D46B6" w:rsidRDefault="003D46B6" w:rsidP="003D46B6">
      <w:pPr>
        <w:spacing w:after="0" w:line="256" w:lineRule="auto"/>
        <w:jc w:val="both"/>
      </w:pPr>
      <w:r>
        <w:rPr>
          <w:b/>
        </w:rPr>
        <w:t xml:space="preserve">II. 2) TERMIN DOSTARCZENIA: </w:t>
      </w:r>
      <w:r>
        <w:t xml:space="preserve">Nie później niż 10 dni </w:t>
      </w:r>
      <w:r w:rsidR="00A1635A">
        <w:t xml:space="preserve">kalendarzowych </w:t>
      </w:r>
      <w:r>
        <w:t>od zaakceptowania projektu graficznego</w:t>
      </w:r>
      <w:r w:rsidR="0090301E">
        <w:t xml:space="preserve"> przez Zamawiającego</w:t>
      </w:r>
      <w:r>
        <w:t>.</w:t>
      </w:r>
    </w:p>
    <w:p w14:paraId="3A0A9B11" w14:textId="77777777" w:rsidR="003D46B6" w:rsidRDefault="003D46B6" w:rsidP="003D46B6">
      <w:pPr>
        <w:spacing w:after="0" w:line="256" w:lineRule="auto"/>
        <w:jc w:val="both"/>
      </w:pPr>
    </w:p>
    <w:p w14:paraId="43EBB9A9" w14:textId="77777777" w:rsidR="003D46B6" w:rsidRDefault="003D46B6" w:rsidP="003D46B6">
      <w:pPr>
        <w:spacing w:after="0" w:line="256" w:lineRule="auto"/>
        <w:jc w:val="both"/>
      </w:pPr>
      <w:r>
        <w:rPr>
          <w:b/>
        </w:rPr>
        <w:t>II. 3) WARUNKI DOTYCZĄCE ZAMÓWIENIA:</w:t>
      </w:r>
      <w:r>
        <w:t xml:space="preserve"> Informacja na temat wadium: nie dotyczy.</w:t>
      </w:r>
    </w:p>
    <w:p w14:paraId="453E641B" w14:textId="77777777" w:rsidR="003D46B6" w:rsidRDefault="003D46B6" w:rsidP="003D46B6">
      <w:pPr>
        <w:spacing w:after="0" w:line="256" w:lineRule="auto"/>
        <w:jc w:val="both"/>
      </w:pPr>
    </w:p>
    <w:p w14:paraId="0593463D" w14:textId="77777777" w:rsidR="003D46B6" w:rsidRDefault="003D46B6" w:rsidP="003D46B6">
      <w:pPr>
        <w:spacing w:after="0" w:line="256" w:lineRule="auto"/>
        <w:jc w:val="both"/>
      </w:pPr>
      <w:r>
        <w:rPr>
          <w:b/>
          <w:bCs/>
        </w:rPr>
        <w:t>SEKCJA III: KRYTERIUM OCENY OFERT</w:t>
      </w:r>
    </w:p>
    <w:p w14:paraId="7DFA513F" w14:textId="77777777" w:rsidR="003D46B6" w:rsidRDefault="003D46B6" w:rsidP="003D46B6">
      <w:pPr>
        <w:spacing w:after="0" w:line="256" w:lineRule="auto"/>
        <w:jc w:val="both"/>
      </w:pPr>
      <w:r>
        <w:rPr>
          <w:b/>
        </w:rPr>
        <w:t>III. 1) Kryterium oceny ofert:</w:t>
      </w:r>
      <w:r>
        <w:t xml:space="preserve"> </w:t>
      </w:r>
      <w:r>
        <w:rPr>
          <w:b/>
        </w:rPr>
        <w:t>Najniższa cena – 100%</w:t>
      </w:r>
      <w:r>
        <w:rPr>
          <w:b/>
          <w:color w:val="FF0000"/>
        </w:rPr>
        <w:t xml:space="preserve"> </w:t>
      </w:r>
    </w:p>
    <w:p w14:paraId="070BDBD8" w14:textId="77777777" w:rsidR="003D46B6" w:rsidRDefault="003D46B6" w:rsidP="003D46B6">
      <w:pPr>
        <w:spacing w:line="256" w:lineRule="auto"/>
        <w:contextualSpacing/>
        <w:jc w:val="both"/>
      </w:pPr>
    </w:p>
    <w:p w14:paraId="6CFDADFB" w14:textId="77777777" w:rsidR="003D46B6" w:rsidRDefault="003D46B6" w:rsidP="003D46B6">
      <w:pPr>
        <w:spacing w:line="256" w:lineRule="auto"/>
        <w:contextualSpacing/>
        <w:jc w:val="both"/>
      </w:pPr>
    </w:p>
    <w:p w14:paraId="5B085F15" w14:textId="77777777" w:rsidR="003D46B6" w:rsidRDefault="003D46B6" w:rsidP="003D46B6">
      <w:pPr>
        <w:spacing w:after="0" w:line="256" w:lineRule="auto"/>
        <w:jc w:val="both"/>
        <w:rPr>
          <w:b/>
          <w:bCs/>
        </w:rPr>
      </w:pPr>
      <w:r>
        <w:rPr>
          <w:b/>
          <w:bCs/>
        </w:rPr>
        <w:t>SEKCJA IV: PRZYGOTOWANIE OFERTY</w:t>
      </w:r>
    </w:p>
    <w:p w14:paraId="6B348DDB" w14:textId="77777777" w:rsidR="003D46B6" w:rsidRDefault="003D46B6" w:rsidP="003D46B6">
      <w:pPr>
        <w:spacing w:after="0" w:line="256" w:lineRule="auto"/>
        <w:jc w:val="both"/>
      </w:pPr>
      <w:r>
        <w:rPr>
          <w:b/>
          <w:bCs/>
        </w:rPr>
        <w:t xml:space="preserve">IV. 1) Opis sposobu przygotowania oferty. </w:t>
      </w:r>
    </w:p>
    <w:p w14:paraId="5A32F39B" w14:textId="77777777" w:rsidR="003D46B6" w:rsidRDefault="003D46B6" w:rsidP="003D46B6">
      <w:pPr>
        <w:spacing w:line="256" w:lineRule="auto"/>
        <w:contextualSpacing/>
        <w:jc w:val="both"/>
        <w:rPr>
          <w:color w:val="FF0000"/>
        </w:rPr>
      </w:pPr>
      <w:r>
        <w:rPr>
          <w:b/>
        </w:rPr>
        <w:t>IV. 1.1)  Elementy oferty</w:t>
      </w:r>
      <w:r>
        <w:t>:</w:t>
      </w:r>
      <w:r>
        <w:rPr>
          <w:color w:val="FF0000"/>
        </w:rPr>
        <w:t xml:space="preserve"> </w:t>
      </w:r>
    </w:p>
    <w:p w14:paraId="6FB8749F" w14:textId="77777777" w:rsidR="003D46B6" w:rsidRDefault="003D46B6" w:rsidP="003D46B6">
      <w:pPr>
        <w:spacing w:line="256" w:lineRule="auto"/>
        <w:contextualSpacing/>
        <w:jc w:val="both"/>
      </w:pPr>
      <w:r>
        <w:t>1.</w:t>
      </w:r>
      <w:r>
        <w:rPr>
          <w:color w:val="FF0000"/>
        </w:rPr>
        <w:t xml:space="preserve"> </w:t>
      </w:r>
      <w:r>
        <w:t xml:space="preserve">Informacja o firmie (pełna nazwa, siedziba, numer telefonu, adres e-mail, NIP). </w:t>
      </w:r>
    </w:p>
    <w:p w14:paraId="125EE682" w14:textId="50217C6B" w:rsidR="003D46B6" w:rsidRDefault="003D46B6" w:rsidP="003D46B6">
      <w:pPr>
        <w:spacing w:line="256" w:lineRule="auto"/>
        <w:contextualSpacing/>
        <w:jc w:val="both"/>
      </w:pPr>
      <w:r>
        <w:t xml:space="preserve">2. Cena brutto za całe zamówienie z wyszczególnieniem ceny netto. </w:t>
      </w:r>
    </w:p>
    <w:p w14:paraId="5DBDCEAF" w14:textId="77777777" w:rsidR="003D46B6" w:rsidRDefault="003D46B6" w:rsidP="003D46B6">
      <w:pPr>
        <w:spacing w:line="256" w:lineRule="auto"/>
        <w:contextualSpacing/>
        <w:jc w:val="both"/>
      </w:pPr>
    </w:p>
    <w:p w14:paraId="7EB079A1" w14:textId="77777777" w:rsidR="00676BAE" w:rsidRDefault="00676BAE" w:rsidP="003D46B6">
      <w:pPr>
        <w:spacing w:after="0" w:line="256" w:lineRule="auto"/>
        <w:jc w:val="both"/>
        <w:rPr>
          <w:b/>
          <w:bCs/>
        </w:rPr>
      </w:pPr>
    </w:p>
    <w:p w14:paraId="55AEF806" w14:textId="4700A46B" w:rsidR="003D46B6" w:rsidRDefault="003D46B6" w:rsidP="003D46B6">
      <w:pPr>
        <w:spacing w:after="0" w:line="256" w:lineRule="auto"/>
        <w:jc w:val="both"/>
        <w:rPr>
          <w:b/>
          <w:bCs/>
        </w:rPr>
      </w:pPr>
      <w:r>
        <w:rPr>
          <w:b/>
          <w:bCs/>
        </w:rPr>
        <w:t>SEKCJA V: SPOSÓB OCENY WARUNKÓW W POSTĘPOWANIU</w:t>
      </w:r>
    </w:p>
    <w:p w14:paraId="346DDFF6" w14:textId="2FAEE9C4" w:rsidR="003D46B6" w:rsidRDefault="003D46B6" w:rsidP="008211D9">
      <w:pPr>
        <w:spacing w:after="0" w:line="256" w:lineRule="auto"/>
        <w:jc w:val="both"/>
      </w:pPr>
      <w:r>
        <w:t xml:space="preserve">Ocena spełniania warunków udziału w postępowaniu zostanie dokonana na zasadzie: „spełnia – nie spełnia”. Wykonawca, który nie spełnia któregokolwiek z warunków zostanie wykluczony </w:t>
      </w:r>
      <w:r w:rsidR="008211D9">
        <w:br/>
      </w:r>
      <w:r>
        <w:t>z postępowania.</w:t>
      </w:r>
    </w:p>
    <w:p w14:paraId="7635BBC7" w14:textId="77777777" w:rsidR="003D46B6" w:rsidRDefault="003D46B6" w:rsidP="003D46B6">
      <w:pPr>
        <w:spacing w:after="0" w:line="256" w:lineRule="auto"/>
        <w:jc w:val="both"/>
        <w:rPr>
          <w:color w:val="FF0000"/>
        </w:rPr>
      </w:pPr>
    </w:p>
    <w:p w14:paraId="0671B237" w14:textId="77777777" w:rsidR="003D46B6" w:rsidRDefault="003D46B6" w:rsidP="003D46B6">
      <w:pPr>
        <w:spacing w:after="0" w:line="256" w:lineRule="auto"/>
        <w:jc w:val="both"/>
        <w:rPr>
          <w:b/>
          <w:bCs/>
        </w:rPr>
      </w:pPr>
    </w:p>
    <w:p w14:paraId="52CE9144" w14:textId="77777777" w:rsidR="003D46B6" w:rsidRDefault="003D46B6" w:rsidP="003D46B6">
      <w:pPr>
        <w:spacing w:after="0" w:line="256" w:lineRule="auto"/>
        <w:jc w:val="both"/>
      </w:pPr>
      <w:r>
        <w:rPr>
          <w:b/>
          <w:bCs/>
        </w:rPr>
        <w:t>SEKCJA VI. MIEJSCE I TERMIN SKŁADANIA OFERT</w:t>
      </w:r>
    </w:p>
    <w:p w14:paraId="59A7BAC3" w14:textId="437C1677" w:rsidR="003D46B6" w:rsidRDefault="003D46B6" w:rsidP="003D46B6">
      <w:pPr>
        <w:spacing w:after="0" w:line="256" w:lineRule="auto"/>
        <w:jc w:val="both"/>
      </w:pPr>
      <w:r>
        <w:t xml:space="preserve">Oferta powinna zostać przesłana w </w:t>
      </w:r>
      <w:r w:rsidRPr="00C45BDD">
        <w:t xml:space="preserve">terminie do dnia </w:t>
      </w:r>
      <w:r w:rsidR="00C45BDD" w:rsidRPr="00C45BDD">
        <w:rPr>
          <w:b/>
          <w:bCs/>
        </w:rPr>
        <w:t>19</w:t>
      </w:r>
      <w:r w:rsidR="004E7EDB" w:rsidRPr="00C45BDD">
        <w:rPr>
          <w:b/>
          <w:bCs/>
        </w:rPr>
        <w:t>.0</w:t>
      </w:r>
      <w:r w:rsidR="00C45BDD" w:rsidRPr="00C45BDD">
        <w:rPr>
          <w:b/>
          <w:bCs/>
        </w:rPr>
        <w:t>4</w:t>
      </w:r>
      <w:r w:rsidR="004E7EDB" w:rsidRPr="00C45BDD">
        <w:rPr>
          <w:b/>
          <w:bCs/>
        </w:rPr>
        <w:t>.</w:t>
      </w:r>
      <w:r w:rsidRPr="00C45BDD">
        <w:rPr>
          <w:b/>
          <w:bCs/>
        </w:rPr>
        <w:t>202</w:t>
      </w:r>
      <w:r w:rsidR="008211D9" w:rsidRPr="00C45BDD">
        <w:rPr>
          <w:b/>
          <w:bCs/>
        </w:rPr>
        <w:t>4</w:t>
      </w:r>
      <w:r w:rsidRPr="00C45BDD">
        <w:rPr>
          <w:b/>
          <w:bCs/>
        </w:rPr>
        <w:t xml:space="preserve"> r.</w:t>
      </w:r>
      <w:r w:rsidR="004E7EDB" w:rsidRPr="00C45BDD">
        <w:rPr>
          <w:b/>
          <w:bCs/>
        </w:rPr>
        <w:t xml:space="preserve"> do godz. 12.00</w:t>
      </w:r>
      <w:r w:rsidRPr="00C45BDD">
        <w:rPr>
          <w:b/>
        </w:rPr>
        <w:t xml:space="preserve"> </w:t>
      </w:r>
      <w:r>
        <w:t xml:space="preserve">za pośrednictwem platformy zakupowej: </w:t>
      </w:r>
      <w:hyperlink r:id="rId6" w:history="1">
        <w:r>
          <w:rPr>
            <w:rStyle w:val="Hipercze"/>
            <w:color w:val="0563C1"/>
          </w:rPr>
          <w:t>https://platformazakupowa.pl/pn/usz</w:t>
        </w:r>
      </w:hyperlink>
      <w:r>
        <w:t xml:space="preserve"> </w:t>
      </w:r>
    </w:p>
    <w:p w14:paraId="260D0AFE" w14:textId="77777777" w:rsidR="008211D9" w:rsidRDefault="008211D9" w:rsidP="003D46B6">
      <w:pPr>
        <w:spacing w:after="0" w:line="256" w:lineRule="auto"/>
        <w:jc w:val="both"/>
      </w:pPr>
    </w:p>
    <w:p w14:paraId="12B4BB9C" w14:textId="644AD653" w:rsidR="003D46B6" w:rsidRDefault="003D46B6" w:rsidP="003D46B6">
      <w:pPr>
        <w:spacing w:after="0" w:line="256" w:lineRule="auto"/>
        <w:jc w:val="both"/>
      </w:pPr>
      <w:r>
        <w:t xml:space="preserve">Oferty złożone po upływie wyznaczonego terminu nie będą rozpatrywane. </w:t>
      </w:r>
    </w:p>
    <w:p w14:paraId="3A8E114F" w14:textId="77777777" w:rsidR="003D46B6" w:rsidRDefault="003D46B6" w:rsidP="003D46B6">
      <w:pPr>
        <w:spacing w:after="0" w:line="256" w:lineRule="auto"/>
        <w:jc w:val="both"/>
      </w:pPr>
    </w:p>
    <w:p w14:paraId="773AE208" w14:textId="77777777" w:rsidR="003D46B6" w:rsidRDefault="003D46B6" w:rsidP="003D46B6">
      <w:pPr>
        <w:spacing w:after="0" w:line="256" w:lineRule="auto"/>
        <w:jc w:val="both"/>
        <w:rPr>
          <w:b/>
          <w:bCs/>
        </w:rPr>
      </w:pPr>
      <w:r>
        <w:rPr>
          <w:b/>
          <w:bCs/>
        </w:rPr>
        <w:t>SEKCJA VII. INNE WARUNKI</w:t>
      </w:r>
    </w:p>
    <w:p w14:paraId="28FE410C" w14:textId="77777777" w:rsidR="003D46B6" w:rsidRDefault="003D46B6" w:rsidP="003D46B6">
      <w:pPr>
        <w:spacing w:after="0" w:line="256" w:lineRule="auto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>Zamawiający zastrzega sobie prawo do unieważnienia postępowania i nie dokonania wyboru najkorzystniejszej oferty bez podawania przyczyny.</w:t>
      </w:r>
    </w:p>
    <w:p w14:paraId="3D1231D1" w14:textId="77777777" w:rsidR="003D46B6" w:rsidRDefault="003D46B6" w:rsidP="003D46B6">
      <w:pPr>
        <w:spacing w:after="0" w:line="256" w:lineRule="auto"/>
        <w:jc w:val="both"/>
      </w:pPr>
      <w:r>
        <w:t xml:space="preserve">2. W przypadku niewybrania Wykonawcy (np. brak ofert, odrzucenie ofert) Zamawiający dopuszcza możliwość ponownego rozpoczęcia procedury zapytania ofertowego. </w:t>
      </w:r>
    </w:p>
    <w:p w14:paraId="7E0DEB33" w14:textId="77777777" w:rsidR="003D46B6" w:rsidRDefault="003D46B6" w:rsidP="003D46B6">
      <w:pPr>
        <w:spacing w:after="0" w:line="256" w:lineRule="auto"/>
        <w:jc w:val="both"/>
      </w:pPr>
      <w:r>
        <w:t xml:space="preserve">3. Wykonawca zostanie odrzucony w przypadku rażącej różnicy wartości oferty w stosunku do cen rynkowych. </w:t>
      </w:r>
    </w:p>
    <w:p w14:paraId="77050048" w14:textId="77777777" w:rsidR="003D46B6" w:rsidRDefault="003D46B6" w:rsidP="003D46B6">
      <w:pPr>
        <w:spacing w:after="0" w:line="256" w:lineRule="auto"/>
        <w:jc w:val="both"/>
      </w:pPr>
      <w:r>
        <w:t xml:space="preserve">4. Zamawiający zastrzega sobie możliwość wyboru kolejnej spośród najkorzystniejszych ofert, jeżeli Wykonawca, którego oferta zostanie wybrana jako najkorzystniejsza, nie podpisze z Zamawiającym umowy w terminie do 5 dni od daty wybrania jego oferty. </w:t>
      </w:r>
    </w:p>
    <w:p w14:paraId="15E8B4A2" w14:textId="77777777" w:rsidR="003D46B6" w:rsidRDefault="003D46B6" w:rsidP="003D46B6">
      <w:pPr>
        <w:spacing w:after="0" w:line="256" w:lineRule="auto"/>
        <w:jc w:val="both"/>
      </w:pPr>
      <w:r>
        <w:t xml:space="preserve">5.  Wybrany Oferent zostanie poinformowany o terminie i miejscu podpisania umowy. </w:t>
      </w:r>
    </w:p>
    <w:p w14:paraId="60DB2BEA" w14:textId="12C6E067" w:rsidR="00676BAE" w:rsidRDefault="003D46B6" w:rsidP="003D46B6">
      <w:pPr>
        <w:spacing w:after="0" w:line="256" w:lineRule="auto"/>
        <w:jc w:val="both"/>
        <w:rPr>
          <w:b/>
        </w:rPr>
      </w:pPr>
      <w:r>
        <w:rPr>
          <w:b/>
        </w:rPr>
        <w:t>6. Osob</w:t>
      </w:r>
      <w:r w:rsidR="00676BAE">
        <w:rPr>
          <w:b/>
        </w:rPr>
        <w:t>y</w:t>
      </w:r>
      <w:r>
        <w:rPr>
          <w:b/>
        </w:rPr>
        <w:t xml:space="preserve"> do kontaktu w sprawach dotyczących niniejszego zapytania ofertowego: </w:t>
      </w:r>
    </w:p>
    <w:p w14:paraId="7CF0C5A7" w14:textId="153FD985" w:rsidR="004914CD" w:rsidRDefault="0090301E" w:rsidP="004914CD">
      <w:pPr>
        <w:spacing w:after="0" w:line="256" w:lineRule="auto"/>
        <w:rPr>
          <w:bCs/>
        </w:rPr>
      </w:pPr>
      <w:r>
        <w:rPr>
          <w:bCs/>
        </w:rPr>
        <w:t xml:space="preserve">Biuro </w:t>
      </w:r>
      <w:r w:rsidR="004914CD">
        <w:rPr>
          <w:bCs/>
        </w:rPr>
        <w:t xml:space="preserve">Rekrutacji, ul. </w:t>
      </w:r>
      <w:r w:rsidR="004914CD" w:rsidRPr="004914CD">
        <w:rPr>
          <w:bCs/>
        </w:rPr>
        <w:t>Wielkopolska 15, 70-451 Szczecin</w:t>
      </w:r>
      <w:r w:rsidR="004914CD">
        <w:rPr>
          <w:bCs/>
        </w:rPr>
        <w:t>:</w:t>
      </w:r>
    </w:p>
    <w:p w14:paraId="1335D61E" w14:textId="3BDB8A62" w:rsidR="00676BAE" w:rsidRPr="00676BAE" w:rsidRDefault="003D46B6" w:rsidP="004914CD">
      <w:pPr>
        <w:spacing w:after="0" w:line="256" w:lineRule="auto"/>
        <w:rPr>
          <w:bCs/>
        </w:rPr>
      </w:pPr>
      <w:r w:rsidRPr="00676BAE">
        <w:rPr>
          <w:bCs/>
        </w:rPr>
        <w:t>Katarzyna Pawlik</w:t>
      </w:r>
      <w:r w:rsidR="00676BAE" w:rsidRPr="00676BAE">
        <w:rPr>
          <w:bCs/>
        </w:rPr>
        <w:t>,</w:t>
      </w:r>
      <w:r w:rsidRPr="00676BAE">
        <w:rPr>
          <w:bCs/>
        </w:rPr>
        <w:t xml:space="preserve"> email: katarzyna.pawlik@usz.edu.pl</w:t>
      </w:r>
      <w:r w:rsidR="00676BAE">
        <w:rPr>
          <w:bCs/>
        </w:rPr>
        <w:t>, tel. 91 444 1039</w:t>
      </w:r>
    </w:p>
    <w:p w14:paraId="1B6662AD" w14:textId="18904490" w:rsidR="003D46B6" w:rsidRPr="00676BAE" w:rsidRDefault="00676BAE" w:rsidP="004914CD">
      <w:pPr>
        <w:spacing w:after="0" w:line="256" w:lineRule="auto"/>
        <w:rPr>
          <w:bCs/>
        </w:rPr>
      </w:pPr>
      <w:r w:rsidRPr="00676BAE">
        <w:rPr>
          <w:bCs/>
        </w:rPr>
        <w:t>i Urszula Chrąchol-Barczyk, email: urszula.chrachol-barczyk@usz.edu.pl</w:t>
      </w:r>
      <w:r>
        <w:rPr>
          <w:bCs/>
        </w:rPr>
        <w:t xml:space="preserve">, tel. kom. </w:t>
      </w:r>
      <w:r w:rsidRPr="00676BAE">
        <w:rPr>
          <w:bCs/>
        </w:rPr>
        <w:t>692 114 425</w:t>
      </w:r>
    </w:p>
    <w:p w14:paraId="49590026" w14:textId="77777777" w:rsidR="003D46B6" w:rsidRDefault="003D46B6"/>
    <w:sectPr w:rsidR="003D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50E4E"/>
    <w:multiLevelType w:val="hybridMultilevel"/>
    <w:tmpl w:val="CB7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66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B6"/>
    <w:rsid w:val="003D46B6"/>
    <w:rsid w:val="004914CD"/>
    <w:rsid w:val="004E7EDB"/>
    <w:rsid w:val="00676BAE"/>
    <w:rsid w:val="008211D9"/>
    <w:rsid w:val="0090301E"/>
    <w:rsid w:val="00985A17"/>
    <w:rsid w:val="00A1635A"/>
    <w:rsid w:val="00C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6F23"/>
  <w15:chartTrackingRefBased/>
  <w15:docId w15:val="{6E6F62A2-BA3C-44BA-95D7-46538AE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B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6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6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usz" TargetMode="External"/><Relationship Id="rId5" Type="http://schemas.openxmlformats.org/officeDocument/2006/relationships/hyperlink" Target="http://www.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Chrąchol-Barczyk</dc:creator>
  <cp:keywords/>
  <dc:description/>
  <cp:lastModifiedBy>Katarzyna Pawlik</cp:lastModifiedBy>
  <cp:revision>8</cp:revision>
  <dcterms:created xsi:type="dcterms:W3CDTF">2023-03-24T08:08:00Z</dcterms:created>
  <dcterms:modified xsi:type="dcterms:W3CDTF">2024-04-12T12:11:00Z</dcterms:modified>
</cp:coreProperties>
</file>