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08" w:rsidRPr="00602A02" w:rsidRDefault="000328A2" w:rsidP="000328A2">
      <w:pPr>
        <w:rPr>
          <w:rFonts w:ascii="Arial" w:hAnsi="Arial" w:cs="Arial"/>
          <w:b/>
          <w:bCs/>
          <w:sz w:val="22"/>
          <w:szCs w:val="22"/>
        </w:rPr>
      </w:pPr>
      <w:r w:rsidRPr="00602A02">
        <w:rPr>
          <w:rFonts w:ascii="Arial" w:hAnsi="Arial" w:cs="Arial"/>
        </w:rPr>
        <w:tab/>
      </w:r>
      <w:r w:rsidRPr="00602A02">
        <w:rPr>
          <w:rFonts w:ascii="Arial" w:hAnsi="Arial" w:cs="Arial"/>
        </w:rPr>
        <w:tab/>
      </w:r>
      <w:r w:rsidRPr="00602A02">
        <w:rPr>
          <w:rFonts w:ascii="Arial" w:hAnsi="Arial" w:cs="Arial"/>
        </w:rPr>
        <w:tab/>
      </w:r>
      <w:r w:rsidRPr="00602A02">
        <w:rPr>
          <w:rFonts w:ascii="Arial" w:hAnsi="Arial" w:cs="Arial"/>
        </w:rPr>
        <w:tab/>
      </w:r>
      <w:r w:rsidRPr="00602A02">
        <w:rPr>
          <w:rFonts w:ascii="Arial" w:hAnsi="Arial" w:cs="Arial"/>
        </w:rPr>
        <w:tab/>
      </w:r>
      <w:r w:rsidRPr="00602A02">
        <w:rPr>
          <w:rFonts w:ascii="Arial" w:hAnsi="Arial" w:cs="Arial"/>
        </w:rPr>
        <w:tab/>
      </w:r>
      <w:r w:rsidR="00410B8E" w:rsidRPr="00602A02">
        <w:rPr>
          <w:rFonts w:ascii="Arial" w:hAnsi="Arial" w:cs="Arial"/>
        </w:rPr>
        <w:tab/>
      </w:r>
      <w:r w:rsidR="00FF2708" w:rsidRPr="00602A0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7398D">
        <w:rPr>
          <w:rFonts w:ascii="Arial" w:hAnsi="Arial" w:cs="Arial"/>
          <w:b/>
          <w:bCs/>
          <w:sz w:val="22"/>
          <w:szCs w:val="22"/>
        </w:rPr>
        <w:t>3</w:t>
      </w:r>
    </w:p>
    <w:p w:rsidR="00901ADC" w:rsidRPr="00602A02" w:rsidRDefault="00901ADC" w:rsidP="007E0C93">
      <w:pPr>
        <w:ind w:left="5387"/>
        <w:rPr>
          <w:rFonts w:ascii="Arial" w:hAnsi="Arial" w:cs="Arial"/>
        </w:rPr>
      </w:pPr>
    </w:p>
    <w:p w:rsidR="001C22DD" w:rsidRPr="00602A02" w:rsidRDefault="001C22DD" w:rsidP="007E0C93">
      <w:pPr>
        <w:ind w:left="5387"/>
        <w:rPr>
          <w:rFonts w:ascii="Arial" w:hAnsi="Arial" w:cs="Arial"/>
          <w:b/>
        </w:rPr>
      </w:pPr>
    </w:p>
    <w:p w:rsidR="008268DB" w:rsidRPr="00602A02" w:rsidRDefault="00410B8E" w:rsidP="00FB370C">
      <w:pPr>
        <w:spacing w:line="360" w:lineRule="auto"/>
        <w:jc w:val="center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 xml:space="preserve">Szczegółowy opis przedmiotu zamówienia na </w:t>
      </w:r>
      <w:r w:rsidR="00FB370C" w:rsidRPr="00602A02">
        <w:rPr>
          <w:rFonts w:ascii="Arial" w:hAnsi="Arial" w:cs="Arial"/>
          <w:b/>
          <w:bCs/>
        </w:rPr>
        <w:t xml:space="preserve">dostawa sortów BHP i środków ochrony indywidualnej dla pracowników </w:t>
      </w:r>
      <w:r w:rsidR="00E201E4" w:rsidRPr="00602A02">
        <w:rPr>
          <w:rFonts w:ascii="Arial" w:hAnsi="Arial" w:cs="Arial"/>
          <w:b/>
          <w:bCs/>
        </w:rPr>
        <w:t>Nadleśnictwa Kańczuga</w:t>
      </w:r>
      <w:r w:rsidR="00FB370C" w:rsidRPr="00602A02">
        <w:rPr>
          <w:rFonts w:ascii="Arial" w:hAnsi="Arial" w:cs="Arial"/>
          <w:b/>
          <w:bCs/>
        </w:rPr>
        <w:t xml:space="preserve"> na rok </w:t>
      </w:r>
      <w:r w:rsidR="00FF2708" w:rsidRPr="00602A02">
        <w:rPr>
          <w:rFonts w:ascii="Arial" w:hAnsi="Arial" w:cs="Arial"/>
          <w:b/>
        </w:rPr>
        <w:t>2023</w:t>
      </w:r>
      <w:r w:rsidR="00FB370C" w:rsidRPr="00602A02">
        <w:rPr>
          <w:rFonts w:ascii="Arial" w:hAnsi="Arial" w:cs="Arial"/>
          <w:b/>
        </w:rPr>
        <w:t>.</w:t>
      </w:r>
    </w:p>
    <w:p w:rsidR="00FF2708" w:rsidRPr="00602A02" w:rsidRDefault="00FF2708" w:rsidP="00FB370C">
      <w:pPr>
        <w:spacing w:line="360" w:lineRule="auto"/>
        <w:jc w:val="center"/>
        <w:rPr>
          <w:rFonts w:ascii="Arial" w:hAnsi="Arial" w:cs="Arial"/>
          <w:b/>
        </w:rPr>
      </w:pPr>
    </w:p>
    <w:p w:rsidR="00FF2708" w:rsidRPr="00602A02" w:rsidRDefault="00FF2708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Przedmiotem zamówienia jest dostawa środków ochrony indywidualnej, obuwia </w:t>
      </w:r>
      <w:r w:rsidR="001C22DD" w:rsidRPr="00602A02">
        <w:rPr>
          <w:rFonts w:ascii="Arial" w:hAnsi="Arial" w:cs="Arial"/>
        </w:rPr>
        <w:t>i </w:t>
      </w:r>
      <w:r w:rsidRPr="00602A02">
        <w:rPr>
          <w:rFonts w:ascii="Arial" w:hAnsi="Arial" w:cs="Arial"/>
        </w:rPr>
        <w:t>odzieży roboczej.</w:t>
      </w:r>
    </w:p>
    <w:p w:rsidR="00FF2708" w:rsidRPr="00602A02" w:rsidRDefault="00FF2708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Środki ochrony indywidualnej, obuwie i odzież robocza muszą być zgodne z:</w:t>
      </w:r>
    </w:p>
    <w:p w:rsidR="00FF2708" w:rsidRPr="00602A02" w:rsidRDefault="00FF2708" w:rsidP="00FC17A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Rozporządzeniem Parlamentu Europejskieg</w:t>
      </w:r>
      <w:r w:rsidR="001C22DD" w:rsidRPr="00602A02">
        <w:rPr>
          <w:rFonts w:ascii="Arial" w:hAnsi="Arial" w:cs="Arial"/>
        </w:rPr>
        <w:t>o i Rady (UE) 2016/425 z dnia 9 </w:t>
      </w:r>
      <w:r w:rsidRPr="00602A02">
        <w:rPr>
          <w:rFonts w:ascii="Arial" w:hAnsi="Arial" w:cs="Arial"/>
        </w:rPr>
        <w:t>marca 2016 r. w sprawie środków ochrony indywidualnej oraz uchylenia dyrektywy Rady 89/686/EWG,</w:t>
      </w:r>
    </w:p>
    <w:p w:rsidR="00FF2708" w:rsidRPr="00602A02" w:rsidRDefault="00FF2708" w:rsidP="00FC17A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Ustawą z dnia 13 kwietnia 2016 r. o systemach oceny zgodności i nadzoru rynku </w:t>
      </w:r>
      <w:r w:rsidR="001844DD" w:rsidRPr="00602A02">
        <w:rPr>
          <w:rFonts w:ascii="Arial" w:hAnsi="Arial" w:cs="Arial"/>
        </w:rPr>
        <w:t>(Dz.U. z 2016 poz. 542).</w:t>
      </w:r>
    </w:p>
    <w:p w:rsidR="001844DD" w:rsidRPr="00602A02" w:rsidRDefault="001844DD" w:rsidP="00FC17A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Obwieszczeniem Marszałka Sejmu Rzeczypospolitej Polskiej z dnia 22 lipca 2022 r. w sprawie ogłoszenia jednolitego tekstu ustawy o systemach oceny zgodności i nadzoru rynku (Dz.U. z 2022 r. poz. 1854)</w:t>
      </w:r>
    </w:p>
    <w:p w:rsidR="00FC17AF" w:rsidRPr="00602A02" w:rsidRDefault="00FF2708" w:rsidP="00FC17A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Ustawą z dnia 30 sierpnia 2002 r. </w:t>
      </w:r>
      <w:r w:rsidR="00FC17AF" w:rsidRPr="00602A02">
        <w:rPr>
          <w:rFonts w:ascii="Arial" w:hAnsi="Arial" w:cs="Arial"/>
        </w:rPr>
        <w:t>o systemie oceny zgodności (Dz.U. z 2021 r. poz. 1344 t.j.</w:t>
      </w:r>
      <w:r w:rsidRPr="00602A02">
        <w:rPr>
          <w:rFonts w:ascii="Arial" w:hAnsi="Arial" w:cs="Arial"/>
        </w:rPr>
        <w:t>),</w:t>
      </w:r>
    </w:p>
    <w:p w:rsidR="00FC17AF" w:rsidRPr="00602A02" w:rsidRDefault="00FF2708" w:rsidP="00FC17A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Rozporządzeniem Ministra Przedsiębiorczości i Technologii z dnia 10 maja 2019 r. uchylającym rozporządzenie w sprawie zasadniczych wymagań dla środków ochrony indywidualnej (Dz.U. 2019 poz. 966),</w:t>
      </w:r>
    </w:p>
    <w:p w:rsidR="00FC17AF" w:rsidRPr="00602A02" w:rsidRDefault="00FF2708" w:rsidP="00FC17A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Protokołem dodatkowym nr 24 zawartym w dniu 25 listopada 2014</w:t>
      </w:r>
      <w:r w:rsidR="00FC17AF" w:rsidRPr="00602A02">
        <w:rPr>
          <w:rFonts w:ascii="Arial" w:hAnsi="Arial" w:cs="Arial"/>
        </w:rPr>
        <w:t xml:space="preserve"> </w:t>
      </w:r>
      <w:r w:rsidR="001C22DD" w:rsidRPr="00602A02">
        <w:rPr>
          <w:rFonts w:ascii="Arial" w:hAnsi="Arial" w:cs="Arial"/>
        </w:rPr>
        <w:t>r. w </w:t>
      </w:r>
      <w:r w:rsidRPr="00602A02">
        <w:rPr>
          <w:rFonts w:ascii="Arial" w:hAnsi="Arial" w:cs="Arial"/>
        </w:rPr>
        <w:t>Warszawie do Ponadzakładowego Układu Zbiorowego Pracy dla Pracowników Państwowego Gospodarstwa Leśnego Lasy Państwowe z dnia 29 stycznia 1998r., zarejestrowanym przez Ministra Pracy i Polityki Społecznej w dniu</w:t>
      </w:r>
      <w:r w:rsidR="001C22DD" w:rsidRPr="00602A02">
        <w:rPr>
          <w:rFonts w:ascii="Arial" w:hAnsi="Arial" w:cs="Arial"/>
        </w:rPr>
        <w:t xml:space="preserve"> 4 </w:t>
      </w:r>
      <w:r w:rsidRPr="00602A02">
        <w:rPr>
          <w:rFonts w:ascii="Arial" w:hAnsi="Arial" w:cs="Arial"/>
        </w:rPr>
        <w:t>grudnia 2014 r.,</w:t>
      </w:r>
    </w:p>
    <w:p w:rsidR="00901ADC" w:rsidRPr="00602A02" w:rsidRDefault="00FF2708" w:rsidP="00FC17A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wzorami określonymi w Polskich Normach tj. m. in. odzież ochronna i robocza dostarczona dla Pracowników Lasów Państwowych musi posiadać atesty, odpowiednie parametry techniczne, zapewnić bezpieczne wykonywanie czynności związanych z procesem pracy i musi być oznaczone symbolem (CE) zgodnie z przepisami.</w:t>
      </w:r>
    </w:p>
    <w:p w:rsidR="00FC17AF" w:rsidRPr="00602A02" w:rsidRDefault="00FC17AF" w:rsidP="00FC17AF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8268DB" w:rsidRPr="00602A02" w:rsidRDefault="008268DB" w:rsidP="00FC17AF">
      <w:pPr>
        <w:spacing w:afterLines="60" w:after="144"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Szczegółowy opis odzieży bhp zawierają normy:</w:t>
      </w:r>
    </w:p>
    <w:p w:rsidR="008268DB" w:rsidRPr="00602A02" w:rsidRDefault="008268DB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odzież ochronna - wymagania ogólne </w:t>
      </w:r>
      <w:r w:rsidRPr="00602A02">
        <w:rPr>
          <w:rFonts w:ascii="Arial" w:hAnsi="Arial" w:cs="Arial"/>
          <w:b/>
        </w:rPr>
        <w:t>EN ISO 13688</w:t>
      </w:r>
      <w:r w:rsidRPr="00602A02">
        <w:rPr>
          <w:rFonts w:ascii="Arial" w:hAnsi="Arial" w:cs="Arial"/>
        </w:rPr>
        <w:t>:</w:t>
      </w:r>
      <w:r w:rsidRPr="00602A02">
        <w:rPr>
          <w:rFonts w:ascii="Arial" w:hAnsi="Arial" w:cs="Arial"/>
          <w:b/>
        </w:rPr>
        <w:t>2013 (PN-EN ISO 13688:2013-12)</w:t>
      </w:r>
    </w:p>
    <w:p w:rsidR="008268DB" w:rsidRPr="00602A02" w:rsidRDefault="008268DB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środki ochrony indywidualnej - obuwie bezpieczne </w:t>
      </w:r>
      <w:r w:rsidRPr="00602A02">
        <w:rPr>
          <w:rFonts w:ascii="Arial" w:hAnsi="Arial" w:cs="Arial"/>
          <w:b/>
        </w:rPr>
        <w:t>EN ISO 20345</w:t>
      </w:r>
      <w:r w:rsidRPr="00602A02">
        <w:rPr>
          <w:rFonts w:ascii="Arial" w:hAnsi="Arial" w:cs="Arial"/>
        </w:rPr>
        <w:t>:</w:t>
      </w:r>
      <w:r w:rsidRPr="00602A02">
        <w:rPr>
          <w:rFonts w:ascii="Arial" w:hAnsi="Arial" w:cs="Arial"/>
          <w:b/>
        </w:rPr>
        <w:t>20</w:t>
      </w:r>
      <w:r w:rsidR="00577AF3" w:rsidRPr="00602A02">
        <w:rPr>
          <w:rFonts w:ascii="Arial" w:hAnsi="Arial" w:cs="Arial"/>
          <w:b/>
        </w:rPr>
        <w:t>22-</w:t>
      </w:r>
      <w:r w:rsidR="00417577" w:rsidRPr="00602A02">
        <w:rPr>
          <w:rFonts w:ascii="Arial" w:hAnsi="Arial" w:cs="Arial"/>
          <w:b/>
        </w:rPr>
        <w:t>0</w:t>
      </w:r>
      <w:r w:rsidR="00577AF3" w:rsidRPr="00602A02">
        <w:rPr>
          <w:rFonts w:ascii="Arial" w:hAnsi="Arial" w:cs="Arial"/>
          <w:b/>
        </w:rPr>
        <w:t>9</w:t>
      </w:r>
      <w:r w:rsidRPr="00602A02">
        <w:rPr>
          <w:rFonts w:ascii="Arial" w:hAnsi="Arial" w:cs="Arial"/>
        </w:rPr>
        <w:t>,</w:t>
      </w:r>
    </w:p>
    <w:p w:rsidR="008268DB" w:rsidRPr="00602A02" w:rsidRDefault="008268DB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obuwie ochronne </w:t>
      </w:r>
      <w:r w:rsidR="00577AF3" w:rsidRPr="00602A02">
        <w:rPr>
          <w:rFonts w:ascii="Arial" w:hAnsi="Arial" w:cs="Arial"/>
          <w:b/>
        </w:rPr>
        <w:t>PN- EN ISO 20347:2022-</w:t>
      </w:r>
      <w:r w:rsidR="00417577" w:rsidRPr="00602A02">
        <w:rPr>
          <w:rFonts w:ascii="Arial" w:hAnsi="Arial" w:cs="Arial"/>
          <w:b/>
        </w:rPr>
        <w:t>0</w:t>
      </w:r>
      <w:r w:rsidR="00577AF3" w:rsidRPr="00602A02">
        <w:rPr>
          <w:rFonts w:ascii="Arial" w:hAnsi="Arial" w:cs="Arial"/>
          <w:b/>
        </w:rPr>
        <w:t>9</w:t>
      </w:r>
      <w:r w:rsidRPr="00602A02">
        <w:rPr>
          <w:rFonts w:ascii="Arial" w:hAnsi="Arial" w:cs="Arial"/>
          <w:b/>
        </w:rPr>
        <w:t>,</w:t>
      </w:r>
    </w:p>
    <w:p w:rsidR="008268DB" w:rsidRPr="00602A02" w:rsidRDefault="008268DB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środki ochrony indywidualnej - obuwie zawodowe </w:t>
      </w:r>
      <w:r w:rsidRPr="00602A02">
        <w:rPr>
          <w:rFonts w:ascii="Arial" w:hAnsi="Arial" w:cs="Arial"/>
          <w:b/>
        </w:rPr>
        <w:t>PN-EN ISO 20347</w:t>
      </w:r>
      <w:r w:rsidRPr="00602A02">
        <w:rPr>
          <w:rFonts w:ascii="Arial" w:hAnsi="Arial" w:cs="Arial"/>
        </w:rPr>
        <w:t>:</w:t>
      </w:r>
      <w:r w:rsidR="00577AF3" w:rsidRPr="00602A02">
        <w:rPr>
          <w:rFonts w:ascii="Arial" w:hAnsi="Arial" w:cs="Arial"/>
          <w:b/>
        </w:rPr>
        <w:t>202</w:t>
      </w:r>
      <w:r w:rsidRPr="00602A02">
        <w:rPr>
          <w:rFonts w:ascii="Arial" w:hAnsi="Arial" w:cs="Arial"/>
          <w:b/>
        </w:rPr>
        <w:t>2</w:t>
      </w:r>
      <w:r w:rsidR="00577AF3" w:rsidRPr="00602A02">
        <w:rPr>
          <w:rFonts w:ascii="Arial" w:hAnsi="Arial" w:cs="Arial"/>
          <w:b/>
        </w:rPr>
        <w:t>-</w:t>
      </w:r>
      <w:r w:rsidR="00417577" w:rsidRPr="00602A02">
        <w:rPr>
          <w:rFonts w:ascii="Arial" w:hAnsi="Arial" w:cs="Arial"/>
          <w:b/>
        </w:rPr>
        <w:t>0</w:t>
      </w:r>
      <w:r w:rsidR="00577AF3" w:rsidRPr="00602A02">
        <w:rPr>
          <w:rFonts w:ascii="Arial" w:hAnsi="Arial" w:cs="Arial"/>
          <w:b/>
        </w:rPr>
        <w:t>9</w:t>
      </w:r>
      <w:r w:rsidRPr="00602A02">
        <w:rPr>
          <w:rFonts w:ascii="Arial" w:hAnsi="Arial" w:cs="Arial"/>
          <w:b/>
        </w:rPr>
        <w:t>,</w:t>
      </w:r>
    </w:p>
    <w:p w:rsidR="008268DB" w:rsidRPr="00602A02" w:rsidRDefault="008268DB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lastRenderedPageBreak/>
        <w:t xml:space="preserve">- odzież ochronna- ochrona przed deszczem </w:t>
      </w:r>
      <w:r w:rsidRPr="00602A02">
        <w:rPr>
          <w:rFonts w:ascii="Arial" w:hAnsi="Arial" w:cs="Arial"/>
          <w:b/>
        </w:rPr>
        <w:t>EN 343:2019 (PN-EN 343;2019-04)</w:t>
      </w:r>
    </w:p>
    <w:p w:rsidR="008268DB" w:rsidRPr="00602A02" w:rsidRDefault="008268DB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odzież ochronna- ochrona przed zimnem </w:t>
      </w:r>
      <w:r w:rsidRPr="00602A02">
        <w:rPr>
          <w:rFonts w:ascii="Arial" w:hAnsi="Arial" w:cs="Arial"/>
          <w:b/>
        </w:rPr>
        <w:t>EN 342: 2017 (PN-EN 342:2018-01),</w:t>
      </w:r>
    </w:p>
    <w:p w:rsidR="008268DB" w:rsidRPr="00602A02" w:rsidRDefault="008268DB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odzież ochronna- wyroby odzieżowe chroniące przed chłodem – </w:t>
      </w:r>
      <w:r w:rsidR="00B1252C" w:rsidRPr="00602A02">
        <w:rPr>
          <w:rFonts w:ascii="Arial" w:hAnsi="Arial" w:cs="Arial"/>
          <w:b/>
        </w:rPr>
        <w:t>PN-</w:t>
      </w:r>
      <w:r w:rsidRPr="00602A02">
        <w:rPr>
          <w:rFonts w:ascii="Arial" w:hAnsi="Arial" w:cs="Arial"/>
          <w:b/>
        </w:rPr>
        <w:t>EN 14058:2018-02</w:t>
      </w:r>
      <w:r w:rsidRPr="00602A02">
        <w:rPr>
          <w:rFonts w:ascii="Arial" w:hAnsi="Arial" w:cs="Arial"/>
        </w:rPr>
        <w:t>.</w:t>
      </w:r>
    </w:p>
    <w:p w:rsidR="008268DB" w:rsidRPr="00602A02" w:rsidRDefault="008268DB" w:rsidP="00FC17AF">
      <w:pPr>
        <w:spacing w:before="240" w:after="240" w:line="276" w:lineRule="auto"/>
        <w:ind w:firstLine="360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</w:rPr>
        <w:t>Kolorystyka środków ochrony indywidualnej, obuwia i odzieży roboczej powinna nawiązywać do kolorystyki określonej dla munduru terenowego leśnika w świetle obowiązujących przepisów dotyczących sortów mundurowych</w:t>
      </w:r>
    </w:p>
    <w:p w:rsidR="007E0C93" w:rsidRPr="00602A02" w:rsidRDefault="001963EF" w:rsidP="00FC17AF">
      <w:pPr>
        <w:spacing w:line="276" w:lineRule="auto"/>
        <w:jc w:val="center"/>
        <w:rPr>
          <w:rFonts w:ascii="Arial" w:hAnsi="Arial" w:cs="Arial"/>
        </w:rPr>
      </w:pPr>
    </w:p>
    <w:p w:rsidR="00C43B2E" w:rsidRPr="00602A02" w:rsidRDefault="00E201E4" w:rsidP="00FC17A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Ubranie letnie (w tym 2 pary spodni)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Dwuczęściowy komplet odzieży zewnętrznej: kurtka i spodnie, przeznaczony do pracy w lesie. Krój damski i męski. Kolor: ciemna zieleń, ciemna oliwka. Tkanina szybkoschnąca. Produkt musi być łatwy w konserwacji.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  <w:u w:val="single"/>
        </w:rPr>
      </w:pPr>
      <w:r w:rsidRPr="00602A02">
        <w:rPr>
          <w:rFonts w:ascii="Arial" w:hAnsi="Arial" w:cs="Arial"/>
          <w:u w:val="single"/>
        </w:rPr>
        <w:t xml:space="preserve">Kurtka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Kurtka ze stójką zapinana na zamek, co najmniej 4 kieszenie zewnętrzne . Co najmniej jedna duża kieszeń wewnętrzna. Regulacja obwodu mankietów i obwodu na dole kurtki. Kurtka ma zapewnić swobodę ruchów poprzez miejscowe zastosowanie materiału elastycznego np. pod pachami, na łokciach.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Kurtka odporna na uszkodzenia i przetarcia, w miejscach szczególnie narażonych.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Gramatura użytych materiałów 170-290 g/m</w:t>
      </w:r>
      <w:r w:rsidRPr="00602A02">
        <w:rPr>
          <w:rFonts w:ascii="Arial" w:hAnsi="Arial" w:cs="Arial"/>
          <w:vertAlign w:val="superscript"/>
        </w:rPr>
        <w:t>2</w:t>
      </w:r>
      <w:r w:rsidRPr="00602A02">
        <w:rPr>
          <w:rFonts w:ascii="Arial" w:hAnsi="Arial" w:cs="Arial"/>
        </w:rPr>
        <w:t>, Zamawiający dopuszcza możliwość użycia podszewki siatkowej o gramaturze 130-170 g/m</w:t>
      </w:r>
      <w:r w:rsidRPr="00602A02">
        <w:rPr>
          <w:rFonts w:ascii="Arial" w:hAnsi="Arial" w:cs="Arial"/>
          <w:vertAlign w:val="superscript"/>
        </w:rPr>
        <w:t>2</w:t>
      </w:r>
      <w:r w:rsidRPr="00602A02">
        <w:rPr>
          <w:rFonts w:ascii="Arial" w:hAnsi="Arial" w:cs="Arial"/>
        </w:rPr>
        <w:t>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  <w:u w:val="single"/>
        </w:rPr>
      </w:pPr>
      <w:r w:rsidRPr="00602A02">
        <w:rPr>
          <w:rFonts w:ascii="Arial" w:hAnsi="Arial" w:cs="Arial"/>
          <w:u w:val="single"/>
        </w:rPr>
        <w:t>Spodnie – 2 sztuki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Spodnie muszą posiadać co najmniej 4 kieszenie, w tym dwie kieszenie zapinane.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Wymagana regulacja obwodu w pasie.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Wzmocnione miejsca szczególnie narażone na uszkodzenia, przetarcia, na kolanach tkanina elastyczna ułatwiająca swobodę ruchów.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Gramatura użytych materiałów 170-290 g/m</w:t>
      </w:r>
      <w:r w:rsidRPr="00602A02">
        <w:rPr>
          <w:rFonts w:ascii="Arial" w:hAnsi="Arial" w:cs="Arial"/>
          <w:vertAlign w:val="superscript"/>
        </w:rPr>
        <w:t>2</w:t>
      </w:r>
      <w:r w:rsidRPr="00602A02">
        <w:rPr>
          <w:rFonts w:ascii="Arial" w:hAnsi="Arial" w:cs="Arial"/>
        </w:rPr>
        <w:t>,</w:t>
      </w:r>
    </w:p>
    <w:p w:rsidR="00E201E4" w:rsidRPr="00602A02" w:rsidRDefault="00E201E4" w:rsidP="00E201E4">
      <w:pPr>
        <w:spacing w:line="276" w:lineRule="auto"/>
        <w:rPr>
          <w:rFonts w:ascii="Arial" w:hAnsi="Arial" w:cs="Arial"/>
          <w:b/>
          <w:u w:val="single"/>
        </w:rPr>
      </w:pPr>
    </w:p>
    <w:p w:rsidR="00E201E4" w:rsidRPr="00602A02" w:rsidRDefault="00E201E4" w:rsidP="00FC17A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Ubranie ocieplane, tkanina z membraną oddychającą.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Ubranie ocieplane trzyczęściowe: kurtka, podpinka do kurtki, spodnie. Ubranie z membraną oddychającą. Ocieplenie musi zabezpieczać użytkownika przed zimnem do -30°C oraz przed deszczem. Krój damski i męski. Kolor: ciemna zieleń, ciemna oliwka.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  <w:u w:val="single"/>
        </w:rPr>
        <w:t xml:space="preserve">Kurtka ocieplana </w:t>
      </w:r>
      <w:r w:rsidRPr="00602A02">
        <w:rPr>
          <w:rFonts w:ascii="Arial" w:hAnsi="Arial" w:cs="Arial"/>
        </w:rPr>
        <w:t xml:space="preserve">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Kurtka musi posiadać kaptur. Co najmn</w:t>
      </w:r>
      <w:r w:rsidR="002765A1" w:rsidRPr="00602A02">
        <w:rPr>
          <w:rFonts w:ascii="Arial" w:hAnsi="Arial" w:cs="Arial"/>
        </w:rPr>
        <w:t>iej 2</w:t>
      </w:r>
      <w:r w:rsidRPr="00602A02">
        <w:rPr>
          <w:rFonts w:ascii="Arial" w:hAnsi="Arial" w:cs="Arial"/>
        </w:rPr>
        <w:t xml:space="preserve"> kieszenie zewnętrzne, dolne zabezpieczone, kryte np. patką</w:t>
      </w:r>
      <w:r w:rsidR="002765A1" w:rsidRPr="00602A02">
        <w:rPr>
          <w:rFonts w:ascii="Arial" w:hAnsi="Arial" w:cs="Arial"/>
        </w:rPr>
        <w:t xml:space="preserve"> oraz jedną wewnętrzną</w:t>
      </w:r>
      <w:r w:rsidRPr="00602A02">
        <w:rPr>
          <w:rFonts w:ascii="Arial" w:hAnsi="Arial" w:cs="Arial"/>
        </w:rPr>
        <w:t xml:space="preserve">. Obwód mankietów rękawów oraz dół kurtki regulowany.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Tkanina wierzchnia:  gramatura 180-230 g/m² , podszewka: gramatura 50-70 g/m².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  <w:u w:val="single"/>
        </w:rPr>
      </w:pPr>
      <w:r w:rsidRPr="00602A02">
        <w:rPr>
          <w:rFonts w:ascii="Arial" w:hAnsi="Arial" w:cs="Arial"/>
          <w:u w:val="single"/>
        </w:rPr>
        <w:t>Podpinka do kurtki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lastRenderedPageBreak/>
        <w:t>Wpinana do kurtki z możliwością niezależnego noszenia, zapinana na zamek z osłoną brody i szyi, musi posiadać co najmniej 2 kieszenie zapinane, mankiety rękawów dopasowane do ciała np. z wszytą gumką.</w:t>
      </w:r>
    </w:p>
    <w:p w:rsidR="00650943" w:rsidRPr="00602A02" w:rsidRDefault="002765A1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Gramatura 30-8</w:t>
      </w:r>
      <w:r w:rsidR="00650943" w:rsidRPr="00602A02">
        <w:rPr>
          <w:rFonts w:ascii="Arial" w:hAnsi="Arial" w:cs="Arial"/>
        </w:rPr>
        <w:t>0 g/m², ocieplenie 100% poliester.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  <w:u w:val="single"/>
        </w:rPr>
        <w:t>Spodnie ocieplane</w:t>
      </w:r>
      <w:r w:rsidRPr="00602A02">
        <w:rPr>
          <w:rFonts w:ascii="Arial" w:hAnsi="Arial" w:cs="Arial"/>
        </w:rPr>
        <w:t xml:space="preserve"> 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Spodnie z pasem regulowanym np. za pomocą nap lub z wszytą po bokach gumą. 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Spodnie muszą posiadać co najmniej 4 kieszenie, w tym: 2 kieszenie boczne wpuszczane, 2 kieszenie zapinane na zamek lub nap.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Na kolanach zaszewki profilujące lub wszyta tkanina elastyczna.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Dół nogawek rozpinany, np. za pomocą zamka.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Tkanina wierzchnia:  gramatura 180-2</w:t>
      </w:r>
      <w:r w:rsidR="00F35B89" w:rsidRPr="00602A02">
        <w:rPr>
          <w:rFonts w:ascii="Arial" w:hAnsi="Arial" w:cs="Arial"/>
        </w:rPr>
        <w:t>30 g/m² , podszewka: gramatura 30-8</w:t>
      </w:r>
      <w:r w:rsidRPr="00602A02">
        <w:rPr>
          <w:rFonts w:ascii="Arial" w:hAnsi="Arial" w:cs="Arial"/>
        </w:rPr>
        <w:t>0 g/m².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Ubranie musi spełniać wymagania norm: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EN ISO 13688:2013 (PN-EN ISO 13688:2013-12) Odzież ochronna. Wymagania ogólne.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EN 342:2017; ( PN-EN 342:2018-01) Odzież ochronna. Zestawy odzieży i wyroby odzieżowe chroniące przed zimnem:</w:t>
      </w:r>
    </w:p>
    <w:p w:rsidR="00650943" w:rsidRPr="00602A02" w:rsidRDefault="00650943" w:rsidP="00650943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</w:t>
      </w:r>
      <w:r w:rsidR="0006373C" w:rsidRPr="00602A02">
        <w:rPr>
          <w:rFonts w:ascii="Arial" w:hAnsi="Arial" w:cs="Arial"/>
        </w:rPr>
        <w:t>EN 343:2019 (PN-EN 343;2019-04)</w:t>
      </w:r>
      <w:r w:rsidRPr="00602A02">
        <w:rPr>
          <w:rFonts w:ascii="Arial" w:hAnsi="Arial" w:cs="Arial"/>
        </w:rPr>
        <w:t xml:space="preserve"> Odzież ochronna. Ochrona przed deszczem</w:t>
      </w:r>
    </w:p>
    <w:p w:rsidR="00EA2305" w:rsidRPr="00602A02" w:rsidRDefault="00EA2305" w:rsidP="00E201E4">
      <w:pPr>
        <w:spacing w:line="276" w:lineRule="auto"/>
        <w:rPr>
          <w:rFonts w:ascii="Arial" w:hAnsi="Arial" w:cs="Arial"/>
          <w:b/>
          <w:u w:val="single"/>
        </w:rPr>
      </w:pPr>
    </w:p>
    <w:p w:rsidR="00E201E4" w:rsidRPr="00602A02" w:rsidRDefault="00E201E4" w:rsidP="00FC17A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Kurtka i spodnie przeciwdeszczowe.</w:t>
      </w:r>
    </w:p>
    <w:p w:rsidR="00410B8E" w:rsidRPr="00602A02" w:rsidRDefault="00410B8E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Kurtka i spodnie muszą tworzyć komplet. </w:t>
      </w:r>
    </w:p>
    <w:p w:rsidR="00410B8E" w:rsidRPr="00602A02" w:rsidRDefault="00410B8E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Materiał musi posiadać właściwości pozwalające na pranie w warunkach domowych, bez wykorzystania pralni chemicznych. Materiał musi chronić przed chłodem, poprzez odpowiednią termoizolację. </w:t>
      </w:r>
    </w:p>
    <w:p w:rsidR="00410B8E" w:rsidRPr="00602A02" w:rsidRDefault="00410B8E" w:rsidP="00FC17AF">
      <w:pPr>
        <w:spacing w:line="276" w:lineRule="auto"/>
        <w:jc w:val="both"/>
        <w:rPr>
          <w:rFonts w:ascii="Arial" w:hAnsi="Arial" w:cs="Arial"/>
          <w:strike/>
        </w:rPr>
      </w:pPr>
      <w:r w:rsidRPr="00602A02">
        <w:rPr>
          <w:rFonts w:ascii="Arial" w:hAnsi="Arial" w:cs="Arial"/>
        </w:rPr>
        <w:t xml:space="preserve">Kurtka </w:t>
      </w:r>
      <w:r w:rsidR="00091E14" w:rsidRPr="00602A02">
        <w:rPr>
          <w:rFonts w:ascii="Arial" w:hAnsi="Arial" w:cs="Arial"/>
        </w:rPr>
        <w:t>– Parametry: wodoodporność</w:t>
      </w:r>
      <w:r w:rsidRPr="00602A02">
        <w:rPr>
          <w:rFonts w:ascii="Arial" w:hAnsi="Arial" w:cs="Arial"/>
        </w:rPr>
        <w:t xml:space="preserve"> </w:t>
      </w:r>
      <w:r w:rsidR="0019240D" w:rsidRPr="00602A02">
        <w:rPr>
          <w:rFonts w:ascii="Arial" w:hAnsi="Arial" w:cs="Arial"/>
        </w:rPr>
        <w:t xml:space="preserve">minimum 20000 Pa </w:t>
      </w:r>
      <w:r w:rsidR="00091E14" w:rsidRPr="00602A02">
        <w:rPr>
          <w:rFonts w:ascii="Arial" w:hAnsi="Arial" w:cs="Arial"/>
        </w:rPr>
        <w:t>–</w:t>
      </w:r>
      <w:r w:rsidR="0019240D" w:rsidRPr="00602A02">
        <w:rPr>
          <w:rFonts w:ascii="Arial" w:hAnsi="Arial" w:cs="Arial"/>
        </w:rPr>
        <w:t xml:space="preserve"> 4 klas</w:t>
      </w:r>
      <w:r w:rsidR="00091E14" w:rsidRPr="00602A02">
        <w:rPr>
          <w:rFonts w:ascii="Arial" w:hAnsi="Arial" w:cs="Arial"/>
        </w:rPr>
        <w:t>a</w:t>
      </w:r>
      <w:r w:rsidR="004F0153" w:rsidRPr="00602A02">
        <w:rPr>
          <w:rFonts w:ascii="Arial" w:hAnsi="Arial" w:cs="Arial"/>
        </w:rPr>
        <w:t xml:space="preserve"> wodoszczelności</w:t>
      </w:r>
      <w:r w:rsidR="0019240D" w:rsidRPr="00602A02">
        <w:rPr>
          <w:rFonts w:ascii="Arial" w:hAnsi="Arial" w:cs="Arial"/>
        </w:rPr>
        <w:t xml:space="preserve"> (wodoszczelność </w:t>
      </w:r>
      <w:r w:rsidRPr="00602A02">
        <w:rPr>
          <w:rFonts w:ascii="Arial" w:hAnsi="Arial" w:cs="Arial"/>
        </w:rPr>
        <w:t xml:space="preserve">wg PN-EN 343), współczynnik oporu pary wodnej (Ret) poniżej </w:t>
      </w:r>
      <w:r w:rsidR="00091E14" w:rsidRPr="00602A02">
        <w:rPr>
          <w:rFonts w:ascii="Arial" w:hAnsi="Arial" w:cs="Arial"/>
        </w:rPr>
        <w:br/>
      </w:r>
      <w:r w:rsidRPr="00602A02">
        <w:rPr>
          <w:rFonts w:ascii="Arial" w:hAnsi="Arial" w:cs="Arial"/>
        </w:rPr>
        <w:t>15 m2*Pa/W, podklejane szwy. Kurtka posiadająca, co na</w:t>
      </w:r>
      <w:r w:rsidR="0019240D" w:rsidRPr="00602A02">
        <w:rPr>
          <w:rFonts w:ascii="Arial" w:hAnsi="Arial" w:cs="Arial"/>
        </w:rPr>
        <w:t xml:space="preserve">jmniej 3 kieszenie zewnętrzne i jedną wewnętrzną. </w:t>
      </w:r>
      <w:r w:rsidRPr="00602A02">
        <w:rPr>
          <w:rFonts w:ascii="Arial" w:hAnsi="Arial" w:cs="Arial"/>
        </w:rPr>
        <w:t xml:space="preserve">W komplecie kaptur doszyty na stałe z regulacją obwodu, </w:t>
      </w:r>
      <w:r w:rsidR="00091E14" w:rsidRPr="00602A02">
        <w:rPr>
          <w:rFonts w:ascii="Arial" w:hAnsi="Arial" w:cs="Arial"/>
        </w:rPr>
        <w:br/>
      </w:r>
      <w:r w:rsidRPr="00602A02">
        <w:rPr>
          <w:rFonts w:ascii="Arial" w:hAnsi="Arial" w:cs="Arial"/>
        </w:rPr>
        <w:t>z możliwością chowania do stójki. Regulacja szerokości dołu kurtki. Zamek spiralny przykryty listwą wiatrochronną. Mankiety regulowane z zapięciem na rzep. Kurtka powinna zawierać warstwę termiczną odpinaną, tzw. podpinkę.</w:t>
      </w:r>
    </w:p>
    <w:p w:rsidR="00410B8E" w:rsidRPr="00602A02" w:rsidRDefault="00410B8E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Podpinka – ocieplana ze stójką, sięgającą linii bioder oraz pikowaniem, które stabilizuje włókninę ocieplającą. Ocieplina może być wykonana z materiału typu polar. Po prawej stronie podpinki wpuszczana pionowo kieszeń zapinana na zamek spiralny (kieszeń zewnętrzna lub wewnętrzna). Dół podpinki regulowany gumo-sznurkami.</w:t>
      </w:r>
    </w:p>
    <w:p w:rsidR="00410B8E" w:rsidRPr="00602A02" w:rsidRDefault="00410B8E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Spodnie</w:t>
      </w:r>
      <w:r w:rsidR="00091E14" w:rsidRPr="00602A02">
        <w:rPr>
          <w:rFonts w:ascii="Arial" w:hAnsi="Arial" w:cs="Arial"/>
        </w:rPr>
        <w:t xml:space="preserve"> – Parametry: wodoodporność</w:t>
      </w:r>
      <w:r w:rsidRPr="00602A02">
        <w:rPr>
          <w:rFonts w:ascii="Arial" w:hAnsi="Arial" w:cs="Arial"/>
        </w:rPr>
        <w:t xml:space="preserve"> </w:t>
      </w:r>
      <w:r w:rsidR="0019240D" w:rsidRPr="00602A02">
        <w:rPr>
          <w:rFonts w:ascii="Arial" w:hAnsi="Arial" w:cs="Arial"/>
        </w:rPr>
        <w:t xml:space="preserve">minimum 20000 Pa – 4 klasa wodoszczelności </w:t>
      </w:r>
      <w:r w:rsidRPr="00602A02">
        <w:rPr>
          <w:rFonts w:ascii="Arial" w:hAnsi="Arial" w:cs="Arial"/>
        </w:rPr>
        <w:t xml:space="preserve">(wodoszczelność wg PN-EN 343), współczynnik oporu pary wodnej (Ret) poniżej </w:t>
      </w:r>
      <w:r w:rsidR="00091E14" w:rsidRPr="00602A02">
        <w:rPr>
          <w:rFonts w:ascii="Arial" w:hAnsi="Arial" w:cs="Arial"/>
        </w:rPr>
        <w:br/>
      </w:r>
      <w:r w:rsidRPr="00602A02">
        <w:rPr>
          <w:rFonts w:ascii="Arial" w:hAnsi="Arial" w:cs="Arial"/>
        </w:rPr>
        <w:t xml:space="preserve">15 m2*Pa/W, podklejone szwy. Spodnie posiadające, co najmniej 3 kieszenie (z przodu spodni lub na bokach). Regulowany obwód w pasie.  Dół nogawek z rozpinanym zamkiem, a w okolicach kolan zaszewki profilujące. </w:t>
      </w:r>
    </w:p>
    <w:p w:rsidR="00410B8E" w:rsidRPr="00602A02" w:rsidRDefault="00410B8E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lastRenderedPageBreak/>
        <w:t>Kurtka i spodnie w wersji damskiej i męskiej w rozmiarach:</w:t>
      </w:r>
    </w:p>
    <w:p w:rsidR="00410B8E" w:rsidRPr="00602A02" w:rsidRDefault="00410B8E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Wersja damska: XS, S, M, L, XL, 2XL</w:t>
      </w:r>
    </w:p>
    <w:p w:rsidR="008268DB" w:rsidRPr="00602A02" w:rsidRDefault="00410B8E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Wersja męska: S, M, L, XL, 2XL, 3XL, 4XL</w:t>
      </w:r>
      <w:r w:rsidR="008268DB" w:rsidRPr="00602A02">
        <w:rPr>
          <w:rFonts w:ascii="Arial" w:hAnsi="Arial" w:cs="Arial"/>
        </w:rPr>
        <w:t>.</w:t>
      </w:r>
    </w:p>
    <w:p w:rsidR="00B1252C" w:rsidRPr="00602A02" w:rsidRDefault="00B1252C" w:rsidP="00FC17AF">
      <w:pPr>
        <w:spacing w:line="276" w:lineRule="auto"/>
        <w:jc w:val="both"/>
        <w:rPr>
          <w:rFonts w:ascii="Arial" w:hAnsi="Arial" w:cs="Arial"/>
        </w:rPr>
      </w:pPr>
    </w:p>
    <w:p w:rsidR="008268DB" w:rsidRPr="00602A02" w:rsidRDefault="008268DB" w:rsidP="00FC17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Koszula robocza – długi rękaw.</w:t>
      </w:r>
    </w:p>
    <w:p w:rsidR="00652976" w:rsidRPr="00602A02" w:rsidRDefault="00652976" w:rsidP="00652976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Koszula wykonana z bawełny, co najmniej 80% lub 60% modal – 40 % bawełna, zapinana na guziki czterooczkowe, z wykończeniem przyspieszającym wysychanie.</w:t>
      </w:r>
    </w:p>
    <w:p w:rsidR="00652976" w:rsidRPr="00602A02" w:rsidRDefault="00652976" w:rsidP="00652976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Krój męski – 2 kieszenie wpuszczane na piersi lub zapinane patkami.</w:t>
      </w:r>
    </w:p>
    <w:p w:rsidR="00652976" w:rsidRPr="00602A02" w:rsidRDefault="00652976" w:rsidP="00652976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Krój damski – 1 lub 2 kieszenie wypuszczane lub 1 kieszeń na piersi zapinana z patką.</w:t>
      </w:r>
    </w:p>
    <w:p w:rsidR="00652976" w:rsidRPr="00602A02" w:rsidRDefault="00652976" w:rsidP="00652976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652976" w:rsidRPr="00602A02" w:rsidRDefault="00652976" w:rsidP="00FC17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Koszula krótki rękaw / t-shirt</w:t>
      </w:r>
    </w:p>
    <w:p w:rsidR="00901ADC" w:rsidRPr="00602A02" w:rsidRDefault="00652976" w:rsidP="00FC17AF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Koszulka krótki rękaw – 100 % bawełna, koszulka typu polo z krótkim rękawem, z 1 kieszonką na piersi z lewej strony, zapinana pod szyję na guziki lub T-shirt – 100 % bawełna, koszulka z krótkim rękawem.</w:t>
      </w:r>
    </w:p>
    <w:p w:rsidR="00652976" w:rsidRPr="00602A02" w:rsidRDefault="00652976" w:rsidP="00FC17AF">
      <w:pPr>
        <w:spacing w:line="276" w:lineRule="auto"/>
        <w:rPr>
          <w:rFonts w:ascii="Arial" w:hAnsi="Arial" w:cs="Arial"/>
        </w:rPr>
      </w:pPr>
    </w:p>
    <w:p w:rsidR="008268DB" w:rsidRPr="00602A02" w:rsidRDefault="008268DB" w:rsidP="00FC17A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Koszula termoaktywana – krótki rękaw.</w:t>
      </w:r>
    </w:p>
    <w:p w:rsidR="00090D33" w:rsidRPr="00602A02" w:rsidRDefault="00B1252C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Lekka i szybko schnąca bielizna, zatrzymująca ciepło w chłodne dni oraz dające efekt chłodzenia w ciepłe dni (całoroczna). Materiał zapewniający szybkie odprowadzenie wilgoci z powierzchni skóry oraz dopasowujący się do kształtu ciała. Tkanina posiadająca właściwości bakteriostatyczne oraz antyalergiczne. Szwy płaskie, konstrukcja dwuwarstwowa, z włókien poliestrowych lub poliamidowych.</w:t>
      </w:r>
      <w:r w:rsidR="00901ADC" w:rsidRPr="00602A02">
        <w:rPr>
          <w:rFonts w:ascii="Arial" w:hAnsi="Arial" w:cs="Arial"/>
        </w:rPr>
        <w:t xml:space="preserve"> Zgodne z </w:t>
      </w:r>
      <w:r w:rsidRPr="00602A02">
        <w:rPr>
          <w:rFonts w:ascii="Arial" w:hAnsi="Arial" w:cs="Arial"/>
        </w:rPr>
        <w:t>normą PN-EN 14058:2018-</w:t>
      </w:r>
      <w:r w:rsidR="00417577" w:rsidRPr="00602A02">
        <w:rPr>
          <w:rFonts w:ascii="Arial" w:hAnsi="Arial" w:cs="Arial"/>
        </w:rPr>
        <w:t>0</w:t>
      </w:r>
      <w:r w:rsidRPr="00602A02">
        <w:rPr>
          <w:rFonts w:ascii="Arial" w:hAnsi="Arial" w:cs="Arial"/>
        </w:rPr>
        <w:t>2</w:t>
      </w:r>
      <w:r w:rsidR="00090D33" w:rsidRPr="00602A02">
        <w:rPr>
          <w:rFonts w:ascii="Arial" w:hAnsi="Arial" w:cs="Arial"/>
        </w:rPr>
        <w:t>, PN-EN 342</w:t>
      </w:r>
      <w:r w:rsidRPr="00602A02">
        <w:rPr>
          <w:rFonts w:ascii="Arial" w:hAnsi="Arial" w:cs="Arial"/>
        </w:rPr>
        <w:t xml:space="preserve"> - Krój damski i męski.</w:t>
      </w:r>
    </w:p>
    <w:p w:rsidR="009D18C6" w:rsidRPr="00602A02" w:rsidRDefault="009D18C6" w:rsidP="00FC17AF">
      <w:pPr>
        <w:spacing w:line="276" w:lineRule="auto"/>
        <w:jc w:val="both"/>
        <w:rPr>
          <w:rFonts w:ascii="Arial" w:hAnsi="Arial" w:cs="Arial"/>
        </w:rPr>
      </w:pPr>
    </w:p>
    <w:p w:rsidR="00B1252C" w:rsidRPr="00602A02" w:rsidRDefault="00B1252C" w:rsidP="00FC17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Koszula termoaktywna – długi rękaw.</w:t>
      </w:r>
    </w:p>
    <w:p w:rsidR="00B1252C" w:rsidRPr="00602A02" w:rsidRDefault="00B1252C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Lekka i szybko schnąca bielizna, zatrzymująca ciepło w chłodne dni</w:t>
      </w:r>
      <w:r w:rsidR="004E4B83" w:rsidRPr="00602A02">
        <w:rPr>
          <w:rFonts w:ascii="Arial" w:hAnsi="Arial" w:cs="Arial"/>
        </w:rPr>
        <w:t>,</w:t>
      </w:r>
      <w:r w:rsidRPr="00602A02">
        <w:rPr>
          <w:rFonts w:ascii="Arial" w:hAnsi="Arial" w:cs="Arial"/>
        </w:rPr>
        <w:t xml:space="preserve"> oraz dająca efekt chłodzenia w ciepłe dni (całoroczna). Materiał zapewniający szybkie odprowadzenie wilgoci z powierzchni skóry oraz dopasowujący się do kształtu ciała. Tkanina posiadająca właściwości bakteriostatyczne oraz antyalergiczne. Szwy płaskie, konstrukcja dwuwarstwowa, z włókien poliestrowych lub poliamidowych. Zgo</w:t>
      </w:r>
      <w:r w:rsidR="00090D33" w:rsidRPr="00602A02">
        <w:rPr>
          <w:rFonts w:ascii="Arial" w:hAnsi="Arial" w:cs="Arial"/>
        </w:rPr>
        <w:t>dn</w:t>
      </w:r>
      <w:r w:rsidR="00901ADC" w:rsidRPr="00602A02">
        <w:rPr>
          <w:rFonts w:ascii="Arial" w:hAnsi="Arial" w:cs="Arial"/>
        </w:rPr>
        <w:t>e z </w:t>
      </w:r>
      <w:r w:rsidR="00090D33" w:rsidRPr="00602A02">
        <w:rPr>
          <w:rFonts w:ascii="Arial" w:hAnsi="Arial" w:cs="Arial"/>
        </w:rPr>
        <w:t xml:space="preserve">normą PN-EN 14058:2018-02, PN-EN 342 </w:t>
      </w:r>
      <w:r w:rsidRPr="00602A02">
        <w:rPr>
          <w:rFonts w:ascii="Arial" w:hAnsi="Arial" w:cs="Arial"/>
        </w:rPr>
        <w:t>- Krój damski i męski.</w:t>
      </w:r>
    </w:p>
    <w:p w:rsidR="00B1252C" w:rsidRPr="00602A02" w:rsidRDefault="00B1252C" w:rsidP="00FC17AF">
      <w:pPr>
        <w:spacing w:line="276" w:lineRule="auto"/>
        <w:jc w:val="both"/>
        <w:rPr>
          <w:rFonts w:ascii="Arial" w:hAnsi="Arial" w:cs="Arial"/>
        </w:rPr>
      </w:pPr>
    </w:p>
    <w:p w:rsidR="00B1252C" w:rsidRPr="00602A02" w:rsidRDefault="00B1252C" w:rsidP="00FC17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Kalesony męskie/ leginsy damskie – termoaktywne.</w:t>
      </w:r>
    </w:p>
    <w:p w:rsidR="00B1252C" w:rsidRPr="00602A02" w:rsidRDefault="00B1252C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Bielizna na chłodne dni. Dzianina odprowadzająca wilgoć, o wysokich walorach ciepłochronności, posiadająca zdolność dopasowania się do ciała. Wymagane właściwości bakteriostatyczne oraz antyalergiczne. Szwy płaskie, konstrukcja dwuwarstwowa, z włókien poliestrowych lub poliamidowych.  Zgo</w:t>
      </w:r>
      <w:r w:rsidR="00090D33" w:rsidRPr="00602A02">
        <w:rPr>
          <w:rFonts w:ascii="Arial" w:hAnsi="Arial" w:cs="Arial"/>
        </w:rPr>
        <w:t>dne z normą PN-EN 14058:2018-02, PN-EN 342.</w:t>
      </w:r>
    </w:p>
    <w:p w:rsidR="008776F3" w:rsidRPr="00602A02" w:rsidRDefault="008776F3" w:rsidP="00FC17AF">
      <w:pPr>
        <w:spacing w:line="276" w:lineRule="auto"/>
        <w:jc w:val="both"/>
        <w:rPr>
          <w:rFonts w:ascii="Arial" w:hAnsi="Arial" w:cs="Arial"/>
        </w:rPr>
      </w:pPr>
    </w:p>
    <w:p w:rsidR="00B1252C" w:rsidRPr="00602A02" w:rsidRDefault="00B1252C" w:rsidP="00FC17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 xml:space="preserve">Buty terenowe wodochronne z </w:t>
      </w:r>
      <w:r w:rsidR="008776F3" w:rsidRPr="00602A02">
        <w:rPr>
          <w:rFonts w:ascii="Arial" w:hAnsi="Arial" w:cs="Arial"/>
          <w:b/>
        </w:rPr>
        <w:t>membrana oddychającą.</w:t>
      </w:r>
    </w:p>
    <w:p w:rsidR="00C945FC" w:rsidRPr="00602A02" w:rsidRDefault="00C945FC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Buty sznurowane chroniące kostkę, cholewka wykonana ze skóry nubukowej olejowanej/natłuszczonej</w:t>
      </w:r>
      <w:r w:rsidR="00632B4F" w:rsidRPr="00602A02">
        <w:rPr>
          <w:rFonts w:ascii="Arial" w:hAnsi="Arial" w:cs="Arial"/>
        </w:rPr>
        <w:t xml:space="preserve"> lub licowej</w:t>
      </w:r>
      <w:r w:rsidRPr="00602A02">
        <w:rPr>
          <w:rFonts w:ascii="Arial" w:hAnsi="Arial" w:cs="Arial"/>
        </w:rPr>
        <w:t xml:space="preserve">, wodoodpornej, o grubości min. 2 mm. </w:t>
      </w:r>
    </w:p>
    <w:p w:rsidR="00C945FC" w:rsidRPr="00602A02" w:rsidRDefault="00C945FC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lastRenderedPageBreak/>
        <w:t xml:space="preserve">Membrana wodoszczelna paroprzepuszczalna typu Gore-tex [PN-EN ISO 20344], opór pary wodnej (ret) membrany poniżej 10 m2* Pa/W) [PN-EN </w:t>
      </w:r>
      <w:r w:rsidR="0019240D" w:rsidRPr="00602A02">
        <w:rPr>
          <w:rFonts w:ascii="Arial" w:hAnsi="Arial" w:cs="Arial"/>
        </w:rPr>
        <w:t>ISO 11092:</w:t>
      </w:r>
      <w:r w:rsidRPr="00602A02">
        <w:rPr>
          <w:rFonts w:ascii="Arial" w:hAnsi="Arial" w:cs="Arial"/>
        </w:rPr>
        <w:t xml:space="preserve">2014]. Wysokość całkowita min. 14 cm, max. do 18 cm. Kolor brązowy lub oliwkowy. </w:t>
      </w:r>
    </w:p>
    <w:p w:rsidR="00C945FC" w:rsidRPr="00602A02" w:rsidRDefault="00C945FC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Wkładka wymienna, która dopasowuje się do anatomicznej budowy stopy. Podeszwa antypoślizgowa, zapewniająca amortyzację wstrząsów oraz dobrą przyczepność w</w:t>
      </w:r>
      <w:r w:rsidR="00901ADC" w:rsidRPr="00602A02">
        <w:rPr>
          <w:rFonts w:ascii="Arial" w:hAnsi="Arial" w:cs="Arial"/>
        </w:rPr>
        <w:t> </w:t>
      </w:r>
      <w:r w:rsidRPr="00602A02">
        <w:rPr>
          <w:rFonts w:ascii="Arial" w:hAnsi="Arial" w:cs="Arial"/>
        </w:rPr>
        <w:t>różnorodnym terenie (w tym na mokrych i śliskich pow</w:t>
      </w:r>
      <w:r w:rsidR="00901ADC" w:rsidRPr="00602A02">
        <w:rPr>
          <w:rFonts w:ascii="Arial" w:hAnsi="Arial" w:cs="Arial"/>
        </w:rPr>
        <w:t>ierzchniach), o grubości min. 3 </w:t>
      </w:r>
      <w:r w:rsidRPr="00602A02">
        <w:rPr>
          <w:rFonts w:ascii="Arial" w:hAnsi="Arial" w:cs="Arial"/>
        </w:rPr>
        <w:t>cm, max. 5 cm. Bieżniki antypoślizgowe i samooczyszczające.</w:t>
      </w:r>
    </w:p>
    <w:p w:rsidR="00C945FC" w:rsidRPr="00602A02" w:rsidRDefault="00C945FC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Wersja damska i męska w rozmiarach od 36 – 47. </w:t>
      </w:r>
    </w:p>
    <w:p w:rsidR="00090D33" w:rsidRPr="00602A02" w:rsidRDefault="00090D33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Buty spełniają wyma</w:t>
      </w:r>
      <w:r w:rsidR="00577AF3" w:rsidRPr="00602A02">
        <w:rPr>
          <w:rFonts w:ascii="Arial" w:hAnsi="Arial" w:cs="Arial"/>
        </w:rPr>
        <w:t>gania normy PN-EN ISO 20347:2022-</w:t>
      </w:r>
      <w:r w:rsidR="00417577" w:rsidRPr="00602A02">
        <w:rPr>
          <w:rFonts w:ascii="Arial" w:hAnsi="Arial" w:cs="Arial"/>
        </w:rPr>
        <w:t>0</w:t>
      </w:r>
      <w:r w:rsidR="00577AF3" w:rsidRPr="00602A02">
        <w:rPr>
          <w:rFonts w:ascii="Arial" w:hAnsi="Arial" w:cs="Arial"/>
        </w:rPr>
        <w:t>9</w:t>
      </w:r>
      <w:r w:rsidRPr="00602A02">
        <w:rPr>
          <w:rFonts w:ascii="Arial" w:hAnsi="Arial" w:cs="Arial"/>
        </w:rPr>
        <w:t xml:space="preserve"> w zakresie:</w:t>
      </w:r>
    </w:p>
    <w:p w:rsidR="009D18C6" w:rsidRPr="00602A02" w:rsidRDefault="00417577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OB </w:t>
      </w:r>
      <w:r w:rsidRPr="00602A02">
        <w:rPr>
          <w:rFonts w:ascii="Arial" w:hAnsi="Arial" w:cs="Arial"/>
        </w:rPr>
        <w:tab/>
        <w:t>-</w:t>
      </w:r>
      <w:r w:rsidR="009D18C6" w:rsidRPr="00602A02">
        <w:rPr>
          <w:rFonts w:ascii="Arial" w:hAnsi="Arial" w:cs="Arial"/>
        </w:rPr>
        <w:t xml:space="preserve"> wymagania podstawowe,</w:t>
      </w:r>
    </w:p>
    <w:p w:rsidR="00090D33" w:rsidRPr="00602A02" w:rsidRDefault="00090D33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WR</w:t>
      </w:r>
      <w:r w:rsidR="00417577" w:rsidRPr="00602A02">
        <w:rPr>
          <w:rFonts w:ascii="Arial" w:hAnsi="Arial" w:cs="Arial"/>
        </w:rPr>
        <w:t xml:space="preserve"> </w:t>
      </w:r>
      <w:r w:rsidR="00417577" w:rsidRPr="00602A02">
        <w:rPr>
          <w:rFonts w:ascii="Arial" w:hAnsi="Arial" w:cs="Arial"/>
        </w:rPr>
        <w:tab/>
        <w:t xml:space="preserve">- </w:t>
      </w:r>
      <w:r w:rsidRPr="00602A02">
        <w:rPr>
          <w:rFonts w:ascii="Arial" w:hAnsi="Arial" w:cs="Arial"/>
        </w:rPr>
        <w:t>odporność na wodę,</w:t>
      </w:r>
    </w:p>
    <w:p w:rsidR="00090D33" w:rsidRPr="00602A02" w:rsidRDefault="00090D33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CI</w:t>
      </w:r>
      <w:r w:rsidR="00417577" w:rsidRPr="00602A02">
        <w:rPr>
          <w:rFonts w:ascii="Arial" w:hAnsi="Arial" w:cs="Arial"/>
        </w:rPr>
        <w:t xml:space="preserve"> </w:t>
      </w:r>
      <w:r w:rsidR="00417577" w:rsidRPr="00602A02">
        <w:rPr>
          <w:rFonts w:ascii="Arial" w:hAnsi="Arial" w:cs="Arial"/>
        </w:rPr>
        <w:tab/>
      </w:r>
      <w:r w:rsidRPr="00602A02">
        <w:rPr>
          <w:rFonts w:ascii="Arial" w:hAnsi="Arial" w:cs="Arial"/>
        </w:rPr>
        <w:t>- izolacja spodu zimna,</w:t>
      </w:r>
    </w:p>
    <w:p w:rsidR="009D18C6" w:rsidRPr="00602A02" w:rsidRDefault="00417577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HI </w:t>
      </w:r>
      <w:r w:rsidRPr="00602A02">
        <w:rPr>
          <w:rFonts w:ascii="Arial" w:hAnsi="Arial" w:cs="Arial"/>
        </w:rPr>
        <w:tab/>
        <w:t>-</w:t>
      </w:r>
      <w:r w:rsidR="009D18C6" w:rsidRPr="00602A02">
        <w:rPr>
          <w:rFonts w:ascii="Arial" w:hAnsi="Arial" w:cs="Arial"/>
        </w:rPr>
        <w:t xml:space="preserve"> odporność spodu od ciepła,</w:t>
      </w:r>
    </w:p>
    <w:p w:rsidR="009D18C6" w:rsidRPr="00602A02" w:rsidRDefault="00417577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WRU </w:t>
      </w:r>
      <w:r w:rsidRPr="00602A02">
        <w:rPr>
          <w:rFonts w:ascii="Arial" w:hAnsi="Arial" w:cs="Arial"/>
        </w:rPr>
        <w:tab/>
        <w:t>-</w:t>
      </w:r>
      <w:r w:rsidR="009D18C6" w:rsidRPr="00602A02">
        <w:rPr>
          <w:rFonts w:ascii="Arial" w:hAnsi="Arial" w:cs="Arial"/>
        </w:rPr>
        <w:t xml:space="preserve"> przepuszczalność i absorpcja wody,</w:t>
      </w:r>
    </w:p>
    <w:p w:rsidR="00577AF3" w:rsidRPr="00602A02" w:rsidRDefault="00417577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E </w:t>
      </w:r>
      <w:r w:rsidRPr="00602A02">
        <w:rPr>
          <w:rFonts w:ascii="Arial" w:hAnsi="Arial" w:cs="Arial"/>
        </w:rPr>
        <w:tab/>
        <w:t>-</w:t>
      </w:r>
      <w:r w:rsidR="00577AF3" w:rsidRPr="00602A02">
        <w:rPr>
          <w:rFonts w:ascii="Arial" w:hAnsi="Arial" w:cs="Arial"/>
        </w:rPr>
        <w:t xml:space="preserve"> absorpcja energii w obszarze pięty,</w:t>
      </w:r>
    </w:p>
    <w:p w:rsidR="005C3984" w:rsidRPr="00602A02" w:rsidRDefault="00632B4F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SRC</w:t>
      </w:r>
      <w:r w:rsidR="00417577" w:rsidRPr="00602A02">
        <w:rPr>
          <w:rFonts w:ascii="Arial" w:hAnsi="Arial" w:cs="Arial"/>
        </w:rPr>
        <w:tab/>
        <w:t xml:space="preserve">- </w:t>
      </w:r>
      <w:r w:rsidR="009D18C6" w:rsidRPr="00602A02">
        <w:rPr>
          <w:rFonts w:ascii="Arial" w:hAnsi="Arial" w:cs="Arial"/>
        </w:rPr>
        <w:t>odporność na poślizg.</w:t>
      </w:r>
    </w:p>
    <w:p w:rsidR="00EA2305" w:rsidRPr="00602A02" w:rsidRDefault="00EA2305" w:rsidP="00FC17AF">
      <w:pPr>
        <w:spacing w:line="276" w:lineRule="auto"/>
        <w:jc w:val="both"/>
        <w:rPr>
          <w:rFonts w:ascii="Arial" w:hAnsi="Arial" w:cs="Arial"/>
        </w:rPr>
      </w:pPr>
    </w:p>
    <w:p w:rsidR="008268DB" w:rsidRPr="00602A02" w:rsidRDefault="00C945FC" w:rsidP="00FC17A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 xml:space="preserve">Buty (gumowe) </w:t>
      </w:r>
      <w:r w:rsidR="00652976" w:rsidRPr="00602A02">
        <w:rPr>
          <w:rFonts w:ascii="Arial" w:hAnsi="Arial" w:cs="Arial"/>
          <w:b/>
        </w:rPr>
        <w:t>wodoodporne</w:t>
      </w:r>
    </w:p>
    <w:p w:rsidR="00652976" w:rsidRPr="00602A02" w:rsidRDefault="00652976" w:rsidP="00652976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Wodoodporne kalosze, wykonane ze zmiękczonego tworzywa PVC. Mocne, elastyczne, zapewniające pełną szczelność i komfort użytkowania. </w:t>
      </w:r>
    </w:p>
    <w:p w:rsidR="00652976" w:rsidRPr="00602A02" w:rsidRDefault="00652976" w:rsidP="00652976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Antypoślizgowa podeszwa o dobrych właściwościach amortyzujących. Łatwe do utrzymania w czystości. Wysokość butów co najmniej 35 cm. </w:t>
      </w:r>
    </w:p>
    <w:p w:rsidR="00652976" w:rsidRPr="00602A02" w:rsidRDefault="00652976" w:rsidP="00652976">
      <w:pPr>
        <w:spacing w:line="276" w:lineRule="auto"/>
        <w:rPr>
          <w:rFonts w:ascii="Arial" w:hAnsi="Arial" w:cs="Arial"/>
          <w:b/>
          <w:u w:val="single"/>
        </w:rPr>
      </w:pPr>
      <w:r w:rsidRPr="00602A02">
        <w:rPr>
          <w:rFonts w:ascii="Arial" w:hAnsi="Arial" w:cs="Arial"/>
        </w:rPr>
        <w:t>Buty mogą posiadać kołnierz ściągany sznurkiem</w:t>
      </w:r>
      <w:r w:rsidRPr="00602A02">
        <w:rPr>
          <w:rFonts w:ascii="Arial" w:hAnsi="Arial" w:cs="Arial"/>
          <w:sz w:val="20"/>
          <w:szCs w:val="20"/>
        </w:rPr>
        <w:t>.</w:t>
      </w:r>
    </w:p>
    <w:p w:rsidR="00652976" w:rsidRPr="00602A02" w:rsidRDefault="00652976" w:rsidP="00652976">
      <w:pPr>
        <w:spacing w:line="276" w:lineRule="auto"/>
        <w:rPr>
          <w:rFonts w:ascii="Arial" w:hAnsi="Arial" w:cs="Arial"/>
          <w:b/>
        </w:rPr>
      </w:pPr>
    </w:p>
    <w:p w:rsidR="00652976" w:rsidRPr="00602A02" w:rsidRDefault="00652976" w:rsidP="00FC17A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Buty (gumowe) wodoodporne i ciepłochronne</w:t>
      </w:r>
    </w:p>
    <w:p w:rsidR="005C3984" w:rsidRPr="00602A02" w:rsidRDefault="005C3984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Buty z wyjmowanym wkładem ciepłochronnym (wełnianym 100%), z kołnierzem wiązanym zabezpieczającym przed wsypywaniem się śniegu, igliwia, itp. do środka buta. Podeszwa antypoślizgowa. Wysokość części gumowej min. 30 cm. Kolor</w:t>
      </w:r>
      <w:r w:rsidR="00577AF3" w:rsidRPr="00602A02">
        <w:rPr>
          <w:rFonts w:ascii="Arial" w:hAnsi="Arial" w:cs="Arial"/>
        </w:rPr>
        <w:t xml:space="preserve"> zielony. Zgodne z PN</w:t>
      </w:r>
      <w:r w:rsidR="0019240D" w:rsidRPr="00602A02">
        <w:rPr>
          <w:rFonts w:ascii="Arial" w:hAnsi="Arial" w:cs="Arial"/>
        </w:rPr>
        <w:t>-EN ISO</w:t>
      </w:r>
      <w:r w:rsidR="00577AF3" w:rsidRPr="00602A02">
        <w:rPr>
          <w:rFonts w:ascii="Arial" w:hAnsi="Arial" w:cs="Arial"/>
        </w:rPr>
        <w:t xml:space="preserve"> 20347:2022-</w:t>
      </w:r>
      <w:r w:rsidR="00417577" w:rsidRPr="00602A02">
        <w:rPr>
          <w:rFonts w:ascii="Arial" w:hAnsi="Arial" w:cs="Arial"/>
        </w:rPr>
        <w:t>0</w:t>
      </w:r>
      <w:r w:rsidR="00577AF3" w:rsidRPr="00602A02">
        <w:rPr>
          <w:rFonts w:ascii="Arial" w:hAnsi="Arial" w:cs="Arial"/>
        </w:rPr>
        <w:t>9</w:t>
      </w:r>
      <w:r w:rsidRPr="00602A02">
        <w:rPr>
          <w:rFonts w:ascii="Arial" w:hAnsi="Arial" w:cs="Arial"/>
        </w:rPr>
        <w:t>.</w:t>
      </w:r>
    </w:p>
    <w:p w:rsidR="00861C56" w:rsidRPr="00602A02" w:rsidRDefault="00861C56" w:rsidP="00FC17AF">
      <w:pPr>
        <w:spacing w:line="276" w:lineRule="auto"/>
        <w:jc w:val="both"/>
        <w:rPr>
          <w:rFonts w:ascii="Arial" w:hAnsi="Arial" w:cs="Arial"/>
        </w:rPr>
      </w:pPr>
    </w:p>
    <w:p w:rsidR="005C3984" w:rsidRPr="00602A02" w:rsidRDefault="005C3984" w:rsidP="00FC17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Ochraniacze na buty</w:t>
      </w:r>
      <w:r w:rsidR="00861C56" w:rsidRPr="00602A02">
        <w:rPr>
          <w:rFonts w:ascii="Arial" w:hAnsi="Arial" w:cs="Arial"/>
          <w:b/>
        </w:rPr>
        <w:t xml:space="preserve"> (stuptuty). </w:t>
      </w:r>
    </w:p>
    <w:p w:rsidR="00FB370C" w:rsidRPr="00602A02" w:rsidRDefault="00861C56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Stuptuty wykonane z tkaniny odpornej na rozdzieranie, wodoodpornej, do ochrony przed błotem, śniegiem i wilgocią: po wątku min 500 N, po osnowie min 500 N. Od wewnątrz siatkowa podszewka, przód zapinany na zamek kostkowy kryty plisą. Regulacja obwodu na górze oraz dopasowująca obwód gumka powyżej kostk</w:t>
      </w:r>
      <w:r w:rsidR="00412ADF" w:rsidRPr="00602A02">
        <w:rPr>
          <w:rFonts w:ascii="Arial" w:hAnsi="Arial" w:cs="Arial"/>
        </w:rPr>
        <w:t xml:space="preserve">i. Metalowy hak do zaczepienia </w:t>
      </w:r>
      <w:r w:rsidRPr="00602A02">
        <w:rPr>
          <w:rFonts w:ascii="Arial" w:hAnsi="Arial" w:cs="Arial"/>
        </w:rPr>
        <w:t>o sznurowadła oraz taśma do przewleczenia pod butem.  Wodoszczelność wg PN-EN 343: wysokość słupa wody min. 10 000 mm (98 kPa). Współczynnik oporu pary wodnej wg PN-EN 343 (Ret) poniżej 15 m2*Pa/W. Zgodne z normą PN-EN 343.</w:t>
      </w:r>
      <w:r w:rsidR="00901ADC" w:rsidRPr="00602A02">
        <w:rPr>
          <w:rFonts w:ascii="Arial" w:hAnsi="Arial" w:cs="Arial"/>
        </w:rPr>
        <w:t xml:space="preserve"> Rozmiar od M </w:t>
      </w:r>
      <w:r w:rsidRPr="00602A02">
        <w:rPr>
          <w:rFonts w:ascii="Arial" w:hAnsi="Arial" w:cs="Arial"/>
        </w:rPr>
        <w:t>do XXL.</w:t>
      </w:r>
    </w:p>
    <w:p w:rsidR="00FB370C" w:rsidRPr="00602A02" w:rsidRDefault="00FB370C" w:rsidP="00FC17AF">
      <w:pPr>
        <w:spacing w:line="276" w:lineRule="auto"/>
        <w:jc w:val="both"/>
        <w:rPr>
          <w:rFonts w:ascii="Arial" w:hAnsi="Arial" w:cs="Arial"/>
        </w:rPr>
      </w:pPr>
    </w:p>
    <w:p w:rsidR="00602A02" w:rsidRPr="00602A02" w:rsidRDefault="00602A02" w:rsidP="00FC17AF">
      <w:pPr>
        <w:spacing w:line="276" w:lineRule="auto"/>
        <w:jc w:val="both"/>
        <w:rPr>
          <w:rFonts w:ascii="Arial" w:hAnsi="Arial" w:cs="Arial"/>
        </w:rPr>
      </w:pPr>
    </w:p>
    <w:p w:rsidR="00861C56" w:rsidRPr="00602A02" w:rsidRDefault="00861C56" w:rsidP="00FC17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lastRenderedPageBreak/>
        <w:t>Skarpety letnie termoaktywne.</w:t>
      </w:r>
    </w:p>
    <w:p w:rsidR="00861C56" w:rsidRPr="00602A02" w:rsidRDefault="00861C56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Skarpety letnie termoaktywne, Właściwoś</w:t>
      </w:r>
      <w:r w:rsidR="00901ADC" w:rsidRPr="00602A02">
        <w:rPr>
          <w:rFonts w:ascii="Arial" w:hAnsi="Arial" w:cs="Arial"/>
        </w:rPr>
        <w:t>ci antybakteryjne, antypotowe i </w:t>
      </w:r>
      <w:r w:rsidRPr="00602A02">
        <w:rPr>
          <w:rFonts w:ascii="Arial" w:hAnsi="Arial" w:cs="Arial"/>
        </w:rPr>
        <w:t>antyzapachowe.</w:t>
      </w:r>
    </w:p>
    <w:p w:rsidR="00861C56" w:rsidRPr="00602A02" w:rsidRDefault="00861C56" w:rsidP="00FC17AF">
      <w:pPr>
        <w:spacing w:line="276" w:lineRule="auto"/>
        <w:jc w:val="both"/>
        <w:rPr>
          <w:rFonts w:ascii="Arial" w:hAnsi="Arial" w:cs="Arial"/>
        </w:rPr>
      </w:pPr>
    </w:p>
    <w:p w:rsidR="00861C56" w:rsidRPr="00602A02" w:rsidRDefault="00861C56" w:rsidP="00FC17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Skarpety zimowe termoaktywne.</w:t>
      </w:r>
    </w:p>
    <w:p w:rsidR="00861C56" w:rsidRPr="00602A02" w:rsidRDefault="00861C56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Skarpety zimowe termoaktywne, zapewniające utrzymywanie ciepła oraz absorpcję nadmiaru wilgoci. Właściwości antybakteryjne, antypotowe i antyzapachowe.</w:t>
      </w:r>
    </w:p>
    <w:p w:rsidR="00861C56" w:rsidRPr="00602A02" w:rsidRDefault="00861C56" w:rsidP="00FC17AF">
      <w:pPr>
        <w:spacing w:line="276" w:lineRule="auto"/>
        <w:jc w:val="both"/>
        <w:rPr>
          <w:rFonts w:ascii="Arial" w:hAnsi="Arial" w:cs="Arial"/>
        </w:rPr>
      </w:pPr>
    </w:p>
    <w:p w:rsidR="00861C56" w:rsidRPr="00602A02" w:rsidRDefault="00861C56" w:rsidP="00FC17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 xml:space="preserve">Czapka ocieplana. </w:t>
      </w:r>
    </w:p>
    <w:p w:rsidR="00420254" w:rsidRPr="00602A02" w:rsidRDefault="00420254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Czapka z osłoną uszu z możliwością podwinięcia osłony do góry. Wewnątrz wyciągane nauszniki chroniące uszy przed wiatrem. Czapka pokryta ekofutrem lub polarem na przodzie, klapach na uszy oraz na brzegach. Tkan</w:t>
      </w:r>
      <w:r w:rsidR="00091E14" w:rsidRPr="00602A02">
        <w:rPr>
          <w:rFonts w:ascii="Arial" w:hAnsi="Arial" w:cs="Arial"/>
        </w:rPr>
        <w:t>ina z membraną o wodoodporności</w:t>
      </w:r>
      <w:r w:rsidRPr="00602A02">
        <w:rPr>
          <w:rFonts w:ascii="Arial" w:hAnsi="Arial" w:cs="Arial"/>
        </w:rPr>
        <w:t xml:space="preserve"> </w:t>
      </w:r>
      <w:r w:rsidR="0019240D" w:rsidRPr="00602A02">
        <w:rPr>
          <w:rFonts w:ascii="Arial" w:hAnsi="Arial" w:cs="Arial"/>
        </w:rPr>
        <w:t xml:space="preserve">minimum 20000 Pa </w:t>
      </w:r>
      <w:r w:rsidR="00091E14" w:rsidRPr="00602A02">
        <w:rPr>
          <w:rFonts w:ascii="Arial" w:hAnsi="Arial" w:cs="Arial"/>
        </w:rPr>
        <w:t>–</w:t>
      </w:r>
      <w:r w:rsidR="0019240D" w:rsidRPr="00602A02">
        <w:rPr>
          <w:rFonts w:ascii="Arial" w:hAnsi="Arial" w:cs="Arial"/>
        </w:rPr>
        <w:t xml:space="preserve"> 4 klas</w:t>
      </w:r>
      <w:r w:rsidR="00091E14" w:rsidRPr="00602A02">
        <w:rPr>
          <w:rFonts w:ascii="Arial" w:hAnsi="Arial" w:cs="Arial"/>
        </w:rPr>
        <w:t>a wodoszczelności</w:t>
      </w:r>
      <w:r w:rsidRPr="00602A02">
        <w:rPr>
          <w:rFonts w:ascii="Arial" w:hAnsi="Arial" w:cs="Arial"/>
        </w:rPr>
        <w:t>, współczynnik oporu pary wodnej (Ret) poniżej 15 m2*Pa/W (wodoszczelność wg PN-EN 343).</w:t>
      </w:r>
    </w:p>
    <w:p w:rsidR="004A5F66" w:rsidRPr="00602A02" w:rsidRDefault="004A5F66" w:rsidP="00FC17AF">
      <w:pPr>
        <w:spacing w:line="276" w:lineRule="auto"/>
        <w:jc w:val="both"/>
        <w:rPr>
          <w:rFonts w:ascii="Arial" w:hAnsi="Arial" w:cs="Arial"/>
        </w:rPr>
      </w:pPr>
    </w:p>
    <w:p w:rsidR="004A5F66" w:rsidRPr="00602A02" w:rsidRDefault="004A5F66" w:rsidP="004A5F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Okulary przeciwsłoneczne (polaryzacyjne) nakładki przeciwsłoneczne polaryzacyjne na okulary korekcyjne</w:t>
      </w:r>
    </w:p>
    <w:p w:rsidR="004A5F66" w:rsidRPr="00602A02" w:rsidRDefault="004A5F66" w:rsidP="004A5F66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Okulary / nakładki przeciwsłoneczne polaryzacyjne przeznaczone do kierowania pojazdem. Ochrona przed promieniowaniem: Filtr UV 400. Kategoria przyciemnienia: kat. 3; 8%-18% przepuszczalności. Soczewki polaryzacyjne + filtr UV. Oprawka poliwęglanowa. Do okularów dołączone etui lub woreczek z mikrofibry.</w:t>
      </w:r>
    </w:p>
    <w:p w:rsidR="00F02750" w:rsidRPr="00602A02" w:rsidRDefault="00F02750" w:rsidP="00FC17AF">
      <w:pPr>
        <w:spacing w:line="276" w:lineRule="auto"/>
        <w:jc w:val="both"/>
        <w:rPr>
          <w:rFonts w:ascii="Arial" w:hAnsi="Arial" w:cs="Arial"/>
        </w:rPr>
      </w:pPr>
    </w:p>
    <w:p w:rsidR="00420254" w:rsidRPr="00602A02" w:rsidRDefault="00E668A6" w:rsidP="004A5F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Rękawice robocze.</w:t>
      </w:r>
    </w:p>
    <w:p w:rsidR="00F02750" w:rsidRPr="00602A02" w:rsidRDefault="00F02750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Rękawice ocieplone z elastycznej przędzy, ze ściąganą nakładką na palce zapinaną rzepem do grzbietu rękawicy oraz wzmocnieniami skórzanymi, co najmniej na dolnej stronie rękawicy. Podszewka polarowa.</w:t>
      </w:r>
    </w:p>
    <w:p w:rsidR="004A5F66" w:rsidRPr="00602A02" w:rsidRDefault="004A5F66" w:rsidP="00FC17AF">
      <w:pPr>
        <w:spacing w:line="276" w:lineRule="auto"/>
        <w:jc w:val="both"/>
        <w:rPr>
          <w:rFonts w:ascii="Arial" w:hAnsi="Arial" w:cs="Arial"/>
        </w:rPr>
      </w:pPr>
    </w:p>
    <w:p w:rsidR="004A5F66" w:rsidRPr="00602A02" w:rsidRDefault="004A5F66" w:rsidP="004A5F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Rękawice ocieplone.</w:t>
      </w:r>
    </w:p>
    <w:p w:rsidR="004A5F66" w:rsidRPr="00602A02" w:rsidRDefault="004A5F66" w:rsidP="004A5F66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Rękawice wełniane, z polarową podszewką wewnętrzną. Ściągana nakładka na palce. Miejsca narażone na przetarcia zabezpieczone skórzanym obszyciem</w:t>
      </w:r>
    </w:p>
    <w:p w:rsidR="004A5F66" w:rsidRPr="00602A02" w:rsidRDefault="004A5F66" w:rsidP="004A5F66">
      <w:pPr>
        <w:spacing w:line="276" w:lineRule="auto"/>
        <w:jc w:val="both"/>
        <w:rPr>
          <w:rFonts w:ascii="Arial" w:hAnsi="Arial" w:cs="Arial"/>
        </w:rPr>
      </w:pPr>
    </w:p>
    <w:p w:rsidR="004A5F66" w:rsidRPr="00602A02" w:rsidRDefault="004A5F66" w:rsidP="004A5F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 xml:space="preserve">Maska przeciwpyłowa </w:t>
      </w:r>
    </w:p>
    <w:p w:rsidR="004A5F66" w:rsidRPr="00602A02" w:rsidRDefault="009B039E" w:rsidP="004A5F66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B039E">
        <w:rPr>
          <w:rFonts w:ascii="Arial" w:hAnsi="Arial" w:cs="Arial"/>
        </w:rPr>
        <w:t>Jednorazowa półmaska filtrująca do ochrony układu odd</w:t>
      </w:r>
      <w:r>
        <w:rPr>
          <w:rFonts w:ascii="Arial" w:hAnsi="Arial" w:cs="Arial"/>
        </w:rPr>
        <w:t xml:space="preserve">echowego przed pyłem, popiołem, </w:t>
      </w:r>
      <w:r w:rsidRPr="009B039E">
        <w:rPr>
          <w:rFonts w:ascii="Arial" w:hAnsi="Arial" w:cs="Arial"/>
        </w:rPr>
        <w:t>dymem</w:t>
      </w:r>
      <w:r>
        <w:rPr>
          <w:rFonts w:ascii="Arial" w:hAnsi="Arial" w:cs="Arial"/>
        </w:rPr>
        <w:t xml:space="preserve">. </w:t>
      </w:r>
      <w:r w:rsidR="004A5F66" w:rsidRPr="00602A02">
        <w:rPr>
          <w:rFonts w:ascii="Arial" w:hAnsi="Arial" w:cs="Arial"/>
        </w:rPr>
        <w:t xml:space="preserve">Normy: </w:t>
      </w:r>
      <w:r w:rsidR="00C92CF9" w:rsidRPr="00C92CF9">
        <w:rPr>
          <w:rFonts w:ascii="Arial" w:hAnsi="Arial" w:cs="Arial"/>
        </w:rPr>
        <w:t>PN-EN 149+A1:2010</w:t>
      </w:r>
      <w:bookmarkStart w:id="0" w:name="_GoBack"/>
      <w:bookmarkEnd w:id="0"/>
      <w:r w:rsidR="004A5F66" w:rsidRPr="00602A02">
        <w:rPr>
          <w:rFonts w:ascii="Arial" w:hAnsi="Arial" w:cs="Arial"/>
        </w:rPr>
        <w:t>.</w:t>
      </w:r>
    </w:p>
    <w:p w:rsidR="004E4B83" w:rsidRPr="00602A02" w:rsidRDefault="004E4B83" w:rsidP="00FC17AF">
      <w:pPr>
        <w:spacing w:line="276" w:lineRule="auto"/>
        <w:jc w:val="both"/>
        <w:rPr>
          <w:rFonts w:ascii="Arial" w:hAnsi="Arial" w:cs="Arial"/>
        </w:rPr>
      </w:pPr>
    </w:p>
    <w:p w:rsidR="004A5F66" w:rsidRPr="00602A02" w:rsidRDefault="004A5F66" w:rsidP="004A5F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Obuwie antypoślizgowe.</w:t>
      </w:r>
    </w:p>
    <w:p w:rsidR="004A5F66" w:rsidRPr="00602A02" w:rsidRDefault="004A5F66" w:rsidP="004A5F66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Materiał wierzchni: wodoodporna skóra bydlęca. Podeszwa: poliuretan i guma. </w:t>
      </w:r>
    </w:p>
    <w:p w:rsidR="00901ADC" w:rsidRPr="00602A02" w:rsidRDefault="004A5F66" w:rsidP="004A5F66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Podszewka z włókniny, wkładka zapewniająca cyrkulację powietrza. Wodoodporne obuwie, bez dodatku substancji szkodliwych. Zapewniające pełną szczelność i komfort użytkowania. Antypoślizgowa podeszwa o dobrych właściwościach amortyzujących. Łatwe do utrzymania w czystości.  Certyfikat CE</w:t>
      </w:r>
    </w:p>
    <w:p w:rsidR="00FB370C" w:rsidRPr="00602A02" w:rsidRDefault="00FB370C" w:rsidP="00FC17AF">
      <w:pPr>
        <w:spacing w:line="276" w:lineRule="auto"/>
        <w:jc w:val="both"/>
        <w:rPr>
          <w:rFonts w:ascii="Arial" w:hAnsi="Arial" w:cs="Arial"/>
        </w:rPr>
      </w:pPr>
    </w:p>
    <w:p w:rsidR="00413379" w:rsidRPr="00602A02" w:rsidRDefault="00413379" w:rsidP="004A5F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 xml:space="preserve">Rękawice ochronne. </w:t>
      </w:r>
    </w:p>
    <w:p w:rsidR="00413379" w:rsidRPr="00602A02" w:rsidRDefault="00413379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Rękawice </w:t>
      </w:r>
      <w:r w:rsidR="0076246F" w:rsidRPr="00602A02">
        <w:rPr>
          <w:rFonts w:ascii="Arial" w:hAnsi="Arial" w:cs="Arial"/>
        </w:rPr>
        <w:t>ochronne z wytrzymałej powlekanej dzianiny</w:t>
      </w:r>
      <w:r w:rsidRPr="00602A02">
        <w:rPr>
          <w:rFonts w:ascii="Arial" w:hAnsi="Arial" w:cs="Arial"/>
        </w:rPr>
        <w:t>.</w:t>
      </w:r>
      <w:r w:rsidR="00C877CD" w:rsidRPr="00602A02">
        <w:rPr>
          <w:rFonts w:ascii="Arial" w:hAnsi="Arial" w:cs="Arial"/>
        </w:rPr>
        <w:t xml:space="preserve"> Normy: EN420 i EN388.</w:t>
      </w:r>
    </w:p>
    <w:p w:rsidR="009429D1" w:rsidRPr="00602A02" w:rsidRDefault="009429D1" w:rsidP="00FC17AF">
      <w:pPr>
        <w:spacing w:line="276" w:lineRule="auto"/>
        <w:jc w:val="both"/>
        <w:rPr>
          <w:rFonts w:ascii="Arial" w:hAnsi="Arial" w:cs="Arial"/>
        </w:rPr>
      </w:pPr>
    </w:p>
    <w:p w:rsidR="00413379" w:rsidRPr="00602A02" w:rsidRDefault="00D2529C" w:rsidP="004A5F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Ubranie całoroczne, tkanina z membraną oddychającą</w:t>
      </w:r>
      <w:r w:rsidR="00413379" w:rsidRPr="00602A02">
        <w:rPr>
          <w:rFonts w:ascii="Arial" w:hAnsi="Arial" w:cs="Arial"/>
          <w:b/>
        </w:rPr>
        <w:t>.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Ubranie przeciwdeszczowe z membraną oddychającą, trzyczęściowe ( kurtka, bluza polarowa, spodnie ) Kolor: ciemna zieleń. Damskie, męskie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Parametry tkaniny wierzchniej kurtki i spodni: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skład: 50-60% nylon, 40-50% poliester, gramatura 200-250 g/m², kolor: ciemna zieleń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Ubranie musi spełniać wymagania norm:</w:t>
      </w:r>
    </w:p>
    <w:p w:rsidR="00EF60D8" w:rsidRPr="00602A02" w:rsidRDefault="00EF60D8" w:rsidP="00EF60D8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EN ISO 13688:2013 (PN-EN ISO 13688:2013-12) Odzież ochronna. Wymagania ogólne.</w:t>
      </w:r>
    </w:p>
    <w:p w:rsidR="00EF60D8" w:rsidRPr="00602A02" w:rsidRDefault="00EF60D8" w:rsidP="00EF60D8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EN 342:2017; ( PN-EN 342:2018-01) Odzież ochronna. Zestawy odzieży i wyroby odzieżowe chroniące przed zimnem:</w:t>
      </w:r>
    </w:p>
    <w:p w:rsidR="00EF60D8" w:rsidRPr="00602A02" w:rsidRDefault="00EF60D8" w:rsidP="00EF60D8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EN 343:2019 (PN-EN 343;2019-04) Odzież ochronna. Ochrona przed deszczem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  <w:u w:val="single"/>
        </w:rPr>
      </w:pPr>
      <w:r w:rsidRPr="00602A02">
        <w:rPr>
          <w:rFonts w:ascii="Arial" w:hAnsi="Arial" w:cs="Arial"/>
          <w:u w:val="single"/>
        </w:rPr>
        <w:t xml:space="preserve">Kurtka 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kurtka ze stójką, 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zapinana na zamek bryzgoszczelny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stały kaptur z regulacją obwodu i szerokości, możliwość schowania do stójki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na dole 2 wpuszczone kieszenie zapinane na zamki bryzgoszczelne,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wewnątrz 2 kieszenie zapinane,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mankiety regulowane. 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W korpusie podszewka siatkowa 100% poliester.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  <w:u w:val="single"/>
        </w:rPr>
      </w:pPr>
      <w:r w:rsidRPr="00602A02">
        <w:rPr>
          <w:rFonts w:ascii="Arial" w:hAnsi="Arial" w:cs="Arial"/>
          <w:u w:val="single"/>
        </w:rPr>
        <w:t>Bluza z polaru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noszona niezależnie od kurtki,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zapinana na zamek z osłoną brody i szyi,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co najmniej 2 wpuszczone kieszenie zapinane na zamek,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- obwód dołu regulowany 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Tkanina, skład: 100% poliester, gramatura 250-300 g/m². Kolor: ciemna zieleń.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  <w:u w:val="single"/>
        </w:rPr>
        <w:t>Spodnie</w:t>
      </w:r>
      <w:r w:rsidRPr="00602A02">
        <w:rPr>
          <w:rFonts w:ascii="Arial" w:hAnsi="Arial" w:cs="Arial"/>
        </w:rPr>
        <w:t xml:space="preserve"> 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po bokach pasa wszyta taśma gumowa dopasowująca obwód,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- 2 kieszenie boczne wpuszczane,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co najmniej 1 kieszeń na udzie zapinana na zamek bryzgoszczelny,</w:t>
      </w:r>
    </w:p>
    <w:p w:rsidR="00D2529C" w:rsidRPr="00602A02" w:rsidRDefault="00D2529C" w:rsidP="00D2529C">
      <w:pPr>
        <w:spacing w:line="276" w:lineRule="auto"/>
        <w:rPr>
          <w:rFonts w:ascii="Arial" w:hAnsi="Arial" w:cs="Arial"/>
        </w:rPr>
      </w:pPr>
      <w:r w:rsidRPr="00602A02">
        <w:rPr>
          <w:rFonts w:ascii="Arial" w:hAnsi="Arial" w:cs="Arial"/>
        </w:rPr>
        <w:t>- zaszewki profilujące na kolanach poprawiające swobodę ruchów,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602A02">
        <w:rPr>
          <w:rFonts w:ascii="Arial" w:hAnsi="Arial" w:cs="Arial"/>
        </w:rPr>
        <w:t>- wewnątrz spodni siatkowa podszewka.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D2529C" w:rsidRPr="00602A02" w:rsidRDefault="00D2529C" w:rsidP="00D252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Nakładki antypoślizgowe na buty (raki).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602A02">
        <w:rPr>
          <w:rFonts w:ascii="Arial" w:hAnsi="Arial" w:cs="Arial"/>
        </w:rPr>
        <w:t>Raki paskowe (koszykowe).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D2529C" w:rsidRPr="00602A02" w:rsidRDefault="00D2529C" w:rsidP="00D252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Czepek pod hełm ochronny.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lastRenderedPageBreak/>
        <w:t>Czepek do stosowania pod hełm ochrony, wykonany z trwałej dzianiny osłaniający głowę, uszy i kark przed zimnem. Skład: 100 % akryl.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D2529C" w:rsidRPr="00602A02" w:rsidRDefault="00D2529C" w:rsidP="00D252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Czapka letnia.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Czapka letnia z daszkiem (tkanina bawełna min. 60%) lub membrana oddychająca. Regulacja obwodu. Na górze czapki otwory wentylacyjne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D2529C" w:rsidRPr="00602A02" w:rsidRDefault="00D2529C" w:rsidP="00D252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Trzewiki.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Trzewiki wykonane z wodoodpornej skóry naturalnej nubukowej oraz membrany oddychającej, sznurowane, podeszwa antypoślizgowa, nosek zaokrąglony. Podeszwa </w:t>
      </w:r>
      <w:r w:rsidRPr="00602A02">
        <w:rPr>
          <w:rFonts w:ascii="Arial" w:hAnsi="Arial" w:cs="Arial"/>
        </w:rPr>
        <w:br/>
        <w:t>o grubości od 1,5 cm do 2,0 cm. Kolor brązowy lub oliwkowy. Wyściółka wymienna formowana anatomicznie. Podeszwy powinny zapewniać dobrą przyczepność na mokrych i śliskich powierzchniach. Zgodne z normą PN-EN ISO 20345:2022-09.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D2529C" w:rsidRPr="00602A02" w:rsidRDefault="00D2529C" w:rsidP="00D252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Ubranie letnie</w:t>
      </w:r>
    </w:p>
    <w:p w:rsidR="00413379" w:rsidRPr="00602A02" w:rsidRDefault="00413379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 xml:space="preserve">Kurtka i spodnie muszą tworzyć komplet. </w:t>
      </w:r>
    </w:p>
    <w:p w:rsidR="00413379" w:rsidRPr="00602A02" w:rsidRDefault="00413379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Kurtka – ze stójką zapinana na zamek, co najmniej 3 kieszenie zewnętrzne zapinane na zamek. Dwie duże kieszenie wewnętrzne. Dolny obwód kurtki regulowany przez dwa boczne ściągacze z wszytą gumką. Mankiety regulowane na rzep.</w:t>
      </w:r>
    </w:p>
    <w:p w:rsidR="00413379" w:rsidRPr="00602A02" w:rsidRDefault="00413379" w:rsidP="00FC17AF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Spodnie – typu bojówki, dwie kieszenie ukośne, dodatkowa pionowa kieszeń zapinana na zamek. Dwie naszywane kieszenie na nogawkach, zapinane na napy. Z tyłu dwie kieszenie wpuszczane.  Materiał musi posiadać właściwości pozwalające na pranie w warunkach domowych bez wykorzystania pralni chemicznych. Tkanina wytrzymała, odprowadzająca wilgoć, szybkoschnąca.</w:t>
      </w:r>
    </w:p>
    <w:p w:rsidR="004E4B83" w:rsidRPr="00602A02" w:rsidRDefault="004E4B83" w:rsidP="00FC17AF">
      <w:pPr>
        <w:spacing w:line="276" w:lineRule="auto"/>
        <w:jc w:val="both"/>
        <w:rPr>
          <w:rFonts w:ascii="Arial" w:hAnsi="Arial" w:cs="Arial"/>
        </w:rPr>
      </w:pPr>
    </w:p>
    <w:p w:rsidR="00D2529C" w:rsidRPr="00602A02" w:rsidRDefault="00D2529C" w:rsidP="00D2529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602A02">
        <w:rPr>
          <w:rFonts w:ascii="Arial" w:hAnsi="Arial" w:cs="Arial"/>
          <w:b/>
        </w:rPr>
        <w:t>Koszula robocza – długi rękaw.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Koszula wykonana z bawełny, co najmniej 80% lub 60% modal – 40 % bawełna, zapinana na guziki czterooczkowe, z wykończeniem przyspieszającym wysychanie.</w:t>
      </w:r>
    </w:p>
    <w:p w:rsidR="00D2529C" w:rsidRPr="00602A02" w:rsidRDefault="00D2529C" w:rsidP="00D2529C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Krój męski – 2 kieszenie wpuszczane na piersi lub zapinane patkami.</w:t>
      </w:r>
    </w:p>
    <w:p w:rsidR="008E5D45" w:rsidRPr="00602A02" w:rsidRDefault="00D2529C" w:rsidP="00D2529C">
      <w:pPr>
        <w:spacing w:line="276" w:lineRule="auto"/>
        <w:jc w:val="both"/>
        <w:rPr>
          <w:rFonts w:ascii="Arial" w:hAnsi="Arial" w:cs="Arial"/>
        </w:rPr>
      </w:pPr>
      <w:r w:rsidRPr="00602A02">
        <w:rPr>
          <w:rFonts w:ascii="Arial" w:hAnsi="Arial" w:cs="Arial"/>
        </w:rPr>
        <w:t>Krój damski – 1 lub 2 kieszenie wypuszczane lub 1 kieszeń na piersi zapinana z patką</w:t>
      </w:r>
    </w:p>
    <w:p w:rsidR="00AE793D" w:rsidRPr="00602A02" w:rsidRDefault="00AE793D" w:rsidP="00FC17AF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AE793D" w:rsidRPr="00602A02" w:rsidRDefault="00AE793D" w:rsidP="00FC17AF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413379" w:rsidRPr="00602A02" w:rsidRDefault="00413379" w:rsidP="00FC17AF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sectPr w:rsidR="00413379" w:rsidRPr="00602A02" w:rsidSect="001556F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2495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3EF" w:rsidRDefault="001963EF">
      <w:r>
        <w:separator/>
      </w:r>
    </w:p>
  </w:endnote>
  <w:endnote w:type="continuationSeparator" w:id="0">
    <w:p w:rsidR="001963EF" w:rsidRDefault="0019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338" w:rsidRDefault="0020039B" w:rsidP="00FE7338">
    <w:pPr>
      <w:pStyle w:val="Stopka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-457200</wp:posOffset>
          </wp:positionV>
          <wp:extent cx="424800" cy="730800"/>
          <wp:effectExtent l="0" t="0" r="0" b="0"/>
          <wp:wrapThrough wrapText="bothSides">
            <wp:wrapPolygon edited="0">
              <wp:start x="0" y="0"/>
              <wp:lineTo x="0" y="20849"/>
              <wp:lineTo x="20371" y="20849"/>
              <wp:lineTo x="20371" y="0"/>
              <wp:lineTo x="0" y="0"/>
            </wp:wrapPolygon>
          </wp:wrapThrough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4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F7DFA" w:rsidRPr="00094CDD" w:rsidRDefault="0020039B" w:rsidP="00FE7338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–</w:t>
    </w:r>
    <w:r w:rsidRPr="00094CDD">
      <w:rPr>
        <w:rFonts w:ascii="Arial" w:hAnsi="Arial" w:cs="Arial"/>
        <w:sz w:val="16"/>
        <w:szCs w:val="16"/>
      </w:rPr>
      <w:t xml:space="preserve"> </w:t>
    </w:r>
    <w:r w:rsidRPr="00094CDD">
      <w:rPr>
        <w:rFonts w:ascii="Arial" w:hAnsi="Arial" w:cs="Arial"/>
        <w:sz w:val="16"/>
        <w:szCs w:val="16"/>
      </w:rPr>
      <w:fldChar w:fldCharType="begin"/>
    </w:r>
    <w:r w:rsidRPr="00094CDD">
      <w:rPr>
        <w:rFonts w:ascii="Arial" w:hAnsi="Arial" w:cs="Arial"/>
        <w:sz w:val="16"/>
        <w:szCs w:val="16"/>
      </w:rPr>
      <w:instrText xml:space="preserve"> PAGE   \* MERGEFORMAT </w:instrText>
    </w:r>
    <w:r w:rsidRPr="00094CDD">
      <w:rPr>
        <w:rFonts w:ascii="Arial" w:hAnsi="Arial" w:cs="Arial"/>
        <w:sz w:val="16"/>
        <w:szCs w:val="16"/>
      </w:rPr>
      <w:fldChar w:fldCharType="separate"/>
    </w:r>
    <w:r w:rsidR="00C92CF9">
      <w:rPr>
        <w:rFonts w:ascii="Arial" w:hAnsi="Arial" w:cs="Arial"/>
        <w:noProof/>
        <w:sz w:val="16"/>
        <w:szCs w:val="16"/>
      </w:rPr>
      <w:t>1</w:t>
    </w:r>
    <w:r w:rsidRPr="00094CDD">
      <w:rPr>
        <w:rFonts w:ascii="Arial" w:hAnsi="Arial" w:cs="Arial"/>
        <w:sz w:val="16"/>
        <w:szCs w:val="16"/>
      </w:rPr>
      <w:fldChar w:fldCharType="end"/>
    </w:r>
    <w:r w:rsidRPr="00094CDD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–</w:t>
    </w:r>
  </w:p>
  <w:p w:rsidR="00094CDD" w:rsidRDefault="0020039B" w:rsidP="00094CD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064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QRSOgIAAIc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">
              <v:stroke r:id="rId2" o:title="" color2="#005023" filltype="pattern"/>
            </v:shape>
          </w:pict>
        </mc:Fallback>
      </mc:AlternateContent>
    </w:r>
  </w:p>
  <w:p w:rsidR="00E81EBC" w:rsidRDefault="00E81EBC" w:rsidP="00E81EBC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3872865</wp:posOffset>
              </wp:positionH>
              <wp:positionV relativeFrom="paragraph">
                <wp:posOffset>17145</wp:posOffset>
              </wp:positionV>
              <wp:extent cx="2068195" cy="342900"/>
              <wp:effectExtent l="5715" t="7620" r="12065" b="1143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819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81EBC" w:rsidRPr="00AF6A2F" w:rsidRDefault="00E81EBC" w:rsidP="00E81EBC">
                          <w:pPr>
                            <w:rPr>
                              <w:b/>
                              <w:color w:val="005023"/>
                              <w:sz w:val="18"/>
                              <w:szCs w:val="18"/>
                            </w:rPr>
                          </w:pPr>
                          <w:r w:rsidRPr="00AF6A2F">
                            <w:rPr>
                              <w:rFonts w:ascii="Arial" w:hAnsi="Arial" w:cs="Arial"/>
                              <w:b/>
                              <w:color w:val="005023"/>
                              <w:sz w:val="18"/>
                              <w:szCs w:val="18"/>
                            </w:rPr>
                            <w:t>www.krosno.lasy.gov.pl/kanczuga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304.95pt;margin-top:1.35pt;width:162.85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" strokecolor="white" strokeweight="0">
              <v:textbox inset=",0">
                <w:txbxContent>
                  <w:p w:rsidR="00E81EBC" w:rsidRPr="00AF6A2F" w:rsidRDefault="00E81EBC" w:rsidP="00E81EBC">
                    <w:pPr>
                      <w:rPr>
                        <w:b/>
                        <w:color w:val="005023"/>
                        <w:sz w:val="18"/>
                        <w:szCs w:val="18"/>
                      </w:rPr>
                    </w:pPr>
                    <w:r w:rsidRPr="00AF6A2F">
                      <w:rPr>
                        <w:rFonts w:ascii="Arial" w:hAnsi="Arial" w:cs="Arial"/>
                        <w:b/>
                        <w:color w:val="005023"/>
                        <w:sz w:val="18"/>
                        <w:szCs w:val="18"/>
                      </w:rPr>
                      <w:t>www.krosno.lasy.gov.pl/kanczuga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>Nadleśnictwo Kańczuga, ul. Węgierska 32, 37–220 Kańczuga</w:t>
    </w:r>
    <w:r>
      <w:rPr>
        <w:rFonts w:ascii="Arial" w:hAnsi="Arial" w:cs="Arial"/>
        <w:sz w:val="16"/>
        <w:szCs w:val="16"/>
      </w:rPr>
      <w:tab/>
    </w:r>
  </w:p>
  <w:p w:rsidR="00E81EBC" w:rsidRPr="00AF6A2F" w:rsidRDefault="00E81EBC" w:rsidP="00E81EBC">
    <w:pPr>
      <w:rPr>
        <w:lang w:val="en-US"/>
      </w:rPr>
    </w:pPr>
    <w:r w:rsidRPr="00AF6A2F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16 640-25-60</w:t>
    </w:r>
    <w:r w:rsidRPr="00AF6A2F">
      <w:rPr>
        <w:rFonts w:ascii="Arial" w:hAnsi="Arial" w:cs="Arial"/>
        <w:sz w:val="16"/>
        <w:szCs w:val="16"/>
        <w:lang w:val="en-US"/>
      </w:rPr>
      <w:t xml:space="preserve">, fax: +48 </w:t>
    </w:r>
    <w:r>
      <w:rPr>
        <w:rFonts w:ascii="Arial" w:hAnsi="Arial" w:cs="Arial"/>
        <w:sz w:val="16"/>
        <w:szCs w:val="16"/>
        <w:lang w:val="en-US"/>
      </w:rPr>
      <w:t>16 640-25</w:t>
    </w:r>
    <w:r w:rsidRPr="00AF6A2F">
      <w:rPr>
        <w:rFonts w:ascii="Arial" w:hAnsi="Arial" w:cs="Arial"/>
        <w:sz w:val="16"/>
        <w:szCs w:val="16"/>
        <w:lang w:val="en-US"/>
      </w:rPr>
      <w:t xml:space="preserve">-04, e-mail: </w:t>
    </w:r>
    <w:r>
      <w:rPr>
        <w:rFonts w:ascii="Arial" w:hAnsi="Arial" w:cs="Arial"/>
        <w:sz w:val="16"/>
        <w:szCs w:val="16"/>
        <w:lang w:val="en-US"/>
      </w:rPr>
      <w:t>kanczuga@krosno.lasy</w:t>
    </w:r>
    <w:r w:rsidRPr="00AF6A2F">
      <w:rPr>
        <w:rFonts w:ascii="Arial" w:hAnsi="Arial" w:cs="Arial"/>
        <w:sz w:val="16"/>
        <w:szCs w:val="16"/>
        <w:lang w:val="en-US"/>
      </w:rPr>
      <w:t>.gov.pl</w:t>
    </w:r>
  </w:p>
  <w:p w:rsidR="00094CDD" w:rsidRDefault="001963EF" w:rsidP="00094CDD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DFA" w:rsidRDefault="0020039B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-573405</wp:posOffset>
          </wp:positionV>
          <wp:extent cx="424800" cy="730800"/>
          <wp:effectExtent l="0" t="0" r="0" b="0"/>
          <wp:wrapThrough wrapText="bothSides">
            <wp:wrapPolygon edited="0">
              <wp:start x="0" y="0"/>
              <wp:lineTo x="0" y="20849"/>
              <wp:lineTo x="20371" y="20849"/>
              <wp:lineTo x="20371" y="0"/>
              <wp:lineTo x="0" y="0"/>
            </wp:wrapPolygon>
          </wp:wrapThrough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4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B537C" w:rsidRDefault="0020039B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2CB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ka+OgIAAIcEAAAOAAAAZHJzL2Uyb0RvYy54bWysVNuO2jAQfa/Uf7D8DrkQ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">
              <v:stroke r:id="rId2" o:title="" color2="#005023" filltype="pattern"/>
            </v:shape>
          </w:pict>
        </mc:Fallback>
      </mc:AlternateContent>
    </w:r>
  </w:p>
  <w:p w:rsidR="00373381" w:rsidRDefault="001963EF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  <w:p w:rsidR="00FB537C" w:rsidRDefault="0020039B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RDLP w Krośnie, ul. Bieszczadzka 2, 38-400 Krosno, www.krosno.lasy.gov.pl</w:t>
    </w:r>
  </w:p>
  <w:p w:rsidR="00FB537C" w:rsidRDefault="0020039B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Tel.:+48134373900, fax: +48134373902, e-mail: </w:t>
    </w:r>
    <w:hyperlink r:id="rId3" w:history="1">
      <w:r w:rsidRPr="00D637F1">
        <w:rPr>
          <w:rStyle w:val="Hipercze"/>
          <w:rFonts w:ascii="Arial" w:hAnsi="Arial" w:cs="Arial"/>
          <w:sz w:val="16"/>
          <w:szCs w:val="16"/>
        </w:rPr>
        <w:t>rdlp@krosno.lasy.gov.pl</w:t>
      </w:r>
    </w:hyperlink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b/>
        <w:color w:val="005023"/>
      </w:rPr>
      <w:t>www.krosno.lasy.gov.pl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3EF" w:rsidRDefault="001963EF">
      <w:r>
        <w:separator/>
      </w:r>
    </w:p>
  </w:footnote>
  <w:footnote w:type="continuationSeparator" w:id="0">
    <w:p w:rsidR="001963EF" w:rsidRDefault="00196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CDD" w:rsidRPr="005E4A31" w:rsidRDefault="0020039B" w:rsidP="005E4A31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1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847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51.8pt;width:458.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" strokecolor="#005023">
              <v:stroke r:id="rId1" o:title="" color2="#005023" filltype="pattern"/>
              <w10:wrap anchory="page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9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43A" w:rsidRPr="0011244B" w:rsidRDefault="001556F8" w:rsidP="0014543A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Kańczuga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6" type="#_x0000_t202" style="position:absolute;margin-left:37.7pt;margin-top:18.45pt;width:422.85pt;height:2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" filled="f" stroked="f" strokecolor="white" strokeweight="0">
              <v:textbox>
                <w:txbxContent>
                  <w:p w:rsidR="0014543A" w:rsidRPr="0011244B" w:rsidRDefault="001556F8" w:rsidP="0014543A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Kańczuga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8" name="Obraz 8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Pr="00A13073" w:rsidRDefault="0020039B" w:rsidP="00A13073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4703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51.8pt;width:458.9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OVHMwIAAIQ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" strokecolor="#005023">
              <v:stroke r:id="rId1" o:title="" color2="#005023" filltype="pattern"/>
              <w10:wrap anchory="page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11244B" w:rsidRDefault="001556F8" w:rsidP="00E96BCE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Kańczuga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.7pt;margin-top:18.45pt;width:422.85pt;height:2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" filled="f" stroked="f" strokecolor="white" strokeweight="0">
              <v:textbox>
                <w:txbxContent>
                  <w:p w:rsidR="00E96BCE" w:rsidRPr="0011244B" w:rsidRDefault="001556F8" w:rsidP="00E96BCE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Kańczuga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1963E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8" type="#_x0000_t75" style="position:absolute;margin-left:.45pt;margin-top:12pt;width:36pt;height:36.75pt;z-index:-251653632;mso-position-horizontal-relative:text;mso-position-vertical-relative:text" wrapcoords="-450 0 -450 21159 21600 21159 21600 0 -450 0">
          <v:imagedata r:id="rId2" o:title="logo-lp_low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B09"/>
    <w:multiLevelType w:val="hybridMultilevel"/>
    <w:tmpl w:val="910633D2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F"/>
    <w:multiLevelType w:val="hybridMultilevel"/>
    <w:tmpl w:val="89D8882E"/>
    <w:lvl w:ilvl="0" w:tplc="BD40B1C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6CC9604" w:tentative="1">
      <w:start w:val="1"/>
      <w:numFmt w:val="lowerLetter"/>
      <w:lvlText w:val="%2."/>
      <w:lvlJc w:val="left"/>
      <w:pPr>
        <w:ind w:left="1440" w:hanging="360"/>
      </w:pPr>
    </w:lvl>
    <w:lvl w:ilvl="2" w:tplc="956E483A" w:tentative="1">
      <w:start w:val="1"/>
      <w:numFmt w:val="lowerRoman"/>
      <w:lvlText w:val="%3."/>
      <w:lvlJc w:val="right"/>
      <w:pPr>
        <w:ind w:left="2160" w:hanging="180"/>
      </w:pPr>
    </w:lvl>
    <w:lvl w:ilvl="3" w:tplc="3AECB928" w:tentative="1">
      <w:start w:val="1"/>
      <w:numFmt w:val="decimal"/>
      <w:lvlText w:val="%4."/>
      <w:lvlJc w:val="left"/>
      <w:pPr>
        <w:ind w:left="2880" w:hanging="360"/>
      </w:pPr>
    </w:lvl>
    <w:lvl w:ilvl="4" w:tplc="BE5A27B2" w:tentative="1">
      <w:start w:val="1"/>
      <w:numFmt w:val="lowerLetter"/>
      <w:lvlText w:val="%5."/>
      <w:lvlJc w:val="left"/>
      <w:pPr>
        <w:ind w:left="3600" w:hanging="360"/>
      </w:pPr>
    </w:lvl>
    <w:lvl w:ilvl="5" w:tplc="418AC01C" w:tentative="1">
      <w:start w:val="1"/>
      <w:numFmt w:val="lowerRoman"/>
      <w:lvlText w:val="%6."/>
      <w:lvlJc w:val="right"/>
      <w:pPr>
        <w:ind w:left="4320" w:hanging="180"/>
      </w:pPr>
    </w:lvl>
    <w:lvl w:ilvl="6" w:tplc="77183C06" w:tentative="1">
      <w:start w:val="1"/>
      <w:numFmt w:val="decimal"/>
      <w:lvlText w:val="%7."/>
      <w:lvlJc w:val="left"/>
      <w:pPr>
        <w:ind w:left="5040" w:hanging="360"/>
      </w:pPr>
    </w:lvl>
    <w:lvl w:ilvl="7" w:tplc="1B6EAE6C" w:tentative="1">
      <w:start w:val="1"/>
      <w:numFmt w:val="lowerLetter"/>
      <w:lvlText w:val="%8."/>
      <w:lvlJc w:val="left"/>
      <w:pPr>
        <w:ind w:left="5760" w:hanging="360"/>
      </w:pPr>
    </w:lvl>
    <w:lvl w:ilvl="8" w:tplc="E820D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A40BA"/>
    <w:multiLevelType w:val="hybridMultilevel"/>
    <w:tmpl w:val="1146F252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76A16"/>
    <w:multiLevelType w:val="hybridMultilevel"/>
    <w:tmpl w:val="25988500"/>
    <w:lvl w:ilvl="0" w:tplc="CE923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071C5"/>
    <w:multiLevelType w:val="hybridMultilevel"/>
    <w:tmpl w:val="06427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07C"/>
    <w:multiLevelType w:val="hybridMultilevel"/>
    <w:tmpl w:val="F7868EBA"/>
    <w:lvl w:ilvl="0" w:tplc="424816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D2CED0BA" w:tentative="1">
      <w:start w:val="1"/>
      <w:numFmt w:val="lowerLetter"/>
      <w:lvlText w:val="%2."/>
      <w:lvlJc w:val="left"/>
      <w:pPr>
        <w:ind w:left="1440" w:hanging="360"/>
      </w:pPr>
    </w:lvl>
    <w:lvl w:ilvl="2" w:tplc="EFBCC164" w:tentative="1">
      <w:start w:val="1"/>
      <w:numFmt w:val="lowerRoman"/>
      <w:lvlText w:val="%3."/>
      <w:lvlJc w:val="right"/>
      <w:pPr>
        <w:ind w:left="2160" w:hanging="180"/>
      </w:pPr>
    </w:lvl>
    <w:lvl w:ilvl="3" w:tplc="CE3C7556" w:tentative="1">
      <w:start w:val="1"/>
      <w:numFmt w:val="decimal"/>
      <w:lvlText w:val="%4."/>
      <w:lvlJc w:val="left"/>
      <w:pPr>
        <w:ind w:left="2880" w:hanging="360"/>
      </w:pPr>
    </w:lvl>
    <w:lvl w:ilvl="4" w:tplc="D8F000BE" w:tentative="1">
      <w:start w:val="1"/>
      <w:numFmt w:val="lowerLetter"/>
      <w:lvlText w:val="%5."/>
      <w:lvlJc w:val="left"/>
      <w:pPr>
        <w:ind w:left="3600" w:hanging="360"/>
      </w:pPr>
    </w:lvl>
    <w:lvl w:ilvl="5" w:tplc="F2B6C390" w:tentative="1">
      <w:start w:val="1"/>
      <w:numFmt w:val="lowerRoman"/>
      <w:lvlText w:val="%6."/>
      <w:lvlJc w:val="right"/>
      <w:pPr>
        <w:ind w:left="4320" w:hanging="180"/>
      </w:pPr>
    </w:lvl>
    <w:lvl w:ilvl="6" w:tplc="0EEE012E" w:tentative="1">
      <w:start w:val="1"/>
      <w:numFmt w:val="decimal"/>
      <w:lvlText w:val="%7."/>
      <w:lvlJc w:val="left"/>
      <w:pPr>
        <w:ind w:left="5040" w:hanging="360"/>
      </w:pPr>
    </w:lvl>
    <w:lvl w:ilvl="7" w:tplc="A7804C02" w:tentative="1">
      <w:start w:val="1"/>
      <w:numFmt w:val="lowerLetter"/>
      <w:lvlText w:val="%8."/>
      <w:lvlJc w:val="left"/>
      <w:pPr>
        <w:ind w:left="5760" w:hanging="360"/>
      </w:pPr>
    </w:lvl>
    <w:lvl w:ilvl="8" w:tplc="5A8E5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15794"/>
    <w:multiLevelType w:val="hybridMultilevel"/>
    <w:tmpl w:val="E8A0E9C0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71270"/>
    <w:multiLevelType w:val="hybridMultilevel"/>
    <w:tmpl w:val="CD8AC6A6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87A75"/>
    <w:multiLevelType w:val="hybridMultilevel"/>
    <w:tmpl w:val="46E637F4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461B2"/>
    <w:multiLevelType w:val="hybridMultilevel"/>
    <w:tmpl w:val="A6C20F96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953C0"/>
    <w:multiLevelType w:val="hybridMultilevel"/>
    <w:tmpl w:val="42C60DF8"/>
    <w:lvl w:ilvl="0" w:tplc="0D7817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34065"/>
    <w:multiLevelType w:val="hybridMultilevel"/>
    <w:tmpl w:val="4AFAC8AA"/>
    <w:lvl w:ilvl="0" w:tplc="CB0619DC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F79646" w:themeColor="accent6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20E57"/>
    <w:multiLevelType w:val="hybridMultilevel"/>
    <w:tmpl w:val="FDA67F2C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3"/>
  </w:num>
  <w:num w:numId="5">
    <w:abstractNumId w:val="11"/>
  </w:num>
  <w:num w:numId="6">
    <w:abstractNumId w:val="4"/>
  </w:num>
  <w:num w:numId="7">
    <w:abstractNumId w:val="6"/>
  </w:num>
  <w:num w:numId="8">
    <w:abstractNumId w:val="2"/>
  </w:num>
  <w:num w:numId="9">
    <w:abstractNumId w:val="7"/>
  </w:num>
  <w:num w:numId="10">
    <w:abstractNumId w:val="12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079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B8E"/>
    <w:rsid w:val="0002107A"/>
    <w:rsid w:val="000328A2"/>
    <w:rsid w:val="0004159A"/>
    <w:rsid w:val="000607BA"/>
    <w:rsid w:val="0006373C"/>
    <w:rsid w:val="00090D33"/>
    <w:rsid w:val="00091E14"/>
    <w:rsid w:val="000D4DFA"/>
    <w:rsid w:val="000E7E57"/>
    <w:rsid w:val="00116770"/>
    <w:rsid w:val="001556F8"/>
    <w:rsid w:val="001844DD"/>
    <w:rsid w:val="0019240D"/>
    <w:rsid w:val="00193285"/>
    <w:rsid w:val="001963EF"/>
    <w:rsid w:val="001C22DD"/>
    <w:rsid w:val="001F5D46"/>
    <w:rsid w:val="0020039B"/>
    <w:rsid w:val="002765A1"/>
    <w:rsid w:val="002E1FE6"/>
    <w:rsid w:val="00313451"/>
    <w:rsid w:val="00331801"/>
    <w:rsid w:val="00366F1C"/>
    <w:rsid w:val="003B1779"/>
    <w:rsid w:val="003D7FE5"/>
    <w:rsid w:val="00410B8E"/>
    <w:rsid w:val="00412ADF"/>
    <w:rsid w:val="00413379"/>
    <w:rsid w:val="00417577"/>
    <w:rsid w:val="00420254"/>
    <w:rsid w:val="004A5F66"/>
    <w:rsid w:val="004E4B83"/>
    <w:rsid w:val="004E671D"/>
    <w:rsid w:val="004F0153"/>
    <w:rsid w:val="004F29BE"/>
    <w:rsid w:val="005750D3"/>
    <w:rsid w:val="00577AF3"/>
    <w:rsid w:val="005A0A05"/>
    <w:rsid w:val="005C3984"/>
    <w:rsid w:val="00602A02"/>
    <w:rsid w:val="00606D37"/>
    <w:rsid w:val="00632B4F"/>
    <w:rsid w:val="00650943"/>
    <w:rsid w:val="00652976"/>
    <w:rsid w:val="00665696"/>
    <w:rsid w:val="0076246F"/>
    <w:rsid w:val="007673C6"/>
    <w:rsid w:val="007A3BC4"/>
    <w:rsid w:val="007E29FC"/>
    <w:rsid w:val="008268DB"/>
    <w:rsid w:val="00861C56"/>
    <w:rsid w:val="008776F3"/>
    <w:rsid w:val="008E5D45"/>
    <w:rsid w:val="00901ADC"/>
    <w:rsid w:val="00920233"/>
    <w:rsid w:val="00925666"/>
    <w:rsid w:val="009429D1"/>
    <w:rsid w:val="00956E2B"/>
    <w:rsid w:val="009B039E"/>
    <w:rsid w:val="009D18C6"/>
    <w:rsid w:val="00AC6E5B"/>
    <w:rsid w:val="00AD310F"/>
    <w:rsid w:val="00AE793D"/>
    <w:rsid w:val="00AF494C"/>
    <w:rsid w:val="00B1252C"/>
    <w:rsid w:val="00B33C31"/>
    <w:rsid w:val="00B34C34"/>
    <w:rsid w:val="00B816CA"/>
    <w:rsid w:val="00BC002C"/>
    <w:rsid w:val="00C45D4E"/>
    <w:rsid w:val="00C877CD"/>
    <w:rsid w:val="00C92CF9"/>
    <w:rsid w:val="00C945FC"/>
    <w:rsid w:val="00CE444C"/>
    <w:rsid w:val="00CE5E0D"/>
    <w:rsid w:val="00D15E59"/>
    <w:rsid w:val="00D2529C"/>
    <w:rsid w:val="00D73602"/>
    <w:rsid w:val="00D927E2"/>
    <w:rsid w:val="00DF7ECB"/>
    <w:rsid w:val="00E1449F"/>
    <w:rsid w:val="00E201E4"/>
    <w:rsid w:val="00E668A6"/>
    <w:rsid w:val="00E81EBC"/>
    <w:rsid w:val="00E87FB8"/>
    <w:rsid w:val="00EA2305"/>
    <w:rsid w:val="00EF4D77"/>
    <w:rsid w:val="00EF60D8"/>
    <w:rsid w:val="00F02750"/>
    <w:rsid w:val="00F258E5"/>
    <w:rsid w:val="00F35B89"/>
    <w:rsid w:val="00F66DD5"/>
    <w:rsid w:val="00F71193"/>
    <w:rsid w:val="00F7398D"/>
    <w:rsid w:val="00FB370C"/>
    <w:rsid w:val="00FC17AF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9"/>
    <o:shapelayout v:ext="edit">
      <o:idmap v:ext="edit" data="1"/>
    </o:shapelayout>
  </w:shapeDefaults>
  <w:doNotEmbedSmartTags/>
  <w:decimalSymbol w:val=","/>
  <w:listSeparator w:val=";"/>
  <w14:docId w14:val="664AFFC4"/>
  <w15:docId w15:val="{127EA6B8-1536-45E1-A054-2A299580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Akapitzlist">
    <w:name w:val="List Paragraph"/>
    <w:basedOn w:val="Normalny"/>
    <w:uiPriority w:val="34"/>
    <w:qFormat/>
    <w:rsid w:val="0041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dlp@krosno.lasy.gov.pl" TargetMode="External"/><Relationship Id="rId2" Type="http://schemas.openxmlformats.org/officeDocument/2006/relationships/image" Target="media/image1.gi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AAB8-29A8-4EC1-8212-D9DAD1A5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136</TotalTime>
  <Pages>8</Pages>
  <Words>2328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Litwin - RDLP Krosno</dc:creator>
  <cp:lastModifiedBy>Piotr Kowal - Nadleśnictwo Kańczuga</cp:lastModifiedBy>
  <cp:revision>19</cp:revision>
  <cp:lastPrinted>2019-03-06T12:50:00Z</cp:lastPrinted>
  <dcterms:created xsi:type="dcterms:W3CDTF">2022-12-30T12:41:00Z</dcterms:created>
  <dcterms:modified xsi:type="dcterms:W3CDTF">2023-03-20T12:08:00Z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