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1C" w:rsidRPr="0090101C" w:rsidRDefault="001B74EE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sdt>
        <w:sdtPr>
          <w:rPr>
            <w:rFonts w:ascii="Calibri Light" w:eastAsia="Times New Roman" w:hAnsi="Calibri Light" w:cs="Calibri Light"/>
            <w:sz w:val="16"/>
            <w:szCs w:val="16"/>
            <w:lang w:eastAsia="pl-PL"/>
          </w:rPr>
          <w:alias w:val="zalacznik 1"/>
          <w:tag w:val="zalacznik 1"/>
          <w:id w:val="122586884"/>
          <w:placeholder>
            <w:docPart w:val="EB38634B008A4862A7E699B3FB541CF4"/>
          </w:placeholder>
          <w:dataBinding w:xpath="/root/zalacznik_1[1]" w:storeItemID="{C9611A46-C00D-4FD5-BCD7-D421CE336E5F}"/>
          <w:text/>
        </w:sdtPr>
        <w:sdtEndPr/>
        <w:sdtContent>
          <w:r w:rsidR="00C8677F">
            <w:rPr>
              <w:rFonts w:ascii="Calibri Light" w:eastAsia="Times New Roman" w:hAnsi="Calibri Light" w:cs="Calibri Light"/>
              <w:sz w:val="16"/>
              <w:szCs w:val="16"/>
              <w:lang w:eastAsia="pl-PL"/>
            </w:rPr>
            <w:t xml:space="preserve">załącznik nr 1 </w:t>
          </w:r>
        </w:sdtContent>
      </w:sdt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bookmarkStart w:id="0" w:name="_Toc107994484"/>
    <w:p w:rsidR="0090101C" w:rsidRPr="0090101C" w:rsidRDefault="001B74EE" w:rsidP="0090101C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smallCaps/>
          <w:color w:val="008BBC"/>
          <w:sz w:val="28"/>
          <w:szCs w:val="144"/>
          <w:lang w:eastAsia="pl-PL"/>
        </w:rPr>
      </w:pPr>
      <w:sdt>
        <w:sdtPr>
          <w:rPr>
            <w:rFonts w:ascii="Calibri Light" w:eastAsia="Times New Roman" w:hAnsi="Calibri Light" w:cs="Times New Roman"/>
            <w:b/>
            <w:smallCaps/>
            <w:color w:val="008BBC"/>
            <w:sz w:val="28"/>
            <w:szCs w:val="144"/>
            <w:lang w:eastAsia="pl-PL"/>
          </w:rPr>
          <w:alias w:val="formularz oferty cenowej"/>
          <w:tag w:val="formularz oferty cenowej"/>
          <w:id w:val="816075162"/>
          <w:placeholder>
            <w:docPart w:val="67CB1520F35A4623A14D982F9AFBB705"/>
          </w:placeholder>
          <w:dataBinding w:xpath="/root/formularz_oferty_cenowej[1]" w:storeItemID="{C9611A46-C00D-4FD5-BCD7-D421CE336E5F}"/>
          <w:text/>
        </w:sdtPr>
        <w:sdtEndPr/>
        <w:sdtContent>
          <w:r w:rsidR="0090101C" w:rsidRPr="0090101C">
            <w:rPr>
              <w:rFonts w:ascii="Calibri Light" w:eastAsia="Times New Roman" w:hAnsi="Calibri Light" w:cs="Times New Roman"/>
              <w:b/>
              <w:smallCaps/>
              <w:color w:val="008BBC"/>
              <w:sz w:val="28"/>
              <w:szCs w:val="144"/>
              <w:lang w:eastAsia="pl-PL"/>
            </w:rPr>
            <w:t>Formularz oferty cenowej</w:t>
          </w:r>
        </w:sdtContent>
      </w:sdt>
      <w:bookmarkEnd w:id="0"/>
    </w:p>
    <w:p w:rsidR="0090101C" w:rsidRPr="0090101C" w:rsidRDefault="0090101C" w:rsidP="0090101C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0101C" w:rsidRPr="0090101C" w:rsidRDefault="0090101C" w:rsidP="0090101C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0101C" w:rsidRPr="0090101C" w:rsidRDefault="00DD5B80" w:rsidP="0090101C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b/>
          <w:i/>
          <w:smallCaps/>
          <w:szCs w:val="24"/>
          <w:lang w:eastAsia="pl-PL"/>
        </w:rPr>
      </w:pPr>
      <w:r>
        <w:rPr>
          <w:rFonts w:ascii="Calibri Light" w:eastAsia="Times New Roman" w:hAnsi="Calibri Light" w:cs="Calibri Light"/>
          <w:szCs w:val="20"/>
          <w:lang w:eastAsia="pl-PL"/>
        </w:rPr>
        <w:t xml:space="preserve">na zadanie </w:t>
      </w:r>
      <w:r w:rsidR="00AA1E52" w:rsidRPr="00AA1E52">
        <w:rPr>
          <w:rFonts w:ascii="Calibri Light" w:eastAsia="Times New Roman" w:hAnsi="Calibri Light" w:cs="Calibri Light"/>
          <w:szCs w:val="20"/>
          <w:lang w:eastAsia="pl-PL"/>
        </w:rPr>
        <w:t xml:space="preserve">pn.: </w:t>
      </w:r>
      <w:r w:rsidR="001B74EE" w:rsidRPr="001B74EE">
        <w:rPr>
          <w:rFonts w:ascii="Calibri Light" w:eastAsia="Times New Roman" w:hAnsi="Calibri Light" w:cs="Calibri Light"/>
          <w:szCs w:val="20"/>
          <w:lang w:eastAsia="pl-PL"/>
        </w:rPr>
        <w:t>Budowa cokołu pod pomnik Orła Białego w ramach zadania „Przebudowa, zagospodarowanie Placu Marszałka Józefa Piłsudskiego w Giżycku oraz przebudowa sieci kanalizacji w zlewni”</w:t>
      </w:r>
      <w:bookmarkStart w:id="1" w:name="_GoBack"/>
      <w:bookmarkEnd w:id="1"/>
    </w:p>
    <w:p w:rsidR="0090101C" w:rsidRPr="0090101C" w:rsidRDefault="0090101C" w:rsidP="0090101C">
      <w:pPr>
        <w:spacing w:after="0" w:line="240" w:lineRule="auto"/>
        <w:jc w:val="both"/>
        <w:rPr>
          <w:rFonts w:ascii="Calibri Light" w:eastAsia="Times New Roman" w:hAnsi="Calibri Light" w:cs="Calibri Light"/>
          <w:smallCaps/>
          <w:szCs w:val="24"/>
          <w:lang w:eastAsia="pl-PL"/>
        </w:rPr>
      </w:pP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Przedsiębiorca prowadzący działalność gospodarczą pod nazwą:  </w:t>
      </w:r>
    </w:p>
    <w:p w:rsidR="0090101C" w:rsidRPr="0090101C" w:rsidRDefault="0090101C" w:rsidP="0090101C">
      <w:pPr>
        <w:spacing w:after="0" w:line="360" w:lineRule="auto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:rsidR="0090101C" w:rsidRPr="0090101C" w:rsidRDefault="0090101C" w:rsidP="0090101C">
      <w:pPr>
        <w:spacing w:after="0" w:line="36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__________________________________________________________________________________z siedzibą w: ___________________________ przy ul. _____________________________________</w:t>
      </w:r>
    </w:p>
    <w:p w:rsidR="0090101C" w:rsidRPr="0090101C" w:rsidRDefault="0090101C" w:rsidP="0090101C">
      <w:pPr>
        <w:spacing w:after="0" w:line="360" w:lineRule="auto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posiadającą NIP: ___-___-__-__; REGON: ___-__-__-__, tel. ____________., e-mail:_____________</w:t>
      </w:r>
    </w:p>
    <w:p w:rsidR="0090101C" w:rsidRPr="0090101C" w:rsidRDefault="0090101C" w:rsidP="0090101C">
      <w:pPr>
        <w:numPr>
          <w:ilvl w:val="0"/>
          <w:numId w:val="1"/>
        </w:numPr>
        <w:tabs>
          <w:tab w:val="num" w:pos="0"/>
        </w:tabs>
        <w:spacing w:after="20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Po zapoznaniu się z warunkami postępowania, a także w oparciu o pozyskane przez siebie informacje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90101C" w:rsidRPr="0090101C" w:rsidTr="00DF0556">
        <w:tc>
          <w:tcPr>
            <w:tcW w:w="681" w:type="dxa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90101C" w:rsidRPr="0090101C" w:rsidTr="00DF0556">
        <w:trPr>
          <w:trHeight w:val="361"/>
        </w:trPr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0101C" w:rsidRPr="0090101C" w:rsidTr="00DF0556"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0101C" w:rsidRPr="0090101C" w:rsidTr="00DF0556"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90101C" w:rsidRPr="0090101C" w:rsidRDefault="0090101C" w:rsidP="0090101C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Cs w:val="24"/>
          <w:lang w:eastAsia="pl-PL"/>
        </w:rPr>
      </w:pP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Okres rękojmi: _______ [lat]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Wskaźniki użyte do kalkulacji wartości zamówienia: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Robocizna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R-g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- _____________zł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Koszty pośrednie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Kp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 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- _____________% /od R+S/ 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Zysk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Z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- _____________% /od </w:t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R+S+Kp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>/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Koszty zakupu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Kz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- _____________% /od M/</w:t>
      </w:r>
    </w:p>
    <w:p w:rsidR="0090101C" w:rsidRPr="0090101C" w:rsidRDefault="0090101C" w:rsidP="0090101C">
      <w:pPr>
        <w:tabs>
          <w:tab w:val="left" w:pos="3119"/>
          <w:tab w:val="left" w:pos="3686"/>
        </w:tabs>
        <w:spacing w:after="0" w:line="240" w:lineRule="auto"/>
        <w:ind w:left="1080"/>
        <w:jc w:val="both"/>
        <w:rPr>
          <w:rFonts w:ascii="Calibri Light" w:eastAsia="Times New Roman" w:hAnsi="Calibri Light" w:cs="Calibri Light"/>
          <w:sz w:val="4"/>
          <w:szCs w:val="4"/>
          <w:lang w:eastAsia="pl-PL"/>
        </w:rPr>
      </w:pP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Zgadzamy się przestrzegać niniejszej oferty przez okres </w:t>
      </w:r>
      <w:sdt>
        <w:sdtPr>
          <w:rPr>
            <w:rFonts w:ascii="Calibri Light" w:eastAsia="Times New Roman" w:hAnsi="Calibri Light" w:cs="Calibri Light"/>
            <w:lang w:eastAsia="pl-PL"/>
          </w:rPr>
          <w:alias w:val="okres_zwiazania_oferta"/>
          <w:tag w:val="okres_zwiazania_oferta"/>
          <w:id w:val="-2045665081"/>
          <w:placeholder>
            <w:docPart w:val="B599D524B5664EDEBF6E572B777E90F0"/>
          </w:placeholder>
          <w:dataBinding w:xpath="/root[1]/okres_zwiazania_oferta[1]" w:storeItemID="{C9611A46-C00D-4FD5-BCD7-D421CE336E5F}"/>
          <w:text/>
        </w:sdtPr>
        <w:sdtEndPr/>
        <w:sdtContent>
          <w:r w:rsidRPr="0090101C">
            <w:rPr>
              <w:rFonts w:ascii="Calibri Light" w:eastAsia="Times New Roman" w:hAnsi="Calibri Light" w:cs="Calibri Light"/>
              <w:lang w:eastAsia="pl-PL"/>
            </w:rPr>
            <w:t>30</w:t>
          </w:r>
        </w:sdtContent>
      </w:sdt>
      <w:r w:rsidRPr="0090101C">
        <w:rPr>
          <w:rFonts w:ascii="Calibri Light" w:eastAsia="Times New Roman" w:hAnsi="Calibri Light" w:cs="Calibri Light"/>
          <w:lang w:eastAsia="pl-PL"/>
        </w:rPr>
        <w:t xml:space="preserve"> dni od daty złożenia ofert w postępowaniu, a w przypadku wybrania oferty przez cały czas trwania umowy. Pozostanie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ona</w:t>
      </w:r>
      <w:r w:rsidRPr="0090101C">
        <w:rPr>
          <w:rFonts w:ascii="Calibri Light" w:eastAsia="Times New Roman" w:hAnsi="Calibri Light" w:cs="Calibri Light"/>
          <w:lang w:eastAsia="pl-PL"/>
        </w:rPr>
        <w:t xml:space="preserve"> dla nas wiążąca i może zostać przyjęta w dowolnym czasie przed upływem tego okresu.  </w:t>
      </w:r>
    </w:p>
    <w:p w:rsidR="0090101C" w:rsidRPr="0090101C" w:rsidRDefault="0090101C" w:rsidP="0090101C">
      <w:pPr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Jeśli nasza oferta zostanie przyjęta, podejmujemy się podpisać umowę w terminie </w:t>
      </w:r>
      <w:r w:rsidRPr="0090101C">
        <w:rPr>
          <w:rFonts w:ascii="Calibri Light" w:eastAsia="Times New Roman" w:hAnsi="Calibri Light" w:cs="Calibri Light"/>
          <w:color w:val="FF0000"/>
          <w:lang w:eastAsia="pl-PL"/>
        </w:rPr>
        <w:t>3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dni od daty ostatecznego wyboru oferty.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że zapoznaliśmy się z Zaproszeniem do składania ofert i przyjmujemy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bez</w:t>
      </w:r>
      <w:r w:rsidRPr="0090101C">
        <w:rPr>
          <w:rFonts w:ascii="Calibri Light" w:eastAsia="Times New Roman" w:hAnsi="Calibri Light" w:cs="Calibri Light"/>
          <w:lang w:eastAsia="pl-PL"/>
        </w:rPr>
        <w:t> zastrzeżeń jego warunki i postanowienia łącznie z projektem umowy.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Warunki płatności:</w:t>
      </w:r>
      <w:sdt>
        <w:sdtPr>
          <w:rPr>
            <w:rFonts w:ascii="Calibri Light" w:eastAsia="Times New Roman" w:hAnsi="Calibri Light" w:cs="Calibri Light"/>
            <w:lang w:eastAsia="pl-PL"/>
          </w:rPr>
          <w:alias w:val="termin_platnosci"/>
          <w:tag w:val="termin_platnosci"/>
          <w:id w:val="-131709581"/>
          <w:placeholder>
            <w:docPart w:val="DDD00AD4638643A9B4277E8A37E4B2DD"/>
          </w:placeholder>
          <w:dataBinding w:xpath="/root[1]/termin_platnosci[1]" w:storeItemID="{C9611A46-C00D-4FD5-BCD7-D421CE336E5F}"/>
          <w:text/>
        </w:sdtPr>
        <w:sdtEndPr/>
        <w:sdtContent>
          <w:r w:rsidRPr="0090101C">
            <w:rPr>
              <w:rFonts w:ascii="Calibri Light" w:eastAsia="Times New Roman" w:hAnsi="Calibri Light" w:cs="Calibri Light"/>
              <w:lang w:eastAsia="pl-PL"/>
            </w:rPr>
            <w:t xml:space="preserve"> 30</w:t>
          </w:r>
        </w:sdtContent>
      </w:sdt>
      <w:r w:rsidRPr="0090101C">
        <w:rPr>
          <w:rFonts w:ascii="Calibri Light" w:eastAsia="Times New Roman" w:hAnsi="Calibri Light" w:cs="Calibri Light"/>
          <w:lang w:eastAsia="pl-PL"/>
        </w:rPr>
        <w:t xml:space="preserve"> dni od daty otrzymania przez Zamawiającego faktury.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że posiadamy niezbędną wiedzę, doświadczenie, wyposażenie techniczne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oraz</w:t>
      </w:r>
      <w:r w:rsidRPr="0090101C">
        <w:rPr>
          <w:rFonts w:ascii="Calibri Light" w:eastAsia="Times New Roman" w:hAnsi="Calibri Light" w:cs="Calibri Light"/>
          <w:lang w:eastAsia="pl-PL"/>
        </w:rPr>
        <w:t xml:space="preserve"> dysponujemy osobami zdolnymi do wykonania zamówienia. 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ze znajdujemy się w sytuacji ekonomicznej i finansowej zapewniającej wykonanie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zamówienia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oraz że jesteśmy ubezpieczeni od odpowiedzialności cywilnej w zakresie prowadzonej działalności.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Oświadczamy że z Zamawiającym nie zachodzą powiązania kapitałowe i osobowe.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lastRenderedPageBreak/>
        <w:t>Oświadczam, że nie zalegam z opłacaniem podatków, składek na ubezpieczenia zdrowotne i 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społeczne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lub uzyskał przewidziane prawem zwolnienia, odroczenia i rozłożenia na raty zaległych płatności.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Oświadczamy, że</w:t>
      </w:r>
      <w:r w:rsidRPr="0090101C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nie zachodzą jakiekolwiek przesłanki lub okoliczności wskazane w art. 5 ust. 1 rozporządzenia </w:t>
      </w:r>
      <w:r w:rsidRPr="0090101C">
        <w:rPr>
          <w:rFonts w:ascii="Calibri Light" w:eastAsia="Times New Roman" w:hAnsi="Calibri Light" w:cs="Calibri Light"/>
          <w:lang w:eastAsia="pl-PL"/>
        </w:rPr>
        <w:t>Rady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 (UE) nr 833/2014 z dnia 31 lipca 2014 r. (w brzmieniu nadanym rozporządzeniem Rady (UE) 2022/576) dotyczącego środków ograniczających w związku z działaniami Rosji destabilizującymi sytuację na Ukrainie (Dz. U. UE. L. 2014.229.1 z dnia 2014.07.31), 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Oświadczamy, że</w:t>
      </w:r>
      <w:r w:rsidRPr="0090101C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Pr="0090101C">
        <w:rPr>
          <w:rFonts w:ascii="Calibri Light" w:eastAsia="Times New Roman" w:hAnsi="Calibri Light" w:cs="Calibri Light"/>
          <w:lang w:eastAsia="pl-PL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 </w:t>
      </w:r>
    </w:p>
    <w:p w:rsidR="0090101C" w:rsidRPr="0090101C" w:rsidRDefault="0090101C" w:rsidP="0090101C">
      <w:pPr>
        <w:spacing w:after="12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4956"/>
        <w:jc w:val="right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________________, dnia ________________</w:t>
      </w: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________________________</w:t>
      </w:r>
    </w:p>
    <w:p w:rsidR="00060949" w:rsidRPr="0090101C" w:rsidRDefault="0090101C" w:rsidP="0090101C">
      <w:pPr>
        <w:spacing w:after="120" w:line="240" w:lineRule="auto"/>
        <w:ind w:firstLine="435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  <w:t xml:space="preserve">    podpis i pieczęć osoby upoważnionej do reprezentowania Wykonawcy</w:t>
      </w:r>
    </w:p>
    <w:sectPr w:rsidR="00060949" w:rsidRPr="0090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02"/>
    <w:rsid w:val="00060949"/>
    <w:rsid w:val="001B74EE"/>
    <w:rsid w:val="007A3502"/>
    <w:rsid w:val="0090101C"/>
    <w:rsid w:val="00AA1E52"/>
    <w:rsid w:val="00C8677F"/>
    <w:rsid w:val="00DD5B80"/>
    <w:rsid w:val="00D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6C30-4904-4BB2-830A-8189692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1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010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8634B008A4862A7E699B3FB541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8F259-9B4A-4027-A324-7457AE4D6972}"/>
      </w:docPartPr>
      <w:docPartBody>
        <w:p w:rsidR="00A248E2" w:rsidRDefault="00310807" w:rsidP="00310807">
          <w:pPr>
            <w:pStyle w:val="EB38634B008A4862A7E699B3FB541CF4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520F35A4623A14D982F9AFBB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FB74E-7E3B-4FE1-B96C-48FB4ED1C3C1}"/>
      </w:docPartPr>
      <w:docPartBody>
        <w:p w:rsidR="00A248E2" w:rsidRDefault="00310807" w:rsidP="00310807">
          <w:pPr>
            <w:pStyle w:val="67CB1520F35A4623A14D982F9AFBB705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9D524B5664EDEBF6E572B777E9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24F0A-970B-4759-B741-D06B91A86C03}"/>
      </w:docPartPr>
      <w:docPartBody>
        <w:p w:rsidR="00A248E2" w:rsidRDefault="00310807" w:rsidP="00310807">
          <w:pPr>
            <w:pStyle w:val="B599D524B5664EDEBF6E572B777E90F0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D00AD4638643A9B4277E8A37E4B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D03EF-69F7-487C-AEC5-FED5F9CCD5EC}"/>
      </w:docPartPr>
      <w:docPartBody>
        <w:p w:rsidR="00A248E2" w:rsidRDefault="00310807" w:rsidP="00310807">
          <w:pPr>
            <w:pStyle w:val="DDD00AD4638643A9B4277E8A37E4B2DD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07"/>
    <w:rsid w:val="00310807"/>
    <w:rsid w:val="00A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0807"/>
    <w:rPr>
      <w:color w:val="808080"/>
    </w:rPr>
  </w:style>
  <w:style w:type="paragraph" w:customStyle="1" w:styleId="EB38634B008A4862A7E699B3FB541CF4">
    <w:name w:val="EB38634B008A4862A7E699B3FB541CF4"/>
    <w:rsid w:val="00310807"/>
  </w:style>
  <w:style w:type="paragraph" w:customStyle="1" w:styleId="67CB1520F35A4623A14D982F9AFBB705">
    <w:name w:val="67CB1520F35A4623A14D982F9AFBB705"/>
    <w:rsid w:val="00310807"/>
  </w:style>
  <w:style w:type="paragraph" w:customStyle="1" w:styleId="1B2D4AB3AC954650B52AFD08D1F1703D">
    <w:name w:val="1B2D4AB3AC954650B52AFD08D1F1703D"/>
    <w:rsid w:val="00310807"/>
  </w:style>
  <w:style w:type="paragraph" w:customStyle="1" w:styleId="B599D524B5664EDEBF6E572B777E90F0">
    <w:name w:val="B599D524B5664EDEBF6E572B777E90F0"/>
    <w:rsid w:val="00310807"/>
  </w:style>
  <w:style w:type="paragraph" w:customStyle="1" w:styleId="DDD00AD4638643A9B4277E8A37E4B2DD">
    <w:name w:val="DDD00AD4638643A9B4277E8A37E4B2DD"/>
    <w:rsid w:val="00310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> „Przebudowa, zagospodarowanie  Placu Marszałka Józefa Piłsudskiego w Giżycku oraz przebudowa sieci kanalizacji deszczowej w zlewni”.</cp:keywords>
  <dc:description/>
  <cp:lastModifiedBy>Stankiewicz Monika</cp:lastModifiedBy>
  <cp:revision>7</cp:revision>
  <dcterms:created xsi:type="dcterms:W3CDTF">2023-05-23T07:34:00Z</dcterms:created>
  <dcterms:modified xsi:type="dcterms:W3CDTF">2023-06-30T12:02:00Z</dcterms:modified>
</cp:coreProperties>
</file>