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076E5674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C858DB">
        <w:rPr>
          <w:rFonts w:ascii="Times New Roman" w:hAnsi="Times New Roman" w:cs="Times New Roman"/>
          <w:b/>
        </w:rPr>
        <w:t>1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CD1532">
        <w:rPr>
          <w:rFonts w:ascii="Times New Roman" w:hAnsi="Times New Roman" w:cs="Times New Roman"/>
          <w:b/>
        </w:rPr>
        <w:t>B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3BECCE0F" w:rsidR="00D145B0" w:rsidRDefault="00C858DB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03D72C08" w14:textId="3DEC3B04" w:rsidR="000F6418" w:rsidRPr="000F6418" w:rsidRDefault="000F6418" w:rsidP="00B029E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nr 1, pn.: Zakup </w:t>
      </w:r>
      <w:r w:rsidR="00C858DB">
        <w:rPr>
          <w:rFonts w:ascii="Times New Roman" w:hAnsi="Times New Roman" w:cs="Times New Roman"/>
          <w:b/>
          <w:bCs/>
        </w:rPr>
        <w:t xml:space="preserve">i dostawa </w:t>
      </w:r>
      <w:r w:rsidR="00CD3076">
        <w:rPr>
          <w:rFonts w:ascii="Times New Roman" w:hAnsi="Times New Roman" w:cs="Times New Roman"/>
          <w:b/>
          <w:bCs/>
        </w:rPr>
        <w:t xml:space="preserve">ochraniaczy na </w:t>
      </w:r>
      <w:r w:rsidR="00C858DB">
        <w:rPr>
          <w:rFonts w:ascii="Times New Roman" w:hAnsi="Times New Roman" w:cs="Times New Roman"/>
          <w:b/>
          <w:bCs/>
        </w:rPr>
        <w:t>materac</w:t>
      </w:r>
      <w:r w:rsidR="00CD3076">
        <w:rPr>
          <w:rFonts w:ascii="Times New Roman" w:hAnsi="Times New Roman" w:cs="Times New Roman"/>
          <w:b/>
          <w:bCs/>
        </w:rPr>
        <w:t>e</w:t>
      </w:r>
      <w:r w:rsidR="00C858DB">
        <w:rPr>
          <w:rFonts w:ascii="Times New Roman" w:hAnsi="Times New Roman" w:cs="Times New Roman"/>
          <w:b/>
          <w:bCs/>
        </w:rPr>
        <w:t xml:space="preserve"> na potrzeby Domów Studenta UO</w:t>
      </w:r>
    </w:p>
    <w:p w14:paraId="209A0417" w14:textId="2A7C391A" w:rsidR="00D145B0" w:rsidRPr="000F6418" w:rsidRDefault="00CD3076" w:rsidP="00D145B0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Ochraniacz nieprzemakalny</w:t>
      </w:r>
      <w:r w:rsidR="00C858DB">
        <w:rPr>
          <w:rFonts w:ascii="Times New Roman" w:hAnsi="Times New Roman" w:cs="Times New Roman"/>
          <w:b/>
          <w:bCs/>
          <w:u w:val="single"/>
        </w:rPr>
        <w:t xml:space="preserve"> – 50 szt. </w:t>
      </w:r>
    </w:p>
    <w:p w14:paraId="4F9BB1E2" w14:textId="316B76DB" w:rsidR="00D145B0" w:rsidRPr="000F6418" w:rsidRDefault="00C858DB" w:rsidP="00D145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 materaca:</w:t>
      </w:r>
    </w:p>
    <w:p w14:paraId="2304088A" w14:textId="20D1EFE1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80 cm x 200 cm </w:t>
      </w:r>
    </w:p>
    <w:p w14:paraId="6CC85D03" w14:textId="21BBD088" w:rsidR="00161B54" w:rsidRPr="000F6418" w:rsidRDefault="00C858DB" w:rsidP="00161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="00161B54" w:rsidRPr="000F6418">
        <w:rPr>
          <w:rFonts w:ascii="Times New Roman" w:hAnsi="Times New Roman" w:cs="Times New Roman"/>
        </w:rPr>
        <w:t xml:space="preserve"> </w:t>
      </w:r>
      <w:r w:rsidR="00CD3076">
        <w:rPr>
          <w:rFonts w:ascii="Times New Roman" w:hAnsi="Times New Roman" w:cs="Times New Roman"/>
        </w:rPr>
        <w:t>ochraniacza na materac</w:t>
      </w:r>
      <w:r>
        <w:rPr>
          <w:rFonts w:ascii="Times New Roman" w:hAnsi="Times New Roman" w:cs="Times New Roman"/>
        </w:rPr>
        <w:t>:</w:t>
      </w:r>
    </w:p>
    <w:p w14:paraId="36DBE9B9" w14:textId="4A07ACA3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Odporny na plamy</w:t>
      </w:r>
      <w:r w:rsidR="00A4089B">
        <w:rPr>
          <w:rFonts w:ascii="Times New Roman" w:eastAsia="Times New Roman" w:hAnsi="Times New Roman" w:cs="Times New Roman"/>
          <w:lang w:eastAsia="pl-PL"/>
        </w:rPr>
        <w:t>,</w:t>
      </w:r>
      <w:r w:rsidRPr="00CD3076">
        <w:rPr>
          <w:rFonts w:ascii="Times New Roman" w:eastAsia="Times New Roman" w:hAnsi="Times New Roman" w:cs="Times New Roman"/>
          <w:lang w:eastAsia="pl-PL"/>
        </w:rPr>
        <w:t xml:space="preserve"> zapachy</w:t>
      </w:r>
      <w:r w:rsidR="00A4089B">
        <w:rPr>
          <w:rFonts w:ascii="Times New Roman" w:eastAsia="Times New Roman" w:hAnsi="Times New Roman" w:cs="Times New Roman"/>
          <w:lang w:eastAsia="pl-PL"/>
        </w:rPr>
        <w:t>, zapobiega rozwijaniu się bakterii</w:t>
      </w:r>
    </w:p>
    <w:p w14:paraId="2DA22C6F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Górna warstwa wykonana z miękkiej pikowanej tkaniny (pikowany ultradźwiękowo poliester)</w:t>
      </w:r>
    </w:p>
    <w:p w14:paraId="418F6A14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Środkowa warstwa - włóknina poliestrowa</w:t>
      </w:r>
    </w:p>
    <w:p w14:paraId="35E54D3E" w14:textId="0D26528F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Dolna warstwa - nieprzemakalna membrana poliuretanowa</w:t>
      </w:r>
    </w:p>
    <w:p w14:paraId="7D249A6B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Wodoodporna i oddychająca membrana poliuretanowa</w:t>
      </w:r>
    </w:p>
    <w:p w14:paraId="4A6E7E4D" w14:textId="004507F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Elastyczny i dopasowany do materaca</w:t>
      </w:r>
    </w:p>
    <w:p w14:paraId="0BF0259F" w14:textId="7CBD6A08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Antyalergiczny</w:t>
      </w:r>
    </w:p>
    <w:p w14:paraId="16DFE97B" w14:textId="7124DEC1" w:rsidR="00CD3076" w:rsidRPr="005861AF" w:rsidRDefault="00CD3076" w:rsidP="005F428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F4288">
        <w:rPr>
          <w:rFonts w:ascii="Times New Roman" w:eastAsia="Times New Roman" w:hAnsi="Times New Roman" w:cs="Times New Roman"/>
          <w:lang w:eastAsia="pl-PL"/>
        </w:rPr>
        <w:t>Moż</w:t>
      </w:r>
      <w:r w:rsidR="00A4089B">
        <w:rPr>
          <w:rFonts w:ascii="Times New Roman" w:eastAsia="Times New Roman" w:hAnsi="Times New Roman" w:cs="Times New Roman"/>
          <w:lang w:eastAsia="pl-PL"/>
        </w:rPr>
        <w:t>liwość prania w pralce w temperaturze 60 st. C</w:t>
      </w:r>
    </w:p>
    <w:p w14:paraId="270CC750" w14:textId="3AF48122" w:rsidR="00CD3076" w:rsidRPr="005861AF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bCs/>
          <w:lang w:eastAsia="pl-PL"/>
        </w:rPr>
        <w:t>Oddychający</w:t>
      </w:r>
      <w:r w:rsidRPr="005861AF">
        <w:rPr>
          <w:rFonts w:ascii="Times New Roman" w:eastAsia="Times New Roman" w:hAnsi="Times New Roman" w:cs="Times New Roman"/>
          <w:lang w:eastAsia="pl-PL"/>
        </w:rPr>
        <w:t>,</w:t>
      </w:r>
      <w:r w:rsidRPr="005861AF">
        <w:rPr>
          <w:rFonts w:ascii="Times New Roman" w:eastAsia="Times New Roman" w:hAnsi="Times New Roman" w:cs="Times New Roman"/>
          <w:bCs/>
          <w:lang w:eastAsia="pl-PL"/>
        </w:rPr>
        <w:t> paroprzepuszczalny</w:t>
      </w:r>
    </w:p>
    <w:p w14:paraId="3047014F" w14:textId="7523F066" w:rsidR="00CD3076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>Cztery gumki na rogach zapobiegające przesuwaniu się na materacu</w:t>
      </w:r>
    </w:p>
    <w:p w14:paraId="2F0A04D9" w14:textId="5B5C69C7" w:rsidR="00CD3076" w:rsidRPr="005861AF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>Ochraniacz pasuje na materace o </w:t>
      </w:r>
      <w:r w:rsidRPr="005861AF">
        <w:rPr>
          <w:rFonts w:ascii="Times New Roman" w:eastAsia="Times New Roman" w:hAnsi="Times New Roman" w:cs="Times New Roman"/>
          <w:bCs/>
          <w:lang w:eastAsia="pl-PL"/>
        </w:rPr>
        <w:t xml:space="preserve">grubości </w:t>
      </w:r>
      <w:r w:rsidR="00A4089B">
        <w:rPr>
          <w:rFonts w:ascii="Times New Roman" w:eastAsia="Times New Roman" w:hAnsi="Times New Roman" w:cs="Times New Roman"/>
          <w:bCs/>
          <w:lang w:eastAsia="pl-PL"/>
        </w:rPr>
        <w:t>18 cm +/-2%</w:t>
      </w:r>
    </w:p>
    <w:p w14:paraId="0D002BB8" w14:textId="77777777" w:rsidR="00B029EC" w:rsidRPr="00B029EC" w:rsidRDefault="00B029EC" w:rsidP="00B029EC">
      <w:pPr>
        <w:pStyle w:val="Akapitzlist"/>
        <w:rPr>
          <w:rFonts w:ascii="Times New Roman" w:hAnsi="Times New Roman" w:cs="Times New Roman"/>
        </w:rPr>
      </w:pPr>
    </w:p>
    <w:p w14:paraId="455255BC" w14:textId="63FDF5F7" w:rsidR="00C858DB" w:rsidRPr="000F6418" w:rsidRDefault="00CD3076" w:rsidP="00C858DB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Ochraniacz nieprzemakalny</w:t>
      </w:r>
      <w:r w:rsidR="00C858DB">
        <w:rPr>
          <w:rFonts w:ascii="Times New Roman" w:hAnsi="Times New Roman" w:cs="Times New Roman"/>
          <w:b/>
          <w:bCs/>
          <w:u w:val="single"/>
        </w:rPr>
        <w:t xml:space="preserve"> – 50 szt. </w:t>
      </w:r>
    </w:p>
    <w:p w14:paraId="2AF96A32" w14:textId="34129D6C" w:rsidR="00C858DB" w:rsidRPr="000F6418" w:rsidRDefault="00C858DB" w:rsidP="00C85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 materaca:</w:t>
      </w:r>
    </w:p>
    <w:p w14:paraId="3D6BCFE3" w14:textId="30EC5AD6" w:rsidR="00C858DB" w:rsidRPr="000F6418" w:rsidRDefault="00C858DB" w:rsidP="00C858DB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 cm x 200 cm </w:t>
      </w:r>
    </w:p>
    <w:p w14:paraId="442E84BC" w14:textId="77777777" w:rsidR="00CD3076" w:rsidRPr="000F6418" w:rsidRDefault="00CD3076" w:rsidP="00CD30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Pr="000F64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ochraniacza na materac:</w:t>
      </w:r>
    </w:p>
    <w:p w14:paraId="47A6F9D6" w14:textId="20E5344B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 xml:space="preserve">Odporny </w:t>
      </w:r>
      <w:r w:rsidR="00A4089B" w:rsidRPr="00CD3076">
        <w:rPr>
          <w:rFonts w:ascii="Times New Roman" w:eastAsia="Times New Roman" w:hAnsi="Times New Roman" w:cs="Times New Roman"/>
          <w:lang w:eastAsia="pl-PL"/>
        </w:rPr>
        <w:t>na plamy</w:t>
      </w:r>
      <w:r w:rsidR="00A4089B">
        <w:rPr>
          <w:rFonts w:ascii="Times New Roman" w:eastAsia="Times New Roman" w:hAnsi="Times New Roman" w:cs="Times New Roman"/>
          <w:lang w:eastAsia="pl-PL"/>
        </w:rPr>
        <w:t>,</w:t>
      </w:r>
      <w:r w:rsidR="00A4089B" w:rsidRPr="00CD3076">
        <w:rPr>
          <w:rFonts w:ascii="Times New Roman" w:eastAsia="Times New Roman" w:hAnsi="Times New Roman" w:cs="Times New Roman"/>
          <w:lang w:eastAsia="pl-PL"/>
        </w:rPr>
        <w:t xml:space="preserve"> zapachy</w:t>
      </w:r>
      <w:r w:rsidR="00A4089B">
        <w:rPr>
          <w:rFonts w:ascii="Times New Roman" w:eastAsia="Times New Roman" w:hAnsi="Times New Roman" w:cs="Times New Roman"/>
          <w:lang w:eastAsia="pl-PL"/>
        </w:rPr>
        <w:t>, zapobiega rozwijaniu się bakterii</w:t>
      </w:r>
    </w:p>
    <w:p w14:paraId="6BCB62E7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Górna warstwa wykonana z miękkiej pikowanej tkaniny (pikowany ultradźwiękowo poliester)</w:t>
      </w:r>
    </w:p>
    <w:p w14:paraId="749E21CA" w14:textId="77777777" w:rsidR="00CD3076" w:rsidRPr="00CD3076" w:rsidRDefault="00CD3076" w:rsidP="00CD3076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Środkowa warstwa - włóknina poliestrowa</w:t>
      </w:r>
    </w:p>
    <w:p w14:paraId="7183358B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Dolna warstwa - nieprzemakalna membrana poliuretanowa</w:t>
      </w:r>
    </w:p>
    <w:p w14:paraId="51AA1CBE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Wodoodporna i oddychająca membrana poliuretanowa</w:t>
      </w:r>
    </w:p>
    <w:p w14:paraId="061D799F" w14:textId="77777777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Elastyczny i dopasowany do materaca</w:t>
      </w:r>
    </w:p>
    <w:p w14:paraId="33CF7F03" w14:textId="18EC7105" w:rsidR="00CD3076" w:rsidRDefault="00CD3076" w:rsidP="00CD3076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D3076">
        <w:rPr>
          <w:rFonts w:ascii="Times New Roman" w:eastAsia="Times New Roman" w:hAnsi="Times New Roman" w:cs="Times New Roman"/>
          <w:lang w:eastAsia="pl-PL"/>
        </w:rPr>
        <w:t>Antyalergiczny</w:t>
      </w:r>
    </w:p>
    <w:p w14:paraId="0F62B34E" w14:textId="77777777" w:rsidR="00A4089B" w:rsidRPr="005861AF" w:rsidRDefault="00A4089B" w:rsidP="00A4089B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F4288">
        <w:rPr>
          <w:rFonts w:ascii="Times New Roman" w:eastAsia="Times New Roman" w:hAnsi="Times New Roman" w:cs="Times New Roman"/>
          <w:lang w:eastAsia="pl-PL"/>
        </w:rPr>
        <w:t>Moż</w:t>
      </w:r>
      <w:r>
        <w:rPr>
          <w:rFonts w:ascii="Times New Roman" w:eastAsia="Times New Roman" w:hAnsi="Times New Roman" w:cs="Times New Roman"/>
          <w:lang w:eastAsia="pl-PL"/>
        </w:rPr>
        <w:t>liwość prania w pralce w temperaturze 60 st. C</w:t>
      </w:r>
    </w:p>
    <w:p w14:paraId="05266FBA" w14:textId="726A0B8C" w:rsidR="00CD3076" w:rsidRPr="005861AF" w:rsidRDefault="00CD3076" w:rsidP="005F4288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F4288">
        <w:rPr>
          <w:rFonts w:ascii="Times New Roman" w:eastAsia="Times New Roman" w:hAnsi="Times New Roman" w:cs="Times New Roman"/>
          <w:bCs/>
          <w:lang w:eastAsia="pl-PL"/>
        </w:rPr>
        <w:t>Oddychający</w:t>
      </w:r>
      <w:r w:rsidRPr="005F4288">
        <w:rPr>
          <w:rFonts w:ascii="Times New Roman" w:eastAsia="Times New Roman" w:hAnsi="Times New Roman" w:cs="Times New Roman"/>
          <w:lang w:eastAsia="pl-PL"/>
        </w:rPr>
        <w:t>,</w:t>
      </w:r>
      <w:r w:rsidRPr="005F4288">
        <w:rPr>
          <w:rFonts w:ascii="Times New Roman" w:eastAsia="Times New Roman" w:hAnsi="Times New Roman" w:cs="Times New Roman"/>
          <w:bCs/>
          <w:lang w:eastAsia="pl-PL"/>
        </w:rPr>
        <w:t> paroprzepuszczalny</w:t>
      </w:r>
    </w:p>
    <w:p w14:paraId="2E98E84C" w14:textId="335403C6" w:rsidR="00CD3076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>Cztery gumki na rogach zapobiegające przesuwaniu się na materacu</w:t>
      </w:r>
    </w:p>
    <w:p w14:paraId="3B146827" w14:textId="6F8A3E71" w:rsidR="00CD3076" w:rsidRPr="005861AF" w:rsidRDefault="00CD3076" w:rsidP="005861AF">
      <w:pPr>
        <w:numPr>
          <w:ilvl w:val="0"/>
          <w:numId w:val="18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861AF">
        <w:rPr>
          <w:rFonts w:ascii="Times New Roman" w:eastAsia="Times New Roman" w:hAnsi="Times New Roman" w:cs="Times New Roman"/>
          <w:lang w:eastAsia="pl-PL"/>
        </w:rPr>
        <w:t xml:space="preserve">Ochraniacz pasuje na materace </w:t>
      </w:r>
      <w:r w:rsidR="00A4089B" w:rsidRPr="005861AF">
        <w:rPr>
          <w:rFonts w:ascii="Times New Roman" w:eastAsia="Times New Roman" w:hAnsi="Times New Roman" w:cs="Times New Roman"/>
          <w:lang w:eastAsia="pl-PL"/>
        </w:rPr>
        <w:t>o </w:t>
      </w:r>
      <w:r w:rsidR="00A4089B" w:rsidRPr="005861AF">
        <w:rPr>
          <w:rFonts w:ascii="Times New Roman" w:eastAsia="Times New Roman" w:hAnsi="Times New Roman" w:cs="Times New Roman"/>
          <w:bCs/>
          <w:lang w:eastAsia="pl-PL"/>
        </w:rPr>
        <w:t xml:space="preserve">grubości </w:t>
      </w:r>
      <w:r w:rsidR="00A4089B">
        <w:rPr>
          <w:rFonts w:ascii="Times New Roman" w:eastAsia="Times New Roman" w:hAnsi="Times New Roman" w:cs="Times New Roman"/>
          <w:bCs/>
          <w:lang w:eastAsia="pl-PL"/>
        </w:rPr>
        <w:t>18 cm +/-2%</w:t>
      </w:r>
    </w:p>
    <w:p w14:paraId="30F465DE" w14:textId="65D386A1" w:rsidR="000F6418" w:rsidRDefault="000F6418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7EE0B690" w14:textId="0DC8A315" w:rsidR="008400D4" w:rsidRDefault="008400D4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65251E57" w14:textId="77777777" w:rsidR="008400D4" w:rsidRDefault="008400D4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3862EDBE" w14:textId="77777777" w:rsidR="00B029EC" w:rsidRPr="00B029EC" w:rsidRDefault="00B029EC" w:rsidP="00B029EC">
      <w:pPr>
        <w:rPr>
          <w:rFonts w:ascii="Times New Roman" w:hAnsi="Times New Roman" w:cs="Times New Roman"/>
        </w:rPr>
      </w:pPr>
    </w:p>
    <w:p w14:paraId="7420FA47" w14:textId="33BEB35E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2022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2240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BA3334"/>
    <w:multiLevelType w:val="multilevel"/>
    <w:tmpl w:val="0EA29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365266"/>
    <w:multiLevelType w:val="multilevel"/>
    <w:tmpl w:val="909AE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7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8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8"/>
  </w:num>
  <w:num w:numId="5">
    <w:abstractNumId w:val="9"/>
  </w:num>
  <w:num w:numId="6">
    <w:abstractNumId w:val="2"/>
  </w:num>
  <w:num w:numId="7">
    <w:abstractNumId w:val="11"/>
  </w:num>
  <w:num w:numId="8">
    <w:abstractNumId w:val="4"/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 w:numId="13">
    <w:abstractNumId w:val="16"/>
  </w:num>
  <w:num w:numId="14">
    <w:abstractNumId w:val="3"/>
  </w:num>
  <w:num w:numId="15">
    <w:abstractNumId w:val="17"/>
  </w:num>
  <w:num w:numId="16">
    <w:abstractNumId w:val="13"/>
  </w:num>
  <w:num w:numId="17">
    <w:abstractNumId w:val="0"/>
  </w:num>
  <w:num w:numId="18">
    <w:abstractNumId w:val="5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3169F7"/>
    <w:rsid w:val="003661E0"/>
    <w:rsid w:val="003F1C57"/>
    <w:rsid w:val="00571B74"/>
    <w:rsid w:val="00575E08"/>
    <w:rsid w:val="005861AF"/>
    <w:rsid w:val="005F4288"/>
    <w:rsid w:val="007043CB"/>
    <w:rsid w:val="007C012B"/>
    <w:rsid w:val="007C652E"/>
    <w:rsid w:val="0083560D"/>
    <w:rsid w:val="008400D4"/>
    <w:rsid w:val="008D428C"/>
    <w:rsid w:val="00956934"/>
    <w:rsid w:val="009B229F"/>
    <w:rsid w:val="00A4089B"/>
    <w:rsid w:val="00A518D0"/>
    <w:rsid w:val="00B029EC"/>
    <w:rsid w:val="00B97AD4"/>
    <w:rsid w:val="00BD3FED"/>
    <w:rsid w:val="00C858DB"/>
    <w:rsid w:val="00CD1532"/>
    <w:rsid w:val="00CD3076"/>
    <w:rsid w:val="00CF30AD"/>
    <w:rsid w:val="00D145B0"/>
    <w:rsid w:val="00D371BF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B7142-607D-4ED5-8C28-E631C0B5E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1394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19</cp:revision>
  <dcterms:created xsi:type="dcterms:W3CDTF">2024-10-01T13:27:00Z</dcterms:created>
  <dcterms:modified xsi:type="dcterms:W3CDTF">2024-10-30T07:10:00Z</dcterms:modified>
</cp:coreProperties>
</file>