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b w:val="0"/>
          <w:bCs w:val="0"/>
          <w:caps w:val="0"/>
          <w:smallCaps/>
          <w:color w:val="000000"/>
          <w:spacing w:val="0"/>
          <w:sz w:val="20"/>
          <w:szCs w:val="20"/>
          <w:u w:val="none"/>
        </w:rPr>
        <w:id w:val="1099999782"/>
        <w:docPartObj>
          <w:docPartGallery w:val="Table of Contents"/>
          <w:docPartUnique/>
        </w:docPartObj>
      </w:sdtPr>
      <w:sdtContent>
        <w:p w14:paraId="7561C9D4" w14:textId="77777777" w:rsidR="00A03DF5" w:rsidRPr="002431C7" w:rsidRDefault="002431C7" w:rsidP="002431C7">
          <w:pPr>
            <w:pStyle w:val="Nagwekspisutreci"/>
            <w:rPr>
              <w:rStyle w:val="Hipercze"/>
              <w:noProof/>
              <w:color w:val="FFFFFF"/>
            </w:rPr>
          </w:pPr>
          <w:r>
            <w:t>Spis treści</w:t>
          </w:r>
          <w:r w:rsidR="007704AF">
            <w:fldChar w:fldCharType="begin"/>
          </w:r>
          <w:r w:rsidR="0070677F">
            <w:instrText>TOC \o "1-3" \z \u \h</w:instrText>
          </w:r>
          <w:r w:rsidR="007704AF">
            <w:fldChar w:fldCharType="separate"/>
          </w:r>
        </w:p>
        <w:p w14:paraId="4388C1AD" w14:textId="503F95A0" w:rsidR="00A03DF5" w:rsidRDefault="42B922FD" w:rsidP="42B922FD">
          <w:pPr>
            <w:pStyle w:val="Spistreci2"/>
            <w:tabs>
              <w:tab w:val="clear" w:pos="9062"/>
              <w:tab w:val="left" w:pos="600"/>
              <w:tab w:val="right" w:leader="dot" w:pos="9060"/>
            </w:tabs>
            <w:rPr>
              <w:rStyle w:val="Hipercze"/>
              <w:noProof/>
              <w:kern w:val="2"/>
              <w:lang w:eastAsia="pl-PL"/>
              <w14:ligatures w14:val="standardContextual"/>
            </w:rPr>
          </w:pPr>
          <w:hyperlink w:anchor="_Toc891597332">
            <w:r w:rsidRPr="42B922FD">
              <w:rPr>
                <w:rStyle w:val="Hipercze"/>
                <w:noProof/>
              </w:rPr>
              <w:t>1.</w:t>
            </w:r>
            <w:r w:rsidR="007704AF">
              <w:rPr>
                <w:noProof/>
              </w:rPr>
              <w:tab/>
            </w:r>
            <w:r w:rsidRPr="42B922FD">
              <w:rPr>
                <w:rStyle w:val="Hipercze"/>
                <w:noProof/>
              </w:rPr>
              <w:t>UTM Unified Threat Management: wznowienie supportu</w:t>
            </w:r>
            <w:r w:rsidR="00232416">
              <w:rPr>
                <w:rStyle w:val="Hipercze"/>
                <w:noProof/>
              </w:rPr>
              <w:t>…………………………………………………………….………………………………………………………………..</w:t>
            </w:r>
            <w:r w:rsidR="007704AF">
              <w:rPr>
                <w:noProof/>
              </w:rPr>
              <w:fldChar w:fldCharType="begin"/>
            </w:r>
            <w:r w:rsidR="007704AF">
              <w:rPr>
                <w:noProof/>
              </w:rPr>
              <w:instrText>PAGEREF _Toc891597332 \h</w:instrText>
            </w:r>
            <w:r w:rsidR="007704AF">
              <w:rPr>
                <w:noProof/>
              </w:rPr>
            </w:r>
            <w:r w:rsidR="007704AF">
              <w:rPr>
                <w:noProof/>
              </w:rPr>
              <w:fldChar w:fldCharType="separate"/>
            </w:r>
            <w:r w:rsidR="001C517C">
              <w:rPr>
                <w:noProof/>
              </w:rPr>
              <w:t>2</w:t>
            </w:r>
            <w:r w:rsidR="007704AF">
              <w:rPr>
                <w:noProof/>
              </w:rPr>
              <w:fldChar w:fldCharType="end"/>
            </w:r>
          </w:hyperlink>
        </w:p>
        <w:p w14:paraId="707AE6D5" w14:textId="7004FA9F" w:rsidR="00A03DF5" w:rsidRDefault="42B922FD" w:rsidP="42B922FD">
          <w:pPr>
            <w:pStyle w:val="Spistreci2"/>
            <w:tabs>
              <w:tab w:val="clear" w:pos="9062"/>
              <w:tab w:val="left" w:pos="600"/>
              <w:tab w:val="right" w:leader="dot" w:pos="9060"/>
            </w:tabs>
            <w:rPr>
              <w:rStyle w:val="Hipercze"/>
              <w:noProof/>
              <w:kern w:val="2"/>
              <w:lang w:eastAsia="pl-PL"/>
              <w14:ligatures w14:val="standardContextual"/>
            </w:rPr>
          </w:pPr>
          <w:hyperlink w:anchor="_Toc391282963">
            <w:r w:rsidRPr="42B922FD">
              <w:rPr>
                <w:rStyle w:val="Hipercze"/>
                <w:noProof/>
              </w:rPr>
              <w:t>2.</w:t>
            </w:r>
            <w:r w:rsidR="007704AF">
              <w:rPr>
                <w:noProof/>
              </w:rPr>
              <w:tab/>
            </w:r>
            <w:r w:rsidRPr="42B922FD">
              <w:rPr>
                <w:rStyle w:val="Hipercze"/>
                <w:noProof/>
              </w:rPr>
              <w:t>Unified Threat Management: urządzenie klasy UTM</w:t>
            </w:r>
            <w:r w:rsidR="007704AF">
              <w:rPr>
                <w:noProof/>
              </w:rPr>
              <w:tab/>
            </w:r>
            <w:r w:rsidR="00232416">
              <w:rPr>
                <w:noProof/>
              </w:rPr>
              <w:t>…………………………………………………………………………………………………………………………………….</w:t>
            </w:r>
            <w:r w:rsidR="007704AF">
              <w:rPr>
                <w:noProof/>
              </w:rPr>
              <w:fldChar w:fldCharType="begin"/>
            </w:r>
            <w:r w:rsidR="007704AF">
              <w:rPr>
                <w:noProof/>
              </w:rPr>
              <w:instrText>PAGEREF _Toc391282963 \h</w:instrText>
            </w:r>
            <w:r w:rsidR="007704AF">
              <w:rPr>
                <w:noProof/>
              </w:rPr>
            </w:r>
            <w:r w:rsidR="007704AF">
              <w:rPr>
                <w:noProof/>
              </w:rPr>
              <w:fldChar w:fldCharType="separate"/>
            </w:r>
            <w:r w:rsidR="001C517C">
              <w:rPr>
                <w:noProof/>
              </w:rPr>
              <w:t>10</w:t>
            </w:r>
            <w:r w:rsidR="007704AF">
              <w:rPr>
                <w:noProof/>
              </w:rPr>
              <w:fldChar w:fldCharType="end"/>
            </w:r>
          </w:hyperlink>
        </w:p>
        <w:p w14:paraId="35F6632E" w14:textId="128A6712" w:rsidR="00A03DF5" w:rsidRDefault="42B922FD" w:rsidP="42B922FD">
          <w:pPr>
            <w:pStyle w:val="Spistreci2"/>
            <w:tabs>
              <w:tab w:val="clear" w:pos="9062"/>
              <w:tab w:val="left" w:pos="600"/>
              <w:tab w:val="right" w:leader="dot" w:pos="9060"/>
            </w:tabs>
            <w:rPr>
              <w:rStyle w:val="Hipercze"/>
              <w:noProof/>
              <w:kern w:val="2"/>
              <w:lang w:eastAsia="pl-PL"/>
              <w14:ligatures w14:val="standardContextual"/>
            </w:rPr>
          </w:pPr>
          <w:hyperlink w:anchor="_Toc6455892">
            <w:r w:rsidRPr="42B922FD">
              <w:rPr>
                <w:rStyle w:val="Hipercze"/>
                <w:noProof/>
              </w:rPr>
              <w:t>3.</w:t>
            </w:r>
            <w:r w:rsidR="007704AF">
              <w:rPr>
                <w:noProof/>
              </w:rPr>
              <w:tab/>
            </w:r>
            <w:r w:rsidRPr="42B922FD">
              <w:rPr>
                <w:rStyle w:val="Hipercze"/>
                <w:noProof/>
              </w:rPr>
              <w:t>Serwer dla Urzędu Gminy</w:t>
            </w:r>
            <w:r w:rsidR="00232416">
              <w:rPr>
                <w:rStyle w:val="Hipercze"/>
                <w:noProof/>
              </w:rPr>
              <w:t>…………………………………………………………………………………………………………………………………………………………………………..</w:t>
            </w:r>
            <w:r w:rsidR="007704AF">
              <w:rPr>
                <w:noProof/>
              </w:rPr>
              <w:fldChar w:fldCharType="begin"/>
            </w:r>
            <w:r w:rsidR="007704AF">
              <w:rPr>
                <w:noProof/>
              </w:rPr>
              <w:instrText>PAGEREF _Toc6455892 \h</w:instrText>
            </w:r>
            <w:r w:rsidR="007704AF">
              <w:rPr>
                <w:noProof/>
              </w:rPr>
            </w:r>
            <w:r w:rsidR="007704AF">
              <w:rPr>
                <w:noProof/>
              </w:rPr>
              <w:fldChar w:fldCharType="separate"/>
            </w:r>
            <w:r w:rsidR="001C517C">
              <w:rPr>
                <w:noProof/>
              </w:rPr>
              <w:t>19</w:t>
            </w:r>
            <w:r w:rsidR="007704AF">
              <w:rPr>
                <w:noProof/>
              </w:rPr>
              <w:fldChar w:fldCharType="end"/>
            </w:r>
          </w:hyperlink>
        </w:p>
        <w:p w14:paraId="4847A178" w14:textId="4FE0E838" w:rsidR="00A03DF5" w:rsidRDefault="42B922FD" w:rsidP="42B922FD">
          <w:pPr>
            <w:pStyle w:val="Spistreci2"/>
            <w:tabs>
              <w:tab w:val="clear" w:pos="9062"/>
              <w:tab w:val="left" w:pos="600"/>
              <w:tab w:val="right" w:leader="dot" w:pos="9060"/>
            </w:tabs>
            <w:rPr>
              <w:rStyle w:val="Hipercze"/>
              <w:noProof/>
              <w:kern w:val="2"/>
              <w:lang w:eastAsia="pl-PL"/>
              <w14:ligatures w14:val="standardContextual"/>
            </w:rPr>
          </w:pPr>
          <w:hyperlink w:anchor="_Toc1017735899">
            <w:r w:rsidRPr="42B922FD">
              <w:rPr>
                <w:rStyle w:val="Hipercze"/>
                <w:noProof/>
              </w:rPr>
              <w:t>4.</w:t>
            </w:r>
            <w:r w:rsidR="007704AF">
              <w:rPr>
                <w:noProof/>
              </w:rPr>
              <w:tab/>
            </w:r>
            <w:r w:rsidRPr="42B922FD">
              <w:rPr>
                <w:rStyle w:val="Hipercze"/>
                <w:noProof/>
              </w:rPr>
              <w:t>Serwer dla Gminnego Ośrodka Pomocy Społecznej</w:t>
            </w:r>
            <w:r w:rsidR="00232416">
              <w:rPr>
                <w:rStyle w:val="Hipercze"/>
                <w:noProof/>
              </w:rPr>
              <w:t>……………………………………………………………………………………………………………………………………..</w:t>
            </w:r>
            <w:r w:rsidR="007704AF">
              <w:rPr>
                <w:noProof/>
              </w:rPr>
              <w:fldChar w:fldCharType="begin"/>
            </w:r>
            <w:r w:rsidR="007704AF">
              <w:rPr>
                <w:noProof/>
              </w:rPr>
              <w:instrText>PAGEREF _Toc1017735899 \h</w:instrText>
            </w:r>
            <w:r w:rsidR="007704AF">
              <w:rPr>
                <w:noProof/>
              </w:rPr>
            </w:r>
            <w:r w:rsidR="007704AF">
              <w:rPr>
                <w:noProof/>
              </w:rPr>
              <w:fldChar w:fldCharType="separate"/>
            </w:r>
            <w:r w:rsidR="001C517C">
              <w:rPr>
                <w:noProof/>
              </w:rPr>
              <w:t>24</w:t>
            </w:r>
            <w:r w:rsidR="007704AF">
              <w:rPr>
                <w:noProof/>
              </w:rPr>
              <w:fldChar w:fldCharType="end"/>
            </w:r>
          </w:hyperlink>
        </w:p>
        <w:p w14:paraId="7F0A568D" w14:textId="7292F99E" w:rsidR="00A03DF5" w:rsidRDefault="42B922FD" w:rsidP="42B922FD">
          <w:pPr>
            <w:pStyle w:val="Spistreci2"/>
            <w:tabs>
              <w:tab w:val="clear" w:pos="9062"/>
              <w:tab w:val="left" w:pos="600"/>
              <w:tab w:val="right" w:leader="dot" w:pos="9060"/>
            </w:tabs>
            <w:rPr>
              <w:rStyle w:val="Hipercze"/>
              <w:noProof/>
              <w:kern w:val="2"/>
              <w:lang w:eastAsia="pl-PL"/>
              <w14:ligatures w14:val="standardContextual"/>
            </w:rPr>
          </w:pPr>
          <w:hyperlink w:anchor="_Toc1788143512">
            <w:r w:rsidRPr="42B922FD">
              <w:rPr>
                <w:rStyle w:val="Hipercze"/>
                <w:noProof/>
              </w:rPr>
              <w:t>5.</w:t>
            </w:r>
            <w:r w:rsidR="007704AF">
              <w:rPr>
                <w:noProof/>
              </w:rPr>
              <w:tab/>
            </w:r>
            <w:r w:rsidRPr="42B922FD">
              <w:rPr>
                <w:rStyle w:val="Hipercze"/>
                <w:noProof/>
              </w:rPr>
              <w:t>Network Attached Storage NAS: Macierz NAS wraz z dyskami dla Urzędu Gminy</w:t>
            </w:r>
            <w:r w:rsidR="00232416">
              <w:rPr>
                <w:rStyle w:val="Hipercze"/>
                <w:noProof/>
              </w:rPr>
              <w:t>…………………………………………………………………………………………</w:t>
            </w:r>
            <w:r w:rsidR="007704AF">
              <w:rPr>
                <w:noProof/>
              </w:rPr>
              <w:fldChar w:fldCharType="begin"/>
            </w:r>
            <w:r w:rsidR="007704AF">
              <w:rPr>
                <w:noProof/>
              </w:rPr>
              <w:instrText>PAGEREF _Toc1788143512 \h</w:instrText>
            </w:r>
            <w:r w:rsidR="007704AF">
              <w:rPr>
                <w:noProof/>
              </w:rPr>
            </w:r>
            <w:r w:rsidR="007704AF">
              <w:rPr>
                <w:noProof/>
              </w:rPr>
              <w:fldChar w:fldCharType="separate"/>
            </w:r>
            <w:r w:rsidR="001C517C">
              <w:rPr>
                <w:noProof/>
              </w:rPr>
              <w:t>28</w:t>
            </w:r>
            <w:r w:rsidR="007704AF">
              <w:rPr>
                <w:noProof/>
              </w:rPr>
              <w:fldChar w:fldCharType="end"/>
            </w:r>
          </w:hyperlink>
        </w:p>
        <w:p w14:paraId="4AA756E2" w14:textId="2396A248" w:rsidR="00A03DF5" w:rsidRDefault="42B922FD" w:rsidP="42B922FD">
          <w:pPr>
            <w:pStyle w:val="Spistreci2"/>
            <w:tabs>
              <w:tab w:val="clear" w:pos="9062"/>
              <w:tab w:val="left" w:pos="600"/>
              <w:tab w:val="right" w:leader="dot" w:pos="9060"/>
            </w:tabs>
            <w:rPr>
              <w:rStyle w:val="Hipercze"/>
              <w:noProof/>
              <w:kern w:val="2"/>
              <w:lang w:eastAsia="pl-PL"/>
              <w14:ligatures w14:val="standardContextual"/>
            </w:rPr>
          </w:pPr>
          <w:hyperlink w:anchor="_Toc337788212">
            <w:r w:rsidRPr="42B922FD">
              <w:rPr>
                <w:rStyle w:val="Hipercze"/>
                <w:noProof/>
              </w:rPr>
              <w:t>6.</w:t>
            </w:r>
            <w:r w:rsidR="007704AF">
              <w:rPr>
                <w:noProof/>
              </w:rPr>
              <w:tab/>
            </w:r>
            <w:r w:rsidRPr="42B922FD">
              <w:rPr>
                <w:rStyle w:val="Hipercze"/>
                <w:noProof/>
              </w:rPr>
              <w:t>Network Attached Storage NAS: macierz NAS wraz z dyskami dla Gminnego Ośrodka Pomocy Społecznej</w:t>
            </w:r>
            <w:r w:rsidR="00232416">
              <w:rPr>
                <w:rStyle w:val="Hipercze"/>
                <w:noProof/>
              </w:rPr>
              <w:t>…………………………………………………….</w:t>
            </w:r>
            <w:r w:rsidR="007704AF">
              <w:rPr>
                <w:noProof/>
              </w:rPr>
              <w:fldChar w:fldCharType="begin"/>
            </w:r>
            <w:r w:rsidR="007704AF">
              <w:rPr>
                <w:noProof/>
              </w:rPr>
              <w:instrText>PAGEREF _Toc337788212 \h</w:instrText>
            </w:r>
            <w:r w:rsidR="007704AF">
              <w:rPr>
                <w:noProof/>
              </w:rPr>
            </w:r>
            <w:r w:rsidR="007704AF">
              <w:rPr>
                <w:noProof/>
              </w:rPr>
              <w:fldChar w:fldCharType="separate"/>
            </w:r>
            <w:r w:rsidR="001C517C">
              <w:rPr>
                <w:noProof/>
              </w:rPr>
              <w:t>30</w:t>
            </w:r>
            <w:r w:rsidR="007704AF">
              <w:rPr>
                <w:noProof/>
              </w:rPr>
              <w:fldChar w:fldCharType="end"/>
            </w:r>
          </w:hyperlink>
        </w:p>
        <w:p w14:paraId="10BCF917" w14:textId="74E10A99" w:rsidR="00A03DF5" w:rsidRDefault="42B922FD" w:rsidP="42B922FD">
          <w:pPr>
            <w:pStyle w:val="Spistreci2"/>
            <w:tabs>
              <w:tab w:val="clear" w:pos="9062"/>
              <w:tab w:val="left" w:pos="600"/>
              <w:tab w:val="right" w:leader="dot" w:pos="9060"/>
            </w:tabs>
            <w:rPr>
              <w:rStyle w:val="Hipercze"/>
              <w:noProof/>
              <w:kern w:val="2"/>
              <w:lang w:eastAsia="pl-PL"/>
              <w14:ligatures w14:val="standardContextual"/>
            </w:rPr>
          </w:pPr>
          <w:hyperlink w:anchor="_Toc1047372937">
            <w:r w:rsidRPr="42B922FD">
              <w:rPr>
                <w:rStyle w:val="Hipercze"/>
                <w:noProof/>
              </w:rPr>
              <w:t>7.</w:t>
            </w:r>
            <w:r w:rsidR="007704AF">
              <w:rPr>
                <w:noProof/>
              </w:rPr>
              <w:tab/>
            </w:r>
            <w:r w:rsidRPr="42B922FD">
              <w:rPr>
                <w:rStyle w:val="Hipercze"/>
                <w:noProof/>
              </w:rPr>
              <w:t>Generator prądu: Agregat prądotwórczy</w:t>
            </w:r>
            <w:r w:rsidR="00232416">
              <w:rPr>
                <w:rStyle w:val="Hipercze"/>
                <w:noProof/>
              </w:rPr>
              <w:t>…………………………………………………………………………………………………………………………………………………..</w:t>
            </w:r>
            <w:r w:rsidR="007704AF">
              <w:rPr>
                <w:noProof/>
              </w:rPr>
              <w:fldChar w:fldCharType="begin"/>
            </w:r>
            <w:r w:rsidR="007704AF">
              <w:rPr>
                <w:noProof/>
              </w:rPr>
              <w:instrText>PAGEREF _Toc1047372937 \h</w:instrText>
            </w:r>
            <w:r w:rsidR="007704AF">
              <w:rPr>
                <w:noProof/>
              </w:rPr>
            </w:r>
            <w:r w:rsidR="007704AF">
              <w:rPr>
                <w:noProof/>
              </w:rPr>
              <w:fldChar w:fldCharType="separate"/>
            </w:r>
            <w:r w:rsidR="001C517C">
              <w:rPr>
                <w:noProof/>
              </w:rPr>
              <w:t>32</w:t>
            </w:r>
            <w:r w:rsidR="007704AF">
              <w:rPr>
                <w:noProof/>
              </w:rPr>
              <w:fldChar w:fldCharType="end"/>
            </w:r>
          </w:hyperlink>
        </w:p>
        <w:p w14:paraId="3CACAACB" w14:textId="29091FE8" w:rsidR="00A03DF5" w:rsidRDefault="42B922FD" w:rsidP="42B922FD">
          <w:pPr>
            <w:pStyle w:val="Spistreci2"/>
            <w:tabs>
              <w:tab w:val="clear" w:pos="9062"/>
              <w:tab w:val="left" w:pos="600"/>
              <w:tab w:val="right" w:leader="dot" w:pos="9060"/>
            </w:tabs>
            <w:rPr>
              <w:rStyle w:val="Hipercze"/>
              <w:noProof/>
              <w:kern w:val="2"/>
              <w:lang w:eastAsia="pl-PL"/>
              <w14:ligatures w14:val="standardContextual"/>
            </w:rPr>
          </w:pPr>
          <w:hyperlink w:anchor="_Toc1223701103">
            <w:r w:rsidRPr="42B922FD">
              <w:rPr>
                <w:rStyle w:val="Hipercze"/>
                <w:noProof/>
              </w:rPr>
              <w:t>8.</w:t>
            </w:r>
            <w:r w:rsidR="007704AF">
              <w:rPr>
                <w:noProof/>
              </w:rPr>
              <w:tab/>
            </w:r>
            <w:r w:rsidRPr="42B922FD">
              <w:rPr>
                <w:rStyle w:val="Hipercze"/>
                <w:noProof/>
              </w:rPr>
              <w:t>UPS stanowiskowy: UPS dla Urzędu Gminy</w:t>
            </w:r>
            <w:r w:rsidR="00232416">
              <w:rPr>
                <w:rStyle w:val="Hipercze"/>
                <w:noProof/>
              </w:rPr>
              <w:t>…………………………………………………………………………………………………………………………………………………</w:t>
            </w:r>
            <w:r w:rsidR="007704AF">
              <w:rPr>
                <w:noProof/>
              </w:rPr>
              <w:fldChar w:fldCharType="begin"/>
            </w:r>
            <w:r w:rsidR="007704AF">
              <w:rPr>
                <w:noProof/>
              </w:rPr>
              <w:instrText>PAGEREF _Toc1223701103 \h</w:instrText>
            </w:r>
            <w:r w:rsidR="007704AF">
              <w:rPr>
                <w:noProof/>
              </w:rPr>
            </w:r>
            <w:r w:rsidR="007704AF">
              <w:rPr>
                <w:noProof/>
              </w:rPr>
              <w:fldChar w:fldCharType="separate"/>
            </w:r>
            <w:r w:rsidR="001C517C">
              <w:rPr>
                <w:noProof/>
              </w:rPr>
              <w:t>34</w:t>
            </w:r>
            <w:r w:rsidR="007704AF">
              <w:rPr>
                <w:noProof/>
              </w:rPr>
              <w:fldChar w:fldCharType="end"/>
            </w:r>
          </w:hyperlink>
        </w:p>
        <w:p w14:paraId="4720F381" w14:textId="1FEFCA2E" w:rsidR="00A03DF5" w:rsidRDefault="42B922FD" w:rsidP="42B922FD">
          <w:pPr>
            <w:pStyle w:val="Spistreci2"/>
            <w:tabs>
              <w:tab w:val="clear" w:pos="9062"/>
              <w:tab w:val="left" w:pos="600"/>
              <w:tab w:val="right" w:leader="dot" w:pos="9060"/>
            </w:tabs>
            <w:rPr>
              <w:rStyle w:val="Hipercze"/>
              <w:noProof/>
              <w:kern w:val="2"/>
              <w:lang w:eastAsia="pl-PL"/>
              <w14:ligatures w14:val="standardContextual"/>
            </w:rPr>
          </w:pPr>
          <w:hyperlink w:anchor="_Toc384544846">
            <w:r w:rsidRPr="42B922FD">
              <w:rPr>
                <w:rStyle w:val="Hipercze"/>
                <w:noProof/>
              </w:rPr>
              <w:t>9.</w:t>
            </w:r>
            <w:r w:rsidR="007704AF">
              <w:rPr>
                <w:noProof/>
              </w:rPr>
              <w:tab/>
            </w:r>
            <w:r w:rsidRPr="42B922FD">
              <w:rPr>
                <w:rStyle w:val="Hipercze"/>
                <w:noProof/>
              </w:rPr>
              <w:t>UPS stanowiskowy: UPS dla Gminnego Ośrodka Pomocy Społecznej</w:t>
            </w:r>
            <w:r w:rsidR="00232416">
              <w:rPr>
                <w:rStyle w:val="Hipercze"/>
                <w:noProof/>
              </w:rPr>
              <w:t>……………………………………………………………………………………………………………</w:t>
            </w:r>
            <w:r w:rsidR="007704AF">
              <w:rPr>
                <w:noProof/>
              </w:rPr>
              <w:fldChar w:fldCharType="begin"/>
            </w:r>
            <w:r w:rsidR="007704AF">
              <w:rPr>
                <w:noProof/>
              </w:rPr>
              <w:instrText>PAGEREF _Toc384544846 \h</w:instrText>
            </w:r>
            <w:r w:rsidR="007704AF">
              <w:rPr>
                <w:noProof/>
              </w:rPr>
            </w:r>
            <w:r w:rsidR="007704AF">
              <w:rPr>
                <w:noProof/>
              </w:rPr>
              <w:fldChar w:fldCharType="separate"/>
            </w:r>
            <w:r w:rsidR="001C517C">
              <w:rPr>
                <w:noProof/>
              </w:rPr>
              <w:t>36</w:t>
            </w:r>
            <w:r w:rsidR="007704AF">
              <w:rPr>
                <w:noProof/>
              </w:rPr>
              <w:fldChar w:fldCharType="end"/>
            </w:r>
          </w:hyperlink>
        </w:p>
        <w:p w14:paraId="562A79D3" w14:textId="2DD5F655" w:rsidR="00A03DF5" w:rsidRDefault="42B922FD" w:rsidP="42B922FD">
          <w:pPr>
            <w:pStyle w:val="Spistreci2"/>
            <w:tabs>
              <w:tab w:val="clear" w:pos="9062"/>
              <w:tab w:val="left" w:pos="600"/>
              <w:tab w:val="right" w:leader="dot" w:pos="9060"/>
            </w:tabs>
            <w:rPr>
              <w:rStyle w:val="Hipercze"/>
              <w:noProof/>
              <w:kern w:val="2"/>
              <w:lang w:eastAsia="pl-PL"/>
              <w14:ligatures w14:val="standardContextual"/>
            </w:rPr>
          </w:pPr>
          <w:hyperlink w:anchor="_Toc877105127">
            <w:r w:rsidRPr="42B922FD">
              <w:rPr>
                <w:rStyle w:val="Hipercze"/>
                <w:noProof/>
              </w:rPr>
              <w:t>10.</w:t>
            </w:r>
            <w:r w:rsidR="007704AF">
              <w:rPr>
                <w:noProof/>
              </w:rPr>
              <w:tab/>
            </w:r>
            <w:r w:rsidRPr="42B922FD">
              <w:rPr>
                <w:rStyle w:val="Hipercze"/>
                <w:noProof/>
              </w:rPr>
              <w:t>UPS do serwera dla Urzędu Gminy</w:t>
            </w:r>
            <w:r w:rsidR="00232416">
              <w:rPr>
                <w:rStyle w:val="Hipercze"/>
                <w:noProof/>
              </w:rPr>
              <w:t>……………………………………………………………………………………………………………………………………………………..………</w:t>
            </w:r>
            <w:r w:rsidR="007704AF">
              <w:rPr>
                <w:noProof/>
              </w:rPr>
              <w:fldChar w:fldCharType="begin"/>
            </w:r>
            <w:r w:rsidR="007704AF">
              <w:rPr>
                <w:noProof/>
              </w:rPr>
              <w:instrText>PAGEREF _Toc877105127 \h</w:instrText>
            </w:r>
            <w:r w:rsidR="007704AF">
              <w:rPr>
                <w:noProof/>
              </w:rPr>
            </w:r>
            <w:r w:rsidR="007704AF">
              <w:rPr>
                <w:noProof/>
              </w:rPr>
              <w:fldChar w:fldCharType="separate"/>
            </w:r>
            <w:r w:rsidR="001C517C">
              <w:rPr>
                <w:noProof/>
              </w:rPr>
              <w:t>37</w:t>
            </w:r>
            <w:r w:rsidR="007704AF">
              <w:rPr>
                <w:noProof/>
              </w:rPr>
              <w:fldChar w:fldCharType="end"/>
            </w:r>
          </w:hyperlink>
        </w:p>
        <w:p w14:paraId="369064F3" w14:textId="3A012ECC" w:rsidR="00A03DF5" w:rsidRDefault="42B922FD" w:rsidP="42B922FD">
          <w:pPr>
            <w:pStyle w:val="Spistreci2"/>
            <w:tabs>
              <w:tab w:val="clear" w:pos="9062"/>
              <w:tab w:val="left" w:pos="600"/>
              <w:tab w:val="right" w:leader="dot" w:pos="9060"/>
            </w:tabs>
            <w:rPr>
              <w:rStyle w:val="Hipercze"/>
              <w:noProof/>
              <w:kern w:val="2"/>
              <w:lang w:eastAsia="pl-PL"/>
              <w14:ligatures w14:val="standardContextual"/>
            </w:rPr>
          </w:pPr>
          <w:hyperlink w:anchor="_Toc1038798142">
            <w:r w:rsidRPr="42B922FD">
              <w:rPr>
                <w:rStyle w:val="Hipercze"/>
                <w:noProof/>
              </w:rPr>
              <w:t>11.</w:t>
            </w:r>
            <w:r w:rsidR="007704AF">
              <w:rPr>
                <w:noProof/>
              </w:rPr>
              <w:tab/>
            </w:r>
            <w:r w:rsidRPr="42B922FD">
              <w:rPr>
                <w:rStyle w:val="Hipercze"/>
                <w:noProof/>
              </w:rPr>
              <w:t>UPS do serwera dla Gminnego Ośrodka Pomocy Społecznej</w:t>
            </w:r>
            <w:r w:rsidR="00232416">
              <w:rPr>
                <w:rStyle w:val="Hipercze"/>
                <w:noProof/>
              </w:rPr>
              <w:t>……………………………………………………………………………………………………………………..…</w:t>
            </w:r>
            <w:r w:rsidR="007704AF">
              <w:rPr>
                <w:noProof/>
              </w:rPr>
              <w:fldChar w:fldCharType="begin"/>
            </w:r>
            <w:r w:rsidR="007704AF">
              <w:rPr>
                <w:noProof/>
              </w:rPr>
              <w:instrText>PAGEREF _Toc1038798142 \h</w:instrText>
            </w:r>
            <w:r w:rsidR="007704AF">
              <w:rPr>
                <w:noProof/>
              </w:rPr>
            </w:r>
            <w:r w:rsidR="007704AF">
              <w:rPr>
                <w:noProof/>
              </w:rPr>
              <w:fldChar w:fldCharType="separate"/>
            </w:r>
            <w:r w:rsidR="001C517C">
              <w:rPr>
                <w:noProof/>
              </w:rPr>
              <w:t>39</w:t>
            </w:r>
            <w:r w:rsidR="007704AF">
              <w:rPr>
                <w:noProof/>
              </w:rPr>
              <w:fldChar w:fldCharType="end"/>
            </w:r>
          </w:hyperlink>
        </w:p>
        <w:p w14:paraId="5C7D9B30" w14:textId="2680072D" w:rsidR="00A03DF5" w:rsidRDefault="42B922FD" w:rsidP="42B922FD">
          <w:pPr>
            <w:pStyle w:val="Spistreci2"/>
            <w:tabs>
              <w:tab w:val="clear" w:pos="9062"/>
              <w:tab w:val="left" w:pos="600"/>
              <w:tab w:val="right" w:leader="dot" w:pos="9060"/>
            </w:tabs>
            <w:rPr>
              <w:rStyle w:val="Hipercze"/>
              <w:noProof/>
              <w:kern w:val="2"/>
              <w:lang w:eastAsia="pl-PL"/>
              <w14:ligatures w14:val="standardContextual"/>
            </w:rPr>
          </w:pPr>
          <w:hyperlink w:anchor="_Toc886702390">
            <w:r w:rsidRPr="42B922FD">
              <w:rPr>
                <w:rStyle w:val="Hipercze"/>
                <w:noProof/>
              </w:rPr>
              <w:t>12.</w:t>
            </w:r>
            <w:r w:rsidR="007704AF">
              <w:rPr>
                <w:noProof/>
              </w:rPr>
              <w:tab/>
            </w:r>
            <w:r w:rsidRPr="42B922FD">
              <w:rPr>
                <w:rStyle w:val="Hipercze"/>
                <w:noProof/>
              </w:rPr>
              <w:t>Zarządzalne urządzenia sieciowe z obsługą VLAN, MACsec, standardu 802.1X. Przełącznik zarządzalny dla Urzędu Gminy</w:t>
            </w:r>
            <w:r w:rsidR="00232416">
              <w:rPr>
                <w:rStyle w:val="Hipercze"/>
                <w:noProof/>
              </w:rPr>
              <w:t>……………………………</w:t>
            </w:r>
            <w:r w:rsidR="007704AF">
              <w:rPr>
                <w:noProof/>
              </w:rPr>
              <w:fldChar w:fldCharType="begin"/>
            </w:r>
            <w:r w:rsidR="007704AF">
              <w:rPr>
                <w:noProof/>
              </w:rPr>
              <w:instrText>PAGEREF _Toc886702390 \h</w:instrText>
            </w:r>
            <w:r w:rsidR="007704AF">
              <w:rPr>
                <w:noProof/>
              </w:rPr>
            </w:r>
            <w:r w:rsidR="007704AF">
              <w:rPr>
                <w:noProof/>
              </w:rPr>
              <w:fldChar w:fldCharType="separate"/>
            </w:r>
            <w:r w:rsidR="001C517C">
              <w:rPr>
                <w:noProof/>
              </w:rPr>
              <w:t>40</w:t>
            </w:r>
            <w:r w:rsidR="007704AF">
              <w:rPr>
                <w:noProof/>
              </w:rPr>
              <w:fldChar w:fldCharType="end"/>
            </w:r>
          </w:hyperlink>
        </w:p>
        <w:p w14:paraId="59B76344" w14:textId="5153470B" w:rsidR="00A03DF5" w:rsidRDefault="42B922FD" w:rsidP="42B922FD">
          <w:pPr>
            <w:pStyle w:val="Spistreci2"/>
            <w:tabs>
              <w:tab w:val="clear" w:pos="9062"/>
              <w:tab w:val="left" w:pos="600"/>
              <w:tab w:val="right" w:leader="dot" w:pos="9060"/>
            </w:tabs>
            <w:rPr>
              <w:rStyle w:val="Hipercze"/>
              <w:noProof/>
              <w:kern w:val="2"/>
              <w:lang w:eastAsia="pl-PL"/>
              <w14:ligatures w14:val="standardContextual"/>
            </w:rPr>
          </w:pPr>
          <w:hyperlink w:anchor="_Toc1901126291">
            <w:r w:rsidRPr="42B922FD">
              <w:rPr>
                <w:rStyle w:val="Hipercze"/>
                <w:noProof/>
              </w:rPr>
              <w:t>13.</w:t>
            </w:r>
            <w:r w:rsidR="007704AF">
              <w:rPr>
                <w:noProof/>
              </w:rPr>
              <w:tab/>
            </w:r>
            <w:r w:rsidRPr="42B922FD">
              <w:rPr>
                <w:rStyle w:val="Hipercze"/>
                <w:noProof/>
              </w:rPr>
              <w:t>Biblioteka taśmowa dla Urzędu Gminy</w:t>
            </w:r>
            <w:r w:rsidR="00232416">
              <w:rPr>
                <w:rStyle w:val="Hipercze"/>
                <w:noProof/>
              </w:rPr>
              <w:t>……………………………………………………………………………………………………………………………………………………….</w:t>
            </w:r>
            <w:r w:rsidR="007704AF">
              <w:rPr>
                <w:noProof/>
              </w:rPr>
              <w:fldChar w:fldCharType="begin"/>
            </w:r>
            <w:r w:rsidR="007704AF">
              <w:rPr>
                <w:noProof/>
              </w:rPr>
              <w:instrText>PAGEREF _Toc1901126291 \h</w:instrText>
            </w:r>
            <w:r w:rsidR="007704AF">
              <w:rPr>
                <w:noProof/>
              </w:rPr>
            </w:r>
            <w:r w:rsidR="007704AF">
              <w:rPr>
                <w:noProof/>
              </w:rPr>
              <w:fldChar w:fldCharType="separate"/>
            </w:r>
            <w:r w:rsidR="001C517C">
              <w:rPr>
                <w:noProof/>
              </w:rPr>
              <w:t>42</w:t>
            </w:r>
            <w:r w:rsidR="007704AF">
              <w:rPr>
                <w:noProof/>
              </w:rPr>
              <w:fldChar w:fldCharType="end"/>
            </w:r>
          </w:hyperlink>
        </w:p>
        <w:p w14:paraId="6B6817F2" w14:textId="638C1742" w:rsidR="00A03DF5" w:rsidRDefault="42B922FD" w:rsidP="42B922FD">
          <w:pPr>
            <w:pStyle w:val="Spistreci2"/>
            <w:tabs>
              <w:tab w:val="clear" w:pos="9062"/>
              <w:tab w:val="left" w:pos="600"/>
              <w:tab w:val="right" w:leader="dot" w:pos="9060"/>
            </w:tabs>
            <w:rPr>
              <w:rStyle w:val="Hipercze"/>
              <w:noProof/>
              <w:kern w:val="2"/>
              <w:lang w:eastAsia="pl-PL"/>
              <w14:ligatures w14:val="standardContextual"/>
            </w:rPr>
          </w:pPr>
          <w:hyperlink w:anchor="_Toc2088719639">
            <w:r w:rsidRPr="42B922FD">
              <w:rPr>
                <w:rStyle w:val="Hipercze"/>
                <w:noProof/>
              </w:rPr>
              <w:t>14.</w:t>
            </w:r>
            <w:r w:rsidR="007704AF">
              <w:rPr>
                <w:noProof/>
              </w:rPr>
              <w:tab/>
            </w:r>
            <w:r w:rsidRPr="42B922FD">
              <w:rPr>
                <w:rStyle w:val="Hipercze"/>
                <w:noProof/>
              </w:rPr>
              <w:t>Oprogramowanie antywirusowe z EDR dla Urzędu Gminy</w:t>
            </w:r>
            <w:r w:rsidR="00232416">
              <w:rPr>
                <w:rStyle w:val="Hipercze"/>
                <w:noProof/>
              </w:rPr>
              <w:t>…………………………………………………………………………………………………………………………..</w:t>
            </w:r>
            <w:r w:rsidR="007704AF">
              <w:rPr>
                <w:noProof/>
              </w:rPr>
              <w:fldChar w:fldCharType="begin"/>
            </w:r>
            <w:r w:rsidR="007704AF">
              <w:rPr>
                <w:noProof/>
              </w:rPr>
              <w:instrText>PAGEREF _Toc2088719639 \h</w:instrText>
            </w:r>
            <w:r w:rsidR="007704AF">
              <w:rPr>
                <w:noProof/>
              </w:rPr>
            </w:r>
            <w:r w:rsidR="007704AF">
              <w:rPr>
                <w:noProof/>
              </w:rPr>
              <w:fldChar w:fldCharType="separate"/>
            </w:r>
            <w:r w:rsidR="001C517C">
              <w:rPr>
                <w:noProof/>
              </w:rPr>
              <w:t>44</w:t>
            </w:r>
            <w:r w:rsidR="007704AF">
              <w:rPr>
                <w:noProof/>
              </w:rPr>
              <w:fldChar w:fldCharType="end"/>
            </w:r>
          </w:hyperlink>
        </w:p>
        <w:p w14:paraId="136B7C81" w14:textId="1621BCCE" w:rsidR="00A03DF5" w:rsidRDefault="42B922FD" w:rsidP="42B922FD">
          <w:pPr>
            <w:pStyle w:val="Spistreci2"/>
            <w:tabs>
              <w:tab w:val="clear" w:pos="9062"/>
              <w:tab w:val="left" w:pos="600"/>
              <w:tab w:val="right" w:leader="dot" w:pos="9060"/>
            </w:tabs>
            <w:rPr>
              <w:rStyle w:val="Hipercze"/>
              <w:noProof/>
              <w:kern w:val="2"/>
              <w:lang w:eastAsia="pl-PL"/>
              <w14:ligatures w14:val="standardContextual"/>
            </w:rPr>
          </w:pPr>
          <w:hyperlink w:anchor="_Toc796006688">
            <w:r w:rsidRPr="42B922FD">
              <w:rPr>
                <w:rStyle w:val="Hipercze"/>
                <w:noProof/>
              </w:rPr>
              <w:t>13.</w:t>
            </w:r>
            <w:r w:rsidR="007704AF">
              <w:rPr>
                <w:noProof/>
              </w:rPr>
              <w:tab/>
            </w:r>
            <w:r w:rsidRPr="42B922FD">
              <w:rPr>
                <w:rStyle w:val="Hipercze"/>
                <w:noProof/>
              </w:rPr>
              <w:t>Oprogramowanie antywirusowe: Oprogramowanie antywirusowe dla telefonów dla Urzędu Gminy</w:t>
            </w:r>
            <w:r w:rsidR="00232416">
              <w:rPr>
                <w:rStyle w:val="Hipercze"/>
                <w:noProof/>
              </w:rPr>
              <w:t>…………………………………………………………..</w:t>
            </w:r>
            <w:r w:rsidR="007704AF">
              <w:rPr>
                <w:noProof/>
              </w:rPr>
              <w:fldChar w:fldCharType="begin"/>
            </w:r>
            <w:r w:rsidR="007704AF">
              <w:rPr>
                <w:noProof/>
              </w:rPr>
              <w:instrText>PAGEREF _Toc796006688 \h</w:instrText>
            </w:r>
            <w:r w:rsidR="007704AF">
              <w:rPr>
                <w:noProof/>
              </w:rPr>
            </w:r>
            <w:r w:rsidR="007704AF">
              <w:rPr>
                <w:noProof/>
              </w:rPr>
              <w:fldChar w:fldCharType="separate"/>
            </w:r>
            <w:r w:rsidR="001C517C">
              <w:rPr>
                <w:noProof/>
              </w:rPr>
              <w:t>60</w:t>
            </w:r>
            <w:r w:rsidR="007704AF">
              <w:rPr>
                <w:noProof/>
              </w:rPr>
              <w:fldChar w:fldCharType="end"/>
            </w:r>
          </w:hyperlink>
        </w:p>
        <w:p w14:paraId="1D940F65" w14:textId="7E405077" w:rsidR="00A03DF5" w:rsidRDefault="42B922FD" w:rsidP="42B922FD">
          <w:pPr>
            <w:pStyle w:val="Spistreci2"/>
            <w:tabs>
              <w:tab w:val="clear" w:pos="9062"/>
              <w:tab w:val="left" w:pos="600"/>
              <w:tab w:val="right" w:leader="dot" w:pos="9060"/>
            </w:tabs>
            <w:rPr>
              <w:rStyle w:val="Hipercze"/>
              <w:noProof/>
              <w:kern w:val="2"/>
              <w:lang w:eastAsia="pl-PL"/>
              <w14:ligatures w14:val="standardContextual"/>
            </w:rPr>
          </w:pPr>
          <w:hyperlink w:anchor="_Toc30874669">
            <w:r w:rsidRPr="42B922FD">
              <w:rPr>
                <w:rStyle w:val="Hipercze"/>
                <w:noProof/>
              </w:rPr>
              <w:t>16.</w:t>
            </w:r>
            <w:r w:rsidR="007704AF">
              <w:rPr>
                <w:noProof/>
              </w:rPr>
              <w:tab/>
            </w:r>
            <w:r w:rsidRPr="42B922FD">
              <w:rPr>
                <w:rStyle w:val="Hipercze"/>
                <w:noProof/>
              </w:rPr>
              <w:t>Oprogramowanie antywirusowe: Oprogramowanie antywirusowe dla Gminnego Ośrodka Pomocy Społecznej</w:t>
            </w:r>
            <w:r w:rsidR="00232416">
              <w:rPr>
                <w:rStyle w:val="Hipercze"/>
                <w:noProof/>
              </w:rPr>
              <w:t>…………………………………………….</w:t>
            </w:r>
            <w:r w:rsidR="007704AF">
              <w:rPr>
                <w:noProof/>
              </w:rPr>
              <w:fldChar w:fldCharType="begin"/>
            </w:r>
            <w:r w:rsidR="007704AF">
              <w:rPr>
                <w:noProof/>
              </w:rPr>
              <w:instrText>PAGEREF _Toc30874669 \h</w:instrText>
            </w:r>
            <w:r w:rsidR="007704AF">
              <w:rPr>
                <w:noProof/>
              </w:rPr>
            </w:r>
            <w:r w:rsidR="007704AF">
              <w:rPr>
                <w:noProof/>
              </w:rPr>
              <w:fldChar w:fldCharType="separate"/>
            </w:r>
            <w:r w:rsidR="001C517C">
              <w:rPr>
                <w:noProof/>
              </w:rPr>
              <w:t>62</w:t>
            </w:r>
            <w:r w:rsidR="007704AF">
              <w:rPr>
                <w:noProof/>
              </w:rPr>
              <w:fldChar w:fldCharType="end"/>
            </w:r>
          </w:hyperlink>
        </w:p>
        <w:p w14:paraId="541F67D0" w14:textId="514A6A01" w:rsidR="00A03DF5" w:rsidRDefault="42B922FD" w:rsidP="42B922FD">
          <w:pPr>
            <w:pStyle w:val="Spistreci2"/>
            <w:tabs>
              <w:tab w:val="clear" w:pos="9062"/>
              <w:tab w:val="left" w:pos="600"/>
              <w:tab w:val="right" w:leader="dot" w:pos="9060"/>
            </w:tabs>
            <w:rPr>
              <w:rStyle w:val="Hipercze"/>
              <w:noProof/>
              <w:kern w:val="2"/>
              <w:lang w:eastAsia="pl-PL"/>
              <w14:ligatures w14:val="standardContextual"/>
            </w:rPr>
          </w:pPr>
          <w:hyperlink w:anchor="_Toc1575500162">
            <w:r w:rsidRPr="42B922FD">
              <w:rPr>
                <w:rStyle w:val="Hipercze"/>
                <w:noProof/>
              </w:rPr>
              <w:t>17.</w:t>
            </w:r>
            <w:r w:rsidR="007704AF">
              <w:rPr>
                <w:noProof/>
              </w:rPr>
              <w:tab/>
            </w:r>
            <w:r w:rsidRPr="42B922FD">
              <w:rPr>
                <w:rStyle w:val="Hipercze"/>
                <w:noProof/>
              </w:rPr>
              <w:t>Oprogramowanie do wykonywania kopii zapasowych dla Urzędu Gminy</w:t>
            </w:r>
            <w:r w:rsidR="00232416">
              <w:rPr>
                <w:rStyle w:val="Hipercze"/>
                <w:noProof/>
              </w:rPr>
              <w:t>……………………………………………………………………………………………………….</w:t>
            </w:r>
            <w:r w:rsidR="007704AF">
              <w:rPr>
                <w:noProof/>
              </w:rPr>
              <w:fldChar w:fldCharType="begin"/>
            </w:r>
            <w:r w:rsidR="007704AF">
              <w:rPr>
                <w:noProof/>
              </w:rPr>
              <w:instrText>PAGEREF _Toc1575500162 \h</w:instrText>
            </w:r>
            <w:r w:rsidR="007704AF">
              <w:rPr>
                <w:noProof/>
              </w:rPr>
            </w:r>
            <w:r w:rsidR="007704AF">
              <w:rPr>
                <w:noProof/>
              </w:rPr>
              <w:fldChar w:fldCharType="separate"/>
            </w:r>
            <w:r w:rsidR="001C517C">
              <w:rPr>
                <w:noProof/>
              </w:rPr>
              <w:t>73</w:t>
            </w:r>
            <w:r w:rsidR="007704AF">
              <w:rPr>
                <w:noProof/>
              </w:rPr>
              <w:fldChar w:fldCharType="end"/>
            </w:r>
          </w:hyperlink>
        </w:p>
        <w:p w14:paraId="53DE7366" w14:textId="364BF8C3" w:rsidR="00A03DF5" w:rsidRDefault="42B922FD" w:rsidP="42B922FD">
          <w:pPr>
            <w:pStyle w:val="Spistreci2"/>
            <w:tabs>
              <w:tab w:val="clear" w:pos="9062"/>
              <w:tab w:val="left" w:pos="600"/>
              <w:tab w:val="right" w:leader="dot" w:pos="9060"/>
            </w:tabs>
            <w:rPr>
              <w:rStyle w:val="Hipercze"/>
              <w:noProof/>
              <w:kern w:val="2"/>
              <w:lang w:eastAsia="pl-PL"/>
              <w14:ligatures w14:val="standardContextual"/>
            </w:rPr>
          </w:pPr>
          <w:hyperlink w:anchor="_Toc909949333">
            <w:r w:rsidRPr="42B922FD">
              <w:rPr>
                <w:rStyle w:val="Hipercze"/>
                <w:noProof/>
              </w:rPr>
              <w:t>18.</w:t>
            </w:r>
            <w:r w:rsidR="007704AF">
              <w:rPr>
                <w:noProof/>
              </w:rPr>
              <w:tab/>
            </w:r>
            <w:r w:rsidRPr="42B922FD">
              <w:rPr>
                <w:rStyle w:val="Hipercze"/>
                <w:noProof/>
              </w:rPr>
              <w:t>Oprogramowanie do wykonywania kopii zapasowych dla Gminnego Ośrodka Pomocy Społecznej</w:t>
            </w:r>
            <w:r w:rsidR="00232416">
              <w:rPr>
                <w:rStyle w:val="Hipercze"/>
                <w:noProof/>
              </w:rPr>
              <w:t>………………………………………………………………….</w:t>
            </w:r>
            <w:r w:rsidR="007704AF">
              <w:rPr>
                <w:noProof/>
              </w:rPr>
              <w:fldChar w:fldCharType="begin"/>
            </w:r>
            <w:r w:rsidR="007704AF">
              <w:rPr>
                <w:noProof/>
              </w:rPr>
              <w:instrText>PAGEREF _Toc909949333 \h</w:instrText>
            </w:r>
            <w:r w:rsidR="007704AF">
              <w:rPr>
                <w:noProof/>
              </w:rPr>
            </w:r>
            <w:r w:rsidR="007704AF">
              <w:rPr>
                <w:noProof/>
              </w:rPr>
              <w:fldChar w:fldCharType="separate"/>
            </w:r>
            <w:r w:rsidR="001C517C">
              <w:rPr>
                <w:noProof/>
              </w:rPr>
              <w:t>75</w:t>
            </w:r>
            <w:r w:rsidR="007704AF">
              <w:rPr>
                <w:noProof/>
              </w:rPr>
              <w:fldChar w:fldCharType="end"/>
            </w:r>
          </w:hyperlink>
        </w:p>
        <w:p w14:paraId="17FDEBEB" w14:textId="76C8132A" w:rsidR="00A03DF5" w:rsidRDefault="42B922FD" w:rsidP="42B922FD">
          <w:pPr>
            <w:pStyle w:val="Spistreci2"/>
            <w:tabs>
              <w:tab w:val="clear" w:pos="9062"/>
              <w:tab w:val="left" w:pos="600"/>
              <w:tab w:val="right" w:leader="dot" w:pos="9060"/>
            </w:tabs>
            <w:rPr>
              <w:rStyle w:val="Hipercze"/>
              <w:noProof/>
              <w:kern w:val="2"/>
              <w:lang w:eastAsia="pl-PL"/>
              <w14:ligatures w14:val="standardContextual"/>
            </w:rPr>
          </w:pPr>
          <w:hyperlink w:anchor="_Toc495076460">
            <w:r w:rsidRPr="42B922FD">
              <w:rPr>
                <w:rStyle w:val="Hipercze"/>
                <w:noProof/>
              </w:rPr>
              <w:t>19.</w:t>
            </w:r>
            <w:r w:rsidR="007704AF">
              <w:rPr>
                <w:noProof/>
              </w:rPr>
              <w:tab/>
            </w:r>
            <w:r w:rsidRPr="42B922FD">
              <w:rPr>
                <w:rStyle w:val="Hipercze"/>
                <w:noProof/>
              </w:rPr>
              <w:t>Oprogramowanie SIEM (Security Information and Event Management) dla Urzędu Gminy</w:t>
            </w:r>
            <w:r w:rsidR="00232416">
              <w:rPr>
                <w:rStyle w:val="Hipercze"/>
                <w:noProof/>
              </w:rPr>
              <w:t>…………………………………………………………………………..</w:t>
            </w:r>
            <w:r w:rsidR="007704AF">
              <w:rPr>
                <w:noProof/>
              </w:rPr>
              <w:fldChar w:fldCharType="begin"/>
            </w:r>
            <w:r w:rsidR="007704AF">
              <w:rPr>
                <w:noProof/>
              </w:rPr>
              <w:instrText>PAGEREF _Toc495076460 \h</w:instrText>
            </w:r>
            <w:r w:rsidR="007704AF">
              <w:rPr>
                <w:noProof/>
              </w:rPr>
            </w:r>
            <w:r w:rsidR="007704AF">
              <w:rPr>
                <w:noProof/>
              </w:rPr>
              <w:fldChar w:fldCharType="separate"/>
            </w:r>
            <w:r w:rsidR="001C517C">
              <w:rPr>
                <w:noProof/>
              </w:rPr>
              <w:t>77</w:t>
            </w:r>
            <w:r w:rsidR="007704AF">
              <w:rPr>
                <w:noProof/>
              </w:rPr>
              <w:fldChar w:fldCharType="end"/>
            </w:r>
          </w:hyperlink>
        </w:p>
        <w:p w14:paraId="03506460" w14:textId="757D3DE2" w:rsidR="00A03DF5" w:rsidRDefault="42B922FD" w:rsidP="42B922FD">
          <w:pPr>
            <w:pStyle w:val="Spistreci2"/>
            <w:tabs>
              <w:tab w:val="clear" w:pos="9062"/>
              <w:tab w:val="left" w:pos="600"/>
              <w:tab w:val="right" w:leader="dot" w:pos="9060"/>
            </w:tabs>
            <w:rPr>
              <w:rStyle w:val="Hipercze"/>
              <w:noProof/>
              <w:kern w:val="2"/>
              <w:lang w:eastAsia="pl-PL"/>
              <w14:ligatures w14:val="standardContextual"/>
            </w:rPr>
          </w:pPr>
          <w:hyperlink w:anchor="_Toc1178244863">
            <w:r w:rsidRPr="42B922FD">
              <w:rPr>
                <w:rStyle w:val="Hipercze"/>
                <w:noProof/>
              </w:rPr>
              <w:t>20.</w:t>
            </w:r>
            <w:r w:rsidR="007704AF">
              <w:rPr>
                <w:noProof/>
              </w:rPr>
              <w:tab/>
            </w:r>
            <w:r w:rsidRPr="42B922FD">
              <w:rPr>
                <w:rStyle w:val="Hipercze"/>
                <w:noProof/>
              </w:rPr>
              <w:t>Oprogramowanie przeciwdziałające wyciekowi danych DLP- Data Leak Prevention dla Urzędu Gminy i Gminnego Ośrodka Pomocy Społecznej</w:t>
            </w:r>
            <w:r w:rsidR="00232416">
              <w:rPr>
                <w:noProof/>
              </w:rPr>
              <w:t>.</w:t>
            </w:r>
            <w:r w:rsidR="007704AF">
              <w:rPr>
                <w:noProof/>
              </w:rPr>
              <w:fldChar w:fldCharType="begin"/>
            </w:r>
            <w:r w:rsidR="007704AF">
              <w:rPr>
                <w:noProof/>
              </w:rPr>
              <w:instrText>PAGEREF _Toc1178244863 \h</w:instrText>
            </w:r>
            <w:r w:rsidR="007704AF">
              <w:rPr>
                <w:noProof/>
              </w:rPr>
            </w:r>
            <w:r w:rsidR="007704AF">
              <w:rPr>
                <w:noProof/>
              </w:rPr>
              <w:fldChar w:fldCharType="separate"/>
            </w:r>
            <w:r w:rsidR="001C517C">
              <w:rPr>
                <w:noProof/>
              </w:rPr>
              <w:t>80</w:t>
            </w:r>
            <w:r w:rsidR="007704AF">
              <w:rPr>
                <w:noProof/>
              </w:rPr>
              <w:fldChar w:fldCharType="end"/>
            </w:r>
          </w:hyperlink>
        </w:p>
        <w:p w14:paraId="3E276DB9" w14:textId="26D31FB5" w:rsidR="00A03DF5" w:rsidRDefault="42B922FD" w:rsidP="42B922FD">
          <w:pPr>
            <w:pStyle w:val="Spistreci2"/>
            <w:tabs>
              <w:tab w:val="clear" w:pos="9062"/>
              <w:tab w:val="left" w:pos="600"/>
              <w:tab w:val="right" w:leader="dot" w:pos="9060"/>
            </w:tabs>
            <w:rPr>
              <w:rStyle w:val="Hipercze"/>
              <w:noProof/>
              <w:kern w:val="2"/>
              <w:lang w:eastAsia="pl-PL"/>
              <w14:ligatures w14:val="standardContextual"/>
            </w:rPr>
          </w:pPr>
          <w:hyperlink w:anchor="_Toc215804830">
            <w:r w:rsidRPr="42B922FD">
              <w:rPr>
                <w:rStyle w:val="Hipercze"/>
                <w:noProof/>
              </w:rPr>
              <w:t>21.</w:t>
            </w:r>
            <w:r w:rsidR="007704AF">
              <w:rPr>
                <w:noProof/>
              </w:rPr>
              <w:tab/>
            </w:r>
            <w:r w:rsidRPr="42B922FD">
              <w:rPr>
                <w:rStyle w:val="Hipercze"/>
                <w:noProof/>
              </w:rPr>
              <w:t>Oprogramowanie do monitorowania infrastruktury informatycznej dla Urzędu Gminy</w:t>
            </w:r>
            <w:r w:rsidR="00232416">
              <w:rPr>
                <w:rStyle w:val="Hipercze"/>
                <w:noProof/>
              </w:rPr>
              <w:t>……………………………………………………………………………….</w:t>
            </w:r>
            <w:r w:rsidR="007704AF">
              <w:rPr>
                <w:noProof/>
              </w:rPr>
              <w:fldChar w:fldCharType="begin"/>
            </w:r>
            <w:r w:rsidR="007704AF">
              <w:rPr>
                <w:noProof/>
              </w:rPr>
              <w:instrText>PAGEREF _Toc215804830 \h</w:instrText>
            </w:r>
            <w:r w:rsidR="007704AF">
              <w:rPr>
                <w:noProof/>
              </w:rPr>
            </w:r>
            <w:r w:rsidR="007704AF">
              <w:rPr>
                <w:noProof/>
              </w:rPr>
              <w:fldChar w:fldCharType="separate"/>
            </w:r>
            <w:r w:rsidR="001C517C">
              <w:rPr>
                <w:noProof/>
              </w:rPr>
              <w:t>83</w:t>
            </w:r>
            <w:r w:rsidR="007704AF">
              <w:rPr>
                <w:noProof/>
              </w:rPr>
              <w:fldChar w:fldCharType="end"/>
            </w:r>
          </w:hyperlink>
        </w:p>
        <w:p w14:paraId="39D2339F" w14:textId="60319CD0" w:rsidR="00A03DF5" w:rsidRDefault="42B922FD" w:rsidP="001C5B2B">
          <w:pPr>
            <w:pStyle w:val="Spistreci2"/>
            <w:tabs>
              <w:tab w:val="left" w:pos="600"/>
            </w:tabs>
            <w:rPr>
              <w:rStyle w:val="Hipercze"/>
              <w:noProof/>
              <w:kern w:val="2"/>
              <w:lang w:eastAsia="pl-PL"/>
              <w14:ligatures w14:val="standardContextual"/>
            </w:rPr>
          </w:pPr>
          <w:hyperlink w:anchor="_Toc206980833">
            <w:r w:rsidRPr="42B922FD">
              <w:rPr>
                <w:rStyle w:val="Hipercze"/>
                <w:noProof/>
              </w:rPr>
              <w:t>22.</w:t>
            </w:r>
            <w:r w:rsidR="007704AF">
              <w:rPr>
                <w:noProof/>
              </w:rPr>
              <w:tab/>
            </w:r>
            <w:r w:rsidRPr="42B922FD">
              <w:rPr>
                <w:rStyle w:val="Hipercze"/>
                <w:noProof/>
              </w:rPr>
              <w:t>Usługi informatyczne: wdrożenie systemu monitorowania środowiska serwerowego</w:t>
            </w:r>
            <w:r w:rsidR="00232416">
              <w:rPr>
                <w:rStyle w:val="Hipercze"/>
                <w:noProof/>
              </w:rPr>
              <w:t>…………………………………………………………………………………..</w:t>
            </w:r>
            <w:r w:rsidR="007704AF">
              <w:rPr>
                <w:noProof/>
              </w:rPr>
              <w:fldChar w:fldCharType="begin"/>
            </w:r>
            <w:r w:rsidR="007704AF">
              <w:rPr>
                <w:noProof/>
              </w:rPr>
              <w:instrText>PAGEREF _Toc206980833 \h</w:instrText>
            </w:r>
            <w:r w:rsidR="007704AF">
              <w:rPr>
                <w:noProof/>
              </w:rPr>
            </w:r>
            <w:r w:rsidR="007704AF">
              <w:rPr>
                <w:noProof/>
              </w:rPr>
              <w:fldChar w:fldCharType="separate"/>
            </w:r>
            <w:r w:rsidR="001C517C">
              <w:rPr>
                <w:noProof/>
              </w:rPr>
              <w:t>85</w:t>
            </w:r>
            <w:r w:rsidR="007704AF">
              <w:rPr>
                <w:noProof/>
              </w:rPr>
              <w:fldChar w:fldCharType="end"/>
            </w:r>
          </w:hyperlink>
        </w:p>
        <w:p w14:paraId="2B9D735E" w14:textId="399CE43D" w:rsidR="00A03DF5" w:rsidRDefault="007704AF" w:rsidP="001C5B2B">
          <w:pPr>
            <w:pStyle w:val="Spistreci2"/>
            <w:tabs>
              <w:tab w:val="clear" w:pos="9062"/>
              <w:tab w:val="left" w:pos="600"/>
              <w:tab w:val="right" w:leader="dot" w:pos="9060"/>
            </w:tabs>
            <w:ind w:left="0"/>
            <w:rPr>
              <w:rStyle w:val="Hipercze"/>
              <w:noProof/>
              <w:kern w:val="2"/>
              <w:lang w:eastAsia="pl-PL"/>
              <w14:ligatures w14:val="standardContextual"/>
            </w:rPr>
          </w:pPr>
          <w:r>
            <w:fldChar w:fldCharType="end"/>
          </w:r>
        </w:p>
      </w:sdtContent>
    </w:sdt>
    <w:p w14:paraId="068E8595" w14:textId="525F9844" w:rsidR="004A707B" w:rsidRDefault="004A707B" w:rsidP="00C635C9">
      <w:pPr>
        <w:pStyle w:val="Spistreci1"/>
        <w:tabs>
          <w:tab w:val="clear" w:pos="9062"/>
          <w:tab w:val="left" w:pos="390"/>
          <w:tab w:val="right" w:leader="dot" w:pos="9060"/>
        </w:tabs>
        <w:contextualSpacing/>
        <w:rPr>
          <w:rStyle w:val="Hipercze"/>
          <w:noProof/>
          <w:kern w:val="2"/>
          <w:lang w:eastAsia="pl-PL"/>
          <w14:ligatures w14:val="standardContextual"/>
        </w:rPr>
      </w:pPr>
    </w:p>
    <w:p w14:paraId="35EC4083" w14:textId="0D16ADEC" w:rsidR="004F41C8" w:rsidRDefault="004F41C8" w:rsidP="00C635C9">
      <w:pPr>
        <w:contextualSpacing/>
      </w:pPr>
    </w:p>
    <w:p w14:paraId="255AF031" w14:textId="77777777" w:rsidR="00964E7B" w:rsidRPr="004F41C8" w:rsidRDefault="00964E7B" w:rsidP="00C635C9">
      <w:pPr>
        <w:spacing w:before="0" w:after="0" w:line="276" w:lineRule="auto"/>
        <w:ind w:left="567" w:right="566"/>
        <w:contextualSpacing/>
        <w:jc w:val="both"/>
        <w:rPr>
          <w:rFonts w:asciiTheme="minorHAnsi" w:hAnsiTheme="minorHAnsi" w:cstheme="minorHAnsi"/>
          <w:sz w:val="20"/>
          <w:szCs w:val="20"/>
        </w:rPr>
      </w:pPr>
    </w:p>
    <w:p w14:paraId="2CBD4C5D" w14:textId="77777777" w:rsidR="00964E7B" w:rsidRPr="004F41C8" w:rsidRDefault="00964E7B" w:rsidP="00C635C9">
      <w:pPr>
        <w:pBdr>
          <w:top w:val="nil"/>
          <w:left w:val="nil"/>
          <w:bottom w:val="nil"/>
          <w:right w:val="nil"/>
          <w:between w:val="nil"/>
        </w:pBdr>
        <w:tabs>
          <w:tab w:val="left" w:pos="880"/>
          <w:tab w:val="right" w:pos="9062"/>
        </w:tabs>
        <w:spacing w:before="0" w:after="0" w:line="276" w:lineRule="auto"/>
        <w:ind w:left="567" w:right="566"/>
        <w:contextualSpacing/>
        <w:jc w:val="both"/>
        <w:rPr>
          <w:rFonts w:asciiTheme="minorHAnsi" w:hAnsiTheme="minorHAnsi" w:cstheme="minorHAnsi"/>
          <w:sz w:val="20"/>
          <w:szCs w:val="20"/>
        </w:rPr>
      </w:pPr>
    </w:p>
    <w:p w14:paraId="752746FA" w14:textId="77777777" w:rsidR="00964E7B" w:rsidRPr="004F41C8" w:rsidRDefault="00964E7B" w:rsidP="00C635C9">
      <w:pPr>
        <w:pBdr>
          <w:top w:val="nil"/>
          <w:left w:val="nil"/>
          <w:bottom w:val="nil"/>
          <w:right w:val="nil"/>
          <w:between w:val="nil"/>
        </w:pBdr>
        <w:tabs>
          <w:tab w:val="right" w:pos="9062"/>
        </w:tabs>
        <w:spacing w:before="0" w:after="0" w:line="276" w:lineRule="auto"/>
        <w:ind w:left="567" w:right="566"/>
        <w:contextualSpacing/>
        <w:jc w:val="both"/>
        <w:rPr>
          <w:rFonts w:asciiTheme="minorHAnsi" w:hAnsiTheme="minorHAnsi" w:cstheme="minorHAnsi"/>
          <w:b/>
          <w:bCs/>
          <w:smallCaps/>
          <w:sz w:val="20"/>
          <w:szCs w:val="20"/>
        </w:rPr>
      </w:pPr>
    </w:p>
    <w:p w14:paraId="42294E6D" w14:textId="77777777" w:rsidR="00964E7B" w:rsidRPr="004F41C8" w:rsidRDefault="00964E7B" w:rsidP="00C635C9">
      <w:pPr>
        <w:spacing w:before="0" w:after="0" w:line="276" w:lineRule="auto"/>
        <w:ind w:left="567" w:right="566"/>
        <w:contextualSpacing/>
        <w:jc w:val="both"/>
        <w:rPr>
          <w:rFonts w:asciiTheme="minorHAnsi" w:hAnsiTheme="minorHAnsi" w:cstheme="minorHAnsi"/>
          <w:sz w:val="20"/>
          <w:szCs w:val="20"/>
        </w:rPr>
      </w:pPr>
    </w:p>
    <w:p w14:paraId="609D09A7" w14:textId="23EB2ADB" w:rsidR="00964E7B" w:rsidRPr="00F60311" w:rsidRDefault="00964E7B" w:rsidP="00F60311">
      <w:pPr>
        <w:spacing w:before="0" w:after="0" w:line="276" w:lineRule="auto"/>
        <w:ind w:right="566"/>
        <w:contextualSpacing/>
        <w:jc w:val="both"/>
        <w:rPr>
          <w:rFonts w:asciiTheme="minorHAnsi" w:hAnsiTheme="minorHAnsi" w:cstheme="minorHAnsi"/>
          <w:sz w:val="20"/>
          <w:szCs w:val="20"/>
        </w:rPr>
      </w:pPr>
    </w:p>
    <w:p w14:paraId="0F93C73D" w14:textId="13998528" w:rsidR="000D77F8" w:rsidRPr="00DA7A66" w:rsidRDefault="000D77F8" w:rsidP="5471BA2B">
      <w:pPr>
        <w:pStyle w:val="Nagwek2"/>
        <w:numPr>
          <w:ilvl w:val="0"/>
          <w:numId w:val="24"/>
        </w:numPr>
        <w:spacing w:before="0" w:after="0"/>
        <w:contextualSpacing/>
        <w:rPr>
          <w:rFonts w:asciiTheme="minorHAnsi" w:hAnsiTheme="minorHAnsi" w:cstheme="minorBidi"/>
          <w:sz w:val="20"/>
          <w:szCs w:val="20"/>
          <w:lang w:val="en-US"/>
        </w:rPr>
      </w:pPr>
      <w:bookmarkStart w:id="0" w:name="_Toc891597332"/>
      <w:r w:rsidRPr="00DA7A66">
        <w:rPr>
          <w:rFonts w:asciiTheme="minorHAnsi" w:hAnsiTheme="minorHAnsi" w:cstheme="minorBidi"/>
          <w:sz w:val="20"/>
          <w:szCs w:val="20"/>
          <w:lang w:val="en-US"/>
        </w:rPr>
        <w:t xml:space="preserve">UTM Unified Threat Management: </w:t>
      </w:r>
      <w:proofErr w:type="spellStart"/>
      <w:r w:rsidRPr="00DA7A66">
        <w:rPr>
          <w:rFonts w:asciiTheme="minorHAnsi" w:hAnsiTheme="minorHAnsi" w:cstheme="minorBidi"/>
          <w:sz w:val="20"/>
          <w:szCs w:val="20"/>
          <w:lang w:val="en-US"/>
        </w:rPr>
        <w:t>wznowienie</w:t>
      </w:r>
      <w:proofErr w:type="spellEnd"/>
      <w:r w:rsidRPr="00DA7A66">
        <w:rPr>
          <w:rFonts w:asciiTheme="minorHAnsi" w:hAnsiTheme="minorHAnsi" w:cstheme="minorBidi"/>
          <w:sz w:val="20"/>
          <w:szCs w:val="20"/>
          <w:lang w:val="en-US"/>
        </w:rPr>
        <w:t xml:space="preserve"> </w:t>
      </w:r>
      <w:proofErr w:type="spellStart"/>
      <w:r w:rsidRPr="00DA7A66">
        <w:rPr>
          <w:rFonts w:asciiTheme="minorHAnsi" w:hAnsiTheme="minorHAnsi" w:cstheme="minorBidi"/>
          <w:sz w:val="20"/>
          <w:szCs w:val="20"/>
          <w:lang w:val="en-US"/>
        </w:rPr>
        <w:t>supportu</w:t>
      </w:r>
      <w:bookmarkEnd w:id="0"/>
      <w:proofErr w:type="spellEnd"/>
      <w:r w:rsidRPr="00DA7A66">
        <w:rPr>
          <w:rFonts w:asciiTheme="minorHAnsi" w:hAnsiTheme="minorHAnsi" w:cstheme="minorBidi"/>
          <w:sz w:val="20"/>
          <w:szCs w:val="20"/>
          <w:lang w:val="en-US"/>
        </w:rPr>
        <w:t xml:space="preserve"> </w:t>
      </w:r>
    </w:p>
    <w:tbl>
      <w:tblPr>
        <w:tblW w:w="131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8792"/>
        <w:gridCol w:w="2268"/>
      </w:tblGrid>
      <w:tr w:rsidR="000D77F8" w:rsidRPr="00A03DF5" w14:paraId="3C8DACB0" w14:textId="77777777" w:rsidTr="00C646F9">
        <w:trPr>
          <w:trHeight w:val="390"/>
        </w:trPr>
        <w:tc>
          <w:tcPr>
            <w:tcW w:w="2115"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1A72157" w14:textId="77777777" w:rsidR="000D77F8" w:rsidRPr="00A03DF5" w:rsidRDefault="000D77F8" w:rsidP="00A03DF5">
            <w:pPr>
              <w:spacing w:before="0" w:after="0" w:line="276" w:lineRule="auto"/>
              <w:contextualSpacing/>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Nazwa</w:t>
            </w:r>
            <w:r w:rsidRPr="00A03DF5">
              <w:rPr>
                <w:rFonts w:asciiTheme="minorHAnsi" w:hAnsiTheme="minorHAnsi" w:cstheme="minorHAnsi"/>
                <w:color w:val="000000"/>
                <w:sz w:val="20"/>
                <w:szCs w:val="20"/>
                <w:lang w:eastAsia="pl-PL"/>
              </w:rPr>
              <w:t> </w:t>
            </w:r>
          </w:p>
        </w:tc>
        <w:tc>
          <w:tcPr>
            <w:tcW w:w="11060"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3B70DED" w14:textId="77777777" w:rsidR="000D77F8" w:rsidRPr="00A03DF5" w:rsidRDefault="000D77F8" w:rsidP="00A03DF5">
            <w:pPr>
              <w:spacing w:before="0" w:after="0" w:line="276" w:lineRule="auto"/>
              <w:contextualSpacing/>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 </w:t>
            </w:r>
          </w:p>
          <w:p w14:paraId="109E18BD" w14:textId="77777777" w:rsidR="000D77F8" w:rsidRPr="00A03DF5" w:rsidRDefault="000D77F8" w:rsidP="00A03DF5">
            <w:pPr>
              <w:spacing w:before="0" w:after="0" w:line="276" w:lineRule="auto"/>
              <w:contextualSpacing/>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Minimalne wymagania dla sprzętu</w:t>
            </w:r>
            <w:r w:rsidRPr="00A03DF5">
              <w:rPr>
                <w:rFonts w:asciiTheme="minorHAnsi" w:hAnsiTheme="minorHAnsi" w:cstheme="minorHAnsi"/>
                <w:color w:val="000000"/>
                <w:sz w:val="20"/>
                <w:szCs w:val="20"/>
                <w:lang w:eastAsia="pl-PL"/>
              </w:rPr>
              <w:t> </w:t>
            </w:r>
          </w:p>
          <w:p w14:paraId="1C27C3C2" w14:textId="77777777" w:rsidR="000D77F8" w:rsidRPr="00A03DF5" w:rsidRDefault="000D77F8" w:rsidP="00A03DF5">
            <w:pPr>
              <w:spacing w:before="0" w:after="0" w:line="276" w:lineRule="auto"/>
              <w:contextualSpacing/>
              <w:jc w:val="center"/>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 </w:t>
            </w:r>
          </w:p>
        </w:tc>
      </w:tr>
      <w:tr w:rsidR="001C5B2B" w:rsidRPr="00A03DF5" w14:paraId="2945B6F3" w14:textId="6F7732A8" w:rsidTr="00C646F9">
        <w:trPr>
          <w:trHeight w:val="60"/>
        </w:trPr>
        <w:tc>
          <w:tcPr>
            <w:tcW w:w="211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226B328" w14:textId="77777777" w:rsidR="001C5B2B" w:rsidRPr="00A03DF5" w:rsidRDefault="001C5B2B" w:rsidP="00A03DF5">
            <w:pPr>
              <w:spacing w:before="0" w:after="0" w:line="276" w:lineRule="auto"/>
              <w:contextualSpacing/>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Typ</w:t>
            </w:r>
            <w:r w:rsidRPr="00A03DF5">
              <w:rPr>
                <w:rFonts w:asciiTheme="minorHAnsi" w:hAnsiTheme="minorHAnsi" w:cstheme="minorHAnsi"/>
                <w:color w:val="000000"/>
                <w:sz w:val="20"/>
                <w:szCs w:val="20"/>
                <w:lang w:eastAsia="pl-PL"/>
              </w:rPr>
              <w:t> </w:t>
            </w:r>
          </w:p>
        </w:tc>
        <w:tc>
          <w:tcPr>
            <w:tcW w:w="8792" w:type="dxa"/>
            <w:tcBorders>
              <w:top w:val="single" w:sz="6" w:space="0" w:color="000000"/>
              <w:left w:val="single" w:sz="6" w:space="0" w:color="000000"/>
              <w:bottom w:val="single" w:sz="6" w:space="0" w:color="000000"/>
              <w:right w:val="single" w:sz="4" w:space="0" w:color="auto"/>
            </w:tcBorders>
            <w:shd w:val="clear" w:color="auto" w:fill="auto"/>
            <w:vAlign w:val="center"/>
            <w:hideMark/>
          </w:tcPr>
          <w:p w14:paraId="41B3C97E" w14:textId="77777777" w:rsidR="001C5B2B" w:rsidRPr="00A03DF5" w:rsidRDefault="001C5B2B" w:rsidP="00A03DF5">
            <w:pPr>
              <w:spacing w:before="0" w:after="0" w:line="276" w:lineRule="auto"/>
              <w:contextualSpacing/>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UTM (</w:t>
            </w:r>
            <w:proofErr w:type="spellStart"/>
            <w:r w:rsidRPr="00A03DF5">
              <w:rPr>
                <w:rFonts w:asciiTheme="minorHAnsi" w:hAnsiTheme="minorHAnsi" w:cstheme="minorHAnsi"/>
                <w:color w:val="000000"/>
                <w:sz w:val="20"/>
                <w:szCs w:val="20"/>
                <w:lang w:eastAsia="pl-PL"/>
              </w:rPr>
              <w:t>Unified</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Threat</w:t>
            </w:r>
            <w:proofErr w:type="spellEnd"/>
            <w:r w:rsidRPr="00A03DF5">
              <w:rPr>
                <w:rFonts w:asciiTheme="minorHAnsi" w:hAnsiTheme="minorHAnsi" w:cstheme="minorHAnsi"/>
                <w:color w:val="000000"/>
                <w:sz w:val="20"/>
                <w:szCs w:val="20"/>
                <w:lang w:eastAsia="pl-PL"/>
              </w:rPr>
              <w:t xml:space="preserve"> Management): Wznowienie wsparcia dla posiadanego urządzenia klasy UTM  </w:t>
            </w:r>
          </w:p>
        </w:tc>
        <w:tc>
          <w:tcPr>
            <w:tcW w:w="2268" w:type="dxa"/>
            <w:tcBorders>
              <w:top w:val="single" w:sz="6" w:space="0" w:color="000000"/>
              <w:left w:val="single" w:sz="4" w:space="0" w:color="auto"/>
              <w:bottom w:val="single" w:sz="6" w:space="0" w:color="000000"/>
              <w:right w:val="single" w:sz="6" w:space="0" w:color="000000"/>
            </w:tcBorders>
            <w:shd w:val="clear" w:color="auto" w:fill="auto"/>
            <w:vAlign w:val="center"/>
          </w:tcPr>
          <w:p w14:paraId="4ADF3E5B" w14:textId="3A3BEB08" w:rsidR="001C5B2B" w:rsidRPr="00A03DF5" w:rsidRDefault="00B655C9" w:rsidP="00B655C9">
            <w:pPr>
              <w:spacing w:before="0" w:after="0" w:line="276" w:lineRule="auto"/>
              <w:contextualSpacing/>
              <w:jc w:val="center"/>
              <w:textAlignment w:val="baseline"/>
              <w:rPr>
                <w:rFonts w:asciiTheme="minorHAnsi" w:hAnsiTheme="minorHAnsi" w:cstheme="minorHAnsi"/>
                <w:sz w:val="20"/>
                <w:szCs w:val="20"/>
                <w:lang w:eastAsia="pl-PL"/>
              </w:rPr>
            </w:pPr>
            <w:r w:rsidRPr="00B655C9">
              <w:rPr>
                <w:rFonts w:asciiTheme="minorHAnsi" w:hAnsiTheme="minorHAnsi" w:cstheme="minorHAnsi"/>
                <w:sz w:val="20"/>
                <w:szCs w:val="20"/>
                <w:lang w:eastAsia="pl-PL"/>
              </w:rPr>
              <w:t>SPEŁNIA   TAK /NIE</w:t>
            </w:r>
          </w:p>
        </w:tc>
      </w:tr>
      <w:tr w:rsidR="001C5B2B" w:rsidRPr="00A03DF5" w14:paraId="426AB3C7" w14:textId="44C4FD23" w:rsidTr="00C646F9">
        <w:trPr>
          <w:trHeight w:val="60"/>
        </w:trPr>
        <w:tc>
          <w:tcPr>
            <w:tcW w:w="211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2884963" w14:textId="77777777" w:rsidR="001C5B2B" w:rsidRPr="00A03DF5" w:rsidRDefault="001C5B2B" w:rsidP="00A03DF5">
            <w:pPr>
              <w:spacing w:before="0" w:after="0" w:line="276" w:lineRule="auto"/>
              <w:contextualSpacing/>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Wymagania podstawowe</w:t>
            </w:r>
            <w:r w:rsidRPr="00A03DF5">
              <w:rPr>
                <w:rFonts w:asciiTheme="minorHAnsi" w:hAnsiTheme="minorHAnsi" w:cstheme="minorHAnsi"/>
                <w:color w:val="000000"/>
                <w:sz w:val="20"/>
                <w:szCs w:val="20"/>
                <w:lang w:eastAsia="pl-PL"/>
              </w:rPr>
              <w:t> </w:t>
            </w:r>
          </w:p>
        </w:tc>
        <w:tc>
          <w:tcPr>
            <w:tcW w:w="8792" w:type="dxa"/>
            <w:tcBorders>
              <w:top w:val="single" w:sz="6" w:space="0" w:color="000000"/>
              <w:left w:val="single" w:sz="6" w:space="0" w:color="000000"/>
              <w:bottom w:val="single" w:sz="6" w:space="0" w:color="000000"/>
              <w:right w:val="single" w:sz="4" w:space="0" w:color="auto"/>
            </w:tcBorders>
            <w:shd w:val="clear" w:color="auto" w:fill="auto"/>
            <w:vAlign w:val="center"/>
            <w:hideMark/>
          </w:tcPr>
          <w:p w14:paraId="7174553F" w14:textId="50DB49B6" w:rsidR="001C5B2B" w:rsidRPr="00A03DF5" w:rsidRDefault="001C5B2B" w:rsidP="00A03DF5">
            <w:pPr>
              <w:spacing w:before="0" w:after="0" w:line="276" w:lineRule="auto"/>
              <w:contextualSpacing/>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W ramach dostawy Zamawiający wymaga dostarczenia wznowienia serwisów dla posiadanego obecnie urządzenia klasy UTM </w:t>
            </w:r>
            <w:proofErr w:type="spellStart"/>
            <w:r w:rsidRPr="00A03DF5">
              <w:rPr>
                <w:rFonts w:asciiTheme="minorHAnsi" w:hAnsiTheme="minorHAnsi" w:cstheme="minorHAnsi"/>
                <w:color w:val="000000"/>
                <w:sz w:val="20"/>
                <w:szCs w:val="20"/>
                <w:lang w:eastAsia="pl-PL"/>
              </w:rPr>
              <w:t>Fortigate</w:t>
            </w:r>
            <w:proofErr w:type="spellEnd"/>
            <w:r w:rsidRPr="00A03DF5">
              <w:rPr>
                <w:rFonts w:asciiTheme="minorHAnsi" w:hAnsiTheme="minorHAnsi" w:cstheme="minorHAnsi"/>
                <w:color w:val="000000"/>
                <w:sz w:val="20"/>
                <w:szCs w:val="20"/>
                <w:lang w:eastAsia="pl-PL"/>
              </w:rPr>
              <w:t xml:space="preserve"> 40F o numerze seryjnym: FGT40FTK2209DBSK z aktywnym wsparciem producenta do dnia 08.11.2024 na okres minimum 12 miesięcy.</w:t>
            </w:r>
          </w:p>
          <w:p w14:paraId="16F73C83" w14:textId="77777777" w:rsidR="001C5B2B" w:rsidRPr="00A03DF5" w:rsidRDefault="001C5B2B" w:rsidP="00A03DF5">
            <w:pPr>
              <w:spacing w:before="0" w:after="0" w:line="276" w:lineRule="auto"/>
              <w:contextualSpacing/>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Zamawiający wymaga przedłużenia wsparcia producenta licencji w zakresie minimum tj.:  </w:t>
            </w:r>
          </w:p>
          <w:p w14:paraId="25D9335A" w14:textId="77777777" w:rsidR="001C5B2B" w:rsidRPr="00A03DF5" w:rsidRDefault="001C5B2B" w:rsidP="00A03DF5">
            <w:pPr>
              <w:spacing w:before="0" w:after="0" w:line="276" w:lineRule="auto"/>
              <w:contextualSpacing/>
              <w:jc w:val="both"/>
              <w:textAlignment w:val="baseline"/>
              <w:rPr>
                <w:rFonts w:asciiTheme="minorHAnsi" w:hAnsiTheme="minorHAnsi" w:cstheme="minorHAnsi"/>
                <w:sz w:val="20"/>
                <w:szCs w:val="20"/>
                <w:lang w:val="en-US" w:eastAsia="pl-PL"/>
              </w:rPr>
            </w:pPr>
            <w:r w:rsidRPr="00A03DF5">
              <w:rPr>
                <w:rFonts w:asciiTheme="minorHAnsi" w:hAnsiTheme="minorHAnsi" w:cstheme="minorHAnsi"/>
                <w:color w:val="000000"/>
                <w:sz w:val="20"/>
                <w:szCs w:val="20"/>
                <w:lang w:val="en-US" w:eastAsia="pl-PL"/>
              </w:rPr>
              <w:t xml:space="preserve">Unified Threat Protection (UTP) (IPS, Advanced Malware Protection, Application Control, URL, DNS &amp; Video Filtering, Antispam Service, and </w:t>
            </w:r>
            <w:proofErr w:type="spellStart"/>
            <w:r w:rsidRPr="00A03DF5">
              <w:rPr>
                <w:rFonts w:asciiTheme="minorHAnsi" w:hAnsiTheme="minorHAnsi" w:cstheme="minorHAnsi"/>
                <w:color w:val="000000"/>
                <w:sz w:val="20"/>
                <w:szCs w:val="20"/>
                <w:lang w:val="en-US" w:eastAsia="pl-PL"/>
              </w:rPr>
              <w:t>FortiCare</w:t>
            </w:r>
            <w:proofErr w:type="spellEnd"/>
            <w:r w:rsidRPr="00A03DF5">
              <w:rPr>
                <w:rFonts w:asciiTheme="minorHAnsi" w:hAnsiTheme="minorHAnsi" w:cstheme="minorHAnsi"/>
                <w:color w:val="000000"/>
                <w:sz w:val="20"/>
                <w:szCs w:val="20"/>
                <w:lang w:val="en-US" w:eastAsia="pl-PL"/>
              </w:rPr>
              <w:t xml:space="preserve"> Premium)  </w:t>
            </w:r>
          </w:p>
          <w:p w14:paraId="1893BB4B" w14:textId="77777777" w:rsidR="001C5B2B" w:rsidRPr="00A03DF5" w:rsidRDefault="001C5B2B" w:rsidP="00A03DF5">
            <w:pPr>
              <w:spacing w:before="0" w:after="0" w:line="276" w:lineRule="auto"/>
              <w:contextualSpacing/>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Zamawiający dopuszcza dostarczenie urządzania klasy UTM równoważnego (tj. wymianę w/w urządzenia klasy UTM) spełniającego poniższe wymagania minimalne.    </w:t>
            </w:r>
          </w:p>
          <w:p w14:paraId="7684FD8A" w14:textId="77777777" w:rsidR="001C5B2B" w:rsidRPr="00A03DF5" w:rsidRDefault="001C5B2B" w:rsidP="00A03DF5">
            <w:pPr>
              <w:spacing w:before="0" w:after="0" w:line="276" w:lineRule="auto"/>
              <w:contextualSpacing/>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Ponadto, w przypadku dostawy rozwiązania równoważnego Zamawiający wymaga dodatkowo:   </w:t>
            </w:r>
          </w:p>
          <w:p w14:paraId="66FF9A68" w14:textId="77777777" w:rsidR="001C5B2B" w:rsidRPr="00A03DF5" w:rsidRDefault="001C5B2B" w:rsidP="00A03DF5">
            <w:pPr>
              <w:spacing w:before="0" w:after="0" w:line="276" w:lineRule="auto"/>
              <w:contextualSpacing/>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  wdrożenia i montażu we wskazanej szafie RACK </w:t>
            </w:r>
          </w:p>
          <w:p w14:paraId="76D36A9C" w14:textId="77777777" w:rsidR="001C5B2B" w:rsidRPr="00A03DF5" w:rsidRDefault="001C5B2B" w:rsidP="00A03DF5">
            <w:pPr>
              <w:spacing w:before="0" w:after="0" w:line="276" w:lineRule="auto"/>
              <w:contextualSpacing/>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 skonfigurowania dla wszystkich użytkowników  </w:t>
            </w:r>
          </w:p>
          <w:p w14:paraId="528138BE" w14:textId="02F3264C" w:rsidR="001C5B2B" w:rsidRPr="00A03DF5" w:rsidRDefault="001C5B2B" w:rsidP="00A03DF5">
            <w:pPr>
              <w:spacing w:before="0" w:after="0" w:line="276" w:lineRule="auto"/>
              <w:contextualSpacing/>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 przeszkolenia administratorów  z dostarczonego rozwiązania, wg ustaleń z Zamawiającym. </w:t>
            </w:r>
          </w:p>
        </w:tc>
        <w:tc>
          <w:tcPr>
            <w:tcW w:w="2268" w:type="dxa"/>
            <w:tcBorders>
              <w:top w:val="single" w:sz="6" w:space="0" w:color="000000"/>
              <w:left w:val="single" w:sz="4" w:space="0" w:color="auto"/>
              <w:bottom w:val="single" w:sz="6" w:space="0" w:color="000000"/>
              <w:right w:val="single" w:sz="6" w:space="0" w:color="000000"/>
            </w:tcBorders>
            <w:shd w:val="clear" w:color="auto" w:fill="auto"/>
            <w:vAlign w:val="center"/>
          </w:tcPr>
          <w:p w14:paraId="543005C0" w14:textId="7F7D6DA6" w:rsidR="001C5B2B" w:rsidRPr="00A03DF5" w:rsidRDefault="00B655C9" w:rsidP="00B655C9">
            <w:pPr>
              <w:spacing w:before="0" w:after="0" w:line="276" w:lineRule="auto"/>
              <w:contextualSpacing/>
              <w:jc w:val="center"/>
              <w:textAlignment w:val="baseline"/>
              <w:rPr>
                <w:rFonts w:asciiTheme="minorHAnsi" w:hAnsiTheme="minorHAnsi" w:cstheme="minorHAnsi"/>
                <w:sz w:val="20"/>
                <w:szCs w:val="20"/>
                <w:lang w:eastAsia="pl-PL"/>
              </w:rPr>
            </w:pPr>
            <w:r w:rsidRPr="00B655C9">
              <w:rPr>
                <w:rFonts w:asciiTheme="minorHAnsi" w:hAnsiTheme="minorHAnsi" w:cstheme="minorHAnsi"/>
                <w:sz w:val="20"/>
                <w:szCs w:val="20"/>
                <w:lang w:eastAsia="pl-PL"/>
              </w:rPr>
              <w:t>SPEŁNIA   TAK /NIE</w:t>
            </w:r>
          </w:p>
        </w:tc>
      </w:tr>
      <w:tr w:rsidR="000D77F8" w:rsidRPr="00A03DF5" w14:paraId="4A581662" w14:textId="77777777" w:rsidTr="00C646F9">
        <w:trPr>
          <w:trHeight w:val="60"/>
        </w:trPr>
        <w:tc>
          <w:tcPr>
            <w:tcW w:w="1317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27FC292" w14:textId="77777777" w:rsidR="000D77F8" w:rsidRPr="00A03DF5" w:rsidRDefault="000D77F8" w:rsidP="00A03DF5">
            <w:pPr>
              <w:spacing w:before="0" w:after="0" w:line="276" w:lineRule="auto"/>
              <w:contextualSpacing/>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OPIS RÓWNOWAŻNOŚCI – wymagania minimalne:</w:t>
            </w:r>
            <w:r w:rsidRPr="00A03DF5">
              <w:rPr>
                <w:rFonts w:asciiTheme="minorHAnsi" w:hAnsiTheme="minorHAnsi" w:cstheme="minorHAnsi"/>
                <w:color w:val="000000"/>
                <w:sz w:val="20"/>
                <w:szCs w:val="20"/>
                <w:lang w:eastAsia="pl-PL"/>
              </w:rPr>
              <w:t> </w:t>
            </w:r>
          </w:p>
        </w:tc>
      </w:tr>
      <w:tr w:rsidR="001C5B2B" w:rsidRPr="00A03DF5" w14:paraId="3C1B7CD4" w14:textId="008FAB68" w:rsidTr="00C646F9">
        <w:trPr>
          <w:trHeight w:val="60"/>
        </w:trPr>
        <w:tc>
          <w:tcPr>
            <w:tcW w:w="211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05F820C" w14:textId="77777777" w:rsidR="001C5B2B" w:rsidRPr="00A03DF5" w:rsidRDefault="001C5B2B" w:rsidP="00A03DF5">
            <w:pPr>
              <w:spacing w:before="0" w:after="0" w:line="276" w:lineRule="auto"/>
              <w:contextualSpacing/>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Wymagania Ogólne</w:t>
            </w:r>
            <w:r w:rsidRPr="00A03DF5">
              <w:rPr>
                <w:rFonts w:asciiTheme="minorHAnsi" w:hAnsiTheme="minorHAnsi" w:cstheme="minorHAnsi"/>
                <w:color w:val="000000"/>
                <w:sz w:val="20"/>
                <w:szCs w:val="20"/>
                <w:lang w:eastAsia="pl-PL"/>
              </w:rPr>
              <w:t> </w:t>
            </w:r>
          </w:p>
        </w:tc>
        <w:tc>
          <w:tcPr>
            <w:tcW w:w="8792" w:type="dxa"/>
            <w:tcBorders>
              <w:top w:val="single" w:sz="6" w:space="0" w:color="000000"/>
              <w:left w:val="single" w:sz="6" w:space="0" w:color="000000"/>
              <w:bottom w:val="single" w:sz="6" w:space="0" w:color="000000"/>
              <w:right w:val="single" w:sz="4" w:space="0" w:color="auto"/>
            </w:tcBorders>
            <w:shd w:val="clear" w:color="auto" w:fill="auto"/>
            <w:vAlign w:val="center"/>
            <w:hideMark/>
          </w:tcPr>
          <w:p w14:paraId="5B0CD508" w14:textId="77777777" w:rsidR="001C5B2B" w:rsidRPr="00A03DF5" w:rsidRDefault="001C5B2B" w:rsidP="00A03DF5">
            <w:pPr>
              <w:spacing w:before="0" w:after="0" w:line="276" w:lineRule="auto"/>
              <w:contextualSpacing/>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System bezpieczeństwa musi realizować wszystkie wymienione poniżej funkcje sieciowe i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zapewnione niezbędne platformy sprzętowe wraz z odpowiednio zabezpieczonym systemem operacyjnym.   </w:t>
            </w:r>
          </w:p>
          <w:p w14:paraId="16558979" w14:textId="77777777" w:rsidR="001C5B2B" w:rsidRPr="00A03DF5" w:rsidRDefault="001C5B2B" w:rsidP="00A03DF5">
            <w:pPr>
              <w:spacing w:before="0" w:after="0" w:line="276" w:lineRule="auto"/>
              <w:contextualSpacing/>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System realizujący funkcję Firewall musi zapewniać pracę w jednym z trzech trybów: Routera z funkcją NAT, transparentnym oraz monitorowania na porcie SPAN.  </w:t>
            </w:r>
          </w:p>
          <w:p w14:paraId="6A879A35" w14:textId="77777777" w:rsidR="001C5B2B" w:rsidRPr="00A03DF5" w:rsidRDefault="001C5B2B" w:rsidP="00A03DF5">
            <w:pPr>
              <w:spacing w:before="0" w:after="0" w:line="276" w:lineRule="auto"/>
              <w:contextualSpacing/>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 xml:space="preserve">System musi umożliwiać budowę minimum 2 oddzielnych (fizycznych lub logicznych) instancji systemów w zakresie: Routingu, </w:t>
            </w:r>
            <w:proofErr w:type="spellStart"/>
            <w:r w:rsidRPr="00A03DF5">
              <w:rPr>
                <w:rFonts w:asciiTheme="minorHAnsi" w:hAnsiTheme="minorHAnsi" w:cstheme="minorHAnsi"/>
                <w:color w:val="000000"/>
                <w:sz w:val="20"/>
                <w:szCs w:val="20"/>
                <w:lang w:eastAsia="pl-PL"/>
              </w:rPr>
              <w:t>Firewall’a</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IPSec</w:t>
            </w:r>
            <w:proofErr w:type="spellEnd"/>
            <w:r w:rsidRPr="00A03DF5">
              <w:rPr>
                <w:rFonts w:asciiTheme="minorHAnsi" w:hAnsiTheme="minorHAnsi" w:cstheme="minorHAnsi"/>
                <w:color w:val="000000"/>
                <w:sz w:val="20"/>
                <w:szCs w:val="20"/>
                <w:lang w:eastAsia="pl-PL"/>
              </w:rPr>
              <w:t xml:space="preserve"> VPN, Antywirus, IPS, Kontroli Aplikacji. Musi istnieć możliwość dedykowania co najmniej 7 administratorów do poszczególnych instancji systemu.  </w:t>
            </w:r>
          </w:p>
          <w:p w14:paraId="6F33C662" w14:textId="77777777" w:rsidR="001C5B2B" w:rsidRPr="00A03DF5" w:rsidRDefault="001C5B2B" w:rsidP="00A03DF5">
            <w:pPr>
              <w:spacing w:before="0" w:after="0" w:line="276" w:lineRule="auto"/>
              <w:contextualSpacing/>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lastRenderedPageBreak/>
              <w:t>System wspiera protokoły IPv4 oraz IPv6 w zakresie:  </w:t>
            </w:r>
          </w:p>
          <w:p w14:paraId="304E835B" w14:textId="77777777" w:rsidR="001C5B2B" w:rsidRPr="00A03DF5" w:rsidRDefault="001C5B2B" w:rsidP="00A03DF5">
            <w:pPr>
              <w:numPr>
                <w:ilvl w:val="0"/>
                <w:numId w:val="4"/>
              </w:numPr>
              <w:spacing w:before="0" w:after="0" w:line="276" w:lineRule="auto"/>
              <w:contextualSpacing/>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Firewall.  </w:t>
            </w:r>
          </w:p>
          <w:p w14:paraId="4F12074F" w14:textId="77777777" w:rsidR="001C5B2B" w:rsidRPr="00A03DF5" w:rsidRDefault="001C5B2B" w:rsidP="00A03DF5">
            <w:pPr>
              <w:numPr>
                <w:ilvl w:val="0"/>
                <w:numId w:val="4"/>
              </w:numPr>
              <w:spacing w:before="0" w:after="0" w:line="276" w:lineRule="auto"/>
              <w:contextualSpacing/>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Ochrony w warstwie aplikacji.  </w:t>
            </w:r>
          </w:p>
          <w:p w14:paraId="01AF45F5" w14:textId="77777777" w:rsidR="001C5B2B" w:rsidRPr="00A03DF5" w:rsidRDefault="001C5B2B" w:rsidP="00A03DF5">
            <w:pPr>
              <w:numPr>
                <w:ilvl w:val="0"/>
                <w:numId w:val="4"/>
              </w:numPr>
              <w:spacing w:before="0" w:after="0" w:line="276" w:lineRule="auto"/>
              <w:contextualSpacing/>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Protokołów routingu dynamicznego.  </w:t>
            </w:r>
          </w:p>
        </w:tc>
        <w:tc>
          <w:tcPr>
            <w:tcW w:w="2268" w:type="dxa"/>
            <w:tcBorders>
              <w:top w:val="single" w:sz="6" w:space="0" w:color="000000"/>
              <w:left w:val="single" w:sz="4" w:space="0" w:color="auto"/>
              <w:bottom w:val="single" w:sz="6" w:space="0" w:color="000000"/>
              <w:right w:val="single" w:sz="6" w:space="0" w:color="000000"/>
            </w:tcBorders>
            <w:shd w:val="clear" w:color="auto" w:fill="auto"/>
            <w:vAlign w:val="center"/>
          </w:tcPr>
          <w:p w14:paraId="22AF705A" w14:textId="50596CA2" w:rsidR="001C5B2B" w:rsidRPr="00A03DF5" w:rsidRDefault="00B655C9" w:rsidP="001C5B2B">
            <w:pPr>
              <w:spacing w:before="0" w:after="0" w:line="276" w:lineRule="auto"/>
              <w:ind w:left="360"/>
              <w:contextualSpacing/>
              <w:jc w:val="both"/>
              <w:textAlignment w:val="baseline"/>
              <w:rPr>
                <w:rFonts w:asciiTheme="minorHAnsi" w:hAnsiTheme="minorHAnsi" w:cstheme="minorHAnsi"/>
                <w:sz w:val="20"/>
                <w:szCs w:val="20"/>
                <w:lang w:eastAsia="pl-PL"/>
              </w:rPr>
            </w:pPr>
            <w:r w:rsidRPr="00B655C9">
              <w:rPr>
                <w:rFonts w:asciiTheme="minorHAnsi" w:hAnsiTheme="minorHAnsi" w:cstheme="minorHAnsi"/>
                <w:sz w:val="20"/>
                <w:szCs w:val="20"/>
                <w:lang w:eastAsia="pl-PL"/>
              </w:rPr>
              <w:lastRenderedPageBreak/>
              <w:t>SPEŁNIA   TAK /NIE</w:t>
            </w:r>
          </w:p>
        </w:tc>
      </w:tr>
      <w:tr w:rsidR="001C5B2B" w:rsidRPr="00A03DF5" w14:paraId="2414D052" w14:textId="7DCF127B" w:rsidTr="00C646F9">
        <w:trPr>
          <w:trHeight w:val="60"/>
        </w:trPr>
        <w:tc>
          <w:tcPr>
            <w:tcW w:w="211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90AD09" w14:textId="77777777" w:rsidR="001C5B2B" w:rsidRPr="00A03DF5" w:rsidRDefault="001C5B2B" w:rsidP="00A03DF5">
            <w:pPr>
              <w:spacing w:before="0" w:after="0" w:line="276" w:lineRule="auto"/>
              <w:contextualSpacing/>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 xml:space="preserve">Redundancja, monitoring i wykrywanie  awarii </w:t>
            </w:r>
          </w:p>
        </w:tc>
        <w:tc>
          <w:tcPr>
            <w:tcW w:w="8792" w:type="dxa"/>
            <w:tcBorders>
              <w:top w:val="single" w:sz="6" w:space="0" w:color="000000"/>
              <w:left w:val="single" w:sz="6" w:space="0" w:color="000000"/>
              <w:bottom w:val="single" w:sz="6" w:space="0" w:color="000000"/>
              <w:right w:val="single" w:sz="4" w:space="0" w:color="auto"/>
            </w:tcBorders>
            <w:shd w:val="clear" w:color="auto" w:fill="auto"/>
            <w:vAlign w:val="center"/>
          </w:tcPr>
          <w:p w14:paraId="1A4AD87C" w14:textId="3CA217D8" w:rsidR="001C5B2B" w:rsidRPr="00A03DF5" w:rsidRDefault="001C5B2B" w:rsidP="00A03DF5">
            <w:pPr>
              <w:numPr>
                <w:ilvl w:val="0"/>
                <w:numId w:val="5"/>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W przypadku systemu pełniącego funkcje: Firewall, </w:t>
            </w:r>
            <w:proofErr w:type="spellStart"/>
            <w:r w:rsidRPr="00A03DF5">
              <w:rPr>
                <w:rFonts w:asciiTheme="minorHAnsi" w:hAnsiTheme="minorHAnsi" w:cstheme="minorHAnsi"/>
                <w:color w:val="000000"/>
                <w:sz w:val="20"/>
                <w:szCs w:val="20"/>
                <w:lang w:eastAsia="pl-PL"/>
              </w:rPr>
              <w:t>IPSec</w:t>
            </w:r>
            <w:proofErr w:type="spellEnd"/>
            <w:r w:rsidRPr="00A03DF5">
              <w:rPr>
                <w:rFonts w:asciiTheme="minorHAnsi" w:hAnsiTheme="minorHAnsi" w:cstheme="minorHAnsi"/>
                <w:color w:val="000000"/>
                <w:sz w:val="20"/>
                <w:szCs w:val="20"/>
                <w:lang w:eastAsia="pl-PL"/>
              </w:rPr>
              <w:t>, Kontrola Aplikacji oraz IPS –  musi istnieć możliwość łączenia w klaster Active-Active lub Active-</w:t>
            </w:r>
            <w:proofErr w:type="spellStart"/>
            <w:r w:rsidRPr="00A03DF5">
              <w:rPr>
                <w:rFonts w:asciiTheme="minorHAnsi" w:hAnsiTheme="minorHAnsi" w:cstheme="minorHAnsi"/>
                <w:color w:val="000000"/>
                <w:sz w:val="20"/>
                <w:szCs w:val="20"/>
                <w:lang w:eastAsia="pl-PL"/>
              </w:rPr>
              <w:t>Passive</w:t>
            </w:r>
            <w:proofErr w:type="spellEnd"/>
            <w:r w:rsidRPr="00A03DF5">
              <w:rPr>
                <w:rFonts w:asciiTheme="minorHAnsi" w:hAnsiTheme="minorHAnsi" w:cstheme="minorHAnsi"/>
                <w:color w:val="000000"/>
                <w:sz w:val="20"/>
                <w:szCs w:val="20"/>
                <w:lang w:eastAsia="pl-PL"/>
              </w:rPr>
              <w:t xml:space="preserve">. W obu trybach system firewall zapewnia funkcję synchronizacji sesji.   </w:t>
            </w:r>
          </w:p>
          <w:p w14:paraId="445FD8F3" w14:textId="77777777" w:rsidR="001C5B2B" w:rsidRPr="00A03DF5" w:rsidRDefault="001C5B2B" w:rsidP="00A03DF5">
            <w:pPr>
              <w:numPr>
                <w:ilvl w:val="0"/>
                <w:numId w:val="5"/>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Monitoring i wykrywanie uszkodzenia elementów sprzętowych i programowych systemów zabezpieczeń oraz łączy sieciowych.   </w:t>
            </w:r>
          </w:p>
          <w:p w14:paraId="2C12BC31" w14:textId="77777777" w:rsidR="001C5B2B" w:rsidRPr="00A03DF5" w:rsidRDefault="001C5B2B" w:rsidP="00A03DF5">
            <w:pPr>
              <w:numPr>
                <w:ilvl w:val="0"/>
                <w:numId w:val="5"/>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Monitoring stanu realizowanych połączeń VPN.   </w:t>
            </w:r>
          </w:p>
          <w:p w14:paraId="65CA7C70" w14:textId="77777777" w:rsidR="001C5B2B" w:rsidRPr="00A03DF5" w:rsidRDefault="001C5B2B" w:rsidP="00A03DF5">
            <w:pPr>
              <w:numPr>
                <w:ilvl w:val="0"/>
                <w:numId w:val="5"/>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System umożliwia agregację linków statyczną oraz w oparciu o protokół LACP. Ponadto daje możliwość tworzenia interfejsów redundantnych.  </w:t>
            </w:r>
          </w:p>
        </w:tc>
        <w:tc>
          <w:tcPr>
            <w:tcW w:w="2268" w:type="dxa"/>
            <w:tcBorders>
              <w:top w:val="single" w:sz="6" w:space="0" w:color="000000"/>
              <w:left w:val="single" w:sz="4" w:space="0" w:color="auto"/>
              <w:bottom w:val="single" w:sz="6" w:space="0" w:color="000000"/>
              <w:right w:val="single" w:sz="6" w:space="0" w:color="000000"/>
            </w:tcBorders>
            <w:shd w:val="clear" w:color="auto" w:fill="auto"/>
            <w:vAlign w:val="center"/>
          </w:tcPr>
          <w:p w14:paraId="0C05003B" w14:textId="1483C929" w:rsidR="001C5B2B" w:rsidRPr="00A03DF5" w:rsidRDefault="00B655C9" w:rsidP="00B655C9">
            <w:pPr>
              <w:spacing w:before="0" w:after="0" w:line="276" w:lineRule="auto"/>
              <w:ind w:left="108"/>
              <w:contextualSpacing/>
              <w:jc w:val="center"/>
              <w:textAlignment w:val="baseline"/>
              <w:rPr>
                <w:rFonts w:asciiTheme="minorHAnsi" w:hAnsiTheme="minorHAnsi" w:cstheme="minorHAnsi"/>
                <w:color w:val="000000"/>
                <w:sz w:val="20"/>
                <w:szCs w:val="20"/>
                <w:lang w:eastAsia="pl-PL"/>
              </w:rPr>
            </w:pPr>
            <w:r w:rsidRPr="00B655C9">
              <w:rPr>
                <w:rFonts w:asciiTheme="minorHAnsi" w:hAnsiTheme="minorHAnsi" w:cstheme="minorHAnsi"/>
                <w:color w:val="000000"/>
                <w:sz w:val="20"/>
                <w:szCs w:val="20"/>
                <w:lang w:eastAsia="pl-PL"/>
              </w:rPr>
              <w:t>SPEŁNIA   TAK /NIE</w:t>
            </w:r>
          </w:p>
        </w:tc>
      </w:tr>
      <w:tr w:rsidR="001C5B2B" w:rsidRPr="00A03DF5" w14:paraId="509BCBCD" w14:textId="7AD45832" w:rsidTr="00C646F9">
        <w:trPr>
          <w:trHeight w:val="60"/>
        </w:trPr>
        <w:tc>
          <w:tcPr>
            <w:tcW w:w="211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88A863" w14:textId="77777777" w:rsidR="001C5B2B" w:rsidRPr="00A03DF5" w:rsidRDefault="001C5B2B" w:rsidP="00A03DF5">
            <w:pPr>
              <w:spacing w:before="0" w:after="0" w:line="276" w:lineRule="auto"/>
              <w:contextualSpacing/>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Interfejsy, dysk, zasilanie</w:t>
            </w:r>
          </w:p>
        </w:tc>
        <w:tc>
          <w:tcPr>
            <w:tcW w:w="8792" w:type="dxa"/>
            <w:tcBorders>
              <w:top w:val="single" w:sz="6" w:space="0" w:color="000000"/>
              <w:left w:val="single" w:sz="6" w:space="0" w:color="000000"/>
              <w:bottom w:val="single" w:sz="6" w:space="0" w:color="000000"/>
              <w:right w:val="single" w:sz="4" w:space="0" w:color="auto"/>
            </w:tcBorders>
            <w:shd w:val="clear" w:color="auto" w:fill="auto"/>
            <w:vAlign w:val="center"/>
          </w:tcPr>
          <w:p w14:paraId="0EB0CC90" w14:textId="77777777" w:rsidR="001C5B2B" w:rsidRPr="00A03DF5" w:rsidRDefault="001C5B2B" w:rsidP="00A03DF5">
            <w:pPr>
              <w:numPr>
                <w:ilvl w:val="0"/>
                <w:numId w:val="6"/>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System realizujący funkcję Firewall musi dysponować co najmniej poniższą liczbą i rodzajem interfejsów:</w:t>
            </w:r>
          </w:p>
          <w:p w14:paraId="2FA467B0" w14:textId="77777777" w:rsidR="001C5B2B" w:rsidRPr="00A03DF5" w:rsidRDefault="001C5B2B" w:rsidP="00A03DF5">
            <w:pPr>
              <w:numPr>
                <w:ilvl w:val="0"/>
                <w:numId w:val="7"/>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5 portów Gigabit Ethernet RJ-45.   </w:t>
            </w:r>
          </w:p>
          <w:p w14:paraId="512A8754" w14:textId="77777777" w:rsidR="001C5B2B" w:rsidRPr="00A03DF5" w:rsidRDefault="001C5B2B" w:rsidP="00A03DF5">
            <w:pPr>
              <w:numPr>
                <w:ilvl w:val="0"/>
                <w:numId w:val="6"/>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System Firewall musi posiadać wbudowany port konsoli szeregowej oraz gniazdo USB umożliwiające podłączenie modemu 3G/4G oraz instalacji oprogramowania z klucza USB.  </w:t>
            </w:r>
          </w:p>
          <w:p w14:paraId="67968ACA" w14:textId="77777777" w:rsidR="001C5B2B" w:rsidRPr="00A03DF5" w:rsidRDefault="001C5B2B" w:rsidP="00A03DF5">
            <w:pPr>
              <w:numPr>
                <w:ilvl w:val="0"/>
                <w:numId w:val="6"/>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System Firewall musi pozwalać skonfigurować co najmniej 200 interfejsów wirtualnych, definiowanych jako </w:t>
            </w:r>
            <w:proofErr w:type="spellStart"/>
            <w:r w:rsidRPr="00A03DF5">
              <w:rPr>
                <w:rFonts w:asciiTheme="minorHAnsi" w:hAnsiTheme="minorHAnsi" w:cstheme="minorHAnsi"/>
                <w:color w:val="000000"/>
                <w:sz w:val="20"/>
                <w:szCs w:val="20"/>
                <w:lang w:eastAsia="pl-PL"/>
              </w:rPr>
              <w:t>VLAN’y</w:t>
            </w:r>
            <w:proofErr w:type="spellEnd"/>
            <w:r w:rsidRPr="00A03DF5">
              <w:rPr>
                <w:rFonts w:asciiTheme="minorHAnsi" w:hAnsiTheme="minorHAnsi" w:cstheme="minorHAnsi"/>
                <w:color w:val="000000"/>
                <w:sz w:val="20"/>
                <w:szCs w:val="20"/>
                <w:lang w:eastAsia="pl-PL"/>
              </w:rPr>
              <w:t xml:space="preserve"> w oparciu o standard 802.1Q.   </w:t>
            </w:r>
          </w:p>
          <w:p w14:paraId="15574918" w14:textId="77777777" w:rsidR="001C5B2B" w:rsidRPr="00A03DF5" w:rsidRDefault="001C5B2B" w:rsidP="00A03DF5">
            <w:pPr>
              <w:numPr>
                <w:ilvl w:val="0"/>
                <w:numId w:val="6"/>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System musi być wyposażony w zasilanie AC. </w:t>
            </w:r>
          </w:p>
        </w:tc>
        <w:tc>
          <w:tcPr>
            <w:tcW w:w="2268" w:type="dxa"/>
            <w:tcBorders>
              <w:top w:val="single" w:sz="6" w:space="0" w:color="000000"/>
              <w:left w:val="single" w:sz="4" w:space="0" w:color="auto"/>
              <w:bottom w:val="single" w:sz="6" w:space="0" w:color="000000"/>
              <w:right w:val="single" w:sz="6" w:space="0" w:color="000000"/>
            </w:tcBorders>
            <w:shd w:val="clear" w:color="auto" w:fill="auto"/>
            <w:vAlign w:val="center"/>
          </w:tcPr>
          <w:p w14:paraId="3F486B6D" w14:textId="5F2FC363" w:rsidR="001C5B2B" w:rsidRPr="00A03DF5" w:rsidRDefault="00B655C9" w:rsidP="00B655C9">
            <w:pPr>
              <w:spacing w:before="0" w:after="0" w:line="276" w:lineRule="auto"/>
              <w:ind w:left="12"/>
              <w:contextualSpacing/>
              <w:jc w:val="center"/>
              <w:textAlignment w:val="baseline"/>
              <w:rPr>
                <w:rFonts w:asciiTheme="minorHAnsi" w:hAnsiTheme="minorHAnsi" w:cstheme="minorHAnsi"/>
                <w:color w:val="000000"/>
                <w:sz w:val="20"/>
                <w:szCs w:val="20"/>
                <w:lang w:eastAsia="pl-PL"/>
              </w:rPr>
            </w:pPr>
            <w:r w:rsidRPr="00B655C9">
              <w:rPr>
                <w:rFonts w:asciiTheme="minorHAnsi" w:hAnsiTheme="minorHAnsi" w:cstheme="minorHAnsi"/>
                <w:color w:val="000000"/>
                <w:sz w:val="20"/>
                <w:szCs w:val="20"/>
                <w:lang w:eastAsia="pl-PL"/>
              </w:rPr>
              <w:t>SPEŁNIA   TAK /NIE</w:t>
            </w:r>
          </w:p>
        </w:tc>
      </w:tr>
      <w:tr w:rsidR="001C5B2B" w:rsidRPr="00A03DF5" w14:paraId="606B5329" w14:textId="3779A3DB" w:rsidTr="00C646F9">
        <w:trPr>
          <w:trHeight w:val="60"/>
        </w:trPr>
        <w:tc>
          <w:tcPr>
            <w:tcW w:w="211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E64627" w14:textId="77777777" w:rsidR="001C5B2B" w:rsidRPr="00A03DF5" w:rsidRDefault="001C5B2B" w:rsidP="00A03DF5">
            <w:pPr>
              <w:spacing w:before="0" w:after="0" w:line="276" w:lineRule="auto"/>
              <w:contextualSpacing/>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Parametry wydajnościowe</w:t>
            </w:r>
          </w:p>
        </w:tc>
        <w:tc>
          <w:tcPr>
            <w:tcW w:w="8792" w:type="dxa"/>
            <w:tcBorders>
              <w:top w:val="single" w:sz="6" w:space="0" w:color="000000"/>
              <w:left w:val="single" w:sz="6" w:space="0" w:color="000000"/>
              <w:bottom w:val="single" w:sz="6" w:space="0" w:color="000000"/>
              <w:right w:val="single" w:sz="4" w:space="0" w:color="auto"/>
            </w:tcBorders>
            <w:shd w:val="clear" w:color="auto" w:fill="auto"/>
            <w:vAlign w:val="center"/>
          </w:tcPr>
          <w:p w14:paraId="341DEF01" w14:textId="77777777" w:rsidR="001C5B2B" w:rsidRPr="00A03DF5" w:rsidRDefault="001C5B2B" w:rsidP="00A03DF5">
            <w:p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W zakresie </w:t>
            </w:r>
            <w:proofErr w:type="spellStart"/>
            <w:r w:rsidRPr="00A03DF5">
              <w:rPr>
                <w:rFonts w:asciiTheme="minorHAnsi" w:hAnsiTheme="minorHAnsi" w:cstheme="minorHAnsi"/>
                <w:color w:val="000000"/>
                <w:sz w:val="20"/>
                <w:szCs w:val="20"/>
                <w:lang w:eastAsia="pl-PL"/>
              </w:rPr>
              <w:t>Firewall’a</w:t>
            </w:r>
            <w:proofErr w:type="spellEnd"/>
            <w:r w:rsidRPr="00A03DF5">
              <w:rPr>
                <w:rFonts w:asciiTheme="minorHAnsi" w:hAnsiTheme="minorHAnsi" w:cstheme="minorHAnsi"/>
                <w:color w:val="000000"/>
                <w:sz w:val="20"/>
                <w:szCs w:val="20"/>
                <w:lang w:eastAsia="pl-PL"/>
              </w:rPr>
              <w:t xml:space="preserve"> obsługa nie mniej niż 700 tys. jednoczesnych połączeń oraz 32 tys. nowych połączeń na sekundę.   </w:t>
            </w:r>
          </w:p>
          <w:p w14:paraId="7B66D2F9" w14:textId="77777777" w:rsidR="001C5B2B" w:rsidRPr="00A03DF5" w:rsidRDefault="001C5B2B" w:rsidP="00A03DF5">
            <w:p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Przepustowość </w:t>
            </w:r>
            <w:proofErr w:type="spellStart"/>
            <w:r w:rsidRPr="00A03DF5">
              <w:rPr>
                <w:rFonts w:asciiTheme="minorHAnsi" w:hAnsiTheme="minorHAnsi" w:cstheme="minorHAnsi"/>
                <w:color w:val="000000"/>
                <w:sz w:val="20"/>
                <w:szCs w:val="20"/>
                <w:lang w:eastAsia="pl-PL"/>
              </w:rPr>
              <w:t>Stateful</w:t>
            </w:r>
            <w:proofErr w:type="spellEnd"/>
            <w:r w:rsidRPr="00A03DF5">
              <w:rPr>
                <w:rFonts w:asciiTheme="minorHAnsi" w:hAnsiTheme="minorHAnsi" w:cstheme="minorHAnsi"/>
                <w:color w:val="000000"/>
                <w:sz w:val="20"/>
                <w:szCs w:val="20"/>
                <w:lang w:eastAsia="pl-PL"/>
              </w:rPr>
              <w:t xml:space="preserve"> Firewall: nie mniej niż 5 </w:t>
            </w:r>
            <w:proofErr w:type="spellStart"/>
            <w:r w:rsidRPr="00A03DF5">
              <w:rPr>
                <w:rFonts w:asciiTheme="minorHAnsi" w:hAnsiTheme="minorHAnsi" w:cstheme="minorHAnsi"/>
                <w:color w:val="000000"/>
                <w:sz w:val="20"/>
                <w:szCs w:val="20"/>
                <w:lang w:eastAsia="pl-PL"/>
              </w:rPr>
              <w:t>Gbps</w:t>
            </w:r>
            <w:proofErr w:type="spellEnd"/>
            <w:r w:rsidRPr="00A03DF5">
              <w:rPr>
                <w:rFonts w:asciiTheme="minorHAnsi" w:hAnsiTheme="minorHAnsi" w:cstheme="minorHAnsi"/>
                <w:color w:val="000000"/>
                <w:sz w:val="20"/>
                <w:szCs w:val="20"/>
                <w:lang w:eastAsia="pl-PL"/>
              </w:rPr>
              <w:t xml:space="preserve"> dla pakietów 512 B.   </w:t>
            </w:r>
          </w:p>
          <w:p w14:paraId="32B8A3F4" w14:textId="77777777" w:rsidR="001C5B2B" w:rsidRPr="00A03DF5" w:rsidRDefault="001C5B2B" w:rsidP="00A03DF5">
            <w:p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Przepustowość Firewall z włączoną funkcją Kontroli Aplikacji: nie mniej niż 950 </w:t>
            </w:r>
            <w:proofErr w:type="spellStart"/>
            <w:r w:rsidRPr="00A03DF5">
              <w:rPr>
                <w:rFonts w:asciiTheme="minorHAnsi" w:hAnsiTheme="minorHAnsi" w:cstheme="minorHAnsi"/>
                <w:color w:val="000000"/>
                <w:sz w:val="20"/>
                <w:szCs w:val="20"/>
                <w:lang w:eastAsia="pl-PL"/>
              </w:rPr>
              <w:t>Mbps</w:t>
            </w:r>
            <w:proofErr w:type="spellEnd"/>
            <w:r w:rsidRPr="00A03DF5">
              <w:rPr>
                <w:rFonts w:asciiTheme="minorHAnsi" w:hAnsiTheme="minorHAnsi" w:cstheme="minorHAnsi"/>
                <w:color w:val="000000"/>
                <w:sz w:val="20"/>
                <w:szCs w:val="20"/>
                <w:lang w:eastAsia="pl-PL"/>
              </w:rPr>
              <w:t xml:space="preserve">.   </w:t>
            </w:r>
          </w:p>
          <w:p w14:paraId="7076871A" w14:textId="77777777" w:rsidR="001C5B2B" w:rsidRPr="00A03DF5" w:rsidRDefault="001C5B2B" w:rsidP="00A03DF5">
            <w:p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Wydajność szyfrowania </w:t>
            </w:r>
            <w:proofErr w:type="spellStart"/>
            <w:r w:rsidRPr="00A03DF5">
              <w:rPr>
                <w:rFonts w:asciiTheme="minorHAnsi" w:hAnsiTheme="minorHAnsi" w:cstheme="minorHAnsi"/>
                <w:color w:val="000000"/>
                <w:sz w:val="20"/>
                <w:szCs w:val="20"/>
                <w:lang w:eastAsia="pl-PL"/>
              </w:rPr>
              <w:t>IPSec</w:t>
            </w:r>
            <w:proofErr w:type="spellEnd"/>
            <w:r w:rsidRPr="00A03DF5">
              <w:rPr>
                <w:rFonts w:asciiTheme="minorHAnsi" w:hAnsiTheme="minorHAnsi" w:cstheme="minorHAnsi"/>
                <w:color w:val="000000"/>
                <w:sz w:val="20"/>
                <w:szCs w:val="20"/>
                <w:lang w:eastAsia="pl-PL"/>
              </w:rPr>
              <w:t xml:space="preserve"> VPN protokołem AES z kluczem 128 nie mniej niż 4 </w:t>
            </w:r>
            <w:proofErr w:type="spellStart"/>
            <w:r w:rsidRPr="00A03DF5">
              <w:rPr>
                <w:rFonts w:asciiTheme="minorHAnsi" w:hAnsiTheme="minorHAnsi" w:cstheme="minorHAnsi"/>
                <w:color w:val="000000"/>
                <w:sz w:val="20"/>
                <w:szCs w:val="20"/>
                <w:lang w:eastAsia="pl-PL"/>
              </w:rPr>
              <w:t>Gbps</w:t>
            </w:r>
            <w:proofErr w:type="spellEnd"/>
            <w:r w:rsidRPr="00A03DF5">
              <w:rPr>
                <w:rFonts w:asciiTheme="minorHAnsi" w:hAnsiTheme="minorHAnsi" w:cstheme="minorHAnsi"/>
                <w:color w:val="000000"/>
                <w:sz w:val="20"/>
                <w:szCs w:val="20"/>
                <w:lang w:eastAsia="pl-PL"/>
              </w:rPr>
              <w:t xml:space="preserve">.   </w:t>
            </w:r>
          </w:p>
          <w:p w14:paraId="0E29EAE2" w14:textId="77777777" w:rsidR="001C5B2B" w:rsidRPr="00A03DF5" w:rsidRDefault="001C5B2B" w:rsidP="00A03DF5">
            <w:p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Wydajność skanowania ruchu w celu ochrony przed atakami (zarówno </w:t>
            </w:r>
            <w:proofErr w:type="spellStart"/>
            <w:r w:rsidRPr="00A03DF5">
              <w:rPr>
                <w:rFonts w:asciiTheme="minorHAnsi" w:hAnsiTheme="minorHAnsi" w:cstheme="minorHAnsi"/>
                <w:color w:val="000000"/>
                <w:sz w:val="20"/>
                <w:szCs w:val="20"/>
                <w:lang w:eastAsia="pl-PL"/>
              </w:rPr>
              <w:t>client</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side</w:t>
            </w:r>
            <w:proofErr w:type="spellEnd"/>
            <w:r w:rsidRPr="00A03DF5">
              <w:rPr>
                <w:rFonts w:asciiTheme="minorHAnsi" w:hAnsiTheme="minorHAnsi" w:cstheme="minorHAnsi"/>
                <w:color w:val="000000"/>
                <w:sz w:val="20"/>
                <w:szCs w:val="20"/>
                <w:lang w:eastAsia="pl-PL"/>
              </w:rPr>
              <w:t xml:space="preserve"> jak i </w:t>
            </w:r>
            <w:proofErr w:type="spellStart"/>
            <w:r w:rsidRPr="00A03DF5">
              <w:rPr>
                <w:rFonts w:asciiTheme="minorHAnsi" w:hAnsiTheme="minorHAnsi" w:cstheme="minorHAnsi"/>
                <w:color w:val="000000"/>
                <w:sz w:val="20"/>
                <w:szCs w:val="20"/>
                <w:lang w:eastAsia="pl-PL"/>
              </w:rPr>
              <w:t>server</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side</w:t>
            </w:r>
            <w:proofErr w:type="spellEnd"/>
            <w:r w:rsidRPr="00A03DF5">
              <w:rPr>
                <w:rFonts w:asciiTheme="minorHAnsi" w:hAnsiTheme="minorHAnsi" w:cstheme="minorHAnsi"/>
                <w:color w:val="000000"/>
                <w:sz w:val="20"/>
                <w:szCs w:val="20"/>
                <w:lang w:eastAsia="pl-PL"/>
              </w:rPr>
              <w:t xml:space="preserve"> w ramach modułu IPS) dla ruchu Enterprise </w:t>
            </w:r>
            <w:proofErr w:type="spellStart"/>
            <w:r w:rsidRPr="00A03DF5">
              <w:rPr>
                <w:rFonts w:asciiTheme="minorHAnsi" w:hAnsiTheme="minorHAnsi" w:cstheme="minorHAnsi"/>
                <w:color w:val="000000"/>
                <w:sz w:val="20"/>
                <w:szCs w:val="20"/>
                <w:lang w:eastAsia="pl-PL"/>
              </w:rPr>
              <w:t>Traffic</w:t>
            </w:r>
            <w:proofErr w:type="spellEnd"/>
            <w:r w:rsidRPr="00A03DF5">
              <w:rPr>
                <w:rFonts w:asciiTheme="minorHAnsi" w:hAnsiTheme="minorHAnsi" w:cstheme="minorHAnsi"/>
                <w:color w:val="000000"/>
                <w:sz w:val="20"/>
                <w:szCs w:val="20"/>
                <w:lang w:eastAsia="pl-PL"/>
              </w:rPr>
              <w:t xml:space="preserve"> Mix - minimum 1 </w:t>
            </w:r>
            <w:proofErr w:type="spellStart"/>
            <w:r w:rsidRPr="00A03DF5">
              <w:rPr>
                <w:rFonts w:asciiTheme="minorHAnsi" w:hAnsiTheme="minorHAnsi" w:cstheme="minorHAnsi"/>
                <w:color w:val="000000"/>
                <w:sz w:val="20"/>
                <w:szCs w:val="20"/>
                <w:lang w:eastAsia="pl-PL"/>
              </w:rPr>
              <w:t>Gbps</w:t>
            </w:r>
            <w:proofErr w:type="spellEnd"/>
            <w:r w:rsidRPr="00A03DF5">
              <w:rPr>
                <w:rFonts w:asciiTheme="minorHAnsi" w:hAnsiTheme="minorHAnsi" w:cstheme="minorHAnsi"/>
                <w:color w:val="000000"/>
                <w:sz w:val="20"/>
                <w:szCs w:val="20"/>
                <w:lang w:eastAsia="pl-PL"/>
              </w:rPr>
              <w:t>. </w:t>
            </w:r>
          </w:p>
          <w:p w14:paraId="79248C15" w14:textId="77777777" w:rsidR="001C5B2B" w:rsidRPr="00A03DF5" w:rsidRDefault="001C5B2B" w:rsidP="00A03DF5">
            <w:p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Wydajność skanowania ruchu typu Enterprise Mix z włączonymi funkcjami: IPS, Application Control, Antywirus - minimum 500 </w:t>
            </w:r>
            <w:proofErr w:type="spellStart"/>
            <w:r w:rsidRPr="00A03DF5">
              <w:rPr>
                <w:rFonts w:asciiTheme="minorHAnsi" w:hAnsiTheme="minorHAnsi" w:cstheme="minorHAnsi"/>
                <w:color w:val="000000"/>
                <w:sz w:val="20"/>
                <w:szCs w:val="20"/>
                <w:lang w:eastAsia="pl-PL"/>
              </w:rPr>
              <w:t>Mbps</w:t>
            </w:r>
            <w:proofErr w:type="spellEnd"/>
            <w:r w:rsidRPr="00A03DF5">
              <w:rPr>
                <w:rFonts w:asciiTheme="minorHAnsi" w:hAnsiTheme="minorHAnsi" w:cstheme="minorHAnsi"/>
                <w:color w:val="000000"/>
                <w:sz w:val="20"/>
                <w:szCs w:val="20"/>
                <w:lang w:eastAsia="pl-PL"/>
              </w:rPr>
              <w:t xml:space="preserve">.   </w:t>
            </w:r>
          </w:p>
          <w:p w14:paraId="0A1EF360" w14:textId="77777777" w:rsidR="001C5B2B" w:rsidRPr="00A03DF5" w:rsidRDefault="001C5B2B" w:rsidP="00A03DF5">
            <w:p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Wydajność systemu w zakresie inspekcji komunikacji szyfrowanej SSL dla ruchu http – minimum 300 </w:t>
            </w:r>
            <w:proofErr w:type="spellStart"/>
            <w:r w:rsidRPr="00A03DF5">
              <w:rPr>
                <w:rFonts w:asciiTheme="minorHAnsi" w:hAnsiTheme="minorHAnsi" w:cstheme="minorHAnsi"/>
                <w:color w:val="000000"/>
                <w:sz w:val="20"/>
                <w:szCs w:val="20"/>
                <w:lang w:eastAsia="pl-PL"/>
              </w:rPr>
              <w:t>Mbps</w:t>
            </w:r>
            <w:proofErr w:type="spellEnd"/>
          </w:p>
        </w:tc>
        <w:tc>
          <w:tcPr>
            <w:tcW w:w="2268" w:type="dxa"/>
            <w:tcBorders>
              <w:top w:val="single" w:sz="6" w:space="0" w:color="000000"/>
              <w:left w:val="single" w:sz="4" w:space="0" w:color="auto"/>
              <w:bottom w:val="single" w:sz="6" w:space="0" w:color="000000"/>
              <w:right w:val="single" w:sz="6" w:space="0" w:color="000000"/>
            </w:tcBorders>
            <w:shd w:val="clear" w:color="auto" w:fill="auto"/>
            <w:vAlign w:val="center"/>
          </w:tcPr>
          <w:p w14:paraId="508FE65E" w14:textId="6D2339D5" w:rsidR="001C5B2B" w:rsidRPr="00A03DF5" w:rsidRDefault="00B655C9" w:rsidP="00B655C9">
            <w:pPr>
              <w:spacing w:before="0" w:after="0" w:line="276" w:lineRule="auto"/>
              <w:contextualSpacing/>
              <w:jc w:val="center"/>
              <w:textAlignment w:val="baseline"/>
              <w:rPr>
                <w:rFonts w:asciiTheme="minorHAnsi" w:hAnsiTheme="minorHAnsi" w:cstheme="minorHAnsi"/>
                <w:color w:val="000000"/>
                <w:sz w:val="20"/>
                <w:szCs w:val="20"/>
                <w:lang w:eastAsia="pl-PL"/>
              </w:rPr>
            </w:pPr>
            <w:r w:rsidRPr="00B655C9">
              <w:rPr>
                <w:rFonts w:asciiTheme="minorHAnsi" w:hAnsiTheme="minorHAnsi" w:cstheme="minorHAnsi"/>
                <w:color w:val="000000"/>
                <w:sz w:val="20"/>
                <w:szCs w:val="20"/>
                <w:lang w:eastAsia="pl-PL"/>
              </w:rPr>
              <w:t>SPEŁNIA   TAK /NIE</w:t>
            </w:r>
          </w:p>
        </w:tc>
      </w:tr>
      <w:tr w:rsidR="001C5B2B" w:rsidRPr="00A03DF5" w14:paraId="252E49C2" w14:textId="541CCC64" w:rsidTr="00C646F9">
        <w:trPr>
          <w:trHeight w:val="60"/>
        </w:trPr>
        <w:tc>
          <w:tcPr>
            <w:tcW w:w="211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6228F5" w14:textId="77777777" w:rsidR="001C5B2B" w:rsidRPr="00A03DF5" w:rsidRDefault="001C5B2B" w:rsidP="00A03DF5">
            <w:pPr>
              <w:spacing w:before="0" w:after="0" w:line="276" w:lineRule="auto"/>
              <w:contextualSpacing/>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lastRenderedPageBreak/>
              <w:t>Funkcje systemu bezpieczeństwa</w:t>
            </w:r>
          </w:p>
        </w:tc>
        <w:tc>
          <w:tcPr>
            <w:tcW w:w="8792" w:type="dxa"/>
            <w:tcBorders>
              <w:top w:val="single" w:sz="6" w:space="0" w:color="000000"/>
              <w:left w:val="single" w:sz="6" w:space="0" w:color="000000"/>
              <w:bottom w:val="single" w:sz="6" w:space="0" w:color="000000"/>
              <w:right w:val="single" w:sz="4" w:space="0" w:color="auto"/>
            </w:tcBorders>
            <w:shd w:val="clear" w:color="auto" w:fill="auto"/>
            <w:vAlign w:val="center"/>
          </w:tcPr>
          <w:p w14:paraId="20CA0969" w14:textId="77777777" w:rsidR="001C5B2B" w:rsidRPr="00A03DF5" w:rsidRDefault="001C5B2B" w:rsidP="00A03DF5">
            <w:p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W ramach systemu ochrony muszą być realizowane wszystkie poniższe funkcje. Mogą one być zrealizowane w postaci osobnych, komercyjnych platform sprzętowych lub programowych:   </w:t>
            </w:r>
          </w:p>
          <w:p w14:paraId="01D7C2C9" w14:textId="77777777" w:rsidR="001C5B2B" w:rsidRPr="00A03DF5" w:rsidRDefault="001C5B2B" w:rsidP="00A03DF5">
            <w:pPr>
              <w:numPr>
                <w:ilvl w:val="0"/>
                <w:numId w:val="8"/>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Kontrola dostępu - zapora ogniowa klasy </w:t>
            </w:r>
            <w:proofErr w:type="spellStart"/>
            <w:r w:rsidRPr="00A03DF5">
              <w:rPr>
                <w:rFonts w:asciiTheme="minorHAnsi" w:hAnsiTheme="minorHAnsi" w:cstheme="minorHAnsi"/>
                <w:color w:val="000000"/>
                <w:sz w:val="20"/>
                <w:szCs w:val="20"/>
                <w:lang w:eastAsia="pl-PL"/>
              </w:rPr>
              <w:t>Stateful</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Inspection</w:t>
            </w:r>
            <w:proofErr w:type="spellEnd"/>
            <w:r w:rsidRPr="00A03DF5">
              <w:rPr>
                <w:rFonts w:asciiTheme="minorHAnsi" w:hAnsiTheme="minorHAnsi" w:cstheme="minorHAnsi"/>
                <w:color w:val="000000"/>
                <w:sz w:val="20"/>
                <w:szCs w:val="20"/>
                <w:lang w:eastAsia="pl-PL"/>
              </w:rPr>
              <w:t xml:space="preserve">.   </w:t>
            </w:r>
          </w:p>
          <w:p w14:paraId="4D5850FE" w14:textId="77777777" w:rsidR="001C5B2B" w:rsidRPr="00A03DF5" w:rsidRDefault="001C5B2B" w:rsidP="00A03DF5">
            <w:pPr>
              <w:numPr>
                <w:ilvl w:val="0"/>
                <w:numId w:val="8"/>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Kontrola Aplikacji.   </w:t>
            </w:r>
          </w:p>
          <w:p w14:paraId="5027EE0D" w14:textId="77777777" w:rsidR="001C5B2B" w:rsidRPr="00A03DF5" w:rsidRDefault="001C5B2B" w:rsidP="00A03DF5">
            <w:pPr>
              <w:numPr>
                <w:ilvl w:val="0"/>
                <w:numId w:val="8"/>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Poufność transmisji danych - połączenia szyfrowane </w:t>
            </w:r>
            <w:proofErr w:type="spellStart"/>
            <w:r w:rsidRPr="00A03DF5">
              <w:rPr>
                <w:rFonts w:asciiTheme="minorHAnsi" w:hAnsiTheme="minorHAnsi" w:cstheme="minorHAnsi"/>
                <w:color w:val="000000"/>
                <w:sz w:val="20"/>
                <w:szCs w:val="20"/>
                <w:lang w:eastAsia="pl-PL"/>
              </w:rPr>
              <w:t>IPSec</w:t>
            </w:r>
            <w:proofErr w:type="spellEnd"/>
            <w:r w:rsidRPr="00A03DF5">
              <w:rPr>
                <w:rFonts w:asciiTheme="minorHAnsi" w:hAnsiTheme="minorHAnsi" w:cstheme="minorHAnsi"/>
                <w:color w:val="000000"/>
                <w:sz w:val="20"/>
                <w:szCs w:val="20"/>
                <w:lang w:eastAsia="pl-PL"/>
              </w:rPr>
              <w:t xml:space="preserve"> VPN oraz SSL VPN.   </w:t>
            </w:r>
          </w:p>
          <w:p w14:paraId="26E44809" w14:textId="77777777" w:rsidR="001C5B2B" w:rsidRPr="00A03DF5" w:rsidRDefault="001C5B2B" w:rsidP="00A03DF5">
            <w:pPr>
              <w:numPr>
                <w:ilvl w:val="0"/>
                <w:numId w:val="8"/>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Ochrona przed </w:t>
            </w:r>
            <w:proofErr w:type="spellStart"/>
            <w:r w:rsidRPr="00A03DF5">
              <w:rPr>
                <w:rFonts w:asciiTheme="minorHAnsi" w:hAnsiTheme="minorHAnsi" w:cstheme="minorHAnsi"/>
                <w:color w:val="000000"/>
                <w:sz w:val="20"/>
                <w:szCs w:val="20"/>
                <w:lang w:eastAsia="pl-PL"/>
              </w:rPr>
              <w:t>malware</w:t>
            </w:r>
            <w:proofErr w:type="spellEnd"/>
            <w:r w:rsidRPr="00A03DF5">
              <w:rPr>
                <w:rFonts w:asciiTheme="minorHAnsi" w:hAnsiTheme="minorHAnsi" w:cstheme="minorHAnsi"/>
                <w:color w:val="000000"/>
                <w:sz w:val="20"/>
                <w:szCs w:val="20"/>
                <w:lang w:eastAsia="pl-PL"/>
              </w:rPr>
              <w:t xml:space="preserve">.   </w:t>
            </w:r>
          </w:p>
          <w:p w14:paraId="1EAC368C" w14:textId="77777777" w:rsidR="001C5B2B" w:rsidRPr="00A03DF5" w:rsidRDefault="001C5B2B" w:rsidP="00A03DF5">
            <w:pPr>
              <w:numPr>
                <w:ilvl w:val="0"/>
                <w:numId w:val="8"/>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Ochrona przed atakami - </w:t>
            </w:r>
            <w:proofErr w:type="spellStart"/>
            <w:r w:rsidRPr="00A03DF5">
              <w:rPr>
                <w:rFonts w:asciiTheme="minorHAnsi" w:hAnsiTheme="minorHAnsi" w:cstheme="minorHAnsi"/>
                <w:color w:val="000000"/>
                <w:sz w:val="20"/>
                <w:szCs w:val="20"/>
                <w:lang w:eastAsia="pl-PL"/>
              </w:rPr>
              <w:t>Intrusion</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Prevention</w:t>
            </w:r>
            <w:proofErr w:type="spellEnd"/>
            <w:r w:rsidRPr="00A03DF5">
              <w:rPr>
                <w:rFonts w:asciiTheme="minorHAnsi" w:hAnsiTheme="minorHAnsi" w:cstheme="minorHAnsi"/>
                <w:color w:val="000000"/>
                <w:sz w:val="20"/>
                <w:szCs w:val="20"/>
                <w:lang w:eastAsia="pl-PL"/>
              </w:rPr>
              <w:t xml:space="preserve"> System.   </w:t>
            </w:r>
          </w:p>
          <w:p w14:paraId="4FB551F4" w14:textId="77777777" w:rsidR="001C5B2B" w:rsidRPr="00A03DF5" w:rsidRDefault="001C5B2B" w:rsidP="00A03DF5">
            <w:pPr>
              <w:numPr>
                <w:ilvl w:val="0"/>
                <w:numId w:val="8"/>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Kontrola stron WWW.   </w:t>
            </w:r>
          </w:p>
          <w:p w14:paraId="7A15E736" w14:textId="77777777" w:rsidR="001C5B2B" w:rsidRPr="00A03DF5" w:rsidRDefault="001C5B2B" w:rsidP="00A03DF5">
            <w:pPr>
              <w:numPr>
                <w:ilvl w:val="0"/>
                <w:numId w:val="8"/>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Kontrola zawartości poczty – </w:t>
            </w:r>
            <w:proofErr w:type="spellStart"/>
            <w:r w:rsidRPr="00A03DF5">
              <w:rPr>
                <w:rFonts w:asciiTheme="minorHAnsi" w:hAnsiTheme="minorHAnsi" w:cstheme="minorHAnsi"/>
                <w:color w:val="000000"/>
                <w:sz w:val="20"/>
                <w:szCs w:val="20"/>
                <w:lang w:eastAsia="pl-PL"/>
              </w:rPr>
              <w:t>Antyspam</w:t>
            </w:r>
            <w:proofErr w:type="spellEnd"/>
            <w:r w:rsidRPr="00A03DF5">
              <w:rPr>
                <w:rFonts w:asciiTheme="minorHAnsi" w:hAnsiTheme="minorHAnsi" w:cstheme="minorHAnsi"/>
                <w:color w:val="000000"/>
                <w:sz w:val="20"/>
                <w:szCs w:val="20"/>
                <w:lang w:eastAsia="pl-PL"/>
              </w:rPr>
              <w:t xml:space="preserve"> dla protokołów SMTP, POP3.   </w:t>
            </w:r>
          </w:p>
          <w:p w14:paraId="35540033" w14:textId="77777777" w:rsidR="001C5B2B" w:rsidRPr="00A03DF5" w:rsidRDefault="001C5B2B" w:rsidP="00A03DF5">
            <w:pPr>
              <w:numPr>
                <w:ilvl w:val="0"/>
                <w:numId w:val="8"/>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Zarządzanie pasmem (</w:t>
            </w:r>
            <w:proofErr w:type="spellStart"/>
            <w:r w:rsidRPr="00A03DF5">
              <w:rPr>
                <w:rFonts w:asciiTheme="minorHAnsi" w:hAnsiTheme="minorHAnsi" w:cstheme="minorHAnsi"/>
                <w:color w:val="000000"/>
                <w:sz w:val="20"/>
                <w:szCs w:val="20"/>
                <w:lang w:eastAsia="pl-PL"/>
              </w:rPr>
              <w:t>QoS</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Traffic</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shaping</w:t>
            </w:r>
            <w:proofErr w:type="spellEnd"/>
            <w:r w:rsidRPr="00A03DF5">
              <w:rPr>
                <w:rFonts w:asciiTheme="minorHAnsi" w:hAnsiTheme="minorHAnsi" w:cstheme="minorHAnsi"/>
                <w:color w:val="000000"/>
                <w:sz w:val="20"/>
                <w:szCs w:val="20"/>
                <w:lang w:eastAsia="pl-PL"/>
              </w:rPr>
              <w:t xml:space="preserve">).   </w:t>
            </w:r>
          </w:p>
          <w:p w14:paraId="7298687C" w14:textId="77777777" w:rsidR="001C5B2B" w:rsidRPr="00A03DF5" w:rsidRDefault="001C5B2B" w:rsidP="00A03DF5">
            <w:pPr>
              <w:numPr>
                <w:ilvl w:val="0"/>
                <w:numId w:val="8"/>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Mechanizmy ochrony przed wyciekiem poufnej informacji (DLP).   </w:t>
            </w:r>
          </w:p>
          <w:p w14:paraId="5BED5395" w14:textId="77777777" w:rsidR="001C5B2B" w:rsidRPr="00A03DF5" w:rsidRDefault="001C5B2B" w:rsidP="00A03DF5">
            <w:pPr>
              <w:numPr>
                <w:ilvl w:val="0"/>
                <w:numId w:val="8"/>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Dwuskładnikowe uwierzytelnianie z wykorzystaniem </w:t>
            </w:r>
            <w:proofErr w:type="spellStart"/>
            <w:r w:rsidRPr="00A03DF5">
              <w:rPr>
                <w:rFonts w:asciiTheme="minorHAnsi" w:hAnsiTheme="minorHAnsi" w:cstheme="minorHAnsi"/>
                <w:color w:val="000000"/>
                <w:sz w:val="20"/>
                <w:szCs w:val="20"/>
                <w:lang w:eastAsia="pl-PL"/>
              </w:rPr>
              <w:t>tokenów</w:t>
            </w:r>
            <w:proofErr w:type="spellEnd"/>
            <w:r w:rsidRPr="00A03DF5">
              <w:rPr>
                <w:rFonts w:asciiTheme="minorHAnsi" w:hAnsiTheme="minorHAnsi" w:cstheme="minorHAnsi"/>
                <w:color w:val="000000"/>
                <w:sz w:val="20"/>
                <w:szCs w:val="20"/>
                <w:lang w:eastAsia="pl-PL"/>
              </w:rPr>
              <w:t xml:space="preserve"> sprzętowych lub programowych. Konieczne są co najmniej 2 </w:t>
            </w:r>
            <w:proofErr w:type="spellStart"/>
            <w:r w:rsidRPr="00A03DF5">
              <w:rPr>
                <w:rFonts w:asciiTheme="minorHAnsi" w:hAnsiTheme="minorHAnsi" w:cstheme="minorHAnsi"/>
                <w:color w:val="000000"/>
                <w:sz w:val="20"/>
                <w:szCs w:val="20"/>
                <w:lang w:eastAsia="pl-PL"/>
              </w:rPr>
              <w:t>tokeny</w:t>
            </w:r>
            <w:proofErr w:type="spellEnd"/>
            <w:r w:rsidRPr="00A03DF5">
              <w:rPr>
                <w:rFonts w:asciiTheme="minorHAnsi" w:hAnsiTheme="minorHAnsi" w:cstheme="minorHAnsi"/>
                <w:color w:val="000000"/>
                <w:sz w:val="20"/>
                <w:szCs w:val="20"/>
                <w:lang w:eastAsia="pl-PL"/>
              </w:rPr>
              <w:t xml:space="preserve"> sprzętowe lub programowe, które będą zastosowane do dwu-składnikowego uwierzytelnienia administratorów lub w ramach połączeń VPN typu </w:t>
            </w:r>
            <w:proofErr w:type="spellStart"/>
            <w:r w:rsidRPr="00A03DF5">
              <w:rPr>
                <w:rFonts w:asciiTheme="minorHAnsi" w:hAnsiTheme="minorHAnsi" w:cstheme="minorHAnsi"/>
                <w:color w:val="000000"/>
                <w:sz w:val="20"/>
                <w:szCs w:val="20"/>
                <w:lang w:eastAsia="pl-PL"/>
              </w:rPr>
              <w:t>client</w:t>
            </w:r>
            <w:proofErr w:type="spellEnd"/>
            <w:r w:rsidRPr="00A03DF5">
              <w:rPr>
                <w:rFonts w:asciiTheme="minorHAnsi" w:hAnsiTheme="minorHAnsi" w:cstheme="minorHAnsi"/>
                <w:color w:val="000000"/>
                <w:sz w:val="20"/>
                <w:szCs w:val="20"/>
                <w:lang w:eastAsia="pl-PL"/>
              </w:rPr>
              <w:t>-to-</w:t>
            </w:r>
            <w:proofErr w:type="spellStart"/>
            <w:r w:rsidRPr="00A03DF5">
              <w:rPr>
                <w:rFonts w:asciiTheme="minorHAnsi" w:hAnsiTheme="minorHAnsi" w:cstheme="minorHAnsi"/>
                <w:color w:val="000000"/>
                <w:sz w:val="20"/>
                <w:szCs w:val="20"/>
                <w:lang w:eastAsia="pl-PL"/>
              </w:rPr>
              <w:t>site</w:t>
            </w:r>
            <w:proofErr w:type="spellEnd"/>
            <w:r w:rsidRPr="00A03DF5">
              <w:rPr>
                <w:rFonts w:asciiTheme="minorHAnsi" w:hAnsiTheme="minorHAnsi" w:cstheme="minorHAnsi"/>
                <w:color w:val="000000"/>
                <w:sz w:val="20"/>
                <w:szCs w:val="20"/>
                <w:lang w:eastAsia="pl-PL"/>
              </w:rPr>
              <w:t xml:space="preserve">.   </w:t>
            </w:r>
          </w:p>
          <w:p w14:paraId="3AAC62C1" w14:textId="77777777" w:rsidR="001C5B2B" w:rsidRPr="00A03DF5" w:rsidRDefault="001C5B2B" w:rsidP="00A03DF5">
            <w:pPr>
              <w:numPr>
                <w:ilvl w:val="0"/>
                <w:numId w:val="8"/>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Inspekcja (minimum: IPS) ruchu szyfrowanego protokołem SSL/TLS, minimum dla następujących typów ruchu: HTTP (w tym HTTP/2), SMTP, FTP, POP3.   </w:t>
            </w:r>
          </w:p>
          <w:p w14:paraId="025567F9" w14:textId="77777777" w:rsidR="001C5B2B" w:rsidRPr="00A03DF5" w:rsidRDefault="001C5B2B" w:rsidP="00A03DF5">
            <w:pPr>
              <w:numPr>
                <w:ilvl w:val="0"/>
                <w:numId w:val="8"/>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Funkcja lokalnego serwera DNS z możliwością filtrowania zapytań DNS na lokalnym serwerze DNS jak i w ruchu przechodzącym przez system.   </w:t>
            </w:r>
          </w:p>
          <w:p w14:paraId="2182777A" w14:textId="77777777" w:rsidR="001C5B2B" w:rsidRPr="00A03DF5" w:rsidRDefault="001C5B2B" w:rsidP="00A03DF5">
            <w:pPr>
              <w:numPr>
                <w:ilvl w:val="0"/>
                <w:numId w:val="8"/>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Rozwiązanie musi posiadać wbudowane mechanizmy automatyzacji polegające na wykonaniu określonej sekwencji akcji (takich jak zmiana konfiguracji, wysłanie powiadomień do administratora) po wystąpieniu wybranego zdarzenia (np. naruszenie polityki bezpieczeństwa).</w:t>
            </w:r>
          </w:p>
        </w:tc>
        <w:tc>
          <w:tcPr>
            <w:tcW w:w="2268" w:type="dxa"/>
            <w:tcBorders>
              <w:top w:val="single" w:sz="6" w:space="0" w:color="000000"/>
              <w:left w:val="single" w:sz="4" w:space="0" w:color="auto"/>
              <w:bottom w:val="single" w:sz="6" w:space="0" w:color="000000"/>
              <w:right w:val="single" w:sz="6" w:space="0" w:color="000000"/>
            </w:tcBorders>
            <w:shd w:val="clear" w:color="auto" w:fill="auto"/>
            <w:vAlign w:val="center"/>
          </w:tcPr>
          <w:p w14:paraId="6FDA06B2" w14:textId="12DD503A" w:rsidR="001C5B2B" w:rsidRPr="00A03DF5" w:rsidRDefault="00B655C9" w:rsidP="00B655C9">
            <w:pPr>
              <w:spacing w:before="0" w:after="0" w:line="276" w:lineRule="auto"/>
              <w:ind w:left="108"/>
              <w:contextualSpacing/>
              <w:jc w:val="center"/>
              <w:textAlignment w:val="baseline"/>
              <w:rPr>
                <w:rFonts w:asciiTheme="minorHAnsi" w:hAnsiTheme="minorHAnsi" w:cstheme="minorHAnsi"/>
                <w:color w:val="000000"/>
                <w:sz w:val="20"/>
                <w:szCs w:val="20"/>
                <w:lang w:eastAsia="pl-PL"/>
              </w:rPr>
            </w:pPr>
            <w:r w:rsidRPr="00B655C9">
              <w:rPr>
                <w:rFonts w:asciiTheme="minorHAnsi" w:hAnsiTheme="minorHAnsi" w:cstheme="minorHAnsi"/>
                <w:color w:val="000000"/>
                <w:sz w:val="20"/>
                <w:szCs w:val="20"/>
                <w:lang w:eastAsia="pl-PL"/>
              </w:rPr>
              <w:t>SPEŁNIA   TAK /NIE</w:t>
            </w:r>
          </w:p>
        </w:tc>
      </w:tr>
      <w:tr w:rsidR="001C5B2B" w:rsidRPr="00A03DF5" w14:paraId="41042CF4" w14:textId="3650AD2D" w:rsidTr="00C646F9">
        <w:trPr>
          <w:trHeight w:val="60"/>
        </w:trPr>
        <w:tc>
          <w:tcPr>
            <w:tcW w:w="211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D05810" w14:textId="77777777" w:rsidR="001C5B2B" w:rsidRPr="00A03DF5" w:rsidRDefault="001C5B2B" w:rsidP="00A03DF5">
            <w:pPr>
              <w:spacing w:before="0" w:after="0" w:line="276" w:lineRule="auto"/>
              <w:contextualSpacing/>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Polityki, Firewall</w:t>
            </w:r>
          </w:p>
        </w:tc>
        <w:tc>
          <w:tcPr>
            <w:tcW w:w="8792" w:type="dxa"/>
            <w:tcBorders>
              <w:top w:val="single" w:sz="6" w:space="0" w:color="000000"/>
              <w:left w:val="single" w:sz="6" w:space="0" w:color="000000"/>
              <w:bottom w:val="single" w:sz="6" w:space="0" w:color="000000"/>
              <w:right w:val="single" w:sz="4" w:space="0" w:color="auto"/>
            </w:tcBorders>
            <w:shd w:val="clear" w:color="auto" w:fill="auto"/>
            <w:vAlign w:val="center"/>
          </w:tcPr>
          <w:p w14:paraId="02CF4DAF" w14:textId="77777777" w:rsidR="001C5B2B" w:rsidRPr="00A03DF5" w:rsidRDefault="001C5B2B" w:rsidP="00A03DF5">
            <w:pPr>
              <w:numPr>
                <w:ilvl w:val="0"/>
                <w:numId w:val="9"/>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Polityka Firewall musi uwzględniać: adresy IP, użytkowników, protokoły, usługi sieciowe, aplikacje lub zbiory aplikacji, reakcje zabezpieczeń, rejestrowanie zdarzeń.   </w:t>
            </w:r>
          </w:p>
          <w:p w14:paraId="65E3ED64" w14:textId="77777777" w:rsidR="001C5B2B" w:rsidRPr="00A03DF5" w:rsidRDefault="001C5B2B" w:rsidP="00A03DF5">
            <w:pPr>
              <w:numPr>
                <w:ilvl w:val="0"/>
                <w:numId w:val="9"/>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System mus realizować translację adresów NAT: źródłowego i docelowego, translację PAT oraz:   </w:t>
            </w:r>
          </w:p>
          <w:p w14:paraId="741705B8" w14:textId="77777777" w:rsidR="001C5B2B" w:rsidRPr="00A03DF5" w:rsidRDefault="001C5B2B" w:rsidP="00A03DF5">
            <w:pPr>
              <w:numPr>
                <w:ilvl w:val="0"/>
                <w:numId w:val="7"/>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Translację jeden do jeden oraz jeden do wielu.   </w:t>
            </w:r>
          </w:p>
          <w:p w14:paraId="3243665F" w14:textId="77777777" w:rsidR="001C5B2B" w:rsidRPr="00A03DF5" w:rsidRDefault="001C5B2B" w:rsidP="00A03DF5">
            <w:pPr>
              <w:numPr>
                <w:ilvl w:val="0"/>
                <w:numId w:val="7"/>
              </w:numPr>
              <w:spacing w:before="0" w:after="0" w:line="276" w:lineRule="auto"/>
              <w:contextualSpacing/>
              <w:jc w:val="both"/>
              <w:textAlignment w:val="baseline"/>
              <w:rPr>
                <w:rFonts w:asciiTheme="minorHAnsi" w:hAnsiTheme="minorHAnsi" w:cstheme="minorHAnsi"/>
                <w:color w:val="000000"/>
                <w:sz w:val="20"/>
                <w:szCs w:val="20"/>
                <w:lang w:val="en-US" w:eastAsia="pl-PL"/>
              </w:rPr>
            </w:pPr>
            <w:proofErr w:type="spellStart"/>
            <w:r w:rsidRPr="00A03DF5">
              <w:rPr>
                <w:rFonts w:asciiTheme="minorHAnsi" w:hAnsiTheme="minorHAnsi" w:cstheme="minorHAnsi"/>
                <w:color w:val="000000"/>
                <w:sz w:val="20"/>
                <w:szCs w:val="20"/>
                <w:lang w:val="en-US" w:eastAsia="pl-PL"/>
              </w:rPr>
              <w:t>Dedykowany</w:t>
            </w:r>
            <w:proofErr w:type="spellEnd"/>
            <w:r w:rsidRPr="00A03DF5">
              <w:rPr>
                <w:rFonts w:asciiTheme="minorHAnsi" w:hAnsiTheme="minorHAnsi" w:cstheme="minorHAnsi"/>
                <w:color w:val="000000"/>
                <w:sz w:val="20"/>
                <w:szCs w:val="20"/>
                <w:lang w:val="en-US" w:eastAsia="pl-PL"/>
              </w:rPr>
              <w:t xml:space="preserve"> ALG (Application Level Gateway) </w:t>
            </w:r>
            <w:proofErr w:type="spellStart"/>
            <w:r w:rsidRPr="00A03DF5">
              <w:rPr>
                <w:rFonts w:asciiTheme="minorHAnsi" w:hAnsiTheme="minorHAnsi" w:cstheme="minorHAnsi"/>
                <w:color w:val="000000"/>
                <w:sz w:val="20"/>
                <w:szCs w:val="20"/>
                <w:lang w:val="en-US" w:eastAsia="pl-PL"/>
              </w:rPr>
              <w:t>dla</w:t>
            </w:r>
            <w:proofErr w:type="spellEnd"/>
            <w:r w:rsidRPr="00A03DF5">
              <w:rPr>
                <w:rFonts w:asciiTheme="minorHAnsi" w:hAnsiTheme="minorHAnsi" w:cstheme="minorHAnsi"/>
                <w:color w:val="000000"/>
                <w:sz w:val="20"/>
                <w:szCs w:val="20"/>
                <w:lang w:val="en-US" w:eastAsia="pl-PL"/>
              </w:rPr>
              <w:t xml:space="preserve"> </w:t>
            </w:r>
            <w:proofErr w:type="spellStart"/>
            <w:r w:rsidRPr="00A03DF5">
              <w:rPr>
                <w:rFonts w:asciiTheme="minorHAnsi" w:hAnsiTheme="minorHAnsi" w:cstheme="minorHAnsi"/>
                <w:color w:val="000000"/>
                <w:sz w:val="20"/>
                <w:szCs w:val="20"/>
                <w:lang w:val="en-US" w:eastAsia="pl-PL"/>
              </w:rPr>
              <w:t>protokołu</w:t>
            </w:r>
            <w:proofErr w:type="spellEnd"/>
            <w:r w:rsidRPr="00A03DF5">
              <w:rPr>
                <w:rFonts w:asciiTheme="minorHAnsi" w:hAnsiTheme="minorHAnsi" w:cstheme="minorHAnsi"/>
                <w:color w:val="000000"/>
                <w:sz w:val="20"/>
                <w:szCs w:val="20"/>
                <w:lang w:val="en-US" w:eastAsia="pl-PL"/>
              </w:rPr>
              <w:t xml:space="preserve"> SIP.    </w:t>
            </w:r>
          </w:p>
          <w:p w14:paraId="5EBB0E2C" w14:textId="77777777" w:rsidR="001C5B2B" w:rsidRPr="00A03DF5" w:rsidRDefault="001C5B2B" w:rsidP="00A03DF5">
            <w:pPr>
              <w:numPr>
                <w:ilvl w:val="0"/>
                <w:numId w:val="9"/>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W ramach systemu musi istnieć możliwość tworzenia wydzielonych stref bezpieczeństwa np. DMZ, LAN, WAN.   </w:t>
            </w:r>
          </w:p>
          <w:p w14:paraId="491B88A6" w14:textId="77777777" w:rsidR="001C5B2B" w:rsidRPr="00A03DF5" w:rsidRDefault="001C5B2B" w:rsidP="00A03DF5">
            <w:pPr>
              <w:numPr>
                <w:ilvl w:val="0"/>
                <w:numId w:val="9"/>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Możliwość wykorzystania w polityce bezpieczeństwa zewnętrznych repozytoriów zawierających: kategorie URL, adresy IP.   </w:t>
            </w:r>
          </w:p>
          <w:p w14:paraId="405619E7" w14:textId="77777777" w:rsidR="001C5B2B" w:rsidRPr="00A03DF5" w:rsidRDefault="001C5B2B" w:rsidP="00A03DF5">
            <w:pPr>
              <w:numPr>
                <w:ilvl w:val="0"/>
                <w:numId w:val="9"/>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lastRenderedPageBreak/>
              <w:t xml:space="preserve">Polityka firewall musi umożliwiać filtrowanie ruchu w zależności od kraju, do którego przypisane są adresy IP źródłowe lub docelowe.   </w:t>
            </w:r>
          </w:p>
          <w:p w14:paraId="422C8557" w14:textId="77777777" w:rsidR="001C5B2B" w:rsidRPr="00A03DF5" w:rsidRDefault="001C5B2B" w:rsidP="00A03DF5">
            <w:pPr>
              <w:numPr>
                <w:ilvl w:val="0"/>
                <w:numId w:val="9"/>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Polityka firewall musi umożliwiać ustawienie przedziału czasu, w którym dana reguła w politykach firewall jest aktywna. </w:t>
            </w:r>
          </w:p>
        </w:tc>
        <w:tc>
          <w:tcPr>
            <w:tcW w:w="2268" w:type="dxa"/>
            <w:tcBorders>
              <w:top w:val="single" w:sz="6" w:space="0" w:color="000000"/>
              <w:left w:val="single" w:sz="4" w:space="0" w:color="auto"/>
              <w:bottom w:val="single" w:sz="6" w:space="0" w:color="000000"/>
              <w:right w:val="single" w:sz="6" w:space="0" w:color="000000"/>
            </w:tcBorders>
            <w:shd w:val="clear" w:color="auto" w:fill="auto"/>
            <w:vAlign w:val="center"/>
          </w:tcPr>
          <w:p w14:paraId="50105FF4" w14:textId="78CC993E" w:rsidR="001C5B2B" w:rsidRPr="00A03DF5" w:rsidRDefault="00B655C9" w:rsidP="001C5B2B">
            <w:pPr>
              <w:spacing w:before="0" w:after="0" w:line="276" w:lineRule="auto"/>
              <w:ind w:left="360"/>
              <w:contextualSpacing/>
              <w:jc w:val="both"/>
              <w:textAlignment w:val="baseline"/>
              <w:rPr>
                <w:rFonts w:asciiTheme="minorHAnsi" w:hAnsiTheme="minorHAnsi" w:cstheme="minorHAnsi"/>
                <w:color w:val="000000"/>
                <w:sz w:val="20"/>
                <w:szCs w:val="20"/>
                <w:lang w:eastAsia="pl-PL"/>
              </w:rPr>
            </w:pPr>
            <w:r w:rsidRPr="00B655C9">
              <w:rPr>
                <w:rFonts w:asciiTheme="minorHAnsi" w:hAnsiTheme="minorHAnsi" w:cstheme="minorHAnsi"/>
                <w:color w:val="000000"/>
                <w:sz w:val="20"/>
                <w:szCs w:val="20"/>
                <w:lang w:eastAsia="pl-PL"/>
              </w:rPr>
              <w:lastRenderedPageBreak/>
              <w:t>SPEŁNIA   TAK /NIE</w:t>
            </w:r>
          </w:p>
        </w:tc>
      </w:tr>
      <w:tr w:rsidR="001C5B2B" w:rsidRPr="00A03DF5" w14:paraId="354C2C30" w14:textId="52B07268" w:rsidTr="00C646F9">
        <w:trPr>
          <w:trHeight w:val="60"/>
        </w:trPr>
        <w:tc>
          <w:tcPr>
            <w:tcW w:w="211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3D5804" w14:textId="77777777" w:rsidR="001C5B2B" w:rsidRPr="00A03DF5" w:rsidRDefault="001C5B2B" w:rsidP="00A03DF5">
            <w:pPr>
              <w:spacing w:before="0" w:after="0" w:line="276" w:lineRule="auto"/>
              <w:contextualSpacing/>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Połączenia VPN</w:t>
            </w:r>
          </w:p>
        </w:tc>
        <w:tc>
          <w:tcPr>
            <w:tcW w:w="8792" w:type="dxa"/>
            <w:tcBorders>
              <w:top w:val="single" w:sz="6" w:space="0" w:color="000000"/>
              <w:left w:val="single" w:sz="6" w:space="0" w:color="000000"/>
              <w:bottom w:val="single" w:sz="6" w:space="0" w:color="000000"/>
              <w:right w:val="single" w:sz="4" w:space="0" w:color="auto"/>
            </w:tcBorders>
            <w:shd w:val="clear" w:color="auto" w:fill="auto"/>
            <w:vAlign w:val="center"/>
          </w:tcPr>
          <w:p w14:paraId="44668751" w14:textId="77777777" w:rsidR="001C5B2B" w:rsidRPr="00A03DF5" w:rsidRDefault="001C5B2B" w:rsidP="00A03DF5">
            <w:pPr>
              <w:numPr>
                <w:ilvl w:val="0"/>
                <w:numId w:val="10"/>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System musi umożliwia konfigurację połączeń typu </w:t>
            </w:r>
            <w:proofErr w:type="spellStart"/>
            <w:r w:rsidRPr="00A03DF5">
              <w:rPr>
                <w:rFonts w:asciiTheme="minorHAnsi" w:hAnsiTheme="minorHAnsi" w:cstheme="minorHAnsi"/>
                <w:color w:val="000000"/>
                <w:sz w:val="20"/>
                <w:szCs w:val="20"/>
                <w:lang w:eastAsia="pl-PL"/>
              </w:rPr>
              <w:t>IPSec</w:t>
            </w:r>
            <w:proofErr w:type="spellEnd"/>
            <w:r w:rsidRPr="00A03DF5">
              <w:rPr>
                <w:rFonts w:asciiTheme="minorHAnsi" w:hAnsiTheme="minorHAnsi" w:cstheme="minorHAnsi"/>
                <w:color w:val="000000"/>
                <w:sz w:val="20"/>
                <w:szCs w:val="20"/>
                <w:lang w:eastAsia="pl-PL"/>
              </w:rPr>
              <w:t xml:space="preserve"> VPN. W zakresie tej funkcji zapewnia:</w:t>
            </w:r>
          </w:p>
          <w:p w14:paraId="2C61FD8D" w14:textId="77777777" w:rsidR="001C5B2B" w:rsidRPr="00A03DF5" w:rsidRDefault="001C5B2B" w:rsidP="00A03DF5">
            <w:pPr>
              <w:numPr>
                <w:ilvl w:val="0"/>
                <w:numId w:val="11"/>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Wsparcie dla IKE v1 oraz v2.</w:t>
            </w:r>
          </w:p>
          <w:p w14:paraId="4648DCDE" w14:textId="77777777" w:rsidR="001C5B2B" w:rsidRPr="00A03DF5" w:rsidRDefault="001C5B2B" w:rsidP="00A03DF5">
            <w:pPr>
              <w:numPr>
                <w:ilvl w:val="0"/>
                <w:numId w:val="11"/>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Obsługę szyfrowania protokołem minimum AES z kluczem  128 oraz 256 bitów w trybie pracy </w:t>
            </w:r>
            <w:proofErr w:type="spellStart"/>
            <w:r w:rsidRPr="00A03DF5">
              <w:rPr>
                <w:rFonts w:asciiTheme="minorHAnsi" w:hAnsiTheme="minorHAnsi" w:cstheme="minorHAnsi"/>
                <w:color w:val="000000"/>
                <w:sz w:val="20"/>
                <w:szCs w:val="20"/>
                <w:lang w:eastAsia="pl-PL"/>
              </w:rPr>
              <w:t>Galois</w:t>
            </w:r>
            <w:proofErr w:type="spellEnd"/>
            <w:r w:rsidRPr="00A03DF5">
              <w:rPr>
                <w:rFonts w:asciiTheme="minorHAnsi" w:hAnsiTheme="minorHAnsi" w:cstheme="minorHAnsi"/>
                <w:color w:val="000000"/>
                <w:sz w:val="20"/>
                <w:szCs w:val="20"/>
                <w:lang w:eastAsia="pl-PL"/>
              </w:rPr>
              <w:t>/</w:t>
            </w:r>
            <w:proofErr w:type="spellStart"/>
            <w:r w:rsidRPr="00A03DF5">
              <w:rPr>
                <w:rFonts w:asciiTheme="minorHAnsi" w:hAnsiTheme="minorHAnsi" w:cstheme="minorHAnsi"/>
                <w:color w:val="000000"/>
                <w:sz w:val="20"/>
                <w:szCs w:val="20"/>
                <w:lang w:eastAsia="pl-PL"/>
              </w:rPr>
              <w:t>Counter</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Mode</w:t>
            </w:r>
            <w:proofErr w:type="spellEnd"/>
            <w:r w:rsidRPr="00A03DF5">
              <w:rPr>
                <w:rFonts w:asciiTheme="minorHAnsi" w:hAnsiTheme="minorHAnsi" w:cstheme="minorHAnsi"/>
                <w:color w:val="000000"/>
                <w:sz w:val="20"/>
                <w:szCs w:val="20"/>
                <w:lang w:eastAsia="pl-PL"/>
              </w:rPr>
              <w:t>(GCM).</w:t>
            </w:r>
          </w:p>
          <w:p w14:paraId="744E17E6" w14:textId="77777777" w:rsidR="001C5B2B" w:rsidRPr="00A03DF5" w:rsidRDefault="001C5B2B" w:rsidP="00A03DF5">
            <w:pPr>
              <w:numPr>
                <w:ilvl w:val="0"/>
                <w:numId w:val="11"/>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Obsługa protokołu </w:t>
            </w:r>
            <w:proofErr w:type="spellStart"/>
            <w:r w:rsidRPr="00A03DF5">
              <w:rPr>
                <w:rFonts w:asciiTheme="minorHAnsi" w:hAnsiTheme="minorHAnsi" w:cstheme="minorHAnsi"/>
                <w:color w:val="000000"/>
                <w:sz w:val="20"/>
                <w:szCs w:val="20"/>
                <w:lang w:eastAsia="pl-PL"/>
              </w:rPr>
              <w:t>Diffie-Hellman</w:t>
            </w:r>
            <w:proofErr w:type="spellEnd"/>
            <w:r w:rsidRPr="00A03DF5">
              <w:rPr>
                <w:rFonts w:asciiTheme="minorHAnsi" w:hAnsiTheme="minorHAnsi" w:cstheme="minorHAnsi"/>
                <w:color w:val="000000"/>
                <w:sz w:val="20"/>
                <w:szCs w:val="20"/>
                <w:lang w:eastAsia="pl-PL"/>
              </w:rPr>
              <w:t xml:space="preserve">  grup 19, 20.</w:t>
            </w:r>
          </w:p>
          <w:p w14:paraId="72F7B7EE" w14:textId="77777777" w:rsidR="001C5B2B" w:rsidRPr="00A03DF5" w:rsidRDefault="001C5B2B" w:rsidP="00A03DF5">
            <w:pPr>
              <w:numPr>
                <w:ilvl w:val="0"/>
                <w:numId w:val="11"/>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Wsparcie dla Pracy w topologii Hub and </w:t>
            </w:r>
            <w:proofErr w:type="spellStart"/>
            <w:r w:rsidRPr="00A03DF5">
              <w:rPr>
                <w:rFonts w:asciiTheme="minorHAnsi" w:hAnsiTheme="minorHAnsi" w:cstheme="minorHAnsi"/>
                <w:color w:val="000000"/>
                <w:sz w:val="20"/>
                <w:szCs w:val="20"/>
                <w:lang w:eastAsia="pl-PL"/>
              </w:rPr>
              <w:t>Spoke</w:t>
            </w:r>
            <w:proofErr w:type="spellEnd"/>
            <w:r w:rsidRPr="00A03DF5">
              <w:rPr>
                <w:rFonts w:asciiTheme="minorHAnsi" w:hAnsiTheme="minorHAnsi" w:cstheme="minorHAnsi"/>
                <w:color w:val="000000"/>
                <w:sz w:val="20"/>
                <w:szCs w:val="20"/>
                <w:lang w:eastAsia="pl-PL"/>
              </w:rPr>
              <w:t xml:space="preserve"> oraz </w:t>
            </w:r>
            <w:proofErr w:type="spellStart"/>
            <w:r w:rsidRPr="00A03DF5">
              <w:rPr>
                <w:rFonts w:asciiTheme="minorHAnsi" w:hAnsiTheme="minorHAnsi" w:cstheme="minorHAnsi"/>
                <w:color w:val="000000"/>
                <w:sz w:val="20"/>
                <w:szCs w:val="20"/>
                <w:lang w:eastAsia="pl-PL"/>
              </w:rPr>
              <w:t>Mesh</w:t>
            </w:r>
            <w:proofErr w:type="spellEnd"/>
            <w:r w:rsidRPr="00A03DF5">
              <w:rPr>
                <w:rFonts w:asciiTheme="minorHAnsi" w:hAnsiTheme="minorHAnsi" w:cstheme="minorHAnsi"/>
                <w:color w:val="000000"/>
                <w:sz w:val="20"/>
                <w:szCs w:val="20"/>
                <w:lang w:eastAsia="pl-PL"/>
              </w:rPr>
              <w:t>.</w:t>
            </w:r>
          </w:p>
          <w:p w14:paraId="24581C86" w14:textId="77777777" w:rsidR="001C5B2B" w:rsidRPr="00A03DF5" w:rsidRDefault="001C5B2B" w:rsidP="00A03DF5">
            <w:pPr>
              <w:numPr>
                <w:ilvl w:val="0"/>
                <w:numId w:val="11"/>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Tworzenie połączeń typu Site-to-Site oraz Client-to-Site.</w:t>
            </w:r>
          </w:p>
          <w:p w14:paraId="634B0C48" w14:textId="77777777" w:rsidR="001C5B2B" w:rsidRPr="00A03DF5" w:rsidRDefault="001C5B2B" w:rsidP="00A03DF5">
            <w:pPr>
              <w:numPr>
                <w:ilvl w:val="0"/>
                <w:numId w:val="11"/>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Monitorowanie stanu tuneli VPN i stałego utrzymywania ich aktywności.</w:t>
            </w:r>
          </w:p>
          <w:p w14:paraId="51230A8F" w14:textId="77777777" w:rsidR="001C5B2B" w:rsidRPr="00A03DF5" w:rsidRDefault="001C5B2B" w:rsidP="00A03DF5">
            <w:pPr>
              <w:numPr>
                <w:ilvl w:val="0"/>
                <w:numId w:val="11"/>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Możliwość wyboru tunelu przez protokoły: dynamicznego routingu (np. OSPF) oraz routingu statycznego.</w:t>
            </w:r>
          </w:p>
          <w:p w14:paraId="4858F913" w14:textId="77777777" w:rsidR="001C5B2B" w:rsidRPr="00A03DF5" w:rsidRDefault="001C5B2B" w:rsidP="00A03DF5">
            <w:pPr>
              <w:numPr>
                <w:ilvl w:val="0"/>
                <w:numId w:val="11"/>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Wsparcie dla następujących typów uwierzytelniania: </w:t>
            </w:r>
            <w:proofErr w:type="spellStart"/>
            <w:r w:rsidRPr="00A03DF5">
              <w:rPr>
                <w:rFonts w:asciiTheme="minorHAnsi" w:hAnsiTheme="minorHAnsi" w:cstheme="minorHAnsi"/>
                <w:color w:val="000000"/>
                <w:sz w:val="20"/>
                <w:szCs w:val="20"/>
                <w:lang w:eastAsia="pl-PL"/>
              </w:rPr>
              <w:t>pre-shared</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key</w:t>
            </w:r>
            <w:proofErr w:type="spellEnd"/>
            <w:r w:rsidRPr="00A03DF5">
              <w:rPr>
                <w:rFonts w:asciiTheme="minorHAnsi" w:hAnsiTheme="minorHAnsi" w:cstheme="minorHAnsi"/>
                <w:color w:val="000000"/>
                <w:sz w:val="20"/>
                <w:szCs w:val="20"/>
                <w:lang w:eastAsia="pl-PL"/>
              </w:rPr>
              <w:t>, certyfikat.</w:t>
            </w:r>
          </w:p>
          <w:p w14:paraId="185821AD" w14:textId="77777777" w:rsidR="001C5B2B" w:rsidRPr="00A03DF5" w:rsidRDefault="001C5B2B" w:rsidP="00A03DF5">
            <w:pPr>
              <w:numPr>
                <w:ilvl w:val="0"/>
                <w:numId w:val="11"/>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Możliwość ustawienia maksymalnej liczby tuneli </w:t>
            </w:r>
            <w:proofErr w:type="spellStart"/>
            <w:r w:rsidRPr="00A03DF5">
              <w:rPr>
                <w:rFonts w:asciiTheme="minorHAnsi" w:hAnsiTheme="minorHAnsi" w:cstheme="minorHAnsi"/>
                <w:color w:val="000000"/>
                <w:sz w:val="20"/>
                <w:szCs w:val="20"/>
                <w:lang w:eastAsia="pl-PL"/>
              </w:rPr>
              <w:t>IPSec</w:t>
            </w:r>
            <w:proofErr w:type="spellEnd"/>
            <w:r w:rsidRPr="00A03DF5">
              <w:rPr>
                <w:rFonts w:asciiTheme="minorHAnsi" w:hAnsiTheme="minorHAnsi" w:cstheme="minorHAnsi"/>
                <w:color w:val="000000"/>
                <w:sz w:val="20"/>
                <w:szCs w:val="20"/>
                <w:lang w:eastAsia="pl-PL"/>
              </w:rPr>
              <w:t xml:space="preserve"> negocjowanych (nawiązywanych) jednocześnie w celu ochrony zasobów systemu.</w:t>
            </w:r>
          </w:p>
          <w:p w14:paraId="0810A02D" w14:textId="77777777" w:rsidR="001C5B2B" w:rsidRPr="00A03DF5" w:rsidRDefault="001C5B2B" w:rsidP="00A03DF5">
            <w:pPr>
              <w:numPr>
                <w:ilvl w:val="0"/>
                <w:numId w:val="11"/>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Możliwość monitorowania wybranego tunelu </w:t>
            </w:r>
            <w:proofErr w:type="spellStart"/>
            <w:r w:rsidRPr="00A03DF5">
              <w:rPr>
                <w:rFonts w:asciiTheme="minorHAnsi" w:hAnsiTheme="minorHAnsi" w:cstheme="minorHAnsi"/>
                <w:color w:val="000000"/>
                <w:sz w:val="20"/>
                <w:szCs w:val="20"/>
                <w:lang w:eastAsia="pl-PL"/>
              </w:rPr>
              <w:t>IPSec</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site</w:t>
            </w:r>
            <w:proofErr w:type="spellEnd"/>
            <w:r w:rsidRPr="00A03DF5">
              <w:rPr>
                <w:rFonts w:asciiTheme="minorHAnsi" w:hAnsiTheme="minorHAnsi" w:cstheme="minorHAnsi"/>
                <w:color w:val="000000"/>
                <w:sz w:val="20"/>
                <w:szCs w:val="20"/>
                <w:lang w:eastAsia="pl-PL"/>
              </w:rPr>
              <w:t>-to-</w:t>
            </w:r>
            <w:proofErr w:type="spellStart"/>
            <w:r w:rsidRPr="00A03DF5">
              <w:rPr>
                <w:rFonts w:asciiTheme="minorHAnsi" w:hAnsiTheme="minorHAnsi" w:cstheme="minorHAnsi"/>
                <w:color w:val="000000"/>
                <w:sz w:val="20"/>
                <w:szCs w:val="20"/>
                <w:lang w:eastAsia="pl-PL"/>
              </w:rPr>
              <w:t>site</w:t>
            </w:r>
            <w:proofErr w:type="spellEnd"/>
            <w:r w:rsidRPr="00A03DF5">
              <w:rPr>
                <w:rFonts w:asciiTheme="minorHAnsi" w:hAnsiTheme="minorHAnsi" w:cstheme="minorHAnsi"/>
                <w:color w:val="000000"/>
                <w:sz w:val="20"/>
                <w:szCs w:val="20"/>
                <w:lang w:eastAsia="pl-PL"/>
              </w:rPr>
              <w:t xml:space="preserve"> i w przypadku jego niedostępności automatycznego aktywowania zapasowego tunelu.</w:t>
            </w:r>
          </w:p>
          <w:p w14:paraId="00DD85EA" w14:textId="77777777" w:rsidR="001C5B2B" w:rsidRPr="00A03DF5" w:rsidRDefault="001C5B2B" w:rsidP="00A03DF5">
            <w:pPr>
              <w:numPr>
                <w:ilvl w:val="0"/>
                <w:numId w:val="11"/>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Obsługę mechanizmów: </w:t>
            </w:r>
            <w:proofErr w:type="spellStart"/>
            <w:r w:rsidRPr="00A03DF5">
              <w:rPr>
                <w:rFonts w:asciiTheme="minorHAnsi" w:hAnsiTheme="minorHAnsi" w:cstheme="minorHAnsi"/>
                <w:color w:val="000000"/>
                <w:sz w:val="20"/>
                <w:szCs w:val="20"/>
                <w:lang w:eastAsia="pl-PL"/>
              </w:rPr>
              <w:t>IPSec</w:t>
            </w:r>
            <w:proofErr w:type="spellEnd"/>
            <w:r w:rsidRPr="00A03DF5">
              <w:rPr>
                <w:rFonts w:asciiTheme="minorHAnsi" w:hAnsiTheme="minorHAnsi" w:cstheme="minorHAnsi"/>
                <w:color w:val="000000"/>
                <w:sz w:val="20"/>
                <w:szCs w:val="20"/>
                <w:lang w:eastAsia="pl-PL"/>
              </w:rPr>
              <w:t xml:space="preserve"> NAT </w:t>
            </w:r>
            <w:proofErr w:type="spellStart"/>
            <w:r w:rsidRPr="00A03DF5">
              <w:rPr>
                <w:rFonts w:asciiTheme="minorHAnsi" w:hAnsiTheme="minorHAnsi" w:cstheme="minorHAnsi"/>
                <w:color w:val="000000"/>
                <w:sz w:val="20"/>
                <w:szCs w:val="20"/>
                <w:lang w:eastAsia="pl-PL"/>
              </w:rPr>
              <w:t>Traversal</w:t>
            </w:r>
            <w:proofErr w:type="spellEnd"/>
            <w:r w:rsidRPr="00A03DF5">
              <w:rPr>
                <w:rFonts w:asciiTheme="minorHAnsi" w:hAnsiTheme="minorHAnsi" w:cstheme="minorHAnsi"/>
                <w:color w:val="000000"/>
                <w:sz w:val="20"/>
                <w:szCs w:val="20"/>
                <w:lang w:eastAsia="pl-PL"/>
              </w:rPr>
              <w:t xml:space="preserve">, DPD, </w:t>
            </w:r>
            <w:proofErr w:type="spellStart"/>
            <w:r w:rsidRPr="00A03DF5">
              <w:rPr>
                <w:rFonts w:asciiTheme="minorHAnsi" w:hAnsiTheme="minorHAnsi" w:cstheme="minorHAnsi"/>
                <w:color w:val="000000"/>
                <w:sz w:val="20"/>
                <w:szCs w:val="20"/>
                <w:lang w:eastAsia="pl-PL"/>
              </w:rPr>
              <w:t>Xauth</w:t>
            </w:r>
            <w:proofErr w:type="spellEnd"/>
            <w:r w:rsidRPr="00A03DF5">
              <w:rPr>
                <w:rFonts w:asciiTheme="minorHAnsi" w:hAnsiTheme="minorHAnsi" w:cstheme="minorHAnsi"/>
                <w:color w:val="000000"/>
                <w:sz w:val="20"/>
                <w:szCs w:val="20"/>
                <w:lang w:eastAsia="pl-PL"/>
              </w:rPr>
              <w:t>.</w:t>
            </w:r>
          </w:p>
          <w:p w14:paraId="4D6711E3" w14:textId="77777777" w:rsidR="001C5B2B" w:rsidRPr="00A03DF5" w:rsidRDefault="001C5B2B" w:rsidP="00A03DF5">
            <w:pPr>
              <w:numPr>
                <w:ilvl w:val="0"/>
                <w:numId w:val="11"/>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Mechanizm „Split </w:t>
            </w:r>
            <w:proofErr w:type="spellStart"/>
            <w:r w:rsidRPr="00A03DF5">
              <w:rPr>
                <w:rFonts w:asciiTheme="minorHAnsi" w:hAnsiTheme="minorHAnsi" w:cstheme="minorHAnsi"/>
                <w:color w:val="000000"/>
                <w:sz w:val="20"/>
                <w:szCs w:val="20"/>
                <w:lang w:eastAsia="pl-PL"/>
              </w:rPr>
              <w:t>tunneling</w:t>
            </w:r>
            <w:proofErr w:type="spellEnd"/>
            <w:r w:rsidRPr="00A03DF5">
              <w:rPr>
                <w:rFonts w:asciiTheme="minorHAnsi" w:hAnsiTheme="minorHAnsi" w:cstheme="minorHAnsi"/>
                <w:color w:val="000000"/>
                <w:sz w:val="20"/>
                <w:szCs w:val="20"/>
                <w:lang w:eastAsia="pl-PL"/>
              </w:rPr>
              <w:t>” dla połączeń Client-to-Site.</w:t>
            </w:r>
          </w:p>
          <w:p w14:paraId="06260DEE" w14:textId="77777777" w:rsidR="001C5B2B" w:rsidRPr="00A03DF5" w:rsidRDefault="001C5B2B" w:rsidP="00A03DF5">
            <w:pPr>
              <w:numPr>
                <w:ilvl w:val="0"/>
                <w:numId w:val="10"/>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System umożliwia konfigurację połączeń typu SSL VPN. W zakresie tej funkcji zapewnia:</w:t>
            </w:r>
          </w:p>
          <w:p w14:paraId="7CF127F1" w14:textId="77777777" w:rsidR="001C5B2B" w:rsidRPr="00A03DF5" w:rsidRDefault="001C5B2B" w:rsidP="00A03DF5">
            <w:pPr>
              <w:numPr>
                <w:ilvl w:val="0"/>
                <w:numId w:val="12"/>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Pracę w trybie Portal  - gdzie dostęp do chronionych zasobów realizowany jest za pośrednictwem przeglądarki. W tym zakresie system zapewnia stronę komunikacyjną działającą w oparciu o HTML 5.0.</w:t>
            </w:r>
          </w:p>
          <w:p w14:paraId="4A964981" w14:textId="77777777" w:rsidR="001C5B2B" w:rsidRPr="00A03DF5" w:rsidRDefault="001C5B2B" w:rsidP="00A03DF5">
            <w:pPr>
              <w:numPr>
                <w:ilvl w:val="0"/>
                <w:numId w:val="12"/>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Pracę w trybie </w:t>
            </w:r>
            <w:proofErr w:type="spellStart"/>
            <w:r w:rsidRPr="00A03DF5">
              <w:rPr>
                <w:rFonts w:asciiTheme="minorHAnsi" w:hAnsiTheme="minorHAnsi" w:cstheme="minorHAnsi"/>
                <w:color w:val="000000"/>
                <w:sz w:val="20"/>
                <w:szCs w:val="20"/>
                <w:lang w:eastAsia="pl-PL"/>
              </w:rPr>
              <w:t>Tunnel</w:t>
            </w:r>
            <w:proofErr w:type="spellEnd"/>
            <w:r w:rsidRPr="00A03DF5">
              <w:rPr>
                <w:rFonts w:asciiTheme="minorHAnsi" w:hAnsiTheme="minorHAnsi" w:cstheme="minorHAnsi"/>
                <w:color w:val="000000"/>
                <w:sz w:val="20"/>
                <w:szCs w:val="20"/>
                <w:lang w:eastAsia="pl-PL"/>
              </w:rPr>
              <w:t xml:space="preserve"> z możliwością włączenia funkcji „Split </w:t>
            </w:r>
            <w:proofErr w:type="spellStart"/>
            <w:r w:rsidRPr="00A03DF5">
              <w:rPr>
                <w:rFonts w:asciiTheme="minorHAnsi" w:hAnsiTheme="minorHAnsi" w:cstheme="minorHAnsi"/>
                <w:color w:val="000000"/>
                <w:sz w:val="20"/>
                <w:szCs w:val="20"/>
                <w:lang w:eastAsia="pl-PL"/>
              </w:rPr>
              <w:t>tunneling</w:t>
            </w:r>
            <w:proofErr w:type="spellEnd"/>
            <w:r w:rsidRPr="00A03DF5">
              <w:rPr>
                <w:rFonts w:asciiTheme="minorHAnsi" w:hAnsiTheme="minorHAnsi" w:cstheme="minorHAnsi"/>
                <w:color w:val="000000"/>
                <w:sz w:val="20"/>
                <w:szCs w:val="20"/>
                <w:lang w:eastAsia="pl-PL"/>
              </w:rPr>
              <w:t>” przy zastosowaniu dedykowanego klienta.</w:t>
            </w:r>
          </w:p>
          <w:p w14:paraId="028EA492" w14:textId="77777777" w:rsidR="001C5B2B" w:rsidRPr="00A03DF5" w:rsidRDefault="001C5B2B" w:rsidP="00A03DF5">
            <w:pPr>
              <w:numPr>
                <w:ilvl w:val="0"/>
                <w:numId w:val="12"/>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Producent rozwiązania musi posiada w ofercie oprogramowanie klienckie VPN, które umożliwia realizację połączeń </w:t>
            </w:r>
            <w:proofErr w:type="spellStart"/>
            <w:r w:rsidRPr="00A03DF5">
              <w:rPr>
                <w:rFonts w:asciiTheme="minorHAnsi" w:hAnsiTheme="minorHAnsi" w:cstheme="minorHAnsi"/>
                <w:color w:val="000000"/>
                <w:sz w:val="20"/>
                <w:szCs w:val="20"/>
                <w:lang w:eastAsia="pl-PL"/>
              </w:rPr>
              <w:t>IPSec</w:t>
            </w:r>
            <w:proofErr w:type="spellEnd"/>
            <w:r w:rsidRPr="00A03DF5">
              <w:rPr>
                <w:rFonts w:asciiTheme="minorHAnsi" w:hAnsiTheme="minorHAnsi" w:cstheme="minorHAnsi"/>
                <w:color w:val="000000"/>
                <w:sz w:val="20"/>
                <w:szCs w:val="20"/>
                <w:lang w:eastAsia="pl-PL"/>
              </w:rPr>
              <w:t xml:space="preserve"> VPN lub SSL VPN. Oprogramowanie kliencie VPN jest dostępne jako opcja i nie jest wymagane w implementacji. </w:t>
            </w:r>
          </w:p>
        </w:tc>
        <w:tc>
          <w:tcPr>
            <w:tcW w:w="2268" w:type="dxa"/>
            <w:tcBorders>
              <w:top w:val="single" w:sz="6" w:space="0" w:color="000000"/>
              <w:left w:val="single" w:sz="4" w:space="0" w:color="auto"/>
              <w:bottom w:val="single" w:sz="6" w:space="0" w:color="000000"/>
              <w:right w:val="single" w:sz="6" w:space="0" w:color="000000"/>
            </w:tcBorders>
            <w:shd w:val="clear" w:color="auto" w:fill="auto"/>
            <w:vAlign w:val="center"/>
          </w:tcPr>
          <w:p w14:paraId="5621EA07" w14:textId="42EE0E48" w:rsidR="001C5B2B" w:rsidRPr="00A03DF5" w:rsidRDefault="00B655C9" w:rsidP="00B655C9">
            <w:pPr>
              <w:spacing w:before="0" w:after="0" w:line="276" w:lineRule="auto"/>
              <w:ind w:left="93"/>
              <w:contextualSpacing/>
              <w:jc w:val="center"/>
              <w:textAlignment w:val="baseline"/>
              <w:rPr>
                <w:rFonts w:asciiTheme="minorHAnsi" w:hAnsiTheme="minorHAnsi" w:cstheme="minorHAnsi"/>
                <w:color w:val="000000"/>
                <w:sz w:val="20"/>
                <w:szCs w:val="20"/>
                <w:lang w:eastAsia="pl-PL"/>
              </w:rPr>
            </w:pPr>
            <w:r w:rsidRPr="00B655C9">
              <w:rPr>
                <w:rFonts w:asciiTheme="minorHAnsi" w:hAnsiTheme="minorHAnsi" w:cstheme="minorHAnsi"/>
                <w:color w:val="000000"/>
                <w:sz w:val="20"/>
                <w:szCs w:val="20"/>
                <w:lang w:eastAsia="pl-PL"/>
              </w:rPr>
              <w:t>SPEŁNIA   TAK /NIE</w:t>
            </w:r>
          </w:p>
        </w:tc>
      </w:tr>
      <w:tr w:rsidR="001C5B2B" w:rsidRPr="00A03DF5" w14:paraId="098E341E" w14:textId="244DDA9A" w:rsidTr="00C646F9">
        <w:trPr>
          <w:trHeight w:val="60"/>
        </w:trPr>
        <w:tc>
          <w:tcPr>
            <w:tcW w:w="211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47FB4A" w14:textId="77777777" w:rsidR="001C5B2B" w:rsidRPr="00A03DF5" w:rsidRDefault="001C5B2B" w:rsidP="00A03DF5">
            <w:pPr>
              <w:spacing w:before="0" w:after="0" w:line="276" w:lineRule="auto"/>
              <w:contextualSpacing/>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lastRenderedPageBreak/>
              <w:t>Routing i obsługa łączy WAN</w:t>
            </w:r>
          </w:p>
        </w:tc>
        <w:tc>
          <w:tcPr>
            <w:tcW w:w="8792" w:type="dxa"/>
            <w:tcBorders>
              <w:top w:val="single" w:sz="6" w:space="0" w:color="000000"/>
              <w:left w:val="single" w:sz="6" w:space="0" w:color="000000"/>
              <w:bottom w:val="single" w:sz="6" w:space="0" w:color="000000"/>
              <w:right w:val="single" w:sz="4" w:space="0" w:color="auto"/>
            </w:tcBorders>
            <w:shd w:val="clear" w:color="auto" w:fill="auto"/>
            <w:vAlign w:val="center"/>
          </w:tcPr>
          <w:p w14:paraId="52802C29" w14:textId="77777777" w:rsidR="001C5B2B" w:rsidRPr="00A03DF5" w:rsidRDefault="001C5B2B" w:rsidP="00A03DF5">
            <w:p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W zakresie routingu rozwiązanie musi zapewniać obsługę:   </w:t>
            </w:r>
          </w:p>
          <w:p w14:paraId="1A2AF86A" w14:textId="77777777" w:rsidR="001C5B2B" w:rsidRPr="00A03DF5" w:rsidRDefault="001C5B2B" w:rsidP="00A03DF5">
            <w:pPr>
              <w:numPr>
                <w:ilvl w:val="0"/>
                <w:numId w:val="13"/>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Routingu statycznego.   </w:t>
            </w:r>
          </w:p>
          <w:p w14:paraId="7D88B3F9" w14:textId="77777777" w:rsidR="001C5B2B" w:rsidRPr="00A03DF5" w:rsidRDefault="001C5B2B" w:rsidP="00A03DF5">
            <w:pPr>
              <w:numPr>
                <w:ilvl w:val="0"/>
                <w:numId w:val="13"/>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Policy </w:t>
            </w:r>
            <w:proofErr w:type="spellStart"/>
            <w:r w:rsidRPr="00A03DF5">
              <w:rPr>
                <w:rFonts w:asciiTheme="minorHAnsi" w:hAnsiTheme="minorHAnsi" w:cstheme="minorHAnsi"/>
                <w:color w:val="000000"/>
                <w:sz w:val="20"/>
                <w:szCs w:val="20"/>
                <w:lang w:eastAsia="pl-PL"/>
              </w:rPr>
              <w:t>Based</w:t>
            </w:r>
            <w:proofErr w:type="spellEnd"/>
            <w:r w:rsidRPr="00A03DF5">
              <w:rPr>
                <w:rFonts w:asciiTheme="minorHAnsi" w:hAnsiTheme="minorHAnsi" w:cstheme="minorHAnsi"/>
                <w:color w:val="000000"/>
                <w:sz w:val="20"/>
                <w:szCs w:val="20"/>
                <w:lang w:eastAsia="pl-PL"/>
              </w:rPr>
              <w:t xml:space="preserve"> Routingu (w tym: wybór trasy w zależności od adresu źródłowego, protokołu sieciowego, oznaczeń </w:t>
            </w:r>
            <w:proofErr w:type="spellStart"/>
            <w:r w:rsidRPr="00A03DF5">
              <w:rPr>
                <w:rFonts w:asciiTheme="minorHAnsi" w:hAnsiTheme="minorHAnsi" w:cstheme="minorHAnsi"/>
                <w:color w:val="000000"/>
                <w:sz w:val="20"/>
                <w:szCs w:val="20"/>
                <w:lang w:eastAsia="pl-PL"/>
              </w:rPr>
              <w:t>Type</w:t>
            </w:r>
            <w:proofErr w:type="spellEnd"/>
            <w:r w:rsidRPr="00A03DF5">
              <w:rPr>
                <w:rFonts w:asciiTheme="minorHAnsi" w:hAnsiTheme="minorHAnsi" w:cstheme="minorHAnsi"/>
                <w:color w:val="000000"/>
                <w:sz w:val="20"/>
                <w:szCs w:val="20"/>
                <w:lang w:eastAsia="pl-PL"/>
              </w:rPr>
              <w:t xml:space="preserve"> of Service w nagłówkach IP).   </w:t>
            </w:r>
          </w:p>
          <w:p w14:paraId="006D63E0" w14:textId="77777777" w:rsidR="001C5B2B" w:rsidRPr="00A03DF5" w:rsidRDefault="001C5B2B" w:rsidP="00A03DF5">
            <w:pPr>
              <w:numPr>
                <w:ilvl w:val="0"/>
                <w:numId w:val="13"/>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Protokołów dynamicznego routingu w oparciu o protokoły: RIPv2 (w tym </w:t>
            </w:r>
            <w:proofErr w:type="spellStart"/>
            <w:r w:rsidRPr="00A03DF5">
              <w:rPr>
                <w:rFonts w:asciiTheme="minorHAnsi" w:hAnsiTheme="minorHAnsi" w:cstheme="minorHAnsi"/>
                <w:color w:val="000000"/>
                <w:sz w:val="20"/>
                <w:szCs w:val="20"/>
                <w:lang w:eastAsia="pl-PL"/>
              </w:rPr>
              <w:t>RIPng</w:t>
            </w:r>
            <w:proofErr w:type="spellEnd"/>
            <w:r w:rsidRPr="00A03DF5">
              <w:rPr>
                <w:rFonts w:asciiTheme="minorHAnsi" w:hAnsiTheme="minorHAnsi" w:cstheme="minorHAnsi"/>
                <w:color w:val="000000"/>
                <w:sz w:val="20"/>
                <w:szCs w:val="20"/>
                <w:lang w:eastAsia="pl-PL"/>
              </w:rPr>
              <w:t xml:space="preserve">), OSPF (w tym OSPFv3), BGP oraz PIM.   </w:t>
            </w:r>
          </w:p>
          <w:p w14:paraId="7F9D4B22" w14:textId="77777777" w:rsidR="001C5B2B" w:rsidRPr="00A03DF5" w:rsidRDefault="001C5B2B" w:rsidP="00A03DF5">
            <w:pPr>
              <w:numPr>
                <w:ilvl w:val="0"/>
                <w:numId w:val="13"/>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Możliwość filtrowania tras rozgłaszanych w protokołach dynamicznego routingu.   </w:t>
            </w:r>
          </w:p>
          <w:p w14:paraId="5058517C" w14:textId="77777777" w:rsidR="001C5B2B" w:rsidRPr="00A03DF5" w:rsidRDefault="001C5B2B" w:rsidP="00A03DF5">
            <w:pPr>
              <w:numPr>
                <w:ilvl w:val="0"/>
                <w:numId w:val="13"/>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ECMP (</w:t>
            </w:r>
            <w:proofErr w:type="spellStart"/>
            <w:r w:rsidRPr="00A03DF5">
              <w:rPr>
                <w:rFonts w:asciiTheme="minorHAnsi" w:hAnsiTheme="minorHAnsi" w:cstheme="minorHAnsi"/>
                <w:color w:val="000000"/>
                <w:sz w:val="20"/>
                <w:szCs w:val="20"/>
                <w:lang w:eastAsia="pl-PL"/>
              </w:rPr>
              <w:t>Equal</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cost</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multi-path</w:t>
            </w:r>
            <w:proofErr w:type="spellEnd"/>
            <w:r w:rsidRPr="00A03DF5">
              <w:rPr>
                <w:rFonts w:asciiTheme="minorHAnsi" w:hAnsiTheme="minorHAnsi" w:cstheme="minorHAnsi"/>
                <w:color w:val="000000"/>
                <w:sz w:val="20"/>
                <w:szCs w:val="20"/>
                <w:lang w:eastAsia="pl-PL"/>
              </w:rPr>
              <w:t xml:space="preserve">) – wybór wielu równoważnych tras w tablicy routingu.   </w:t>
            </w:r>
          </w:p>
          <w:p w14:paraId="673AEA45" w14:textId="77777777" w:rsidR="001C5B2B" w:rsidRPr="00A03DF5" w:rsidRDefault="001C5B2B" w:rsidP="00A03DF5">
            <w:pPr>
              <w:numPr>
                <w:ilvl w:val="0"/>
                <w:numId w:val="13"/>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BFD (</w:t>
            </w:r>
            <w:proofErr w:type="spellStart"/>
            <w:r w:rsidRPr="00A03DF5">
              <w:rPr>
                <w:rFonts w:asciiTheme="minorHAnsi" w:hAnsiTheme="minorHAnsi" w:cstheme="minorHAnsi"/>
                <w:color w:val="000000"/>
                <w:sz w:val="20"/>
                <w:szCs w:val="20"/>
                <w:lang w:eastAsia="pl-PL"/>
              </w:rPr>
              <w:t>Bidirectional</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Forwarding</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Detection</w:t>
            </w:r>
            <w:proofErr w:type="spellEnd"/>
            <w:r w:rsidRPr="00A03DF5">
              <w:rPr>
                <w:rFonts w:asciiTheme="minorHAnsi" w:hAnsiTheme="minorHAnsi" w:cstheme="minorHAnsi"/>
                <w:color w:val="000000"/>
                <w:sz w:val="20"/>
                <w:szCs w:val="20"/>
                <w:lang w:eastAsia="pl-PL"/>
              </w:rPr>
              <w:t xml:space="preserve">).   </w:t>
            </w:r>
          </w:p>
          <w:p w14:paraId="5A3A4C4E" w14:textId="77777777" w:rsidR="001C5B2B" w:rsidRPr="00A03DF5" w:rsidRDefault="001C5B2B" w:rsidP="00A03DF5">
            <w:pPr>
              <w:numPr>
                <w:ilvl w:val="0"/>
                <w:numId w:val="13"/>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Monitoringu dostępności wybranego adresu IP z danego interfejsu urządzenia i w przypadku jego niedostępności automatyczne usunięcie wybranych tras z tablicy routingu.</w:t>
            </w:r>
          </w:p>
        </w:tc>
        <w:tc>
          <w:tcPr>
            <w:tcW w:w="2268" w:type="dxa"/>
            <w:tcBorders>
              <w:top w:val="single" w:sz="6" w:space="0" w:color="000000"/>
              <w:left w:val="single" w:sz="4" w:space="0" w:color="auto"/>
              <w:bottom w:val="single" w:sz="6" w:space="0" w:color="000000"/>
              <w:right w:val="single" w:sz="4" w:space="0" w:color="auto"/>
            </w:tcBorders>
            <w:shd w:val="clear" w:color="auto" w:fill="auto"/>
            <w:vAlign w:val="center"/>
          </w:tcPr>
          <w:p w14:paraId="59C8069B" w14:textId="1D2DCDA9" w:rsidR="001C5B2B" w:rsidRPr="00A03DF5" w:rsidRDefault="00B655C9" w:rsidP="00B655C9">
            <w:pPr>
              <w:spacing w:before="0" w:after="0" w:line="276" w:lineRule="auto"/>
              <w:ind w:left="49"/>
              <w:contextualSpacing/>
              <w:jc w:val="center"/>
              <w:textAlignment w:val="baseline"/>
              <w:rPr>
                <w:rFonts w:asciiTheme="minorHAnsi" w:hAnsiTheme="minorHAnsi" w:cstheme="minorHAnsi"/>
                <w:color w:val="000000"/>
                <w:sz w:val="20"/>
                <w:szCs w:val="20"/>
                <w:lang w:eastAsia="pl-PL"/>
              </w:rPr>
            </w:pPr>
            <w:r w:rsidRPr="00B655C9">
              <w:rPr>
                <w:rFonts w:asciiTheme="minorHAnsi" w:hAnsiTheme="minorHAnsi" w:cstheme="minorHAnsi"/>
                <w:color w:val="000000"/>
                <w:sz w:val="20"/>
                <w:szCs w:val="20"/>
                <w:lang w:eastAsia="pl-PL"/>
              </w:rPr>
              <w:t>SPEŁNIA   TAK /NIE</w:t>
            </w:r>
          </w:p>
        </w:tc>
      </w:tr>
      <w:tr w:rsidR="00B655C9" w:rsidRPr="00A03DF5" w14:paraId="03BA0F13" w14:textId="305D4FC3" w:rsidTr="00C646F9">
        <w:trPr>
          <w:trHeight w:val="60"/>
        </w:trPr>
        <w:tc>
          <w:tcPr>
            <w:tcW w:w="211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7205F7" w14:textId="77777777" w:rsidR="00B655C9" w:rsidRPr="00A03DF5" w:rsidRDefault="00B655C9" w:rsidP="00A03DF5">
            <w:pPr>
              <w:spacing w:before="0" w:after="0" w:line="276" w:lineRule="auto"/>
              <w:contextualSpacing/>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Funkcję SD-WAN</w:t>
            </w:r>
          </w:p>
        </w:tc>
        <w:tc>
          <w:tcPr>
            <w:tcW w:w="8792" w:type="dxa"/>
            <w:tcBorders>
              <w:top w:val="single" w:sz="6" w:space="0" w:color="000000"/>
              <w:left w:val="single" w:sz="6" w:space="0" w:color="000000"/>
              <w:bottom w:val="single" w:sz="6" w:space="0" w:color="000000"/>
              <w:right w:val="single" w:sz="4" w:space="0" w:color="auto"/>
            </w:tcBorders>
            <w:shd w:val="clear" w:color="auto" w:fill="auto"/>
            <w:vAlign w:val="center"/>
          </w:tcPr>
          <w:p w14:paraId="445BAEDF" w14:textId="77777777" w:rsidR="00B655C9" w:rsidRPr="00A03DF5" w:rsidRDefault="00B655C9" w:rsidP="00A03DF5">
            <w:pPr>
              <w:numPr>
                <w:ilvl w:val="0"/>
                <w:numId w:val="14"/>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System musi umożliwiać wykorzystanie protokołów dynamicznego routingu przy konfiguracji równoważenia obciążenia do łączy WAN.</w:t>
            </w:r>
          </w:p>
          <w:p w14:paraId="0C506832" w14:textId="77777777" w:rsidR="00B655C9" w:rsidRPr="00A03DF5" w:rsidRDefault="00B655C9" w:rsidP="00A03DF5">
            <w:pPr>
              <w:numPr>
                <w:ilvl w:val="0"/>
                <w:numId w:val="14"/>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SD-WAN wspiera zarówno interfejsy fizyczne jak i wirtualne (w tym VLAN, </w:t>
            </w:r>
            <w:proofErr w:type="spellStart"/>
            <w:r w:rsidRPr="00A03DF5">
              <w:rPr>
                <w:rFonts w:asciiTheme="minorHAnsi" w:hAnsiTheme="minorHAnsi" w:cstheme="minorHAnsi"/>
                <w:color w:val="000000"/>
                <w:sz w:val="20"/>
                <w:szCs w:val="20"/>
                <w:lang w:eastAsia="pl-PL"/>
              </w:rPr>
              <w:t>IPSec</w:t>
            </w:r>
            <w:proofErr w:type="spellEnd"/>
            <w:r w:rsidRPr="00A03DF5">
              <w:rPr>
                <w:rFonts w:asciiTheme="minorHAnsi" w:hAnsiTheme="minorHAnsi" w:cstheme="minorHAnsi"/>
                <w:color w:val="000000"/>
                <w:sz w:val="20"/>
                <w:szCs w:val="20"/>
                <w:lang w:eastAsia="pl-PL"/>
              </w:rPr>
              <w:t>).</w:t>
            </w:r>
          </w:p>
        </w:tc>
        <w:tc>
          <w:tcPr>
            <w:tcW w:w="2268" w:type="dxa"/>
            <w:tcBorders>
              <w:top w:val="single" w:sz="6" w:space="0" w:color="000000"/>
              <w:left w:val="single" w:sz="4" w:space="0" w:color="auto"/>
              <w:bottom w:val="single" w:sz="6" w:space="0" w:color="000000"/>
              <w:right w:val="single" w:sz="6" w:space="0" w:color="000000"/>
            </w:tcBorders>
            <w:shd w:val="clear" w:color="auto" w:fill="auto"/>
            <w:vAlign w:val="center"/>
          </w:tcPr>
          <w:p w14:paraId="06C9C768" w14:textId="2A2C520E" w:rsidR="00B655C9" w:rsidRPr="00A03DF5" w:rsidRDefault="00B655C9" w:rsidP="00C646F9">
            <w:pPr>
              <w:spacing w:before="0" w:after="0" w:line="276" w:lineRule="auto"/>
              <w:ind w:left="360"/>
              <w:contextualSpacing/>
              <w:jc w:val="center"/>
              <w:textAlignment w:val="baseline"/>
              <w:rPr>
                <w:rFonts w:asciiTheme="minorHAnsi" w:hAnsiTheme="minorHAnsi" w:cstheme="minorHAnsi"/>
                <w:color w:val="000000"/>
                <w:sz w:val="20"/>
                <w:szCs w:val="20"/>
                <w:lang w:eastAsia="pl-PL"/>
              </w:rPr>
            </w:pPr>
            <w:r w:rsidRPr="00B655C9">
              <w:rPr>
                <w:rFonts w:asciiTheme="minorHAnsi" w:hAnsiTheme="minorHAnsi" w:cstheme="minorHAnsi"/>
                <w:color w:val="000000"/>
                <w:sz w:val="20"/>
                <w:szCs w:val="20"/>
                <w:lang w:eastAsia="pl-PL"/>
              </w:rPr>
              <w:t>SPEŁNIA   TAK /NIE</w:t>
            </w:r>
          </w:p>
        </w:tc>
      </w:tr>
      <w:tr w:rsidR="00B655C9" w:rsidRPr="00A03DF5" w14:paraId="07345571" w14:textId="1EB1438E" w:rsidTr="00C646F9">
        <w:trPr>
          <w:trHeight w:val="60"/>
        </w:trPr>
        <w:tc>
          <w:tcPr>
            <w:tcW w:w="211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E0F544" w14:textId="77777777" w:rsidR="00B655C9" w:rsidRPr="00A03DF5" w:rsidRDefault="00B655C9" w:rsidP="00A03DF5">
            <w:pPr>
              <w:spacing w:before="0" w:after="0" w:line="276" w:lineRule="auto"/>
              <w:contextualSpacing/>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Zarządzanie pasmem</w:t>
            </w:r>
          </w:p>
        </w:tc>
        <w:tc>
          <w:tcPr>
            <w:tcW w:w="8792" w:type="dxa"/>
            <w:tcBorders>
              <w:top w:val="single" w:sz="6" w:space="0" w:color="000000"/>
              <w:left w:val="single" w:sz="6" w:space="0" w:color="000000"/>
              <w:bottom w:val="single" w:sz="6" w:space="0" w:color="000000"/>
              <w:right w:val="single" w:sz="4" w:space="0" w:color="auto"/>
            </w:tcBorders>
            <w:shd w:val="clear" w:color="auto" w:fill="auto"/>
            <w:vAlign w:val="center"/>
          </w:tcPr>
          <w:p w14:paraId="382DEF5F" w14:textId="77777777" w:rsidR="00B655C9" w:rsidRPr="00A03DF5" w:rsidRDefault="00B655C9" w:rsidP="00A03DF5">
            <w:pPr>
              <w:numPr>
                <w:ilvl w:val="0"/>
                <w:numId w:val="15"/>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System Firewall musi umożliwiać zarządzanie pasmem poprzez określenie: maksymalnej i gwarantowanej ilości pasma, oznaczanie DSCP oraz wskazanie priorytetu ruchu.   </w:t>
            </w:r>
          </w:p>
          <w:p w14:paraId="5544D5CB" w14:textId="77777777" w:rsidR="00B655C9" w:rsidRPr="00A03DF5" w:rsidRDefault="00B655C9" w:rsidP="00A03DF5">
            <w:pPr>
              <w:numPr>
                <w:ilvl w:val="0"/>
                <w:numId w:val="15"/>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System musi dawać możliwość określania pasma dla poszczególnych aplikacji.   </w:t>
            </w:r>
          </w:p>
          <w:p w14:paraId="4CCAB51F" w14:textId="77777777" w:rsidR="00B655C9" w:rsidRPr="00A03DF5" w:rsidRDefault="00B655C9" w:rsidP="00A03DF5">
            <w:pPr>
              <w:numPr>
                <w:ilvl w:val="0"/>
                <w:numId w:val="15"/>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System musi pozwalać zdefiniować pasmo dla wybranych użytkowników niezależnie od ich adresu IP.   </w:t>
            </w:r>
          </w:p>
          <w:p w14:paraId="17934114" w14:textId="77777777" w:rsidR="00B655C9" w:rsidRPr="00A03DF5" w:rsidRDefault="00B655C9" w:rsidP="00A03DF5">
            <w:pPr>
              <w:numPr>
                <w:ilvl w:val="0"/>
                <w:numId w:val="15"/>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System musi zapewniać możliwość zarządzania pasmem dla wybranych kategorii URL.  </w:t>
            </w:r>
          </w:p>
        </w:tc>
        <w:tc>
          <w:tcPr>
            <w:tcW w:w="2268" w:type="dxa"/>
            <w:tcBorders>
              <w:top w:val="single" w:sz="6" w:space="0" w:color="000000"/>
              <w:left w:val="single" w:sz="4" w:space="0" w:color="auto"/>
              <w:bottom w:val="single" w:sz="6" w:space="0" w:color="000000"/>
              <w:right w:val="single" w:sz="6" w:space="0" w:color="000000"/>
            </w:tcBorders>
            <w:shd w:val="clear" w:color="auto" w:fill="auto"/>
            <w:vAlign w:val="center"/>
          </w:tcPr>
          <w:p w14:paraId="11795A02" w14:textId="31D17212" w:rsidR="00B655C9" w:rsidRPr="00A03DF5" w:rsidRDefault="00B655C9" w:rsidP="00C646F9">
            <w:pPr>
              <w:spacing w:before="0" w:after="0" w:line="276" w:lineRule="auto"/>
              <w:ind w:left="360"/>
              <w:contextualSpacing/>
              <w:jc w:val="center"/>
              <w:textAlignment w:val="baseline"/>
              <w:rPr>
                <w:rFonts w:asciiTheme="minorHAnsi" w:hAnsiTheme="minorHAnsi" w:cstheme="minorHAnsi"/>
                <w:color w:val="000000"/>
                <w:sz w:val="20"/>
                <w:szCs w:val="20"/>
                <w:lang w:eastAsia="pl-PL"/>
              </w:rPr>
            </w:pPr>
            <w:r w:rsidRPr="00B655C9">
              <w:rPr>
                <w:rFonts w:asciiTheme="minorHAnsi" w:hAnsiTheme="minorHAnsi" w:cstheme="minorHAnsi"/>
                <w:color w:val="000000"/>
                <w:sz w:val="20"/>
                <w:szCs w:val="20"/>
                <w:lang w:eastAsia="pl-PL"/>
              </w:rPr>
              <w:t>SPEŁNIA   TAK /NIE</w:t>
            </w:r>
          </w:p>
        </w:tc>
      </w:tr>
      <w:tr w:rsidR="00B655C9" w:rsidRPr="00A03DF5" w14:paraId="786A53C4" w14:textId="4F8CEC62" w:rsidTr="00C646F9">
        <w:trPr>
          <w:trHeight w:val="60"/>
        </w:trPr>
        <w:tc>
          <w:tcPr>
            <w:tcW w:w="211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BE73DD" w14:textId="77777777" w:rsidR="00B655C9" w:rsidRPr="00A03DF5" w:rsidRDefault="00B655C9" w:rsidP="00A03DF5">
            <w:pPr>
              <w:spacing w:before="0" w:after="0" w:line="276" w:lineRule="auto"/>
              <w:contextualSpacing/>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 xml:space="preserve">Ochrona przed </w:t>
            </w:r>
            <w:proofErr w:type="spellStart"/>
            <w:r w:rsidRPr="00A03DF5">
              <w:rPr>
                <w:rFonts w:asciiTheme="minorHAnsi" w:hAnsiTheme="minorHAnsi" w:cstheme="minorHAnsi"/>
                <w:b/>
                <w:bCs/>
                <w:color w:val="000000"/>
                <w:sz w:val="20"/>
                <w:szCs w:val="20"/>
                <w:lang w:eastAsia="pl-PL"/>
              </w:rPr>
              <w:t>malware</w:t>
            </w:r>
            <w:proofErr w:type="spellEnd"/>
            <w:r w:rsidRPr="00A03DF5">
              <w:rPr>
                <w:rFonts w:asciiTheme="minorHAnsi" w:hAnsiTheme="minorHAnsi" w:cstheme="minorHAnsi"/>
                <w:b/>
                <w:bCs/>
                <w:color w:val="000000"/>
                <w:sz w:val="20"/>
                <w:szCs w:val="20"/>
                <w:lang w:eastAsia="pl-PL"/>
              </w:rPr>
              <w:t xml:space="preserve"> </w:t>
            </w:r>
          </w:p>
        </w:tc>
        <w:tc>
          <w:tcPr>
            <w:tcW w:w="8792" w:type="dxa"/>
            <w:tcBorders>
              <w:top w:val="single" w:sz="6" w:space="0" w:color="000000"/>
              <w:left w:val="single" w:sz="6" w:space="0" w:color="000000"/>
              <w:bottom w:val="single" w:sz="6" w:space="0" w:color="000000"/>
              <w:right w:val="single" w:sz="4" w:space="0" w:color="auto"/>
            </w:tcBorders>
            <w:shd w:val="clear" w:color="auto" w:fill="auto"/>
            <w:vAlign w:val="center"/>
          </w:tcPr>
          <w:p w14:paraId="0E6FDEBF" w14:textId="77777777" w:rsidR="00B655C9" w:rsidRPr="00A03DF5" w:rsidRDefault="00B655C9" w:rsidP="00A03DF5">
            <w:pPr>
              <w:numPr>
                <w:ilvl w:val="0"/>
                <w:numId w:val="16"/>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Silnik antywirusowy musi umożliwiać skanowanie ruchu w obu kierunkach komunikacji dla protokołów działających na niestandardowych portach (np. FTP na porcie 2021).   </w:t>
            </w:r>
          </w:p>
          <w:p w14:paraId="74C109CB" w14:textId="77777777" w:rsidR="00B655C9" w:rsidRPr="00A03DF5" w:rsidRDefault="00B655C9" w:rsidP="00A03DF5">
            <w:pPr>
              <w:numPr>
                <w:ilvl w:val="0"/>
                <w:numId w:val="16"/>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Silnik antywirusowy musi zapewniać skanowanie następujących protokołów: HTTP, HTTPS, FTP, POP3, IMAP, SMTP, CIFS.   </w:t>
            </w:r>
          </w:p>
          <w:p w14:paraId="2CA1AABB" w14:textId="77777777" w:rsidR="00B655C9" w:rsidRPr="00A03DF5" w:rsidRDefault="00B655C9" w:rsidP="00A03DF5">
            <w:pPr>
              <w:numPr>
                <w:ilvl w:val="0"/>
                <w:numId w:val="16"/>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System musi umożliwiać skanowanie archiwów, w tym co najmniej: Zip, RAR. W przypadku archiwów zagnieżdżonych istnieje możliwość określenia, ile zagnieżdżeń kompresji system będzie próbował zdekompresować w celu przeskanowania zawartości.   </w:t>
            </w:r>
          </w:p>
          <w:p w14:paraId="511F96AF" w14:textId="77777777" w:rsidR="00B655C9" w:rsidRPr="00A03DF5" w:rsidRDefault="00B655C9" w:rsidP="00A03DF5">
            <w:pPr>
              <w:numPr>
                <w:ilvl w:val="0"/>
                <w:numId w:val="16"/>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System musi umożliwiać blokowanie i logowanie archiwów, które nie mogą zostać przeskanowane, ponieważ są zaszyfrowane, uszkodzone lub system nie wspiera inspekcji tego typu archiwów.   </w:t>
            </w:r>
          </w:p>
          <w:p w14:paraId="43E48DBE" w14:textId="77777777" w:rsidR="00B655C9" w:rsidRPr="00A03DF5" w:rsidRDefault="00B655C9" w:rsidP="00A03DF5">
            <w:pPr>
              <w:numPr>
                <w:ilvl w:val="0"/>
                <w:numId w:val="16"/>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lastRenderedPageBreak/>
              <w:t xml:space="preserve">System musi dysponować sygnaturami do ochrony urządzeń mobilnych (co najmniej dla systemu operacyjnego Android).   </w:t>
            </w:r>
          </w:p>
          <w:p w14:paraId="321E8785" w14:textId="77777777" w:rsidR="00B655C9" w:rsidRPr="00A03DF5" w:rsidRDefault="00B655C9" w:rsidP="00A03DF5">
            <w:pPr>
              <w:numPr>
                <w:ilvl w:val="0"/>
                <w:numId w:val="16"/>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Baza sygnatur musi być aktualizowana automatycznie, zgodnie z harmonogramem definiowanym przez administratora. </w:t>
            </w:r>
          </w:p>
          <w:p w14:paraId="5841B675" w14:textId="77777777" w:rsidR="00B655C9" w:rsidRPr="00A03DF5" w:rsidRDefault="00B655C9" w:rsidP="00A03DF5">
            <w:pPr>
              <w:numPr>
                <w:ilvl w:val="0"/>
                <w:numId w:val="16"/>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System musi współpracować z dedykowaną platformą typu </w:t>
            </w:r>
            <w:proofErr w:type="spellStart"/>
            <w:r w:rsidRPr="00A03DF5">
              <w:rPr>
                <w:rFonts w:asciiTheme="minorHAnsi" w:hAnsiTheme="minorHAnsi" w:cstheme="minorHAnsi"/>
                <w:color w:val="000000"/>
                <w:sz w:val="20"/>
                <w:szCs w:val="20"/>
                <w:lang w:eastAsia="pl-PL"/>
              </w:rPr>
              <w:t>Sandbox</w:t>
            </w:r>
            <w:proofErr w:type="spellEnd"/>
            <w:r w:rsidRPr="00A03DF5">
              <w:rPr>
                <w:rFonts w:asciiTheme="minorHAnsi" w:hAnsiTheme="minorHAnsi" w:cstheme="minorHAnsi"/>
                <w:color w:val="000000"/>
                <w:sz w:val="20"/>
                <w:szCs w:val="20"/>
                <w:lang w:eastAsia="pl-PL"/>
              </w:rPr>
              <w:t xml:space="preserve"> lub usługą typu </w:t>
            </w:r>
            <w:proofErr w:type="spellStart"/>
            <w:r w:rsidRPr="00A03DF5">
              <w:rPr>
                <w:rFonts w:asciiTheme="minorHAnsi" w:hAnsiTheme="minorHAnsi" w:cstheme="minorHAnsi"/>
                <w:color w:val="000000"/>
                <w:sz w:val="20"/>
                <w:szCs w:val="20"/>
                <w:lang w:eastAsia="pl-PL"/>
              </w:rPr>
              <w:t>Sandbox</w:t>
            </w:r>
            <w:proofErr w:type="spellEnd"/>
            <w:r w:rsidRPr="00A03DF5">
              <w:rPr>
                <w:rFonts w:asciiTheme="minorHAnsi" w:hAnsiTheme="minorHAnsi" w:cstheme="minorHAnsi"/>
                <w:color w:val="000000"/>
                <w:sz w:val="20"/>
                <w:szCs w:val="20"/>
                <w:lang w:eastAsia="pl-PL"/>
              </w:rPr>
              <w:t xml:space="preserve"> realizowaną w chmurze. Konieczne jest zastosowanie platformy typu </w:t>
            </w:r>
            <w:proofErr w:type="spellStart"/>
            <w:r w:rsidRPr="00A03DF5">
              <w:rPr>
                <w:rFonts w:asciiTheme="minorHAnsi" w:hAnsiTheme="minorHAnsi" w:cstheme="minorHAnsi"/>
                <w:color w:val="000000"/>
                <w:sz w:val="20"/>
                <w:szCs w:val="20"/>
                <w:lang w:eastAsia="pl-PL"/>
              </w:rPr>
              <w:t>Sandbox</w:t>
            </w:r>
            <w:proofErr w:type="spellEnd"/>
            <w:r w:rsidRPr="00A03DF5">
              <w:rPr>
                <w:rFonts w:asciiTheme="minorHAnsi" w:hAnsiTheme="minorHAnsi" w:cstheme="minorHAnsi"/>
                <w:color w:val="000000"/>
                <w:sz w:val="20"/>
                <w:szCs w:val="20"/>
                <w:lang w:eastAsia="pl-PL"/>
              </w:rPr>
              <w:t xml:space="preserve"> wraz z niezbędnymi serwisami lub licencjami upoważniającymi do korzystania z usługi typu </w:t>
            </w:r>
            <w:proofErr w:type="spellStart"/>
            <w:r w:rsidRPr="00A03DF5">
              <w:rPr>
                <w:rFonts w:asciiTheme="minorHAnsi" w:hAnsiTheme="minorHAnsi" w:cstheme="minorHAnsi"/>
                <w:color w:val="000000"/>
                <w:sz w:val="20"/>
                <w:szCs w:val="20"/>
                <w:lang w:eastAsia="pl-PL"/>
              </w:rPr>
              <w:t>Sandbox</w:t>
            </w:r>
            <w:proofErr w:type="spellEnd"/>
            <w:r w:rsidRPr="00A03DF5">
              <w:rPr>
                <w:rFonts w:asciiTheme="minorHAnsi" w:hAnsiTheme="minorHAnsi" w:cstheme="minorHAnsi"/>
                <w:color w:val="000000"/>
                <w:sz w:val="20"/>
                <w:szCs w:val="20"/>
                <w:lang w:eastAsia="pl-PL"/>
              </w:rPr>
              <w:t xml:space="preserve"> w chmurze.   </w:t>
            </w:r>
          </w:p>
          <w:p w14:paraId="6C0188BC" w14:textId="77777777" w:rsidR="00B655C9" w:rsidRPr="00A03DF5" w:rsidRDefault="00B655C9" w:rsidP="00A03DF5">
            <w:pPr>
              <w:numPr>
                <w:ilvl w:val="0"/>
                <w:numId w:val="16"/>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System musi zapewniać usuwanie aktywnej zawartości plików PDF oraz Microsoft Office bez konieczności blokowania transferu całych plików.   </w:t>
            </w:r>
          </w:p>
          <w:p w14:paraId="11E77329" w14:textId="77777777" w:rsidR="00B655C9" w:rsidRPr="00A03DF5" w:rsidRDefault="00B655C9" w:rsidP="00A03DF5">
            <w:pPr>
              <w:numPr>
                <w:ilvl w:val="0"/>
                <w:numId w:val="16"/>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Możliwość wykorzystania silnika sztucznej inteligencji AI wytrenowanego przez laboratoria producenta.   </w:t>
            </w:r>
          </w:p>
          <w:p w14:paraId="77399DDE" w14:textId="77777777" w:rsidR="00B655C9" w:rsidRPr="00A03DF5" w:rsidRDefault="00B655C9" w:rsidP="00A03DF5">
            <w:pPr>
              <w:numPr>
                <w:ilvl w:val="0"/>
                <w:numId w:val="16"/>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Możliwość uruchomienia ochrony przed </w:t>
            </w:r>
            <w:proofErr w:type="spellStart"/>
            <w:r w:rsidRPr="00A03DF5">
              <w:rPr>
                <w:rFonts w:asciiTheme="minorHAnsi" w:hAnsiTheme="minorHAnsi" w:cstheme="minorHAnsi"/>
                <w:color w:val="000000"/>
                <w:sz w:val="20"/>
                <w:szCs w:val="20"/>
                <w:lang w:eastAsia="pl-PL"/>
              </w:rPr>
              <w:t>malware</w:t>
            </w:r>
            <w:proofErr w:type="spellEnd"/>
            <w:r w:rsidRPr="00A03DF5">
              <w:rPr>
                <w:rFonts w:asciiTheme="minorHAnsi" w:hAnsiTheme="minorHAnsi" w:cstheme="minorHAnsi"/>
                <w:color w:val="000000"/>
                <w:sz w:val="20"/>
                <w:szCs w:val="20"/>
                <w:lang w:eastAsia="pl-PL"/>
              </w:rPr>
              <w:t xml:space="preserve"> dla wybranego zakresu ruchu. </w:t>
            </w:r>
          </w:p>
        </w:tc>
        <w:tc>
          <w:tcPr>
            <w:tcW w:w="2268" w:type="dxa"/>
            <w:tcBorders>
              <w:top w:val="single" w:sz="6" w:space="0" w:color="000000"/>
              <w:left w:val="single" w:sz="4" w:space="0" w:color="auto"/>
              <w:bottom w:val="single" w:sz="6" w:space="0" w:color="000000"/>
              <w:right w:val="single" w:sz="6" w:space="0" w:color="000000"/>
            </w:tcBorders>
            <w:shd w:val="clear" w:color="auto" w:fill="auto"/>
            <w:vAlign w:val="center"/>
          </w:tcPr>
          <w:p w14:paraId="6C5549EF" w14:textId="3E2D22B7" w:rsidR="00B655C9" w:rsidRPr="00A03DF5" w:rsidRDefault="00B655C9" w:rsidP="00C646F9">
            <w:pPr>
              <w:spacing w:before="0" w:after="0" w:line="276" w:lineRule="auto"/>
              <w:ind w:left="360"/>
              <w:contextualSpacing/>
              <w:jc w:val="center"/>
              <w:textAlignment w:val="baseline"/>
              <w:rPr>
                <w:rFonts w:asciiTheme="minorHAnsi" w:hAnsiTheme="minorHAnsi" w:cstheme="minorHAnsi"/>
                <w:color w:val="000000"/>
                <w:sz w:val="20"/>
                <w:szCs w:val="20"/>
                <w:lang w:eastAsia="pl-PL"/>
              </w:rPr>
            </w:pPr>
            <w:r w:rsidRPr="00B655C9">
              <w:rPr>
                <w:rFonts w:asciiTheme="minorHAnsi" w:hAnsiTheme="minorHAnsi" w:cstheme="minorHAnsi"/>
                <w:color w:val="000000"/>
                <w:sz w:val="20"/>
                <w:szCs w:val="20"/>
                <w:lang w:eastAsia="pl-PL"/>
              </w:rPr>
              <w:lastRenderedPageBreak/>
              <w:t>SPEŁNIA   TAK /NIE</w:t>
            </w:r>
          </w:p>
        </w:tc>
      </w:tr>
      <w:tr w:rsidR="00B655C9" w:rsidRPr="00A03DF5" w14:paraId="0315F51A" w14:textId="0E66584A" w:rsidTr="00C646F9">
        <w:trPr>
          <w:trHeight w:val="60"/>
        </w:trPr>
        <w:tc>
          <w:tcPr>
            <w:tcW w:w="211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1C8BCD" w14:textId="77777777" w:rsidR="00B655C9" w:rsidRPr="00A03DF5" w:rsidRDefault="00B655C9" w:rsidP="00A03DF5">
            <w:pPr>
              <w:spacing w:before="0" w:after="0" w:line="276" w:lineRule="auto"/>
              <w:contextualSpacing/>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Ochrona przed atakami</w:t>
            </w:r>
          </w:p>
        </w:tc>
        <w:tc>
          <w:tcPr>
            <w:tcW w:w="8792" w:type="dxa"/>
            <w:tcBorders>
              <w:top w:val="single" w:sz="6" w:space="0" w:color="000000"/>
              <w:left w:val="single" w:sz="6" w:space="0" w:color="000000"/>
              <w:bottom w:val="single" w:sz="6" w:space="0" w:color="000000"/>
              <w:right w:val="single" w:sz="4" w:space="0" w:color="auto"/>
            </w:tcBorders>
            <w:shd w:val="clear" w:color="auto" w:fill="auto"/>
            <w:vAlign w:val="center"/>
          </w:tcPr>
          <w:p w14:paraId="3C2C0C38" w14:textId="77777777" w:rsidR="00B655C9" w:rsidRPr="00A03DF5" w:rsidRDefault="00B655C9" w:rsidP="00A03DF5">
            <w:pPr>
              <w:numPr>
                <w:ilvl w:val="0"/>
                <w:numId w:val="17"/>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Ochrona IPS musi opierać się co najmniej na analizie sygnaturowej oraz na analizie anomalii w protokołach sieciowych.   </w:t>
            </w:r>
          </w:p>
          <w:p w14:paraId="00DD8488" w14:textId="77777777" w:rsidR="00B655C9" w:rsidRPr="00A03DF5" w:rsidRDefault="00B655C9" w:rsidP="00A03DF5">
            <w:pPr>
              <w:numPr>
                <w:ilvl w:val="0"/>
                <w:numId w:val="17"/>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System musi chronić przed atakami na aplikacje pracujące na niestandardowych portach.   </w:t>
            </w:r>
          </w:p>
          <w:p w14:paraId="4D32141F" w14:textId="77777777" w:rsidR="00B655C9" w:rsidRPr="00A03DF5" w:rsidRDefault="00B655C9" w:rsidP="00A03DF5">
            <w:pPr>
              <w:numPr>
                <w:ilvl w:val="0"/>
                <w:numId w:val="17"/>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Baza sygnatur ataków musi zawierać minimum 5000 wpisów i jest aktualizowana automatycznie, zgodnie z harmonogramem definiowanym przez administratora.   </w:t>
            </w:r>
          </w:p>
          <w:p w14:paraId="153AC461" w14:textId="77777777" w:rsidR="00B655C9" w:rsidRPr="00A03DF5" w:rsidRDefault="00B655C9" w:rsidP="00A03DF5">
            <w:pPr>
              <w:numPr>
                <w:ilvl w:val="0"/>
                <w:numId w:val="17"/>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Administrator systemu musi mieć możliwość definiowania własnych wyjątków oraz własnych sygnatur.   </w:t>
            </w:r>
          </w:p>
          <w:p w14:paraId="0A8C7763" w14:textId="77777777" w:rsidR="00B655C9" w:rsidRPr="00A03DF5" w:rsidRDefault="00B655C9" w:rsidP="00A03DF5">
            <w:pPr>
              <w:numPr>
                <w:ilvl w:val="0"/>
                <w:numId w:val="17"/>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System musi zapewniać wykrywanie anomalii protokołów i ruchu sieciowego, realizując tym samym podstawową ochronę przed atakami typu </w:t>
            </w:r>
            <w:proofErr w:type="spellStart"/>
            <w:r w:rsidRPr="00A03DF5">
              <w:rPr>
                <w:rFonts w:asciiTheme="minorHAnsi" w:hAnsiTheme="minorHAnsi" w:cstheme="minorHAnsi"/>
                <w:color w:val="000000"/>
                <w:sz w:val="20"/>
                <w:szCs w:val="20"/>
                <w:lang w:eastAsia="pl-PL"/>
              </w:rPr>
              <w:t>DoS</w:t>
            </w:r>
            <w:proofErr w:type="spellEnd"/>
            <w:r w:rsidRPr="00A03DF5">
              <w:rPr>
                <w:rFonts w:asciiTheme="minorHAnsi" w:hAnsiTheme="minorHAnsi" w:cstheme="minorHAnsi"/>
                <w:color w:val="000000"/>
                <w:sz w:val="20"/>
                <w:szCs w:val="20"/>
                <w:lang w:eastAsia="pl-PL"/>
              </w:rPr>
              <w:t xml:space="preserve"> oraz </w:t>
            </w:r>
            <w:proofErr w:type="spellStart"/>
            <w:r w:rsidRPr="00A03DF5">
              <w:rPr>
                <w:rFonts w:asciiTheme="minorHAnsi" w:hAnsiTheme="minorHAnsi" w:cstheme="minorHAnsi"/>
                <w:color w:val="000000"/>
                <w:sz w:val="20"/>
                <w:szCs w:val="20"/>
                <w:lang w:eastAsia="pl-PL"/>
              </w:rPr>
              <w:t>DDoS</w:t>
            </w:r>
            <w:proofErr w:type="spellEnd"/>
            <w:r w:rsidRPr="00A03DF5">
              <w:rPr>
                <w:rFonts w:asciiTheme="minorHAnsi" w:hAnsiTheme="minorHAnsi" w:cstheme="minorHAnsi"/>
                <w:color w:val="000000"/>
                <w:sz w:val="20"/>
                <w:szCs w:val="20"/>
                <w:lang w:eastAsia="pl-PL"/>
              </w:rPr>
              <w:t xml:space="preserve">.   </w:t>
            </w:r>
          </w:p>
          <w:p w14:paraId="49CCC2A4" w14:textId="77777777" w:rsidR="00B655C9" w:rsidRPr="00A03DF5" w:rsidRDefault="00B655C9" w:rsidP="00A03DF5">
            <w:pPr>
              <w:numPr>
                <w:ilvl w:val="0"/>
                <w:numId w:val="17"/>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Mechanizmy ochrony dla aplikacji </w:t>
            </w:r>
            <w:proofErr w:type="spellStart"/>
            <w:r w:rsidRPr="00A03DF5">
              <w:rPr>
                <w:rFonts w:asciiTheme="minorHAnsi" w:hAnsiTheme="minorHAnsi" w:cstheme="minorHAnsi"/>
                <w:color w:val="000000"/>
                <w:sz w:val="20"/>
                <w:szCs w:val="20"/>
                <w:lang w:eastAsia="pl-PL"/>
              </w:rPr>
              <w:t>Web’owych</w:t>
            </w:r>
            <w:proofErr w:type="spellEnd"/>
            <w:r w:rsidRPr="00A03DF5">
              <w:rPr>
                <w:rFonts w:asciiTheme="minorHAnsi" w:hAnsiTheme="minorHAnsi" w:cstheme="minorHAnsi"/>
                <w:color w:val="000000"/>
                <w:sz w:val="20"/>
                <w:szCs w:val="20"/>
                <w:lang w:eastAsia="pl-PL"/>
              </w:rPr>
              <w:t xml:space="preserve"> na poziomie sygnaturowym (co najmniej ochrona przed: CSS, SQL </w:t>
            </w:r>
            <w:proofErr w:type="spellStart"/>
            <w:r w:rsidRPr="00A03DF5">
              <w:rPr>
                <w:rFonts w:asciiTheme="minorHAnsi" w:hAnsiTheme="minorHAnsi" w:cstheme="minorHAnsi"/>
                <w:color w:val="000000"/>
                <w:sz w:val="20"/>
                <w:szCs w:val="20"/>
                <w:lang w:eastAsia="pl-PL"/>
              </w:rPr>
              <w:t>Injecton</w:t>
            </w:r>
            <w:proofErr w:type="spellEnd"/>
            <w:r w:rsidRPr="00A03DF5">
              <w:rPr>
                <w:rFonts w:asciiTheme="minorHAnsi" w:hAnsiTheme="minorHAnsi" w:cstheme="minorHAnsi"/>
                <w:color w:val="000000"/>
                <w:sz w:val="20"/>
                <w:szCs w:val="20"/>
                <w:lang w:eastAsia="pl-PL"/>
              </w:rPr>
              <w:t xml:space="preserve">, Trojany, </w:t>
            </w:r>
            <w:proofErr w:type="spellStart"/>
            <w:r w:rsidRPr="00A03DF5">
              <w:rPr>
                <w:rFonts w:asciiTheme="minorHAnsi" w:hAnsiTheme="minorHAnsi" w:cstheme="minorHAnsi"/>
                <w:color w:val="000000"/>
                <w:sz w:val="20"/>
                <w:szCs w:val="20"/>
                <w:lang w:eastAsia="pl-PL"/>
              </w:rPr>
              <w:t>Exploity</w:t>
            </w:r>
            <w:proofErr w:type="spellEnd"/>
            <w:r w:rsidRPr="00A03DF5">
              <w:rPr>
                <w:rFonts w:asciiTheme="minorHAnsi" w:hAnsiTheme="minorHAnsi" w:cstheme="minorHAnsi"/>
                <w:color w:val="000000"/>
                <w:sz w:val="20"/>
                <w:szCs w:val="20"/>
                <w:lang w:eastAsia="pl-PL"/>
              </w:rPr>
              <w:t xml:space="preserve">, Roboty).   </w:t>
            </w:r>
          </w:p>
          <w:p w14:paraId="4F53F7D3" w14:textId="77777777" w:rsidR="00B655C9" w:rsidRPr="00A03DF5" w:rsidRDefault="00B655C9" w:rsidP="00A03DF5">
            <w:pPr>
              <w:numPr>
                <w:ilvl w:val="0"/>
                <w:numId w:val="17"/>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Możliwość kontrolowania długości nagłówka, ilości parametrów URL  oraz </w:t>
            </w:r>
            <w:proofErr w:type="spellStart"/>
            <w:r w:rsidRPr="00A03DF5">
              <w:rPr>
                <w:rFonts w:asciiTheme="minorHAnsi" w:hAnsiTheme="minorHAnsi" w:cstheme="minorHAnsi"/>
                <w:color w:val="000000"/>
                <w:sz w:val="20"/>
                <w:szCs w:val="20"/>
                <w:lang w:eastAsia="pl-PL"/>
              </w:rPr>
              <w:t>Cookies</w:t>
            </w:r>
            <w:proofErr w:type="spellEnd"/>
            <w:r w:rsidRPr="00A03DF5">
              <w:rPr>
                <w:rFonts w:asciiTheme="minorHAnsi" w:hAnsiTheme="minorHAnsi" w:cstheme="minorHAnsi"/>
                <w:color w:val="000000"/>
                <w:sz w:val="20"/>
                <w:szCs w:val="20"/>
                <w:lang w:eastAsia="pl-PL"/>
              </w:rPr>
              <w:t xml:space="preserve"> dla protokołu http.   </w:t>
            </w:r>
          </w:p>
          <w:p w14:paraId="63574938" w14:textId="77777777" w:rsidR="00B655C9" w:rsidRPr="00A03DF5" w:rsidRDefault="00B655C9" w:rsidP="00A03DF5">
            <w:pPr>
              <w:numPr>
                <w:ilvl w:val="0"/>
                <w:numId w:val="17"/>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Wykrywanie i blokowanie komunikacji C&amp;C do sieci </w:t>
            </w:r>
            <w:proofErr w:type="spellStart"/>
            <w:r w:rsidRPr="00A03DF5">
              <w:rPr>
                <w:rFonts w:asciiTheme="minorHAnsi" w:hAnsiTheme="minorHAnsi" w:cstheme="minorHAnsi"/>
                <w:color w:val="000000"/>
                <w:sz w:val="20"/>
                <w:szCs w:val="20"/>
                <w:lang w:eastAsia="pl-PL"/>
              </w:rPr>
              <w:t>botnet</w:t>
            </w:r>
            <w:proofErr w:type="spellEnd"/>
            <w:r w:rsidRPr="00A03DF5">
              <w:rPr>
                <w:rFonts w:asciiTheme="minorHAnsi" w:hAnsiTheme="minorHAnsi" w:cstheme="minorHAnsi"/>
                <w:color w:val="000000"/>
                <w:sz w:val="20"/>
                <w:szCs w:val="20"/>
                <w:lang w:eastAsia="pl-PL"/>
              </w:rPr>
              <w:t xml:space="preserve">.   </w:t>
            </w:r>
          </w:p>
          <w:p w14:paraId="26A0D4F1" w14:textId="77777777" w:rsidR="00B655C9" w:rsidRPr="00A03DF5" w:rsidRDefault="00B655C9" w:rsidP="00A03DF5">
            <w:pPr>
              <w:numPr>
                <w:ilvl w:val="0"/>
                <w:numId w:val="17"/>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Możliwość uruchomienia ochrony przed atakami dla wybranych zakresów komunikacji sieciowej. Mechanizmy ochrony IPS nie mogą działać globalnie.</w:t>
            </w:r>
          </w:p>
        </w:tc>
        <w:tc>
          <w:tcPr>
            <w:tcW w:w="2268" w:type="dxa"/>
            <w:tcBorders>
              <w:top w:val="single" w:sz="6" w:space="0" w:color="000000"/>
              <w:left w:val="single" w:sz="4" w:space="0" w:color="auto"/>
              <w:bottom w:val="single" w:sz="6" w:space="0" w:color="000000"/>
              <w:right w:val="single" w:sz="6" w:space="0" w:color="000000"/>
            </w:tcBorders>
            <w:shd w:val="clear" w:color="auto" w:fill="auto"/>
            <w:vAlign w:val="center"/>
          </w:tcPr>
          <w:p w14:paraId="0755CBE1" w14:textId="12196100" w:rsidR="00B655C9" w:rsidRPr="00A03DF5" w:rsidRDefault="00B655C9" w:rsidP="007D5F97">
            <w:pPr>
              <w:spacing w:before="0" w:after="0" w:line="276" w:lineRule="auto"/>
              <w:ind w:left="6"/>
              <w:contextualSpacing/>
              <w:jc w:val="center"/>
              <w:textAlignment w:val="baseline"/>
              <w:rPr>
                <w:rFonts w:asciiTheme="minorHAnsi" w:hAnsiTheme="minorHAnsi" w:cstheme="minorHAnsi"/>
                <w:color w:val="000000"/>
                <w:sz w:val="20"/>
                <w:szCs w:val="20"/>
                <w:lang w:eastAsia="pl-PL"/>
              </w:rPr>
            </w:pPr>
            <w:r w:rsidRPr="00B655C9">
              <w:rPr>
                <w:rFonts w:asciiTheme="minorHAnsi" w:hAnsiTheme="minorHAnsi" w:cstheme="minorHAnsi"/>
                <w:color w:val="000000"/>
                <w:sz w:val="20"/>
                <w:szCs w:val="20"/>
                <w:lang w:eastAsia="pl-PL"/>
              </w:rPr>
              <w:t>SPEŁNIA   TAK /NIE</w:t>
            </w:r>
          </w:p>
        </w:tc>
      </w:tr>
      <w:tr w:rsidR="00B655C9" w:rsidRPr="00A03DF5" w14:paraId="2F2CCC24" w14:textId="2ED733E7" w:rsidTr="00C646F9">
        <w:trPr>
          <w:trHeight w:val="60"/>
        </w:trPr>
        <w:tc>
          <w:tcPr>
            <w:tcW w:w="211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6887DC" w14:textId="77777777" w:rsidR="00B655C9" w:rsidRPr="00A03DF5" w:rsidRDefault="00B655C9" w:rsidP="00A03DF5">
            <w:pPr>
              <w:spacing w:before="0" w:after="0" w:line="276" w:lineRule="auto"/>
              <w:contextualSpacing/>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 xml:space="preserve">Kontrola aplikacji </w:t>
            </w:r>
          </w:p>
        </w:tc>
        <w:tc>
          <w:tcPr>
            <w:tcW w:w="8792" w:type="dxa"/>
            <w:tcBorders>
              <w:top w:val="single" w:sz="6" w:space="0" w:color="000000"/>
              <w:left w:val="single" w:sz="6" w:space="0" w:color="000000"/>
              <w:bottom w:val="single" w:sz="6" w:space="0" w:color="000000"/>
              <w:right w:val="single" w:sz="4" w:space="0" w:color="auto"/>
            </w:tcBorders>
            <w:shd w:val="clear" w:color="auto" w:fill="auto"/>
            <w:vAlign w:val="center"/>
          </w:tcPr>
          <w:p w14:paraId="51310393" w14:textId="77777777" w:rsidR="00B655C9" w:rsidRPr="00A03DF5" w:rsidRDefault="00B655C9" w:rsidP="00A03DF5">
            <w:pPr>
              <w:numPr>
                <w:ilvl w:val="0"/>
                <w:numId w:val="18"/>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Funkcja Kontroli Aplikacji musi umożliwiać kontrolę ruchu na podstawie głębokiej analizy pakietów, nie bazując jedynie na wartościach portów TCP/UDP.</w:t>
            </w:r>
          </w:p>
          <w:p w14:paraId="60630A86" w14:textId="77777777" w:rsidR="00B655C9" w:rsidRPr="00A03DF5" w:rsidRDefault="00B655C9" w:rsidP="00A03DF5">
            <w:pPr>
              <w:numPr>
                <w:ilvl w:val="0"/>
                <w:numId w:val="18"/>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lastRenderedPageBreak/>
              <w:t>Baza Kontroli Aplikacji musi zawierać minimum 2000 sygnatur i jest aktualizowana automatycznie, zgodnie z harmonogramem definiowanym przez administratora.</w:t>
            </w:r>
          </w:p>
          <w:p w14:paraId="529794A4" w14:textId="77777777" w:rsidR="00B655C9" w:rsidRPr="00A03DF5" w:rsidRDefault="00B655C9" w:rsidP="00A03DF5">
            <w:pPr>
              <w:numPr>
                <w:ilvl w:val="0"/>
                <w:numId w:val="18"/>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Aplikacje chmurowe (co najmniej: Facebook, Google </w:t>
            </w:r>
            <w:proofErr w:type="spellStart"/>
            <w:r w:rsidRPr="00A03DF5">
              <w:rPr>
                <w:rFonts w:asciiTheme="minorHAnsi" w:hAnsiTheme="minorHAnsi" w:cstheme="minorHAnsi"/>
                <w:color w:val="000000"/>
                <w:sz w:val="20"/>
                <w:szCs w:val="20"/>
                <w:lang w:eastAsia="pl-PL"/>
              </w:rPr>
              <w:t>Docs</w:t>
            </w:r>
            <w:proofErr w:type="spellEnd"/>
            <w:r w:rsidRPr="00A03DF5">
              <w:rPr>
                <w:rFonts w:asciiTheme="minorHAnsi" w:hAnsiTheme="minorHAnsi" w:cstheme="minorHAnsi"/>
                <w:color w:val="000000"/>
                <w:sz w:val="20"/>
                <w:szCs w:val="20"/>
                <w:lang w:eastAsia="pl-PL"/>
              </w:rPr>
              <w:t xml:space="preserve">, Dropbox) muszą być  kontrolowane pod względem wykonywanych czynności, np.: pobieranie, wysyłanie plików. </w:t>
            </w:r>
          </w:p>
          <w:p w14:paraId="1C2E28E1" w14:textId="77777777" w:rsidR="00B655C9" w:rsidRPr="00A03DF5" w:rsidRDefault="00B655C9" w:rsidP="00A03DF5">
            <w:pPr>
              <w:numPr>
                <w:ilvl w:val="0"/>
                <w:numId w:val="18"/>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Baza sygnatur zawiera kategorie aplikacji szczególnie istotne z punktu widzenia bezpieczeństwa: </w:t>
            </w:r>
            <w:proofErr w:type="spellStart"/>
            <w:r w:rsidRPr="00A03DF5">
              <w:rPr>
                <w:rFonts w:asciiTheme="minorHAnsi" w:hAnsiTheme="minorHAnsi" w:cstheme="minorHAnsi"/>
                <w:color w:val="000000"/>
                <w:sz w:val="20"/>
                <w:szCs w:val="20"/>
                <w:lang w:eastAsia="pl-PL"/>
              </w:rPr>
              <w:t>proxy</w:t>
            </w:r>
            <w:proofErr w:type="spellEnd"/>
            <w:r w:rsidRPr="00A03DF5">
              <w:rPr>
                <w:rFonts w:asciiTheme="minorHAnsi" w:hAnsiTheme="minorHAnsi" w:cstheme="minorHAnsi"/>
                <w:color w:val="000000"/>
                <w:sz w:val="20"/>
                <w:szCs w:val="20"/>
                <w:lang w:eastAsia="pl-PL"/>
              </w:rPr>
              <w:t>, P2P.</w:t>
            </w:r>
          </w:p>
          <w:p w14:paraId="31E2F64A" w14:textId="77777777" w:rsidR="00B655C9" w:rsidRPr="00A03DF5" w:rsidRDefault="00B655C9" w:rsidP="00A03DF5">
            <w:pPr>
              <w:numPr>
                <w:ilvl w:val="0"/>
                <w:numId w:val="18"/>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Administrator systemu ma możliwość definiowania wyjątków oraz własnych sygnatur.</w:t>
            </w:r>
          </w:p>
          <w:p w14:paraId="6B0F3159" w14:textId="77777777" w:rsidR="00B655C9" w:rsidRPr="00A03DF5" w:rsidRDefault="00B655C9" w:rsidP="00A03DF5">
            <w:pPr>
              <w:numPr>
                <w:ilvl w:val="0"/>
                <w:numId w:val="18"/>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Istnieje możliwość blokowania aplikacji działających na niestandardowych portach (np. FTP na porcie 2021).</w:t>
            </w:r>
          </w:p>
          <w:p w14:paraId="40E51393" w14:textId="77777777" w:rsidR="00B655C9" w:rsidRPr="00A03DF5" w:rsidRDefault="00B655C9" w:rsidP="00A03DF5">
            <w:pPr>
              <w:numPr>
                <w:ilvl w:val="0"/>
                <w:numId w:val="18"/>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System daje możliwość określenia dopuszczalnych protokołów na danym porcie TCP/UDP i blokowania pozostałych protokołów korzystających z tego portu (np. dopuszczenie tylko HTTP na porcie 80).</w:t>
            </w:r>
          </w:p>
        </w:tc>
        <w:tc>
          <w:tcPr>
            <w:tcW w:w="2268" w:type="dxa"/>
            <w:tcBorders>
              <w:top w:val="single" w:sz="6" w:space="0" w:color="000000"/>
              <w:left w:val="single" w:sz="4" w:space="0" w:color="auto"/>
              <w:bottom w:val="single" w:sz="6" w:space="0" w:color="000000"/>
              <w:right w:val="single" w:sz="6" w:space="0" w:color="000000"/>
            </w:tcBorders>
            <w:shd w:val="clear" w:color="auto" w:fill="auto"/>
            <w:vAlign w:val="center"/>
          </w:tcPr>
          <w:p w14:paraId="10EEF29D" w14:textId="1D06888A" w:rsidR="00B655C9" w:rsidRPr="00A03DF5" w:rsidRDefault="00B655C9" w:rsidP="00B655C9">
            <w:pPr>
              <w:spacing w:before="0" w:after="0" w:line="276" w:lineRule="auto"/>
              <w:ind w:left="360"/>
              <w:contextualSpacing/>
              <w:jc w:val="both"/>
              <w:textAlignment w:val="baseline"/>
              <w:rPr>
                <w:rFonts w:asciiTheme="minorHAnsi" w:hAnsiTheme="minorHAnsi" w:cstheme="minorHAnsi"/>
                <w:color w:val="000000"/>
                <w:sz w:val="20"/>
                <w:szCs w:val="20"/>
                <w:lang w:eastAsia="pl-PL"/>
              </w:rPr>
            </w:pPr>
            <w:r w:rsidRPr="00B655C9">
              <w:rPr>
                <w:rFonts w:asciiTheme="minorHAnsi" w:hAnsiTheme="minorHAnsi" w:cstheme="minorHAnsi"/>
                <w:color w:val="000000"/>
                <w:sz w:val="20"/>
                <w:szCs w:val="20"/>
                <w:lang w:eastAsia="pl-PL"/>
              </w:rPr>
              <w:lastRenderedPageBreak/>
              <w:t>SPEŁNIA   TAK /NIE</w:t>
            </w:r>
          </w:p>
        </w:tc>
      </w:tr>
      <w:tr w:rsidR="00B655C9" w:rsidRPr="00A03DF5" w14:paraId="3AD75FFE" w14:textId="1687B826" w:rsidTr="00C646F9">
        <w:trPr>
          <w:trHeight w:val="60"/>
        </w:trPr>
        <w:tc>
          <w:tcPr>
            <w:tcW w:w="211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A03D78" w14:textId="77777777" w:rsidR="00B655C9" w:rsidRPr="00A03DF5" w:rsidRDefault="00B655C9" w:rsidP="00A03DF5">
            <w:pPr>
              <w:spacing w:before="0" w:after="0" w:line="276" w:lineRule="auto"/>
              <w:contextualSpacing/>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Kontrola WWW</w:t>
            </w:r>
          </w:p>
        </w:tc>
        <w:tc>
          <w:tcPr>
            <w:tcW w:w="8792" w:type="dxa"/>
            <w:tcBorders>
              <w:top w:val="single" w:sz="6" w:space="0" w:color="000000"/>
              <w:left w:val="single" w:sz="6" w:space="0" w:color="000000"/>
              <w:bottom w:val="single" w:sz="6" w:space="0" w:color="000000"/>
              <w:right w:val="single" w:sz="4" w:space="0" w:color="auto"/>
            </w:tcBorders>
            <w:shd w:val="clear" w:color="auto" w:fill="auto"/>
            <w:vAlign w:val="center"/>
          </w:tcPr>
          <w:p w14:paraId="72630DDE" w14:textId="77777777" w:rsidR="00B655C9" w:rsidRPr="00A03DF5" w:rsidRDefault="00B655C9" w:rsidP="00A03DF5">
            <w:pPr>
              <w:numPr>
                <w:ilvl w:val="0"/>
                <w:numId w:val="19"/>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Moduł kontroli WWW musi korzystać z bazy zawierającej co najmniej 40 milionów adresów URL pogrupowanych w kategorie tematyczne.   </w:t>
            </w:r>
          </w:p>
          <w:p w14:paraId="5D17DF5A" w14:textId="77777777" w:rsidR="00B655C9" w:rsidRPr="00A03DF5" w:rsidRDefault="00B655C9" w:rsidP="00A03DF5">
            <w:pPr>
              <w:numPr>
                <w:ilvl w:val="0"/>
                <w:numId w:val="19"/>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W ramach filtra WWW muszą być dostępne kategorie istotne z punktu widzenia bezpieczeństwa, jak: </w:t>
            </w:r>
            <w:proofErr w:type="spellStart"/>
            <w:r w:rsidRPr="00A03DF5">
              <w:rPr>
                <w:rFonts w:asciiTheme="minorHAnsi" w:hAnsiTheme="minorHAnsi" w:cstheme="minorHAnsi"/>
                <w:color w:val="000000"/>
                <w:sz w:val="20"/>
                <w:szCs w:val="20"/>
                <w:lang w:eastAsia="pl-PL"/>
              </w:rPr>
              <w:t>malware</w:t>
            </w:r>
            <w:proofErr w:type="spellEnd"/>
            <w:r w:rsidRPr="00A03DF5">
              <w:rPr>
                <w:rFonts w:asciiTheme="minorHAnsi" w:hAnsiTheme="minorHAnsi" w:cstheme="minorHAnsi"/>
                <w:color w:val="000000"/>
                <w:sz w:val="20"/>
                <w:szCs w:val="20"/>
                <w:lang w:eastAsia="pl-PL"/>
              </w:rPr>
              <w:t xml:space="preserve"> (lub inne będące źródłem złośliwego oprogramowania), </w:t>
            </w:r>
            <w:proofErr w:type="spellStart"/>
            <w:r w:rsidRPr="00A03DF5">
              <w:rPr>
                <w:rFonts w:asciiTheme="minorHAnsi" w:hAnsiTheme="minorHAnsi" w:cstheme="minorHAnsi"/>
                <w:color w:val="000000"/>
                <w:sz w:val="20"/>
                <w:szCs w:val="20"/>
                <w:lang w:eastAsia="pl-PL"/>
              </w:rPr>
              <w:t>phishing</w:t>
            </w:r>
            <w:proofErr w:type="spellEnd"/>
            <w:r w:rsidRPr="00A03DF5">
              <w:rPr>
                <w:rFonts w:asciiTheme="minorHAnsi" w:hAnsiTheme="minorHAnsi" w:cstheme="minorHAnsi"/>
                <w:color w:val="000000"/>
                <w:sz w:val="20"/>
                <w:szCs w:val="20"/>
                <w:lang w:eastAsia="pl-PL"/>
              </w:rPr>
              <w:t xml:space="preserve">, spam, </w:t>
            </w:r>
            <w:proofErr w:type="spellStart"/>
            <w:r w:rsidRPr="00A03DF5">
              <w:rPr>
                <w:rFonts w:asciiTheme="minorHAnsi" w:hAnsiTheme="minorHAnsi" w:cstheme="minorHAnsi"/>
                <w:color w:val="000000"/>
                <w:sz w:val="20"/>
                <w:szCs w:val="20"/>
                <w:lang w:eastAsia="pl-PL"/>
              </w:rPr>
              <w:t>Dynamic</w:t>
            </w:r>
            <w:proofErr w:type="spellEnd"/>
            <w:r w:rsidRPr="00A03DF5">
              <w:rPr>
                <w:rFonts w:asciiTheme="minorHAnsi" w:hAnsiTheme="minorHAnsi" w:cstheme="minorHAnsi"/>
                <w:color w:val="000000"/>
                <w:sz w:val="20"/>
                <w:szCs w:val="20"/>
                <w:lang w:eastAsia="pl-PL"/>
              </w:rPr>
              <w:t xml:space="preserve"> DNS, </w:t>
            </w:r>
            <w:proofErr w:type="spellStart"/>
            <w:r w:rsidRPr="00A03DF5">
              <w:rPr>
                <w:rFonts w:asciiTheme="minorHAnsi" w:hAnsiTheme="minorHAnsi" w:cstheme="minorHAnsi"/>
                <w:color w:val="000000"/>
                <w:sz w:val="20"/>
                <w:szCs w:val="20"/>
                <w:lang w:eastAsia="pl-PL"/>
              </w:rPr>
              <w:t>proxy</w:t>
            </w:r>
            <w:proofErr w:type="spellEnd"/>
            <w:r w:rsidRPr="00A03DF5">
              <w:rPr>
                <w:rFonts w:asciiTheme="minorHAnsi" w:hAnsiTheme="minorHAnsi" w:cstheme="minorHAnsi"/>
                <w:color w:val="000000"/>
                <w:sz w:val="20"/>
                <w:szCs w:val="20"/>
                <w:lang w:eastAsia="pl-PL"/>
              </w:rPr>
              <w:t xml:space="preserve">.   </w:t>
            </w:r>
          </w:p>
          <w:p w14:paraId="77E07A80" w14:textId="77777777" w:rsidR="00B655C9" w:rsidRPr="00A03DF5" w:rsidRDefault="00B655C9" w:rsidP="00A03DF5">
            <w:pPr>
              <w:numPr>
                <w:ilvl w:val="0"/>
                <w:numId w:val="19"/>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Filtr WWW musi dostarczać kategorii stron zabronionych prawem np.: Hazard.   </w:t>
            </w:r>
          </w:p>
          <w:p w14:paraId="79C87589" w14:textId="77777777" w:rsidR="00B655C9" w:rsidRPr="00A03DF5" w:rsidRDefault="00B655C9" w:rsidP="00A03DF5">
            <w:pPr>
              <w:numPr>
                <w:ilvl w:val="0"/>
                <w:numId w:val="19"/>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Administrator musi mieć możliwość nadpisywania kategorii oraz tworzenia wyjątków – białe/czarne listy dla adresów URL.   </w:t>
            </w:r>
          </w:p>
          <w:p w14:paraId="1A51FE7C" w14:textId="77777777" w:rsidR="00B655C9" w:rsidRPr="00A03DF5" w:rsidRDefault="00B655C9" w:rsidP="00A03DF5">
            <w:pPr>
              <w:numPr>
                <w:ilvl w:val="0"/>
                <w:numId w:val="19"/>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Filtr WWW musi umożliwiać statyczne dopuszczanie lub blokowanie ruchu do wybranych stron WWW, w tym pozwala definiować strony z zastosowaniem wyrażeń regularnych (</w:t>
            </w:r>
            <w:proofErr w:type="spellStart"/>
            <w:r w:rsidRPr="00A03DF5">
              <w:rPr>
                <w:rFonts w:asciiTheme="minorHAnsi" w:hAnsiTheme="minorHAnsi" w:cstheme="minorHAnsi"/>
                <w:color w:val="000000"/>
                <w:sz w:val="20"/>
                <w:szCs w:val="20"/>
                <w:lang w:eastAsia="pl-PL"/>
              </w:rPr>
              <w:t>Regex</w:t>
            </w:r>
            <w:proofErr w:type="spellEnd"/>
            <w:r w:rsidRPr="00A03DF5">
              <w:rPr>
                <w:rFonts w:asciiTheme="minorHAnsi" w:hAnsiTheme="minorHAnsi" w:cstheme="minorHAnsi"/>
                <w:color w:val="000000"/>
                <w:sz w:val="20"/>
                <w:szCs w:val="20"/>
                <w:lang w:eastAsia="pl-PL"/>
              </w:rPr>
              <w:t xml:space="preserve">).   </w:t>
            </w:r>
          </w:p>
          <w:p w14:paraId="569C9C4F" w14:textId="77777777" w:rsidR="00B655C9" w:rsidRPr="00A03DF5" w:rsidRDefault="00B655C9" w:rsidP="00A03DF5">
            <w:pPr>
              <w:numPr>
                <w:ilvl w:val="0"/>
                <w:numId w:val="19"/>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Filtr WWW musi dawać możliwość wykonania akcji typu „</w:t>
            </w:r>
            <w:proofErr w:type="spellStart"/>
            <w:r w:rsidRPr="00A03DF5">
              <w:rPr>
                <w:rFonts w:asciiTheme="minorHAnsi" w:hAnsiTheme="minorHAnsi" w:cstheme="minorHAnsi"/>
                <w:color w:val="000000"/>
                <w:sz w:val="20"/>
                <w:szCs w:val="20"/>
                <w:lang w:eastAsia="pl-PL"/>
              </w:rPr>
              <w:t>Warning</w:t>
            </w:r>
            <w:proofErr w:type="spellEnd"/>
            <w:r w:rsidRPr="00A03DF5">
              <w:rPr>
                <w:rFonts w:asciiTheme="minorHAnsi" w:hAnsiTheme="minorHAnsi" w:cstheme="minorHAnsi"/>
                <w:color w:val="000000"/>
                <w:sz w:val="20"/>
                <w:szCs w:val="20"/>
                <w:lang w:eastAsia="pl-PL"/>
              </w:rPr>
              <w:t xml:space="preserve">” – ostrzeżenie użytkownika wymagające od niego potwierdzenia przed otwarciem żądanej strony.   </w:t>
            </w:r>
          </w:p>
          <w:p w14:paraId="5125648E" w14:textId="77777777" w:rsidR="00B655C9" w:rsidRPr="00A03DF5" w:rsidRDefault="00B655C9" w:rsidP="00A03DF5">
            <w:pPr>
              <w:numPr>
                <w:ilvl w:val="0"/>
                <w:numId w:val="19"/>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Funkcja </w:t>
            </w:r>
            <w:proofErr w:type="spellStart"/>
            <w:r w:rsidRPr="00A03DF5">
              <w:rPr>
                <w:rFonts w:asciiTheme="minorHAnsi" w:hAnsiTheme="minorHAnsi" w:cstheme="minorHAnsi"/>
                <w:color w:val="000000"/>
                <w:sz w:val="20"/>
                <w:szCs w:val="20"/>
                <w:lang w:eastAsia="pl-PL"/>
              </w:rPr>
              <w:t>Safe</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Search</w:t>
            </w:r>
            <w:proofErr w:type="spellEnd"/>
            <w:r w:rsidRPr="00A03DF5">
              <w:rPr>
                <w:rFonts w:asciiTheme="minorHAnsi" w:hAnsiTheme="minorHAnsi" w:cstheme="minorHAnsi"/>
                <w:color w:val="000000"/>
                <w:sz w:val="20"/>
                <w:szCs w:val="20"/>
                <w:lang w:eastAsia="pl-PL"/>
              </w:rPr>
              <w:t xml:space="preserve"> – przeciwdziałająca pojawieniu się niechcianych treści w wynikach wyszukiwarek takich jak: Google oraz Yahoo.   </w:t>
            </w:r>
          </w:p>
          <w:p w14:paraId="228F7DF8" w14:textId="77777777" w:rsidR="00B655C9" w:rsidRPr="00A03DF5" w:rsidRDefault="00B655C9" w:rsidP="00A03DF5">
            <w:pPr>
              <w:numPr>
                <w:ilvl w:val="0"/>
                <w:numId w:val="19"/>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Administrator musi mieć możliwość definiowania komunikatów zwracanych użytkownikowi dla różnych akcji podejmowanych przez moduł filtrowania WWW.   </w:t>
            </w:r>
          </w:p>
          <w:p w14:paraId="75E05986" w14:textId="77777777" w:rsidR="00B655C9" w:rsidRPr="00A03DF5" w:rsidRDefault="00B655C9" w:rsidP="00A03DF5">
            <w:pPr>
              <w:numPr>
                <w:ilvl w:val="0"/>
                <w:numId w:val="19"/>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System musi pozwalać określić, dla których kategorii URL lub wskazanych URL nie będzie realizowana inspekcja szyfrowanej komunikacji.  </w:t>
            </w:r>
          </w:p>
        </w:tc>
        <w:tc>
          <w:tcPr>
            <w:tcW w:w="2268" w:type="dxa"/>
            <w:tcBorders>
              <w:top w:val="single" w:sz="6" w:space="0" w:color="000000"/>
              <w:left w:val="single" w:sz="4" w:space="0" w:color="auto"/>
              <w:bottom w:val="single" w:sz="6" w:space="0" w:color="000000"/>
              <w:right w:val="single" w:sz="6" w:space="0" w:color="000000"/>
            </w:tcBorders>
            <w:shd w:val="clear" w:color="auto" w:fill="auto"/>
            <w:vAlign w:val="center"/>
          </w:tcPr>
          <w:p w14:paraId="6FB04C1D" w14:textId="7F639D14" w:rsidR="00B655C9" w:rsidRPr="00A03DF5" w:rsidRDefault="00B655C9" w:rsidP="00B655C9">
            <w:pPr>
              <w:spacing w:before="0" w:after="0" w:line="276" w:lineRule="auto"/>
              <w:ind w:left="360"/>
              <w:contextualSpacing/>
              <w:jc w:val="both"/>
              <w:textAlignment w:val="baseline"/>
              <w:rPr>
                <w:rFonts w:asciiTheme="minorHAnsi" w:hAnsiTheme="minorHAnsi" w:cstheme="minorHAnsi"/>
                <w:color w:val="000000"/>
                <w:sz w:val="20"/>
                <w:szCs w:val="20"/>
                <w:lang w:eastAsia="pl-PL"/>
              </w:rPr>
            </w:pPr>
            <w:r w:rsidRPr="00B655C9">
              <w:rPr>
                <w:rFonts w:asciiTheme="minorHAnsi" w:hAnsiTheme="minorHAnsi" w:cstheme="minorHAnsi"/>
                <w:color w:val="000000"/>
                <w:sz w:val="20"/>
                <w:szCs w:val="20"/>
                <w:lang w:eastAsia="pl-PL"/>
              </w:rPr>
              <w:t>SPEŁNIA   TAK /NIE</w:t>
            </w:r>
          </w:p>
        </w:tc>
      </w:tr>
      <w:tr w:rsidR="00B655C9" w:rsidRPr="00A03DF5" w14:paraId="29922F62" w14:textId="016F5261" w:rsidTr="00C646F9">
        <w:trPr>
          <w:trHeight w:val="60"/>
        </w:trPr>
        <w:tc>
          <w:tcPr>
            <w:tcW w:w="211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8A65EB" w14:textId="77777777" w:rsidR="00B655C9" w:rsidRPr="00A03DF5" w:rsidRDefault="00B655C9" w:rsidP="00A03DF5">
            <w:pPr>
              <w:spacing w:before="0" w:after="0" w:line="276" w:lineRule="auto"/>
              <w:contextualSpacing/>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lastRenderedPageBreak/>
              <w:t xml:space="preserve">Uwierzytelnianie użytkowników w ramach sesji </w:t>
            </w:r>
          </w:p>
        </w:tc>
        <w:tc>
          <w:tcPr>
            <w:tcW w:w="8792" w:type="dxa"/>
            <w:tcBorders>
              <w:top w:val="single" w:sz="6" w:space="0" w:color="000000"/>
              <w:left w:val="single" w:sz="6" w:space="0" w:color="000000"/>
              <w:bottom w:val="single" w:sz="6" w:space="0" w:color="000000"/>
              <w:right w:val="single" w:sz="4" w:space="0" w:color="auto"/>
            </w:tcBorders>
            <w:shd w:val="clear" w:color="auto" w:fill="auto"/>
            <w:vAlign w:val="center"/>
          </w:tcPr>
          <w:p w14:paraId="1F74CFA0" w14:textId="77777777" w:rsidR="00B655C9" w:rsidRPr="00A03DF5" w:rsidRDefault="00B655C9" w:rsidP="00A03DF5">
            <w:pPr>
              <w:numPr>
                <w:ilvl w:val="0"/>
                <w:numId w:val="20"/>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System Firewall umożliwia weryfikację tożsamości użytkowników za pomocą:</w:t>
            </w:r>
          </w:p>
          <w:p w14:paraId="5F4DEC4A" w14:textId="77777777" w:rsidR="00B655C9" w:rsidRPr="00A03DF5" w:rsidRDefault="00B655C9" w:rsidP="00A03DF5">
            <w:pPr>
              <w:numPr>
                <w:ilvl w:val="0"/>
                <w:numId w:val="21"/>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Haseł statycznych i definicji użytkowników przechowywanych w lokalnej bazie systemu.</w:t>
            </w:r>
          </w:p>
          <w:p w14:paraId="4B6EB171" w14:textId="77777777" w:rsidR="00B655C9" w:rsidRPr="00A03DF5" w:rsidRDefault="00B655C9" w:rsidP="00A03DF5">
            <w:pPr>
              <w:numPr>
                <w:ilvl w:val="0"/>
                <w:numId w:val="21"/>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Haseł statycznych i definicji użytkowników przechowywanych w bazach zgodnych z LDAP.</w:t>
            </w:r>
          </w:p>
          <w:p w14:paraId="709A1EBB" w14:textId="77777777" w:rsidR="00B655C9" w:rsidRPr="00A03DF5" w:rsidRDefault="00B655C9" w:rsidP="00A03DF5">
            <w:pPr>
              <w:numPr>
                <w:ilvl w:val="0"/>
                <w:numId w:val="21"/>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Haseł dynamicznych (RADIUS, RSA </w:t>
            </w:r>
            <w:proofErr w:type="spellStart"/>
            <w:r w:rsidRPr="00A03DF5">
              <w:rPr>
                <w:rFonts w:asciiTheme="minorHAnsi" w:hAnsiTheme="minorHAnsi" w:cstheme="minorHAnsi"/>
                <w:color w:val="000000"/>
                <w:sz w:val="20"/>
                <w:szCs w:val="20"/>
                <w:lang w:eastAsia="pl-PL"/>
              </w:rPr>
              <w:t>SecurID</w:t>
            </w:r>
            <w:proofErr w:type="spellEnd"/>
            <w:r w:rsidRPr="00A03DF5">
              <w:rPr>
                <w:rFonts w:asciiTheme="minorHAnsi" w:hAnsiTheme="minorHAnsi" w:cstheme="minorHAnsi"/>
                <w:color w:val="000000"/>
                <w:sz w:val="20"/>
                <w:szCs w:val="20"/>
                <w:lang w:eastAsia="pl-PL"/>
              </w:rPr>
              <w:t xml:space="preserve">) w oparciu o zewnętrzne bazy danych. </w:t>
            </w:r>
          </w:p>
          <w:p w14:paraId="6399CE3D" w14:textId="77777777" w:rsidR="00B655C9" w:rsidRPr="00A03DF5" w:rsidRDefault="00B655C9" w:rsidP="00A03DF5">
            <w:pPr>
              <w:numPr>
                <w:ilvl w:val="0"/>
                <w:numId w:val="20"/>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System daje możliwość zastosowania w tym procesie uwierzytelniania dwuskładnikowego.</w:t>
            </w:r>
          </w:p>
          <w:p w14:paraId="1E89DFFD" w14:textId="77777777" w:rsidR="00B655C9" w:rsidRPr="00A03DF5" w:rsidRDefault="00B655C9" w:rsidP="00A03DF5">
            <w:pPr>
              <w:numPr>
                <w:ilvl w:val="0"/>
                <w:numId w:val="20"/>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System umożliwia budowę architektury uwierzytelniania typu Single </w:t>
            </w:r>
            <w:proofErr w:type="spellStart"/>
            <w:r w:rsidRPr="00A03DF5">
              <w:rPr>
                <w:rFonts w:asciiTheme="minorHAnsi" w:hAnsiTheme="minorHAnsi" w:cstheme="minorHAnsi"/>
                <w:color w:val="000000"/>
                <w:sz w:val="20"/>
                <w:szCs w:val="20"/>
                <w:lang w:eastAsia="pl-PL"/>
              </w:rPr>
              <w:t>Sign</w:t>
            </w:r>
            <w:proofErr w:type="spellEnd"/>
            <w:r w:rsidRPr="00A03DF5">
              <w:rPr>
                <w:rFonts w:asciiTheme="minorHAnsi" w:hAnsiTheme="minorHAnsi" w:cstheme="minorHAnsi"/>
                <w:color w:val="000000"/>
                <w:sz w:val="20"/>
                <w:szCs w:val="20"/>
                <w:lang w:eastAsia="pl-PL"/>
              </w:rPr>
              <w:t xml:space="preserve"> On przy integracji ze środowiskiem Active Directory oraz zastosowanie innych mechanizmów: RADIUS, API lub SYSLOG w tym procesie.</w:t>
            </w:r>
          </w:p>
          <w:p w14:paraId="2A62C0FB" w14:textId="77777777" w:rsidR="00B655C9" w:rsidRPr="00A03DF5" w:rsidRDefault="00B655C9" w:rsidP="00A03DF5">
            <w:pPr>
              <w:numPr>
                <w:ilvl w:val="0"/>
                <w:numId w:val="20"/>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Uwierzytelnianie w oparciu o protokół SAML w politykach bezpieczeństwa systemu dotyczących ruchu HTTP.</w:t>
            </w:r>
          </w:p>
        </w:tc>
        <w:tc>
          <w:tcPr>
            <w:tcW w:w="2268" w:type="dxa"/>
            <w:tcBorders>
              <w:top w:val="single" w:sz="6" w:space="0" w:color="000000"/>
              <w:left w:val="single" w:sz="4" w:space="0" w:color="auto"/>
              <w:bottom w:val="single" w:sz="6" w:space="0" w:color="000000"/>
              <w:right w:val="single" w:sz="6" w:space="0" w:color="000000"/>
            </w:tcBorders>
            <w:shd w:val="clear" w:color="auto" w:fill="auto"/>
            <w:vAlign w:val="center"/>
          </w:tcPr>
          <w:p w14:paraId="26B7FCE6" w14:textId="3A173D81" w:rsidR="00B655C9" w:rsidRPr="00A03DF5" w:rsidRDefault="00B655C9" w:rsidP="00B655C9">
            <w:pPr>
              <w:spacing w:before="0" w:after="0" w:line="276" w:lineRule="auto"/>
              <w:ind w:left="360"/>
              <w:contextualSpacing/>
              <w:jc w:val="both"/>
              <w:textAlignment w:val="baseline"/>
              <w:rPr>
                <w:rFonts w:asciiTheme="minorHAnsi" w:hAnsiTheme="minorHAnsi" w:cstheme="minorHAnsi"/>
                <w:color w:val="000000"/>
                <w:sz w:val="20"/>
                <w:szCs w:val="20"/>
                <w:lang w:eastAsia="pl-PL"/>
              </w:rPr>
            </w:pPr>
            <w:r w:rsidRPr="00B655C9">
              <w:rPr>
                <w:rFonts w:asciiTheme="minorHAnsi" w:hAnsiTheme="minorHAnsi" w:cstheme="minorHAnsi"/>
                <w:color w:val="000000"/>
                <w:sz w:val="20"/>
                <w:szCs w:val="20"/>
                <w:lang w:eastAsia="pl-PL"/>
              </w:rPr>
              <w:t>SPEŁNIA   TAK /NIE</w:t>
            </w:r>
          </w:p>
        </w:tc>
      </w:tr>
      <w:tr w:rsidR="00B655C9" w:rsidRPr="00A03DF5" w14:paraId="4C6C5CBF" w14:textId="09CC5721" w:rsidTr="00C646F9">
        <w:trPr>
          <w:trHeight w:val="60"/>
        </w:trPr>
        <w:tc>
          <w:tcPr>
            <w:tcW w:w="211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30800A" w14:textId="77777777" w:rsidR="00B655C9" w:rsidRPr="00A03DF5" w:rsidRDefault="00B655C9" w:rsidP="00A03DF5">
            <w:pPr>
              <w:spacing w:before="0" w:after="0" w:line="276" w:lineRule="auto"/>
              <w:contextualSpacing/>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 xml:space="preserve">Zarządzanie </w:t>
            </w:r>
          </w:p>
        </w:tc>
        <w:tc>
          <w:tcPr>
            <w:tcW w:w="8792" w:type="dxa"/>
            <w:tcBorders>
              <w:top w:val="single" w:sz="6" w:space="0" w:color="000000"/>
              <w:left w:val="single" w:sz="6" w:space="0" w:color="000000"/>
              <w:bottom w:val="single" w:sz="6" w:space="0" w:color="000000"/>
              <w:right w:val="single" w:sz="4" w:space="0" w:color="auto"/>
            </w:tcBorders>
            <w:shd w:val="clear" w:color="auto" w:fill="auto"/>
            <w:vAlign w:val="center"/>
          </w:tcPr>
          <w:p w14:paraId="27ACFDBD" w14:textId="77777777" w:rsidR="00B655C9" w:rsidRPr="00A03DF5" w:rsidRDefault="00B655C9" w:rsidP="00A03DF5">
            <w:pPr>
              <w:numPr>
                <w:ilvl w:val="0"/>
                <w:numId w:val="22"/>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Elementy systemu bezpieczeństwa muszą mieć możliwość zarządzania lokalnego z wykorzystaniem protokołów: HTTPS oraz SSH, jak i mogą współpracować z dedykowanymi platformami centralnego zarządzania i monitorowania.</w:t>
            </w:r>
          </w:p>
          <w:p w14:paraId="328F0A09" w14:textId="77777777" w:rsidR="00B655C9" w:rsidRPr="00A03DF5" w:rsidRDefault="00B655C9" w:rsidP="00A03DF5">
            <w:pPr>
              <w:numPr>
                <w:ilvl w:val="0"/>
                <w:numId w:val="22"/>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Komunikacja elementów systemu zabezpieczeń z platformami centralnego zarządzania jest  realizowana z wykorzystaniem szyfrowanych protokołów.</w:t>
            </w:r>
          </w:p>
          <w:p w14:paraId="3480D4F6" w14:textId="77777777" w:rsidR="00B655C9" w:rsidRPr="00A03DF5" w:rsidRDefault="00B655C9" w:rsidP="00A03DF5">
            <w:pPr>
              <w:numPr>
                <w:ilvl w:val="0"/>
                <w:numId w:val="22"/>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Istnieje możliwość włączenia mechanizmów uwierzytelniania dwu-składnikowego dla dostępu administracyjnego.</w:t>
            </w:r>
          </w:p>
          <w:p w14:paraId="4D76A51A" w14:textId="77777777" w:rsidR="00B655C9" w:rsidRPr="00A03DF5" w:rsidRDefault="00B655C9" w:rsidP="00A03DF5">
            <w:pPr>
              <w:numPr>
                <w:ilvl w:val="0"/>
                <w:numId w:val="22"/>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System współpracuje z rozwiązaniami monitorowania poprzez protokoły SNMP w wersjach 2c, 3 oraz umożliwia przekazywanie statystyk ruchu za pomocą protokołów </w:t>
            </w:r>
            <w:proofErr w:type="spellStart"/>
            <w:r w:rsidRPr="00A03DF5">
              <w:rPr>
                <w:rFonts w:asciiTheme="minorHAnsi" w:hAnsiTheme="minorHAnsi" w:cstheme="minorHAnsi"/>
                <w:color w:val="000000"/>
                <w:sz w:val="20"/>
                <w:szCs w:val="20"/>
                <w:lang w:eastAsia="pl-PL"/>
              </w:rPr>
              <w:t>Netflow</w:t>
            </w:r>
            <w:proofErr w:type="spellEnd"/>
            <w:r w:rsidRPr="00A03DF5">
              <w:rPr>
                <w:rFonts w:asciiTheme="minorHAnsi" w:hAnsiTheme="minorHAnsi" w:cstheme="minorHAnsi"/>
                <w:color w:val="000000"/>
                <w:sz w:val="20"/>
                <w:szCs w:val="20"/>
                <w:lang w:eastAsia="pl-PL"/>
              </w:rPr>
              <w:t xml:space="preserve"> lub </w:t>
            </w:r>
            <w:proofErr w:type="spellStart"/>
            <w:r w:rsidRPr="00A03DF5">
              <w:rPr>
                <w:rFonts w:asciiTheme="minorHAnsi" w:hAnsiTheme="minorHAnsi" w:cstheme="minorHAnsi"/>
                <w:color w:val="000000"/>
                <w:sz w:val="20"/>
                <w:szCs w:val="20"/>
                <w:lang w:eastAsia="pl-PL"/>
              </w:rPr>
              <w:t>sFlow</w:t>
            </w:r>
            <w:proofErr w:type="spellEnd"/>
            <w:r w:rsidRPr="00A03DF5">
              <w:rPr>
                <w:rFonts w:asciiTheme="minorHAnsi" w:hAnsiTheme="minorHAnsi" w:cstheme="minorHAnsi"/>
                <w:color w:val="000000"/>
                <w:sz w:val="20"/>
                <w:szCs w:val="20"/>
                <w:lang w:eastAsia="pl-PL"/>
              </w:rPr>
              <w:t>.</w:t>
            </w:r>
          </w:p>
          <w:p w14:paraId="5BA8B813" w14:textId="77777777" w:rsidR="00B655C9" w:rsidRPr="00A03DF5" w:rsidRDefault="00B655C9" w:rsidP="00A03DF5">
            <w:pPr>
              <w:numPr>
                <w:ilvl w:val="0"/>
                <w:numId w:val="22"/>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System daje możliwość zarządzania przez systemy firm trzecich poprzez API, do którego producent udostępnia dokumentację.</w:t>
            </w:r>
          </w:p>
          <w:p w14:paraId="72AAA4BD" w14:textId="77777777" w:rsidR="00B655C9" w:rsidRPr="00A03DF5" w:rsidRDefault="00B655C9" w:rsidP="00A03DF5">
            <w:pPr>
              <w:numPr>
                <w:ilvl w:val="0"/>
                <w:numId w:val="22"/>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Element systemu pełniący funkcję Firewall posiada wbudowane narzędzia diagnostyczne, przynajmniej: ping, </w:t>
            </w:r>
            <w:proofErr w:type="spellStart"/>
            <w:r w:rsidRPr="00A03DF5">
              <w:rPr>
                <w:rFonts w:asciiTheme="minorHAnsi" w:hAnsiTheme="minorHAnsi" w:cstheme="minorHAnsi"/>
                <w:color w:val="000000"/>
                <w:sz w:val="20"/>
                <w:szCs w:val="20"/>
                <w:lang w:eastAsia="pl-PL"/>
              </w:rPr>
              <w:t>traceroute</w:t>
            </w:r>
            <w:proofErr w:type="spellEnd"/>
            <w:r w:rsidRPr="00A03DF5">
              <w:rPr>
                <w:rFonts w:asciiTheme="minorHAnsi" w:hAnsiTheme="minorHAnsi" w:cstheme="minorHAnsi"/>
                <w:color w:val="000000"/>
                <w:sz w:val="20"/>
                <w:szCs w:val="20"/>
                <w:lang w:eastAsia="pl-PL"/>
              </w:rPr>
              <w:t>, podglądu pakietów, monitorowanie procesowania sesji oraz stanu sesji firewall.</w:t>
            </w:r>
          </w:p>
          <w:p w14:paraId="177EDFD2" w14:textId="77777777" w:rsidR="00B655C9" w:rsidRPr="00A03DF5" w:rsidRDefault="00B655C9" w:rsidP="00A03DF5">
            <w:pPr>
              <w:numPr>
                <w:ilvl w:val="0"/>
                <w:numId w:val="22"/>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Element systemu realizujący funkcję Firewall umożliwia wykonanie szeregu zmian przez administratora w CLI lub GUI, które nie zostaną zaimplementowane zanim nie zostaną zatwierdzone.</w:t>
            </w:r>
          </w:p>
          <w:p w14:paraId="795D4A2F" w14:textId="77777777" w:rsidR="00B655C9" w:rsidRPr="00A03DF5" w:rsidRDefault="00B655C9" w:rsidP="00A03DF5">
            <w:pPr>
              <w:numPr>
                <w:ilvl w:val="0"/>
                <w:numId w:val="22"/>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Możliwość przypisywania administratorom praw do zarządzania określonymi częściami systemu (RBM).</w:t>
            </w:r>
          </w:p>
          <w:p w14:paraId="0AF3F78C" w14:textId="77777777" w:rsidR="00B655C9" w:rsidRPr="00A03DF5" w:rsidRDefault="00B655C9" w:rsidP="00A03DF5">
            <w:pPr>
              <w:numPr>
                <w:ilvl w:val="0"/>
                <w:numId w:val="22"/>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Możliwość zarządzania systemem tylko z określonych adresów źródłowych IP.</w:t>
            </w:r>
          </w:p>
        </w:tc>
        <w:tc>
          <w:tcPr>
            <w:tcW w:w="2268" w:type="dxa"/>
            <w:tcBorders>
              <w:top w:val="single" w:sz="6" w:space="0" w:color="000000"/>
              <w:left w:val="single" w:sz="4" w:space="0" w:color="auto"/>
              <w:bottom w:val="single" w:sz="6" w:space="0" w:color="000000"/>
              <w:right w:val="single" w:sz="6" w:space="0" w:color="000000"/>
            </w:tcBorders>
            <w:shd w:val="clear" w:color="auto" w:fill="auto"/>
            <w:vAlign w:val="center"/>
          </w:tcPr>
          <w:p w14:paraId="78B2E648" w14:textId="77777777" w:rsidR="005575AF" w:rsidRDefault="005575AF" w:rsidP="005575AF">
            <w:pPr>
              <w:jc w:val="center"/>
              <w:rPr>
                <w:rFonts w:asciiTheme="minorHAnsi" w:hAnsiTheme="minorHAnsi" w:cstheme="minorHAnsi"/>
                <w:color w:val="000000"/>
                <w:sz w:val="20"/>
                <w:szCs w:val="20"/>
                <w:lang w:eastAsia="pl-PL"/>
              </w:rPr>
            </w:pPr>
          </w:p>
          <w:p w14:paraId="7E916063" w14:textId="551744B0" w:rsidR="005575AF" w:rsidRPr="005575AF" w:rsidRDefault="005575AF" w:rsidP="005575AF">
            <w:pPr>
              <w:jc w:val="center"/>
              <w:rPr>
                <w:rFonts w:asciiTheme="minorHAnsi" w:hAnsiTheme="minorHAnsi" w:cstheme="minorHAnsi"/>
                <w:color w:val="000000"/>
                <w:sz w:val="20"/>
                <w:szCs w:val="20"/>
                <w:lang w:eastAsia="pl-PL"/>
              </w:rPr>
            </w:pPr>
            <w:r w:rsidRPr="005575AF">
              <w:rPr>
                <w:rFonts w:asciiTheme="minorHAnsi" w:hAnsiTheme="minorHAnsi" w:cstheme="minorHAnsi"/>
                <w:color w:val="000000"/>
                <w:sz w:val="20"/>
                <w:szCs w:val="20"/>
                <w:lang w:eastAsia="pl-PL"/>
              </w:rPr>
              <w:t>SPEŁNIA   TAK /NIE</w:t>
            </w:r>
          </w:p>
          <w:p w14:paraId="69FE5FF0" w14:textId="2A2BA563" w:rsidR="005575AF" w:rsidRPr="005575AF" w:rsidRDefault="005575AF" w:rsidP="005575AF">
            <w:pPr>
              <w:rPr>
                <w:rFonts w:asciiTheme="minorHAnsi" w:hAnsiTheme="minorHAnsi" w:cstheme="minorHAnsi"/>
                <w:color w:val="000000"/>
                <w:sz w:val="20"/>
                <w:szCs w:val="20"/>
                <w:lang w:eastAsia="pl-PL"/>
              </w:rPr>
            </w:pPr>
          </w:p>
          <w:p w14:paraId="7F374050" w14:textId="77777777" w:rsidR="00B655C9" w:rsidRPr="00A03DF5" w:rsidRDefault="00B655C9" w:rsidP="00B655C9">
            <w:pPr>
              <w:spacing w:before="0" w:after="0" w:line="276" w:lineRule="auto"/>
              <w:ind w:left="720"/>
              <w:contextualSpacing/>
              <w:jc w:val="both"/>
              <w:textAlignment w:val="baseline"/>
              <w:rPr>
                <w:rFonts w:asciiTheme="minorHAnsi" w:hAnsiTheme="minorHAnsi" w:cstheme="minorHAnsi"/>
                <w:color w:val="000000"/>
                <w:sz w:val="20"/>
                <w:szCs w:val="20"/>
                <w:lang w:eastAsia="pl-PL"/>
              </w:rPr>
            </w:pPr>
          </w:p>
        </w:tc>
      </w:tr>
      <w:tr w:rsidR="00B655C9" w:rsidRPr="00A03DF5" w14:paraId="4B6F0862" w14:textId="70DADBA3" w:rsidTr="00C646F9">
        <w:trPr>
          <w:trHeight w:val="60"/>
        </w:trPr>
        <w:tc>
          <w:tcPr>
            <w:tcW w:w="211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2EEFA3" w14:textId="77777777" w:rsidR="00B655C9" w:rsidRPr="00A03DF5" w:rsidRDefault="00B655C9" w:rsidP="00A03DF5">
            <w:pPr>
              <w:spacing w:before="0" w:after="0" w:line="276" w:lineRule="auto"/>
              <w:contextualSpacing/>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Logowanie</w:t>
            </w:r>
          </w:p>
        </w:tc>
        <w:tc>
          <w:tcPr>
            <w:tcW w:w="8792" w:type="dxa"/>
            <w:tcBorders>
              <w:top w:val="single" w:sz="6" w:space="0" w:color="000000"/>
              <w:left w:val="single" w:sz="6" w:space="0" w:color="000000"/>
              <w:bottom w:val="single" w:sz="6" w:space="0" w:color="000000"/>
              <w:right w:val="single" w:sz="4" w:space="0" w:color="auto"/>
            </w:tcBorders>
            <w:shd w:val="clear" w:color="auto" w:fill="auto"/>
            <w:vAlign w:val="center"/>
          </w:tcPr>
          <w:p w14:paraId="47AC41C4" w14:textId="77777777" w:rsidR="00B655C9" w:rsidRPr="00A03DF5" w:rsidRDefault="00B655C9" w:rsidP="00A03DF5">
            <w:pPr>
              <w:numPr>
                <w:ilvl w:val="0"/>
                <w:numId w:val="23"/>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Elementy systemu bezpieczeństwa muszą realizować logowanie do aplikacji (logowania i raportowania) udostępnianej w chmurze, lub konieczne jest zastosowanie komercyjnego systemu </w:t>
            </w:r>
            <w:r w:rsidRPr="00A03DF5">
              <w:rPr>
                <w:rFonts w:asciiTheme="minorHAnsi" w:hAnsiTheme="minorHAnsi" w:cstheme="minorHAnsi"/>
                <w:color w:val="000000"/>
                <w:sz w:val="20"/>
                <w:szCs w:val="20"/>
                <w:lang w:eastAsia="pl-PL"/>
              </w:rPr>
              <w:lastRenderedPageBreak/>
              <w:t xml:space="preserve">logowania i raportowania w postaci odpowiednio zabezpieczonej, komercyjnej platformy sprzętowej lub programowej.   </w:t>
            </w:r>
          </w:p>
          <w:p w14:paraId="3663D84A" w14:textId="77777777" w:rsidR="00B655C9" w:rsidRPr="00A03DF5" w:rsidRDefault="00B655C9" w:rsidP="00A03DF5">
            <w:pPr>
              <w:numPr>
                <w:ilvl w:val="0"/>
                <w:numId w:val="23"/>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W ramach logowania element systemu pełniący funkcję Firewall musi zapewniać przekazywanie danych o: zaakceptowanym ruchu, blokowanym ruchu, aktywności administratorów, zużyciu zasobów oraz stanie pracy systemu. Ponadto zapewnia możliwość jednoczesnego wysyłania logów do wielu serwerów logowania.   </w:t>
            </w:r>
          </w:p>
          <w:p w14:paraId="2F6D71CA" w14:textId="77777777" w:rsidR="00B655C9" w:rsidRPr="00A03DF5" w:rsidRDefault="00B655C9" w:rsidP="00A03DF5">
            <w:pPr>
              <w:numPr>
                <w:ilvl w:val="0"/>
                <w:numId w:val="23"/>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Logowanie obejmuje zdarzenia dotyczące wszystkich modułów sieciowych i bezpieczeństwa.   </w:t>
            </w:r>
          </w:p>
          <w:p w14:paraId="14B3233C" w14:textId="77777777" w:rsidR="00B655C9" w:rsidRPr="00A03DF5" w:rsidRDefault="00B655C9" w:rsidP="00A03DF5">
            <w:pPr>
              <w:numPr>
                <w:ilvl w:val="0"/>
                <w:numId w:val="23"/>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Możliwość włączenia logowania per reguła w polityce firewall.   </w:t>
            </w:r>
          </w:p>
          <w:p w14:paraId="375B67E6" w14:textId="77777777" w:rsidR="00B655C9" w:rsidRPr="00A03DF5" w:rsidRDefault="00B655C9" w:rsidP="00A03DF5">
            <w:pPr>
              <w:numPr>
                <w:ilvl w:val="0"/>
                <w:numId w:val="23"/>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System zapewnia możliwość logowania do serwera SYSLOG.   </w:t>
            </w:r>
          </w:p>
          <w:p w14:paraId="48ADB7BF" w14:textId="77777777" w:rsidR="00B655C9" w:rsidRPr="00A03DF5" w:rsidRDefault="00B655C9" w:rsidP="00A03DF5">
            <w:pPr>
              <w:numPr>
                <w:ilvl w:val="0"/>
                <w:numId w:val="23"/>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Przesyłanie SYSLOG do zewnętrznych systemów jest możliwe z wykorzystaniem protokołu TCP oraz szyfrowania SSL/TLS</w:t>
            </w:r>
          </w:p>
        </w:tc>
        <w:tc>
          <w:tcPr>
            <w:tcW w:w="2268" w:type="dxa"/>
            <w:tcBorders>
              <w:top w:val="single" w:sz="6" w:space="0" w:color="000000"/>
              <w:left w:val="single" w:sz="4" w:space="0" w:color="auto"/>
              <w:bottom w:val="single" w:sz="6" w:space="0" w:color="000000"/>
              <w:right w:val="single" w:sz="6" w:space="0" w:color="000000"/>
            </w:tcBorders>
            <w:shd w:val="clear" w:color="auto" w:fill="auto"/>
            <w:vAlign w:val="center"/>
          </w:tcPr>
          <w:p w14:paraId="17290064" w14:textId="5728DC7A" w:rsidR="00B655C9" w:rsidRPr="00A03DF5" w:rsidRDefault="005575AF" w:rsidP="005575AF">
            <w:pPr>
              <w:spacing w:before="0" w:after="0" w:line="276" w:lineRule="auto"/>
              <w:ind w:left="360"/>
              <w:contextualSpacing/>
              <w:jc w:val="both"/>
              <w:textAlignment w:val="baseline"/>
              <w:rPr>
                <w:rFonts w:asciiTheme="minorHAnsi" w:hAnsiTheme="minorHAnsi" w:cstheme="minorHAnsi"/>
                <w:color w:val="000000"/>
                <w:sz w:val="20"/>
                <w:szCs w:val="20"/>
                <w:lang w:eastAsia="pl-PL"/>
              </w:rPr>
            </w:pPr>
            <w:r w:rsidRPr="005575AF">
              <w:rPr>
                <w:rFonts w:asciiTheme="minorHAnsi" w:hAnsiTheme="minorHAnsi" w:cstheme="minorHAnsi"/>
                <w:color w:val="000000"/>
                <w:sz w:val="20"/>
                <w:szCs w:val="20"/>
                <w:lang w:eastAsia="pl-PL"/>
              </w:rPr>
              <w:lastRenderedPageBreak/>
              <w:t>SPEŁNIA   TAK /NIE</w:t>
            </w:r>
          </w:p>
        </w:tc>
      </w:tr>
      <w:tr w:rsidR="00B655C9" w:rsidRPr="00A03DF5" w14:paraId="7923976C" w14:textId="1ECD66E2" w:rsidTr="00C646F9">
        <w:trPr>
          <w:trHeight w:val="60"/>
        </w:trPr>
        <w:tc>
          <w:tcPr>
            <w:tcW w:w="211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A163F3" w14:textId="77777777" w:rsidR="00B655C9" w:rsidRPr="00A03DF5" w:rsidRDefault="00B655C9" w:rsidP="00A03DF5">
            <w:pPr>
              <w:spacing w:before="0" w:after="0" w:line="276" w:lineRule="auto"/>
              <w:contextualSpacing/>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Testy wydajnościowe oraz funkcjonalne</w:t>
            </w:r>
          </w:p>
        </w:tc>
        <w:tc>
          <w:tcPr>
            <w:tcW w:w="8792" w:type="dxa"/>
            <w:tcBorders>
              <w:top w:val="single" w:sz="6" w:space="0" w:color="000000"/>
              <w:left w:val="single" w:sz="6" w:space="0" w:color="000000"/>
              <w:bottom w:val="single" w:sz="6" w:space="0" w:color="000000"/>
              <w:right w:val="single" w:sz="4" w:space="0" w:color="auto"/>
            </w:tcBorders>
            <w:shd w:val="clear" w:color="auto" w:fill="auto"/>
            <w:vAlign w:val="center"/>
          </w:tcPr>
          <w:p w14:paraId="33846501" w14:textId="77777777" w:rsidR="00B655C9" w:rsidRPr="00A03DF5" w:rsidRDefault="00B655C9" w:rsidP="00A03DF5">
            <w:p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Wszystkie funkcje i parametry wydajnościowe systemu mogą być zweryfikowane w oparciu o oficjalną (publicznie dostępną) dokumentację producenta oraz wykonane testy.  </w:t>
            </w:r>
          </w:p>
        </w:tc>
        <w:tc>
          <w:tcPr>
            <w:tcW w:w="2268" w:type="dxa"/>
            <w:tcBorders>
              <w:top w:val="single" w:sz="6" w:space="0" w:color="000000"/>
              <w:left w:val="single" w:sz="4" w:space="0" w:color="auto"/>
              <w:bottom w:val="single" w:sz="6" w:space="0" w:color="000000"/>
              <w:right w:val="single" w:sz="6" w:space="0" w:color="000000"/>
            </w:tcBorders>
            <w:shd w:val="clear" w:color="auto" w:fill="auto"/>
            <w:vAlign w:val="center"/>
          </w:tcPr>
          <w:p w14:paraId="48F0B41C" w14:textId="0689A753" w:rsidR="00B655C9" w:rsidRPr="00A03DF5" w:rsidRDefault="005575AF" w:rsidP="005575AF">
            <w:pPr>
              <w:spacing w:before="0" w:after="0" w:line="276" w:lineRule="auto"/>
              <w:contextualSpacing/>
              <w:jc w:val="center"/>
              <w:textAlignment w:val="baseline"/>
              <w:rPr>
                <w:rFonts w:asciiTheme="minorHAnsi" w:hAnsiTheme="minorHAnsi" w:cstheme="minorHAnsi"/>
                <w:color w:val="000000"/>
                <w:sz w:val="20"/>
                <w:szCs w:val="20"/>
                <w:lang w:eastAsia="pl-PL"/>
              </w:rPr>
            </w:pPr>
            <w:r w:rsidRPr="005575AF">
              <w:rPr>
                <w:rFonts w:asciiTheme="minorHAnsi" w:hAnsiTheme="minorHAnsi" w:cstheme="minorHAnsi"/>
                <w:color w:val="000000"/>
                <w:sz w:val="20"/>
                <w:szCs w:val="20"/>
                <w:lang w:eastAsia="pl-PL"/>
              </w:rPr>
              <w:t>SPEŁNIA   TAK /NIE</w:t>
            </w:r>
          </w:p>
        </w:tc>
      </w:tr>
      <w:tr w:rsidR="00B655C9" w:rsidRPr="00A03DF5" w14:paraId="77AF52FF" w14:textId="61148805" w:rsidTr="00C646F9">
        <w:trPr>
          <w:trHeight w:val="60"/>
        </w:trPr>
        <w:tc>
          <w:tcPr>
            <w:tcW w:w="211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75160C" w14:textId="77777777" w:rsidR="00B655C9" w:rsidRPr="00A03DF5" w:rsidRDefault="00B655C9" w:rsidP="00A03DF5">
            <w:pPr>
              <w:spacing w:before="0" w:after="0" w:line="276" w:lineRule="auto"/>
              <w:contextualSpacing/>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Serwisy i licencje</w:t>
            </w:r>
          </w:p>
        </w:tc>
        <w:tc>
          <w:tcPr>
            <w:tcW w:w="8792" w:type="dxa"/>
            <w:tcBorders>
              <w:top w:val="single" w:sz="6" w:space="0" w:color="000000"/>
              <w:left w:val="single" w:sz="6" w:space="0" w:color="000000"/>
              <w:bottom w:val="single" w:sz="6" w:space="0" w:color="000000"/>
              <w:right w:val="single" w:sz="4" w:space="0" w:color="auto"/>
            </w:tcBorders>
            <w:shd w:val="clear" w:color="auto" w:fill="auto"/>
            <w:vAlign w:val="center"/>
          </w:tcPr>
          <w:p w14:paraId="57DBC876" w14:textId="77777777" w:rsidR="00B655C9" w:rsidRPr="00A03DF5" w:rsidRDefault="00B655C9" w:rsidP="00A03DF5">
            <w:p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Do korzystania z aktualnych baz funkcji ochronnych producenta i serwisów wymagane są licencje:   </w:t>
            </w:r>
          </w:p>
          <w:p w14:paraId="25A64B9B" w14:textId="77777777" w:rsidR="00B655C9" w:rsidRPr="00A03DF5" w:rsidRDefault="00B655C9" w:rsidP="00A03DF5">
            <w:p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Kontrola Aplikacji, IPS, Antywirus (z uwzględnieniem sygnatur do ochrony urządzeń mobilnych - co najmniej dla systemu operacyjnego Android), Analiza typu </w:t>
            </w:r>
            <w:proofErr w:type="spellStart"/>
            <w:r w:rsidRPr="00A03DF5">
              <w:rPr>
                <w:rFonts w:asciiTheme="minorHAnsi" w:hAnsiTheme="minorHAnsi" w:cstheme="minorHAnsi"/>
                <w:color w:val="000000"/>
                <w:sz w:val="20"/>
                <w:szCs w:val="20"/>
                <w:lang w:eastAsia="pl-PL"/>
              </w:rPr>
              <w:t>Sandbox</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cloud</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Antyspam</w:t>
            </w:r>
            <w:proofErr w:type="spellEnd"/>
            <w:r w:rsidRPr="00A03DF5">
              <w:rPr>
                <w:rFonts w:asciiTheme="minorHAnsi" w:hAnsiTheme="minorHAnsi" w:cstheme="minorHAnsi"/>
                <w:color w:val="000000"/>
                <w:sz w:val="20"/>
                <w:szCs w:val="20"/>
                <w:lang w:eastAsia="pl-PL"/>
              </w:rPr>
              <w:t xml:space="preserve">, Web </w:t>
            </w:r>
            <w:proofErr w:type="spellStart"/>
            <w:r w:rsidRPr="00A03DF5">
              <w:rPr>
                <w:rFonts w:asciiTheme="minorHAnsi" w:hAnsiTheme="minorHAnsi" w:cstheme="minorHAnsi"/>
                <w:color w:val="000000"/>
                <w:sz w:val="20"/>
                <w:szCs w:val="20"/>
                <w:lang w:eastAsia="pl-PL"/>
              </w:rPr>
              <w:t>Filtering</w:t>
            </w:r>
            <w:proofErr w:type="spellEnd"/>
            <w:r w:rsidRPr="00A03DF5">
              <w:rPr>
                <w:rFonts w:asciiTheme="minorHAnsi" w:hAnsiTheme="minorHAnsi" w:cstheme="minorHAnsi"/>
                <w:color w:val="000000"/>
                <w:sz w:val="20"/>
                <w:szCs w:val="20"/>
                <w:lang w:eastAsia="pl-PL"/>
              </w:rPr>
              <w:t xml:space="preserve">, bazy </w:t>
            </w:r>
            <w:proofErr w:type="spellStart"/>
            <w:r w:rsidRPr="00A03DF5">
              <w:rPr>
                <w:rFonts w:asciiTheme="minorHAnsi" w:hAnsiTheme="minorHAnsi" w:cstheme="minorHAnsi"/>
                <w:color w:val="000000"/>
                <w:sz w:val="20"/>
                <w:szCs w:val="20"/>
                <w:lang w:eastAsia="pl-PL"/>
              </w:rPr>
              <w:t>reputacyjne</w:t>
            </w:r>
            <w:proofErr w:type="spellEnd"/>
            <w:r w:rsidRPr="00A03DF5">
              <w:rPr>
                <w:rFonts w:asciiTheme="minorHAnsi" w:hAnsiTheme="minorHAnsi" w:cstheme="minorHAnsi"/>
                <w:color w:val="000000"/>
                <w:sz w:val="20"/>
                <w:szCs w:val="20"/>
                <w:lang w:eastAsia="pl-PL"/>
              </w:rPr>
              <w:t xml:space="preserve"> adresów IP/domen na okres 12 miesięcy. </w:t>
            </w:r>
          </w:p>
        </w:tc>
        <w:tc>
          <w:tcPr>
            <w:tcW w:w="2268" w:type="dxa"/>
            <w:tcBorders>
              <w:top w:val="single" w:sz="6" w:space="0" w:color="000000"/>
              <w:left w:val="single" w:sz="4" w:space="0" w:color="auto"/>
              <w:bottom w:val="single" w:sz="6" w:space="0" w:color="000000"/>
              <w:right w:val="single" w:sz="6" w:space="0" w:color="000000"/>
            </w:tcBorders>
            <w:shd w:val="clear" w:color="auto" w:fill="auto"/>
            <w:vAlign w:val="center"/>
          </w:tcPr>
          <w:p w14:paraId="6BB30579" w14:textId="1A390EC9" w:rsidR="00B655C9" w:rsidRPr="00A03DF5" w:rsidRDefault="005575AF" w:rsidP="005575AF">
            <w:pPr>
              <w:spacing w:before="0" w:after="0" w:line="276" w:lineRule="auto"/>
              <w:contextualSpacing/>
              <w:jc w:val="center"/>
              <w:textAlignment w:val="baseline"/>
              <w:rPr>
                <w:rFonts w:asciiTheme="minorHAnsi" w:hAnsiTheme="minorHAnsi" w:cstheme="minorHAnsi"/>
                <w:color w:val="000000"/>
                <w:sz w:val="20"/>
                <w:szCs w:val="20"/>
                <w:lang w:eastAsia="pl-PL"/>
              </w:rPr>
            </w:pPr>
            <w:r w:rsidRPr="005575AF">
              <w:rPr>
                <w:rFonts w:asciiTheme="minorHAnsi" w:hAnsiTheme="minorHAnsi" w:cstheme="minorHAnsi"/>
                <w:color w:val="000000"/>
                <w:sz w:val="20"/>
                <w:szCs w:val="20"/>
                <w:lang w:eastAsia="pl-PL"/>
              </w:rPr>
              <w:t>SPEŁNIA   TAK /NIE</w:t>
            </w:r>
          </w:p>
        </w:tc>
      </w:tr>
      <w:tr w:rsidR="00B655C9" w:rsidRPr="00A03DF5" w14:paraId="6F48EAEF" w14:textId="69B1D0E5" w:rsidTr="00C646F9">
        <w:trPr>
          <w:trHeight w:val="60"/>
        </w:trPr>
        <w:tc>
          <w:tcPr>
            <w:tcW w:w="211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0FEABD" w14:textId="77777777" w:rsidR="00B655C9" w:rsidRPr="00A03DF5" w:rsidRDefault="00B655C9" w:rsidP="00A03DF5">
            <w:pPr>
              <w:spacing w:before="0" w:after="0" w:line="276" w:lineRule="auto"/>
              <w:contextualSpacing/>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 xml:space="preserve">Gwarancja oraz wsparcie </w:t>
            </w:r>
          </w:p>
        </w:tc>
        <w:tc>
          <w:tcPr>
            <w:tcW w:w="8792" w:type="dxa"/>
            <w:tcBorders>
              <w:top w:val="single" w:sz="6" w:space="0" w:color="000000"/>
              <w:left w:val="single" w:sz="6" w:space="0" w:color="000000"/>
              <w:bottom w:val="single" w:sz="6" w:space="0" w:color="000000"/>
              <w:right w:val="single" w:sz="4" w:space="0" w:color="auto"/>
            </w:tcBorders>
            <w:shd w:val="clear" w:color="auto" w:fill="auto"/>
            <w:vAlign w:val="center"/>
          </w:tcPr>
          <w:p w14:paraId="29AD0FEE" w14:textId="77777777" w:rsidR="00B655C9" w:rsidRPr="00A03DF5" w:rsidRDefault="00B655C9" w:rsidP="00A03DF5">
            <w:p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System musi być objęty serwisem gwarancyjnym producenta przez okres minimum 12 miesięcy, polegającym na naprawie lub wymianie urządzenia w przypadku jego wadliwości w trybie AHR (</w:t>
            </w:r>
            <w:proofErr w:type="spellStart"/>
            <w:r w:rsidRPr="00A03DF5">
              <w:rPr>
                <w:rFonts w:asciiTheme="minorHAnsi" w:hAnsiTheme="minorHAnsi" w:cstheme="minorHAnsi"/>
                <w:color w:val="000000"/>
                <w:sz w:val="20"/>
                <w:szCs w:val="20"/>
                <w:lang w:eastAsia="pl-PL"/>
              </w:rPr>
              <w:t>advanced</w:t>
            </w:r>
            <w:proofErr w:type="spellEnd"/>
            <w:r w:rsidRPr="00A03DF5">
              <w:rPr>
                <w:rFonts w:asciiTheme="minorHAnsi" w:hAnsiTheme="minorHAnsi" w:cstheme="minorHAnsi"/>
                <w:color w:val="000000"/>
                <w:sz w:val="20"/>
                <w:szCs w:val="20"/>
                <w:lang w:eastAsia="pl-PL"/>
              </w:rPr>
              <w:t xml:space="preserve"> hardware </w:t>
            </w:r>
            <w:proofErr w:type="spellStart"/>
            <w:r w:rsidRPr="00A03DF5">
              <w:rPr>
                <w:rFonts w:asciiTheme="minorHAnsi" w:hAnsiTheme="minorHAnsi" w:cstheme="minorHAnsi"/>
                <w:color w:val="000000"/>
                <w:sz w:val="20"/>
                <w:szCs w:val="20"/>
                <w:lang w:eastAsia="pl-PL"/>
              </w:rPr>
              <w:t>replacement</w:t>
            </w:r>
            <w:proofErr w:type="spellEnd"/>
            <w:r w:rsidRPr="00A03DF5">
              <w:rPr>
                <w:rFonts w:asciiTheme="minorHAnsi" w:hAnsiTheme="minorHAnsi" w:cstheme="minorHAnsi"/>
                <w:color w:val="000000"/>
                <w:sz w:val="20"/>
                <w:szCs w:val="20"/>
                <w:lang w:eastAsia="pl-PL"/>
              </w:rPr>
              <w:t>). W ramach tego serwisu producent zapewnia dostęp do aktualizacji oprogramowania oraz wsparcie techniczne w trybie 24x7.  </w:t>
            </w:r>
          </w:p>
        </w:tc>
        <w:tc>
          <w:tcPr>
            <w:tcW w:w="2268" w:type="dxa"/>
            <w:tcBorders>
              <w:top w:val="single" w:sz="6" w:space="0" w:color="000000"/>
              <w:left w:val="single" w:sz="4" w:space="0" w:color="auto"/>
              <w:bottom w:val="single" w:sz="6" w:space="0" w:color="000000"/>
              <w:right w:val="single" w:sz="6" w:space="0" w:color="000000"/>
            </w:tcBorders>
            <w:shd w:val="clear" w:color="auto" w:fill="auto"/>
            <w:vAlign w:val="center"/>
          </w:tcPr>
          <w:p w14:paraId="65A7DE2B" w14:textId="5595D330" w:rsidR="00B655C9" w:rsidRPr="00A03DF5" w:rsidRDefault="005575AF" w:rsidP="005575AF">
            <w:pPr>
              <w:spacing w:before="0" w:after="0" w:line="276" w:lineRule="auto"/>
              <w:contextualSpacing/>
              <w:jc w:val="center"/>
              <w:textAlignment w:val="baseline"/>
              <w:rPr>
                <w:rFonts w:asciiTheme="minorHAnsi" w:hAnsiTheme="minorHAnsi" w:cstheme="minorHAnsi"/>
                <w:color w:val="000000"/>
                <w:sz w:val="20"/>
                <w:szCs w:val="20"/>
                <w:lang w:eastAsia="pl-PL"/>
              </w:rPr>
            </w:pPr>
            <w:r w:rsidRPr="005575AF">
              <w:rPr>
                <w:rFonts w:asciiTheme="minorHAnsi" w:hAnsiTheme="minorHAnsi" w:cstheme="minorHAnsi"/>
                <w:color w:val="000000"/>
                <w:sz w:val="20"/>
                <w:szCs w:val="20"/>
                <w:lang w:eastAsia="pl-PL"/>
              </w:rPr>
              <w:t>SPEŁNIA   TAK /NIE</w:t>
            </w:r>
          </w:p>
        </w:tc>
      </w:tr>
      <w:tr w:rsidR="00B655C9" w:rsidRPr="00A03DF5" w14:paraId="54186684" w14:textId="6FF5349D" w:rsidTr="00C646F9">
        <w:trPr>
          <w:trHeight w:val="60"/>
        </w:trPr>
        <w:tc>
          <w:tcPr>
            <w:tcW w:w="211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B69CBFB" w14:textId="77777777" w:rsidR="00B655C9" w:rsidRPr="00A03DF5" w:rsidRDefault="00B655C9" w:rsidP="00A03DF5">
            <w:pPr>
              <w:spacing w:before="0" w:after="0" w:line="276" w:lineRule="auto"/>
              <w:contextualSpacing/>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Ilość</w:t>
            </w:r>
            <w:r w:rsidRPr="00A03DF5">
              <w:rPr>
                <w:rFonts w:asciiTheme="minorHAnsi" w:hAnsiTheme="minorHAnsi" w:cstheme="minorHAnsi"/>
                <w:color w:val="000000"/>
                <w:sz w:val="20"/>
                <w:szCs w:val="20"/>
                <w:lang w:eastAsia="pl-PL"/>
              </w:rPr>
              <w:t> </w:t>
            </w:r>
          </w:p>
        </w:tc>
        <w:tc>
          <w:tcPr>
            <w:tcW w:w="8792" w:type="dxa"/>
            <w:tcBorders>
              <w:top w:val="single" w:sz="6" w:space="0" w:color="000000"/>
              <w:left w:val="single" w:sz="6" w:space="0" w:color="000000"/>
              <w:bottom w:val="single" w:sz="6" w:space="0" w:color="000000"/>
              <w:right w:val="single" w:sz="4" w:space="0" w:color="auto"/>
            </w:tcBorders>
            <w:shd w:val="clear" w:color="auto" w:fill="auto"/>
            <w:vAlign w:val="center"/>
            <w:hideMark/>
          </w:tcPr>
          <w:p w14:paraId="04C35173" w14:textId="247C1350" w:rsidR="00B655C9" w:rsidRPr="00475D87" w:rsidRDefault="00B655C9" w:rsidP="00475D87">
            <w:pPr>
              <w:spacing w:before="0" w:after="0" w:line="276" w:lineRule="auto"/>
              <w:contextualSpacing/>
              <w:jc w:val="center"/>
              <w:textAlignment w:val="baseline"/>
              <w:rPr>
                <w:rFonts w:asciiTheme="minorHAnsi" w:hAnsiTheme="minorHAnsi" w:cstheme="minorHAnsi"/>
                <w:b/>
                <w:bCs/>
                <w:sz w:val="20"/>
                <w:szCs w:val="20"/>
                <w:lang w:eastAsia="pl-PL"/>
              </w:rPr>
            </w:pPr>
            <w:r w:rsidRPr="00475D87">
              <w:rPr>
                <w:rFonts w:asciiTheme="minorHAnsi" w:hAnsiTheme="minorHAnsi" w:cstheme="minorHAnsi"/>
                <w:b/>
                <w:bCs/>
                <w:color w:val="000000"/>
                <w:sz w:val="20"/>
                <w:szCs w:val="20"/>
                <w:lang w:eastAsia="pl-PL"/>
              </w:rPr>
              <w:t>1 szt.</w:t>
            </w:r>
          </w:p>
        </w:tc>
        <w:tc>
          <w:tcPr>
            <w:tcW w:w="2268" w:type="dxa"/>
            <w:tcBorders>
              <w:top w:val="single" w:sz="6" w:space="0" w:color="000000"/>
              <w:left w:val="single" w:sz="4" w:space="0" w:color="auto"/>
              <w:bottom w:val="single" w:sz="6" w:space="0" w:color="000000"/>
              <w:right w:val="single" w:sz="6" w:space="0" w:color="000000"/>
            </w:tcBorders>
            <w:shd w:val="clear" w:color="auto" w:fill="auto"/>
            <w:vAlign w:val="center"/>
          </w:tcPr>
          <w:p w14:paraId="2CF04C85" w14:textId="2F9CADE5" w:rsidR="00B655C9" w:rsidRPr="00A03DF5" w:rsidRDefault="005575AF" w:rsidP="005575AF">
            <w:pPr>
              <w:spacing w:before="0" w:after="0" w:line="276" w:lineRule="auto"/>
              <w:contextualSpacing/>
              <w:jc w:val="center"/>
              <w:textAlignment w:val="baseline"/>
              <w:rPr>
                <w:rFonts w:asciiTheme="minorHAnsi" w:hAnsiTheme="minorHAnsi" w:cstheme="minorHAnsi"/>
                <w:sz w:val="20"/>
                <w:szCs w:val="20"/>
                <w:lang w:eastAsia="pl-PL"/>
              </w:rPr>
            </w:pPr>
            <w:r w:rsidRPr="005575AF">
              <w:rPr>
                <w:rFonts w:asciiTheme="minorHAnsi" w:hAnsiTheme="minorHAnsi" w:cstheme="minorHAnsi"/>
                <w:sz w:val="20"/>
                <w:szCs w:val="20"/>
                <w:lang w:eastAsia="pl-PL"/>
              </w:rPr>
              <w:t>SPEŁNIA   TAK /NIE</w:t>
            </w:r>
          </w:p>
        </w:tc>
      </w:tr>
    </w:tbl>
    <w:p w14:paraId="154C0EDF" w14:textId="31797C15" w:rsidR="000D77F8" w:rsidRPr="00A03DF5" w:rsidRDefault="000D77F8" w:rsidP="00A03DF5">
      <w:pPr>
        <w:spacing w:before="0" w:after="0" w:line="276" w:lineRule="auto"/>
        <w:contextualSpacing/>
        <w:rPr>
          <w:rFonts w:asciiTheme="minorHAnsi" w:hAnsiTheme="minorHAnsi" w:cstheme="minorHAnsi"/>
          <w:sz w:val="20"/>
          <w:szCs w:val="20"/>
        </w:rPr>
      </w:pPr>
    </w:p>
    <w:p w14:paraId="1C99F777" w14:textId="22DAD128" w:rsidR="00C635C9" w:rsidRPr="00A03DF5" w:rsidRDefault="00C635C9" w:rsidP="5471BA2B">
      <w:pPr>
        <w:pStyle w:val="Nagwek2"/>
        <w:numPr>
          <w:ilvl w:val="0"/>
          <w:numId w:val="24"/>
        </w:numPr>
        <w:spacing w:before="0" w:after="0"/>
        <w:rPr>
          <w:rFonts w:asciiTheme="minorHAnsi" w:hAnsiTheme="minorHAnsi" w:cstheme="minorBidi"/>
          <w:sz w:val="20"/>
          <w:szCs w:val="20"/>
        </w:rPr>
      </w:pPr>
      <w:bookmarkStart w:id="1" w:name="_Toc391282963"/>
      <w:proofErr w:type="spellStart"/>
      <w:r w:rsidRPr="42B922FD">
        <w:rPr>
          <w:rFonts w:asciiTheme="minorHAnsi" w:hAnsiTheme="minorHAnsi" w:cstheme="minorBidi"/>
          <w:sz w:val="20"/>
          <w:szCs w:val="20"/>
        </w:rPr>
        <w:t>Unified</w:t>
      </w:r>
      <w:proofErr w:type="spellEnd"/>
      <w:r w:rsidRPr="42B922FD">
        <w:rPr>
          <w:rFonts w:asciiTheme="minorHAnsi" w:hAnsiTheme="minorHAnsi" w:cstheme="minorBidi"/>
          <w:sz w:val="20"/>
          <w:szCs w:val="20"/>
        </w:rPr>
        <w:t xml:space="preserve"> </w:t>
      </w:r>
      <w:proofErr w:type="spellStart"/>
      <w:r w:rsidRPr="42B922FD">
        <w:rPr>
          <w:rFonts w:asciiTheme="minorHAnsi" w:hAnsiTheme="minorHAnsi" w:cstheme="minorBidi"/>
          <w:sz w:val="20"/>
          <w:szCs w:val="20"/>
        </w:rPr>
        <w:t>Threat</w:t>
      </w:r>
      <w:proofErr w:type="spellEnd"/>
      <w:r w:rsidRPr="42B922FD">
        <w:rPr>
          <w:rFonts w:asciiTheme="minorHAnsi" w:hAnsiTheme="minorHAnsi" w:cstheme="minorBidi"/>
          <w:sz w:val="20"/>
          <w:szCs w:val="20"/>
        </w:rPr>
        <w:t xml:space="preserve"> Management: urządzenie klasy UTM</w:t>
      </w:r>
      <w:bookmarkEnd w:id="1"/>
    </w:p>
    <w:tbl>
      <w:tblPr>
        <w:tblW w:w="131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8790"/>
        <w:gridCol w:w="2270"/>
      </w:tblGrid>
      <w:tr w:rsidR="00C635C9" w:rsidRPr="00A03DF5" w14:paraId="7B3D046C" w14:textId="77777777" w:rsidTr="00C646F9">
        <w:trPr>
          <w:trHeight w:val="39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7A508635" w14:textId="77777777" w:rsidR="00C635C9" w:rsidRPr="00A03DF5" w:rsidRDefault="00C635C9"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Nazwa</w:t>
            </w:r>
            <w:r w:rsidRPr="00A03DF5">
              <w:rPr>
                <w:rFonts w:asciiTheme="minorHAnsi" w:hAnsiTheme="minorHAnsi" w:cstheme="minorHAnsi"/>
                <w:color w:val="000000"/>
                <w:sz w:val="20"/>
                <w:szCs w:val="20"/>
                <w:lang w:eastAsia="pl-PL"/>
              </w:rPr>
              <w:t> </w:t>
            </w:r>
          </w:p>
        </w:tc>
        <w:tc>
          <w:tcPr>
            <w:tcW w:w="1106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7E39A6B9" w14:textId="77777777" w:rsidR="00C635C9" w:rsidRPr="00A03DF5" w:rsidRDefault="00C635C9"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 </w:t>
            </w:r>
          </w:p>
          <w:p w14:paraId="04BDF0A3" w14:textId="77777777" w:rsidR="00C635C9" w:rsidRPr="00A03DF5" w:rsidRDefault="00C635C9"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Minimalne wymagania dla sprzętu</w:t>
            </w:r>
            <w:r w:rsidRPr="00A03DF5">
              <w:rPr>
                <w:rFonts w:asciiTheme="minorHAnsi" w:hAnsiTheme="minorHAnsi" w:cstheme="minorHAnsi"/>
                <w:color w:val="000000"/>
                <w:sz w:val="20"/>
                <w:szCs w:val="20"/>
                <w:lang w:eastAsia="pl-PL"/>
              </w:rPr>
              <w:t> </w:t>
            </w:r>
          </w:p>
          <w:p w14:paraId="05C54036" w14:textId="77777777" w:rsidR="00C635C9" w:rsidRPr="00A03DF5" w:rsidRDefault="00C635C9"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 </w:t>
            </w:r>
          </w:p>
        </w:tc>
      </w:tr>
      <w:tr w:rsidR="00B655C9" w:rsidRPr="00A03DF5" w14:paraId="0E4C30F9" w14:textId="62505485" w:rsidTr="004725A6">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EDF94E6" w14:textId="77777777" w:rsidR="00B655C9" w:rsidRPr="00A03DF5" w:rsidRDefault="00B655C9"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Typ</w:t>
            </w:r>
            <w:r w:rsidRPr="00A03DF5">
              <w:rPr>
                <w:rFonts w:asciiTheme="minorHAnsi" w:hAnsiTheme="minorHAnsi" w:cstheme="minorHAnsi"/>
                <w:color w:val="000000"/>
                <w:sz w:val="20"/>
                <w:szCs w:val="20"/>
                <w:lang w:eastAsia="pl-PL"/>
              </w:rPr>
              <w:t> </w:t>
            </w:r>
          </w:p>
        </w:tc>
        <w:tc>
          <w:tcPr>
            <w:tcW w:w="879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hideMark/>
          </w:tcPr>
          <w:p w14:paraId="12602A87" w14:textId="77777777" w:rsidR="00B655C9" w:rsidRPr="00A03DF5" w:rsidRDefault="00B655C9"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UTM (</w:t>
            </w:r>
            <w:proofErr w:type="spellStart"/>
            <w:r w:rsidRPr="00A03DF5">
              <w:rPr>
                <w:rFonts w:asciiTheme="minorHAnsi" w:hAnsiTheme="minorHAnsi" w:cstheme="minorHAnsi"/>
                <w:color w:val="000000"/>
                <w:sz w:val="20"/>
                <w:szCs w:val="20"/>
                <w:lang w:eastAsia="pl-PL"/>
              </w:rPr>
              <w:t>Unified</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Threat</w:t>
            </w:r>
            <w:proofErr w:type="spellEnd"/>
            <w:r w:rsidRPr="00A03DF5">
              <w:rPr>
                <w:rFonts w:asciiTheme="minorHAnsi" w:hAnsiTheme="minorHAnsi" w:cstheme="minorHAnsi"/>
                <w:color w:val="000000"/>
                <w:sz w:val="20"/>
                <w:szCs w:val="20"/>
                <w:lang w:eastAsia="pl-PL"/>
              </w:rPr>
              <w:t xml:space="preserve"> Management: urządzenie klasy UTM</w:t>
            </w:r>
          </w:p>
        </w:tc>
        <w:tc>
          <w:tcPr>
            <w:tcW w:w="2270"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vAlign w:val="center"/>
          </w:tcPr>
          <w:p w14:paraId="3EC76E06" w14:textId="67E627C6" w:rsidR="00B655C9" w:rsidRPr="00A03DF5" w:rsidRDefault="007D5F97" w:rsidP="007D5F97">
            <w:pPr>
              <w:spacing w:before="0" w:after="0" w:line="276" w:lineRule="auto"/>
              <w:jc w:val="center"/>
              <w:textAlignment w:val="baseline"/>
              <w:rPr>
                <w:rFonts w:asciiTheme="minorHAnsi" w:hAnsiTheme="minorHAnsi" w:cstheme="minorHAnsi"/>
                <w:sz w:val="20"/>
                <w:szCs w:val="20"/>
                <w:lang w:eastAsia="pl-PL"/>
              </w:rPr>
            </w:pPr>
            <w:r w:rsidRPr="007D5F97">
              <w:rPr>
                <w:rFonts w:asciiTheme="minorHAnsi" w:hAnsiTheme="minorHAnsi" w:cstheme="minorHAnsi"/>
                <w:sz w:val="20"/>
                <w:szCs w:val="20"/>
                <w:lang w:eastAsia="pl-PL"/>
              </w:rPr>
              <w:t>SPEŁNIA   TAK /NIE</w:t>
            </w:r>
          </w:p>
        </w:tc>
      </w:tr>
      <w:tr w:rsidR="00B655C9" w:rsidRPr="00A03DF5" w14:paraId="5A5F9FD6" w14:textId="7C953DF7" w:rsidTr="004725A6">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BFF6F37" w14:textId="77777777" w:rsidR="00B655C9" w:rsidRPr="00A03DF5" w:rsidRDefault="00B655C9"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Wymagania Ogólne</w:t>
            </w:r>
            <w:r w:rsidRPr="00A03DF5">
              <w:rPr>
                <w:rFonts w:asciiTheme="minorHAnsi" w:hAnsiTheme="minorHAnsi" w:cstheme="minorHAnsi"/>
                <w:color w:val="000000"/>
                <w:sz w:val="20"/>
                <w:szCs w:val="20"/>
                <w:lang w:eastAsia="pl-PL"/>
              </w:rPr>
              <w:t> </w:t>
            </w:r>
          </w:p>
        </w:tc>
        <w:tc>
          <w:tcPr>
            <w:tcW w:w="879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hideMark/>
          </w:tcPr>
          <w:p w14:paraId="315A51A5" w14:textId="77777777" w:rsidR="00B655C9" w:rsidRPr="00A03DF5" w:rsidRDefault="00B655C9"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 xml:space="preserve">System bezpieczeństwa musi realizować wszystkie wymienione poniżej funkcje sieciowe i bezpieczeństwa niezależnie od dostawcy łącza. Poszczególne elementy wchodzące w skład systemu bezpieczeństwa mogą być </w:t>
            </w:r>
            <w:r w:rsidRPr="00A03DF5">
              <w:rPr>
                <w:rFonts w:asciiTheme="minorHAnsi" w:hAnsiTheme="minorHAnsi" w:cstheme="minorHAnsi"/>
                <w:color w:val="000000"/>
                <w:sz w:val="20"/>
                <w:szCs w:val="20"/>
                <w:lang w:eastAsia="pl-PL"/>
              </w:rPr>
              <w:lastRenderedPageBreak/>
              <w:t>zrealizowane w postaci osobnych, komercyjnych platform sprzętowych lub komercyjnych aplikacji instalowanych na platformach ogólnego przeznaczenia. W przypadku implementacji programowej muszą być zapewnione niezbędne platformy sprzętowe wraz z odpowiednio zabezpieczonym systemem operacyjnym.   </w:t>
            </w:r>
          </w:p>
          <w:p w14:paraId="70FAF769" w14:textId="77777777" w:rsidR="00B655C9" w:rsidRPr="00A03DF5" w:rsidRDefault="00B655C9"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System realizujący funkcję Firewall musi zapewniać pracę w jednym z trzech trybów: Routera z funkcją NAT, transparentnym oraz monitorowania na porcie SPAN.  </w:t>
            </w:r>
          </w:p>
          <w:p w14:paraId="66F27A7E" w14:textId="77777777" w:rsidR="00B655C9" w:rsidRPr="00A03DF5" w:rsidRDefault="00B655C9"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 xml:space="preserve">System musi umożliwiać budowę minimum 2 oddzielnych (fizycznych lub logicznych) instancji systemów w zakresie: Routingu, </w:t>
            </w:r>
            <w:proofErr w:type="spellStart"/>
            <w:r w:rsidRPr="00A03DF5">
              <w:rPr>
                <w:rFonts w:asciiTheme="minorHAnsi" w:hAnsiTheme="minorHAnsi" w:cstheme="minorHAnsi"/>
                <w:color w:val="000000"/>
                <w:sz w:val="20"/>
                <w:szCs w:val="20"/>
                <w:lang w:eastAsia="pl-PL"/>
              </w:rPr>
              <w:t>Firewall’a</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IPSec</w:t>
            </w:r>
            <w:proofErr w:type="spellEnd"/>
            <w:r w:rsidRPr="00A03DF5">
              <w:rPr>
                <w:rFonts w:asciiTheme="minorHAnsi" w:hAnsiTheme="minorHAnsi" w:cstheme="minorHAnsi"/>
                <w:color w:val="000000"/>
                <w:sz w:val="20"/>
                <w:szCs w:val="20"/>
                <w:lang w:eastAsia="pl-PL"/>
              </w:rPr>
              <w:t xml:space="preserve"> VPN, Antywirus, IPS, Kontroli Aplikacji. Musi istnieć możliwość dedykowania co najmniej 7 administratorów do poszczególnych instancji systemu.  </w:t>
            </w:r>
          </w:p>
          <w:p w14:paraId="7F521DA5" w14:textId="77777777" w:rsidR="00B655C9" w:rsidRPr="00A03DF5" w:rsidRDefault="00B655C9"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System wspiera protokoły IPv4 oraz IPv6 w zakresie:  </w:t>
            </w:r>
          </w:p>
          <w:p w14:paraId="0C483609" w14:textId="77777777" w:rsidR="00B655C9" w:rsidRPr="00A03DF5" w:rsidRDefault="00B655C9" w:rsidP="00A03DF5">
            <w:pPr>
              <w:numPr>
                <w:ilvl w:val="0"/>
                <w:numId w:val="4"/>
              </w:numPr>
              <w:spacing w:before="0" w:after="0" w:line="276" w:lineRule="auto"/>
              <w:contextualSpacing/>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Firewall.  </w:t>
            </w:r>
          </w:p>
          <w:p w14:paraId="494DAABF" w14:textId="77777777" w:rsidR="00B655C9" w:rsidRPr="00A03DF5" w:rsidRDefault="00B655C9" w:rsidP="00A03DF5">
            <w:pPr>
              <w:numPr>
                <w:ilvl w:val="0"/>
                <w:numId w:val="4"/>
              </w:numPr>
              <w:spacing w:before="0" w:after="0" w:line="276" w:lineRule="auto"/>
              <w:contextualSpacing/>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Ochrony w warstwie aplikacji.  </w:t>
            </w:r>
          </w:p>
          <w:p w14:paraId="439C330F" w14:textId="77777777" w:rsidR="00B655C9" w:rsidRPr="00A03DF5" w:rsidRDefault="00B655C9" w:rsidP="00A03DF5">
            <w:pPr>
              <w:numPr>
                <w:ilvl w:val="0"/>
                <w:numId w:val="4"/>
              </w:numPr>
              <w:spacing w:before="0" w:after="0" w:line="276" w:lineRule="auto"/>
              <w:contextualSpacing/>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Protokołów routingu dynamicznego.  </w:t>
            </w:r>
          </w:p>
        </w:tc>
        <w:tc>
          <w:tcPr>
            <w:tcW w:w="2270"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vAlign w:val="center"/>
          </w:tcPr>
          <w:p w14:paraId="047715EF" w14:textId="1935B6F5" w:rsidR="00B655C9" w:rsidRPr="00A03DF5" w:rsidRDefault="007D5F97" w:rsidP="007D5F97">
            <w:pPr>
              <w:spacing w:before="0" w:after="0" w:line="276" w:lineRule="auto"/>
              <w:ind w:left="6"/>
              <w:contextualSpacing/>
              <w:jc w:val="center"/>
              <w:textAlignment w:val="baseline"/>
              <w:rPr>
                <w:rFonts w:asciiTheme="minorHAnsi" w:hAnsiTheme="minorHAnsi" w:cstheme="minorHAnsi"/>
                <w:sz w:val="20"/>
                <w:szCs w:val="20"/>
                <w:lang w:eastAsia="pl-PL"/>
              </w:rPr>
            </w:pPr>
            <w:r w:rsidRPr="007D5F97">
              <w:rPr>
                <w:rFonts w:asciiTheme="minorHAnsi" w:hAnsiTheme="minorHAnsi" w:cstheme="minorHAnsi"/>
                <w:sz w:val="20"/>
                <w:szCs w:val="20"/>
                <w:lang w:eastAsia="pl-PL"/>
              </w:rPr>
              <w:lastRenderedPageBreak/>
              <w:t>SPEŁNIA   TAK /NIE</w:t>
            </w:r>
          </w:p>
        </w:tc>
      </w:tr>
      <w:tr w:rsidR="00B655C9" w:rsidRPr="00A03DF5" w14:paraId="0D5B4E8C" w14:textId="22412C2B" w:rsidTr="004725A6">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183C955" w14:textId="77777777" w:rsidR="00B655C9" w:rsidRPr="00A03DF5" w:rsidRDefault="00B655C9" w:rsidP="00A03DF5">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 xml:space="preserve">Redundancja, monitoring i wykrywanie  awarii </w:t>
            </w:r>
          </w:p>
        </w:tc>
        <w:tc>
          <w:tcPr>
            <w:tcW w:w="879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57CF8DA1" w14:textId="77777777" w:rsidR="00B655C9" w:rsidRPr="00A03DF5" w:rsidRDefault="00B655C9" w:rsidP="00A03DF5">
            <w:pPr>
              <w:pStyle w:val="Akapitzlist"/>
              <w:numPr>
                <w:ilvl w:val="0"/>
                <w:numId w:val="25"/>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W przypadku systemu pełniącego funkcje: Firewall, </w:t>
            </w:r>
            <w:proofErr w:type="spellStart"/>
            <w:r w:rsidRPr="00A03DF5">
              <w:rPr>
                <w:rFonts w:asciiTheme="minorHAnsi" w:hAnsiTheme="minorHAnsi" w:cstheme="minorHAnsi"/>
                <w:color w:val="000000"/>
                <w:sz w:val="20"/>
                <w:szCs w:val="20"/>
                <w:lang w:eastAsia="pl-PL"/>
              </w:rPr>
              <w:t>IPSec</w:t>
            </w:r>
            <w:proofErr w:type="spellEnd"/>
            <w:r w:rsidRPr="00A03DF5">
              <w:rPr>
                <w:rFonts w:asciiTheme="minorHAnsi" w:hAnsiTheme="minorHAnsi" w:cstheme="minorHAnsi"/>
                <w:color w:val="000000"/>
                <w:sz w:val="20"/>
                <w:szCs w:val="20"/>
                <w:lang w:eastAsia="pl-PL"/>
              </w:rPr>
              <w:t>, Kontrola Aplikacji oraz IPS –  musi istnieć możliwość łączenia w klaster Active-Active lub Active-</w:t>
            </w:r>
            <w:proofErr w:type="spellStart"/>
            <w:r w:rsidRPr="00A03DF5">
              <w:rPr>
                <w:rFonts w:asciiTheme="minorHAnsi" w:hAnsiTheme="minorHAnsi" w:cstheme="minorHAnsi"/>
                <w:color w:val="000000"/>
                <w:sz w:val="20"/>
                <w:szCs w:val="20"/>
                <w:lang w:eastAsia="pl-PL"/>
              </w:rPr>
              <w:t>Passive</w:t>
            </w:r>
            <w:proofErr w:type="spellEnd"/>
            <w:r w:rsidRPr="00A03DF5">
              <w:rPr>
                <w:rFonts w:asciiTheme="minorHAnsi" w:hAnsiTheme="minorHAnsi" w:cstheme="minorHAnsi"/>
                <w:color w:val="000000"/>
                <w:sz w:val="20"/>
                <w:szCs w:val="20"/>
                <w:lang w:eastAsia="pl-PL"/>
              </w:rPr>
              <w:t xml:space="preserve">. W obu trybach system firewall zapewnia funkcję synchronizacji sesji.   </w:t>
            </w:r>
          </w:p>
          <w:p w14:paraId="50794BD4" w14:textId="77777777" w:rsidR="00B655C9" w:rsidRPr="00A03DF5" w:rsidRDefault="00B655C9" w:rsidP="00A03DF5">
            <w:pPr>
              <w:numPr>
                <w:ilvl w:val="0"/>
                <w:numId w:val="25"/>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Monitoring i wykrywanie uszkodzenia elementów sprzętowych i programowych systemów zabezpieczeń oraz łączy sieciowych.   </w:t>
            </w:r>
          </w:p>
          <w:p w14:paraId="585EE4E6" w14:textId="77777777" w:rsidR="00B655C9" w:rsidRPr="00A03DF5" w:rsidRDefault="00B655C9" w:rsidP="00A03DF5">
            <w:pPr>
              <w:numPr>
                <w:ilvl w:val="0"/>
                <w:numId w:val="25"/>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Monitoring stanu realizowanych połączeń VPN.   </w:t>
            </w:r>
          </w:p>
          <w:p w14:paraId="4B802013" w14:textId="77777777" w:rsidR="00B655C9" w:rsidRPr="00A03DF5" w:rsidRDefault="00B655C9" w:rsidP="00A03DF5">
            <w:pPr>
              <w:numPr>
                <w:ilvl w:val="0"/>
                <w:numId w:val="25"/>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System umożliwia agregację linków statyczną oraz w oparciu o protokół LACP. Ponadto daje możliwość tworzenia interfejsów redundantnych.  </w:t>
            </w:r>
          </w:p>
        </w:tc>
        <w:tc>
          <w:tcPr>
            <w:tcW w:w="2270"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vAlign w:val="center"/>
          </w:tcPr>
          <w:p w14:paraId="39483EC5" w14:textId="7C8B8038" w:rsidR="00B655C9" w:rsidRPr="00A03DF5" w:rsidRDefault="007D5F97" w:rsidP="007D5F97">
            <w:pPr>
              <w:spacing w:before="0" w:after="0" w:line="276" w:lineRule="auto"/>
              <w:ind w:left="6"/>
              <w:contextualSpacing/>
              <w:jc w:val="center"/>
              <w:textAlignment w:val="baseline"/>
              <w:rPr>
                <w:rFonts w:asciiTheme="minorHAnsi" w:hAnsiTheme="minorHAnsi" w:cstheme="minorHAnsi"/>
                <w:color w:val="000000"/>
                <w:sz w:val="20"/>
                <w:szCs w:val="20"/>
                <w:lang w:eastAsia="pl-PL"/>
              </w:rPr>
            </w:pPr>
            <w:r w:rsidRPr="007D5F97">
              <w:rPr>
                <w:rFonts w:asciiTheme="minorHAnsi" w:hAnsiTheme="minorHAnsi" w:cstheme="minorHAnsi"/>
                <w:color w:val="000000"/>
                <w:sz w:val="20"/>
                <w:szCs w:val="20"/>
                <w:lang w:eastAsia="pl-PL"/>
              </w:rPr>
              <w:t>SPEŁNIA   TAK /NIE</w:t>
            </w:r>
          </w:p>
        </w:tc>
      </w:tr>
      <w:tr w:rsidR="00B655C9" w:rsidRPr="00A03DF5" w14:paraId="770CF38B" w14:textId="60D8D0DA" w:rsidTr="004725A6">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2E11BF1" w14:textId="77777777" w:rsidR="00B655C9" w:rsidRPr="00A03DF5" w:rsidRDefault="00B655C9" w:rsidP="00A03DF5">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Interfejsy, dysk, zasilanie</w:t>
            </w:r>
          </w:p>
        </w:tc>
        <w:tc>
          <w:tcPr>
            <w:tcW w:w="879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10F9A02E" w14:textId="77777777" w:rsidR="00B655C9" w:rsidRPr="00A03DF5" w:rsidRDefault="00B655C9" w:rsidP="00A03DF5">
            <w:pPr>
              <w:numPr>
                <w:ilvl w:val="0"/>
                <w:numId w:val="26"/>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System realizujący funkcję Firewall musi dysponować co najmniej poniższą liczbą i rodzajem interfejsów:</w:t>
            </w:r>
          </w:p>
          <w:p w14:paraId="5382BDF5" w14:textId="77777777" w:rsidR="00B655C9" w:rsidRPr="00A03DF5" w:rsidRDefault="00B655C9" w:rsidP="00A03DF5">
            <w:pPr>
              <w:pStyle w:val="Akapitzlist"/>
              <w:numPr>
                <w:ilvl w:val="0"/>
                <w:numId w:val="27"/>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5 portów Gigabit Ethernet RJ-45.   </w:t>
            </w:r>
          </w:p>
          <w:p w14:paraId="59BE4827" w14:textId="77777777" w:rsidR="00B655C9" w:rsidRPr="00A03DF5" w:rsidRDefault="00B655C9" w:rsidP="00A03DF5">
            <w:pPr>
              <w:numPr>
                <w:ilvl w:val="0"/>
                <w:numId w:val="26"/>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System Firewall musi posiadać wbudowany port konsoli szeregowej oraz gniazdo USB umożliwiające podłączenie modemu 3G/4G oraz instalacji oprogramowania z klucza USB.  </w:t>
            </w:r>
          </w:p>
          <w:p w14:paraId="73E2EC70" w14:textId="77777777" w:rsidR="00B655C9" w:rsidRPr="00A03DF5" w:rsidRDefault="00B655C9" w:rsidP="00A03DF5">
            <w:pPr>
              <w:numPr>
                <w:ilvl w:val="0"/>
                <w:numId w:val="26"/>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System Firewall musi pozwalać skonfigurować co najmniej 200 interfejsów wirtualnych, definiowanych jako </w:t>
            </w:r>
            <w:proofErr w:type="spellStart"/>
            <w:r w:rsidRPr="00A03DF5">
              <w:rPr>
                <w:rFonts w:asciiTheme="minorHAnsi" w:hAnsiTheme="minorHAnsi" w:cstheme="minorHAnsi"/>
                <w:color w:val="000000"/>
                <w:sz w:val="20"/>
                <w:szCs w:val="20"/>
                <w:lang w:eastAsia="pl-PL"/>
              </w:rPr>
              <w:t>VLAN’y</w:t>
            </w:r>
            <w:proofErr w:type="spellEnd"/>
            <w:r w:rsidRPr="00A03DF5">
              <w:rPr>
                <w:rFonts w:asciiTheme="minorHAnsi" w:hAnsiTheme="minorHAnsi" w:cstheme="minorHAnsi"/>
                <w:color w:val="000000"/>
                <w:sz w:val="20"/>
                <w:szCs w:val="20"/>
                <w:lang w:eastAsia="pl-PL"/>
              </w:rPr>
              <w:t xml:space="preserve"> w oparciu o standard 802.1Q.   </w:t>
            </w:r>
          </w:p>
          <w:p w14:paraId="63957095" w14:textId="77777777" w:rsidR="00B655C9" w:rsidRPr="00A03DF5" w:rsidRDefault="00B655C9" w:rsidP="00A03DF5">
            <w:pPr>
              <w:numPr>
                <w:ilvl w:val="0"/>
                <w:numId w:val="26"/>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System musi być wyposażony w zasilanie AC. </w:t>
            </w:r>
          </w:p>
        </w:tc>
        <w:tc>
          <w:tcPr>
            <w:tcW w:w="2270"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vAlign w:val="center"/>
          </w:tcPr>
          <w:p w14:paraId="78D11901" w14:textId="7E6D1A01" w:rsidR="00B655C9" w:rsidRPr="00A03DF5" w:rsidRDefault="007D5F97" w:rsidP="007D5F97">
            <w:pPr>
              <w:spacing w:before="0" w:after="0" w:line="276" w:lineRule="auto"/>
              <w:ind w:left="6"/>
              <w:contextualSpacing/>
              <w:jc w:val="center"/>
              <w:textAlignment w:val="baseline"/>
              <w:rPr>
                <w:rFonts w:asciiTheme="minorHAnsi" w:hAnsiTheme="minorHAnsi" w:cstheme="minorHAnsi"/>
                <w:color w:val="000000"/>
                <w:sz w:val="20"/>
                <w:szCs w:val="20"/>
                <w:lang w:eastAsia="pl-PL"/>
              </w:rPr>
            </w:pPr>
            <w:r w:rsidRPr="007D5F97">
              <w:rPr>
                <w:rFonts w:asciiTheme="minorHAnsi" w:hAnsiTheme="minorHAnsi" w:cstheme="minorHAnsi"/>
                <w:color w:val="000000"/>
                <w:sz w:val="20"/>
                <w:szCs w:val="20"/>
                <w:lang w:eastAsia="pl-PL"/>
              </w:rPr>
              <w:t>SPEŁNIA   TAK /NIE</w:t>
            </w:r>
          </w:p>
        </w:tc>
      </w:tr>
      <w:tr w:rsidR="00B655C9" w:rsidRPr="00A03DF5" w14:paraId="157B8078" w14:textId="74F1E58C" w:rsidTr="004725A6">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6E81F85" w14:textId="77777777" w:rsidR="00B655C9" w:rsidRPr="00A03DF5" w:rsidRDefault="00B655C9" w:rsidP="00A03DF5">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Parametry wydajnościowe</w:t>
            </w:r>
          </w:p>
        </w:tc>
        <w:tc>
          <w:tcPr>
            <w:tcW w:w="879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520E0D41" w14:textId="77777777" w:rsidR="00B655C9" w:rsidRPr="00A03DF5" w:rsidRDefault="00B655C9" w:rsidP="00A03DF5">
            <w:p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W zakresie </w:t>
            </w:r>
            <w:proofErr w:type="spellStart"/>
            <w:r w:rsidRPr="00A03DF5">
              <w:rPr>
                <w:rFonts w:asciiTheme="minorHAnsi" w:hAnsiTheme="minorHAnsi" w:cstheme="minorHAnsi"/>
                <w:color w:val="000000"/>
                <w:sz w:val="20"/>
                <w:szCs w:val="20"/>
                <w:lang w:eastAsia="pl-PL"/>
              </w:rPr>
              <w:t>Firewall’a</w:t>
            </w:r>
            <w:proofErr w:type="spellEnd"/>
            <w:r w:rsidRPr="00A03DF5">
              <w:rPr>
                <w:rFonts w:asciiTheme="minorHAnsi" w:hAnsiTheme="minorHAnsi" w:cstheme="minorHAnsi"/>
                <w:color w:val="000000"/>
                <w:sz w:val="20"/>
                <w:szCs w:val="20"/>
                <w:lang w:eastAsia="pl-PL"/>
              </w:rPr>
              <w:t xml:space="preserve"> obsługa nie mniej niż 700 tys. jednoczesnych połączeń oraz 32 tys. nowych połączeń na sekundę.   </w:t>
            </w:r>
          </w:p>
          <w:p w14:paraId="001F4B96" w14:textId="77777777" w:rsidR="00B655C9" w:rsidRPr="00A03DF5" w:rsidRDefault="00B655C9" w:rsidP="00A03DF5">
            <w:p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Przepustowość </w:t>
            </w:r>
            <w:proofErr w:type="spellStart"/>
            <w:r w:rsidRPr="00A03DF5">
              <w:rPr>
                <w:rFonts w:asciiTheme="minorHAnsi" w:hAnsiTheme="minorHAnsi" w:cstheme="minorHAnsi"/>
                <w:color w:val="000000"/>
                <w:sz w:val="20"/>
                <w:szCs w:val="20"/>
                <w:lang w:eastAsia="pl-PL"/>
              </w:rPr>
              <w:t>Stateful</w:t>
            </w:r>
            <w:proofErr w:type="spellEnd"/>
            <w:r w:rsidRPr="00A03DF5">
              <w:rPr>
                <w:rFonts w:asciiTheme="minorHAnsi" w:hAnsiTheme="minorHAnsi" w:cstheme="minorHAnsi"/>
                <w:color w:val="000000"/>
                <w:sz w:val="20"/>
                <w:szCs w:val="20"/>
                <w:lang w:eastAsia="pl-PL"/>
              </w:rPr>
              <w:t xml:space="preserve"> Firewall: nie mniej niż 5 </w:t>
            </w:r>
            <w:proofErr w:type="spellStart"/>
            <w:r w:rsidRPr="00A03DF5">
              <w:rPr>
                <w:rFonts w:asciiTheme="minorHAnsi" w:hAnsiTheme="minorHAnsi" w:cstheme="minorHAnsi"/>
                <w:color w:val="000000"/>
                <w:sz w:val="20"/>
                <w:szCs w:val="20"/>
                <w:lang w:eastAsia="pl-PL"/>
              </w:rPr>
              <w:t>Gbps</w:t>
            </w:r>
            <w:proofErr w:type="spellEnd"/>
            <w:r w:rsidRPr="00A03DF5">
              <w:rPr>
                <w:rFonts w:asciiTheme="minorHAnsi" w:hAnsiTheme="minorHAnsi" w:cstheme="minorHAnsi"/>
                <w:color w:val="000000"/>
                <w:sz w:val="20"/>
                <w:szCs w:val="20"/>
                <w:lang w:eastAsia="pl-PL"/>
              </w:rPr>
              <w:t xml:space="preserve"> dla pakietów 512 B.   </w:t>
            </w:r>
          </w:p>
          <w:p w14:paraId="4BA36C38" w14:textId="77777777" w:rsidR="00B655C9" w:rsidRPr="00A03DF5" w:rsidRDefault="00B655C9" w:rsidP="00A03DF5">
            <w:p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lastRenderedPageBreak/>
              <w:t xml:space="preserve">Przepustowość Firewall z włączoną funkcją Kontroli Aplikacji: nie mniej niż 950 </w:t>
            </w:r>
            <w:proofErr w:type="spellStart"/>
            <w:r w:rsidRPr="00A03DF5">
              <w:rPr>
                <w:rFonts w:asciiTheme="minorHAnsi" w:hAnsiTheme="minorHAnsi" w:cstheme="minorHAnsi"/>
                <w:color w:val="000000"/>
                <w:sz w:val="20"/>
                <w:szCs w:val="20"/>
                <w:lang w:eastAsia="pl-PL"/>
              </w:rPr>
              <w:t>Mbps</w:t>
            </w:r>
            <w:proofErr w:type="spellEnd"/>
            <w:r w:rsidRPr="00A03DF5">
              <w:rPr>
                <w:rFonts w:asciiTheme="minorHAnsi" w:hAnsiTheme="minorHAnsi" w:cstheme="minorHAnsi"/>
                <w:color w:val="000000"/>
                <w:sz w:val="20"/>
                <w:szCs w:val="20"/>
                <w:lang w:eastAsia="pl-PL"/>
              </w:rPr>
              <w:t xml:space="preserve">.   </w:t>
            </w:r>
          </w:p>
          <w:p w14:paraId="577B790F" w14:textId="77777777" w:rsidR="00B655C9" w:rsidRPr="00A03DF5" w:rsidRDefault="00B655C9" w:rsidP="00A03DF5">
            <w:p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Wydajność szyfrowania </w:t>
            </w:r>
            <w:proofErr w:type="spellStart"/>
            <w:r w:rsidRPr="00A03DF5">
              <w:rPr>
                <w:rFonts w:asciiTheme="minorHAnsi" w:hAnsiTheme="minorHAnsi" w:cstheme="minorHAnsi"/>
                <w:color w:val="000000"/>
                <w:sz w:val="20"/>
                <w:szCs w:val="20"/>
                <w:lang w:eastAsia="pl-PL"/>
              </w:rPr>
              <w:t>IPSec</w:t>
            </w:r>
            <w:proofErr w:type="spellEnd"/>
            <w:r w:rsidRPr="00A03DF5">
              <w:rPr>
                <w:rFonts w:asciiTheme="minorHAnsi" w:hAnsiTheme="minorHAnsi" w:cstheme="minorHAnsi"/>
                <w:color w:val="000000"/>
                <w:sz w:val="20"/>
                <w:szCs w:val="20"/>
                <w:lang w:eastAsia="pl-PL"/>
              </w:rPr>
              <w:t xml:space="preserve"> VPN protokołem AES z kluczem 128 nie mniej niż 4 </w:t>
            </w:r>
            <w:proofErr w:type="spellStart"/>
            <w:r w:rsidRPr="00A03DF5">
              <w:rPr>
                <w:rFonts w:asciiTheme="minorHAnsi" w:hAnsiTheme="minorHAnsi" w:cstheme="minorHAnsi"/>
                <w:color w:val="000000"/>
                <w:sz w:val="20"/>
                <w:szCs w:val="20"/>
                <w:lang w:eastAsia="pl-PL"/>
              </w:rPr>
              <w:t>Gbps</w:t>
            </w:r>
            <w:proofErr w:type="spellEnd"/>
            <w:r w:rsidRPr="00A03DF5">
              <w:rPr>
                <w:rFonts w:asciiTheme="minorHAnsi" w:hAnsiTheme="minorHAnsi" w:cstheme="minorHAnsi"/>
                <w:color w:val="000000"/>
                <w:sz w:val="20"/>
                <w:szCs w:val="20"/>
                <w:lang w:eastAsia="pl-PL"/>
              </w:rPr>
              <w:t xml:space="preserve">.   </w:t>
            </w:r>
          </w:p>
          <w:p w14:paraId="36E01F13" w14:textId="77777777" w:rsidR="00B655C9" w:rsidRPr="00A03DF5" w:rsidRDefault="00B655C9" w:rsidP="00A03DF5">
            <w:p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Wydajność skanowania ruchu w celu ochrony przed atakami (zarówno </w:t>
            </w:r>
            <w:proofErr w:type="spellStart"/>
            <w:r w:rsidRPr="00A03DF5">
              <w:rPr>
                <w:rFonts w:asciiTheme="minorHAnsi" w:hAnsiTheme="minorHAnsi" w:cstheme="minorHAnsi"/>
                <w:color w:val="000000"/>
                <w:sz w:val="20"/>
                <w:szCs w:val="20"/>
                <w:lang w:eastAsia="pl-PL"/>
              </w:rPr>
              <w:t>client</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side</w:t>
            </w:r>
            <w:proofErr w:type="spellEnd"/>
            <w:r w:rsidRPr="00A03DF5">
              <w:rPr>
                <w:rFonts w:asciiTheme="minorHAnsi" w:hAnsiTheme="minorHAnsi" w:cstheme="minorHAnsi"/>
                <w:color w:val="000000"/>
                <w:sz w:val="20"/>
                <w:szCs w:val="20"/>
                <w:lang w:eastAsia="pl-PL"/>
              </w:rPr>
              <w:t xml:space="preserve"> jak i </w:t>
            </w:r>
            <w:proofErr w:type="spellStart"/>
            <w:r w:rsidRPr="00A03DF5">
              <w:rPr>
                <w:rFonts w:asciiTheme="minorHAnsi" w:hAnsiTheme="minorHAnsi" w:cstheme="minorHAnsi"/>
                <w:color w:val="000000"/>
                <w:sz w:val="20"/>
                <w:szCs w:val="20"/>
                <w:lang w:eastAsia="pl-PL"/>
              </w:rPr>
              <w:t>server</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side</w:t>
            </w:r>
            <w:proofErr w:type="spellEnd"/>
            <w:r w:rsidRPr="00A03DF5">
              <w:rPr>
                <w:rFonts w:asciiTheme="minorHAnsi" w:hAnsiTheme="minorHAnsi" w:cstheme="minorHAnsi"/>
                <w:color w:val="000000"/>
                <w:sz w:val="20"/>
                <w:szCs w:val="20"/>
                <w:lang w:eastAsia="pl-PL"/>
              </w:rPr>
              <w:t xml:space="preserve"> w ramach modułu IPS) dla ruchu Enterprise </w:t>
            </w:r>
            <w:proofErr w:type="spellStart"/>
            <w:r w:rsidRPr="00A03DF5">
              <w:rPr>
                <w:rFonts w:asciiTheme="minorHAnsi" w:hAnsiTheme="minorHAnsi" w:cstheme="minorHAnsi"/>
                <w:color w:val="000000"/>
                <w:sz w:val="20"/>
                <w:szCs w:val="20"/>
                <w:lang w:eastAsia="pl-PL"/>
              </w:rPr>
              <w:t>Traffic</w:t>
            </w:r>
            <w:proofErr w:type="spellEnd"/>
            <w:r w:rsidRPr="00A03DF5">
              <w:rPr>
                <w:rFonts w:asciiTheme="minorHAnsi" w:hAnsiTheme="minorHAnsi" w:cstheme="minorHAnsi"/>
                <w:color w:val="000000"/>
                <w:sz w:val="20"/>
                <w:szCs w:val="20"/>
                <w:lang w:eastAsia="pl-PL"/>
              </w:rPr>
              <w:t xml:space="preserve"> Mix - minimum 1 </w:t>
            </w:r>
            <w:proofErr w:type="spellStart"/>
            <w:r w:rsidRPr="00A03DF5">
              <w:rPr>
                <w:rFonts w:asciiTheme="minorHAnsi" w:hAnsiTheme="minorHAnsi" w:cstheme="minorHAnsi"/>
                <w:color w:val="000000"/>
                <w:sz w:val="20"/>
                <w:szCs w:val="20"/>
                <w:lang w:eastAsia="pl-PL"/>
              </w:rPr>
              <w:t>Gbps</w:t>
            </w:r>
            <w:proofErr w:type="spellEnd"/>
            <w:r w:rsidRPr="00A03DF5">
              <w:rPr>
                <w:rFonts w:asciiTheme="minorHAnsi" w:hAnsiTheme="minorHAnsi" w:cstheme="minorHAnsi"/>
                <w:color w:val="000000"/>
                <w:sz w:val="20"/>
                <w:szCs w:val="20"/>
                <w:lang w:eastAsia="pl-PL"/>
              </w:rPr>
              <w:t>. </w:t>
            </w:r>
          </w:p>
          <w:p w14:paraId="4F14E196" w14:textId="77777777" w:rsidR="00B655C9" w:rsidRPr="00A03DF5" w:rsidRDefault="00B655C9" w:rsidP="00A03DF5">
            <w:p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Wydajność skanowania ruchu typu Enterprise Mix z włączonymi funkcjami: IPS, Application Control, Antywirus - minimum 500 </w:t>
            </w:r>
            <w:proofErr w:type="spellStart"/>
            <w:r w:rsidRPr="00A03DF5">
              <w:rPr>
                <w:rFonts w:asciiTheme="minorHAnsi" w:hAnsiTheme="minorHAnsi" w:cstheme="minorHAnsi"/>
                <w:color w:val="000000"/>
                <w:sz w:val="20"/>
                <w:szCs w:val="20"/>
                <w:lang w:eastAsia="pl-PL"/>
              </w:rPr>
              <w:t>Mbps</w:t>
            </w:r>
            <w:proofErr w:type="spellEnd"/>
            <w:r w:rsidRPr="00A03DF5">
              <w:rPr>
                <w:rFonts w:asciiTheme="minorHAnsi" w:hAnsiTheme="minorHAnsi" w:cstheme="minorHAnsi"/>
                <w:color w:val="000000"/>
                <w:sz w:val="20"/>
                <w:szCs w:val="20"/>
                <w:lang w:eastAsia="pl-PL"/>
              </w:rPr>
              <w:t xml:space="preserve">.   </w:t>
            </w:r>
          </w:p>
          <w:p w14:paraId="6F1F0E7B" w14:textId="77777777" w:rsidR="00B655C9" w:rsidRPr="00A03DF5" w:rsidRDefault="00B655C9" w:rsidP="00A03DF5">
            <w:p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Wydajność systemu w zakresie inspekcji komunikacji szyfrowanej SSL dla ruchu http – minimum 300 </w:t>
            </w:r>
            <w:proofErr w:type="spellStart"/>
            <w:r w:rsidRPr="00A03DF5">
              <w:rPr>
                <w:rFonts w:asciiTheme="minorHAnsi" w:hAnsiTheme="minorHAnsi" w:cstheme="minorHAnsi"/>
                <w:color w:val="000000"/>
                <w:sz w:val="20"/>
                <w:szCs w:val="20"/>
                <w:lang w:eastAsia="pl-PL"/>
              </w:rPr>
              <w:t>Mbps</w:t>
            </w:r>
            <w:proofErr w:type="spellEnd"/>
          </w:p>
        </w:tc>
        <w:tc>
          <w:tcPr>
            <w:tcW w:w="2270"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vAlign w:val="center"/>
          </w:tcPr>
          <w:p w14:paraId="7F0027DD" w14:textId="79AD998F" w:rsidR="00B655C9" w:rsidRPr="00A03DF5" w:rsidRDefault="007D5F97" w:rsidP="007D5F97">
            <w:pPr>
              <w:spacing w:before="0" w:after="0" w:line="276" w:lineRule="auto"/>
              <w:jc w:val="center"/>
              <w:textAlignment w:val="baseline"/>
              <w:rPr>
                <w:rFonts w:asciiTheme="minorHAnsi" w:hAnsiTheme="minorHAnsi" w:cstheme="minorHAnsi"/>
                <w:color w:val="000000"/>
                <w:sz w:val="20"/>
                <w:szCs w:val="20"/>
                <w:lang w:eastAsia="pl-PL"/>
              </w:rPr>
            </w:pPr>
            <w:r w:rsidRPr="007D5F97">
              <w:rPr>
                <w:rFonts w:asciiTheme="minorHAnsi" w:hAnsiTheme="minorHAnsi" w:cstheme="minorHAnsi"/>
                <w:color w:val="000000"/>
                <w:sz w:val="20"/>
                <w:szCs w:val="20"/>
                <w:lang w:eastAsia="pl-PL"/>
              </w:rPr>
              <w:lastRenderedPageBreak/>
              <w:t>SPEŁNIA   TAK /NIE</w:t>
            </w:r>
          </w:p>
        </w:tc>
      </w:tr>
      <w:tr w:rsidR="00B655C9" w:rsidRPr="00A03DF5" w14:paraId="25467798" w14:textId="55A197F4" w:rsidTr="004725A6">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DFC31C4" w14:textId="77777777" w:rsidR="00B655C9" w:rsidRPr="00A03DF5" w:rsidRDefault="00B655C9" w:rsidP="00A03DF5">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Funkcje systemu bezpieczeństwa</w:t>
            </w:r>
          </w:p>
        </w:tc>
        <w:tc>
          <w:tcPr>
            <w:tcW w:w="879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0F0E128F" w14:textId="77777777" w:rsidR="00B655C9" w:rsidRPr="00A03DF5" w:rsidRDefault="00B655C9" w:rsidP="00A03DF5">
            <w:p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W ramach systemu ochrony muszą być realizowane wszystkie poniższe funkcje. Mogą one być zrealizowane w postaci osobnych, komercyjnych platform sprzętowych lub programowych:   </w:t>
            </w:r>
          </w:p>
          <w:p w14:paraId="29EAB012" w14:textId="77777777" w:rsidR="00B655C9" w:rsidRPr="00A03DF5" w:rsidRDefault="00B655C9" w:rsidP="00A03DF5">
            <w:pPr>
              <w:pStyle w:val="Akapitzlist"/>
              <w:numPr>
                <w:ilvl w:val="0"/>
                <w:numId w:val="28"/>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Kontrola dostępu - zapora ogniowa klasy </w:t>
            </w:r>
            <w:proofErr w:type="spellStart"/>
            <w:r w:rsidRPr="00A03DF5">
              <w:rPr>
                <w:rFonts w:asciiTheme="minorHAnsi" w:hAnsiTheme="minorHAnsi" w:cstheme="minorHAnsi"/>
                <w:color w:val="000000"/>
                <w:sz w:val="20"/>
                <w:szCs w:val="20"/>
                <w:lang w:eastAsia="pl-PL"/>
              </w:rPr>
              <w:t>Stateful</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Inspection</w:t>
            </w:r>
            <w:proofErr w:type="spellEnd"/>
            <w:r w:rsidRPr="00A03DF5">
              <w:rPr>
                <w:rFonts w:asciiTheme="minorHAnsi" w:hAnsiTheme="minorHAnsi" w:cstheme="minorHAnsi"/>
                <w:color w:val="000000"/>
                <w:sz w:val="20"/>
                <w:szCs w:val="20"/>
                <w:lang w:eastAsia="pl-PL"/>
              </w:rPr>
              <w:t xml:space="preserve">.   </w:t>
            </w:r>
          </w:p>
          <w:p w14:paraId="2B717E41" w14:textId="77777777" w:rsidR="00B655C9" w:rsidRPr="00A03DF5" w:rsidRDefault="00B655C9" w:rsidP="00A03DF5">
            <w:pPr>
              <w:pStyle w:val="Akapitzlist"/>
              <w:numPr>
                <w:ilvl w:val="0"/>
                <w:numId w:val="28"/>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Kontrola Aplikacji.   </w:t>
            </w:r>
          </w:p>
          <w:p w14:paraId="3C0543AD" w14:textId="77777777" w:rsidR="00B655C9" w:rsidRPr="00A03DF5" w:rsidRDefault="00B655C9" w:rsidP="00A03DF5">
            <w:pPr>
              <w:pStyle w:val="Akapitzlist"/>
              <w:numPr>
                <w:ilvl w:val="0"/>
                <w:numId w:val="28"/>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Poufność transmisji danych - połączenia szyfrowane </w:t>
            </w:r>
            <w:proofErr w:type="spellStart"/>
            <w:r w:rsidRPr="00A03DF5">
              <w:rPr>
                <w:rFonts w:asciiTheme="minorHAnsi" w:hAnsiTheme="minorHAnsi" w:cstheme="minorHAnsi"/>
                <w:color w:val="000000"/>
                <w:sz w:val="20"/>
                <w:szCs w:val="20"/>
                <w:lang w:eastAsia="pl-PL"/>
              </w:rPr>
              <w:t>IPSec</w:t>
            </w:r>
            <w:proofErr w:type="spellEnd"/>
            <w:r w:rsidRPr="00A03DF5">
              <w:rPr>
                <w:rFonts w:asciiTheme="minorHAnsi" w:hAnsiTheme="minorHAnsi" w:cstheme="minorHAnsi"/>
                <w:color w:val="000000"/>
                <w:sz w:val="20"/>
                <w:szCs w:val="20"/>
                <w:lang w:eastAsia="pl-PL"/>
              </w:rPr>
              <w:t xml:space="preserve"> VPN oraz SSL VPN.   </w:t>
            </w:r>
          </w:p>
          <w:p w14:paraId="3102294D" w14:textId="77777777" w:rsidR="00B655C9" w:rsidRPr="00A03DF5" w:rsidRDefault="00B655C9" w:rsidP="00A03DF5">
            <w:pPr>
              <w:pStyle w:val="Akapitzlist"/>
              <w:numPr>
                <w:ilvl w:val="0"/>
                <w:numId w:val="28"/>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Ochrona przed </w:t>
            </w:r>
            <w:proofErr w:type="spellStart"/>
            <w:r w:rsidRPr="00A03DF5">
              <w:rPr>
                <w:rFonts w:asciiTheme="minorHAnsi" w:hAnsiTheme="minorHAnsi" w:cstheme="minorHAnsi"/>
                <w:color w:val="000000"/>
                <w:sz w:val="20"/>
                <w:szCs w:val="20"/>
                <w:lang w:eastAsia="pl-PL"/>
              </w:rPr>
              <w:t>malware</w:t>
            </w:r>
            <w:proofErr w:type="spellEnd"/>
            <w:r w:rsidRPr="00A03DF5">
              <w:rPr>
                <w:rFonts w:asciiTheme="minorHAnsi" w:hAnsiTheme="minorHAnsi" w:cstheme="minorHAnsi"/>
                <w:color w:val="000000"/>
                <w:sz w:val="20"/>
                <w:szCs w:val="20"/>
                <w:lang w:eastAsia="pl-PL"/>
              </w:rPr>
              <w:t xml:space="preserve">.   </w:t>
            </w:r>
          </w:p>
          <w:p w14:paraId="3AF74691" w14:textId="77777777" w:rsidR="00B655C9" w:rsidRPr="00A03DF5" w:rsidRDefault="00B655C9" w:rsidP="00A03DF5">
            <w:pPr>
              <w:pStyle w:val="Akapitzlist"/>
              <w:numPr>
                <w:ilvl w:val="0"/>
                <w:numId w:val="28"/>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Ochrona przed atakami - </w:t>
            </w:r>
            <w:proofErr w:type="spellStart"/>
            <w:r w:rsidRPr="00A03DF5">
              <w:rPr>
                <w:rFonts w:asciiTheme="minorHAnsi" w:hAnsiTheme="minorHAnsi" w:cstheme="minorHAnsi"/>
                <w:color w:val="000000"/>
                <w:sz w:val="20"/>
                <w:szCs w:val="20"/>
                <w:lang w:eastAsia="pl-PL"/>
              </w:rPr>
              <w:t>Intrusion</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Prevention</w:t>
            </w:r>
            <w:proofErr w:type="spellEnd"/>
            <w:r w:rsidRPr="00A03DF5">
              <w:rPr>
                <w:rFonts w:asciiTheme="minorHAnsi" w:hAnsiTheme="minorHAnsi" w:cstheme="minorHAnsi"/>
                <w:color w:val="000000"/>
                <w:sz w:val="20"/>
                <w:szCs w:val="20"/>
                <w:lang w:eastAsia="pl-PL"/>
              </w:rPr>
              <w:t xml:space="preserve"> System.   </w:t>
            </w:r>
          </w:p>
          <w:p w14:paraId="3B5AE91D" w14:textId="77777777" w:rsidR="00B655C9" w:rsidRPr="00A03DF5" w:rsidRDefault="00B655C9" w:rsidP="00A03DF5">
            <w:pPr>
              <w:pStyle w:val="Akapitzlist"/>
              <w:numPr>
                <w:ilvl w:val="0"/>
                <w:numId w:val="28"/>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Kontrola stron WWW.   </w:t>
            </w:r>
          </w:p>
          <w:p w14:paraId="29ADDF78" w14:textId="77777777" w:rsidR="00B655C9" w:rsidRPr="00A03DF5" w:rsidRDefault="00B655C9" w:rsidP="00A03DF5">
            <w:pPr>
              <w:pStyle w:val="Akapitzlist"/>
              <w:numPr>
                <w:ilvl w:val="0"/>
                <w:numId w:val="28"/>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Kontrola zawartości poczty – </w:t>
            </w:r>
            <w:proofErr w:type="spellStart"/>
            <w:r w:rsidRPr="00A03DF5">
              <w:rPr>
                <w:rFonts w:asciiTheme="minorHAnsi" w:hAnsiTheme="minorHAnsi" w:cstheme="minorHAnsi"/>
                <w:color w:val="000000"/>
                <w:sz w:val="20"/>
                <w:szCs w:val="20"/>
                <w:lang w:eastAsia="pl-PL"/>
              </w:rPr>
              <w:t>Antyspam</w:t>
            </w:r>
            <w:proofErr w:type="spellEnd"/>
            <w:r w:rsidRPr="00A03DF5">
              <w:rPr>
                <w:rFonts w:asciiTheme="minorHAnsi" w:hAnsiTheme="minorHAnsi" w:cstheme="minorHAnsi"/>
                <w:color w:val="000000"/>
                <w:sz w:val="20"/>
                <w:szCs w:val="20"/>
                <w:lang w:eastAsia="pl-PL"/>
              </w:rPr>
              <w:t xml:space="preserve"> dla protokołów SMTP, POP3.   </w:t>
            </w:r>
          </w:p>
          <w:p w14:paraId="0E62C195" w14:textId="77777777" w:rsidR="00B655C9" w:rsidRPr="00A03DF5" w:rsidRDefault="00B655C9" w:rsidP="00A03DF5">
            <w:pPr>
              <w:pStyle w:val="Akapitzlist"/>
              <w:numPr>
                <w:ilvl w:val="0"/>
                <w:numId w:val="28"/>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Zarządzanie pasmem (</w:t>
            </w:r>
            <w:proofErr w:type="spellStart"/>
            <w:r w:rsidRPr="00A03DF5">
              <w:rPr>
                <w:rFonts w:asciiTheme="minorHAnsi" w:hAnsiTheme="minorHAnsi" w:cstheme="minorHAnsi"/>
                <w:color w:val="000000"/>
                <w:sz w:val="20"/>
                <w:szCs w:val="20"/>
                <w:lang w:eastAsia="pl-PL"/>
              </w:rPr>
              <w:t>QoS</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Traffic</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shaping</w:t>
            </w:r>
            <w:proofErr w:type="spellEnd"/>
            <w:r w:rsidRPr="00A03DF5">
              <w:rPr>
                <w:rFonts w:asciiTheme="minorHAnsi" w:hAnsiTheme="minorHAnsi" w:cstheme="minorHAnsi"/>
                <w:color w:val="000000"/>
                <w:sz w:val="20"/>
                <w:szCs w:val="20"/>
                <w:lang w:eastAsia="pl-PL"/>
              </w:rPr>
              <w:t xml:space="preserve">).   </w:t>
            </w:r>
          </w:p>
          <w:p w14:paraId="7DA93370" w14:textId="77777777" w:rsidR="00B655C9" w:rsidRPr="00A03DF5" w:rsidRDefault="00B655C9" w:rsidP="00A03DF5">
            <w:pPr>
              <w:pStyle w:val="Akapitzlist"/>
              <w:numPr>
                <w:ilvl w:val="0"/>
                <w:numId w:val="28"/>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Mechanizmy ochrony przed wyciekiem poufnej informacji (DLP).   </w:t>
            </w:r>
          </w:p>
          <w:p w14:paraId="5F27465F" w14:textId="77777777" w:rsidR="00B655C9" w:rsidRPr="00A03DF5" w:rsidRDefault="00B655C9" w:rsidP="00A03DF5">
            <w:pPr>
              <w:pStyle w:val="Akapitzlist"/>
              <w:numPr>
                <w:ilvl w:val="0"/>
                <w:numId w:val="28"/>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Dwuskładnikowe uwierzytelnianie z wykorzystaniem </w:t>
            </w:r>
            <w:proofErr w:type="spellStart"/>
            <w:r w:rsidRPr="00A03DF5">
              <w:rPr>
                <w:rFonts w:asciiTheme="minorHAnsi" w:hAnsiTheme="minorHAnsi" w:cstheme="minorHAnsi"/>
                <w:color w:val="000000"/>
                <w:sz w:val="20"/>
                <w:szCs w:val="20"/>
                <w:lang w:eastAsia="pl-PL"/>
              </w:rPr>
              <w:t>tokenów</w:t>
            </w:r>
            <w:proofErr w:type="spellEnd"/>
            <w:r w:rsidRPr="00A03DF5">
              <w:rPr>
                <w:rFonts w:asciiTheme="minorHAnsi" w:hAnsiTheme="minorHAnsi" w:cstheme="minorHAnsi"/>
                <w:color w:val="000000"/>
                <w:sz w:val="20"/>
                <w:szCs w:val="20"/>
                <w:lang w:eastAsia="pl-PL"/>
              </w:rPr>
              <w:t xml:space="preserve"> sprzętowych lub programowych. Konieczne są co najmniej 2 </w:t>
            </w:r>
            <w:proofErr w:type="spellStart"/>
            <w:r w:rsidRPr="00A03DF5">
              <w:rPr>
                <w:rFonts w:asciiTheme="minorHAnsi" w:hAnsiTheme="minorHAnsi" w:cstheme="minorHAnsi"/>
                <w:color w:val="000000"/>
                <w:sz w:val="20"/>
                <w:szCs w:val="20"/>
                <w:lang w:eastAsia="pl-PL"/>
              </w:rPr>
              <w:t>tokeny</w:t>
            </w:r>
            <w:proofErr w:type="spellEnd"/>
            <w:r w:rsidRPr="00A03DF5">
              <w:rPr>
                <w:rFonts w:asciiTheme="minorHAnsi" w:hAnsiTheme="minorHAnsi" w:cstheme="minorHAnsi"/>
                <w:color w:val="000000"/>
                <w:sz w:val="20"/>
                <w:szCs w:val="20"/>
                <w:lang w:eastAsia="pl-PL"/>
              </w:rPr>
              <w:t xml:space="preserve"> sprzętowe lub programowe, które będą zastosowane do dwu-składnikowego uwierzytelnienia administratorów lub w ramach połączeń VPN typu </w:t>
            </w:r>
            <w:proofErr w:type="spellStart"/>
            <w:r w:rsidRPr="00A03DF5">
              <w:rPr>
                <w:rFonts w:asciiTheme="minorHAnsi" w:hAnsiTheme="minorHAnsi" w:cstheme="minorHAnsi"/>
                <w:color w:val="000000"/>
                <w:sz w:val="20"/>
                <w:szCs w:val="20"/>
                <w:lang w:eastAsia="pl-PL"/>
              </w:rPr>
              <w:t>client</w:t>
            </w:r>
            <w:proofErr w:type="spellEnd"/>
            <w:r w:rsidRPr="00A03DF5">
              <w:rPr>
                <w:rFonts w:asciiTheme="minorHAnsi" w:hAnsiTheme="minorHAnsi" w:cstheme="minorHAnsi"/>
                <w:color w:val="000000"/>
                <w:sz w:val="20"/>
                <w:szCs w:val="20"/>
                <w:lang w:eastAsia="pl-PL"/>
              </w:rPr>
              <w:t>-to-</w:t>
            </w:r>
            <w:proofErr w:type="spellStart"/>
            <w:r w:rsidRPr="00A03DF5">
              <w:rPr>
                <w:rFonts w:asciiTheme="minorHAnsi" w:hAnsiTheme="minorHAnsi" w:cstheme="minorHAnsi"/>
                <w:color w:val="000000"/>
                <w:sz w:val="20"/>
                <w:szCs w:val="20"/>
                <w:lang w:eastAsia="pl-PL"/>
              </w:rPr>
              <w:t>site</w:t>
            </w:r>
            <w:proofErr w:type="spellEnd"/>
            <w:r w:rsidRPr="00A03DF5">
              <w:rPr>
                <w:rFonts w:asciiTheme="minorHAnsi" w:hAnsiTheme="minorHAnsi" w:cstheme="minorHAnsi"/>
                <w:color w:val="000000"/>
                <w:sz w:val="20"/>
                <w:szCs w:val="20"/>
                <w:lang w:eastAsia="pl-PL"/>
              </w:rPr>
              <w:t xml:space="preserve">.   </w:t>
            </w:r>
          </w:p>
          <w:p w14:paraId="00C39FEE" w14:textId="77777777" w:rsidR="00B655C9" w:rsidRPr="00A03DF5" w:rsidRDefault="00B655C9" w:rsidP="00A03DF5">
            <w:pPr>
              <w:pStyle w:val="Akapitzlist"/>
              <w:numPr>
                <w:ilvl w:val="0"/>
                <w:numId w:val="28"/>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Inspekcja (minimum: IPS) ruchu szyfrowanego protokołem SSL/TLS, minimum dla następujących typów ruchu: HTTP (w tym HTTP/2), SMTP, FTP, POP3.   </w:t>
            </w:r>
          </w:p>
          <w:p w14:paraId="76FC4E78" w14:textId="77777777" w:rsidR="00B655C9" w:rsidRPr="00A03DF5" w:rsidRDefault="00B655C9" w:rsidP="00A03DF5">
            <w:pPr>
              <w:pStyle w:val="Akapitzlist"/>
              <w:numPr>
                <w:ilvl w:val="0"/>
                <w:numId w:val="28"/>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Funkcja lokalnego serwera DNS z możliwością filtrowania zapytań DNS na lokalnym serwerze DNS jak i w ruchu przechodzącym przez system.   </w:t>
            </w:r>
          </w:p>
          <w:p w14:paraId="4E6C214D" w14:textId="06E76AE4" w:rsidR="00B655C9" w:rsidRPr="00A03DF5" w:rsidRDefault="00B655C9" w:rsidP="00A03DF5">
            <w:pPr>
              <w:pStyle w:val="Akapitzlist"/>
              <w:numPr>
                <w:ilvl w:val="0"/>
                <w:numId w:val="28"/>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Rozwiązanie musi posiadać wbudowane mechanizmy automatyzacji polegające na wykonaniu określonej sekwencji akcji (takich jak zmiana konfiguracji, wysłanie powiadomień do administratora) po wystąpieniu wybranego zdarzenia (np. naruszenie polityki bezpieczeństwa).</w:t>
            </w:r>
          </w:p>
        </w:tc>
        <w:tc>
          <w:tcPr>
            <w:tcW w:w="2270"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vAlign w:val="center"/>
          </w:tcPr>
          <w:p w14:paraId="334F4ABA" w14:textId="2F512000" w:rsidR="00B655C9" w:rsidRPr="00B655C9" w:rsidRDefault="007D5F97" w:rsidP="00B655C9">
            <w:pPr>
              <w:spacing w:before="0" w:after="0" w:line="276" w:lineRule="auto"/>
              <w:ind w:left="360"/>
              <w:jc w:val="both"/>
              <w:textAlignment w:val="baseline"/>
              <w:rPr>
                <w:rFonts w:asciiTheme="minorHAnsi" w:hAnsiTheme="minorHAnsi" w:cstheme="minorHAnsi"/>
                <w:color w:val="000000"/>
                <w:sz w:val="20"/>
                <w:szCs w:val="20"/>
                <w:lang w:eastAsia="pl-PL"/>
              </w:rPr>
            </w:pPr>
            <w:r w:rsidRPr="007D5F97">
              <w:rPr>
                <w:rFonts w:asciiTheme="minorHAnsi" w:hAnsiTheme="minorHAnsi" w:cstheme="minorHAnsi"/>
                <w:color w:val="000000"/>
                <w:sz w:val="20"/>
                <w:szCs w:val="20"/>
                <w:lang w:eastAsia="pl-PL"/>
              </w:rPr>
              <w:t>SPEŁNIA   TAK /NIE</w:t>
            </w:r>
          </w:p>
        </w:tc>
      </w:tr>
      <w:tr w:rsidR="00B655C9" w:rsidRPr="00A03DF5" w14:paraId="1FC8280B" w14:textId="5B984C11" w:rsidTr="004725A6">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B66B5EC" w14:textId="77777777" w:rsidR="00B655C9" w:rsidRPr="00A03DF5" w:rsidRDefault="00B655C9" w:rsidP="00A03DF5">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Polityki, Firewall</w:t>
            </w:r>
          </w:p>
        </w:tc>
        <w:tc>
          <w:tcPr>
            <w:tcW w:w="879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4E5DDEF3" w14:textId="77777777" w:rsidR="00B655C9" w:rsidRPr="00A03DF5" w:rsidRDefault="00B655C9" w:rsidP="00A03DF5">
            <w:pPr>
              <w:pStyle w:val="Akapitzlist"/>
              <w:numPr>
                <w:ilvl w:val="0"/>
                <w:numId w:val="29"/>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Polityka Firewall musi uwzględniać: adresy IP, użytkowników, protokoły, usługi sieciowe, aplikacje lub zbiory aplikacji, reakcje zabezpieczeń, rejestrowanie zdarzeń.   </w:t>
            </w:r>
          </w:p>
          <w:p w14:paraId="023EDD4F" w14:textId="77777777" w:rsidR="00B655C9" w:rsidRPr="00A03DF5" w:rsidRDefault="00B655C9" w:rsidP="00A03DF5">
            <w:pPr>
              <w:pStyle w:val="Akapitzlist"/>
              <w:numPr>
                <w:ilvl w:val="0"/>
                <w:numId w:val="29"/>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System mus realizować translację adresów NAT: źródłowego i docelowego, translację PAT oraz:   </w:t>
            </w:r>
          </w:p>
          <w:p w14:paraId="40BCC8AF" w14:textId="77777777" w:rsidR="00B655C9" w:rsidRPr="00A03DF5" w:rsidRDefault="00B655C9" w:rsidP="00A03DF5">
            <w:pPr>
              <w:numPr>
                <w:ilvl w:val="0"/>
                <w:numId w:val="7"/>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lastRenderedPageBreak/>
              <w:t xml:space="preserve">Translację jeden do jeden oraz jeden do wielu.   </w:t>
            </w:r>
          </w:p>
          <w:p w14:paraId="256BC921" w14:textId="77777777" w:rsidR="00B655C9" w:rsidRPr="00A03DF5" w:rsidRDefault="00B655C9" w:rsidP="00A03DF5">
            <w:pPr>
              <w:numPr>
                <w:ilvl w:val="0"/>
                <w:numId w:val="7"/>
              </w:numPr>
              <w:spacing w:before="0" w:after="0" w:line="276" w:lineRule="auto"/>
              <w:contextualSpacing/>
              <w:jc w:val="both"/>
              <w:textAlignment w:val="baseline"/>
              <w:rPr>
                <w:rFonts w:asciiTheme="minorHAnsi" w:hAnsiTheme="minorHAnsi" w:cstheme="minorHAnsi"/>
                <w:color w:val="000000"/>
                <w:sz w:val="20"/>
                <w:szCs w:val="20"/>
                <w:lang w:val="en-US" w:eastAsia="pl-PL"/>
              </w:rPr>
            </w:pPr>
            <w:proofErr w:type="spellStart"/>
            <w:r w:rsidRPr="00A03DF5">
              <w:rPr>
                <w:rFonts w:asciiTheme="minorHAnsi" w:hAnsiTheme="minorHAnsi" w:cstheme="minorHAnsi"/>
                <w:color w:val="000000"/>
                <w:sz w:val="20"/>
                <w:szCs w:val="20"/>
                <w:lang w:val="en-US" w:eastAsia="pl-PL"/>
              </w:rPr>
              <w:t>Dedykowany</w:t>
            </w:r>
            <w:proofErr w:type="spellEnd"/>
            <w:r w:rsidRPr="00A03DF5">
              <w:rPr>
                <w:rFonts w:asciiTheme="minorHAnsi" w:hAnsiTheme="minorHAnsi" w:cstheme="minorHAnsi"/>
                <w:color w:val="000000"/>
                <w:sz w:val="20"/>
                <w:szCs w:val="20"/>
                <w:lang w:val="en-US" w:eastAsia="pl-PL"/>
              </w:rPr>
              <w:t xml:space="preserve"> ALG (Application Level Gateway) </w:t>
            </w:r>
            <w:proofErr w:type="spellStart"/>
            <w:r w:rsidRPr="00A03DF5">
              <w:rPr>
                <w:rFonts w:asciiTheme="minorHAnsi" w:hAnsiTheme="minorHAnsi" w:cstheme="minorHAnsi"/>
                <w:color w:val="000000"/>
                <w:sz w:val="20"/>
                <w:szCs w:val="20"/>
                <w:lang w:val="en-US" w:eastAsia="pl-PL"/>
              </w:rPr>
              <w:t>dla</w:t>
            </w:r>
            <w:proofErr w:type="spellEnd"/>
            <w:r w:rsidRPr="00A03DF5">
              <w:rPr>
                <w:rFonts w:asciiTheme="minorHAnsi" w:hAnsiTheme="minorHAnsi" w:cstheme="minorHAnsi"/>
                <w:color w:val="000000"/>
                <w:sz w:val="20"/>
                <w:szCs w:val="20"/>
                <w:lang w:val="en-US" w:eastAsia="pl-PL"/>
              </w:rPr>
              <w:t xml:space="preserve"> </w:t>
            </w:r>
            <w:proofErr w:type="spellStart"/>
            <w:r w:rsidRPr="00A03DF5">
              <w:rPr>
                <w:rFonts w:asciiTheme="minorHAnsi" w:hAnsiTheme="minorHAnsi" w:cstheme="minorHAnsi"/>
                <w:color w:val="000000"/>
                <w:sz w:val="20"/>
                <w:szCs w:val="20"/>
                <w:lang w:val="en-US" w:eastAsia="pl-PL"/>
              </w:rPr>
              <w:t>protokołu</w:t>
            </w:r>
            <w:proofErr w:type="spellEnd"/>
            <w:r w:rsidRPr="00A03DF5">
              <w:rPr>
                <w:rFonts w:asciiTheme="minorHAnsi" w:hAnsiTheme="minorHAnsi" w:cstheme="minorHAnsi"/>
                <w:color w:val="000000"/>
                <w:sz w:val="20"/>
                <w:szCs w:val="20"/>
                <w:lang w:val="en-US" w:eastAsia="pl-PL"/>
              </w:rPr>
              <w:t xml:space="preserve"> SIP.    </w:t>
            </w:r>
          </w:p>
          <w:p w14:paraId="330FC284" w14:textId="77777777" w:rsidR="00B655C9" w:rsidRPr="00A03DF5" w:rsidRDefault="00B655C9" w:rsidP="00A03DF5">
            <w:pPr>
              <w:pStyle w:val="Akapitzlist"/>
              <w:numPr>
                <w:ilvl w:val="0"/>
                <w:numId w:val="29"/>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W ramach systemu musi istnieć możliwość tworzenia wydzielonych stref bezpieczeństwa np. DMZ, LAN, WAN.   </w:t>
            </w:r>
          </w:p>
          <w:p w14:paraId="7EA61F63" w14:textId="77777777" w:rsidR="00B655C9" w:rsidRPr="00A03DF5" w:rsidRDefault="00B655C9" w:rsidP="00A03DF5">
            <w:pPr>
              <w:pStyle w:val="Akapitzlist"/>
              <w:numPr>
                <w:ilvl w:val="0"/>
                <w:numId w:val="29"/>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Możliwość wykorzystania w polityce bezpieczeństwa zewnętrznych repozytoriów zawierających: kategorie URL, adresy IP.   </w:t>
            </w:r>
          </w:p>
          <w:p w14:paraId="460F0636" w14:textId="77777777" w:rsidR="00B655C9" w:rsidRPr="00A03DF5" w:rsidRDefault="00B655C9" w:rsidP="00A03DF5">
            <w:pPr>
              <w:pStyle w:val="Akapitzlist"/>
              <w:numPr>
                <w:ilvl w:val="0"/>
                <w:numId w:val="29"/>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Polityka firewall musi umożliwiać filtrowanie ruchu w zależności od kraju, do którego przypisane są adresy IP źródłowe lub docelowe.   </w:t>
            </w:r>
          </w:p>
          <w:p w14:paraId="496E1929" w14:textId="77777777" w:rsidR="00B655C9" w:rsidRPr="00A03DF5" w:rsidRDefault="00B655C9" w:rsidP="00A03DF5">
            <w:pPr>
              <w:pStyle w:val="Akapitzlist"/>
              <w:numPr>
                <w:ilvl w:val="0"/>
                <w:numId w:val="29"/>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Polityka firewall musi umożliwiać ustawienie przedziału czasu, w którym dana reguła w politykach firewall jest aktywna. </w:t>
            </w:r>
          </w:p>
        </w:tc>
        <w:tc>
          <w:tcPr>
            <w:tcW w:w="2270"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vAlign w:val="center"/>
          </w:tcPr>
          <w:p w14:paraId="7CAB1E1C" w14:textId="60DC4730" w:rsidR="00B655C9" w:rsidRPr="00A03DF5" w:rsidRDefault="007D5F97" w:rsidP="007D5F97">
            <w:pPr>
              <w:pStyle w:val="Akapitzlist"/>
              <w:spacing w:before="0" w:after="0" w:line="276" w:lineRule="auto"/>
              <w:ind w:left="6"/>
              <w:jc w:val="center"/>
              <w:textAlignment w:val="baseline"/>
              <w:rPr>
                <w:rFonts w:asciiTheme="minorHAnsi" w:hAnsiTheme="minorHAnsi" w:cstheme="minorHAnsi"/>
                <w:color w:val="000000"/>
                <w:sz w:val="20"/>
                <w:szCs w:val="20"/>
                <w:lang w:eastAsia="pl-PL"/>
              </w:rPr>
            </w:pPr>
            <w:r w:rsidRPr="007D5F97">
              <w:rPr>
                <w:rFonts w:asciiTheme="minorHAnsi" w:hAnsiTheme="minorHAnsi" w:cstheme="minorHAnsi"/>
                <w:color w:val="000000"/>
                <w:sz w:val="20"/>
                <w:szCs w:val="20"/>
                <w:lang w:eastAsia="pl-PL"/>
              </w:rPr>
              <w:lastRenderedPageBreak/>
              <w:t>SPEŁNIA   TAK /NIE</w:t>
            </w:r>
          </w:p>
        </w:tc>
      </w:tr>
      <w:tr w:rsidR="00B655C9" w:rsidRPr="00A03DF5" w14:paraId="7B589DF3" w14:textId="5843CC13" w:rsidTr="004725A6">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CB4E1EC" w14:textId="77777777" w:rsidR="00B655C9" w:rsidRPr="00A03DF5" w:rsidRDefault="00B655C9" w:rsidP="00A03DF5">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Połączenia VPN</w:t>
            </w:r>
          </w:p>
        </w:tc>
        <w:tc>
          <w:tcPr>
            <w:tcW w:w="879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224BEFDB" w14:textId="77777777" w:rsidR="00B655C9" w:rsidRPr="00A03DF5" w:rsidRDefault="00B655C9" w:rsidP="00A03DF5">
            <w:pPr>
              <w:pStyle w:val="Akapitzlist"/>
              <w:numPr>
                <w:ilvl w:val="0"/>
                <w:numId w:val="30"/>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System musi umożliwia konfigurację połączeń typu </w:t>
            </w:r>
            <w:proofErr w:type="spellStart"/>
            <w:r w:rsidRPr="00A03DF5">
              <w:rPr>
                <w:rFonts w:asciiTheme="minorHAnsi" w:hAnsiTheme="minorHAnsi" w:cstheme="minorHAnsi"/>
                <w:color w:val="000000"/>
                <w:sz w:val="20"/>
                <w:szCs w:val="20"/>
                <w:lang w:eastAsia="pl-PL"/>
              </w:rPr>
              <w:t>IPSec</w:t>
            </w:r>
            <w:proofErr w:type="spellEnd"/>
            <w:r w:rsidRPr="00A03DF5">
              <w:rPr>
                <w:rFonts w:asciiTheme="minorHAnsi" w:hAnsiTheme="minorHAnsi" w:cstheme="minorHAnsi"/>
                <w:color w:val="000000"/>
                <w:sz w:val="20"/>
                <w:szCs w:val="20"/>
                <w:lang w:eastAsia="pl-PL"/>
              </w:rPr>
              <w:t xml:space="preserve"> VPN. W zakresie tej funkcji zapewnia:</w:t>
            </w:r>
          </w:p>
          <w:p w14:paraId="563D6538" w14:textId="77777777" w:rsidR="00B655C9" w:rsidRPr="00A03DF5" w:rsidRDefault="00B655C9" w:rsidP="00A03DF5">
            <w:pPr>
              <w:numPr>
                <w:ilvl w:val="0"/>
                <w:numId w:val="11"/>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Wsparcie dla IKE v1 oraz v2.</w:t>
            </w:r>
          </w:p>
          <w:p w14:paraId="0C610C2F" w14:textId="77777777" w:rsidR="00B655C9" w:rsidRPr="00A03DF5" w:rsidRDefault="00B655C9" w:rsidP="00A03DF5">
            <w:pPr>
              <w:numPr>
                <w:ilvl w:val="0"/>
                <w:numId w:val="11"/>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Obsługę szyfrowania protokołem minimum AES z kluczem  128 oraz 256 bitów w trybie pracy </w:t>
            </w:r>
            <w:proofErr w:type="spellStart"/>
            <w:r w:rsidRPr="00A03DF5">
              <w:rPr>
                <w:rFonts w:asciiTheme="minorHAnsi" w:hAnsiTheme="minorHAnsi" w:cstheme="minorHAnsi"/>
                <w:color w:val="000000"/>
                <w:sz w:val="20"/>
                <w:szCs w:val="20"/>
                <w:lang w:eastAsia="pl-PL"/>
              </w:rPr>
              <w:t>Galois</w:t>
            </w:r>
            <w:proofErr w:type="spellEnd"/>
            <w:r w:rsidRPr="00A03DF5">
              <w:rPr>
                <w:rFonts w:asciiTheme="minorHAnsi" w:hAnsiTheme="minorHAnsi" w:cstheme="minorHAnsi"/>
                <w:color w:val="000000"/>
                <w:sz w:val="20"/>
                <w:szCs w:val="20"/>
                <w:lang w:eastAsia="pl-PL"/>
              </w:rPr>
              <w:t>/</w:t>
            </w:r>
            <w:proofErr w:type="spellStart"/>
            <w:r w:rsidRPr="00A03DF5">
              <w:rPr>
                <w:rFonts w:asciiTheme="minorHAnsi" w:hAnsiTheme="minorHAnsi" w:cstheme="minorHAnsi"/>
                <w:color w:val="000000"/>
                <w:sz w:val="20"/>
                <w:szCs w:val="20"/>
                <w:lang w:eastAsia="pl-PL"/>
              </w:rPr>
              <w:t>Counter</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Mode</w:t>
            </w:r>
            <w:proofErr w:type="spellEnd"/>
            <w:r w:rsidRPr="00A03DF5">
              <w:rPr>
                <w:rFonts w:asciiTheme="minorHAnsi" w:hAnsiTheme="minorHAnsi" w:cstheme="minorHAnsi"/>
                <w:color w:val="000000"/>
                <w:sz w:val="20"/>
                <w:szCs w:val="20"/>
                <w:lang w:eastAsia="pl-PL"/>
              </w:rPr>
              <w:t>(GCM).</w:t>
            </w:r>
          </w:p>
          <w:p w14:paraId="021D1DB3" w14:textId="77777777" w:rsidR="00B655C9" w:rsidRPr="00A03DF5" w:rsidRDefault="00B655C9" w:rsidP="00A03DF5">
            <w:pPr>
              <w:numPr>
                <w:ilvl w:val="0"/>
                <w:numId w:val="11"/>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Obsługa protokołu </w:t>
            </w:r>
            <w:proofErr w:type="spellStart"/>
            <w:r w:rsidRPr="00A03DF5">
              <w:rPr>
                <w:rFonts w:asciiTheme="minorHAnsi" w:hAnsiTheme="minorHAnsi" w:cstheme="minorHAnsi"/>
                <w:color w:val="000000"/>
                <w:sz w:val="20"/>
                <w:szCs w:val="20"/>
                <w:lang w:eastAsia="pl-PL"/>
              </w:rPr>
              <w:t>Diffie-Hellman</w:t>
            </w:r>
            <w:proofErr w:type="spellEnd"/>
            <w:r w:rsidRPr="00A03DF5">
              <w:rPr>
                <w:rFonts w:asciiTheme="minorHAnsi" w:hAnsiTheme="minorHAnsi" w:cstheme="minorHAnsi"/>
                <w:color w:val="000000"/>
                <w:sz w:val="20"/>
                <w:szCs w:val="20"/>
                <w:lang w:eastAsia="pl-PL"/>
              </w:rPr>
              <w:t xml:space="preserve">  grup 19, 20.</w:t>
            </w:r>
          </w:p>
          <w:p w14:paraId="32091F77" w14:textId="77777777" w:rsidR="00B655C9" w:rsidRPr="00A03DF5" w:rsidRDefault="00B655C9" w:rsidP="00A03DF5">
            <w:pPr>
              <w:numPr>
                <w:ilvl w:val="0"/>
                <w:numId w:val="11"/>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Wsparcie dla Pracy w topologii Hub and </w:t>
            </w:r>
            <w:proofErr w:type="spellStart"/>
            <w:r w:rsidRPr="00A03DF5">
              <w:rPr>
                <w:rFonts w:asciiTheme="minorHAnsi" w:hAnsiTheme="minorHAnsi" w:cstheme="minorHAnsi"/>
                <w:color w:val="000000"/>
                <w:sz w:val="20"/>
                <w:szCs w:val="20"/>
                <w:lang w:eastAsia="pl-PL"/>
              </w:rPr>
              <w:t>Spoke</w:t>
            </w:r>
            <w:proofErr w:type="spellEnd"/>
            <w:r w:rsidRPr="00A03DF5">
              <w:rPr>
                <w:rFonts w:asciiTheme="minorHAnsi" w:hAnsiTheme="minorHAnsi" w:cstheme="minorHAnsi"/>
                <w:color w:val="000000"/>
                <w:sz w:val="20"/>
                <w:szCs w:val="20"/>
                <w:lang w:eastAsia="pl-PL"/>
              </w:rPr>
              <w:t xml:space="preserve"> oraz </w:t>
            </w:r>
            <w:proofErr w:type="spellStart"/>
            <w:r w:rsidRPr="00A03DF5">
              <w:rPr>
                <w:rFonts w:asciiTheme="minorHAnsi" w:hAnsiTheme="minorHAnsi" w:cstheme="minorHAnsi"/>
                <w:color w:val="000000"/>
                <w:sz w:val="20"/>
                <w:szCs w:val="20"/>
                <w:lang w:eastAsia="pl-PL"/>
              </w:rPr>
              <w:t>Mesh</w:t>
            </w:r>
            <w:proofErr w:type="spellEnd"/>
            <w:r w:rsidRPr="00A03DF5">
              <w:rPr>
                <w:rFonts w:asciiTheme="minorHAnsi" w:hAnsiTheme="minorHAnsi" w:cstheme="minorHAnsi"/>
                <w:color w:val="000000"/>
                <w:sz w:val="20"/>
                <w:szCs w:val="20"/>
                <w:lang w:eastAsia="pl-PL"/>
              </w:rPr>
              <w:t>.</w:t>
            </w:r>
          </w:p>
          <w:p w14:paraId="2308DDFE" w14:textId="77777777" w:rsidR="00B655C9" w:rsidRPr="00A03DF5" w:rsidRDefault="00B655C9" w:rsidP="00A03DF5">
            <w:pPr>
              <w:numPr>
                <w:ilvl w:val="0"/>
                <w:numId w:val="11"/>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Tworzenie połączeń typu Site-to-Site oraz Client-to-Site.</w:t>
            </w:r>
          </w:p>
          <w:p w14:paraId="263927E0" w14:textId="77777777" w:rsidR="00B655C9" w:rsidRPr="00A03DF5" w:rsidRDefault="00B655C9" w:rsidP="00A03DF5">
            <w:pPr>
              <w:numPr>
                <w:ilvl w:val="0"/>
                <w:numId w:val="11"/>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Monitorowanie stanu tuneli VPN i stałego utrzymywania ich aktywności.</w:t>
            </w:r>
          </w:p>
          <w:p w14:paraId="79BB849A" w14:textId="77777777" w:rsidR="00B655C9" w:rsidRPr="00A03DF5" w:rsidRDefault="00B655C9" w:rsidP="00A03DF5">
            <w:pPr>
              <w:numPr>
                <w:ilvl w:val="0"/>
                <w:numId w:val="11"/>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Możliwość wyboru tunelu przez protokoły: dynamicznego routingu (np. OSPF) oraz routingu statycznego.</w:t>
            </w:r>
          </w:p>
          <w:p w14:paraId="29DB0C0C" w14:textId="77777777" w:rsidR="00B655C9" w:rsidRPr="00A03DF5" w:rsidRDefault="00B655C9" w:rsidP="00A03DF5">
            <w:pPr>
              <w:numPr>
                <w:ilvl w:val="0"/>
                <w:numId w:val="11"/>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Wsparcie dla następujących typów uwierzytelniania: </w:t>
            </w:r>
            <w:proofErr w:type="spellStart"/>
            <w:r w:rsidRPr="00A03DF5">
              <w:rPr>
                <w:rFonts w:asciiTheme="minorHAnsi" w:hAnsiTheme="minorHAnsi" w:cstheme="minorHAnsi"/>
                <w:color w:val="000000"/>
                <w:sz w:val="20"/>
                <w:szCs w:val="20"/>
                <w:lang w:eastAsia="pl-PL"/>
              </w:rPr>
              <w:t>pre-shared</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key</w:t>
            </w:r>
            <w:proofErr w:type="spellEnd"/>
            <w:r w:rsidRPr="00A03DF5">
              <w:rPr>
                <w:rFonts w:asciiTheme="minorHAnsi" w:hAnsiTheme="minorHAnsi" w:cstheme="minorHAnsi"/>
                <w:color w:val="000000"/>
                <w:sz w:val="20"/>
                <w:szCs w:val="20"/>
                <w:lang w:eastAsia="pl-PL"/>
              </w:rPr>
              <w:t>, certyfikat.</w:t>
            </w:r>
          </w:p>
          <w:p w14:paraId="5369E4D3" w14:textId="77777777" w:rsidR="00B655C9" w:rsidRPr="00A03DF5" w:rsidRDefault="00B655C9" w:rsidP="00A03DF5">
            <w:pPr>
              <w:numPr>
                <w:ilvl w:val="0"/>
                <w:numId w:val="11"/>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Możliwość ustawienia maksymalnej liczby tuneli </w:t>
            </w:r>
            <w:proofErr w:type="spellStart"/>
            <w:r w:rsidRPr="00A03DF5">
              <w:rPr>
                <w:rFonts w:asciiTheme="minorHAnsi" w:hAnsiTheme="minorHAnsi" w:cstheme="minorHAnsi"/>
                <w:color w:val="000000"/>
                <w:sz w:val="20"/>
                <w:szCs w:val="20"/>
                <w:lang w:eastAsia="pl-PL"/>
              </w:rPr>
              <w:t>IPSec</w:t>
            </w:r>
            <w:proofErr w:type="spellEnd"/>
            <w:r w:rsidRPr="00A03DF5">
              <w:rPr>
                <w:rFonts w:asciiTheme="minorHAnsi" w:hAnsiTheme="minorHAnsi" w:cstheme="minorHAnsi"/>
                <w:color w:val="000000"/>
                <w:sz w:val="20"/>
                <w:szCs w:val="20"/>
                <w:lang w:eastAsia="pl-PL"/>
              </w:rPr>
              <w:t xml:space="preserve"> negocjowanych (nawiązywanych) jednocześnie w celu ochrony zasobów systemu.</w:t>
            </w:r>
          </w:p>
          <w:p w14:paraId="207C62E6" w14:textId="77777777" w:rsidR="00B655C9" w:rsidRPr="00A03DF5" w:rsidRDefault="00B655C9" w:rsidP="00A03DF5">
            <w:pPr>
              <w:numPr>
                <w:ilvl w:val="0"/>
                <w:numId w:val="11"/>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Możliwość monitorowania wybranego tunelu </w:t>
            </w:r>
            <w:proofErr w:type="spellStart"/>
            <w:r w:rsidRPr="00A03DF5">
              <w:rPr>
                <w:rFonts w:asciiTheme="minorHAnsi" w:hAnsiTheme="minorHAnsi" w:cstheme="minorHAnsi"/>
                <w:color w:val="000000"/>
                <w:sz w:val="20"/>
                <w:szCs w:val="20"/>
                <w:lang w:eastAsia="pl-PL"/>
              </w:rPr>
              <w:t>IPSec</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site</w:t>
            </w:r>
            <w:proofErr w:type="spellEnd"/>
            <w:r w:rsidRPr="00A03DF5">
              <w:rPr>
                <w:rFonts w:asciiTheme="minorHAnsi" w:hAnsiTheme="minorHAnsi" w:cstheme="minorHAnsi"/>
                <w:color w:val="000000"/>
                <w:sz w:val="20"/>
                <w:szCs w:val="20"/>
                <w:lang w:eastAsia="pl-PL"/>
              </w:rPr>
              <w:t>-to-</w:t>
            </w:r>
            <w:proofErr w:type="spellStart"/>
            <w:r w:rsidRPr="00A03DF5">
              <w:rPr>
                <w:rFonts w:asciiTheme="minorHAnsi" w:hAnsiTheme="minorHAnsi" w:cstheme="minorHAnsi"/>
                <w:color w:val="000000"/>
                <w:sz w:val="20"/>
                <w:szCs w:val="20"/>
                <w:lang w:eastAsia="pl-PL"/>
              </w:rPr>
              <w:t>site</w:t>
            </w:r>
            <w:proofErr w:type="spellEnd"/>
            <w:r w:rsidRPr="00A03DF5">
              <w:rPr>
                <w:rFonts w:asciiTheme="minorHAnsi" w:hAnsiTheme="minorHAnsi" w:cstheme="minorHAnsi"/>
                <w:color w:val="000000"/>
                <w:sz w:val="20"/>
                <w:szCs w:val="20"/>
                <w:lang w:eastAsia="pl-PL"/>
              </w:rPr>
              <w:t xml:space="preserve"> i w przypadku jego niedostępności automatycznego aktywowania zapasowego tunelu.</w:t>
            </w:r>
          </w:p>
          <w:p w14:paraId="5EEAC8C6" w14:textId="77777777" w:rsidR="00B655C9" w:rsidRPr="00A03DF5" w:rsidRDefault="00B655C9" w:rsidP="00A03DF5">
            <w:pPr>
              <w:numPr>
                <w:ilvl w:val="0"/>
                <w:numId w:val="11"/>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Obsługę mechanizmów: </w:t>
            </w:r>
            <w:proofErr w:type="spellStart"/>
            <w:r w:rsidRPr="00A03DF5">
              <w:rPr>
                <w:rFonts w:asciiTheme="minorHAnsi" w:hAnsiTheme="minorHAnsi" w:cstheme="minorHAnsi"/>
                <w:color w:val="000000"/>
                <w:sz w:val="20"/>
                <w:szCs w:val="20"/>
                <w:lang w:eastAsia="pl-PL"/>
              </w:rPr>
              <w:t>IPSec</w:t>
            </w:r>
            <w:proofErr w:type="spellEnd"/>
            <w:r w:rsidRPr="00A03DF5">
              <w:rPr>
                <w:rFonts w:asciiTheme="minorHAnsi" w:hAnsiTheme="minorHAnsi" w:cstheme="minorHAnsi"/>
                <w:color w:val="000000"/>
                <w:sz w:val="20"/>
                <w:szCs w:val="20"/>
                <w:lang w:eastAsia="pl-PL"/>
              </w:rPr>
              <w:t xml:space="preserve"> NAT </w:t>
            </w:r>
            <w:proofErr w:type="spellStart"/>
            <w:r w:rsidRPr="00A03DF5">
              <w:rPr>
                <w:rFonts w:asciiTheme="minorHAnsi" w:hAnsiTheme="minorHAnsi" w:cstheme="minorHAnsi"/>
                <w:color w:val="000000"/>
                <w:sz w:val="20"/>
                <w:szCs w:val="20"/>
                <w:lang w:eastAsia="pl-PL"/>
              </w:rPr>
              <w:t>Traversal</w:t>
            </w:r>
            <w:proofErr w:type="spellEnd"/>
            <w:r w:rsidRPr="00A03DF5">
              <w:rPr>
                <w:rFonts w:asciiTheme="minorHAnsi" w:hAnsiTheme="minorHAnsi" w:cstheme="minorHAnsi"/>
                <w:color w:val="000000"/>
                <w:sz w:val="20"/>
                <w:szCs w:val="20"/>
                <w:lang w:eastAsia="pl-PL"/>
              </w:rPr>
              <w:t xml:space="preserve">, DPD, </w:t>
            </w:r>
            <w:proofErr w:type="spellStart"/>
            <w:r w:rsidRPr="00A03DF5">
              <w:rPr>
                <w:rFonts w:asciiTheme="minorHAnsi" w:hAnsiTheme="minorHAnsi" w:cstheme="minorHAnsi"/>
                <w:color w:val="000000"/>
                <w:sz w:val="20"/>
                <w:szCs w:val="20"/>
                <w:lang w:eastAsia="pl-PL"/>
              </w:rPr>
              <w:t>Xauth</w:t>
            </w:r>
            <w:proofErr w:type="spellEnd"/>
            <w:r w:rsidRPr="00A03DF5">
              <w:rPr>
                <w:rFonts w:asciiTheme="minorHAnsi" w:hAnsiTheme="minorHAnsi" w:cstheme="minorHAnsi"/>
                <w:color w:val="000000"/>
                <w:sz w:val="20"/>
                <w:szCs w:val="20"/>
                <w:lang w:eastAsia="pl-PL"/>
              </w:rPr>
              <w:t>.</w:t>
            </w:r>
          </w:p>
          <w:p w14:paraId="70254F1C" w14:textId="77777777" w:rsidR="00B655C9" w:rsidRPr="00A03DF5" w:rsidRDefault="00B655C9" w:rsidP="00A03DF5">
            <w:pPr>
              <w:numPr>
                <w:ilvl w:val="0"/>
                <w:numId w:val="11"/>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Mechanizm „Split </w:t>
            </w:r>
            <w:proofErr w:type="spellStart"/>
            <w:r w:rsidRPr="00A03DF5">
              <w:rPr>
                <w:rFonts w:asciiTheme="minorHAnsi" w:hAnsiTheme="minorHAnsi" w:cstheme="minorHAnsi"/>
                <w:color w:val="000000"/>
                <w:sz w:val="20"/>
                <w:szCs w:val="20"/>
                <w:lang w:eastAsia="pl-PL"/>
              </w:rPr>
              <w:t>tunneling</w:t>
            </w:r>
            <w:proofErr w:type="spellEnd"/>
            <w:r w:rsidRPr="00A03DF5">
              <w:rPr>
                <w:rFonts w:asciiTheme="minorHAnsi" w:hAnsiTheme="minorHAnsi" w:cstheme="minorHAnsi"/>
                <w:color w:val="000000"/>
                <w:sz w:val="20"/>
                <w:szCs w:val="20"/>
                <w:lang w:eastAsia="pl-PL"/>
              </w:rPr>
              <w:t>” dla połączeń Client-to-Site.</w:t>
            </w:r>
          </w:p>
          <w:p w14:paraId="6258D6B0" w14:textId="77777777" w:rsidR="00B655C9" w:rsidRPr="00A03DF5" w:rsidRDefault="00B655C9" w:rsidP="00A03DF5">
            <w:pPr>
              <w:pStyle w:val="Akapitzlist"/>
              <w:numPr>
                <w:ilvl w:val="0"/>
                <w:numId w:val="30"/>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System umożliwia konfigurację połączeń typu SSL VPN. W zakresie tej funkcji zapewnia:</w:t>
            </w:r>
          </w:p>
          <w:p w14:paraId="0530FEF9" w14:textId="77777777" w:rsidR="00B655C9" w:rsidRPr="00A03DF5" w:rsidRDefault="00B655C9" w:rsidP="00A03DF5">
            <w:pPr>
              <w:numPr>
                <w:ilvl w:val="0"/>
                <w:numId w:val="12"/>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lastRenderedPageBreak/>
              <w:t>Pracę w trybie Portal  - gdzie dostęp do chronionych zasobów realizowany jest za pośrednictwem przeglądarki. W tym zakresie system zapewnia stronę komunikacyjną działającą w oparciu o HTML 5.0.</w:t>
            </w:r>
          </w:p>
          <w:p w14:paraId="43B2528D" w14:textId="77777777" w:rsidR="00B655C9" w:rsidRPr="00A03DF5" w:rsidRDefault="00B655C9" w:rsidP="00A03DF5">
            <w:pPr>
              <w:numPr>
                <w:ilvl w:val="0"/>
                <w:numId w:val="12"/>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Pracę w trybie </w:t>
            </w:r>
            <w:proofErr w:type="spellStart"/>
            <w:r w:rsidRPr="00A03DF5">
              <w:rPr>
                <w:rFonts w:asciiTheme="minorHAnsi" w:hAnsiTheme="minorHAnsi" w:cstheme="minorHAnsi"/>
                <w:color w:val="000000"/>
                <w:sz w:val="20"/>
                <w:szCs w:val="20"/>
                <w:lang w:eastAsia="pl-PL"/>
              </w:rPr>
              <w:t>Tunnel</w:t>
            </w:r>
            <w:proofErr w:type="spellEnd"/>
            <w:r w:rsidRPr="00A03DF5">
              <w:rPr>
                <w:rFonts w:asciiTheme="minorHAnsi" w:hAnsiTheme="minorHAnsi" w:cstheme="minorHAnsi"/>
                <w:color w:val="000000"/>
                <w:sz w:val="20"/>
                <w:szCs w:val="20"/>
                <w:lang w:eastAsia="pl-PL"/>
              </w:rPr>
              <w:t xml:space="preserve"> z możliwością włączenia funkcji „Split </w:t>
            </w:r>
            <w:proofErr w:type="spellStart"/>
            <w:r w:rsidRPr="00A03DF5">
              <w:rPr>
                <w:rFonts w:asciiTheme="minorHAnsi" w:hAnsiTheme="minorHAnsi" w:cstheme="minorHAnsi"/>
                <w:color w:val="000000"/>
                <w:sz w:val="20"/>
                <w:szCs w:val="20"/>
                <w:lang w:eastAsia="pl-PL"/>
              </w:rPr>
              <w:t>tunneling</w:t>
            </w:r>
            <w:proofErr w:type="spellEnd"/>
            <w:r w:rsidRPr="00A03DF5">
              <w:rPr>
                <w:rFonts w:asciiTheme="minorHAnsi" w:hAnsiTheme="minorHAnsi" w:cstheme="minorHAnsi"/>
                <w:color w:val="000000"/>
                <w:sz w:val="20"/>
                <w:szCs w:val="20"/>
                <w:lang w:eastAsia="pl-PL"/>
              </w:rPr>
              <w:t>” przy zastosowaniu dedykowanego klienta.</w:t>
            </w:r>
          </w:p>
          <w:p w14:paraId="2B15B8A0" w14:textId="77777777" w:rsidR="00B655C9" w:rsidRPr="00A03DF5" w:rsidRDefault="00B655C9" w:rsidP="00A03DF5">
            <w:pPr>
              <w:numPr>
                <w:ilvl w:val="0"/>
                <w:numId w:val="12"/>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Producent rozwiązania musi posiada w ofercie oprogramowanie klienckie VPN, które umożliwia realizację połączeń </w:t>
            </w:r>
            <w:proofErr w:type="spellStart"/>
            <w:r w:rsidRPr="00A03DF5">
              <w:rPr>
                <w:rFonts w:asciiTheme="minorHAnsi" w:hAnsiTheme="minorHAnsi" w:cstheme="minorHAnsi"/>
                <w:color w:val="000000"/>
                <w:sz w:val="20"/>
                <w:szCs w:val="20"/>
                <w:lang w:eastAsia="pl-PL"/>
              </w:rPr>
              <w:t>IPSec</w:t>
            </w:r>
            <w:proofErr w:type="spellEnd"/>
            <w:r w:rsidRPr="00A03DF5">
              <w:rPr>
                <w:rFonts w:asciiTheme="minorHAnsi" w:hAnsiTheme="minorHAnsi" w:cstheme="minorHAnsi"/>
                <w:color w:val="000000"/>
                <w:sz w:val="20"/>
                <w:szCs w:val="20"/>
                <w:lang w:eastAsia="pl-PL"/>
              </w:rPr>
              <w:t xml:space="preserve"> VPN lub SSL VPN. Oprogramowanie kliencie VPN jest dostępne jako opcja i nie jest wymagane w implementacji. </w:t>
            </w:r>
          </w:p>
        </w:tc>
        <w:tc>
          <w:tcPr>
            <w:tcW w:w="2270"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vAlign w:val="center"/>
          </w:tcPr>
          <w:p w14:paraId="3BF8E48C" w14:textId="1A7796ED" w:rsidR="00B655C9" w:rsidRPr="00A03DF5" w:rsidRDefault="007D5F97" w:rsidP="007D5F97">
            <w:pPr>
              <w:spacing w:before="0" w:after="0" w:line="276" w:lineRule="auto"/>
              <w:ind w:left="6"/>
              <w:contextualSpacing/>
              <w:jc w:val="center"/>
              <w:textAlignment w:val="baseline"/>
              <w:rPr>
                <w:rFonts w:asciiTheme="minorHAnsi" w:hAnsiTheme="minorHAnsi" w:cstheme="minorHAnsi"/>
                <w:color w:val="000000"/>
                <w:sz w:val="20"/>
                <w:szCs w:val="20"/>
                <w:lang w:eastAsia="pl-PL"/>
              </w:rPr>
            </w:pPr>
            <w:r w:rsidRPr="007D5F97">
              <w:rPr>
                <w:rFonts w:asciiTheme="minorHAnsi" w:hAnsiTheme="minorHAnsi" w:cstheme="minorHAnsi"/>
                <w:color w:val="000000"/>
                <w:sz w:val="20"/>
                <w:szCs w:val="20"/>
                <w:lang w:eastAsia="pl-PL"/>
              </w:rPr>
              <w:lastRenderedPageBreak/>
              <w:t>SPEŁNIA   TAK /NIE</w:t>
            </w:r>
          </w:p>
        </w:tc>
      </w:tr>
      <w:tr w:rsidR="00B655C9" w:rsidRPr="00A03DF5" w14:paraId="09266CB4" w14:textId="3F13EBAF" w:rsidTr="004725A6">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1B06C97" w14:textId="77777777" w:rsidR="00B655C9" w:rsidRPr="00A03DF5" w:rsidRDefault="00B655C9" w:rsidP="00A03DF5">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Routing i obsługa łączy WAN</w:t>
            </w:r>
          </w:p>
        </w:tc>
        <w:tc>
          <w:tcPr>
            <w:tcW w:w="879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38429354" w14:textId="77777777" w:rsidR="00B655C9" w:rsidRPr="00A03DF5" w:rsidRDefault="00B655C9" w:rsidP="00A03DF5">
            <w:p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W zakresie routingu rozwiązanie musi zapewniać obsługę:   </w:t>
            </w:r>
          </w:p>
          <w:p w14:paraId="6D1AD960" w14:textId="77777777" w:rsidR="00B655C9" w:rsidRPr="00A03DF5" w:rsidRDefault="00B655C9" w:rsidP="00A03DF5">
            <w:pPr>
              <w:numPr>
                <w:ilvl w:val="0"/>
                <w:numId w:val="13"/>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Routingu statycznego.   </w:t>
            </w:r>
          </w:p>
          <w:p w14:paraId="3A122C3D" w14:textId="77777777" w:rsidR="00B655C9" w:rsidRPr="00A03DF5" w:rsidRDefault="00B655C9" w:rsidP="00A03DF5">
            <w:pPr>
              <w:numPr>
                <w:ilvl w:val="0"/>
                <w:numId w:val="13"/>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Policy </w:t>
            </w:r>
            <w:proofErr w:type="spellStart"/>
            <w:r w:rsidRPr="00A03DF5">
              <w:rPr>
                <w:rFonts w:asciiTheme="minorHAnsi" w:hAnsiTheme="minorHAnsi" w:cstheme="minorHAnsi"/>
                <w:color w:val="000000"/>
                <w:sz w:val="20"/>
                <w:szCs w:val="20"/>
                <w:lang w:eastAsia="pl-PL"/>
              </w:rPr>
              <w:t>Based</w:t>
            </w:r>
            <w:proofErr w:type="spellEnd"/>
            <w:r w:rsidRPr="00A03DF5">
              <w:rPr>
                <w:rFonts w:asciiTheme="minorHAnsi" w:hAnsiTheme="minorHAnsi" w:cstheme="minorHAnsi"/>
                <w:color w:val="000000"/>
                <w:sz w:val="20"/>
                <w:szCs w:val="20"/>
                <w:lang w:eastAsia="pl-PL"/>
              </w:rPr>
              <w:t xml:space="preserve"> Routingu (w tym: wybór trasy w zależności od adresu źródłowego, protokołu sieciowego, oznaczeń </w:t>
            </w:r>
            <w:proofErr w:type="spellStart"/>
            <w:r w:rsidRPr="00A03DF5">
              <w:rPr>
                <w:rFonts w:asciiTheme="minorHAnsi" w:hAnsiTheme="minorHAnsi" w:cstheme="minorHAnsi"/>
                <w:color w:val="000000"/>
                <w:sz w:val="20"/>
                <w:szCs w:val="20"/>
                <w:lang w:eastAsia="pl-PL"/>
              </w:rPr>
              <w:t>Type</w:t>
            </w:r>
            <w:proofErr w:type="spellEnd"/>
            <w:r w:rsidRPr="00A03DF5">
              <w:rPr>
                <w:rFonts w:asciiTheme="minorHAnsi" w:hAnsiTheme="minorHAnsi" w:cstheme="minorHAnsi"/>
                <w:color w:val="000000"/>
                <w:sz w:val="20"/>
                <w:szCs w:val="20"/>
                <w:lang w:eastAsia="pl-PL"/>
              </w:rPr>
              <w:t xml:space="preserve"> of Service w nagłówkach IP).   </w:t>
            </w:r>
          </w:p>
          <w:p w14:paraId="6637FD72" w14:textId="77777777" w:rsidR="00B655C9" w:rsidRPr="00A03DF5" w:rsidRDefault="00B655C9" w:rsidP="00A03DF5">
            <w:pPr>
              <w:numPr>
                <w:ilvl w:val="0"/>
                <w:numId w:val="13"/>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Protokołów dynamicznego routingu w oparciu o protokoły: RIPv2 (w tym </w:t>
            </w:r>
            <w:proofErr w:type="spellStart"/>
            <w:r w:rsidRPr="00A03DF5">
              <w:rPr>
                <w:rFonts w:asciiTheme="minorHAnsi" w:hAnsiTheme="minorHAnsi" w:cstheme="minorHAnsi"/>
                <w:color w:val="000000"/>
                <w:sz w:val="20"/>
                <w:szCs w:val="20"/>
                <w:lang w:eastAsia="pl-PL"/>
              </w:rPr>
              <w:t>RIPng</w:t>
            </w:r>
            <w:proofErr w:type="spellEnd"/>
            <w:r w:rsidRPr="00A03DF5">
              <w:rPr>
                <w:rFonts w:asciiTheme="minorHAnsi" w:hAnsiTheme="minorHAnsi" w:cstheme="minorHAnsi"/>
                <w:color w:val="000000"/>
                <w:sz w:val="20"/>
                <w:szCs w:val="20"/>
                <w:lang w:eastAsia="pl-PL"/>
              </w:rPr>
              <w:t xml:space="preserve">), OSPF (w tym OSPFv3), BGP oraz PIM.   </w:t>
            </w:r>
          </w:p>
          <w:p w14:paraId="0D02DDBA" w14:textId="77777777" w:rsidR="00B655C9" w:rsidRPr="00A03DF5" w:rsidRDefault="00B655C9" w:rsidP="00A03DF5">
            <w:pPr>
              <w:numPr>
                <w:ilvl w:val="0"/>
                <w:numId w:val="13"/>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Możliwość filtrowania tras rozgłaszanych w protokołach dynamicznego routingu.   </w:t>
            </w:r>
          </w:p>
          <w:p w14:paraId="4200DDD8" w14:textId="77777777" w:rsidR="00B655C9" w:rsidRPr="00A03DF5" w:rsidRDefault="00B655C9" w:rsidP="00A03DF5">
            <w:pPr>
              <w:numPr>
                <w:ilvl w:val="0"/>
                <w:numId w:val="13"/>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ECMP (</w:t>
            </w:r>
            <w:proofErr w:type="spellStart"/>
            <w:r w:rsidRPr="00A03DF5">
              <w:rPr>
                <w:rFonts w:asciiTheme="minorHAnsi" w:hAnsiTheme="minorHAnsi" w:cstheme="minorHAnsi"/>
                <w:color w:val="000000"/>
                <w:sz w:val="20"/>
                <w:szCs w:val="20"/>
                <w:lang w:eastAsia="pl-PL"/>
              </w:rPr>
              <w:t>Equal</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cost</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multi-path</w:t>
            </w:r>
            <w:proofErr w:type="spellEnd"/>
            <w:r w:rsidRPr="00A03DF5">
              <w:rPr>
                <w:rFonts w:asciiTheme="minorHAnsi" w:hAnsiTheme="minorHAnsi" w:cstheme="minorHAnsi"/>
                <w:color w:val="000000"/>
                <w:sz w:val="20"/>
                <w:szCs w:val="20"/>
                <w:lang w:eastAsia="pl-PL"/>
              </w:rPr>
              <w:t xml:space="preserve">) – wybór wielu równoważnych tras w tablicy routingu.   </w:t>
            </w:r>
          </w:p>
          <w:p w14:paraId="364B86EE" w14:textId="77777777" w:rsidR="00B655C9" w:rsidRPr="00A03DF5" w:rsidRDefault="00B655C9" w:rsidP="00A03DF5">
            <w:pPr>
              <w:numPr>
                <w:ilvl w:val="0"/>
                <w:numId w:val="13"/>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BFD (</w:t>
            </w:r>
            <w:proofErr w:type="spellStart"/>
            <w:r w:rsidRPr="00A03DF5">
              <w:rPr>
                <w:rFonts w:asciiTheme="minorHAnsi" w:hAnsiTheme="minorHAnsi" w:cstheme="minorHAnsi"/>
                <w:color w:val="000000"/>
                <w:sz w:val="20"/>
                <w:szCs w:val="20"/>
                <w:lang w:eastAsia="pl-PL"/>
              </w:rPr>
              <w:t>Bidirectional</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Forwarding</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Detection</w:t>
            </w:r>
            <w:proofErr w:type="spellEnd"/>
            <w:r w:rsidRPr="00A03DF5">
              <w:rPr>
                <w:rFonts w:asciiTheme="minorHAnsi" w:hAnsiTheme="minorHAnsi" w:cstheme="minorHAnsi"/>
                <w:color w:val="000000"/>
                <w:sz w:val="20"/>
                <w:szCs w:val="20"/>
                <w:lang w:eastAsia="pl-PL"/>
              </w:rPr>
              <w:t xml:space="preserve">).   </w:t>
            </w:r>
          </w:p>
          <w:p w14:paraId="0A841BAD" w14:textId="2D4CAABA" w:rsidR="00B655C9" w:rsidRPr="00A03DF5" w:rsidRDefault="00B655C9" w:rsidP="00A03DF5">
            <w:pPr>
              <w:numPr>
                <w:ilvl w:val="0"/>
                <w:numId w:val="13"/>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Monitoringu dostępności wybranego adresu IP z danego interfejsu urządzenia </w:t>
            </w:r>
            <w:r w:rsidR="00501B0B">
              <w:rPr>
                <w:rFonts w:asciiTheme="minorHAnsi" w:hAnsiTheme="minorHAnsi" w:cstheme="minorHAnsi"/>
                <w:color w:val="000000"/>
                <w:sz w:val="20"/>
                <w:szCs w:val="20"/>
                <w:lang w:eastAsia="pl-PL"/>
              </w:rPr>
              <w:t xml:space="preserve">                                         </w:t>
            </w:r>
            <w:r w:rsidRPr="00A03DF5">
              <w:rPr>
                <w:rFonts w:asciiTheme="minorHAnsi" w:hAnsiTheme="minorHAnsi" w:cstheme="minorHAnsi"/>
                <w:color w:val="000000"/>
                <w:sz w:val="20"/>
                <w:szCs w:val="20"/>
                <w:lang w:eastAsia="pl-PL"/>
              </w:rPr>
              <w:t>i w przypadku jego niedostępności automatyczne usunięcie wybranych tras z tablicy routingu.</w:t>
            </w:r>
          </w:p>
        </w:tc>
        <w:tc>
          <w:tcPr>
            <w:tcW w:w="2270"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vAlign w:val="center"/>
          </w:tcPr>
          <w:p w14:paraId="51EA84B8" w14:textId="77777777" w:rsidR="00B655C9" w:rsidRDefault="00B655C9">
            <w:pPr>
              <w:spacing w:before="0" w:after="0" w:line="240" w:lineRule="auto"/>
              <w:rPr>
                <w:rFonts w:asciiTheme="minorHAnsi" w:hAnsiTheme="minorHAnsi" w:cstheme="minorHAnsi"/>
                <w:color w:val="000000"/>
                <w:sz w:val="20"/>
                <w:szCs w:val="20"/>
                <w:lang w:eastAsia="pl-PL"/>
              </w:rPr>
            </w:pPr>
          </w:p>
          <w:p w14:paraId="7A455C15" w14:textId="3A966DEB" w:rsidR="00B655C9" w:rsidRPr="00A03DF5" w:rsidRDefault="007D5F97" w:rsidP="007D5F97">
            <w:pPr>
              <w:spacing w:before="0" w:after="0" w:line="276" w:lineRule="auto"/>
              <w:ind w:left="6"/>
              <w:contextualSpacing/>
              <w:jc w:val="center"/>
              <w:textAlignment w:val="baseline"/>
              <w:rPr>
                <w:rFonts w:asciiTheme="minorHAnsi" w:hAnsiTheme="minorHAnsi" w:cstheme="minorHAnsi"/>
                <w:color w:val="000000"/>
                <w:sz w:val="20"/>
                <w:szCs w:val="20"/>
                <w:lang w:eastAsia="pl-PL"/>
              </w:rPr>
            </w:pPr>
            <w:r w:rsidRPr="007D5F97">
              <w:rPr>
                <w:rFonts w:asciiTheme="minorHAnsi" w:hAnsiTheme="minorHAnsi" w:cstheme="minorHAnsi"/>
                <w:color w:val="000000"/>
                <w:sz w:val="20"/>
                <w:szCs w:val="20"/>
                <w:lang w:eastAsia="pl-PL"/>
              </w:rPr>
              <w:t>SPEŁNIA   TAK /NIE</w:t>
            </w:r>
          </w:p>
        </w:tc>
      </w:tr>
      <w:tr w:rsidR="00B655C9" w:rsidRPr="00A03DF5" w14:paraId="036224A0" w14:textId="1EB1FB18" w:rsidTr="004725A6">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224F95A" w14:textId="77777777" w:rsidR="00B655C9" w:rsidRPr="00A03DF5" w:rsidRDefault="00B655C9" w:rsidP="00A03DF5">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Funkcję SD-WAN</w:t>
            </w:r>
          </w:p>
        </w:tc>
        <w:tc>
          <w:tcPr>
            <w:tcW w:w="879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7F7EC1DD" w14:textId="77777777" w:rsidR="00B655C9" w:rsidRPr="00A03DF5" w:rsidRDefault="00B655C9" w:rsidP="00A03DF5">
            <w:pPr>
              <w:pStyle w:val="Akapitzlist"/>
              <w:numPr>
                <w:ilvl w:val="0"/>
                <w:numId w:val="31"/>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System musi umożliwiać wykorzystanie protokołów dynamicznego routingu przy konfiguracji równoważenia obciążenia do łączy WAN.</w:t>
            </w:r>
          </w:p>
          <w:p w14:paraId="3CE04920" w14:textId="77777777" w:rsidR="00B655C9" w:rsidRPr="00A03DF5" w:rsidRDefault="00B655C9" w:rsidP="00A03DF5">
            <w:pPr>
              <w:pStyle w:val="Akapitzlist"/>
              <w:numPr>
                <w:ilvl w:val="0"/>
                <w:numId w:val="31"/>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SD-WAN wspiera zarówno interfejsy fizyczne jak i wirtualne (w tym VLAN, </w:t>
            </w:r>
            <w:proofErr w:type="spellStart"/>
            <w:r w:rsidRPr="00A03DF5">
              <w:rPr>
                <w:rFonts w:asciiTheme="minorHAnsi" w:hAnsiTheme="minorHAnsi" w:cstheme="minorHAnsi"/>
                <w:color w:val="000000"/>
                <w:sz w:val="20"/>
                <w:szCs w:val="20"/>
                <w:lang w:eastAsia="pl-PL"/>
              </w:rPr>
              <w:t>IPSec</w:t>
            </w:r>
            <w:proofErr w:type="spellEnd"/>
            <w:r w:rsidRPr="00A03DF5">
              <w:rPr>
                <w:rFonts w:asciiTheme="minorHAnsi" w:hAnsiTheme="minorHAnsi" w:cstheme="minorHAnsi"/>
                <w:color w:val="000000"/>
                <w:sz w:val="20"/>
                <w:szCs w:val="20"/>
                <w:lang w:eastAsia="pl-PL"/>
              </w:rPr>
              <w:t>).</w:t>
            </w:r>
          </w:p>
        </w:tc>
        <w:tc>
          <w:tcPr>
            <w:tcW w:w="2270"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vAlign w:val="center"/>
          </w:tcPr>
          <w:p w14:paraId="2CFA8935" w14:textId="3157EB14" w:rsidR="00B655C9" w:rsidRPr="00A03DF5" w:rsidRDefault="007D5F97" w:rsidP="007D5F97">
            <w:pPr>
              <w:pStyle w:val="Akapitzlist"/>
              <w:spacing w:before="0" w:after="0" w:line="276" w:lineRule="auto"/>
              <w:ind w:left="6"/>
              <w:jc w:val="center"/>
              <w:textAlignment w:val="baseline"/>
              <w:rPr>
                <w:rFonts w:asciiTheme="minorHAnsi" w:hAnsiTheme="minorHAnsi" w:cstheme="minorHAnsi"/>
                <w:color w:val="000000"/>
                <w:sz w:val="20"/>
                <w:szCs w:val="20"/>
                <w:lang w:eastAsia="pl-PL"/>
              </w:rPr>
            </w:pPr>
            <w:r w:rsidRPr="007D5F97">
              <w:rPr>
                <w:rFonts w:asciiTheme="minorHAnsi" w:hAnsiTheme="minorHAnsi" w:cstheme="minorHAnsi"/>
                <w:color w:val="000000"/>
                <w:sz w:val="20"/>
                <w:szCs w:val="20"/>
                <w:lang w:eastAsia="pl-PL"/>
              </w:rPr>
              <w:t>SPEŁNIA   TAK /NIE</w:t>
            </w:r>
          </w:p>
        </w:tc>
      </w:tr>
      <w:tr w:rsidR="00B655C9" w:rsidRPr="00A03DF5" w14:paraId="266A51D2" w14:textId="55840D03" w:rsidTr="004725A6">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723B2FD" w14:textId="77777777" w:rsidR="00B655C9" w:rsidRPr="00A03DF5" w:rsidRDefault="00B655C9" w:rsidP="00A03DF5">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Zarządzanie pasmem</w:t>
            </w:r>
          </w:p>
        </w:tc>
        <w:tc>
          <w:tcPr>
            <w:tcW w:w="879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5F967BD6" w14:textId="77777777" w:rsidR="00B655C9" w:rsidRPr="00A03DF5" w:rsidRDefault="00B655C9" w:rsidP="00A03DF5">
            <w:pPr>
              <w:pStyle w:val="Akapitzlist"/>
              <w:numPr>
                <w:ilvl w:val="0"/>
                <w:numId w:val="32"/>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System Firewall musi umożliwiać zarządzanie pasmem poprzez określenie: maksymalnej i gwarantowanej ilości pasma, oznaczanie DSCP oraz wskazanie priorytetu ruchu.   </w:t>
            </w:r>
          </w:p>
          <w:p w14:paraId="2B19981C" w14:textId="77777777" w:rsidR="00B655C9" w:rsidRPr="00A03DF5" w:rsidRDefault="00B655C9" w:rsidP="00A03DF5">
            <w:pPr>
              <w:pStyle w:val="Akapitzlist"/>
              <w:numPr>
                <w:ilvl w:val="0"/>
                <w:numId w:val="32"/>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System musi dawać możliwość określania pasma dla poszczególnych aplikacji.   </w:t>
            </w:r>
          </w:p>
          <w:p w14:paraId="0FED3C12" w14:textId="77777777" w:rsidR="00B655C9" w:rsidRPr="00A03DF5" w:rsidRDefault="00B655C9" w:rsidP="00A03DF5">
            <w:pPr>
              <w:pStyle w:val="Akapitzlist"/>
              <w:numPr>
                <w:ilvl w:val="0"/>
                <w:numId w:val="32"/>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System musi pozwalać zdefiniować pasmo dla wybranych użytkowników niezależnie od ich adresu IP.   </w:t>
            </w:r>
          </w:p>
          <w:p w14:paraId="1B264679" w14:textId="77777777" w:rsidR="00B655C9" w:rsidRPr="00A03DF5" w:rsidRDefault="00B655C9" w:rsidP="00A03DF5">
            <w:pPr>
              <w:pStyle w:val="Akapitzlist"/>
              <w:numPr>
                <w:ilvl w:val="0"/>
                <w:numId w:val="32"/>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System musi zapewniać możliwość zarządzania pasmem dla wybranych kategorii URL.  </w:t>
            </w:r>
          </w:p>
        </w:tc>
        <w:tc>
          <w:tcPr>
            <w:tcW w:w="2270"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vAlign w:val="center"/>
          </w:tcPr>
          <w:p w14:paraId="45F40721" w14:textId="248B7543" w:rsidR="00B655C9" w:rsidRPr="00B655C9" w:rsidRDefault="007D5F97" w:rsidP="00B655C9">
            <w:pPr>
              <w:spacing w:before="0" w:after="0" w:line="276" w:lineRule="auto"/>
              <w:ind w:left="360"/>
              <w:jc w:val="both"/>
              <w:textAlignment w:val="baseline"/>
              <w:rPr>
                <w:rFonts w:asciiTheme="minorHAnsi" w:hAnsiTheme="minorHAnsi" w:cstheme="minorHAnsi"/>
                <w:color w:val="000000"/>
                <w:sz w:val="20"/>
                <w:szCs w:val="20"/>
                <w:lang w:eastAsia="pl-PL"/>
              </w:rPr>
            </w:pPr>
            <w:r w:rsidRPr="007D5F97">
              <w:rPr>
                <w:rFonts w:asciiTheme="minorHAnsi" w:hAnsiTheme="minorHAnsi" w:cstheme="minorHAnsi"/>
                <w:color w:val="000000"/>
                <w:sz w:val="20"/>
                <w:szCs w:val="20"/>
                <w:lang w:eastAsia="pl-PL"/>
              </w:rPr>
              <w:t>SPEŁNIA   TAK /NIE</w:t>
            </w:r>
          </w:p>
        </w:tc>
      </w:tr>
      <w:tr w:rsidR="00B655C9" w:rsidRPr="00A03DF5" w14:paraId="6F3FA23B" w14:textId="336AFEF6" w:rsidTr="004725A6">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7D1B22A" w14:textId="77777777" w:rsidR="00B655C9" w:rsidRPr="00A03DF5" w:rsidRDefault="00B655C9" w:rsidP="00A03DF5">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lastRenderedPageBreak/>
              <w:t xml:space="preserve">Ochrona przed </w:t>
            </w:r>
            <w:proofErr w:type="spellStart"/>
            <w:r w:rsidRPr="00A03DF5">
              <w:rPr>
                <w:rFonts w:asciiTheme="minorHAnsi" w:hAnsiTheme="minorHAnsi" w:cstheme="minorHAnsi"/>
                <w:b/>
                <w:bCs/>
                <w:color w:val="000000"/>
                <w:sz w:val="20"/>
                <w:szCs w:val="20"/>
                <w:lang w:eastAsia="pl-PL"/>
              </w:rPr>
              <w:t>malware</w:t>
            </w:r>
            <w:proofErr w:type="spellEnd"/>
            <w:r w:rsidRPr="00A03DF5">
              <w:rPr>
                <w:rFonts w:asciiTheme="minorHAnsi" w:hAnsiTheme="minorHAnsi" w:cstheme="minorHAnsi"/>
                <w:b/>
                <w:bCs/>
                <w:color w:val="000000"/>
                <w:sz w:val="20"/>
                <w:szCs w:val="20"/>
                <w:lang w:eastAsia="pl-PL"/>
              </w:rPr>
              <w:t xml:space="preserve"> </w:t>
            </w:r>
          </w:p>
        </w:tc>
        <w:tc>
          <w:tcPr>
            <w:tcW w:w="879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22ACDD09" w14:textId="77777777" w:rsidR="00B655C9" w:rsidRPr="00A03DF5" w:rsidRDefault="00B655C9" w:rsidP="00A03DF5">
            <w:pPr>
              <w:pStyle w:val="Akapitzlist"/>
              <w:numPr>
                <w:ilvl w:val="0"/>
                <w:numId w:val="33"/>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Silnik antywirusowy musi umożliwiać skanowanie ruchu w obu kierunkach komunikacji dla protokołów działających na niestandardowych portach (np. FTP na porcie 2021).   </w:t>
            </w:r>
          </w:p>
          <w:p w14:paraId="5CA86BB3" w14:textId="77777777" w:rsidR="00B655C9" w:rsidRPr="00A03DF5" w:rsidRDefault="00B655C9" w:rsidP="00A03DF5">
            <w:pPr>
              <w:pStyle w:val="Akapitzlist"/>
              <w:numPr>
                <w:ilvl w:val="0"/>
                <w:numId w:val="33"/>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Silnik antywirusowy musi zapewniać skanowanie następujących protokołów: HTTP, HTTPS, FTP, POP3, IMAP, SMTP, CIFS.   </w:t>
            </w:r>
          </w:p>
          <w:p w14:paraId="44388C2B" w14:textId="77777777" w:rsidR="00B655C9" w:rsidRPr="00A03DF5" w:rsidRDefault="00B655C9" w:rsidP="00A03DF5">
            <w:pPr>
              <w:pStyle w:val="Akapitzlist"/>
              <w:numPr>
                <w:ilvl w:val="0"/>
                <w:numId w:val="33"/>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System musi umożliwiać skanowanie archiwów, w tym co najmniej: Zip, RAR. W przypadku archiwów zagnieżdżonych istnieje możliwość określenia, ile zagnieżdżeń kompresji system będzie próbował zdekompresować w celu przeskanowania zawartości.   </w:t>
            </w:r>
          </w:p>
          <w:p w14:paraId="486614CE" w14:textId="77777777" w:rsidR="00B655C9" w:rsidRPr="00A03DF5" w:rsidRDefault="00B655C9" w:rsidP="00A03DF5">
            <w:pPr>
              <w:pStyle w:val="Akapitzlist"/>
              <w:numPr>
                <w:ilvl w:val="0"/>
                <w:numId w:val="33"/>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System musi umożliwiać blokowanie i logowanie archiwów, które nie mogą zostać przeskanowane, ponieważ są zaszyfrowane, uszkodzone lub system nie wspiera inspekcji tego typu archiwów.   </w:t>
            </w:r>
          </w:p>
          <w:p w14:paraId="0F38EBBF" w14:textId="77777777" w:rsidR="00B655C9" w:rsidRPr="00A03DF5" w:rsidRDefault="00B655C9" w:rsidP="00A03DF5">
            <w:pPr>
              <w:pStyle w:val="Akapitzlist"/>
              <w:numPr>
                <w:ilvl w:val="0"/>
                <w:numId w:val="33"/>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System musi dysponować sygnaturami do ochrony urządzeń mobilnych (co najmniej dla systemu operacyjnego Android).   </w:t>
            </w:r>
          </w:p>
          <w:p w14:paraId="15B8A7C0" w14:textId="77777777" w:rsidR="00B655C9" w:rsidRPr="00A03DF5" w:rsidRDefault="00B655C9" w:rsidP="00A03DF5">
            <w:pPr>
              <w:pStyle w:val="Akapitzlist"/>
              <w:numPr>
                <w:ilvl w:val="0"/>
                <w:numId w:val="33"/>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Baza sygnatur musi być aktualizowana automatycznie, zgodnie z harmonogramem definiowanym przez administratora. </w:t>
            </w:r>
          </w:p>
          <w:p w14:paraId="68082E6A" w14:textId="77777777" w:rsidR="00B655C9" w:rsidRPr="00A03DF5" w:rsidRDefault="00B655C9" w:rsidP="00A03DF5">
            <w:pPr>
              <w:pStyle w:val="Akapitzlist"/>
              <w:numPr>
                <w:ilvl w:val="0"/>
                <w:numId w:val="33"/>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System musi współpracować z dedykowaną platformą typu </w:t>
            </w:r>
            <w:proofErr w:type="spellStart"/>
            <w:r w:rsidRPr="00A03DF5">
              <w:rPr>
                <w:rFonts w:asciiTheme="minorHAnsi" w:hAnsiTheme="minorHAnsi" w:cstheme="minorHAnsi"/>
                <w:color w:val="000000"/>
                <w:sz w:val="20"/>
                <w:szCs w:val="20"/>
                <w:lang w:eastAsia="pl-PL"/>
              </w:rPr>
              <w:t>Sandbox</w:t>
            </w:r>
            <w:proofErr w:type="spellEnd"/>
            <w:r w:rsidRPr="00A03DF5">
              <w:rPr>
                <w:rFonts w:asciiTheme="minorHAnsi" w:hAnsiTheme="minorHAnsi" w:cstheme="minorHAnsi"/>
                <w:color w:val="000000"/>
                <w:sz w:val="20"/>
                <w:szCs w:val="20"/>
                <w:lang w:eastAsia="pl-PL"/>
              </w:rPr>
              <w:t xml:space="preserve"> lub usługą typu </w:t>
            </w:r>
            <w:proofErr w:type="spellStart"/>
            <w:r w:rsidRPr="00A03DF5">
              <w:rPr>
                <w:rFonts w:asciiTheme="minorHAnsi" w:hAnsiTheme="minorHAnsi" w:cstheme="minorHAnsi"/>
                <w:color w:val="000000"/>
                <w:sz w:val="20"/>
                <w:szCs w:val="20"/>
                <w:lang w:eastAsia="pl-PL"/>
              </w:rPr>
              <w:t>Sandbox</w:t>
            </w:r>
            <w:proofErr w:type="spellEnd"/>
            <w:r w:rsidRPr="00A03DF5">
              <w:rPr>
                <w:rFonts w:asciiTheme="minorHAnsi" w:hAnsiTheme="minorHAnsi" w:cstheme="minorHAnsi"/>
                <w:color w:val="000000"/>
                <w:sz w:val="20"/>
                <w:szCs w:val="20"/>
                <w:lang w:eastAsia="pl-PL"/>
              </w:rPr>
              <w:t xml:space="preserve"> realizowaną w chmurze. Konieczne jest zastosowanie platformy typu </w:t>
            </w:r>
            <w:proofErr w:type="spellStart"/>
            <w:r w:rsidRPr="00A03DF5">
              <w:rPr>
                <w:rFonts w:asciiTheme="minorHAnsi" w:hAnsiTheme="minorHAnsi" w:cstheme="minorHAnsi"/>
                <w:color w:val="000000"/>
                <w:sz w:val="20"/>
                <w:szCs w:val="20"/>
                <w:lang w:eastAsia="pl-PL"/>
              </w:rPr>
              <w:t>Sandbox</w:t>
            </w:r>
            <w:proofErr w:type="spellEnd"/>
            <w:r w:rsidRPr="00A03DF5">
              <w:rPr>
                <w:rFonts w:asciiTheme="minorHAnsi" w:hAnsiTheme="minorHAnsi" w:cstheme="minorHAnsi"/>
                <w:color w:val="000000"/>
                <w:sz w:val="20"/>
                <w:szCs w:val="20"/>
                <w:lang w:eastAsia="pl-PL"/>
              </w:rPr>
              <w:t xml:space="preserve"> wraz z niezbędnymi serwisami lub licencjami upoważniającymi do korzystania z usługi typu </w:t>
            </w:r>
            <w:proofErr w:type="spellStart"/>
            <w:r w:rsidRPr="00A03DF5">
              <w:rPr>
                <w:rFonts w:asciiTheme="minorHAnsi" w:hAnsiTheme="minorHAnsi" w:cstheme="minorHAnsi"/>
                <w:color w:val="000000"/>
                <w:sz w:val="20"/>
                <w:szCs w:val="20"/>
                <w:lang w:eastAsia="pl-PL"/>
              </w:rPr>
              <w:t>Sandbox</w:t>
            </w:r>
            <w:proofErr w:type="spellEnd"/>
            <w:r w:rsidRPr="00A03DF5">
              <w:rPr>
                <w:rFonts w:asciiTheme="minorHAnsi" w:hAnsiTheme="minorHAnsi" w:cstheme="minorHAnsi"/>
                <w:color w:val="000000"/>
                <w:sz w:val="20"/>
                <w:szCs w:val="20"/>
                <w:lang w:eastAsia="pl-PL"/>
              </w:rPr>
              <w:t xml:space="preserve"> w chmurze.   </w:t>
            </w:r>
          </w:p>
          <w:p w14:paraId="1CE98528" w14:textId="77777777" w:rsidR="00B655C9" w:rsidRPr="00A03DF5" w:rsidRDefault="00B655C9" w:rsidP="00A03DF5">
            <w:pPr>
              <w:pStyle w:val="Akapitzlist"/>
              <w:numPr>
                <w:ilvl w:val="0"/>
                <w:numId w:val="33"/>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System musi zapewniać usuwanie aktywnej zawartości plików PDF oraz Microsoft Office bez konieczności blokowania transferu całych plików.   </w:t>
            </w:r>
          </w:p>
          <w:p w14:paraId="45A6118B" w14:textId="77777777" w:rsidR="00B655C9" w:rsidRPr="00A03DF5" w:rsidRDefault="00B655C9" w:rsidP="00A03DF5">
            <w:pPr>
              <w:pStyle w:val="Akapitzlist"/>
              <w:numPr>
                <w:ilvl w:val="0"/>
                <w:numId w:val="33"/>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Możliwość wykorzystania silnika sztucznej inteligencji AI wytrenowanego przez laboratoria producenta.   </w:t>
            </w:r>
          </w:p>
          <w:p w14:paraId="0EFBDC50" w14:textId="77777777" w:rsidR="00B655C9" w:rsidRPr="00A03DF5" w:rsidRDefault="00B655C9" w:rsidP="00A03DF5">
            <w:pPr>
              <w:pStyle w:val="Akapitzlist"/>
              <w:numPr>
                <w:ilvl w:val="0"/>
                <w:numId w:val="33"/>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Możliwość uruchomienia ochrony przed </w:t>
            </w:r>
            <w:proofErr w:type="spellStart"/>
            <w:r w:rsidRPr="00A03DF5">
              <w:rPr>
                <w:rFonts w:asciiTheme="minorHAnsi" w:hAnsiTheme="minorHAnsi" w:cstheme="minorHAnsi"/>
                <w:color w:val="000000"/>
                <w:sz w:val="20"/>
                <w:szCs w:val="20"/>
                <w:lang w:eastAsia="pl-PL"/>
              </w:rPr>
              <w:t>malware</w:t>
            </w:r>
            <w:proofErr w:type="spellEnd"/>
            <w:r w:rsidRPr="00A03DF5">
              <w:rPr>
                <w:rFonts w:asciiTheme="minorHAnsi" w:hAnsiTheme="minorHAnsi" w:cstheme="minorHAnsi"/>
                <w:color w:val="000000"/>
                <w:sz w:val="20"/>
                <w:szCs w:val="20"/>
                <w:lang w:eastAsia="pl-PL"/>
              </w:rPr>
              <w:t xml:space="preserve"> dla wybranego zakresu ruchu. </w:t>
            </w:r>
          </w:p>
        </w:tc>
        <w:tc>
          <w:tcPr>
            <w:tcW w:w="2270"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vAlign w:val="center"/>
          </w:tcPr>
          <w:p w14:paraId="2AC3EAB3" w14:textId="796C4855" w:rsidR="00B655C9" w:rsidRPr="00A03DF5" w:rsidRDefault="007D5F97" w:rsidP="007D5F97">
            <w:pPr>
              <w:pStyle w:val="Akapitzlist"/>
              <w:spacing w:before="0" w:after="0" w:line="276" w:lineRule="auto"/>
              <w:ind w:left="6"/>
              <w:jc w:val="center"/>
              <w:textAlignment w:val="baseline"/>
              <w:rPr>
                <w:rFonts w:asciiTheme="minorHAnsi" w:hAnsiTheme="minorHAnsi" w:cstheme="minorHAnsi"/>
                <w:color w:val="000000"/>
                <w:sz w:val="20"/>
                <w:szCs w:val="20"/>
                <w:lang w:eastAsia="pl-PL"/>
              </w:rPr>
            </w:pPr>
            <w:r w:rsidRPr="007D5F97">
              <w:rPr>
                <w:rFonts w:asciiTheme="minorHAnsi" w:hAnsiTheme="minorHAnsi" w:cstheme="minorHAnsi"/>
                <w:color w:val="000000"/>
                <w:sz w:val="20"/>
                <w:szCs w:val="20"/>
                <w:lang w:eastAsia="pl-PL"/>
              </w:rPr>
              <w:t>SPEŁNIA   TAK /NIE</w:t>
            </w:r>
          </w:p>
        </w:tc>
      </w:tr>
      <w:tr w:rsidR="004725A6" w:rsidRPr="00A03DF5" w14:paraId="1851B429" w14:textId="3644B66F" w:rsidTr="004725A6">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73FA1F9" w14:textId="77777777" w:rsidR="004725A6" w:rsidRPr="00A03DF5" w:rsidRDefault="004725A6" w:rsidP="00A03DF5">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Ochrona przed atakami</w:t>
            </w:r>
          </w:p>
        </w:tc>
        <w:tc>
          <w:tcPr>
            <w:tcW w:w="879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5F35C710" w14:textId="77777777" w:rsidR="004725A6" w:rsidRPr="00A03DF5" w:rsidRDefault="004725A6" w:rsidP="00A03DF5">
            <w:pPr>
              <w:pStyle w:val="Akapitzlist"/>
              <w:numPr>
                <w:ilvl w:val="0"/>
                <w:numId w:val="34"/>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Ochrona IPS musi opierać się co najmniej na analizie sygnaturowej oraz na analizie anomalii w protokołach sieciowych.   </w:t>
            </w:r>
          </w:p>
          <w:p w14:paraId="2D22A986" w14:textId="77777777" w:rsidR="004725A6" w:rsidRPr="00A03DF5" w:rsidRDefault="004725A6" w:rsidP="00A03DF5">
            <w:pPr>
              <w:pStyle w:val="Akapitzlist"/>
              <w:numPr>
                <w:ilvl w:val="0"/>
                <w:numId w:val="34"/>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System musi chronić przed atakami na aplikacje pracujące na niestandardowych portach.   </w:t>
            </w:r>
          </w:p>
          <w:p w14:paraId="25CE450F" w14:textId="77777777" w:rsidR="004725A6" w:rsidRPr="00A03DF5" w:rsidRDefault="004725A6" w:rsidP="00A03DF5">
            <w:pPr>
              <w:pStyle w:val="Akapitzlist"/>
              <w:numPr>
                <w:ilvl w:val="0"/>
                <w:numId w:val="34"/>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Baza sygnatur ataków musi zawierać minimum 5000 wpisów i jest aktualizowana automatycznie, zgodnie z harmonogramem definiowanym przez administratora.   </w:t>
            </w:r>
          </w:p>
          <w:p w14:paraId="753C1FF2" w14:textId="77777777" w:rsidR="004725A6" w:rsidRPr="00A03DF5" w:rsidRDefault="004725A6" w:rsidP="00A03DF5">
            <w:pPr>
              <w:pStyle w:val="Akapitzlist"/>
              <w:numPr>
                <w:ilvl w:val="0"/>
                <w:numId w:val="34"/>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Administrator systemu musi mieć możliwość definiowania własnych wyjątków oraz własnych sygnatur.   </w:t>
            </w:r>
          </w:p>
          <w:p w14:paraId="1EA27C67" w14:textId="77777777" w:rsidR="004725A6" w:rsidRPr="00A03DF5" w:rsidRDefault="004725A6" w:rsidP="00A03DF5">
            <w:pPr>
              <w:pStyle w:val="Akapitzlist"/>
              <w:numPr>
                <w:ilvl w:val="0"/>
                <w:numId w:val="34"/>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System musi zapewniać wykrywanie anomalii protokołów i ruchu sieciowego, realizując tym samym podstawową ochronę przed atakami typu </w:t>
            </w:r>
            <w:proofErr w:type="spellStart"/>
            <w:r w:rsidRPr="00A03DF5">
              <w:rPr>
                <w:rFonts w:asciiTheme="minorHAnsi" w:hAnsiTheme="minorHAnsi" w:cstheme="minorHAnsi"/>
                <w:color w:val="000000"/>
                <w:sz w:val="20"/>
                <w:szCs w:val="20"/>
                <w:lang w:eastAsia="pl-PL"/>
              </w:rPr>
              <w:t>DoS</w:t>
            </w:r>
            <w:proofErr w:type="spellEnd"/>
            <w:r w:rsidRPr="00A03DF5">
              <w:rPr>
                <w:rFonts w:asciiTheme="minorHAnsi" w:hAnsiTheme="minorHAnsi" w:cstheme="minorHAnsi"/>
                <w:color w:val="000000"/>
                <w:sz w:val="20"/>
                <w:szCs w:val="20"/>
                <w:lang w:eastAsia="pl-PL"/>
              </w:rPr>
              <w:t xml:space="preserve"> oraz </w:t>
            </w:r>
            <w:proofErr w:type="spellStart"/>
            <w:r w:rsidRPr="00A03DF5">
              <w:rPr>
                <w:rFonts w:asciiTheme="minorHAnsi" w:hAnsiTheme="minorHAnsi" w:cstheme="minorHAnsi"/>
                <w:color w:val="000000"/>
                <w:sz w:val="20"/>
                <w:szCs w:val="20"/>
                <w:lang w:eastAsia="pl-PL"/>
              </w:rPr>
              <w:t>DDoS</w:t>
            </w:r>
            <w:proofErr w:type="spellEnd"/>
            <w:r w:rsidRPr="00A03DF5">
              <w:rPr>
                <w:rFonts w:asciiTheme="minorHAnsi" w:hAnsiTheme="minorHAnsi" w:cstheme="minorHAnsi"/>
                <w:color w:val="000000"/>
                <w:sz w:val="20"/>
                <w:szCs w:val="20"/>
                <w:lang w:eastAsia="pl-PL"/>
              </w:rPr>
              <w:t xml:space="preserve">.   </w:t>
            </w:r>
          </w:p>
          <w:p w14:paraId="5A8B4E10" w14:textId="77777777" w:rsidR="004725A6" w:rsidRPr="00A03DF5" w:rsidRDefault="004725A6" w:rsidP="00A03DF5">
            <w:pPr>
              <w:pStyle w:val="Akapitzlist"/>
              <w:numPr>
                <w:ilvl w:val="0"/>
                <w:numId w:val="34"/>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lastRenderedPageBreak/>
              <w:t xml:space="preserve">Mechanizmy ochrony dla aplikacji </w:t>
            </w:r>
            <w:proofErr w:type="spellStart"/>
            <w:r w:rsidRPr="00A03DF5">
              <w:rPr>
                <w:rFonts w:asciiTheme="minorHAnsi" w:hAnsiTheme="minorHAnsi" w:cstheme="minorHAnsi"/>
                <w:color w:val="000000"/>
                <w:sz w:val="20"/>
                <w:szCs w:val="20"/>
                <w:lang w:eastAsia="pl-PL"/>
              </w:rPr>
              <w:t>Web’owych</w:t>
            </w:r>
            <w:proofErr w:type="spellEnd"/>
            <w:r w:rsidRPr="00A03DF5">
              <w:rPr>
                <w:rFonts w:asciiTheme="minorHAnsi" w:hAnsiTheme="minorHAnsi" w:cstheme="minorHAnsi"/>
                <w:color w:val="000000"/>
                <w:sz w:val="20"/>
                <w:szCs w:val="20"/>
                <w:lang w:eastAsia="pl-PL"/>
              </w:rPr>
              <w:t xml:space="preserve"> na poziomie sygnaturowym (co najmniej ochrona przed: CSS, SQL </w:t>
            </w:r>
            <w:proofErr w:type="spellStart"/>
            <w:r w:rsidRPr="00A03DF5">
              <w:rPr>
                <w:rFonts w:asciiTheme="minorHAnsi" w:hAnsiTheme="minorHAnsi" w:cstheme="minorHAnsi"/>
                <w:color w:val="000000"/>
                <w:sz w:val="20"/>
                <w:szCs w:val="20"/>
                <w:lang w:eastAsia="pl-PL"/>
              </w:rPr>
              <w:t>Injecton</w:t>
            </w:r>
            <w:proofErr w:type="spellEnd"/>
            <w:r w:rsidRPr="00A03DF5">
              <w:rPr>
                <w:rFonts w:asciiTheme="minorHAnsi" w:hAnsiTheme="minorHAnsi" w:cstheme="minorHAnsi"/>
                <w:color w:val="000000"/>
                <w:sz w:val="20"/>
                <w:szCs w:val="20"/>
                <w:lang w:eastAsia="pl-PL"/>
              </w:rPr>
              <w:t xml:space="preserve">, Trojany, </w:t>
            </w:r>
            <w:proofErr w:type="spellStart"/>
            <w:r w:rsidRPr="00A03DF5">
              <w:rPr>
                <w:rFonts w:asciiTheme="minorHAnsi" w:hAnsiTheme="minorHAnsi" w:cstheme="minorHAnsi"/>
                <w:color w:val="000000"/>
                <w:sz w:val="20"/>
                <w:szCs w:val="20"/>
                <w:lang w:eastAsia="pl-PL"/>
              </w:rPr>
              <w:t>Exploity</w:t>
            </w:r>
            <w:proofErr w:type="spellEnd"/>
            <w:r w:rsidRPr="00A03DF5">
              <w:rPr>
                <w:rFonts w:asciiTheme="minorHAnsi" w:hAnsiTheme="minorHAnsi" w:cstheme="minorHAnsi"/>
                <w:color w:val="000000"/>
                <w:sz w:val="20"/>
                <w:szCs w:val="20"/>
                <w:lang w:eastAsia="pl-PL"/>
              </w:rPr>
              <w:t xml:space="preserve">, Roboty).   </w:t>
            </w:r>
          </w:p>
          <w:p w14:paraId="2D3EA311" w14:textId="77777777" w:rsidR="004725A6" w:rsidRPr="00A03DF5" w:rsidRDefault="004725A6" w:rsidP="00A03DF5">
            <w:pPr>
              <w:pStyle w:val="Akapitzlist"/>
              <w:numPr>
                <w:ilvl w:val="0"/>
                <w:numId w:val="34"/>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Możliwość kontrolowania długości nagłówka, ilości parametrów URL  oraz </w:t>
            </w:r>
            <w:proofErr w:type="spellStart"/>
            <w:r w:rsidRPr="00A03DF5">
              <w:rPr>
                <w:rFonts w:asciiTheme="minorHAnsi" w:hAnsiTheme="minorHAnsi" w:cstheme="minorHAnsi"/>
                <w:color w:val="000000"/>
                <w:sz w:val="20"/>
                <w:szCs w:val="20"/>
                <w:lang w:eastAsia="pl-PL"/>
              </w:rPr>
              <w:t>Cookies</w:t>
            </w:r>
            <w:proofErr w:type="spellEnd"/>
            <w:r w:rsidRPr="00A03DF5">
              <w:rPr>
                <w:rFonts w:asciiTheme="minorHAnsi" w:hAnsiTheme="minorHAnsi" w:cstheme="minorHAnsi"/>
                <w:color w:val="000000"/>
                <w:sz w:val="20"/>
                <w:szCs w:val="20"/>
                <w:lang w:eastAsia="pl-PL"/>
              </w:rPr>
              <w:t xml:space="preserve"> dla protokołu http.   </w:t>
            </w:r>
          </w:p>
          <w:p w14:paraId="57028230" w14:textId="77777777" w:rsidR="004725A6" w:rsidRPr="00A03DF5" w:rsidRDefault="004725A6" w:rsidP="00A03DF5">
            <w:pPr>
              <w:pStyle w:val="Akapitzlist"/>
              <w:numPr>
                <w:ilvl w:val="0"/>
                <w:numId w:val="34"/>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Wykrywanie i blokowanie komunikacji C&amp;C do sieci </w:t>
            </w:r>
            <w:proofErr w:type="spellStart"/>
            <w:r w:rsidRPr="00A03DF5">
              <w:rPr>
                <w:rFonts w:asciiTheme="minorHAnsi" w:hAnsiTheme="minorHAnsi" w:cstheme="minorHAnsi"/>
                <w:color w:val="000000"/>
                <w:sz w:val="20"/>
                <w:szCs w:val="20"/>
                <w:lang w:eastAsia="pl-PL"/>
              </w:rPr>
              <w:t>botnet</w:t>
            </w:r>
            <w:proofErr w:type="spellEnd"/>
            <w:r w:rsidRPr="00A03DF5">
              <w:rPr>
                <w:rFonts w:asciiTheme="minorHAnsi" w:hAnsiTheme="minorHAnsi" w:cstheme="minorHAnsi"/>
                <w:color w:val="000000"/>
                <w:sz w:val="20"/>
                <w:szCs w:val="20"/>
                <w:lang w:eastAsia="pl-PL"/>
              </w:rPr>
              <w:t xml:space="preserve">.   </w:t>
            </w:r>
          </w:p>
          <w:p w14:paraId="1649626D" w14:textId="77777777" w:rsidR="004725A6" w:rsidRPr="00A03DF5" w:rsidRDefault="004725A6" w:rsidP="00A03DF5">
            <w:pPr>
              <w:pStyle w:val="Akapitzlist"/>
              <w:numPr>
                <w:ilvl w:val="0"/>
                <w:numId w:val="34"/>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Możliwość uruchomienia ochrony przed atakami dla wybranych zakresów komunikacji sieciowej. Mechanizmy ochrony IPS nie mogą działać globalnie.</w:t>
            </w:r>
          </w:p>
        </w:tc>
        <w:tc>
          <w:tcPr>
            <w:tcW w:w="2270"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vAlign w:val="center"/>
          </w:tcPr>
          <w:p w14:paraId="051788C9" w14:textId="53C60039" w:rsidR="004725A6" w:rsidRPr="00A03DF5" w:rsidRDefault="00196B0F" w:rsidP="00196B0F">
            <w:pPr>
              <w:pStyle w:val="Akapitzlist"/>
              <w:spacing w:before="0" w:after="0" w:line="276" w:lineRule="auto"/>
              <w:ind w:left="6"/>
              <w:jc w:val="center"/>
              <w:textAlignment w:val="baseline"/>
              <w:rPr>
                <w:rFonts w:asciiTheme="minorHAnsi" w:hAnsiTheme="minorHAnsi" w:cstheme="minorHAnsi"/>
                <w:color w:val="000000"/>
                <w:sz w:val="20"/>
                <w:szCs w:val="20"/>
                <w:lang w:eastAsia="pl-PL"/>
              </w:rPr>
            </w:pPr>
            <w:r w:rsidRPr="00196B0F">
              <w:rPr>
                <w:rFonts w:asciiTheme="minorHAnsi" w:hAnsiTheme="minorHAnsi" w:cstheme="minorHAnsi"/>
                <w:color w:val="000000"/>
                <w:sz w:val="20"/>
                <w:szCs w:val="20"/>
                <w:lang w:eastAsia="pl-PL"/>
              </w:rPr>
              <w:lastRenderedPageBreak/>
              <w:t>SPEŁNIA   TAK /NIE</w:t>
            </w:r>
          </w:p>
        </w:tc>
      </w:tr>
      <w:tr w:rsidR="004725A6" w:rsidRPr="00A03DF5" w14:paraId="768063CA" w14:textId="435EFD0B" w:rsidTr="004725A6">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1794417" w14:textId="77777777" w:rsidR="004725A6" w:rsidRPr="00A03DF5" w:rsidRDefault="004725A6" w:rsidP="00A03DF5">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 xml:space="preserve">Kontrola aplikacji </w:t>
            </w:r>
          </w:p>
        </w:tc>
        <w:tc>
          <w:tcPr>
            <w:tcW w:w="879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7435ECDC" w14:textId="77777777" w:rsidR="004725A6" w:rsidRPr="00A03DF5" w:rsidRDefault="004725A6" w:rsidP="00A03DF5">
            <w:pPr>
              <w:pStyle w:val="Akapitzlist"/>
              <w:numPr>
                <w:ilvl w:val="0"/>
                <w:numId w:val="35"/>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Funkcja Kontroli Aplikacji musi umożliwiać kontrolę ruchu na podstawie głębokiej analizy pakietów, nie bazując jedynie na wartościach portów TCP/UDP.</w:t>
            </w:r>
          </w:p>
          <w:p w14:paraId="53CCB133" w14:textId="77777777" w:rsidR="004725A6" w:rsidRPr="00A03DF5" w:rsidRDefault="004725A6" w:rsidP="00A03DF5">
            <w:pPr>
              <w:pStyle w:val="Akapitzlist"/>
              <w:numPr>
                <w:ilvl w:val="0"/>
                <w:numId w:val="35"/>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Baza Kontroli Aplikacji musi zawierać minimum 2000 sygnatur i jest aktualizowana automatycznie, zgodnie z harmonogramem definiowanym przez administratora.</w:t>
            </w:r>
          </w:p>
          <w:p w14:paraId="6EB6E657" w14:textId="77777777" w:rsidR="004725A6" w:rsidRPr="00A03DF5" w:rsidRDefault="004725A6" w:rsidP="00A03DF5">
            <w:pPr>
              <w:pStyle w:val="Akapitzlist"/>
              <w:numPr>
                <w:ilvl w:val="0"/>
                <w:numId w:val="35"/>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Aplikacje chmurowe (co najmniej: Facebook, Google </w:t>
            </w:r>
            <w:proofErr w:type="spellStart"/>
            <w:r w:rsidRPr="00A03DF5">
              <w:rPr>
                <w:rFonts w:asciiTheme="minorHAnsi" w:hAnsiTheme="minorHAnsi" w:cstheme="minorHAnsi"/>
                <w:color w:val="000000"/>
                <w:sz w:val="20"/>
                <w:szCs w:val="20"/>
                <w:lang w:eastAsia="pl-PL"/>
              </w:rPr>
              <w:t>Docs</w:t>
            </w:r>
            <w:proofErr w:type="spellEnd"/>
            <w:r w:rsidRPr="00A03DF5">
              <w:rPr>
                <w:rFonts w:asciiTheme="minorHAnsi" w:hAnsiTheme="minorHAnsi" w:cstheme="minorHAnsi"/>
                <w:color w:val="000000"/>
                <w:sz w:val="20"/>
                <w:szCs w:val="20"/>
                <w:lang w:eastAsia="pl-PL"/>
              </w:rPr>
              <w:t xml:space="preserve">, Dropbox) muszą być  kontrolowane pod względem wykonywanych czynności, np.: pobieranie, wysyłanie plików. </w:t>
            </w:r>
          </w:p>
          <w:p w14:paraId="79AF7843" w14:textId="77777777" w:rsidR="004725A6" w:rsidRPr="00A03DF5" w:rsidRDefault="004725A6" w:rsidP="00A03DF5">
            <w:pPr>
              <w:pStyle w:val="Akapitzlist"/>
              <w:numPr>
                <w:ilvl w:val="0"/>
                <w:numId w:val="35"/>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Baza sygnatur zawiera kategorie aplikacji szczególnie istotne z punktu widzenia bezpieczeństwa: </w:t>
            </w:r>
            <w:proofErr w:type="spellStart"/>
            <w:r w:rsidRPr="00A03DF5">
              <w:rPr>
                <w:rFonts w:asciiTheme="minorHAnsi" w:hAnsiTheme="minorHAnsi" w:cstheme="minorHAnsi"/>
                <w:color w:val="000000"/>
                <w:sz w:val="20"/>
                <w:szCs w:val="20"/>
                <w:lang w:eastAsia="pl-PL"/>
              </w:rPr>
              <w:t>proxy</w:t>
            </w:r>
            <w:proofErr w:type="spellEnd"/>
            <w:r w:rsidRPr="00A03DF5">
              <w:rPr>
                <w:rFonts w:asciiTheme="minorHAnsi" w:hAnsiTheme="minorHAnsi" w:cstheme="minorHAnsi"/>
                <w:color w:val="000000"/>
                <w:sz w:val="20"/>
                <w:szCs w:val="20"/>
                <w:lang w:eastAsia="pl-PL"/>
              </w:rPr>
              <w:t>, P2P.</w:t>
            </w:r>
          </w:p>
          <w:p w14:paraId="5BA58877" w14:textId="77777777" w:rsidR="004725A6" w:rsidRPr="00A03DF5" w:rsidRDefault="004725A6" w:rsidP="00A03DF5">
            <w:pPr>
              <w:pStyle w:val="Akapitzlist"/>
              <w:numPr>
                <w:ilvl w:val="0"/>
                <w:numId w:val="35"/>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Administrator systemu ma możliwość definiowania wyjątków oraz własnych sygnatur.</w:t>
            </w:r>
          </w:p>
          <w:p w14:paraId="78712D3F" w14:textId="77777777" w:rsidR="004725A6" w:rsidRPr="00A03DF5" w:rsidRDefault="004725A6" w:rsidP="00A03DF5">
            <w:pPr>
              <w:pStyle w:val="Akapitzlist"/>
              <w:numPr>
                <w:ilvl w:val="0"/>
                <w:numId w:val="35"/>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Istnieje możliwość blokowania aplikacji działających na niestandardowych portach (np. FTP na porcie 2021).</w:t>
            </w:r>
          </w:p>
          <w:p w14:paraId="28E1B8EF" w14:textId="77777777" w:rsidR="004725A6" w:rsidRPr="00A03DF5" w:rsidRDefault="004725A6" w:rsidP="00A03DF5">
            <w:pPr>
              <w:pStyle w:val="Akapitzlist"/>
              <w:numPr>
                <w:ilvl w:val="0"/>
                <w:numId w:val="35"/>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System daje możliwość określenia dopuszczalnych protokołów na danym porcie TCP/UDP i blokowania pozostałych protokołów korzystających z tego portu (np. dopuszczenie tylko HTTP na porcie 80).</w:t>
            </w:r>
          </w:p>
        </w:tc>
        <w:tc>
          <w:tcPr>
            <w:tcW w:w="2270"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vAlign w:val="center"/>
          </w:tcPr>
          <w:p w14:paraId="2E1E67A3" w14:textId="4FD80C65" w:rsidR="004725A6" w:rsidRPr="00A03DF5" w:rsidRDefault="00196B0F" w:rsidP="00196B0F">
            <w:pPr>
              <w:pStyle w:val="Akapitzlist"/>
              <w:spacing w:before="0" w:after="0" w:line="276" w:lineRule="auto"/>
              <w:ind w:left="6"/>
              <w:jc w:val="center"/>
              <w:textAlignment w:val="baseline"/>
              <w:rPr>
                <w:rFonts w:asciiTheme="minorHAnsi" w:hAnsiTheme="minorHAnsi" w:cstheme="minorHAnsi"/>
                <w:color w:val="000000"/>
                <w:sz w:val="20"/>
                <w:szCs w:val="20"/>
                <w:lang w:eastAsia="pl-PL"/>
              </w:rPr>
            </w:pPr>
            <w:r w:rsidRPr="00196B0F">
              <w:rPr>
                <w:rFonts w:asciiTheme="minorHAnsi" w:hAnsiTheme="minorHAnsi" w:cstheme="minorHAnsi"/>
                <w:color w:val="000000"/>
                <w:sz w:val="20"/>
                <w:szCs w:val="20"/>
                <w:lang w:eastAsia="pl-PL"/>
              </w:rPr>
              <w:t>SPEŁNIA   TAK /NIE</w:t>
            </w:r>
          </w:p>
        </w:tc>
      </w:tr>
      <w:tr w:rsidR="004725A6" w:rsidRPr="00A03DF5" w14:paraId="14D895BB" w14:textId="320309D8" w:rsidTr="004725A6">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6813AB6" w14:textId="77777777" w:rsidR="004725A6" w:rsidRPr="00A03DF5" w:rsidRDefault="004725A6" w:rsidP="00A03DF5">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Kontrola WWW</w:t>
            </w:r>
          </w:p>
        </w:tc>
        <w:tc>
          <w:tcPr>
            <w:tcW w:w="879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16B63B8D" w14:textId="77777777" w:rsidR="004725A6" w:rsidRPr="00A03DF5" w:rsidRDefault="004725A6" w:rsidP="00A03DF5">
            <w:pPr>
              <w:pStyle w:val="Akapitzlist"/>
              <w:numPr>
                <w:ilvl w:val="0"/>
                <w:numId w:val="36"/>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Moduł kontroli WWW musi korzystać z bazy zawierającej co najmniej 40 milionów adresów URL pogrupowanych w kategorie tematyczne.   </w:t>
            </w:r>
          </w:p>
          <w:p w14:paraId="6817451F" w14:textId="77777777" w:rsidR="004725A6" w:rsidRPr="00A03DF5" w:rsidRDefault="004725A6" w:rsidP="00A03DF5">
            <w:pPr>
              <w:pStyle w:val="Akapitzlist"/>
              <w:numPr>
                <w:ilvl w:val="0"/>
                <w:numId w:val="36"/>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W ramach filtra WWW muszą być dostępne kategorie istotne z punktu widzenia bezpieczeństwa, jak: </w:t>
            </w:r>
            <w:proofErr w:type="spellStart"/>
            <w:r w:rsidRPr="00A03DF5">
              <w:rPr>
                <w:rFonts w:asciiTheme="minorHAnsi" w:hAnsiTheme="minorHAnsi" w:cstheme="minorHAnsi"/>
                <w:color w:val="000000"/>
                <w:sz w:val="20"/>
                <w:szCs w:val="20"/>
                <w:lang w:eastAsia="pl-PL"/>
              </w:rPr>
              <w:t>malware</w:t>
            </w:r>
            <w:proofErr w:type="spellEnd"/>
            <w:r w:rsidRPr="00A03DF5">
              <w:rPr>
                <w:rFonts w:asciiTheme="minorHAnsi" w:hAnsiTheme="minorHAnsi" w:cstheme="minorHAnsi"/>
                <w:color w:val="000000"/>
                <w:sz w:val="20"/>
                <w:szCs w:val="20"/>
                <w:lang w:eastAsia="pl-PL"/>
              </w:rPr>
              <w:t xml:space="preserve"> (lub inne będące źródłem złośliwego oprogramowania), </w:t>
            </w:r>
            <w:proofErr w:type="spellStart"/>
            <w:r w:rsidRPr="00A03DF5">
              <w:rPr>
                <w:rFonts w:asciiTheme="minorHAnsi" w:hAnsiTheme="minorHAnsi" w:cstheme="minorHAnsi"/>
                <w:color w:val="000000"/>
                <w:sz w:val="20"/>
                <w:szCs w:val="20"/>
                <w:lang w:eastAsia="pl-PL"/>
              </w:rPr>
              <w:t>phishing</w:t>
            </w:r>
            <w:proofErr w:type="spellEnd"/>
            <w:r w:rsidRPr="00A03DF5">
              <w:rPr>
                <w:rFonts w:asciiTheme="minorHAnsi" w:hAnsiTheme="minorHAnsi" w:cstheme="minorHAnsi"/>
                <w:color w:val="000000"/>
                <w:sz w:val="20"/>
                <w:szCs w:val="20"/>
                <w:lang w:eastAsia="pl-PL"/>
              </w:rPr>
              <w:t xml:space="preserve">, spam, </w:t>
            </w:r>
            <w:proofErr w:type="spellStart"/>
            <w:r w:rsidRPr="00A03DF5">
              <w:rPr>
                <w:rFonts w:asciiTheme="minorHAnsi" w:hAnsiTheme="minorHAnsi" w:cstheme="minorHAnsi"/>
                <w:color w:val="000000"/>
                <w:sz w:val="20"/>
                <w:szCs w:val="20"/>
                <w:lang w:eastAsia="pl-PL"/>
              </w:rPr>
              <w:t>Dynamic</w:t>
            </w:r>
            <w:proofErr w:type="spellEnd"/>
            <w:r w:rsidRPr="00A03DF5">
              <w:rPr>
                <w:rFonts w:asciiTheme="minorHAnsi" w:hAnsiTheme="minorHAnsi" w:cstheme="minorHAnsi"/>
                <w:color w:val="000000"/>
                <w:sz w:val="20"/>
                <w:szCs w:val="20"/>
                <w:lang w:eastAsia="pl-PL"/>
              </w:rPr>
              <w:t xml:space="preserve"> DNS, </w:t>
            </w:r>
            <w:proofErr w:type="spellStart"/>
            <w:r w:rsidRPr="00A03DF5">
              <w:rPr>
                <w:rFonts w:asciiTheme="minorHAnsi" w:hAnsiTheme="minorHAnsi" w:cstheme="minorHAnsi"/>
                <w:color w:val="000000"/>
                <w:sz w:val="20"/>
                <w:szCs w:val="20"/>
                <w:lang w:eastAsia="pl-PL"/>
              </w:rPr>
              <w:t>proxy</w:t>
            </w:r>
            <w:proofErr w:type="spellEnd"/>
            <w:r w:rsidRPr="00A03DF5">
              <w:rPr>
                <w:rFonts w:asciiTheme="minorHAnsi" w:hAnsiTheme="minorHAnsi" w:cstheme="minorHAnsi"/>
                <w:color w:val="000000"/>
                <w:sz w:val="20"/>
                <w:szCs w:val="20"/>
                <w:lang w:eastAsia="pl-PL"/>
              </w:rPr>
              <w:t xml:space="preserve">.   </w:t>
            </w:r>
          </w:p>
          <w:p w14:paraId="5FC3993E" w14:textId="77777777" w:rsidR="004725A6" w:rsidRPr="00A03DF5" w:rsidRDefault="004725A6" w:rsidP="00A03DF5">
            <w:pPr>
              <w:pStyle w:val="Akapitzlist"/>
              <w:numPr>
                <w:ilvl w:val="0"/>
                <w:numId w:val="36"/>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Filtr WWW musi dostarczać kategorii stron zabronionych prawem np.: Hazard.   </w:t>
            </w:r>
          </w:p>
          <w:p w14:paraId="6DDAB756" w14:textId="77777777" w:rsidR="004725A6" w:rsidRPr="00A03DF5" w:rsidRDefault="004725A6" w:rsidP="00A03DF5">
            <w:pPr>
              <w:pStyle w:val="Akapitzlist"/>
              <w:numPr>
                <w:ilvl w:val="0"/>
                <w:numId w:val="36"/>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Administrator musi mieć możliwość nadpisywania kategorii oraz tworzenia wyjątków – białe/czarne listy dla adresów URL.   </w:t>
            </w:r>
          </w:p>
          <w:p w14:paraId="7AB859F2" w14:textId="77777777" w:rsidR="004725A6" w:rsidRPr="00A03DF5" w:rsidRDefault="004725A6" w:rsidP="00A03DF5">
            <w:pPr>
              <w:pStyle w:val="Akapitzlist"/>
              <w:numPr>
                <w:ilvl w:val="0"/>
                <w:numId w:val="36"/>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Filtr WWW musi umożliwiać statyczne dopuszczanie lub blokowanie ruchu do wybranych stron WWW, w tym pozwala definiować strony z zastosowaniem wyrażeń regularnych (</w:t>
            </w:r>
            <w:proofErr w:type="spellStart"/>
            <w:r w:rsidRPr="00A03DF5">
              <w:rPr>
                <w:rFonts w:asciiTheme="minorHAnsi" w:hAnsiTheme="minorHAnsi" w:cstheme="minorHAnsi"/>
                <w:color w:val="000000"/>
                <w:sz w:val="20"/>
                <w:szCs w:val="20"/>
                <w:lang w:eastAsia="pl-PL"/>
              </w:rPr>
              <w:t>Regex</w:t>
            </w:r>
            <w:proofErr w:type="spellEnd"/>
            <w:r w:rsidRPr="00A03DF5">
              <w:rPr>
                <w:rFonts w:asciiTheme="minorHAnsi" w:hAnsiTheme="minorHAnsi" w:cstheme="minorHAnsi"/>
                <w:color w:val="000000"/>
                <w:sz w:val="20"/>
                <w:szCs w:val="20"/>
                <w:lang w:eastAsia="pl-PL"/>
              </w:rPr>
              <w:t xml:space="preserve">).   </w:t>
            </w:r>
          </w:p>
          <w:p w14:paraId="0D5F94EC" w14:textId="77777777" w:rsidR="004725A6" w:rsidRPr="00A03DF5" w:rsidRDefault="004725A6" w:rsidP="00A03DF5">
            <w:pPr>
              <w:pStyle w:val="Akapitzlist"/>
              <w:numPr>
                <w:ilvl w:val="0"/>
                <w:numId w:val="36"/>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lastRenderedPageBreak/>
              <w:t>Filtr WWW musi dawać możliwość wykonania akcji typu „</w:t>
            </w:r>
            <w:proofErr w:type="spellStart"/>
            <w:r w:rsidRPr="00A03DF5">
              <w:rPr>
                <w:rFonts w:asciiTheme="minorHAnsi" w:hAnsiTheme="minorHAnsi" w:cstheme="minorHAnsi"/>
                <w:color w:val="000000"/>
                <w:sz w:val="20"/>
                <w:szCs w:val="20"/>
                <w:lang w:eastAsia="pl-PL"/>
              </w:rPr>
              <w:t>Warning</w:t>
            </w:r>
            <w:proofErr w:type="spellEnd"/>
            <w:r w:rsidRPr="00A03DF5">
              <w:rPr>
                <w:rFonts w:asciiTheme="minorHAnsi" w:hAnsiTheme="minorHAnsi" w:cstheme="minorHAnsi"/>
                <w:color w:val="000000"/>
                <w:sz w:val="20"/>
                <w:szCs w:val="20"/>
                <w:lang w:eastAsia="pl-PL"/>
              </w:rPr>
              <w:t xml:space="preserve">” – ostrzeżenie użytkownika wymagające od niego potwierdzenia przed otwarciem żądanej strony.   </w:t>
            </w:r>
          </w:p>
          <w:p w14:paraId="26E0ECE4" w14:textId="77777777" w:rsidR="004725A6" w:rsidRPr="00A03DF5" w:rsidRDefault="004725A6" w:rsidP="00A03DF5">
            <w:pPr>
              <w:pStyle w:val="Akapitzlist"/>
              <w:numPr>
                <w:ilvl w:val="0"/>
                <w:numId w:val="36"/>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Funkcja </w:t>
            </w:r>
            <w:proofErr w:type="spellStart"/>
            <w:r w:rsidRPr="00A03DF5">
              <w:rPr>
                <w:rFonts w:asciiTheme="minorHAnsi" w:hAnsiTheme="minorHAnsi" w:cstheme="minorHAnsi"/>
                <w:color w:val="000000"/>
                <w:sz w:val="20"/>
                <w:szCs w:val="20"/>
                <w:lang w:eastAsia="pl-PL"/>
              </w:rPr>
              <w:t>Safe</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Search</w:t>
            </w:r>
            <w:proofErr w:type="spellEnd"/>
            <w:r w:rsidRPr="00A03DF5">
              <w:rPr>
                <w:rFonts w:asciiTheme="minorHAnsi" w:hAnsiTheme="minorHAnsi" w:cstheme="minorHAnsi"/>
                <w:color w:val="000000"/>
                <w:sz w:val="20"/>
                <w:szCs w:val="20"/>
                <w:lang w:eastAsia="pl-PL"/>
              </w:rPr>
              <w:t xml:space="preserve"> – przeciwdziałająca pojawieniu się niechcianych treści w wynikach wyszukiwarek takich jak: Google oraz Yahoo.   </w:t>
            </w:r>
          </w:p>
          <w:p w14:paraId="1DECA16D" w14:textId="77777777" w:rsidR="004725A6" w:rsidRPr="00A03DF5" w:rsidRDefault="004725A6" w:rsidP="00A03DF5">
            <w:pPr>
              <w:pStyle w:val="Akapitzlist"/>
              <w:numPr>
                <w:ilvl w:val="0"/>
                <w:numId w:val="36"/>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Administrator musi mieć możliwość definiowania komunikatów zwracanych użytkownikowi dla różnych akcji podejmowanych przez moduł filtrowania WWW.   </w:t>
            </w:r>
          </w:p>
          <w:p w14:paraId="19F987B9" w14:textId="77777777" w:rsidR="004725A6" w:rsidRPr="00A03DF5" w:rsidRDefault="004725A6" w:rsidP="00A03DF5">
            <w:pPr>
              <w:pStyle w:val="Akapitzlist"/>
              <w:numPr>
                <w:ilvl w:val="0"/>
                <w:numId w:val="36"/>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System musi pozwalać określić, dla których kategorii URL lub wskazanych URL nie będzie realizowana inspekcja szyfrowanej komunikacji.  </w:t>
            </w:r>
          </w:p>
        </w:tc>
        <w:tc>
          <w:tcPr>
            <w:tcW w:w="2270"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vAlign w:val="center"/>
          </w:tcPr>
          <w:p w14:paraId="399D6D46" w14:textId="161932E0" w:rsidR="004725A6" w:rsidRPr="00196B0F" w:rsidRDefault="00196B0F" w:rsidP="00196B0F">
            <w:pPr>
              <w:spacing w:before="0" w:after="0" w:line="276" w:lineRule="auto"/>
              <w:ind w:left="360"/>
              <w:jc w:val="both"/>
              <w:textAlignment w:val="baseline"/>
              <w:rPr>
                <w:rFonts w:asciiTheme="minorHAnsi" w:hAnsiTheme="minorHAnsi" w:cstheme="minorHAnsi"/>
                <w:color w:val="000000"/>
                <w:sz w:val="20"/>
                <w:szCs w:val="20"/>
                <w:lang w:eastAsia="pl-PL"/>
              </w:rPr>
            </w:pPr>
            <w:r w:rsidRPr="00196B0F">
              <w:rPr>
                <w:rFonts w:asciiTheme="minorHAnsi" w:hAnsiTheme="minorHAnsi" w:cstheme="minorHAnsi"/>
                <w:color w:val="000000"/>
                <w:sz w:val="20"/>
                <w:szCs w:val="20"/>
                <w:lang w:eastAsia="pl-PL"/>
              </w:rPr>
              <w:lastRenderedPageBreak/>
              <w:t>SPEŁNIA   TAK /NIE</w:t>
            </w:r>
          </w:p>
        </w:tc>
      </w:tr>
      <w:tr w:rsidR="004725A6" w:rsidRPr="00A03DF5" w14:paraId="355CFA6A" w14:textId="575BA26B" w:rsidTr="004725A6">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3F4F263" w14:textId="77777777" w:rsidR="004725A6" w:rsidRPr="00A03DF5" w:rsidRDefault="004725A6" w:rsidP="00A03DF5">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 xml:space="preserve">Uwierzytelnianie użytkowników w ramach sesji </w:t>
            </w:r>
          </w:p>
        </w:tc>
        <w:tc>
          <w:tcPr>
            <w:tcW w:w="879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7703966E" w14:textId="77777777" w:rsidR="004725A6" w:rsidRPr="00A03DF5" w:rsidRDefault="004725A6" w:rsidP="00A03DF5">
            <w:pPr>
              <w:numPr>
                <w:ilvl w:val="0"/>
                <w:numId w:val="37"/>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System Firewall umożliwia weryfikację tożsamości użytkowników za pomocą:</w:t>
            </w:r>
          </w:p>
          <w:p w14:paraId="5FAEEB53" w14:textId="77777777" w:rsidR="004725A6" w:rsidRPr="00A03DF5" w:rsidRDefault="004725A6" w:rsidP="00A03DF5">
            <w:pPr>
              <w:pStyle w:val="Akapitzlist"/>
              <w:numPr>
                <w:ilvl w:val="0"/>
                <w:numId w:val="38"/>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Haseł statycznych i definicji użytkowników przechowywanych w lokalnej bazie systemu.</w:t>
            </w:r>
          </w:p>
          <w:p w14:paraId="5486C89C" w14:textId="77777777" w:rsidR="004725A6" w:rsidRPr="00A03DF5" w:rsidRDefault="004725A6" w:rsidP="00A03DF5">
            <w:pPr>
              <w:pStyle w:val="Akapitzlist"/>
              <w:numPr>
                <w:ilvl w:val="0"/>
                <w:numId w:val="38"/>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Haseł statycznych i definicji użytkowników przechowywanych w bazach zgodnych z LDAP.</w:t>
            </w:r>
          </w:p>
          <w:p w14:paraId="51CAF35E" w14:textId="77777777" w:rsidR="004725A6" w:rsidRPr="00A03DF5" w:rsidRDefault="004725A6" w:rsidP="00A03DF5">
            <w:pPr>
              <w:pStyle w:val="Akapitzlist"/>
              <w:numPr>
                <w:ilvl w:val="0"/>
                <w:numId w:val="38"/>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Haseł dynamicznych (RADIUS, RSA </w:t>
            </w:r>
            <w:proofErr w:type="spellStart"/>
            <w:r w:rsidRPr="00A03DF5">
              <w:rPr>
                <w:rFonts w:asciiTheme="minorHAnsi" w:hAnsiTheme="minorHAnsi" w:cstheme="minorHAnsi"/>
                <w:color w:val="000000"/>
                <w:sz w:val="20"/>
                <w:szCs w:val="20"/>
                <w:lang w:eastAsia="pl-PL"/>
              </w:rPr>
              <w:t>SecurID</w:t>
            </w:r>
            <w:proofErr w:type="spellEnd"/>
            <w:r w:rsidRPr="00A03DF5">
              <w:rPr>
                <w:rFonts w:asciiTheme="minorHAnsi" w:hAnsiTheme="minorHAnsi" w:cstheme="minorHAnsi"/>
                <w:color w:val="000000"/>
                <w:sz w:val="20"/>
                <w:szCs w:val="20"/>
                <w:lang w:eastAsia="pl-PL"/>
              </w:rPr>
              <w:t xml:space="preserve">) w oparciu o zewnętrzne bazy danych. </w:t>
            </w:r>
          </w:p>
          <w:p w14:paraId="71E75029" w14:textId="77777777" w:rsidR="004725A6" w:rsidRPr="00A03DF5" w:rsidRDefault="004725A6" w:rsidP="00A03DF5">
            <w:pPr>
              <w:numPr>
                <w:ilvl w:val="0"/>
                <w:numId w:val="37"/>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System daje możliwość zastosowania w tym procesie uwierzytelniania dwuskładnikowego.</w:t>
            </w:r>
          </w:p>
          <w:p w14:paraId="51FB2E21" w14:textId="77777777" w:rsidR="004725A6" w:rsidRPr="00A03DF5" w:rsidRDefault="004725A6" w:rsidP="00A03DF5">
            <w:pPr>
              <w:numPr>
                <w:ilvl w:val="0"/>
                <w:numId w:val="37"/>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System umożliwia budowę architektury uwierzytelniania typu Single </w:t>
            </w:r>
            <w:proofErr w:type="spellStart"/>
            <w:r w:rsidRPr="00A03DF5">
              <w:rPr>
                <w:rFonts w:asciiTheme="minorHAnsi" w:hAnsiTheme="minorHAnsi" w:cstheme="minorHAnsi"/>
                <w:color w:val="000000"/>
                <w:sz w:val="20"/>
                <w:szCs w:val="20"/>
                <w:lang w:eastAsia="pl-PL"/>
              </w:rPr>
              <w:t>Sign</w:t>
            </w:r>
            <w:proofErr w:type="spellEnd"/>
            <w:r w:rsidRPr="00A03DF5">
              <w:rPr>
                <w:rFonts w:asciiTheme="minorHAnsi" w:hAnsiTheme="minorHAnsi" w:cstheme="minorHAnsi"/>
                <w:color w:val="000000"/>
                <w:sz w:val="20"/>
                <w:szCs w:val="20"/>
                <w:lang w:eastAsia="pl-PL"/>
              </w:rPr>
              <w:t xml:space="preserve"> On przy integracji ze środowiskiem Active Directory oraz zastosowanie innych mechanizmów: RADIUS, API lub SYSLOG w tym procesie.</w:t>
            </w:r>
          </w:p>
          <w:p w14:paraId="2C257DEF" w14:textId="77777777" w:rsidR="004725A6" w:rsidRPr="00A03DF5" w:rsidRDefault="004725A6" w:rsidP="00A03DF5">
            <w:pPr>
              <w:numPr>
                <w:ilvl w:val="0"/>
                <w:numId w:val="37"/>
              </w:numPr>
              <w:spacing w:before="0" w:after="0" w:line="276" w:lineRule="auto"/>
              <w:contextualSpacing/>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Uwierzytelnianie w oparciu o protokół SAML w politykach bezpieczeństwa systemu dotyczących ruchu HTTP.</w:t>
            </w:r>
          </w:p>
        </w:tc>
        <w:tc>
          <w:tcPr>
            <w:tcW w:w="2270"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vAlign w:val="center"/>
          </w:tcPr>
          <w:p w14:paraId="5AF1F5F3" w14:textId="77777777" w:rsidR="004725A6" w:rsidRDefault="004725A6">
            <w:pPr>
              <w:spacing w:before="0" w:after="0" w:line="240" w:lineRule="auto"/>
              <w:rPr>
                <w:rFonts w:asciiTheme="minorHAnsi" w:hAnsiTheme="minorHAnsi" w:cstheme="minorHAnsi"/>
                <w:color w:val="000000"/>
                <w:sz w:val="20"/>
                <w:szCs w:val="20"/>
                <w:lang w:eastAsia="pl-PL"/>
              </w:rPr>
            </w:pPr>
          </w:p>
          <w:p w14:paraId="7172C4BA" w14:textId="0400DDCA" w:rsidR="004725A6" w:rsidRPr="00A03DF5" w:rsidRDefault="00196B0F" w:rsidP="00196B0F">
            <w:pPr>
              <w:spacing w:before="0" w:after="0" w:line="276" w:lineRule="auto"/>
              <w:ind w:left="6"/>
              <w:contextualSpacing/>
              <w:jc w:val="center"/>
              <w:textAlignment w:val="baseline"/>
              <w:rPr>
                <w:rFonts w:asciiTheme="minorHAnsi" w:hAnsiTheme="minorHAnsi" w:cstheme="minorHAnsi"/>
                <w:color w:val="000000"/>
                <w:sz w:val="20"/>
                <w:szCs w:val="20"/>
                <w:lang w:eastAsia="pl-PL"/>
              </w:rPr>
            </w:pPr>
            <w:r w:rsidRPr="00196B0F">
              <w:rPr>
                <w:rFonts w:asciiTheme="minorHAnsi" w:hAnsiTheme="minorHAnsi" w:cstheme="minorHAnsi"/>
                <w:color w:val="000000"/>
                <w:sz w:val="20"/>
                <w:szCs w:val="20"/>
                <w:lang w:eastAsia="pl-PL"/>
              </w:rPr>
              <w:t>SPEŁNIA   TAK /NIE</w:t>
            </w:r>
          </w:p>
        </w:tc>
      </w:tr>
      <w:tr w:rsidR="004725A6" w:rsidRPr="00A03DF5" w14:paraId="6BDADD4F" w14:textId="39895C04" w:rsidTr="004725A6">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AFF7E03" w14:textId="77777777" w:rsidR="004725A6" w:rsidRPr="00A03DF5" w:rsidRDefault="004725A6" w:rsidP="00A03DF5">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 xml:space="preserve">Zarządzanie </w:t>
            </w:r>
          </w:p>
        </w:tc>
        <w:tc>
          <w:tcPr>
            <w:tcW w:w="879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46921A32" w14:textId="77777777" w:rsidR="004725A6" w:rsidRPr="00A03DF5" w:rsidRDefault="004725A6" w:rsidP="00A03DF5">
            <w:pPr>
              <w:pStyle w:val="Akapitzlist"/>
              <w:numPr>
                <w:ilvl w:val="0"/>
                <w:numId w:val="39"/>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Elementy systemu bezpieczeństwa muszą mieć możliwość zarządzania lokalnego z wykorzystaniem protokołów: HTTPS oraz SSH, jak i mogą współpracować z dedykowanymi platformami centralnego zarządzania i monitorowania.</w:t>
            </w:r>
          </w:p>
          <w:p w14:paraId="6E03D996" w14:textId="77777777" w:rsidR="004725A6" w:rsidRPr="00A03DF5" w:rsidRDefault="004725A6" w:rsidP="00A03DF5">
            <w:pPr>
              <w:pStyle w:val="Akapitzlist"/>
              <w:numPr>
                <w:ilvl w:val="0"/>
                <w:numId w:val="39"/>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Komunikacja elementów systemu zabezpieczeń z platformami centralnego zarządzania jest  realizowana z wykorzystaniem szyfrowanych protokołów.</w:t>
            </w:r>
          </w:p>
          <w:p w14:paraId="24BF3F23" w14:textId="77777777" w:rsidR="004725A6" w:rsidRPr="00A03DF5" w:rsidRDefault="004725A6" w:rsidP="00A03DF5">
            <w:pPr>
              <w:pStyle w:val="Akapitzlist"/>
              <w:numPr>
                <w:ilvl w:val="0"/>
                <w:numId w:val="39"/>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Istnieje możliwość włączenia mechanizmów uwierzytelniania dwu-składnikowego dla dostępu administracyjnego.</w:t>
            </w:r>
          </w:p>
          <w:p w14:paraId="57E5EE11" w14:textId="77777777" w:rsidR="004725A6" w:rsidRPr="00A03DF5" w:rsidRDefault="004725A6" w:rsidP="00A03DF5">
            <w:pPr>
              <w:pStyle w:val="Akapitzlist"/>
              <w:numPr>
                <w:ilvl w:val="0"/>
                <w:numId w:val="39"/>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System współpracuje z rozwiązaniami monitorowania poprzez protokoły SNMP w wersjach 2c, 3 oraz umożliwia przekazywanie statystyk ruchu za pomocą protokołów </w:t>
            </w:r>
            <w:proofErr w:type="spellStart"/>
            <w:r w:rsidRPr="00A03DF5">
              <w:rPr>
                <w:rFonts w:asciiTheme="minorHAnsi" w:hAnsiTheme="minorHAnsi" w:cstheme="minorHAnsi"/>
                <w:color w:val="000000"/>
                <w:sz w:val="20"/>
                <w:szCs w:val="20"/>
                <w:lang w:eastAsia="pl-PL"/>
              </w:rPr>
              <w:t>Netflow</w:t>
            </w:r>
            <w:proofErr w:type="spellEnd"/>
            <w:r w:rsidRPr="00A03DF5">
              <w:rPr>
                <w:rFonts w:asciiTheme="minorHAnsi" w:hAnsiTheme="minorHAnsi" w:cstheme="minorHAnsi"/>
                <w:color w:val="000000"/>
                <w:sz w:val="20"/>
                <w:szCs w:val="20"/>
                <w:lang w:eastAsia="pl-PL"/>
              </w:rPr>
              <w:t xml:space="preserve"> lub </w:t>
            </w:r>
            <w:proofErr w:type="spellStart"/>
            <w:r w:rsidRPr="00A03DF5">
              <w:rPr>
                <w:rFonts w:asciiTheme="minorHAnsi" w:hAnsiTheme="minorHAnsi" w:cstheme="minorHAnsi"/>
                <w:color w:val="000000"/>
                <w:sz w:val="20"/>
                <w:szCs w:val="20"/>
                <w:lang w:eastAsia="pl-PL"/>
              </w:rPr>
              <w:t>sFlow</w:t>
            </w:r>
            <w:proofErr w:type="spellEnd"/>
            <w:r w:rsidRPr="00A03DF5">
              <w:rPr>
                <w:rFonts w:asciiTheme="minorHAnsi" w:hAnsiTheme="minorHAnsi" w:cstheme="minorHAnsi"/>
                <w:color w:val="000000"/>
                <w:sz w:val="20"/>
                <w:szCs w:val="20"/>
                <w:lang w:eastAsia="pl-PL"/>
              </w:rPr>
              <w:t>.</w:t>
            </w:r>
          </w:p>
          <w:p w14:paraId="2AEADF8A" w14:textId="77777777" w:rsidR="004725A6" w:rsidRPr="00A03DF5" w:rsidRDefault="004725A6" w:rsidP="00A03DF5">
            <w:pPr>
              <w:pStyle w:val="Akapitzlist"/>
              <w:numPr>
                <w:ilvl w:val="0"/>
                <w:numId w:val="39"/>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System daje możliwość zarządzania przez systemy firm trzecich poprzez API, do którego producent udostępnia dokumentację.</w:t>
            </w:r>
          </w:p>
          <w:p w14:paraId="0F8E710D" w14:textId="77777777" w:rsidR="004725A6" w:rsidRPr="00A03DF5" w:rsidRDefault="004725A6" w:rsidP="00A03DF5">
            <w:pPr>
              <w:pStyle w:val="Akapitzlist"/>
              <w:numPr>
                <w:ilvl w:val="0"/>
                <w:numId w:val="39"/>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lastRenderedPageBreak/>
              <w:t xml:space="preserve">Element systemu pełniący funkcję Firewall posiada wbudowane narzędzia diagnostyczne, przynajmniej: ping, </w:t>
            </w:r>
            <w:proofErr w:type="spellStart"/>
            <w:r w:rsidRPr="00A03DF5">
              <w:rPr>
                <w:rFonts w:asciiTheme="minorHAnsi" w:hAnsiTheme="minorHAnsi" w:cstheme="minorHAnsi"/>
                <w:color w:val="000000"/>
                <w:sz w:val="20"/>
                <w:szCs w:val="20"/>
                <w:lang w:eastAsia="pl-PL"/>
              </w:rPr>
              <w:t>traceroute</w:t>
            </w:r>
            <w:proofErr w:type="spellEnd"/>
            <w:r w:rsidRPr="00A03DF5">
              <w:rPr>
                <w:rFonts w:asciiTheme="minorHAnsi" w:hAnsiTheme="minorHAnsi" w:cstheme="minorHAnsi"/>
                <w:color w:val="000000"/>
                <w:sz w:val="20"/>
                <w:szCs w:val="20"/>
                <w:lang w:eastAsia="pl-PL"/>
              </w:rPr>
              <w:t>, podglądu pakietów, monitorowanie procesowania sesji oraz stanu sesji firewall.</w:t>
            </w:r>
          </w:p>
          <w:p w14:paraId="6693B0E0" w14:textId="77777777" w:rsidR="004725A6" w:rsidRPr="00A03DF5" w:rsidRDefault="004725A6" w:rsidP="00A03DF5">
            <w:pPr>
              <w:pStyle w:val="Akapitzlist"/>
              <w:numPr>
                <w:ilvl w:val="0"/>
                <w:numId w:val="39"/>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Element systemu realizujący funkcję Firewall umożliwia wykonanie szeregu zmian przez administratora w CLI lub GUI, które nie zostaną zaimplementowane zanim nie zostaną zatwierdzone.</w:t>
            </w:r>
          </w:p>
          <w:p w14:paraId="4AF56135" w14:textId="77777777" w:rsidR="004725A6" w:rsidRPr="00A03DF5" w:rsidRDefault="004725A6" w:rsidP="00A03DF5">
            <w:pPr>
              <w:pStyle w:val="Akapitzlist"/>
              <w:numPr>
                <w:ilvl w:val="0"/>
                <w:numId w:val="39"/>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Możliwość przypisywania administratorom praw do zarządzania określonymi częściami systemu (RBM).</w:t>
            </w:r>
          </w:p>
          <w:p w14:paraId="429F144E" w14:textId="77777777" w:rsidR="004725A6" w:rsidRPr="00A03DF5" w:rsidRDefault="004725A6" w:rsidP="00A03DF5">
            <w:pPr>
              <w:pStyle w:val="Akapitzlist"/>
              <w:numPr>
                <w:ilvl w:val="0"/>
                <w:numId w:val="39"/>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Możliwość zarządzania systemem tylko z określonych adresów źródłowych IP.</w:t>
            </w:r>
          </w:p>
        </w:tc>
        <w:tc>
          <w:tcPr>
            <w:tcW w:w="2270"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vAlign w:val="center"/>
          </w:tcPr>
          <w:p w14:paraId="659BCF68" w14:textId="000ECAF7" w:rsidR="004725A6" w:rsidRPr="00A03DF5" w:rsidRDefault="00196B0F" w:rsidP="00196B0F">
            <w:pPr>
              <w:pStyle w:val="Akapitzlist"/>
              <w:spacing w:before="0" w:after="0" w:line="276" w:lineRule="auto"/>
              <w:ind w:left="6"/>
              <w:jc w:val="center"/>
              <w:textAlignment w:val="baseline"/>
              <w:rPr>
                <w:rFonts w:asciiTheme="minorHAnsi" w:hAnsiTheme="minorHAnsi" w:cstheme="minorHAnsi"/>
                <w:color w:val="000000"/>
                <w:sz w:val="20"/>
                <w:szCs w:val="20"/>
                <w:lang w:eastAsia="pl-PL"/>
              </w:rPr>
            </w:pPr>
            <w:r w:rsidRPr="00196B0F">
              <w:rPr>
                <w:rFonts w:asciiTheme="minorHAnsi" w:hAnsiTheme="minorHAnsi" w:cstheme="minorHAnsi"/>
                <w:color w:val="000000"/>
                <w:sz w:val="20"/>
                <w:szCs w:val="20"/>
                <w:lang w:eastAsia="pl-PL"/>
              </w:rPr>
              <w:lastRenderedPageBreak/>
              <w:t>SPEŁNIA   TAK /NIE</w:t>
            </w:r>
          </w:p>
        </w:tc>
      </w:tr>
      <w:tr w:rsidR="004725A6" w:rsidRPr="00A03DF5" w14:paraId="3A8EB9E3" w14:textId="164385B3" w:rsidTr="004725A6">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6690BE5" w14:textId="77777777" w:rsidR="004725A6" w:rsidRPr="00A03DF5" w:rsidRDefault="004725A6" w:rsidP="00A03DF5">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Logowanie</w:t>
            </w:r>
          </w:p>
        </w:tc>
        <w:tc>
          <w:tcPr>
            <w:tcW w:w="879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46FA351F" w14:textId="0D0497E4" w:rsidR="004725A6" w:rsidRPr="00A03DF5" w:rsidRDefault="004725A6" w:rsidP="00A03DF5">
            <w:pPr>
              <w:pStyle w:val="Akapitzlist"/>
              <w:numPr>
                <w:ilvl w:val="0"/>
                <w:numId w:val="40"/>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Elementy systemu bezpieczeństwa muszą realizować logowanie do aplikacji (logowania </w:t>
            </w:r>
            <w:r w:rsidR="00501B0B">
              <w:rPr>
                <w:rFonts w:asciiTheme="minorHAnsi" w:hAnsiTheme="minorHAnsi" w:cstheme="minorHAnsi"/>
                <w:color w:val="000000"/>
                <w:sz w:val="20"/>
                <w:szCs w:val="20"/>
                <w:lang w:eastAsia="pl-PL"/>
              </w:rPr>
              <w:t xml:space="preserve">                                        </w:t>
            </w:r>
            <w:r w:rsidRPr="00A03DF5">
              <w:rPr>
                <w:rFonts w:asciiTheme="minorHAnsi" w:hAnsiTheme="minorHAnsi" w:cstheme="minorHAnsi"/>
                <w:color w:val="000000"/>
                <w:sz w:val="20"/>
                <w:szCs w:val="20"/>
                <w:lang w:eastAsia="pl-PL"/>
              </w:rPr>
              <w:t xml:space="preserve">i raportowania) udostępnianej w chmurze, lub konieczne jest zastosowanie komercyjnego systemu logowania i raportowania w postaci odpowiednio zabezpieczonej, komercyjnej platformy sprzętowej lub programowej.   </w:t>
            </w:r>
          </w:p>
          <w:p w14:paraId="07D4B371" w14:textId="77777777" w:rsidR="004725A6" w:rsidRPr="00A03DF5" w:rsidRDefault="004725A6" w:rsidP="00A03DF5">
            <w:pPr>
              <w:pStyle w:val="Akapitzlist"/>
              <w:numPr>
                <w:ilvl w:val="0"/>
                <w:numId w:val="40"/>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W ramach logowania element systemu pełniący funkcję Firewall musi zapewniać przekazywanie danych o: zaakceptowanym ruchu, blokowanym ruchu, aktywności administratorów, zużyciu zasobów oraz stanie pracy systemu. Ponadto zapewnia możliwość jednoczesnego wysyłania logów do wielu serwerów logowania.   </w:t>
            </w:r>
          </w:p>
          <w:p w14:paraId="05F4ACFA" w14:textId="77777777" w:rsidR="004725A6" w:rsidRPr="00A03DF5" w:rsidRDefault="004725A6" w:rsidP="00A03DF5">
            <w:pPr>
              <w:pStyle w:val="Akapitzlist"/>
              <w:numPr>
                <w:ilvl w:val="0"/>
                <w:numId w:val="40"/>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Logowanie obejmuje zdarzenia dotyczące wszystkich modułów sieciowych i bezpieczeństwa.   </w:t>
            </w:r>
          </w:p>
          <w:p w14:paraId="169CABC5" w14:textId="77777777" w:rsidR="004725A6" w:rsidRPr="00A03DF5" w:rsidRDefault="004725A6" w:rsidP="00A03DF5">
            <w:pPr>
              <w:pStyle w:val="Akapitzlist"/>
              <w:numPr>
                <w:ilvl w:val="0"/>
                <w:numId w:val="40"/>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Możliwość włączenia logowania per reguła w polityce firewall.   </w:t>
            </w:r>
          </w:p>
          <w:p w14:paraId="137659D8" w14:textId="77777777" w:rsidR="004725A6" w:rsidRPr="00A03DF5" w:rsidRDefault="004725A6" w:rsidP="00A03DF5">
            <w:pPr>
              <w:pStyle w:val="Akapitzlist"/>
              <w:numPr>
                <w:ilvl w:val="0"/>
                <w:numId w:val="40"/>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System zapewnia możliwość logowania do serwera SYSLOG.   </w:t>
            </w:r>
          </w:p>
          <w:p w14:paraId="3E616C91" w14:textId="77777777" w:rsidR="004725A6" w:rsidRPr="00A03DF5" w:rsidRDefault="004725A6" w:rsidP="00A03DF5">
            <w:pPr>
              <w:pStyle w:val="Akapitzlist"/>
              <w:numPr>
                <w:ilvl w:val="0"/>
                <w:numId w:val="40"/>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Przesyłanie SYSLOG do zewnętrznych systemów jest możliwe z wykorzystaniem protokołu TCP oraz szyfrowania SSL/TLS</w:t>
            </w:r>
          </w:p>
        </w:tc>
        <w:tc>
          <w:tcPr>
            <w:tcW w:w="2270"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vAlign w:val="center"/>
          </w:tcPr>
          <w:p w14:paraId="376CD9C0" w14:textId="0EA64003" w:rsidR="004725A6" w:rsidRPr="00A03DF5" w:rsidRDefault="00196B0F" w:rsidP="00196B0F">
            <w:pPr>
              <w:pStyle w:val="Akapitzlist"/>
              <w:spacing w:before="0" w:after="0" w:line="276" w:lineRule="auto"/>
              <w:ind w:left="0"/>
              <w:jc w:val="center"/>
              <w:textAlignment w:val="baseline"/>
              <w:rPr>
                <w:rFonts w:asciiTheme="minorHAnsi" w:hAnsiTheme="minorHAnsi" w:cstheme="minorHAnsi"/>
                <w:color w:val="000000"/>
                <w:sz w:val="20"/>
                <w:szCs w:val="20"/>
                <w:lang w:eastAsia="pl-PL"/>
              </w:rPr>
            </w:pPr>
            <w:r w:rsidRPr="00196B0F">
              <w:rPr>
                <w:rFonts w:asciiTheme="minorHAnsi" w:hAnsiTheme="minorHAnsi" w:cstheme="minorHAnsi"/>
                <w:color w:val="000000"/>
                <w:sz w:val="20"/>
                <w:szCs w:val="20"/>
                <w:lang w:eastAsia="pl-PL"/>
              </w:rPr>
              <w:t>SPEŁNIA   TAK /NIE</w:t>
            </w:r>
          </w:p>
        </w:tc>
      </w:tr>
      <w:tr w:rsidR="004725A6" w:rsidRPr="00A03DF5" w14:paraId="36A3D0F2" w14:textId="0F8D5344" w:rsidTr="004725A6">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07E10AF" w14:textId="77777777" w:rsidR="004725A6" w:rsidRPr="00A03DF5" w:rsidRDefault="004725A6" w:rsidP="00A03DF5">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Testy wydajnościowe oraz funkcjonalne</w:t>
            </w:r>
          </w:p>
        </w:tc>
        <w:tc>
          <w:tcPr>
            <w:tcW w:w="879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4F52CD89" w14:textId="77777777" w:rsidR="004725A6" w:rsidRPr="00A03DF5" w:rsidRDefault="004725A6" w:rsidP="00A03DF5">
            <w:p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Wszystkie funkcje i parametry wydajnościowe systemu mogą być zweryfikowane w oparciu o oficjalną (publicznie dostępną) dokumentację producenta oraz wykonane testy.  </w:t>
            </w:r>
          </w:p>
        </w:tc>
        <w:tc>
          <w:tcPr>
            <w:tcW w:w="2270"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vAlign w:val="center"/>
          </w:tcPr>
          <w:p w14:paraId="3BC00662" w14:textId="353DC876" w:rsidR="004725A6" w:rsidRPr="00A03DF5" w:rsidRDefault="00196B0F" w:rsidP="00196B0F">
            <w:pPr>
              <w:spacing w:before="0" w:after="0" w:line="276" w:lineRule="auto"/>
              <w:jc w:val="center"/>
              <w:textAlignment w:val="baseline"/>
              <w:rPr>
                <w:rFonts w:asciiTheme="minorHAnsi" w:hAnsiTheme="minorHAnsi" w:cstheme="minorHAnsi"/>
                <w:color w:val="000000"/>
                <w:sz w:val="20"/>
                <w:szCs w:val="20"/>
                <w:lang w:eastAsia="pl-PL"/>
              </w:rPr>
            </w:pPr>
            <w:r w:rsidRPr="00196B0F">
              <w:rPr>
                <w:rFonts w:asciiTheme="minorHAnsi" w:hAnsiTheme="minorHAnsi" w:cstheme="minorHAnsi"/>
                <w:color w:val="000000"/>
                <w:sz w:val="20"/>
                <w:szCs w:val="20"/>
                <w:lang w:eastAsia="pl-PL"/>
              </w:rPr>
              <w:t>SPEŁNIA   TAK /NIE</w:t>
            </w:r>
          </w:p>
        </w:tc>
      </w:tr>
      <w:tr w:rsidR="004725A6" w:rsidRPr="00A03DF5" w14:paraId="13820576" w14:textId="3C5F75DA" w:rsidTr="004725A6">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5939507" w14:textId="77777777" w:rsidR="004725A6" w:rsidRPr="00A03DF5" w:rsidRDefault="004725A6" w:rsidP="00A03DF5">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Serwisy i licencje</w:t>
            </w:r>
          </w:p>
        </w:tc>
        <w:tc>
          <w:tcPr>
            <w:tcW w:w="879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49C90176" w14:textId="77777777" w:rsidR="004725A6" w:rsidRPr="00A03DF5" w:rsidRDefault="004725A6" w:rsidP="00A03DF5">
            <w:p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Do korzystania z aktualnych baz funkcji ochronnych producenta i serwisów wymagane są licencje:   </w:t>
            </w:r>
          </w:p>
          <w:p w14:paraId="3F49F67E" w14:textId="77777777" w:rsidR="004725A6" w:rsidRPr="00A03DF5" w:rsidRDefault="004725A6" w:rsidP="00A03DF5">
            <w:p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Kontrola Aplikacji, IPS, Antywirus (z uwzględnieniem sygnatur do ochrony urządzeń mobilnych - co najmniej dla systemu operacyjnego Android), Analiza typu </w:t>
            </w:r>
            <w:proofErr w:type="spellStart"/>
            <w:r w:rsidRPr="00A03DF5">
              <w:rPr>
                <w:rFonts w:asciiTheme="minorHAnsi" w:hAnsiTheme="minorHAnsi" w:cstheme="minorHAnsi"/>
                <w:color w:val="000000"/>
                <w:sz w:val="20"/>
                <w:szCs w:val="20"/>
                <w:lang w:eastAsia="pl-PL"/>
              </w:rPr>
              <w:t>Sandbox</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cloud</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Antyspam</w:t>
            </w:r>
            <w:proofErr w:type="spellEnd"/>
            <w:r w:rsidRPr="00A03DF5">
              <w:rPr>
                <w:rFonts w:asciiTheme="minorHAnsi" w:hAnsiTheme="minorHAnsi" w:cstheme="minorHAnsi"/>
                <w:color w:val="000000"/>
                <w:sz w:val="20"/>
                <w:szCs w:val="20"/>
                <w:lang w:eastAsia="pl-PL"/>
              </w:rPr>
              <w:t xml:space="preserve">, Web </w:t>
            </w:r>
            <w:proofErr w:type="spellStart"/>
            <w:r w:rsidRPr="00A03DF5">
              <w:rPr>
                <w:rFonts w:asciiTheme="minorHAnsi" w:hAnsiTheme="minorHAnsi" w:cstheme="minorHAnsi"/>
                <w:color w:val="000000"/>
                <w:sz w:val="20"/>
                <w:szCs w:val="20"/>
                <w:lang w:eastAsia="pl-PL"/>
              </w:rPr>
              <w:t>Filtering</w:t>
            </w:r>
            <w:proofErr w:type="spellEnd"/>
            <w:r w:rsidRPr="00A03DF5">
              <w:rPr>
                <w:rFonts w:asciiTheme="minorHAnsi" w:hAnsiTheme="minorHAnsi" w:cstheme="minorHAnsi"/>
                <w:color w:val="000000"/>
                <w:sz w:val="20"/>
                <w:szCs w:val="20"/>
                <w:lang w:eastAsia="pl-PL"/>
              </w:rPr>
              <w:t xml:space="preserve">, bazy </w:t>
            </w:r>
            <w:proofErr w:type="spellStart"/>
            <w:r w:rsidRPr="00A03DF5">
              <w:rPr>
                <w:rFonts w:asciiTheme="minorHAnsi" w:hAnsiTheme="minorHAnsi" w:cstheme="minorHAnsi"/>
                <w:color w:val="000000"/>
                <w:sz w:val="20"/>
                <w:szCs w:val="20"/>
                <w:lang w:eastAsia="pl-PL"/>
              </w:rPr>
              <w:t>reputacyjne</w:t>
            </w:r>
            <w:proofErr w:type="spellEnd"/>
            <w:r w:rsidRPr="00A03DF5">
              <w:rPr>
                <w:rFonts w:asciiTheme="minorHAnsi" w:hAnsiTheme="minorHAnsi" w:cstheme="minorHAnsi"/>
                <w:color w:val="000000"/>
                <w:sz w:val="20"/>
                <w:szCs w:val="20"/>
                <w:lang w:eastAsia="pl-PL"/>
              </w:rPr>
              <w:t xml:space="preserve"> adresów IP/domen na okres 24 miesięcy. </w:t>
            </w:r>
          </w:p>
        </w:tc>
        <w:tc>
          <w:tcPr>
            <w:tcW w:w="2270"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vAlign w:val="center"/>
          </w:tcPr>
          <w:p w14:paraId="6905294A" w14:textId="77777777" w:rsidR="004725A6" w:rsidRDefault="004725A6">
            <w:pPr>
              <w:spacing w:before="0" w:after="0" w:line="240" w:lineRule="auto"/>
              <w:rPr>
                <w:rFonts w:asciiTheme="minorHAnsi" w:hAnsiTheme="minorHAnsi" w:cstheme="minorHAnsi"/>
                <w:color w:val="000000"/>
                <w:sz w:val="20"/>
                <w:szCs w:val="20"/>
                <w:lang w:eastAsia="pl-PL"/>
              </w:rPr>
            </w:pPr>
          </w:p>
          <w:p w14:paraId="35390F1A" w14:textId="6E8A9E8E" w:rsidR="004725A6" w:rsidRPr="00A03DF5" w:rsidRDefault="00196B0F" w:rsidP="00196B0F">
            <w:pPr>
              <w:spacing w:before="0" w:after="0" w:line="276" w:lineRule="auto"/>
              <w:jc w:val="center"/>
              <w:textAlignment w:val="baseline"/>
              <w:rPr>
                <w:rFonts w:asciiTheme="minorHAnsi" w:hAnsiTheme="minorHAnsi" w:cstheme="minorHAnsi"/>
                <w:color w:val="000000"/>
                <w:sz w:val="20"/>
                <w:szCs w:val="20"/>
                <w:lang w:eastAsia="pl-PL"/>
              </w:rPr>
            </w:pPr>
            <w:r w:rsidRPr="00196B0F">
              <w:rPr>
                <w:rFonts w:asciiTheme="minorHAnsi" w:hAnsiTheme="minorHAnsi" w:cstheme="minorHAnsi"/>
                <w:color w:val="000000"/>
                <w:sz w:val="20"/>
                <w:szCs w:val="20"/>
                <w:lang w:eastAsia="pl-PL"/>
              </w:rPr>
              <w:t>SPEŁNIA   TAK /NIE</w:t>
            </w:r>
          </w:p>
        </w:tc>
      </w:tr>
      <w:tr w:rsidR="004725A6" w:rsidRPr="00A03DF5" w14:paraId="5CF11D1F" w14:textId="40632ED7" w:rsidTr="004725A6">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E18307E" w14:textId="77777777" w:rsidR="004725A6" w:rsidRPr="00A03DF5" w:rsidRDefault="004725A6" w:rsidP="00A03DF5">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 xml:space="preserve">Gwarancja oraz wsparcie </w:t>
            </w:r>
          </w:p>
        </w:tc>
        <w:tc>
          <w:tcPr>
            <w:tcW w:w="879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01094D8F" w14:textId="786586CC" w:rsidR="004725A6" w:rsidRPr="00A03DF5" w:rsidRDefault="004725A6" w:rsidP="5471BA2B">
            <w:pPr>
              <w:spacing w:before="0" w:after="0" w:line="276" w:lineRule="auto"/>
              <w:jc w:val="both"/>
              <w:textAlignment w:val="baseline"/>
              <w:rPr>
                <w:rFonts w:asciiTheme="minorHAnsi" w:hAnsiTheme="minorHAnsi" w:cstheme="minorBidi"/>
                <w:color w:val="000000"/>
                <w:sz w:val="20"/>
                <w:szCs w:val="20"/>
                <w:lang w:eastAsia="pl-PL"/>
              </w:rPr>
            </w:pPr>
            <w:r w:rsidRPr="6B919498">
              <w:rPr>
                <w:rFonts w:asciiTheme="minorHAnsi" w:hAnsiTheme="minorHAnsi" w:cstheme="minorBidi"/>
                <w:color w:val="000000" w:themeColor="text1"/>
                <w:sz w:val="20"/>
                <w:szCs w:val="20"/>
                <w:lang w:eastAsia="pl-PL"/>
              </w:rPr>
              <w:t>System musi być objęty serwisem gwarancyjnym producenta na okres minimum do 18.04.2026, polegającym na naprawie lub wymianie urządzenia w przypadku jego wadliwości w trybie AHR (</w:t>
            </w:r>
            <w:proofErr w:type="spellStart"/>
            <w:r w:rsidRPr="6B919498">
              <w:rPr>
                <w:rFonts w:asciiTheme="minorHAnsi" w:hAnsiTheme="minorHAnsi" w:cstheme="minorBidi"/>
                <w:color w:val="000000" w:themeColor="text1"/>
                <w:sz w:val="20"/>
                <w:szCs w:val="20"/>
                <w:lang w:eastAsia="pl-PL"/>
              </w:rPr>
              <w:t>advanced</w:t>
            </w:r>
            <w:proofErr w:type="spellEnd"/>
            <w:r w:rsidRPr="6B919498">
              <w:rPr>
                <w:rFonts w:asciiTheme="minorHAnsi" w:hAnsiTheme="minorHAnsi" w:cstheme="minorBidi"/>
                <w:color w:val="000000" w:themeColor="text1"/>
                <w:sz w:val="20"/>
                <w:szCs w:val="20"/>
                <w:lang w:eastAsia="pl-PL"/>
              </w:rPr>
              <w:t xml:space="preserve"> hardware </w:t>
            </w:r>
            <w:proofErr w:type="spellStart"/>
            <w:r w:rsidRPr="6B919498">
              <w:rPr>
                <w:rFonts w:asciiTheme="minorHAnsi" w:hAnsiTheme="minorHAnsi" w:cstheme="minorBidi"/>
                <w:color w:val="000000" w:themeColor="text1"/>
                <w:sz w:val="20"/>
                <w:szCs w:val="20"/>
                <w:lang w:eastAsia="pl-PL"/>
              </w:rPr>
              <w:t>replacement</w:t>
            </w:r>
            <w:proofErr w:type="spellEnd"/>
            <w:r w:rsidRPr="6B919498">
              <w:rPr>
                <w:rFonts w:asciiTheme="minorHAnsi" w:hAnsiTheme="minorHAnsi" w:cstheme="minorBidi"/>
                <w:color w:val="000000" w:themeColor="text1"/>
                <w:sz w:val="20"/>
                <w:szCs w:val="20"/>
                <w:lang w:eastAsia="pl-PL"/>
              </w:rPr>
              <w:t>). W ramach tego serwisu producent zapewnia dostęp do aktualizacji oprogramowania oraz wsparcie techniczne w trybie 24x7.  </w:t>
            </w:r>
          </w:p>
        </w:tc>
        <w:tc>
          <w:tcPr>
            <w:tcW w:w="2270"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vAlign w:val="center"/>
          </w:tcPr>
          <w:p w14:paraId="3808C59F" w14:textId="12E0088F" w:rsidR="004725A6" w:rsidRPr="00A03DF5" w:rsidRDefault="00196B0F" w:rsidP="00196B0F">
            <w:pPr>
              <w:spacing w:before="0" w:after="0" w:line="276" w:lineRule="auto"/>
              <w:jc w:val="center"/>
              <w:textAlignment w:val="baseline"/>
              <w:rPr>
                <w:rFonts w:asciiTheme="minorHAnsi" w:hAnsiTheme="minorHAnsi" w:cstheme="minorBidi"/>
                <w:color w:val="000000"/>
                <w:sz w:val="20"/>
                <w:szCs w:val="20"/>
                <w:lang w:eastAsia="pl-PL"/>
              </w:rPr>
            </w:pPr>
            <w:r w:rsidRPr="00196B0F">
              <w:rPr>
                <w:rFonts w:asciiTheme="minorHAnsi" w:hAnsiTheme="minorHAnsi" w:cstheme="minorBidi"/>
                <w:color w:val="000000"/>
                <w:sz w:val="20"/>
                <w:szCs w:val="20"/>
                <w:lang w:eastAsia="pl-PL"/>
              </w:rPr>
              <w:t>SPEŁNIA   TAK /NIE</w:t>
            </w:r>
          </w:p>
        </w:tc>
      </w:tr>
      <w:tr w:rsidR="004725A6" w:rsidRPr="00A03DF5" w14:paraId="5FD1FB3D" w14:textId="1859EA18" w:rsidTr="00196B0F">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28F7149E" w14:textId="77777777" w:rsidR="004725A6" w:rsidRPr="00A03DF5" w:rsidRDefault="004725A6"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lastRenderedPageBreak/>
              <w:t>Ilość</w:t>
            </w:r>
            <w:r w:rsidRPr="00A03DF5">
              <w:rPr>
                <w:rFonts w:asciiTheme="minorHAnsi" w:hAnsiTheme="minorHAnsi" w:cstheme="minorHAnsi"/>
                <w:color w:val="000000"/>
                <w:sz w:val="20"/>
                <w:szCs w:val="20"/>
                <w:lang w:eastAsia="pl-PL"/>
              </w:rPr>
              <w:t> </w:t>
            </w:r>
          </w:p>
        </w:tc>
        <w:tc>
          <w:tcPr>
            <w:tcW w:w="8792"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hideMark/>
          </w:tcPr>
          <w:p w14:paraId="29DEB4FC" w14:textId="7FEC3A0D" w:rsidR="004725A6" w:rsidRPr="00475D87" w:rsidRDefault="004725A6" w:rsidP="00475D87">
            <w:pPr>
              <w:spacing w:before="0" w:after="0" w:line="276" w:lineRule="auto"/>
              <w:jc w:val="center"/>
              <w:textAlignment w:val="baseline"/>
              <w:rPr>
                <w:rFonts w:asciiTheme="minorHAnsi" w:hAnsiTheme="minorHAnsi" w:cstheme="minorHAnsi"/>
                <w:b/>
                <w:bCs/>
                <w:sz w:val="20"/>
                <w:szCs w:val="20"/>
                <w:lang w:eastAsia="pl-PL"/>
              </w:rPr>
            </w:pPr>
            <w:r w:rsidRPr="00475D87">
              <w:rPr>
                <w:rFonts w:asciiTheme="minorHAnsi" w:hAnsiTheme="minorHAnsi" w:cstheme="minorHAnsi"/>
                <w:b/>
                <w:bCs/>
                <w:color w:val="000000"/>
                <w:sz w:val="20"/>
                <w:szCs w:val="20"/>
                <w:lang w:eastAsia="pl-PL"/>
              </w:rPr>
              <w:t>1 szt.</w:t>
            </w:r>
          </w:p>
        </w:tc>
        <w:tc>
          <w:tcPr>
            <w:tcW w:w="2268"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vAlign w:val="center"/>
          </w:tcPr>
          <w:p w14:paraId="4C7651A4" w14:textId="1F03C4D5" w:rsidR="004725A6" w:rsidRPr="00A03DF5" w:rsidRDefault="00196B0F" w:rsidP="00196B0F">
            <w:pPr>
              <w:spacing w:before="0" w:after="0" w:line="276" w:lineRule="auto"/>
              <w:jc w:val="center"/>
              <w:textAlignment w:val="baseline"/>
              <w:rPr>
                <w:rFonts w:asciiTheme="minorHAnsi" w:hAnsiTheme="minorHAnsi" w:cstheme="minorHAnsi"/>
                <w:sz w:val="20"/>
                <w:szCs w:val="20"/>
                <w:lang w:eastAsia="pl-PL"/>
              </w:rPr>
            </w:pPr>
            <w:r w:rsidRPr="00196B0F">
              <w:rPr>
                <w:rFonts w:asciiTheme="minorHAnsi" w:hAnsiTheme="minorHAnsi" w:cstheme="minorHAnsi"/>
                <w:sz w:val="20"/>
                <w:szCs w:val="20"/>
                <w:lang w:eastAsia="pl-PL"/>
              </w:rPr>
              <w:t>SPEŁNIA   TAK /NIE</w:t>
            </w:r>
          </w:p>
        </w:tc>
      </w:tr>
    </w:tbl>
    <w:p w14:paraId="15A04F3F" w14:textId="77777777" w:rsidR="00C635C9" w:rsidRPr="00A03DF5" w:rsidRDefault="00C635C9" w:rsidP="00A03DF5">
      <w:pPr>
        <w:spacing w:before="0" w:after="0" w:line="276" w:lineRule="auto"/>
        <w:rPr>
          <w:rFonts w:asciiTheme="minorHAnsi" w:eastAsia="Calibri" w:hAnsiTheme="minorHAnsi" w:cstheme="minorHAnsi"/>
          <w:sz w:val="20"/>
          <w:szCs w:val="20"/>
        </w:rPr>
      </w:pPr>
    </w:p>
    <w:p w14:paraId="3B86A052" w14:textId="1E905F82" w:rsidR="00E51BDA" w:rsidRPr="00A03DF5" w:rsidRDefault="00144161" w:rsidP="5471BA2B">
      <w:pPr>
        <w:pStyle w:val="Nagwek2"/>
        <w:numPr>
          <w:ilvl w:val="0"/>
          <w:numId w:val="31"/>
        </w:numPr>
        <w:spacing w:before="0" w:after="0"/>
        <w:rPr>
          <w:rFonts w:asciiTheme="minorHAnsi" w:hAnsiTheme="minorHAnsi" w:cstheme="minorBidi"/>
          <w:sz w:val="20"/>
          <w:szCs w:val="20"/>
        </w:rPr>
      </w:pPr>
      <w:bookmarkStart w:id="2" w:name="_Toc6455892"/>
      <w:r w:rsidRPr="42B922FD">
        <w:rPr>
          <w:rFonts w:asciiTheme="minorHAnsi" w:hAnsiTheme="minorHAnsi" w:cstheme="minorBidi"/>
          <w:sz w:val="20"/>
          <w:szCs w:val="20"/>
        </w:rPr>
        <w:t>Serwer dla Urzędu Gminy</w:t>
      </w:r>
      <w:bookmarkEnd w:id="2"/>
    </w:p>
    <w:tbl>
      <w:tblPr>
        <w:tblW w:w="131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2250"/>
        <w:gridCol w:w="8732"/>
        <w:gridCol w:w="12"/>
        <w:gridCol w:w="2181"/>
      </w:tblGrid>
      <w:tr w:rsidR="0062598E" w:rsidRPr="00A03DF5" w14:paraId="4616C208" w14:textId="77777777" w:rsidTr="00C646F9">
        <w:trPr>
          <w:trHeight w:val="300"/>
        </w:trPr>
        <w:tc>
          <w:tcPr>
            <w:tcW w:w="2250" w:type="dxa"/>
            <w:shd w:val="clear" w:color="auto" w:fill="D9D9D9" w:themeFill="background1" w:themeFillShade="D9"/>
            <w:vAlign w:val="center"/>
          </w:tcPr>
          <w:p w14:paraId="55367E35" w14:textId="77777777" w:rsidR="0062598E" w:rsidRPr="00A03DF5" w:rsidRDefault="0062598E" w:rsidP="00A03DF5">
            <w:pPr>
              <w:spacing w:before="0" w:after="0" w:line="276" w:lineRule="auto"/>
              <w:jc w:val="center"/>
              <w:textAlignment w:val="baseline"/>
              <w:rPr>
                <w:rFonts w:asciiTheme="minorHAnsi" w:hAnsiTheme="minorHAnsi" w:cstheme="minorHAnsi"/>
                <w:b/>
                <w:color w:val="000000"/>
                <w:sz w:val="20"/>
                <w:szCs w:val="20"/>
                <w:lang w:eastAsia="pl-PL"/>
              </w:rPr>
            </w:pPr>
          </w:p>
          <w:p w14:paraId="26949BA9" w14:textId="77777777" w:rsidR="0062598E" w:rsidRPr="00A03DF5" w:rsidRDefault="0062598E" w:rsidP="00A03DF5">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Nazwa</w:t>
            </w:r>
          </w:p>
          <w:p w14:paraId="2E246528" w14:textId="77777777" w:rsidR="0062598E" w:rsidRPr="00A03DF5" w:rsidRDefault="0062598E" w:rsidP="00A03DF5">
            <w:pPr>
              <w:spacing w:before="0" w:after="0" w:line="276" w:lineRule="auto"/>
              <w:jc w:val="center"/>
              <w:textAlignment w:val="baseline"/>
              <w:rPr>
                <w:rFonts w:asciiTheme="minorHAnsi" w:hAnsiTheme="minorHAnsi" w:cstheme="minorHAnsi"/>
                <w:b/>
                <w:color w:val="000000"/>
                <w:sz w:val="20"/>
                <w:szCs w:val="20"/>
                <w:lang w:eastAsia="pl-PL"/>
              </w:rPr>
            </w:pPr>
          </w:p>
        </w:tc>
        <w:tc>
          <w:tcPr>
            <w:tcW w:w="10925" w:type="dxa"/>
            <w:gridSpan w:val="3"/>
            <w:shd w:val="clear" w:color="auto" w:fill="D9D9D9" w:themeFill="background1" w:themeFillShade="D9"/>
            <w:vAlign w:val="center"/>
          </w:tcPr>
          <w:p w14:paraId="4549834D" w14:textId="77777777" w:rsidR="0062598E" w:rsidRPr="00A03DF5" w:rsidRDefault="0062598E" w:rsidP="00A03DF5">
            <w:pPr>
              <w:spacing w:before="0" w:after="0" w:line="276" w:lineRule="auto"/>
              <w:jc w:val="both"/>
              <w:textAlignment w:val="baseline"/>
              <w:rPr>
                <w:rFonts w:asciiTheme="minorHAnsi" w:hAnsiTheme="minorHAnsi" w:cstheme="minorHAnsi"/>
                <w:b/>
                <w:color w:val="000000"/>
                <w:sz w:val="20"/>
                <w:szCs w:val="20"/>
                <w:lang w:eastAsia="pl-PL"/>
              </w:rPr>
            </w:pPr>
          </w:p>
          <w:p w14:paraId="303EFDA9" w14:textId="77777777" w:rsidR="0062598E" w:rsidRPr="00A03DF5" w:rsidRDefault="0062598E" w:rsidP="00A03DF5">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Minimalne wymagania dla sprzętu</w:t>
            </w:r>
          </w:p>
          <w:p w14:paraId="7B960A51" w14:textId="77777777" w:rsidR="0062598E" w:rsidRPr="00A03DF5" w:rsidRDefault="0062598E" w:rsidP="00A03DF5">
            <w:pPr>
              <w:spacing w:before="0" w:after="0" w:line="276" w:lineRule="auto"/>
              <w:jc w:val="both"/>
              <w:textAlignment w:val="baseline"/>
              <w:rPr>
                <w:rFonts w:asciiTheme="minorHAnsi" w:hAnsiTheme="minorHAnsi" w:cstheme="minorHAnsi"/>
                <w:b/>
                <w:color w:val="000000"/>
                <w:sz w:val="20"/>
                <w:szCs w:val="20"/>
                <w:lang w:eastAsia="pl-PL"/>
              </w:rPr>
            </w:pPr>
          </w:p>
        </w:tc>
      </w:tr>
      <w:tr w:rsidR="004725A6" w:rsidRPr="00A03DF5" w14:paraId="3EAF400E" w14:textId="5BEA226F" w:rsidTr="004725A6">
        <w:trPr>
          <w:trHeight w:val="300"/>
        </w:trPr>
        <w:tc>
          <w:tcPr>
            <w:tcW w:w="2250" w:type="dxa"/>
            <w:shd w:val="clear" w:color="auto" w:fill="auto"/>
            <w:vAlign w:val="center"/>
            <w:hideMark/>
          </w:tcPr>
          <w:p w14:paraId="721E8971" w14:textId="77777777" w:rsidR="004725A6" w:rsidRPr="00A03DF5" w:rsidRDefault="004725A6" w:rsidP="00A03DF5">
            <w:pPr>
              <w:spacing w:before="0" w:after="0" w:line="276" w:lineRule="auto"/>
              <w:jc w:val="center"/>
              <w:textAlignment w:val="baseline"/>
              <w:rPr>
                <w:rFonts w:asciiTheme="minorHAnsi" w:hAnsiTheme="minorHAnsi" w:cstheme="minorHAnsi"/>
                <w:b/>
                <w:sz w:val="20"/>
                <w:szCs w:val="20"/>
                <w:lang w:eastAsia="pl-PL"/>
              </w:rPr>
            </w:pPr>
            <w:r w:rsidRPr="00A03DF5">
              <w:rPr>
                <w:rFonts w:asciiTheme="minorHAnsi" w:hAnsiTheme="minorHAnsi" w:cstheme="minorHAnsi"/>
                <w:b/>
                <w:color w:val="000000"/>
                <w:sz w:val="20"/>
                <w:szCs w:val="20"/>
                <w:lang w:eastAsia="pl-PL"/>
              </w:rPr>
              <w:t> Typ</w:t>
            </w:r>
          </w:p>
        </w:tc>
        <w:tc>
          <w:tcPr>
            <w:tcW w:w="8744" w:type="dxa"/>
            <w:gridSpan w:val="2"/>
            <w:tcBorders>
              <w:right w:val="single" w:sz="4" w:space="0" w:color="auto"/>
            </w:tcBorders>
            <w:shd w:val="clear" w:color="auto" w:fill="auto"/>
            <w:vAlign w:val="center"/>
            <w:hideMark/>
          </w:tcPr>
          <w:p w14:paraId="188B9A68" w14:textId="3518FA92" w:rsidR="004725A6" w:rsidRPr="00A03DF5" w:rsidRDefault="004725A6" w:rsidP="5471BA2B">
            <w:pPr>
              <w:spacing w:before="0" w:after="0" w:line="276" w:lineRule="auto"/>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t xml:space="preserve">Serwer (serwer do klastra) dla Urzędu Gminy </w:t>
            </w:r>
          </w:p>
        </w:tc>
        <w:tc>
          <w:tcPr>
            <w:tcW w:w="2181" w:type="dxa"/>
            <w:tcBorders>
              <w:left w:val="single" w:sz="4" w:space="0" w:color="auto"/>
            </w:tcBorders>
            <w:shd w:val="clear" w:color="auto" w:fill="auto"/>
            <w:vAlign w:val="center"/>
          </w:tcPr>
          <w:p w14:paraId="4037EF57" w14:textId="6079E629" w:rsidR="004725A6" w:rsidRPr="00A03DF5" w:rsidRDefault="00196B0F" w:rsidP="00196B0F">
            <w:pPr>
              <w:spacing w:before="0" w:after="0" w:line="276" w:lineRule="auto"/>
              <w:jc w:val="center"/>
              <w:textAlignment w:val="baseline"/>
              <w:rPr>
                <w:rFonts w:asciiTheme="minorHAnsi" w:hAnsiTheme="minorHAnsi" w:cstheme="minorBidi"/>
                <w:sz w:val="20"/>
                <w:szCs w:val="20"/>
                <w:lang w:eastAsia="pl-PL"/>
              </w:rPr>
            </w:pPr>
            <w:r w:rsidRPr="00196B0F">
              <w:rPr>
                <w:rFonts w:asciiTheme="minorHAnsi" w:hAnsiTheme="minorHAnsi" w:cstheme="minorBidi"/>
                <w:sz w:val="20"/>
                <w:szCs w:val="20"/>
                <w:lang w:eastAsia="pl-PL"/>
              </w:rPr>
              <w:t>SPEŁNIA   TAK /NIE</w:t>
            </w:r>
          </w:p>
        </w:tc>
      </w:tr>
      <w:tr w:rsidR="004725A6" w:rsidRPr="00A03DF5" w14:paraId="7E33B032" w14:textId="16574640" w:rsidTr="004725A6">
        <w:trPr>
          <w:trHeight w:val="300"/>
        </w:trPr>
        <w:tc>
          <w:tcPr>
            <w:tcW w:w="2250" w:type="dxa"/>
            <w:shd w:val="clear" w:color="auto" w:fill="auto"/>
            <w:vAlign w:val="center"/>
          </w:tcPr>
          <w:p w14:paraId="40CB64C9" w14:textId="0A21CC2A" w:rsidR="004725A6" w:rsidRPr="00A03DF5" w:rsidRDefault="004725A6" w:rsidP="00A03DF5">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Obudowa</w:t>
            </w:r>
          </w:p>
        </w:tc>
        <w:tc>
          <w:tcPr>
            <w:tcW w:w="8744" w:type="dxa"/>
            <w:gridSpan w:val="2"/>
            <w:tcBorders>
              <w:right w:val="single" w:sz="4" w:space="0" w:color="auto"/>
            </w:tcBorders>
            <w:shd w:val="clear" w:color="auto" w:fill="auto"/>
            <w:vAlign w:val="center"/>
          </w:tcPr>
          <w:p w14:paraId="55E646B7" w14:textId="3E9F911B" w:rsidR="004725A6" w:rsidRPr="00A03DF5" w:rsidRDefault="004725A6"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Obudowa </w:t>
            </w:r>
            <w:proofErr w:type="spellStart"/>
            <w:r w:rsidRPr="00A03DF5">
              <w:rPr>
                <w:rFonts w:asciiTheme="minorHAnsi" w:hAnsiTheme="minorHAnsi" w:cstheme="minorHAnsi"/>
                <w:sz w:val="20"/>
                <w:szCs w:val="20"/>
                <w:lang w:eastAsia="pl-PL"/>
              </w:rPr>
              <w:t>Rack</w:t>
            </w:r>
            <w:proofErr w:type="spellEnd"/>
            <w:r w:rsidRPr="00A03DF5">
              <w:rPr>
                <w:rFonts w:asciiTheme="minorHAnsi" w:hAnsiTheme="minorHAnsi" w:cstheme="minorHAnsi"/>
                <w:sz w:val="20"/>
                <w:szCs w:val="20"/>
                <w:lang w:eastAsia="pl-PL"/>
              </w:rPr>
              <w:t xml:space="preserve"> o wysokości maksymalnej 1U wraz z kompletem wysuwanych szyn umożliwiających montaż w szafie </w:t>
            </w:r>
            <w:proofErr w:type="spellStart"/>
            <w:r w:rsidRPr="00A03DF5">
              <w:rPr>
                <w:rFonts w:asciiTheme="minorHAnsi" w:hAnsiTheme="minorHAnsi" w:cstheme="minorHAnsi"/>
                <w:sz w:val="20"/>
                <w:szCs w:val="20"/>
                <w:lang w:eastAsia="pl-PL"/>
              </w:rPr>
              <w:t>rack</w:t>
            </w:r>
            <w:proofErr w:type="spellEnd"/>
            <w:r w:rsidRPr="00A03DF5">
              <w:rPr>
                <w:rFonts w:asciiTheme="minorHAnsi" w:hAnsiTheme="minorHAnsi" w:cstheme="minorHAnsi"/>
                <w:sz w:val="20"/>
                <w:szCs w:val="20"/>
                <w:lang w:eastAsia="pl-PL"/>
              </w:rPr>
              <w:t xml:space="preserve"> i wysuwanie serwera do celów serwisowych oraz z organizatorem kabli. </w:t>
            </w:r>
          </w:p>
        </w:tc>
        <w:tc>
          <w:tcPr>
            <w:tcW w:w="2181" w:type="dxa"/>
            <w:tcBorders>
              <w:left w:val="single" w:sz="4" w:space="0" w:color="auto"/>
            </w:tcBorders>
            <w:shd w:val="clear" w:color="auto" w:fill="auto"/>
            <w:vAlign w:val="center"/>
          </w:tcPr>
          <w:p w14:paraId="2D2EC205" w14:textId="573299B7" w:rsidR="004725A6" w:rsidRPr="00A03DF5" w:rsidRDefault="00196B0F" w:rsidP="00196B0F">
            <w:pPr>
              <w:spacing w:before="0" w:after="0" w:line="276" w:lineRule="auto"/>
              <w:jc w:val="center"/>
              <w:textAlignment w:val="baseline"/>
              <w:rPr>
                <w:rFonts w:asciiTheme="minorHAnsi" w:hAnsiTheme="minorHAnsi" w:cstheme="minorHAnsi"/>
                <w:sz w:val="20"/>
                <w:szCs w:val="20"/>
                <w:lang w:eastAsia="pl-PL"/>
              </w:rPr>
            </w:pPr>
            <w:r w:rsidRPr="00196B0F">
              <w:rPr>
                <w:rFonts w:asciiTheme="minorHAnsi" w:hAnsiTheme="minorHAnsi" w:cstheme="minorHAnsi"/>
                <w:sz w:val="20"/>
                <w:szCs w:val="20"/>
                <w:lang w:eastAsia="pl-PL"/>
              </w:rPr>
              <w:t>SPEŁNIA   TAK /NIE</w:t>
            </w:r>
          </w:p>
        </w:tc>
      </w:tr>
      <w:tr w:rsidR="004725A6" w:rsidRPr="00A03DF5" w14:paraId="4E793397" w14:textId="5D7595C3" w:rsidTr="004725A6">
        <w:trPr>
          <w:trHeight w:val="300"/>
        </w:trPr>
        <w:tc>
          <w:tcPr>
            <w:tcW w:w="2250" w:type="dxa"/>
            <w:shd w:val="clear" w:color="auto" w:fill="auto"/>
            <w:vAlign w:val="center"/>
          </w:tcPr>
          <w:p w14:paraId="706FFBBC" w14:textId="73B61243" w:rsidR="004725A6" w:rsidRPr="00A03DF5" w:rsidRDefault="004725A6" w:rsidP="00A03DF5">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Płyta główna</w:t>
            </w:r>
          </w:p>
        </w:tc>
        <w:tc>
          <w:tcPr>
            <w:tcW w:w="8744" w:type="dxa"/>
            <w:gridSpan w:val="2"/>
            <w:tcBorders>
              <w:right w:val="single" w:sz="4" w:space="0" w:color="auto"/>
            </w:tcBorders>
            <w:shd w:val="clear" w:color="auto" w:fill="auto"/>
            <w:vAlign w:val="center"/>
          </w:tcPr>
          <w:p w14:paraId="13195908" w14:textId="2D30E0BB" w:rsidR="004725A6" w:rsidRPr="00A03DF5" w:rsidRDefault="004725A6"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Płyta główna z możliwością zainstalowania do dwóch procesorów. Płyta główna musi być zaprojektowana przez producenta serwera</w:t>
            </w:r>
          </w:p>
        </w:tc>
        <w:tc>
          <w:tcPr>
            <w:tcW w:w="2181" w:type="dxa"/>
            <w:tcBorders>
              <w:left w:val="single" w:sz="4" w:space="0" w:color="auto"/>
            </w:tcBorders>
            <w:shd w:val="clear" w:color="auto" w:fill="auto"/>
            <w:vAlign w:val="center"/>
          </w:tcPr>
          <w:p w14:paraId="02FF5480" w14:textId="621B1BC0" w:rsidR="004725A6" w:rsidRPr="00A03DF5" w:rsidRDefault="00196B0F" w:rsidP="00196B0F">
            <w:pPr>
              <w:spacing w:before="0" w:after="0" w:line="276" w:lineRule="auto"/>
              <w:jc w:val="center"/>
              <w:textAlignment w:val="baseline"/>
              <w:rPr>
                <w:rFonts w:asciiTheme="minorHAnsi" w:hAnsiTheme="minorHAnsi" w:cstheme="minorHAnsi"/>
                <w:sz w:val="20"/>
                <w:szCs w:val="20"/>
                <w:lang w:eastAsia="pl-PL"/>
              </w:rPr>
            </w:pPr>
            <w:r w:rsidRPr="00196B0F">
              <w:rPr>
                <w:rFonts w:asciiTheme="minorHAnsi" w:hAnsiTheme="minorHAnsi" w:cstheme="minorHAnsi"/>
                <w:sz w:val="20"/>
                <w:szCs w:val="20"/>
                <w:lang w:eastAsia="pl-PL"/>
              </w:rPr>
              <w:t>SPEŁNIA   TAK /NIE</w:t>
            </w:r>
          </w:p>
        </w:tc>
      </w:tr>
      <w:tr w:rsidR="004725A6" w:rsidRPr="00A03DF5" w14:paraId="7EF140B2" w14:textId="5C276623" w:rsidTr="004725A6">
        <w:trPr>
          <w:trHeight w:val="300"/>
        </w:trPr>
        <w:tc>
          <w:tcPr>
            <w:tcW w:w="2250" w:type="dxa"/>
            <w:shd w:val="clear" w:color="auto" w:fill="auto"/>
            <w:vAlign w:val="center"/>
          </w:tcPr>
          <w:p w14:paraId="7DFDA831" w14:textId="7F33CC6C" w:rsidR="004725A6" w:rsidRPr="00A03DF5" w:rsidRDefault="004725A6" w:rsidP="00A03DF5">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Chipset</w:t>
            </w:r>
          </w:p>
        </w:tc>
        <w:tc>
          <w:tcPr>
            <w:tcW w:w="8744" w:type="dxa"/>
            <w:gridSpan w:val="2"/>
            <w:tcBorders>
              <w:right w:val="single" w:sz="4" w:space="0" w:color="auto"/>
            </w:tcBorders>
            <w:shd w:val="clear" w:color="auto" w:fill="auto"/>
            <w:vAlign w:val="center"/>
          </w:tcPr>
          <w:p w14:paraId="072A5AFD" w14:textId="71D09E30" w:rsidR="004725A6" w:rsidRPr="00A03DF5" w:rsidRDefault="004725A6"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Dedykowany przez producenta procesora do pracy w serwerach dwuprocesorowych.</w:t>
            </w:r>
          </w:p>
        </w:tc>
        <w:tc>
          <w:tcPr>
            <w:tcW w:w="2181" w:type="dxa"/>
            <w:tcBorders>
              <w:left w:val="single" w:sz="4" w:space="0" w:color="auto"/>
            </w:tcBorders>
            <w:shd w:val="clear" w:color="auto" w:fill="auto"/>
            <w:vAlign w:val="center"/>
          </w:tcPr>
          <w:p w14:paraId="6E863F6D" w14:textId="47EE6531" w:rsidR="004725A6" w:rsidRPr="00A03DF5" w:rsidRDefault="00196B0F" w:rsidP="00196B0F">
            <w:pPr>
              <w:spacing w:before="0" w:after="0" w:line="276" w:lineRule="auto"/>
              <w:jc w:val="center"/>
              <w:textAlignment w:val="baseline"/>
              <w:rPr>
                <w:rFonts w:asciiTheme="minorHAnsi" w:hAnsiTheme="minorHAnsi" w:cstheme="minorHAnsi"/>
                <w:sz w:val="20"/>
                <w:szCs w:val="20"/>
                <w:lang w:eastAsia="pl-PL"/>
              </w:rPr>
            </w:pPr>
            <w:r w:rsidRPr="00196B0F">
              <w:rPr>
                <w:rFonts w:asciiTheme="minorHAnsi" w:hAnsiTheme="minorHAnsi" w:cstheme="minorHAnsi"/>
                <w:sz w:val="20"/>
                <w:szCs w:val="20"/>
                <w:lang w:eastAsia="pl-PL"/>
              </w:rPr>
              <w:t>SPEŁNIA   TAK /NIE</w:t>
            </w:r>
          </w:p>
        </w:tc>
      </w:tr>
      <w:tr w:rsidR="004725A6" w:rsidRPr="00A03DF5" w14:paraId="15A5A126" w14:textId="52312522" w:rsidTr="004725A6">
        <w:trPr>
          <w:trHeight w:val="300"/>
        </w:trPr>
        <w:tc>
          <w:tcPr>
            <w:tcW w:w="2250" w:type="dxa"/>
            <w:shd w:val="clear" w:color="auto" w:fill="auto"/>
            <w:vAlign w:val="center"/>
          </w:tcPr>
          <w:p w14:paraId="1011C23A" w14:textId="50B3BD2F" w:rsidR="004725A6" w:rsidRPr="00A03DF5" w:rsidRDefault="004725A6" w:rsidP="00A03DF5">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Procesor</w:t>
            </w:r>
          </w:p>
        </w:tc>
        <w:tc>
          <w:tcPr>
            <w:tcW w:w="8744" w:type="dxa"/>
            <w:gridSpan w:val="2"/>
            <w:tcBorders>
              <w:right w:val="single" w:sz="4" w:space="0" w:color="auto"/>
            </w:tcBorders>
            <w:shd w:val="clear" w:color="auto" w:fill="auto"/>
            <w:vAlign w:val="center"/>
          </w:tcPr>
          <w:p w14:paraId="1454D615" w14:textId="2750C6B2" w:rsidR="004725A6" w:rsidRPr="00A03DF5" w:rsidRDefault="004725A6" w:rsidP="5471BA2B">
            <w:pPr>
              <w:spacing w:before="0" w:after="0" w:line="276" w:lineRule="auto"/>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t>Zainstalowany minimum jeden procesory min. 16-rdzeniowe, min. 2.4GHz, 24MB cache klasy x86 dedykowane do pracy z zaoferowanym serwerem.</w:t>
            </w:r>
          </w:p>
        </w:tc>
        <w:tc>
          <w:tcPr>
            <w:tcW w:w="2181" w:type="dxa"/>
            <w:tcBorders>
              <w:left w:val="single" w:sz="4" w:space="0" w:color="auto"/>
            </w:tcBorders>
            <w:shd w:val="clear" w:color="auto" w:fill="auto"/>
            <w:vAlign w:val="center"/>
          </w:tcPr>
          <w:p w14:paraId="426A69A2" w14:textId="680307E1" w:rsidR="004725A6" w:rsidRPr="00A03DF5" w:rsidRDefault="00196B0F" w:rsidP="00196B0F">
            <w:pPr>
              <w:spacing w:before="0" w:after="0" w:line="276" w:lineRule="auto"/>
              <w:jc w:val="center"/>
              <w:textAlignment w:val="baseline"/>
              <w:rPr>
                <w:rFonts w:asciiTheme="minorHAnsi" w:hAnsiTheme="minorHAnsi" w:cstheme="minorBidi"/>
                <w:sz w:val="20"/>
                <w:szCs w:val="20"/>
                <w:lang w:eastAsia="pl-PL"/>
              </w:rPr>
            </w:pPr>
            <w:r w:rsidRPr="00196B0F">
              <w:rPr>
                <w:rFonts w:asciiTheme="minorHAnsi" w:hAnsiTheme="minorHAnsi" w:cstheme="minorBidi"/>
                <w:sz w:val="20"/>
                <w:szCs w:val="20"/>
                <w:lang w:eastAsia="pl-PL"/>
              </w:rPr>
              <w:t>SPEŁNIA   TAK /NIE</w:t>
            </w:r>
          </w:p>
        </w:tc>
      </w:tr>
      <w:tr w:rsidR="004725A6" w:rsidRPr="00A03DF5" w14:paraId="56330F72" w14:textId="063C1551" w:rsidTr="004725A6">
        <w:trPr>
          <w:trHeight w:val="300"/>
        </w:trPr>
        <w:tc>
          <w:tcPr>
            <w:tcW w:w="2250" w:type="dxa"/>
            <w:shd w:val="clear" w:color="auto" w:fill="auto"/>
            <w:vAlign w:val="center"/>
          </w:tcPr>
          <w:p w14:paraId="7A24ED6F" w14:textId="36989312" w:rsidR="004725A6" w:rsidRPr="00A03DF5" w:rsidRDefault="004725A6" w:rsidP="00A03DF5">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RAM</w:t>
            </w:r>
          </w:p>
        </w:tc>
        <w:tc>
          <w:tcPr>
            <w:tcW w:w="8744" w:type="dxa"/>
            <w:gridSpan w:val="2"/>
            <w:tcBorders>
              <w:right w:val="single" w:sz="4" w:space="0" w:color="auto"/>
            </w:tcBorders>
            <w:shd w:val="clear" w:color="auto" w:fill="auto"/>
            <w:vAlign w:val="center"/>
          </w:tcPr>
          <w:p w14:paraId="75B5B022" w14:textId="1DEEB2F6" w:rsidR="004725A6" w:rsidRPr="00A03DF5" w:rsidRDefault="004725A6"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Minimum 64GB(2x32GB) DDR4 RDIMM 3200MT/s, na płycie głównej powinno znajdować się minimum 16 slotów przeznaczone do instalacji pamięci. Płyta główna powinna obsługiwać do 1TB pamięci RAM.</w:t>
            </w:r>
          </w:p>
        </w:tc>
        <w:tc>
          <w:tcPr>
            <w:tcW w:w="2181" w:type="dxa"/>
            <w:tcBorders>
              <w:left w:val="single" w:sz="4" w:space="0" w:color="auto"/>
            </w:tcBorders>
            <w:shd w:val="clear" w:color="auto" w:fill="auto"/>
            <w:vAlign w:val="center"/>
          </w:tcPr>
          <w:p w14:paraId="4A0A86D0" w14:textId="79538A9E" w:rsidR="004725A6" w:rsidRPr="00A03DF5" w:rsidRDefault="00196B0F" w:rsidP="00196B0F">
            <w:pPr>
              <w:spacing w:before="0" w:after="0" w:line="276" w:lineRule="auto"/>
              <w:jc w:val="center"/>
              <w:textAlignment w:val="baseline"/>
              <w:rPr>
                <w:rFonts w:asciiTheme="minorHAnsi" w:hAnsiTheme="minorHAnsi" w:cstheme="minorHAnsi"/>
                <w:sz w:val="20"/>
                <w:szCs w:val="20"/>
                <w:lang w:eastAsia="pl-PL"/>
              </w:rPr>
            </w:pPr>
            <w:r w:rsidRPr="00196B0F">
              <w:rPr>
                <w:rFonts w:asciiTheme="minorHAnsi" w:hAnsiTheme="minorHAnsi" w:cstheme="minorHAnsi"/>
                <w:sz w:val="20"/>
                <w:szCs w:val="20"/>
                <w:lang w:eastAsia="pl-PL"/>
              </w:rPr>
              <w:t>SPEŁNIA   TAK /NIE</w:t>
            </w:r>
          </w:p>
        </w:tc>
      </w:tr>
      <w:tr w:rsidR="004725A6" w:rsidRPr="00A03DF5" w14:paraId="0B6A0575" w14:textId="7468CC8A" w:rsidTr="004725A6">
        <w:trPr>
          <w:trHeight w:val="300"/>
        </w:trPr>
        <w:tc>
          <w:tcPr>
            <w:tcW w:w="2250" w:type="dxa"/>
            <w:shd w:val="clear" w:color="auto" w:fill="auto"/>
            <w:vAlign w:val="center"/>
          </w:tcPr>
          <w:p w14:paraId="3F482A6B" w14:textId="1A02A71B" w:rsidR="004725A6" w:rsidRPr="00A03DF5" w:rsidRDefault="004725A6" w:rsidP="00A03DF5">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Gniazda PCI</w:t>
            </w:r>
          </w:p>
        </w:tc>
        <w:tc>
          <w:tcPr>
            <w:tcW w:w="8744" w:type="dxa"/>
            <w:gridSpan w:val="2"/>
            <w:tcBorders>
              <w:right w:val="single" w:sz="4" w:space="0" w:color="auto"/>
            </w:tcBorders>
            <w:shd w:val="clear" w:color="auto" w:fill="auto"/>
            <w:vAlign w:val="center"/>
          </w:tcPr>
          <w:p w14:paraId="4E902862" w14:textId="510A5023" w:rsidR="004725A6" w:rsidRPr="00A03DF5" w:rsidRDefault="004725A6" w:rsidP="5471BA2B">
            <w:pPr>
              <w:spacing w:before="0" w:after="0" w:line="276" w:lineRule="auto"/>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t xml:space="preserve">Minimum 1x slot </w:t>
            </w:r>
            <w:proofErr w:type="spellStart"/>
            <w:r w:rsidRPr="5471BA2B">
              <w:rPr>
                <w:rFonts w:asciiTheme="minorHAnsi" w:hAnsiTheme="minorHAnsi" w:cstheme="minorBidi"/>
                <w:sz w:val="20"/>
                <w:szCs w:val="20"/>
                <w:lang w:eastAsia="pl-PL"/>
              </w:rPr>
              <w:t>PCIe</w:t>
            </w:r>
            <w:proofErr w:type="spellEnd"/>
            <w:r w:rsidRPr="5471BA2B">
              <w:rPr>
                <w:rFonts w:asciiTheme="minorHAnsi" w:hAnsiTheme="minorHAnsi" w:cstheme="minorBidi"/>
                <w:sz w:val="20"/>
                <w:szCs w:val="20"/>
                <w:lang w:eastAsia="pl-PL"/>
              </w:rPr>
              <w:t xml:space="preserve"> x16 generacji 4</w:t>
            </w:r>
          </w:p>
        </w:tc>
        <w:tc>
          <w:tcPr>
            <w:tcW w:w="2181" w:type="dxa"/>
            <w:tcBorders>
              <w:left w:val="single" w:sz="4" w:space="0" w:color="auto"/>
            </w:tcBorders>
            <w:shd w:val="clear" w:color="auto" w:fill="auto"/>
            <w:vAlign w:val="center"/>
          </w:tcPr>
          <w:p w14:paraId="737BB80D" w14:textId="560E5EAA" w:rsidR="004725A6" w:rsidRPr="00A03DF5" w:rsidRDefault="00196B0F" w:rsidP="00196B0F">
            <w:pPr>
              <w:spacing w:before="0" w:after="0" w:line="276" w:lineRule="auto"/>
              <w:jc w:val="center"/>
              <w:textAlignment w:val="baseline"/>
              <w:rPr>
                <w:rFonts w:asciiTheme="minorHAnsi" w:hAnsiTheme="minorHAnsi" w:cstheme="minorBidi"/>
                <w:sz w:val="20"/>
                <w:szCs w:val="20"/>
                <w:lang w:eastAsia="pl-PL"/>
              </w:rPr>
            </w:pPr>
            <w:r w:rsidRPr="00196B0F">
              <w:rPr>
                <w:rFonts w:asciiTheme="minorHAnsi" w:hAnsiTheme="minorHAnsi" w:cstheme="minorBidi"/>
                <w:sz w:val="20"/>
                <w:szCs w:val="20"/>
                <w:lang w:eastAsia="pl-PL"/>
              </w:rPr>
              <w:t>SPEŁNIA   TAK /NIE</w:t>
            </w:r>
          </w:p>
        </w:tc>
      </w:tr>
      <w:tr w:rsidR="004725A6" w:rsidRPr="00A03DF5" w14:paraId="00570B5A" w14:textId="1ED05954" w:rsidTr="004725A6">
        <w:trPr>
          <w:trHeight w:val="300"/>
        </w:trPr>
        <w:tc>
          <w:tcPr>
            <w:tcW w:w="2250" w:type="dxa"/>
            <w:shd w:val="clear" w:color="auto" w:fill="auto"/>
            <w:vAlign w:val="center"/>
          </w:tcPr>
          <w:p w14:paraId="4BB9EDE4" w14:textId="14C0EBD2" w:rsidR="004725A6" w:rsidRPr="00A03DF5" w:rsidRDefault="004725A6" w:rsidP="00A03DF5">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Interfejsy sieciowe/FC/SAS</w:t>
            </w:r>
          </w:p>
        </w:tc>
        <w:tc>
          <w:tcPr>
            <w:tcW w:w="8744" w:type="dxa"/>
            <w:gridSpan w:val="2"/>
            <w:tcBorders>
              <w:right w:val="single" w:sz="4" w:space="0" w:color="auto"/>
            </w:tcBorders>
            <w:shd w:val="clear" w:color="auto" w:fill="auto"/>
            <w:vAlign w:val="center"/>
          </w:tcPr>
          <w:p w14:paraId="36E81414" w14:textId="15B8B9C4" w:rsidR="004725A6" w:rsidRPr="00A03DF5" w:rsidRDefault="004725A6"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Wbudowane min. 2 interfejsy sieciowe 1Gb Ethernet w standardzie </w:t>
            </w:r>
            <w:proofErr w:type="spellStart"/>
            <w:r w:rsidRPr="00A03DF5">
              <w:rPr>
                <w:rFonts w:asciiTheme="minorHAnsi" w:hAnsiTheme="minorHAnsi" w:cstheme="minorHAnsi"/>
                <w:sz w:val="20"/>
                <w:szCs w:val="20"/>
                <w:lang w:eastAsia="pl-PL"/>
              </w:rPr>
              <w:t>BaseT</w:t>
            </w:r>
            <w:proofErr w:type="spellEnd"/>
          </w:p>
        </w:tc>
        <w:tc>
          <w:tcPr>
            <w:tcW w:w="2181" w:type="dxa"/>
            <w:tcBorders>
              <w:left w:val="single" w:sz="4" w:space="0" w:color="auto"/>
            </w:tcBorders>
            <w:shd w:val="clear" w:color="auto" w:fill="auto"/>
            <w:vAlign w:val="center"/>
          </w:tcPr>
          <w:p w14:paraId="39FFA9DC" w14:textId="64B0058D" w:rsidR="004725A6" w:rsidRPr="00A03DF5" w:rsidRDefault="00196B0F" w:rsidP="00196B0F">
            <w:pPr>
              <w:spacing w:before="0" w:after="0" w:line="276" w:lineRule="auto"/>
              <w:jc w:val="center"/>
              <w:textAlignment w:val="baseline"/>
              <w:rPr>
                <w:rFonts w:asciiTheme="minorHAnsi" w:hAnsiTheme="minorHAnsi" w:cstheme="minorHAnsi"/>
                <w:sz w:val="20"/>
                <w:szCs w:val="20"/>
                <w:lang w:eastAsia="pl-PL"/>
              </w:rPr>
            </w:pPr>
            <w:r w:rsidRPr="00196B0F">
              <w:rPr>
                <w:rFonts w:asciiTheme="minorHAnsi" w:hAnsiTheme="minorHAnsi" w:cstheme="minorHAnsi"/>
                <w:sz w:val="20"/>
                <w:szCs w:val="20"/>
                <w:lang w:eastAsia="pl-PL"/>
              </w:rPr>
              <w:t>SPEŁNIA   TAK /NIE</w:t>
            </w:r>
          </w:p>
        </w:tc>
      </w:tr>
      <w:tr w:rsidR="004725A6" w:rsidRPr="00A03DF5" w14:paraId="3C96BA0F" w14:textId="125101BA" w:rsidTr="004725A6">
        <w:trPr>
          <w:trHeight w:val="300"/>
        </w:trPr>
        <w:tc>
          <w:tcPr>
            <w:tcW w:w="2250" w:type="dxa"/>
            <w:shd w:val="clear" w:color="auto" w:fill="auto"/>
            <w:vAlign w:val="center"/>
          </w:tcPr>
          <w:p w14:paraId="6A0A06D4" w14:textId="7D019F55" w:rsidR="004725A6" w:rsidRPr="00A03DF5" w:rsidRDefault="004725A6" w:rsidP="00A03DF5">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Dyski twarde</w:t>
            </w:r>
          </w:p>
        </w:tc>
        <w:tc>
          <w:tcPr>
            <w:tcW w:w="8744" w:type="dxa"/>
            <w:gridSpan w:val="2"/>
            <w:tcBorders>
              <w:right w:val="single" w:sz="4" w:space="0" w:color="auto"/>
            </w:tcBorders>
            <w:shd w:val="clear" w:color="auto" w:fill="auto"/>
            <w:vAlign w:val="center"/>
          </w:tcPr>
          <w:p w14:paraId="1DB4CFDB" w14:textId="5C0E68E5" w:rsidR="004725A6" w:rsidRPr="00A03DF5" w:rsidRDefault="004725A6" w:rsidP="5471BA2B">
            <w:pPr>
              <w:spacing w:before="0" w:after="0" w:line="276" w:lineRule="auto"/>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t xml:space="preserve">Dedykowany moduł dla </w:t>
            </w:r>
            <w:proofErr w:type="spellStart"/>
            <w:r w:rsidRPr="5471BA2B">
              <w:rPr>
                <w:rFonts w:asciiTheme="minorHAnsi" w:hAnsiTheme="minorHAnsi" w:cstheme="minorBidi"/>
                <w:sz w:val="20"/>
                <w:szCs w:val="20"/>
                <w:lang w:eastAsia="pl-PL"/>
              </w:rPr>
              <w:t>hypervisora</w:t>
            </w:r>
            <w:proofErr w:type="spellEnd"/>
            <w:r w:rsidRPr="5471BA2B">
              <w:rPr>
                <w:rFonts w:asciiTheme="minorHAnsi" w:hAnsiTheme="minorHAnsi" w:cstheme="minorBidi"/>
                <w:sz w:val="20"/>
                <w:szCs w:val="20"/>
                <w:lang w:eastAsia="pl-PL"/>
              </w:rPr>
              <w:t xml:space="preserve"> </w:t>
            </w:r>
            <w:proofErr w:type="spellStart"/>
            <w:r w:rsidRPr="5471BA2B">
              <w:rPr>
                <w:rFonts w:asciiTheme="minorHAnsi" w:hAnsiTheme="minorHAnsi" w:cstheme="minorBidi"/>
                <w:sz w:val="20"/>
                <w:szCs w:val="20"/>
                <w:lang w:eastAsia="pl-PL"/>
              </w:rPr>
              <w:t>wirtualizacyjnego</w:t>
            </w:r>
            <w:proofErr w:type="spellEnd"/>
            <w:r w:rsidRPr="5471BA2B">
              <w:rPr>
                <w:rFonts w:asciiTheme="minorHAnsi" w:hAnsiTheme="minorHAnsi" w:cstheme="minorBidi"/>
                <w:sz w:val="20"/>
                <w:szCs w:val="20"/>
                <w:lang w:eastAsia="pl-PL"/>
              </w:rPr>
              <w:t xml:space="preserve">, wyposażony w 2 nośniki typu </w:t>
            </w:r>
            <w:proofErr w:type="spellStart"/>
            <w:r w:rsidRPr="5471BA2B">
              <w:rPr>
                <w:rFonts w:asciiTheme="minorHAnsi" w:hAnsiTheme="minorHAnsi" w:cstheme="minorBidi"/>
                <w:sz w:val="20"/>
                <w:szCs w:val="20"/>
                <w:lang w:eastAsia="pl-PL"/>
              </w:rPr>
              <w:t>flash</w:t>
            </w:r>
            <w:proofErr w:type="spellEnd"/>
            <w:r w:rsidRPr="5471BA2B">
              <w:rPr>
                <w:rFonts w:asciiTheme="minorHAnsi" w:hAnsiTheme="minorHAnsi" w:cstheme="minorBidi"/>
                <w:sz w:val="20"/>
                <w:szCs w:val="20"/>
                <w:lang w:eastAsia="pl-PL"/>
              </w:rPr>
              <w:t xml:space="preserve"> o pojemności min. 480GB, z możliwością konfiguracji zabezpieczenia synchronizacji pomiędzy nośnikami z poziomu BIOS serwera, rozwiązanie nie może powodować zmniejszenia ilości wnęk na dyski twarde.</w:t>
            </w:r>
          </w:p>
        </w:tc>
        <w:tc>
          <w:tcPr>
            <w:tcW w:w="2181" w:type="dxa"/>
            <w:tcBorders>
              <w:left w:val="single" w:sz="4" w:space="0" w:color="auto"/>
            </w:tcBorders>
            <w:shd w:val="clear" w:color="auto" w:fill="auto"/>
            <w:vAlign w:val="center"/>
          </w:tcPr>
          <w:p w14:paraId="48BBFB83" w14:textId="7B5FFF31" w:rsidR="004725A6" w:rsidRPr="00A03DF5" w:rsidRDefault="00196B0F" w:rsidP="00196B0F">
            <w:pPr>
              <w:spacing w:before="0" w:after="0" w:line="276" w:lineRule="auto"/>
              <w:jc w:val="center"/>
              <w:textAlignment w:val="baseline"/>
              <w:rPr>
                <w:rFonts w:asciiTheme="minorHAnsi" w:hAnsiTheme="minorHAnsi" w:cstheme="minorBidi"/>
                <w:sz w:val="20"/>
                <w:szCs w:val="20"/>
                <w:lang w:eastAsia="pl-PL"/>
              </w:rPr>
            </w:pPr>
            <w:r w:rsidRPr="00196B0F">
              <w:rPr>
                <w:rFonts w:asciiTheme="minorHAnsi" w:hAnsiTheme="minorHAnsi" w:cstheme="minorBidi"/>
                <w:sz w:val="20"/>
                <w:szCs w:val="20"/>
                <w:lang w:eastAsia="pl-PL"/>
              </w:rPr>
              <w:t>SPEŁNIA   TAK /NIE</w:t>
            </w:r>
          </w:p>
        </w:tc>
      </w:tr>
      <w:tr w:rsidR="00501B0B" w:rsidRPr="00A03DF5" w14:paraId="25F1FFD0" w14:textId="43BBFB37" w:rsidTr="005150BE">
        <w:trPr>
          <w:trHeight w:val="300"/>
        </w:trPr>
        <w:tc>
          <w:tcPr>
            <w:tcW w:w="2250" w:type="dxa"/>
            <w:shd w:val="clear" w:color="auto" w:fill="auto"/>
            <w:vAlign w:val="center"/>
          </w:tcPr>
          <w:p w14:paraId="395D5140" w14:textId="2262489D" w:rsidR="00501B0B" w:rsidRPr="00A03DF5" w:rsidRDefault="00501B0B" w:rsidP="00501B0B">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Kontroler RAID</w:t>
            </w:r>
          </w:p>
        </w:tc>
        <w:tc>
          <w:tcPr>
            <w:tcW w:w="8744" w:type="dxa"/>
            <w:gridSpan w:val="2"/>
            <w:tcBorders>
              <w:right w:val="single" w:sz="4" w:space="0" w:color="auto"/>
            </w:tcBorders>
            <w:shd w:val="clear" w:color="auto" w:fill="auto"/>
            <w:vAlign w:val="center"/>
          </w:tcPr>
          <w:p w14:paraId="4C02E402" w14:textId="153D6A19" w:rsidR="00501B0B" w:rsidRPr="00A03DF5" w:rsidRDefault="00501B0B" w:rsidP="00501B0B">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HBA SAS z portami zewnętrznymi</w:t>
            </w:r>
          </w:p>
        </w:tc>
        <w:tc>
          <w:tcPr>
            <w:tcW w:w="2181" w:type="dxa"/>
            <w:tcBorders>
              <w:left w:val="single" w:sz="4" w:space="0" w:color="auto"/>
            </w:tcBorders>
            <w:shd w:val="clear" w:color="auto" w:fill="auto"/>
          </w:tcPr>
          <w:p w14:paraId="1DA15475" w14:textId="4FBB14EC" w:rsidR="00501B0B" w:rsidRPr="00501B0B" w:rsidRDefault="00501B0B" w:rsidP="00501B0B">
            <w:pPr>
              <w:spacing w:before="0" w:after="0" w:line="276" w:lineRule="auto"/>
              <w:jc w:val="center"/>
              <w:textAlignment w:val="baseline"/>
              <w:rPr>
                <w:rFonts w:asciiTheme="minorHAnsi" w:hAnsiTheme="minorHAnsi" w:cstheme="minorHAnsi"/>
                <w:sz w:val="20"/>
                <w:szCs w:val="20"/>
                <w:lang w:eastAsia="pl-PL"/>
              </w:rPr>
            </w:pPr>
            <w:r w:rsidRPr="00501B0B">
              <w:rPr>
                <w:sz w:val="20"/>
                <w:szCs w:val="20"/>
              </w:rPr>
              <w:t>SPEŁNIA   TAK /NIE</w:t>
            </w:r>
          </w:p>
        </w:tc>
      </w:tr>
      <w:tr w:rsidR="00501B0B" w:rsidRPr="00A03DF5" w14:paraId="22AECE27" w14:textId="3FB5BAD2" w:rsidTr="005150BE">
        <w:trPr>
          <w:trHeight w:val="300"/>
        </w:trPr>
        <w:tc>
          <w:tcPr>
            <w:tcW w:w="2250" w:type="dxa"/>
            <w:shd w:val="clear" w:color="auto" w:fill="auto"/>
            <w:vAlign w:val="center"/>
          </w:tcPr>
          <w:p w14:paraId="1FB8165D" w14:textId="4246DBE5" w:rsidR="00501B0B" w:rsidRPr="00A03DF5" w:rsidRDefault="00501B0B" w:rsidP="00501B0B">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Wbudowane porty</w:t>
            </w:r>
          </w:p>
        </w:tc>
        <w:tc>
          <w:tcPr>
            <w:tcW w:w="8744" w:type="dxa"/>
            <w:gridSpan w:val="2"/>
            <w:tcBorders>
              <w:right w:val="single" w:sz="4" w:space="0" w:color="auto"/>
            </w:tcBorders>
            <w:shd w:val="clear" w:color="auto" w:fill="auto"/>
            <w:vAlign w:val="center"/>
          </w:tcPr>
          <w:p w14:paraId="743EA78D" w14:textId="12EF2A63" w:rsidR="00501B0B" w:rsidRPr="00A03DF5" w:rsidRDefault="00501B0B" w:rsidP="00501B0B">
            <w:pPr>
              <w:spacing w:before="0" w:after="0" w:line="276" w:lineRule="auto"/>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t>Minimum 4 x USB z czego nie mniej niż 1x USB 3.0, minimum 2xVGA z czego jeden na panelu przednim.</w:t>
            </w:r>
          </w:p>
        </w:tc>
        <w:tc>
          <w:tcPr>
            <w:tcW w:w="2181" w:type="dxa"/>
            <w:tcBorders>
              <w:left w:val="single" w:sz="4" w:space="0" w:color="auto"/>
            </w:tcBorders>
            <w:shd w:val="clear" w:color="auto" w:fill="auto"/>
          </w:tcPr>
          <w:p w14:paraId="39CCD7B1" w14:textId="571E7F8B" w:rsidR="00501B0B" w:rsidRPr="00501B0B" w:rsidRDefault="00501B0B" w:rsidP="00501B0B">
            <w:pPr>
              <w:spacing w:before="0" w:after="0" w:line="276" w:lineRule="auto"/>
              <w:jc w:val="center"/>
              <w:textAlignment w:val="baseline"/>
              <w:rPr>
                <w:rFonts w:asciiTheme="minorHAnsi" w:hAnsiTheme="minorHAnsi" w:cstheme="minorBidi"/>
                <w:sz w:val="20"/>
                <w:szCs w:val="20"/>
                <w:lang w:eastAsia="pl-PL"/>
              </w:rPr>
            </w:pPr>
            <w:r w:rsidRPr="00501B0B">
              <w:rPr>
                <w:sz w:val="20"/>
                <w:szCs w:val="20"/>
              </w:rPr>
              <w:t>SPEŁNIA   TAK /NIE</w:t>
            </w:r>
          </w:p>
        </w:tc>
      </w:tr>
      <w:tr w:rsidR="00501B0B" w:rsidRPr="00A03DF5" w14:paraId="04D6F381" w14:textId="0A518244" w:rsidTr="005150BE">
        <w:trPr>
          <w:trHeight w:val="300"/>
        </w:trPr>
        <w:tc>
          <w:tcPr>
            <w:tcW w:w="2250" w:type="dxa"/>
            <w:shd w:val="clear" w:color="auto" w:fill="auto"/>
            <w:vAlign w:val="center"/>
          </w:tcPr>
          <w:p w14:paraId="558B6A2C" w14:textId="12ECEB89" w:rsidR="00501B0B" w:rsidRPr="00A03DF5" w:rsidRDefault="00501B0B" w:rsidP="00501B0B">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Video</w:t>
            </w:r>
          </w:p>
        </w:tc>
        <w:tc>
          <w:tcPr>
            <w:tcW w:w="8744" w:type="dxa"/>
            <w:gridSpan w:val="2"/>
            <w:tcBorders>
              <w:right w:val="single" w:sz="4" w:space="0" w:color="auto"/>
            </w:tcBorders>
            <w:shd w:val="clear" w:color="auto" w:fill="auto"/>
            <w:vAlign w:val="center"/>
          </w:tcPr>
          <w:p w14:paraId="60750894" w14:textId="2897D975" w:rsidR="00501B0B" w:rsidRPr="00A03DF5" w:rsidRDefault="00501B0B" w:rsidP="00501B0B">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Zintegrowana karta graficzna umożliwiająca wyświetlenie rozdzielczości min. 1920x1200</w:t>
            </w:r>
          </w:p>
        </w:tc>
        <w:tc>
          <w:tcPr>
            <w:tcW w:w="2181" w:type="dxa"/>
            <w:tcBorders>
              <w:left w:val="single" w:sz="4" w:space="0" w:color="auto"/>
            </w:tcBorders>
            <w:shd w:val="clear" w:color="auto" w:fill="auto"/>
          </w:tcPr>
          <w:p w14:paraId="73FF2020" w14:textId="480FE138" w:rsidR="00501B0B" w:rsidRPr="00501B0B" w:rsidRDefault="00501B0B" w:rsidP="00501B0B">
            <w:pPr>
              <w:spacing w:before="0" w:after="0" w:line="276" w:lineRule="auto"/>
              <w:jc w:val="center"/>
              <w:textAlignment w:val="baseline"/>
              <w:rPr>
                <w:rFonts w:asciiTheme="minorHAnsi" w:hAnsiTheme="minorHAnsi" w:cstheme="minorHAnsi"/>
                <w:sz w:val="20"/>
                <w:szCs w:val="20"/>
                <w:lang w:eastAsia="pl-PL"/>
              </w:rPr>
            </w:pPr>
            <w:r w:rsidRPr="00501B0B">
              <w:rPr>
                <w:sz w:val="20"/>
                <w:szCs w:val="20"/>
              </w:rPr>
              <w:t>SPEŁNIA   TAK /NIE</w:t>
            </w:r>
          </w:p>
        </w:tc>
      </w:tr>
      <w:tr w:rsidR="00501B0B" w:rsidRPr="00A03DF5" w14:paraId="4C8FF483" w14:textId="1E43DEC2" w:rsidTr="005150BE">
        <w:trPr>
          <w:trHeight w:val="300"/>
        </w:trPr>
        <w:tc>
          <w:tcPr>
            <w:tcW w:w="2250" w:type="dxa"/>
            <w:shd w:val="clear" w:color="auto" w:fill="auto"/>
            <w:vAlign w:val="center"/>
          </w:tcPr>
          <w:p w14:paraId="243A4CD5" w14:textId="390C29A8" w:rsidR="00501B0B" w:rsidRPr="00A03DF5" w:rsidRDefault="00501B0B" w:rsidP="00501B0B">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Zasilacze</w:t>
            </w:r>
          </w:p>
        </w:tc>
        <w:tc>
          <w:tcPr>
            <w:tcW w:w="8744" w:type="dxa"/>
            <w:gridSpan w:val="2"/>
            <w:tcBorders>
              <w:right w:val="single" w:sz="4" w:space="0" w:color="auto"/>
            </w:tcBorders>
            <w:shd w:val="clear" w:color="auto" w:fill="auto"/>
            <w:vAlign w:val="center"/>
          </w:tcPr>
          <w:p w14:paraId="6BA24DCF" w14:textId="5BBFBB0F" w:rsidR="00501B0B" w:rsidRPr="00A03DF5" w:rsidRDefault="00501B0B" w:rsidP="00501B0B">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Redundantne, Hot-Plug minimum 700W każdy</w:t>
            </w:r>
          </w:p>
        </w:tc>
        <w:tc>
          <w:tcPr>
            <w:tcW w:w="2181" w:type="dxa"/>
            <w:tcBorders>
              <w:left w:val="single" w:sz="4" w:space="0" w:color="auto"/>
            </w:tcBorders>
            <w:shd w:val="clear" w:color="auto" w:fill="auto"/>
          </w:tcPr>
          <w:p w14:paraId="2CC5692E" w14:textId="24400680" w:rsidR="00501B0B" w:rsidRPr="00501B0B" w:rsidRDefault="00501B0B" w:rsidP="00501B0B">
            <w:pPr>
              <w:spacing w:before="0" w:after="0" w:line="276" w:lineRule="auto"/>
              <w:jc w:val="center"/>
              <w:textAlignment w:val="baseline"/>
              <w:rPr>
                <w:rFonts w:asciiTheme="minorHAnsi" w:hAnsiTheme="minorHAnsi" w:cstheme="minorHAnsi"/>
                <w:sz w:val="20"/>
                <w:szCs w:val="20"/>
                <w:lang w:eastAsia="pl-PL"/>
              </w:rPr>
            </w:pPr>
            <w:r w:rsidRPr="00501B0B">
              <w:rPr>
                <w:sz w:val="20"/>
                <w:szCs w:val="20"/>
              </w:rPr>
              <w:t>SPEŁNIA   TAK /NIE</w:t>
            </w:r>
          </w:p>
        </w:tc>
      </w:tr>
      <w:tr w:rsidR="00501B0B" w:rsidRPr="00A03DF5" w14:paraId="40667614" w14:textId="2E950D6F" w:rsidTr="005150BE">
        <w:trPr>
          <w:trHeight w:val="300"/>
        </w:trPr>
        <w:tc>
          <w:tcPr>
            <w:tcW w:w="2250" w:type="dxa"/>
            <w:shd w:val="clear" w:color="auto" w:fill="auto"/>
            <w:vAlign w:val="center"/>
          </w:tcPr>
          <w:p w14:paraId="118FBABE" w14:textId="3AA8757F" w:rsidR="00501B0B" w:rsidRPr="00A03DF5" w:rsidRDefault="00501B0B" w:rsidP="00501B0B">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Bezpieczeństwo</w:t>
            </w:r>
          </w:p>
        </w:tc>
        <w:tc>
          <w:tcPr>
            <w:tcW w:w="8744" w:type="dxa"/>
            <w:gridSpan w:val="2"/>
            <w:tcBorders>
              <w:right w:val="single" w:sz="4" w:space="0" w:color="auto"/>
            </w:tcBorders>
            <w:shd w:val="clear" w:color="auto" w:fill="auto"/>
            <w:vAlign w:val="center"/>
          </w:tcPr>
          <w:p w14:paraId="7E6D57B8" w14:textId="2B1EB88B" w:rsidR="00501B0B" w:rsidRPr="00A03DF5" w:rsidRDefault="00501B0B" w:rsidP="00501B0B">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Zatrzask górnej pokrywy oraz blokada na ramce </w:t>
            </w:r>
            <w:proofErr w:type="spellStart"/>
            <w:r w:rsidRPr="00A03DF5">
              <w:rPr>
                <w:rFonts w:asciiTheme="minorHAnsi" w:hAnsiTheme="minorHAnsi" w:cstheme="minorHAnsi"/>
                <w:sz w:val="20"/>
                <w:szCs w:val="20"/>
                <w:lang w:eastAsia="pl-PL"/>
              </w:rPr>
              <w:t>panela</w:t>
            </w:r>
            <w:proofErr w:type="spellEnd"/>
            <w:r w:rsidRPr="00A03DF5">
              <w:rPr>
                <w:rFonts w:asciiTheme="minorHAnsi" w:hAnsiTheme="minorHAnsi" w:cstheme="minorHAnsi"/>
                <w:sz w:val="20"/>
                <w:szCs w:val="20"/>
                <w:lang w:eastAsia="pl-PL"/>
              </w:rPr>
              <w:t xml:space="preserve"> zamykana na klucz służąca do ochrony nieautoryzowanego dostępu do dysków twardych. </w:t>
            </w:r>
          </w:p>
          <w:p w14:paraId="43CB2834" w14:textId="46938940" w:rsidR="00501B0B" w:rsidRPr="00A03DF5" w:rsidRDefault="00501B0B" w:rsidP="00501B0B">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Możliwość wyłączenia w BIOS funkcji przycisku zasilania. </w:t>
            </w:r>
          </w:p>
          <w:p w14:paraId="63D21E31" w14:textId="556BB158" w:rsidR="00501B0B" w:rsidRPr="00A03DF5" w:rsidRDefault="00501B0B" w:rsidP="00501B0B">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lastRenderedPageBreak/>
              <w:t xml:space="preserve">BIOS ma możliwość przejścia do bezpiecznego trybu rozruchowego z możliwością zarządzania blokadą zasilania, panelem sterowania oraz zmianą hasła </w:t>
            </w:r>
          </w:p>
          <w:p w14:paraId="0EDD2CB3" w14:textId="73F2AC34" w:rsidR="00501B0B" w:rsidRPr="00A03DF5" w:rsidRDefault="00501B0B" w:rsidP="00501B0B">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Wbudowany czujnik otwarcia obudowy współpracujący z BIOS i kartą zarządzającą. </w:t>
            </w:r>
          </w:p>
          <w:p w14:paraId="56087BE9" w14:textId="0D11A33B" w:rsidR="00501B0B" w:rsidRPr="00A03DF5" w:rsidRDefault="00501B0B" w:rsidP="00501B0B">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Moduł TPM 2.0 </w:t>
            </w:r>
          </w:p>
          <w:p w14:paraId="1E866BEB" w14:textId="0C74D960" w:rsidR="00501B0B" w:rsidRPr="00A03DF5" w:rsidRDefault="00501B0B" w:rsidP="00501B0B">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Możliwość dynamicznego włączania I wyłączania portów USB na obudowie – bez potrzeby restartu serwera</w:t>
            </w:r>
          </w:p>
          <w:p w14:paraId="51FBB548" w14:textId="6EC94F1A" w:rsidR="00501B0B" w:rsidRPr="00A03DF5" w:rsidRDefault="00501B0B" w:rsidP="00501B0B">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Możliwość wymazania danych ze znajdujących się dysków wewnątrz serwera – niezależne od zainstalowanego systemu operacyjnego, uruchamiane z poziomu zarządzania serwerem</w:t>
            </w:r>
          </w:p>
        </w:tc>
        <w:tc>
          <w:tcPr>
            <w:tcW w:w="2181" w:type="dxa"/>
            <w:tcBorders>
              <w:left w:val="single" w:sz="4" w:space="0" w:color="auto"/>
            </w:tcBorders>
            <w:shd w:val="clear" w:color="auto" w:fill="auto"/>
          </w:tcPr>
          <w:p w14:paraId="55B076BA" w14:textId="77777777" w:rsidR="00501B0B" w:rsidRDefault="00501B0B" w:rsidP="00501B0B">
            <w:pPr>
              <w:pStyle w:val="Akapitzlist"/>
              <w:spacing w:before="0" w:after="0" w:line="276" w:lineRule="auto"/>
              <w:ind w:left="0"/>
              <w:jc w:val="center"/>
              <w:textAlignment w:val="baseline"/>
              <w:rPr>
                <w:sz w:val="20"/>
                <w:szCs w:val="20"/>
              </w:rPr>
            </w:pPr>
          </w:p>
          <w:p w14:paraId="27313624" w14:textId="07E77642" w:rsidR="00501B0B" w:rsidRPr="00501B0B" w:rsidRDefault="00501B0B" w:rsidP="00501B0B">
            <w:pPr>
              <w:pStyle w:val="Akapitzlist"/>
              <w:spacing w:before="0" w:after="0" w:line="276" w:lineRule="auto"/>
              <w:ind w:left="0"/>
              <w:jc w:val="center"/>
              <w:textAlignment w:val="baseline"/>
              <w:rPr>
                <w:rFonts w:asciiTheme="minorHAnsi" w:hAnsiTheme="minorHAnsi" w:cstheme="minorHAnsi"/>
                <w:sz w:val="20"/>
                <w:szCs w:val="20"/>
                <w:lang w:eastAsia="pl-PL"/>
              </w:rPr>
            </w:pPr>
            <w:r w:rsidRPr="00501B0B">
              <w:rPr>
                <w:sz w:val="20"/>
                <w:szCs w:val="20"/>
              </w:rPr>
              <w:t>SPEŁNIA   TAK /NIE</w:t>
            </w:r>
          </w:p>
        </w:tc>
      </w:tr>
      <w:tr w:rsidR="004725A6" w:rsidRPr="00A03DF5" w14:paraId="654CCC1A" w14:textId="1EC01A5A" w:rsidTr="004725A6">
        <w:trPr>
          <w:trHeight w:val="300"/>
        </w:trPr>
        <w:tc>
          <w:tcPr>
            <w:tcW w:w="2250" w:type="dxa"/>
            <w:shd w:val="clear" w:color="auto" w:fill="auto"/>
            <w:vAlign w:val="center"/>
          </w:tcPr>
          <w:p w14:paraId="233AF704" w14:textId="1D12238B" w:rsidR="004725A6" w:rsidRPr="00A03DF5" w:rsidRDefault="004725A6" w:rsidP="00A03DF5">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Diagnostyka</w:t>
            </w:r>
          </w:p>
        </w:tc>
        <w:tc>
          <w:tcPr>
            <w:tcW w:w="8744" w:type="dxa"/>
            <w:gridSpan w:val="2"/>
            <w:tcBorders>
              <w:right w:val="single" w:sz="4" w:space="0" w:color="auto"/>
            </w:tcBorders>
            <w:shd w:val="clear" w:color="auto" w:fill="auto"/>
            <w:vAlign w:val="center"/>
          </w:tcPr>
          <w:p w14:paraId="28231797" w14:textId="19959416" w:rsidR="004725A6" w:rsidRPr="00A03DF5" w:rsidRDefault="004725A6" w:rsidP="00A03DF5">
            <w:pPr>
              <w:pStyle w:val="Akapitzlist"/>
              <w:spacing w:before="0" w:after="0" w:line="276" w:lineRule="auto"/>
              <w:ind w:left="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panel LCD umieszczony na froncie obudowy, umożliwiający wyświetlenie informacji o stanie procesora, pamięci, dysków, </w:t>
            </w:r>
            <w:proofErr w:type="spellStart"/>
            <w:r w:rsidRPr="00A03DF5">
              <w:rPr>
                <w:rFonts w:asciiTheme="minorHAnsi" w:hAnsiTheme="minorHAnsi" w:cstheme="minorHAnsi"/>
                <w:sz w:val="20"/>
                <w:szCs w:val="20"/>
                <w:lang w:eastAsia="pl-PL"/>
              </w:rPr>
              <w:t>BIOS’u</w:t>
            </w:r>
            <w:proofErr w:type="spellEnd"/>
            <w:r w:rsidRPr="00A03DF5">
              <w:rPr>
                <w:rFonts w:asciiTheme="minorHAnsi" w:hAnsiTheme="minorHAnsi" w:cstheme="minorHAnsi"/>
                <w:sz w:val="20"/>
                <w:szCs w:val="20"/>
                <w:lang w:eastAsia="pl-PL"/>
              </w:rPr>
              <w:t>, zasilaniu oraz temperaturze.</w:t>
            </w:r>
          </w:p>
        </w:tc>
        <w:tc>
          <w:tcPr>
            <w:tcW w:w="2181" w:type="dxa"/>
            <w:tcBorders>
              <w:left w:val="single" w:sz="4" w:space="0" w:color="auto"/>
            </w:tcBorders>
            <w:shd w:val="clear" w:color="auto" w:fill="auto"/>
            <w:vAlign w:val="center"/>
          </w:tcPr>
          <w:p w14:paraId="4ABFA7F1" w14:textId="1F290C1C" w:rsidR="004725A6" w:rsidRPr="00A03DF5" w:rsidRDefault="00501B0B" w:rsidP="00501B0B">
            <w:pPr>
              <w:pStyle w:val="Akapitzlist"/>
              <w:spacing w:before="0" w:after="0" w:line="276" w:lineRule="auto"/>
              <w:ind w:left="0"/>
              <w:jc w:val="center"/>
              <w:textAlignment w:val="baseline"/>
              <w:rPr>
                <w:rFonts w:asciiTheme="minorHAnsi" w:hAnsiTheme="minorHAnsi" w:cstheme="minorHAnsi"/>
                <w:sz w:val="20"/>
                <w:szCs w:val="20"/>
                <w:lang w:eastAsia="pl-PL"/>
              </w:rPr>
            </w:pPr>
            <w:r w:rsidRPr="00501B0B">
              <w:rPr>
                <w:rFonts w:asciiTheme="minorHAnsi" w:hAnsiTheme="minorHAnsi" w:cstheme="minorHAnsi"/>
                <w:sz w:val="20"/>
                <w:szCs w:val="20"/>
                <w:lang w:eastAsia="pl-PL"/>
              </w:rPr>
              <w:t>SPEŁNIA   TAK /NIE</w:t>
            </w:r>
          </w:p>
        </w:tc>
      </w:tr>
      <w:tr w:rsidR="004725A6" w:rsidRPr="00A03DF5" w14:paraId="1A96FBCD" w14:textId="02676A71" w:rsidTr="004725A6">
        <w:trPr>
          <w:trHeight w:val="300"/>
        </w:trPr>
        <w:tc>
          <w:tcPr>
            <w:tcW w:w="2250" w:type="dxa"/>
            <w:shd w:val="clear" w:color="auto" w:fill="auto"/>
            <w:vAlign w:val="center"/>
          </w:tcPr>
          <w:p w14:paraId="65C9ED29" w14:textId="2D7A1781" w:rsidR="004725A6" w:rsidRPr="00A03DF5" w:rsidRDefault="004725A6" w:rsidP="00A03DF5">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Karta zarządzania</w:t>
            </w:r>
          </w:p>
        </w:tc>
        <w:tc>
          <w:tcPr>
            <w:tcW w:w="8744" w:type="dxa"/>
            <w:gridSpan w:val="2"/>
            <w:tcBorders>
              <w:right w:val="single" w:sz="4" w:space="0" w:color="auto"/>
            </w:tcBorders>
            <w:shd w:val="clear" w:color="auto" w:fill="auto"/>
            <w:vAlign w:val="center"/>
          </w:tcPr>
          <w:p w14:paraId="0BD875E9" w14:textId="77777777" w:rsidR="004725A6" w:rsidRPr="00A03DF5" w:rsidRDefault="004725A6" w:rsidP="00A03DF5">
            <w:pPr>
              <w:pStyle w:val="Akapitzlist"/>
              <w:spacing w:before="0" w:after="0" w:line="276" w:lineRule="auto"/>
              <w:ind w:left="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Niezależna od zainstalowanego na serwerze systemu operacyjnego posiadająca dedykowany port Gigabit Ethernet RJ-45 i umożliwiająca:</w:t>
            </w:r>
          </w:p>
          <w:p w14:paraId="293CB2C8" w14:textId="2EBC1620"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zdalny dostęp do graficznego interfejsu Web karty zarządzającej;</w:t>
            </w:r>
          </w:p>
          <w:p w14:paraId="18A36E90" w14:textId="40699601"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zdalne monitorowanie i informowanie o statusie serwera (m.in. prędkości obrotowej wentylatorów, konfiguracji serwera);</w:t>
            </w:r>
          </w:p>
          <w:p w14:paraId="50D53DDD" w14:textId="1D8184B5"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szyfrowane połączenie (TLS) oraz autentykacje i autoryzację użytkownika;</w:t>
            </w:r>
          </w:p>
          <w:p w14:paraId="1FB31FED" w14:textId="0CCCC955"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możliwość podmontowania zdalnych wirtualnych napędów;</w:t>
            </w:r>
          </w:p>
          <w:p w14:paraId="35DC9C5E" w14:textId="2754707C"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wirtualną konsolę z dostępem do myszy, klawiatury;</w:t>
            </w:r>
          </w:p>
          <w:p w14:paraId="6B6790BF" w14:textId="6D6C1E22"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wsparcie dla IPv6;</w:t>
            </w:r>
          </w:p>
          <w:p w14:paraId="7F28DDFA" w14:textId="67CCFD6E"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val="en-US" w:eastAsia="pl-PL"/>
              </w:rPr>
            </w:pPr>
            <w:proofErr w:type="spellStart"/>
            <w:r w:rsidRPr="00A03DF5">
              <w:rPr>
                <w:rFonts w:asciiTheme="minorHAnsi" w:hAnsiTheme="minorHAnsi" w:cstheme="minorHAnsi"/>
                <w:sz w:val="20"/>
                <w:szCs w:val="20"/>
                <w:lang w:val="en-US" w:eastAsia="pl-PL"/>
              </w:rPr>
              <w:t>wsparcie</w:t>
            </w:r>
            <w:proofErr w:type="spellEnd"/>
            <w:r w:rsidRPr="00A03DF5">
              <w:rPr>
                <w:rFonts w:asciiTheme="minorHAnsi" w:hAnsiTheme="minorHAnsi" w:cstheme="minorHAnsi"/>
                <w:sz w:val="20"/>
                <w:szCs w:val="20"/>
                <w:lang w:val="en-US" w:eastAsia="pl-PL"/>
              </w:rPr>
              <w:t xml:space="preserve"> </w:t>
            </w:r>
            <w:proofErr w:type="spellStart"/>
            <w:r w:rsidRPr="00A03DF5">
              <w:rPr>
                <w:rFonts w:asciiTheme="minorHAnsi" w:hAnsiTheme="minorHAnsi" w:cstheme="minorHAnsi"/>
                <w:sz w:val="20"/>
                <w:szCs w:val="20"/>
                <w:lang w:val="en-US" w:eastAsia="pl-PL"/>
              </w:rPr>
              <w:t>dla</w:t>
            </w:r>
            <w:proofErr w:type="spellEnd"/>
            <w:r w:rsidRPr="00A03DF5">
              <w:rPr>
                <w:rFonts w:asciiTheme="minorHAnsi" w:hAnsiTheme="minorHAnsi" w:cstheme="minorHAnsi"/>
                <w:sz w:val="20"/>
                <w:szCs w:val="20"/>
                <w:lang w:val="en-US" w:eastAsia="pl-PL"/>
              </w:rPr>
              <w:t xml:space="preserve"> WSMAN (Web Service for Management); SNMP; IPMI2.0, SSH, Redfish;</w:t>
            </w:r>
          </w:p>
          <w:p w14:paraId="5DD8C3EB" w14:textId="3E234133"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możliwość zdalnego monitorowania w czasie rzeczywistym poboru prądu przez serwer;</w:t>
            </w:r>
          </w:p>
          <w:p w14:paraId="5FE0F133" w14:textId="69890C01"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możliwość zdalnego ustawienia limitu poboru prądu przez konkretny serwer;</w:t>
            </w:r>
          </w:p>
          <w:p w14:paraId="539221C5" w14:textId="499E7155"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integracja z Active Directory;</w:t>
            </w:r>
          </w:p>
          <w:p w14:paraId="28266027" w14:textId="5E6EA417"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możliwość obsługi przez dwóch administratorów jednocześnie;</w:t>
            </w:r>
          </w:p>
          <w:p w14:paraId="63438CFC" w14:textId="5599FADE"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wsparcie dla </w:t>
            </w:r>
            <w:proofErr w:type="spellStart"/>
            <w:r w:rsidRPr="00A03DF5">
              <w:rPr>
                <w:rFonts w:asciiTheme="minorHAnsi" w:hAnsiTheme="minorHAnsi" w:cstheme="minorHAnsi"/>
                <w:sz w:val="20"/>
                <w:szCs w:val="20"/>
                <w:lang w:eastAsia="pl-PL"/>
              </w:rPr>
              <w:t>dynamic</w:t>
            </w:r>
            <w:proofErr w:type="spellEnd"/>
            <w:r w:rsidRPr="00A03DF5">
              <w:rPr>
                <w:rFonts w:asciiTheme="minorHAnsi" w:hAnsiTheme="minorHAnsi" w:cstheme="minorHAnsi"/>
                <w:sz w:val="20"/>
                <w:szCs w:val="20"/>
                <w:lang w:eastAsia="pl-PL"/>
              </w:rPr>
              <w:t xml:space="preserve"> DNS;</w:t>
            </w:r>
          </w:p>
          <w:p w14:paraId="31849110" w14:textId="0F3A01CD"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wysyłanie do administratora maila z powiadomieniem o awarii lub zmianie konfiguracji sprzętowej.</w:t>
            </w:r>
          </w:p>
          <w:p w14:paraId="45BDF3C5" w14:textId="3F63BF35"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możliwość bezpośredniego zarządzania poprzez dedykowany port USB na przednim panelu serwera</w:t>
            </w:r>
          </w:p>
          <w:p w14:paraId="0E9C3B2E" w14:textId="2983D9D5"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możliwość zarządzania do 100 serwerów bezpośrednio z konsoli karty zarządzającej pojedynczego serwera</w:t>
            </w:r>
          </w:p>
        </w:tc>
        <w:tc>
          <w:tcPr>
            <w:tcW w:w="2181" w:type="dxa"/>
            <w:tcBorders>
              <w:left w:val="single" w:sz="4" w:space="0" w:color="auto"/>
            </w:tcBorders>
            <w:shd w:val="clear" w:color="auto" w:fill="auto"/>
            <w:vAlign w:val="center"/>
          </w:tcPr>
          <w:p w14:paraId="546B123E" w14:textId="62A46EBF" w:rsidR="004725A6" w:rsidRPr="00A03DF5" w:rsidRDefault="00501B0B" w:rsidP="00501B0B">
            <w:pPr>
              <w:pStyle w:val="Akapitzlist"/>
              <w:spacing w:before="0" w:after="0" w:line="276" w:lineRule="auto"/>
              <w:ind w:left="0"/>
              <w:jc w:val="center"/>
              <w:textAlignment w:val="baseline"/>
              <w:rPr>
                <w:rFonts w:asciiTheme="minorHAnsi" w:hAnsiTheme="minorHAnsi" w:cstheme="minorHAnsi"/>
                <w:sz w:val="20"/>
                <w:szCs w:val="20"/>
                <w:lang w:eastAsia="pl-PL"/>
              </w:rPr>
            </w:pPr>
            <w:r w:rsidRPr="00501B0B">
              <w:rPr>
                <w:rFonts w:asciiTheme="minorHAnsi" w:hAnsiTheme="minorHAnsi" w:cstheme="minorHAnsi"/>
                <w:sz w:val="20"/>
                <w:szCs w:val="20"/>
                <w:lang w:eastAsia="pl-PL"/>
              </w:rPr>
              <w:t>SPEŁNIA   TAK /NIE</w:t>
            </w:r>
          </w:p>
        </w:tc>
      </w:tr>
      <w:tr w:rsidR="004725A6" w:rsidRPr="00A03DF5" w14:paraId="4F63EB9D" w14:textId="2AF0161C" w:rsidTr="004725A6">
        <w:trPr>
          <w:trHeight w:val="300"/>
        </w:trPr>
        <w:tc>
          <w:tcPr>
            <w:tcW w:w="2250" w:type="dxa"/>
            <w:shd w:val="clear" w:color="auto" w:fill="auto"/>
            <w:vAlign w:val="center"/>
          </w:tcPr>
          <w:p w14:paraId="4EB61CAA" w14:textId="4E962AD5" w:rsidR="004725A6" w:rsidRPr="00A03DF5" w:rsidRDefault="004725A6" w:rsidP="00A03DF5">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lastRenderedPageBreak/>
              <w:t>Oprogramowanie do zarządzania</w:t>
            </w:r>
          </w:p>
        </w:tc>
        <w:tc>
          <w:tcPr>
            <w:tcW w:w="8732" w:type="dxa"/>
            <w:tcBorders>
              <w:right w:val="single" w:sz="4" w:space="0" w:color="auto"/>
            </w:tcBorders>
            <w:shd w:val="clear" w:color="auto" w:fill="auto"/>
            <w:vAlign w:val="center"/>
          </w:tcPr>
          <w:p w14:paraId="7988C56B" w14:textId="5B31D5F4"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Wsparcie dla serwerów, urządzeń sieciowych oraz pamięci masowych </w:t>
            </w:r>
          </w:p>
          <w:p w14:paraId="0F0AA2FE" w14:textId="104A77E3"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integracja z Active Directory </w:t>
            </w:r>
          </w:p>
          <w:p w14:paraId="261BAD56" w14:textId="13E60C32"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Możliwość zarządzania dostarczonymi serwerami bez udziału dedykowanego agenta </w:t>
            </w:r>
          </w:p>
          <w:p w14:paraId="0ED58586" w14:textId="7B6E8DA3"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Wsparcie dla protokołów SNMP, IPMI, Linux SSH, </w:t>
            </w:r>
            <w:proofErr w:type="spellStart"/>
            <w:r w:rsidRPr="00A03DF5">
              <w:rPr>
                <w:rFonts w:asciiTheme="minorHAnsi" w:hAnsiTheme="minorHAnsi" w:cstheme="minorHAnsi"/>
                <w:sz w:val="20"/>
                <w:szCs w:val="20"/>
                <w:lang w:eastAsia="pl-PL"/>
              </w:rPr>
              <w:t>Redfish</w:t>
            </w:r>
            <w:proofErr w:type="spellEnd"/>
            <w:r w:rsidRPr="00A03DF5">
              <w:rPr>
                <w:rFonts w:asciiTheme="minorHAnsi" w:hAnsiTheme="minorHAnsi" w:cstheme="minorHAnsi"/>
                <w:sz w:val="20"/>
                <w:szCs w:val="20"/>
                <w:lang w:eastAsia="pl-PL"/>
              </w:rPr>
              <w:t xml:space="preserve"> </w:t>
            </w:r>
          </w:p>
          <w:p w14:paraId="307031E2" w14:textId="5B3C9E40"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Możliwość uruchamiania procesu wykrywania urządzeń w oparciu o harmonogram </w:t>
            </w:r>
          </w:p>
          <w:p w14:paraId="5B367A86" w14:textId="3F8FD6CA"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Szczegółowy opis wykrytych systemów oraz ich komponentów </w:t>
            </w:r>
          </w:p>
          <w:p w14:paraId="54075533" w14:textId="0C2FDF8C"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Możliwość eksportu raportu do CSV, HTML, XLS, PDF </w:t>
            </w:r>
          </w:p>
          <w:p w14:paraId="385C5C4C" w14:textId="239FC15F"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Możliwość tworzenia własnych raportów w </w:t>
            </w:r>
            <w:proofErr w:type="spellStart"/>
            <w:r w:rsidRPr="00A03DF5">
              <w:rPr>
                <w:rFonts w:asciiTheme="minorHAnsi" w:hAnsiTheme="minorHAnsi" w:cstheme="minorHAnsi"/>
                <w:sz w:val="20"/>
                <w:szCs w:val="20"/>
                <w:lang w:eastAsia="pl-PL"/>
              </w:rPr>
              <w:t>opraciu</w:t>
            </w:r>
            <w:proofErr w:type="spellEnd"/>
            <w:r w:rsidRPr="00A03DF5">
              <w:rPr>
                <w:rFonts w:asciiTheme="minorHAnsi" w:hAnsiTheme="minorHAnsi" w:cstheme="minorHAnsi"/>
                <w:sz w:val="20"/>
                <w:szCs w:val="20"/>
                <w:lang w:eastAsia="pl-PL"/>
              </w:rPr>
              <w:t xml:space="preserve"> o wszystkie informacje zawarte w inwentarzu. </w:t>
            </w:r>
          </w:p>
          <w:p w14:paraId="4A4D901F" w14:textId="42CA263D"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Grupowanie urządzeń w oparciu o kryteria użytkownika </w:t>
            </w:r>
          </w:p>
          <w:p w14:paraId="1C9EDE2A" w14:textId="6029CBFF"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Tworzenie automatycznie grup urządzeń w </w:t>
            </w:r>
            <w:proofErr w:type="spellStart"/>
            <w:r w:rsidRPr="00A03DF5">
              <w:rPr>
                <w:rFonts w:asciiTheme="minorHAnsi" w:hAnsiTheme="minorHAnsi" w:cstheme="minorHAnsi"/>
                <w:sz w:val="20"/>
                <w:szCs w:val="20"/>
                <w:lang w:eastAsia="pl-PL"/>
              </w:rPr>
              <w:t>opraciu</w:t>
            </w:r>
            <w:proofErr w:type="spellEnd"/>
            <w:r w:rsidRPr="00A03DF5">
              <w:rPr>
                <w:rFonts w:asciiTheme="minorHAnsi" w:hAnsiTheme="minorHAnsi" w:cstheme="minorHAnsi"/>
                <w:sz w:val="20"/>
                <w:szCs w:val="20"/>
                <w:lang w:eastAsia="pl-PL"/>
              </w:rPr>
              <w:t xml:space="preserve"> o dowolny element konfiguracji serwera np. Nazwa, lokalizacja, system operacyjny, obsadzenie slotów </w:t>
            </w:r>
            <w:proofErr w:type="spellStart"/>
            <w:r w:rsidRPr="00A03DF5">
              <w:rPr>
                <w:rFonts w:asciiTheme="minorHAnsi" w:hAnsiTheme="minorHAnsi" w:cstheme="minorHAnsi"/>
                <w:sz w:val="20"/>
                <w:szCs w:val="20"/>
                <w:lang w:eastAsia="pl-PL"/>
              </w:rPr>
              <w:t>PCIe</w:t>
            </w:r>
            <w:proofErr w:type="spellEnd"/>
            <w:r w:rsidRPr="00A03DF5">
              <w:rPr>
                <w:rFonts w:asciiTheme="minorHAnsi" w:hAnsiTheme="minorHAnsi" w:cstheme="minorHAnsi"/>
                <w:sz w:val="20"/>
                <w:szCs w:val="20"/>
                <w:lang w:eastAsia="pl-PL"/>
              </w:rPr>
              <w:t xml:space="preserve">, pozostałego czasu gwarancji </w:t>
            </w:r>
          </w:p>
          <w:p w14:paraId="15BDB020" w14:textId="3E83EDAC"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Możliwość uruchamiania narzędzi zarządzających w poszczególnych urządzeniach </w:t>
            </w:r>
          </w:p>
          <w:p w14:paraId="291A7E50" w14:textId="6641B8DF"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Szybki podgląd stanu środowiska </w:t>
            </w:r>
          </w:p>
          <w:p w14:paraId="786C8FDC" w14:textId="025E379B"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Podsumowanie stanu dla każdego urządzenia </w:t>
            </w:r>
          </w:p>
          <w:p w14:paraId="77D7F217" w14:textId="7387DAB2"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Szczegółowy status urządzenia/elementu/komponentu </w:t>
            </w:r>
          </w:p>
          <w:p w14:paraId="0C641FD9" w14:textId="77777777"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Generowanie alertów przy zmianie stanu urządzenia.</w:t>
            </w:r>
          </w:p>
          <w:p w14:paraId="776FC5F3" w14:textId="77777777"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Filtry raportów umożliwiające podgląd najważniejszych zdarzeń </w:t>
            </w:r>
          </w:p>
          <w:p w14:paraId="1609E395" w14:textId="77777777"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Integracja z service </w:t>
            </w:r>
            <w:proofErr w:type="spellStart"/>
            <w:r w:rsidRPr="00A03DF5">
              <w:rPr>
                <w:rFonts w:asciiTheme="minorHAnsi" w:hAnsiTheme="minorHAnsi" w:cstheme="minorHAnsi"/>
                <w:sz w:val="20"/>
                <w:szCs w:val="20"/>
                <w:lang w:eastAsia="pl-PL"/>
              </w:rPr>
              <w:t>desk</w:t>
            </w:r>
            <w:proofErr w:type="spellEnd"/>
            <w:r w:rsidRPr="00A03DF5">
              <w:rPr>
                <w:rFonts w:asciiTheme="minorHAnsi" w:hAnsiTheme="minorHAnsi" w:cstheme="minorHAnsi"/>
                <w:sz w:val="20"/>
                <w:szCs w:val="20"/>
                <w:lang w:eastAsia="pl-PL"/>
              </w:rPr>
              <w:t xml:space="preserve"> producenta dostarczonej platformy sprzętowej </w:t>
            </w:r>
          </w:p>
          <w:p w14:paraId="146C789D" w14:textId="77777777"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Możliwość przejęcia zdalnego pulpitu </w:t>
            </w:r>
          </w:p>
          <w:p w14:paraId="205BDC54" w14:textId="77777777"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Możliwość podmontowania wirtualnego napędu </w:t>
            </w:r>
          </w:p>
          <w:p w14:paraId="7F204C51" w14:textId="77777777"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Kreator umożliwiający dostosowanie akcji dla wybranych alertów </w:t>
            </w:r>
          </w:p>
          <w:p w14:paraId="151CBC69" w14:textId="77777777"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Możliwość importu plików MIB </w:t>
            </w:r>
          </w:p>
          <w:p w14:paraId="0A74BABA" w14:textId="77777777"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Przesyłanie alertów „as-</w:t>
            </w:r>
            <w:proofErr w:type="spellStart"/>
            <w:r w:rsidRPr="00A03DF5">
              <w:rPr>
                <w:rFonts w:asciiTheme="minorHAnsi" w:hAnsiTheme="minorHAnsi" w:cstheme="minorHAnsi"/>
                <w:sz w:val="20"/>
                <w:szCs w:val="20"/>
                <w:lang w:eastAsia="pl-PL"/>
              </w:rPr>
              <w:t>is</w:t>
            </w:r>
            <w:proofErr w:type="spellEnd"/>
            <w:r w:rsidRPr="00A03DF5">
              <w:rPr>
                <w:rFonts w:asciiTheme="minorHAnsi" w:hAnsiTheme="minorHAnsi" w:cstheme="minorHAnsi"/>
                <w:sz w:val="20"/>
                <w:szCs w:val="20"/>
                <w:lang w:eastAsia="pl-PL"/>
              </w:rPr>
              <w:t xml:space="preserve">” do innych konsol firm trzecich </w:t>
            </w:r>
          </w:p>
          <w:p w14:paraId="3B2C15FC" w14:textId="77777777"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Możliwość definiowania ról administratorów </w:t>
            </w:r>
          </w:p>
          <w:p w14:paraId="25544907" w14:textId="77777777"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Możliwość zdalnej aktualizacji oprogramowania wewnętrznego serwerów </w:t>
            </w:r>
          </w:p>
          <w:p w14:paraId="2D825B46" w14:textId="77777777"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Aktualizacja oparta o wybranie źródła bibliotek (lokalna, on-line producenta oferowanego rozwiązania) </w:t>
            </w:r>
          </w:p>
          <w:p w14:paraId="7CF45C13" w14:textId="77777777"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Możliwość instalacji oprogramowania wewnętrznego bez potrzeby instalacji agenta </w:t>
            </w:r>
          </w:p>
          <w:p w14:paraId="457D4854" w14:textId="77777777"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Możliwość automatycznego generowania i zgłaszania incydentów awarii bezpośrednio do centrum serwisowego producenta serwerów </w:t>
            </w:r>
          </w:p>
          <w:p w14:paraId="724C8911" w14:textId="77777777"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lastRenderedPageBreak/>
              <w:t xml:space="preserve">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w:t>
            </w:r>
            <w:proofErr w:type="spellStart"/>
            <w:r w:rsidRPr="00A03DF5">
              <w:rPr>
                <w:rFonts w:asciiTheme="minorHAnsi" w:hAnsiTheme="minorHAnsi" w:cstheme="minorHAnsi"/>
                <w:sz w:val="20"/>
                <w:szCs w:val="20"/>
                <w:lang w:eastAsia="pl-PL"/>
              </w:rPr>
              <w:t>aletrów</w:t>
            </w:r>
            <w:proofErr w:type="spellEnd"/>
            <w:r w:rsidRPr="00A03DF5">
              <w:rPr>
                <w:rFonts w:asciiTheme="minorHAnsi" w:hAnsiTheme="minorHAnsi" w:cstheme="minorHAnsi"/>
                <w:sz w:val="20"/>
                <w:szCs w:val="20"/>
                <w:lang w:eastAsia="pl-PL"/>
              </w:rPr>
              <w:t xml:space="preserve">, MAC adresów kart sieciowych, stanie poszczególnych komponentów serwera. </w:t>
            </w:r>
          </w:p>
          <w:p w14:paraId="7D33471C" w14:textId="77777777"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Możliwość tworzenia sprzętowej konfiguracji bazowej i na jej </w:t>
            </w:r>
            <w:proofErr w:type="spellStart"/>
            <w:r w:rsidRPr="00A03DF5">
              <w:rPr>
                <w:rFonts w:asciiTheme="minorHAnsi" w:hAnsiTheme="minorHAnsi" w:cstheme="minorHAnsi"/>
                <w:sz w:val="20"/>
                <w:szCs w:val="20"/>
                <w:lang w:eastAsia="pl-PL"/>
              </w:rPr>
              <w:t>podstwie</w:t>
            </w:r>
            <w:proofErr w:type="spellEnd"/>
            <w:r w:rsidRPr="00A03DF5">
              <w:rPr>
                <w:rFonts w:asciiTheme="minorHAnsi" w:hAnsiTheme="minorHAnsi" w:cstheme="minorHAnsi"/>
                <w:sz w:val="20"/>
                <w:szCs w:val="20"/>
                <w:lang w:eastAsia="pl-PL"/>
              </w:rPr>
              <w:t xml:space="preserve"> weryfikacji środowiska w celu wykrycia rozbieżności. </w:t>
            </w:r>
          </w:p>
          <w:p w14:paraId="333BF9C7" w14:textId="77777777"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Wdrażanie serwerów, rozwiązań modularnych oraz przełączników sieciowych w </w:t>
            </w:r>
            <w:proofErr w:type="spellStart"/>
            <w:r w:rsidRPr="00A03DF5">
              <w:rPr>
                <w:rFonts w:asciiTheme="minorHAnsi" w:hAnsiTheme="minorHAnsi" w:cstheme="minorHAnsi"/>
                <w:sz w:val="20"/>
                <w:szCs w:val="20"/>
                <w:lang w:eastAsia="pl-PL"/>
              </w:rPr>
              <w:t>opraciu</w:t>
            </w:r>
            <w:proofErr w:type="spellEnd"/>
            <w:r w:rsidRPr="00A03DF5">
              <w:rPr>
                <w:rFonts w:asciiTheme="minorHAnsi" w:hAnsiTheme="minorHAnsi" w:cstheme="minorHAnsi"/>
                <w:sz w:val="20"/>
                <w:szCs w:val="20"/>
                <w:lang w:eastAsia="pl-PL"/>
              </w:rPr>
              <w:t xml:space="preserve"> o profile </w:t>
            </w:r>
          </w:p>
          <w:p w14:paraId="1EEA23D5" w14:textId="77777777"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Możliwość migracji ustawień serwera wraz z wirtualnymi adresami sieciowymi (MAC, WWN, IQN) między urządzeniami. </w:t>
            </w:r>
          </w:p>
          <w:p w14:paraId="176D625F" w14:textId="77777777"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Tworzenie gotowych paczek informacji umożliwiających zdiagnozowanie awarii urządzenia przez serwis producenta. </w:t>
            </w:r>
          </w:p>
          <w:p w14:paraId="5A638EA2" w14:textId="77777777"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Zdalne uruchamianie diagnostyki serwera. </w:t>
            </w:r>
          </w:p>
          <w:p w14:paraId="3863B891" w14:textId="77777777"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Dedykowana aplikacja na urządzenia mobilne integrująca się z wyżej opisanymi oprogramowaniem </w:t>
            </w:r>
            <w:proofErr w:type="spellStart"/>
            <w:r w:rsidRPr="00A03DF5">
              <w:rPr>
                <w:rFonts w:asciiTheme="minorHAnsi" w:hAnsiTheme="minorHAnsi" w:cstheme="minorHAnsi"/>
                <w:sz w:val="20"/>
                <w:szCs w:val="20"/>
                <w:lang w:eastAsia="pl-PL"/>
              </w:rPr>
              <w:t>zarzadzającym</w:t>
            </w:r>
            <w:proofErr w:type="spellEnd"/>
            <w:r w:rsidRPr="00A03DF5">
              <w:rPr>
                <w:rFonts w:asciiTheme="minorHAnsi" w:hAnsiTheme="minorHAnsi" w:cstheme="minorHAnsi"/>
                <w:sz w:val="20"/>
                <w:szCs w:val="20"/>
                <w:lang w:eastAsia="pl-PL"/>
              </w:rPr>
              <w:t xml:space="preserve">. </w:t>
            </w:r>
          </w:p>
          <w:p w14:paraId="3B7695F7" w14:textId="64AC52BD"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Oprogramowanie dostarczane jako wirtualny </w:t>
            </w:r>
            <w:proofErr w:type="spellStart"/>
            <w:r w:rsidRPr="00A03DF5">
              <w:rPr>
                <w:rFonts w:asciiTheme="minorHAnsi" w:hAnsiTheme="minorHAnsi" w:cstheme="minorHAnsi"/>
                <w:sz w:val="20"/>
                <w:szCs w:val="20"/>
                <w:lang w:eastAsia="pl-PL"/>
              </w:rPr>
              <w:t>appliance</w:t>
            </w:r>
            <w:proofErr w:type="spellEnd"/>
            <w:r w:rsidRPr="00A03DF5">
              <w:rPr>
                <w:rFonts w:asciiTheme="minorHAnsi" w:hAnsiTheme="minorHAnsi" w:cstheme="minorHAnsi"/>
                <w:sz w:val="20"/>
                <w:szCs w:val="20"/>
                <w:lang w:eastAsia="pl-PL"/>
              </w:rPr>
              <w:t xml:space="preserve"> dla KVM, </w:t>
            </w:r>
            <w:proofErr w:type="spellStart"/>
            <w:r w:rsidRPr="00A03DF5">
              <w:rPr>
                <w:rFonts w:asciiTheme="minorHAnsi" w:hAnsiTheme="minorHAnsi" w:cstheme="minorHAnsi"/>
                <w:sz w:val="20"/>
                <w:szCs w:val="20"/>
                <w:lang w:eastAsia="pl-PL"/>
              </w:rPr>
              <w:t>ESXi</w:t>
            </w:r>
            <w:proofErr w:type="spellEnd"/>
            <w:r w:rsidRPr="00A03DF5">
              <w:rPr>
                <w:rFonts w:asciiTheme="minorHAnsi" w:hAnsiTheme="minorHAnsi" w:cstheme="minorHAnsi"/>
                <w:sz w:val="20"/>
                <w:szCs w:val="20"/>
                <w:lang w:eastAsia="pl-PL"/>
              </w:rPr>
              <w:t xml:space="preserve"> i Hyper-V.</w:t>
            </w:r>
          </w:p>
        </w:tc>
        <w:tc>
          <w:tcPr>
            <w:tcW w:w="2193" w:type="dxa"/>
            <w:gridSpan w:val="2"/>
            <w:tcBorders>
              <w:left w:val="single" w:sz="4" w:space="0" w:color="auto"/>
            </w:tcBorders>
            <w:shd w:val="clear" w:color="auto" w:fill="auto"/>
            <w:vAlign w:val="center"/>
          </w:tcPr>
          <w:p w14:paraId="556D4D4D" w14:textId="77777777" w:rsidR="004725A6" w:rsidRDefault="004725A6">
            <w:pPr>
              <w:spacing w:before="0" w:after="0" w:line="240" w:lineRule="auto"/>
              <w:rPr>
                <w:rFonts w:asciiTheme="minorHAnsi" w:hAnsiTheme="minorHAnsi" w:cstheme="minorHAnsi"/>
                <w:sz w:val="20"/>
                <w:szCs w:val="20"/>
                <w:lang w:eastAsia="pl-PL"/>
              </w:rPr>
            </w:pPr>
          </w:p>
          <w:p w14:paraId="578CF3AE" w14:textId="0D2CB4EC" w:rsidR="004725A6" w:rsidRPr="00A03DF5" w:rsidRDefault="00501B0B" w:rsidP="00501B0B">
            <w:pPr>
              <w:pStyle w:val="Akapitzlist"/>
              <w:spacing w:before="0" w:after="0" w:line="276" w:lineRule="auto"/>
              <w:ind w:left="0"/>
              <w:jc w:val="center"/>
              <w:textAlignment w:val="baseline"/>
              <w:rPr>
                <w:rFonts w:asciiTheme="minorHAnsi" w:hAnsiTheme="minorHAnsi" w:cstheme="minorHAnsi"/>
                <w:sz w:val="20"/>
                <w:szCs w:val="20"/>
                <w:lang w:eastAsia="pl-PL"/>
              </w:rPr>
            </w:pPr>
            <w:r w:rsidRPr="00501B0B">
              <w:rPr>
                <w:rFonts w:asciiTheme="minorHAnsi" w:hAnsiTheme="minorHAnsi" w:cstheme="minorHAnsi"/>
                <w:sz w:val="20"/>
                <w:szCs w:val="20"/>
                <w:lang w:eastAsia="pl-PL"/>
              </w:rPr>
              <w:t>SPEŁNIA   TAK /NIE</w:t>
            </w:r>
          </w:p>
        </w:tc>
      </w:tr>
      <w:tr w:rsidR="004725A6" w:rsidRPr="00A03DF5" w14:paraId="7B2CCBC4" w14:textId="13C5AD6B" w:rsidTr="004725A6">
        <w:trPr>
          <w:trHeight w:val="300"/>
        </w:trPr>
        <w:tc>
          <w:tcPr>
            <w:tcW w:w="2250" w:type="dxa"/>
            <w:shd w:val="clear" w:color="auto" w:fill="auto"/>
            <w:vAlign w:val="center"/>
          </w:tcPr>
          <w:p w14:paraId="3E0E9DB2" w14:textId="64854F2D" w:rsidR="004725A6" w:rsidRPr="00A03DF5" w:rsidRDefault="004725A6" w:rsidP="5471BA2B">
            <w:pPr>
              <w:spacing w:before="0" w:after="0" w:line="276" w:lineRule="auto"/>
              <w:jc w:val="center"/>
              <w:textAlignment w:val="baseline"/>
              <w:rPr>
                <w:rFonts w:asciiTheme="minorHAnsi" w:hAnsiTheme="minorHAnsi" w:cstheme="minorBidi"/>
                <w:b/>
                <w:bCs/>
                <w:color w:val="000000"/>
                <w:sz w:val="20"/>
                <w:szCs w:val="20"/>
                <w:lang w:eastAsia="pl-PL"/>
              </w:rPr>
            </w:pPr>
            <w:r w:rsidRPr="5471BA2B">
              <w:rPr>
                <w:rFonts w:asciiTheme="minorHAnsi" w:hAnsiTheme="minorHAnsi" w:cstheme="minorBidi"/>
                <w:b/>
                <w:bCs/>
                <w:color w:val="000000" w:themeColor="text1"/>
                <w:sz w:val="20"/>
                <w:szCs w:val="20"/>
                <w:lang w:eastAsia="pl-PL"/>
              </w:rPr>
              <w:t>Certyfikaty</w:t>
            </w:r>
          </w:p>
        </w:tc>
        <w:tc>
          <w:tcPr>
            <w:tcW w:w="8732" w:type="dxa"/>
            <w:tcBorders>
              <w:right w:val="single" w:sz="4" w:space="0" w:color="auto"/>
            </w:tcBorders>
            <w:shd w:val="clear" w:color="auto" w:fill="auto"/>
            <w:vAlign w:val="center"/>
          </w:tcPr>
          <w:p w14:paraId="489EF249" w14:textId="7F7D814C" w:rsidR="004725A6" w:rsidRPr="00A03DF5" w:rsidRDefault="004725A6" w:rsidP="5471BA2B">
            <w:pPr>
              <w:pStyle w:val="Akapitzlist"/>
              <w:numPr>
                <w:ilvl w:val="0"/>
                <w:numId w:val="126"/>
              </w:numPr>
              <w:spacing w:before="0" w:after="0" w:line="276" w:lineRule="auto"/>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t>Serwer musi być wyprodukowany zgodnie z normą ISO-9001:2015 oraz ISO-14001 lub normami równoważnymi</w:t>
            </w:r>
          </w:p>
          <w:p w14:paraId="14C1B8B5" w14:textId="07E192C2" w:rsidR="004725A6" w:rsidRPr="00A03DF5" w:rsidRDefault="004725A6" w:rsidP="5471BA2B">
            <w:pPr>
              <w:pStyle w:val="Akapitzlist"/>
              <w:numPr>
                <w:ilvl w:val="0"/>
                <w:numId w:val="126"/>
              </w:numPr>
              <w:spacing w:before="0" w:after="0" w:line="276" w:lineRule="auto"/>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t>Serwer musi posiadać deklarację CE lub normami równoważnymi</w:t>
            </w:r>
          </w:p>
          <w:p w14:paraId="5132CD6F" w14:textId="5875EFB0" w:rsidR="004725A6" w:rsidRDefault="004725A6" w:rsidP="5471BA2B">
            <w:pPr>
              <w:pStyle w:val="Akapitzlist"/>
              <w:numPr>
                <w:ilvl w:val="0"/>
                <w:numId w:val="126"/>
              </w:numPr>
              <w:spacing w:before="0" w:after="0" w:line="276" w:lineRule="auto"/>
              <w:jc w:val="both"/>
              <w:rPr>
                <w:rFonts w:asciiTheme="minorHAnsi" w:hAnsiTheme="minorHAnsi" w:cstheme="minorBidi"/>
                <w:sz w:val="20"/>
                <w:szCs w:val="20"/>
                <w:lang w:eastAsia="pl-PL"/>
              </w:rPr>
            </w:pPr>
            <w:r w:rsidRPr="5471BA2B">
              <w:rPr>
                <w:rFonts w:asciiTheme="minorHAnsi" w:hAnsiTheme="minorHAnsi" w:cstheme="minorBidi"/>
                <w:sz w:val="20"/>
                <w:szCs w:val="20"/>
                <w:lang w:eastAsia="pl-PL"/>
              </w:rPr>
              <w:t>Serwer musi spełniać wymagania normy NIST SP 800-193 ochrony przed cyberatakami.</w:t>
            </w:r>
          </w:p>
          <w:p w14:paraId="51C484F0" w14:textId="66D7B797" w:rsidR="004725A6" w:rsidRPr="00A03DF5" w:rsidRDefault="004725A6" w:rsidP="00A03DF5">
            <w:pPr>
              <w:pStyle w:val="Akapitzlist"/>
              <w:numPr>
                <w:ilvl w:val="0"/>
                <w:numId w:val="126"/>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Oferowany serwer musi znajdować się na liście Windows Server </w:t>
            </w:r>
            <w:proofErr w:type="spellStart"/>
            <w:r w:rsidRPr="00A03DF5">
              <w:rPr>
                <w:rFonts w:asciiTheme="minorHAnsi" w:hAnsiTheme="minorHAnsi" w:cstheme="minorHAnsi"/>
                <w:sz w:val="20"/>
                <w:szCs w:val="20"/>
                <w:lang w:eastAsia="pl-PL"/>
              </w:rPr>
              <w:t>Catalog</w:t>
            </w:r>
            <w:proofErr w:type="spellEnd"/>
            <w:r w:rsidRPr="00A03DF5">
              <w:rPr>
                <w:rFonts w:asciiTheme="minorHAnsi" w:hAnsiTheme="minorHAnsi" w:cstheme="minorHAnsi"/>
                <w:sz w:val="20"/>
                <w:szCs w:val="20"/>
                <w:lang w:eastAsia="pl-PL"/>
              </w:rPr>
              <w:t xml:space="preserve"> i posiadać status „</w:t>
            </w:r>
            <w:proofErr w:type="spellStart"/>
            <w:r w:rsidRPr="00A03DF5">
              <w:rPr>
                <w:rFonts w:asciiTheme="minorHAnsi" w:hAnsiTheme="minorHAnsi" w:cstheme="minorHAnsi"/>
                <w:sz w:val="20"/>
                <w:szCs w:val="20"/>
                <w:lang w:eastAsia="pl-PL"/>
              </w:rPr>
              <w:t>Certified</w:t>
            </w:r>
            <w:proofErr w:type="spellEnd"/>
            <w:r w:rsidRPr="00A03DF5">
              <w:rPr>
                <w:rFonts w:asciiTheme="minorHAnsi" w:hAnsiTheme="minorHAnsi" w:cstheme="minorHAnsi"/>
                <w:sz w:val="20"/>
                <w:szCs w:val="20"/>
                <w:lang w:eastAsia="pl-PL"/>
              </w:rPr>
              <w:t xml:space="preserve"> for Windows” dla systemów, Microsoft Windows 2016, Microsoft Windows 2019.</w:t>
            </w:r>
          </w:p>
        </w:tc>
        <w:tc>
          <w:tcPr>
            <w:tcW w:w="2193" w:type="dxa"/>
            <w:gridSpan w:val="2"/>
            <w:tcBorders>
              <w:left w:val="single" w:sz="4" w:space="0" w:color="auto"/>
            </w:tcBorders>
            <w:shd w:val="clear" w:color="auto" w:fill="auto"/>
            <w:vAlign w:val="center"/>
          </w:tcPr>
          <w:p w14:paraId="219A8CA8" w14:textId="22D22544" w:rsidR="004725A6" w:rsidRPr="00501B0B" w:rsidRDefault="00501B0B" w:rsidP="00501B0B">
            <w:pPr>
              <w:spacing w:before="0" w:after="0" w:line="276" w:lineRule="auto"/>
              <w:ind w:left="360"/>
              <w:jc w:val="both"/>
              <w:textAlignment w:val="baseline"/>
              <w:rPr>
                <w:rFonts w:asciiTheme="minorHAnsi" w:hAnsiTheme="minorHAnsi" w:cstheme="minorHAnsi"/>
                <w:sz w:val="20"/>
                <w:szCs w:val="20"/>
                <w:lang w:eastAsia="pl-PL"/>
              </w:rPr>
            </w:pPr>
            <w:r w:rsidRPr="00501B0B">
              <w:rPr>
                <w:rFonts w:asciiTheme="minorHAnsi" w:hAnsiTheme="minorHAnsi" w:cstheme="minorHAnsi"/>
                <w:sz w:val="20"/>
                <w:szCs w:val="20"/>
                <w:lang w:eastAsia="pl-PL"/>
              </w:rPr>
              <w:t>SPEŁNIA   TAK /NIE</w:t>
            </w:r>
          </w:p>
        </w:tc>
      </w:tr>
      <w:tr w:rsidR="004725A6" w:rsidRPr="00A03DF5" w14:paraId="6A00C40D" w14:textId="4B19DC2B" w:rsidTr="004725A6">
        <w:trPr>
          <w:trHeight w:val="300"/>
        </w:trPr>
        <w:tc>
          <w:tcPr>
            <w:tcW w:w="2250" w:type="dxa"/>
            <w:shd w:val="clear" w:color="auto" w:fill="auto"/>
            <w:vAlign w:val="center"/>
          </w:tcPr>
          <w:p w14:paraId="6B0E58A7" w14:textId="15D7B75A" w:rsidR="004725A6" w:rsidRPr="00A03DF5" w:rsidRDefault="004725A6" w:rsidP="00A03DF5">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Warunki gwarancji</w:t>
            </w:r>
          </w:p>
        </w:tc>
        <w:tc>
          <w:tcPr>
            <w:tcW w:w="8732" w:type="dxa"/>
            <w:tcBorders>
              <w:right w:val="single" w:sz="4" w:space="0" w:color="auto"/>
            </w:tcBorders>
            <w:shd w:val="clear" w:color="auto" w:fill="auto"/>
            <w:vAlign w:val="center"/>
          </w:tcPr>
          <w:p w14:paraId="4928E465" w14:textId="5C356F4E" w:rsidR="004725A6" w:rsidRPr="00A03DF5" w:rsidRDefault="004725A6" w:rsidP="42B922FD">
            <w:pPr>
              <w:spacing w:before="0" w:after="0" w:line="276" w:lineRule="auto"/>
              <w:jc w:val="both"/>
              <w:textAlignment w:val="baseline"/>
              <w:rPr>
                <w:rFonts w:asciiTheme="minorHAnsi" w:hAnsiTheme="minorHAnsi" w:cstheme="minorBidi"/>
                <w:sz w:val="20"/>
                <w:szCs w:val="20"/>
                <w:lang w:eastAsia="pl-PL"/>
              </w:rPr>
            </w:pPr>
            <w:r w:rsidRPr="42B922FD">
              <w:rPr>
                <w:rFonts w:asciiTheme="minorHAnsi" w:hAnsiTheme="minorHAnsi" w:cstheme="minorBidi"/>
                <w:sz w:val="20"/>
                <w:szCs w:val="20"/>
                <w:lang w:eastAsia="pl-PL"/>
              </w:rPr>
              <w:t xml:space="preserve">Minimum 36 miesięcy gwarancji producenta, z czasem reakcji do następnego dnia roboczego od przyjęcia zgłoszenia, możliwość zgłaszania awarii 24x7x365 poprzez linię telefoniczną producenta.   </w:t>
            </w:r>
          </w:p>
          <w:p w14:paraId="0E098ED1" w14:textId="67EB3594" w:rsidR="004725A6" w:rsidRPr="00A03DF5" w:rsidRDefault="004725A6" w:rsidP="5471BA2B">
            <w:pPr>
              <w:spacing w:before="0" w:after="0" w:line="276" w:lineRule="auto"/>
              <w:jc w:val="both"/>
              <w:textAlignment w:val="baseline"/>
              <w:rPr>
                <w:rFonts w:eastAsia="Calibri" w:cs="Calibri"/>
                <w:sz w:val="20"/>
                <w:szCs w:val="20"/>
              </w:rPr>
            </w:pPr>
            <w:r w:rsidRPr="5471BA2B">
              <w:rPr>
                <w:rFonts w:eastAsia="Calibri" w:cs="Calibri"/>
                <w:color w:val="000000" w:themeColor="text1"/>
                <w:sz w:val="20"/>
                <w:szCs w:val="20"/>
              </w:rPr>
              <w:t xml:space="preserve">Zamawiający w ramach gwarancji wymaga dodatkowo usługi, w ramach której, w przypadku wystąpienia awarii dysku twardego w urządzeniu objętym aktywnym wparciem technicznym, uszkodzony dysk twardy pozostaje u Zamawiającego. Na potwierdzenie, że oferowany serwer będzie posiadał odpowiednią gwarancję, wymagane jest dołączenie oświadczenia producenta oferowanego sprzętu. </w:t>
            </w:r>
            <w:r w:rsidRPr="5471BA2B">
              <w:rPr>
                <w:rFonts w:eastAsia="Calibri" w:cs="Calibri"/>
                <w:sz w:val="20"/>
                <w:szCs w:val="20"/>
              </w:rPr>
              <w:t xml:space="preserve"> </w:t>
            </w:r>
          </w:p>
          <w:p w14:paraId="418E0B0D" w14:textId="5201D052" w:rsidR="004725A6" w:rsidRPr="00A03DF5" w:rsidRDefault="004725A6" w:rsidP="5471BA2B">
            <w:pPr>
              <w:spacing w:before="0" w:after="0" w:line="276" w:lineRule="auto"/>
              <w:jc w:val="both"/>
              <w:textAlignment w:val="baseline"/>
              <w:rPr>
                <w:rFonts w:asciiTheme="minorHAnsi" w:hAnsiTheme="minorHAnsi" w:cstheme="minorBidi"/>
                <w:sz w:val="20"/>
                <w:szCs w:val="20"/>
                <w:lang w:eastAsia="pl-PL"/>
              </w:rPr>
            </w:pPr>
          </w:p>
          <w:p w14:paraId="2B1FFFA1" w14:textId="1E689761" w:rsidR="004725A6" w:rsidRPr="00A03DF5" w:rsidRDefault="004725A6" w:rsidP="5471BA2B">
            <w:pPr>
              <w:spacing w:before="0" w:after="0" w:line="276" w:lineRule="auto"/>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lastRenderedPageBreak/>
              <w:t xml:space="preserve">Serwer musi być wyposażony w rozwiązanie zapewniające ochronę oprogramowania układowego przed manipulacją złośliwego oprogramowania. Ochrona taka musi być zgodna z zaleceniami NIST SP 800-147B i NIST SP 800-155. Jednocześnie Zamawiający wymaga, aby dostarczony serwer posiadał zaimplementowane sprzętowo mechanizmy kryptograficzne poświadczające integralność oprogramowania BIOS (Root of Trust).Firma serwisująca musi posiadać ISO 9001 lub równoważne na świadczenie usług serwisowych oraz posiadać autoryzacje producenta urządzeń. </w:t>
            </w:r>
          </w:p>
          <w:p w14:paraId="53977C04" w14:textId="60421AA7" w:rsidR="004725A6" w:rsidRPr="00A03DF5" w:rsidRDefault="004725A6"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Na potwierdzenie wymogu wymagane jest dołączenie do oferty oświadczenia producenta, że serwis oferowanego serwera będzie:  </w:t>
            </w:r>
          </w:p>
          <w:p w14:paraId="2C975D66" w14:textId="77777777"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realizowany bezpośrednio przez Producenta i/lub we współpracy z Autoryzowanym Partnerem Serwisowym Producenta;  </w:t>
            </w:r>
          </w:p>
          <w:p w14:paraId="45E6D0CF" w14:textId="77777777" w:rsidR="004725A6" w:rsidRPr="00A03DF5" w:rsidRDefault="004725A6" w:rsidP="00A03DF5">
            <w:pPr>
              <w:spacing w:before="0" w:after="0" w:line="276" w:lineRule="auto"/>
              <w:jc w:val="both"/>
              <w:textAlignment w:val="baseline"/>
              <w:rPr>
                <w:rFonts w:asciiTheme="minorHAnsi" w:hAnsiTheme="minorHAnsi" w:cstheme="minorHAnsi"/>
                <w:sz w:val="20"/>
                <w:szCs w:val="20"/>
                <w:lang w:eastAsia="pl-PL"/>
              </w:rPr>
            </w:pPr>
          </w:p>
          <w:p w14:paraId="759F84ED" w14:textId="77777777"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firma serwisująca posiada autoryzacje producenta oferowanego serwera;  </w:t>
            </w:r>
          </w:p>
          <w:p w14:paraId="03BB79F4" w14:textId="77777777" w:rsidR="004725A6" w:rsidRPr="00A03DF5" w:rsidRDefault="004725A6" w:rsidP="00A03DF5">
            <w:pPr>
              <w:pStyle w:val="Akapitzlist"/>
              <w:spacing w:before="0" w:after="0" w:line="276" w:lineRule="auto"/>
              <w:rPr>
                <w:rFonts w:asciiTheme="minorHAnsi" w:hAnsiTheme="minorHAnsi" w:cstheme="minorHAnsi"/>
                <w:sz w:val="20"/>
                <w:szCs w:val="20"/>
                <w:lang w:eastAsia="pl-PL"/>
              </w:rPr>
            </w:pPr>
          </w:p>
          <w:p w14:paraId="4CCC9F59" w14:textId="1EBDE24E" w:rsidR="004725A6" w:rsidRPr="00A03DF5" w:rsidRDefault="004725A6" w:rsidP="00A03DF5">
            <w:pPr>
              <w:pStyle w:val="Akapitzlist"/>
              <w:numPr>
                <w:ilvl w:val="0"/>
                <w:numId w:val="4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firma serwisująca posiada ISO 9001:2015 (lub równoważną) oraz ISO-27001 (lub równoważną) na świadczenie usług serwisowych. </w:t>
            </w:r>
          </w:p>
          <w:p w14:paraId="206BFE20" w14:textId="6109F425" w:rsidR="004725A6" w:rsidRPr="00A03DF5" w:rsidRDefault="004725A6"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Możliwość sprawdzenia statusu gwarancji poprzez stronę producenta podając unikatowy numer urządzenia oraz pobieranie uaktualnień </w:t>
            </w:r>
            <w:proofErr w:type="spellStart"/>
            <w:r w:rsidRPr="00A03DF5">
              <w:rPr>
                <w:rFonts w:asciiTheme="minorHAnsi" w:hAnsiTheme="minorHAnsi" w:cstheme="minorHAnsi"/>
                <w:sz w:val="20"/>
                <w:szCs w:val="20"/>
                <w:lang w:eastAsia="pl-PL"/>
              </w:rPr>
              <w:t>mikrokodu</w:t>
            </w:r>
            <w:proofErr w:type="spellEnd"/>
            <w:r w:rsidRPr="00A03DF5">
              <w:rPr>
                <w:rFonts w:asciiTheme="minorHAnsi" w:hAnsiTheme="minorHAnsi" w:cstheme="minorHAnsi"/>
                <w:sz w:val="20"/>
                <w:szCs w:val="20"/>
                <w:lang w:eastAsia="pl-PL"/>
              </w:rPr>
              <w:t xml:space="preserve"> oraz sterowników nawet w przypadku wygaśnięcia gwarancji serwera. </w:t>
            </w:r>
          </w:p>
        </w:tc>
        <w:tc>
          <w:tcPr>
            <w:tcW w:w="2193" w:type="dxa"/>
            <w:gridSpan w:val="2"/>
            <w:tcBorders>
              <w:left w:val="single" w:sz="4" w:space="0" w:color="auto"/>
            </w:tcBorders>
            <w:shd w:val="clear" w:color="auto" w:fill="auto"/>
            <w:vAlign w:val="center"/>
          </w:tcPr>
          <w:p w14:paraId="3A20495E" w14:textId="41160B85" w:rsidR="004725A6" w:rsidRPr="00A03DF5" w:rsidRDefault="00501B0B" w:rsidP="00501B0B">
            <w:pPr>
              <w:spacing w:before="0" w:after="0" w:line="276" w:lineRule="auto"/>
              <w:jc w:val="center"/>
              <w:textAlignment w:val="baseline"/>
              <w:rPr>
                <w:rFonts w:asciiTheme="minorHAnsi" w:hAnsiTheme="minorHAnsi" w:cstheme="minorHAnsi"/>
                <w:sz w:val="20"/>
                <w:szCs w:val="20"/>
                <w:lang w:eastAsia="pl-PL"/>
              </w:rPr>
            </w:pPr>
            <w:r w:rsidRPr="00501B0B">
              <w:rPr>
                <w:rFonts w:asciiTheme="minorHAnsi" w:hAnsiTheme="minorHAnsi" w:cstheme="minorHAnsi"/>
                <w:sz w:val="20"/>
                <w:szCs w:val="20"/>
                <w:lang w:eastAsia="pl-PL"/>
              </w:rPr>
              <w:lastRenderedPageBreak/>
              <w:t>SPEŁNIA   TAK /NIE</w:t>
            </w:r>
          </w:p>
        </w:tc>
      </w:tr>
      <w:tr w:rsidR="004725A6" w:rsidRPr="00A03DF5" w14:paraId="4DEC2C76" w14:textId="46BB7780" w:rsidTr="004725A6">
        <w:trPr>
          <w:trHeight w:val="300"/>
        </w:trPr>
        <w:tc>
          <w:tcPr>
            <w:tcW w:w="2250" w:type="dxa"/>
            <w:shd w:val="clear" w:color="auto" w:fill="auto"/>
            <w:vAlign w:val="center"/>
          </w:tcPr>
          <w:p w14:paraId="797730A8" w14:textId="6204C0EC" w:rsidR="004725A6" w:rsidRPr="00A03DF5" w:rsidRDefault="004725A6" w:rsidP="00A03DF5">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 xml:space="preserve">Wymagania dodatkowe </w:t>
            </w:r>
          </w:p>
        </w:tc>
        <w:tc>
          <w:tcPr>
            <w:tcW w:w="8732" w:type="dxa"/>
            <w:tcBorders>
              <w:right w:val="single" w:sz="4" w:space="0" w:color="auto"/>
            </w:tcBorders>
            <w:shd w:val="clear" w:color="auto" w:fill="auto"/>
            <w:vAlign w:val="center"/>
          </w:tcPr>
          <w:p w14:paraId="33E62DDF" w14:textId="0F6FA0AD" w:rsidR="004725A6" w:rsidRPr="00A03DF5" w:rsidRDefault="004725A6" w:rsidP="6B919498">
            <w:pPr>
              <w:spacing w:before="0" w:after="0" w:line="276" w:lineRule="auto"/>
              <w:jc w:val="both"/>
              <w:textAlignment w:val="baseline"/>
              <w:rPr>
                <w:rFonts w:asciiTheme="minorHAnsi" w:hAnsiTheme="minorHAnsi" w:cstheme="minorBidi"/>
                <w:sz w:val="20"/>
                <w:szCs w:val="20"/>
                <w:lang w:eastAsia="pl-PL"/>
              </w:rPr>
            </w:pPr>
            <w:r w:rsidRPr="6B919498">
              <w:rPr>
                <w:rFonts w:asciiTheme="minorHAnsi" w:hAnsiTheme="minorHAnsi" w:cstheme="minorBidi"/>
                <w:sz w:val="20"/>
                <w:szCs w:val="20"/>
                <w:lang w:eastAsia="pl-PL"/>
              </w:rPr>
              <w:t xml:space="preserve">Zamawiający wymaga montażu fizycznego serwera wraz z pełną aktualizacją systemu operacyjnego hosta i maszyn wirtualnych/oprogramowania układowego serwera na dzień wdrożenia. Wymagane jest zaadresowanie interfejsu niskopoziomowego zarządzania oraz serwera fizycznego i 2 maszyn wirtualnych które to wykonawca musi uruchomić na w/w serwerze. Parametry minimalne w/w maszyn wirtualnych zostaną podane na etapie realizacji wdrożenia. </w:t>
            </w:r>
          </w:p>
          <w:p w14:paraId="6C9291B1" w14:textId="2EBACBA8" w:rsidR="004725A6" w:rsidRPr="00A03DF5" w:rsidRDefault="004725A6" w:rsidP="5471BA2B">
            <w:pPr>
              <w:spacing w:before="0" w:after="0" w:line="276" w:lineRule="auto"/>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t xml:space="preserve">W ramach wdrożenia, wykonawca musi sporządzić dokumentacje powdrożeniową opisującą wszystkie istotne z punktu działania klastra rekonfiguracje, w tym opis konfiguracji niskopoziomowego zarządzania serwerem. </w:t>
            </w:r>
          </w:p>
        </w:tc>
        <w:tc>
          <w:tcPr>
            <w:tcW w:w="2193" w:type="dxa"/>
            <w:gridSpan w:val="2"/>
            <w:tcBorders>
              <w:left w:val="single" w:sz="4" w:space="0" w:color="auto"/>
            </w:tcBorders>
            <w:shd w:val="clear" w:color="auto" w:fill="auto"/>
            <w:vAlign w:val="center"/>
          </w:tcPr>
          <w:p w14:paraId="20E4485D" w14:textId="0CD0359B" w:rsidR="004725A6" w:rsidRPr="00A03DF5" w:rsidRDefault="00501B0B" w:rsidP="00501B0B">
            <w:pPr>
              <w:spacing w:before="0" w:after="0" w:line="276" w:lineRule="auto"/>
              <w:jc w:val="center"/>
              <w:textAlignment w:val="baseline"/>
              <w:rPr>
                <w:rFonts w:asciiTheme="minorHAnsi" w:hAnsiTheme="minorHAnsi" w:cstheme="minorBidi"/>
                <w:sz w:val="20"/>
                <w:szCs w:val="20"/>
                <w:lang w:eastAsia="pl-PL"/>
              </w:rPr>
            </w:pPr>
            <w:r w:rsidRPr="00501B0B">
              <w:rPr>
                <w:rFonts w:asciiTheme="minorHAnsi" w:hAnsiTheme="minorHAnsi" w:cstheme="minorBidi"/>
                <w:sz w:val="20"/>
                <w:szCs w:val="20"/>
                <w:lang w:eastAsia="pl-PL"/>
              </w:rPr>
              <w:t>SPEŁNIA   TAK /NIE</w:t>
            </w:r>
          </w:p>
        </w:tc>
      </w:tr>
      <w:tr w:rsidR="004725A6" w:rsidRPr="00A03DF5" w14:paraId="342DB2C1" w14:textId="4DBBFFFB" w:rsidTr="004725A6">
        <w:trPr>
          <w:trHeight w:val="300"/>
        </w:trPr>
        <w:tc>
          <w:tcPr>
            <w:tcW w:w="2250" w:type="dxa"/>
            <w:shd w:val="clear" w:color="auto" w:fill="auto"/>
            <w:vAlign w:val="center"/>
          </w:tcPr>
          <w:p w14:paraId="5D047A9C" w14:textId="13C9ECDF" w:rsidR="004725A6" w:rsidRPr="00A03DF5" w:rsidRDefault="004725A6" w:rsidP="00A03DF5">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Ilość</w:t>
            </w:r>
          </w:p>
        </w:tc>
        <w:tc>
          <w:tcPr>
            <w:tcW w:w="8732" w:type="dxa"/>
            <w:tcBorders>
              <w:right w:val="single" w:sz="4" w:space="0" w:color="auto"/>
            </w:tcBorders>
            <w:shd w:val="clear" w:color="auto" w:fill="auto"/>
            <w:vAlign w:val="center"/>
          </w:tcPr>
          <w:p w14:paraId="0FE08A7E" w14:textId="39CE00A4" w:rsidR="004725A6" w:rsidRPr="00475D87" w:rsidRDefault="004725A6" w:rsidP="00475D87">
            <w:pPr>
              <w:spacing w:before="0" w:after="0" w:line="276" w:lineRule="auto"/>
              <w:jc w:val="center"/>
              <w:textAlignment w:val="baseline"/>
              <w:rPr>
                <w:rFonts w:asciiTheme="minorHAnsi" w:hAnsiTheme="minorHAnsi" w:cstheme="minorHAnsi"/>
                <w:b/>
                <w:bCs/>
                <w:sz w:val="20"/>
                <w:szCs w:val="20"/>
                <w:lang w:eastAsia="pl-PL"/>
              </w:rPr>
            </w:pPr>
            <w:r w:rsidRPr="00475D87">
              <w:rPr>
                <w:rFonts w:asciiTheme="minorHAnsi" w:hAnsiTheme="minorHAnsi" w:cstheme="minorHAnsi"/>
                <w:b/>
                <w:bCs/>
                <w:sz w:val="20"/>
                <w:szCs w:val="20"/>
                <w:lang w:eastAsia="pl-PL"/>
              </w:rPr>
              <w:t>1 szt.</w:t>
            </w:r>
          </w:p>
        </w:tc>
        <w:tc>
          <w:tcPr>
            <w:tcW w:w="2193" w:type="dxa"/>
            <w:gridSpan w:val="2"/>
            <w:tcBorders>
              <w:left w:val="single" w:sz="4" w:space="0" w:color="auto"/>
            </w:tcBorders>
            <w:shd w:val="clear" w:color="auto" w:fill="auto"/>
            <w:vAlign w:val="center"/>
          </w:tcPr>
          <w:p w14:paraId="40581E98" w14:textId="01E90B4C" w:rsidR="004725A6" w:rsidRPr="00A03DF5" w:rsidRDefault="00501B0B" w:rsidP="00501B0B">
            <w:pPr>
              <w:spacing w:before="0" w:after="0" w:line="276" w:lineRule="auto"/>
              <w:jc w:val="center"/>
              <w:textAlignment w:val="baseline"/>
              <w:rPr>
                <w:rFonts w:asciiTheme="minorHAnsi" w:hAnsiTheme="minorHAnsi" w:cstheme="minorHAnsi"/>
                <w:sz w:val="20"/>
                <w:szCs w:val="20"/>
                <w:lang w:eastAsia="pl-PL"/>
              </w:rPr>
            </w:pPr>
            <w:r w:rsidRPr="00501B0B">
              <w:rPr>
                <w:rFonts w:asciiTheme="minorHAnsi" w:hAnsiTheme="minorHAnsi" w:cstheme="minorHAnsi"/>
                <w:sz w:val="20"/>
                <w:szCs w:val="20"/>
                <w:lang w:eastAsia="pl-PL"/>
              </w:rPr>
              <w:t>SPEŁNIA   TAK /NIE</w:t>
            </w:r>
          </w:p>
        </w:tc>
      </w:tr>
    </w:tbl>
    <w:p w14:paraId="281B7F4E" w14:textId="77777777" w:rsidR="00904DA0" w:rsidRDefault="00904DA0" w:rsidP="00A03DF5">
      <w:pPr>
        <w:spacing w:before="0" w:after="0" w:line="276" w:lineRule="auto"/>
        <w:rPr>
          <w:rFonts w:asciiTheme="minorHAnsi" w:hAnsiTheme="minorHAnsi" w:cstheme="minorHAnsi"/>
          <w:sz w:val="20"/>
          <w:szCs w:val="20"/>
        </w:rPr>
      </w:pPr>
    </w:p>
    <w:p w14:paraId="4A7822F7" w14:textId="77777777" w:rsidR="00501B0B" w:rsidRPr="00A03DF5" w:rsidRDefault="00501B0B" w:rsidP="00A03DF5">
      <w:pPr>
        <w:spacing w:before="0" w:after="0" w:line="276" w:lineRule="auto"/>
        <w:rPr>
          <w:rFonts w:asciiTheme="minorHAnsi" w:hAnsiTheme="minorHAnsi" w:cstheme="minorHAnsi"/>
          <w:sz w:val="20"/>
          <w:szCs w:val="20"/>
        </w:rPr>
      </w:pPr>
    </w:p>
    <w:p w14:paraId="75802B9A" w14:textId="122CFEDB" w:rsidR="00E51BDA" w:rsidRPr="00A03DF5" w:rsidRDefault="00E51BDA" w:rsidP="5471BA2B">
      <w:pPr>
        <w:pStyle w:val="Nagwek2"/>
        <w:numPr>
          <w:ilvl w:val="0"/>
          <w:numId w:val="31"/>
        </w:numPr>
        <w:spacing w:before="0" w:after="0"/>
        <w:rPr>
          <w:rFonts w:asciiTheme="minorHAnsi" w:hAnsiTheme="minorHAnsi" w:cstheme="minorBidi"/>
          <w:sz w:val="20"/>
          <w:szCs w:val="20"/>
        </w:rPr>
      </w:pPr>
      <w:bookmarkStart w:id="3" w:name="_Toc1017735899"/>
      <w:r w:rsidRPr="42B922FD">
        <w:rPr>
          <w:rFonts w:asciiTheme="minorHAnsi" w:hAnsiTheme="minorHAnsi" w:cstheme="minorBidi"/>
          <w:sz w:val="20"/>
          <w:szCs w:val="20"/>
        </w:rPr>
        <w:lastRenderedPageBreak/>
        <w:t>Serwer dla Gminnego Ośrodka Pomocy Społecznej</w:t>
      </w:r>
      <w:bookmarkEnd w:id="3"/>
    </w:p>
    <w:tbl>
      <w:tblPr>
        <w:tblW w:w="131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2260"/>
        <w:gridCol w:w="8628"/>
        <w:gridCol w:w="12"/>
        <w:gridCol w:w="12"/>
        <w:gridCol w:w="2263"/>
      </w:tblGrid>
      <w:tr w:rsidR="00535BD2" w:rsidRPr="00A03DF5" w14:paraId="421109FA" w14:textId="77777777" w:rsidTr="00C646F9">
        <w:trPr>
          <w:trHeight w:val="300"/>
        </w:trPr>
        <w:tc>
          <w:tcPr>
            <w:tcW w:w="2260" w:type="dxa"/>
            <w:shd w:val="clear" w:color="auto" w:fill="D9D9D9" w:themeFill="background1" w:themeFillShade="D9"/>
            <w:vAlign w:val="center"/>
          </w:tcPr>
          <w:p w14:paraId="17372624" w14:textId="77777777" w:rsidR="00535BD2" w:rsidRPr="00A03DF5" w:rsidRDefault="00535BD2" w:rsidP="00A03DF5">
            <w:pPr>
              <w:spacing w:before="0" w:after="0" w:line="276" w:lineRule="auto"/>
              <w:jc w:val="center"/>
              <w:textAlignment w:val="baseline"/>
              <w:rPr>
                <w:rFonts w:asciiTheme="minorHAnsi" w:hAnsiTheme="minorHAnsi" w:cstheme="minorHAnsi"/>
                <w:b/>
                <w:color w:val="000000"/>
                <w:sz w:val="20"/>
                <w:szCs w:val="20"/>
                <w:lang w:eastAsia="pl-PL"/>
              </w:rPr>
            </w:pPr>
          </w:p>
          <w:p w14:paraId="39BF02CD" w14:textId="77777777" w:rsidR="00535BD2" w:rsidRPr="00A03DF5" w:rsidRDefault="00535BD2" w:rsidP="00A03DF5">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Nazwa</w:t>
            </w:r>
          </w:p>
          <w:p w14:paraId="6FDB5680" w14:textId="77777777" w:rsidR="00535BD2" w:rsidRPr="00A03DF5" w:rsidRDefault="00535BD2" w:rsidP="00A03DF5">
            <w:pPr>
              <w:spacing w:before="0" w:after="0" w:line="276" w:lineRule="auto"/>
              <w:jc w:val="center"/>
              <w:textAlignment w:val="baseline"/>
              <w:rPr>
                <w:rFonts w:asciiTheme="minorHAnsi" w:hAnsiTheme="minorHAnsi" w:cstheme="minorHAnsi"/>
                <w:b/>
                <w:color w:val="000000"/>
                <w:sz w:val="20"/>
                <w:szCs w:val="20"/>
                <w:lang w:eastAsia="pl-PL"/>
              </w:rPr>
            </w:pPr>
          </w:p>
        </w:tc>
        <w:tc>
          <w:tcPr>
            <w:tcW w:w="10915" w:type="dxa"/>
            <w:gridSpan w:val="4"/>
            <w:shd w:val="clear" w:color="auto" w:fill="D9D9D9" w:themeFill="background1" w:themeFillShade="D9"/>
            <w:vAlign w:val="center"/>
          </w:tcPr>
          <w:p w14:paraId="4C925925" w14:textId="77777777" w:rsidR="00535BD2" w:rsidRPr="00A03DF5" w:rsidRDefault="00535BD2" w:rsidP="00A03DF5">
            <w:pPr>
              <w:spacing w:before="0" w:after="0" w:line="276" w:lineRule="auto"/>
              <w:jc w:val="both"/>
              <w:textAlignment w:val="baseline"/>
              <w:rPr>
                <w:rFonts w:asciiTheme="minorHAnsi" w:hAnsiTheme="minorHAnsi" w:cstheme="minorHAnsi"/>
                <w:b/>
                <w:color w:val="000000"/>
                <w:sz w:val="20"/>
                <w:szCs w:val="20"/>
                <w:lang w:eastAsia="pl-PL"/>
              </w:rPr>
            </w:pPr>
          </w:p>
          <w:p w14:paraId="2572C8F8" w14:textId="77777777" w:rsidR="00535BD2" w:rsidRPr="00A03DF5" w:rsidRDefault="00535BD2" w:rsidP="00A03DF5">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Minimalne wymagania dla sprzętu</w:t>
            </w:r>
          </w:p>
          <w:p w14:paraId="3F94947B" w14:textId="77777777" w:rsidR="00535BD2" w:rsidRPr="00A03DF5" w:rsidRDefault="00535BD2" w:rsidP="00A03DF5">
            <w:pPr>
              <w:spacing w:before="0" w:after="0" w:line="276" w:lineRule="auto"/>
              <w:jc w:val="both"/>
              <w:textAlignment w:val="baseline"/>
              <w:rPr>
                <w:rFonts w:asciiTheme="minorHAnsi" w:hAnsiTheme="minorHAnsi" w:cstheme="minorHAnsi"/>
                <w:b/>
                <w:color w:val="000000"/>
                <w:sz w:val="20"/>
                <w:szCs w:val="20"/>
                <w:lang w:eastAsia="pl-PL"/>
              </w:rPr>
            </w:pPr>
          </w:p>
        </w:tc>
      </w:tr>
      <w:tr w:rsidR="004725A6" w:rsidRPr="00A03DF5" w14:paraId="1C9A8353" w14:textId="2AA23C42" w:rsidTr="004725A6">
        <w:trPr>
          <w:trHeight w:val="300"/>
        </w:trPr>
        <w:tc>
          <w:tcPr>
            <w:tcW w:w="2260" w:type="dxa"/>
            <w:shd w:val="clear" w:color="auto" w:fill="auto"/>
            <w:vAlign w:val="center"/>
            <w:hideMark/>
          </w:tcPr>
          <w:p w14:paraId="22B886C0" w14:textId="77777777" w:rsidR="004725A6" w:rsidRPr="00A03DF5" w:rsidRDefault="004725A6" w:rsidP="00A03DF5">
            <w:pPr>
              <w:spacing w:before="0" w:after="0" w:line="276" w:lineRule="auto"/>
              <w:jc w:val="center"/>
              <w:textAlignment w:val="baseline"/>
              <w:rPr>
                <w:rFonts w:asciiTheme="minorHAnsi" w:hAnsiTheme="minorHAnsi" w:cstheme="minorHAnsi"/>
                <w:b/>
                <w:sz w:val="20"/>
                <w:szCs w:val="20"/>
                <w:lang w:eastAsia="pl-PL"/>
              </w:rPr>
            </w:pPr>
            <w:r w:rsidRPr="00A03DF5">
              <w:rPr>
                <w:rFonts w:asciiTheme="minorHAnsi" w:hAnsiTheme="minorHAnsi" w:cstheme="minorHAnsi"/>
                <w:b/>
                <w:color w:val="000000"/>
                <w:sz w:val="20"/>
                <w:szCs w:val="20"/>
                <w:lang w:eastAsia="pl-PL"/>
              </w:rPr>
              <w:t> Typ</w:t>
            </w:r>
          </w:p>
        </w:tc>
        <w:tc>
          <w:tcPr>
            <w:tcW w:w="8652" w:type="dxa"/>
            <w:gridSpan w:val="3"/>
            <w:tcBorders>
              <w:right w:val="single" w:sz="4" w:space="0" w:color="auto"/>
            </w:tcBorders>
            <w:shd w:val="clear" w:color="auto" w:fill="auto"/>
            <w:vAlign w:val="center"/>
            <w:hideMark/>
          </w:tcPr>
          <w:p w14:paraId="1C163FCE" w14:textId="717FD69C" w:rsidR="004725A6" w:rsidRPr="00A03DF5" w:rsidRDefault="004725A6"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Serwer dla Gminnego Ośrodka Pomocy Społecznej</w:t>
            </w:r>
          </w:p>
        </w:tc>
        <w:tc>
          <w:tcPr>
            <w:tcW w:w="2263" w:type="dxa"/>
            <w:tcBorders>
              <w:left w:val="single" w:sz="4" w:space="0" w:color="auto"/>
            </w:tcBorders>
            <w:shd w:val="clear" w:color="auto" w:fill="auto"/>
            <w:vAlign w:val="center"/>
          </w:tcPr>
          <w:p w14:paraId="2CEE7536" w14:textId="5DD72945" w:rsidR="004725A6" w:rsidRPr="00A03DF5" w:rsidRDefault="00501B0B" w:rsidP="00501B0B">
            <w:pPr>
              <w:spacing w:before="0" w:after="0" w:line="276" w:lineRule="auto"/>
              <w:jc w:val="center"/>
              <w:textAlignment w:val="baseline"/>
              <w:rPr>
                <w:rFonts w:asciiTheme="minorHAnsi" w:hAnsiTheme="minorHAnsi" w:cstheme="minorHAnsi"/>
                <w:sz w:val="20"/>
                <w:szCs w:val="20"/>
                <w:lang w:eastAsia="pl-PL"/>
              </w:rPr>
            </w:pPr>
            <w:r w:rsidRPr="00501B0B">
              <w:rPr>
                <w:rFonts w:asciiTheme="minorHAnsi" w:hAnsiTheme="minorHAnsi" w:cstheme="minorHAnsi"/>
                <w:sz w:val="20"/>
                <w:szCs w:val="20"/>
                <w:lang w:eastAsia="pl-PL"/>
              </w:rPr>
              <w:t>SPEŁNIA   TAK /NIE</w:t>
            </w:r>
          </w:p>
        </w:tc>
      </w:tr>
      <w:tr w:rsidR="004725A6" w:rsidRPr="00A03DF5" w14:paraId="5C5C0A00" w14:textId="4D62E32E" w:rsidTr="004725A6">
        <w:trPr>
          <w:trHeight w:val="300"/>
        </w:trPr>
        <w:tc>
          <w:tcPr>
            <w:tcW w:w="2260" w:type="dxa"/>
            <w:shd w:val="clear" w:color="auto" w:fill="auto"/>
            <w:vAlign w:val="center"/>
          </w:tcPr>
          <w:p w14:paraId="70F7E32A" w14:textId="299AD0DC" w:rsidR="004725A6" w:rsidRPr="00A03DF5" w:rsidRDefault="004725A6" w:rsidP="00A03DF5">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Obudowa</w:t>
            </w:r>
          </w:p>
        </w:tc>
        <w:tc>
          <w:tcPr>
            <w:tcW w:w="8652" w:type="dxa"/>
            <w:gridSpan w:val="3"/>
            <w:tcBorders>
              <w:right w:val="single" w:sz="4" w:space="0" w:color="auto"/>
            </w:tcBorders>
            <w:shd w:val="clear" w:color="auto" w:fill="auto"/>
            <w:vAlign w:val="center"/>
          </w:tcPr>
          <w:p w14:paraId="78EC6FC2" w14:textId="77777777" w:rsidR="004725A6" w:rsidRPr="00A03DF5" w:rsidRDefault="004725A6"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Obudowa typu Tower z możliwością instalacji do 8 dysków twardych 3,5”.</w:t>
            </w:r>
          </w:p>
          <w:p w14:paraId="218856EC" w14:textId="77777777" w:rsidR="004725A6" w:rsidRPr="00A03DF5" w:rsidRDefault="004725A6" w:rsidP="00A03DF5">
            <w:pPr>
              <w:spacing w:before="0" w:after="0" w:line="276" w:lineRule="auto"/>
              <w:ind w:left="145"/>
              <w:jc w:val="both"/>
              <w:textAlignment w:val="baseline"/>
              <w:rPr>
                <w:rFonts w:asciiTheme="minorHAnsi" w:hAnsiTheme="minorHAnsi" w:cstheme="minorHAnsi"/>
                <w:sz w:val="20"/>
                <w:szCs w:val="20"/>
                <w:lang w:eastAsia="pl-PL"/>
              </w:rPr>
            </w:pPr>
          </w:p>
          <w:p w14:paraId="70D2A6F5" w14:textId="067B4F83" w:rsidR="004725A6" w:rsidRPr="00A03DF5" w:rsidRDefault="004725A6"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Obudowa musi mieć możliwość wyposażenia w kartę umożliwiającą dostęp bezpośredni poprzez urządzenia mobilne - serwer musi posiadać możliwość konfiguracji oraz monitoringu najważniejszych komponentów serwera przy użyciu dedykowanej aplikacji mobilnej min. (Android/ Apple iOS) przy użyciu jednego z protokołów BLE/ WIFI.</w:t>
            </w:r>
          </w:p>
        </w:tc>
        <w:tc>
          <w:tcPr>
            <w:tcW w:w="2263" w:type="dxa"/>
            <w:tcBorders>
              <w:left w:val="single" w:sz="4" w:space="0" w:color="auto"/>
            </w:tcBorders>
            <w:shd w:val="clear" w:color="auto" w:fill="auto"/>
            <w:vAlign w:val="center"/>
          </w:tcPr>
          <w:p w14:paraId="0135EE78" w14:textId="77777777" w:rsidR="004725A6" w:rsidRDefault="004725A6">
            <w:pPr>
              <w:spacing w:before="0" w:after="0" w:line="240" w:lineRule="auto"/>
              <w:rPr>
                <w:rFonts w:asciiTheme="minorHAnsi" w:hAnsiTheme="minorHAnsi" w:cstheme="minorHAnsi"/>
                <w:sz w:val="20"/>
                <w:szCs w:val="20"/>
                <w:lang w:eastAsia="pl-PL"/>
              </w:rPr>
            </w:pPr>
          </w:p>
          <w:p w14:paraId="65B238B2" w14:textId="499EF372" w:rsidR="004725A6" w:rsidRPr="00A03DF5" w:rsidRDefault="00501B0B" w:rsidP="00501B0B">
            <w:pPr>
              <w:spacing w:before="0" w:after="0" w:line="276" w:lineRule="auto"/>
              <w:jc w:val="center"/>
              <w:textAlignment w:val="baseline"/>
              <w:rPr>
                <w:rFonts w:asciiTheme="minorHAnsi" w:hAnsiTheme="minorHAnsi" w:cstheme="minorHAnsi"/>
                <w:sz w:val="20"/>
                <w:szCs w:val="20"/>
                <w:lang w:eastAsia="pl-PL"/>
              </w:rPr>
            </w:pPr>
            <w:r w:rsidRPr="00501B0B">
              <w:rPr>
                <w:rFonts w:asciiTheme="minorHAnsi" w:hAnsiTheme="minorHAnsi" w:cstheme="minorHAnsi"/>
                <w:sz w:val="20"/>
                <w:szCs w:val="20"/>
                <w:lang w:eastAsia="pl-PL"/>
              </w:rPr>
              <w:t>SPEŁNIA   TAK /NIE</w:t>
            </w:r>
          </w:p>
        </w:tc>
      </w:tr>
      <w:tr w:rsidR="004725A6" w:rsidRPr="00A03DF5" w14:paraId="19FCFDA0" w14:textId="4D8CBFE3" w:rsidTr="004725A6">
        <w:trPr>
          <w:trHeight w:val="300"/>
        </w:trPr>
        <w:tc>
          <w:tcPr>
            <w:tcW w:w="2260" w:type="dxa"/>
            <w:shd w:val="clear" w:color="auto" w:fill="auto"/>
            <w:vAlign w:val="center"/>
          </w:tcPr>
          <w:p w14:paraId="2B2B3878" w14:textId="08676BB6" w:rsidR="004725A6" w:rsidRPr="00A03DF5" w:rsidRDefault="004725A6" w:rsidP="00A03DF5">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Płyta główna</w:t>
            </w:r>
          </w:p>
        </w:tc>
        <w:tc>
          <w:tcPr>
            <w:tcW w:w="8652" w:type="dxa"/>
            <w:gridSpan w:val="3"/>
            <w:tcBorders>
              <w:right w:val="single" w:sz="4" w:space="0" w:color="auto"/>
            </w:tcBorders>
            <w:shd w:val="clear" w:color="auto" w:fill="auto"/>
            <w:vAlign w:val="center"/>
          </w:tcPr>
          <w:p w14:paraId="34221143" w14:textId="767B1168" w:rsidR="004725A6" w:rsidRPr="00A03DF5" w:rsidRDefault="004725A6"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 możliwością instalacji dwóch fizycznych procesorów, posiadająca minimum 16 slotów na pamięć RAM RDIMM z możliwością zainstalowania do minimum 1TB pamięci RAM, możliwe zabezpieczenia pamięci: ECC. Płyta główna zaprojektowana przez producenta serwera i oznaczona trwale jego znakiem firmowym.</w:t>
            </w:r>
          </w:p>
        </w:tc>
        <w:tc>
          <w:tcPr>
            <w:tcW w:w="2263" w:type="dxa"/>
            <w:tcBorders>
              <w:left w:val="single" w:sz="4" w:space="0" w:color="auto"/>
            </w:tcBorders>
            <w:shd w:val="clear" w:color="auto" w:fill="auto"/>
            <w:vAlign w:val="center"/>
          </w:tcPr>
          <w:p w14:paraId="2BAA48B9" w14:textId="57DB1A3D" w:rsidR="004725A6" w:rsidRPr="00A03DF5" w:rsidRDefault="00501B0B" w:rsidP="00501B0B">
            <w:pPr>
              <w:spacing w:before="0" w:after="0" w:line="276" w:lineRule="auto"/>
              <w:jc w:val="center"/>
              <w:textAlignment w:val="baseline"/>
              <w:rPr>
                <w:rFonts w:asciiTheme="minorHAnsi" w:hAnsiTheme="minorHAnsi" w:cstheme="minorHAnsi"/>
                <w:sz w:val="20"/>
                <w:szCs w:val="20"/>
                <w:lang w:eastAsia="pl-PL"/>
              </w:rPr>
            </w:pPr>
            <w:r w:rsidRPr="00501B0B">
              <w:rPr>
                <w:rFonts w:asciiTheme="minorHAnsi" w:hAnsiTheme="minorHAnsi" w:cstheme="minorHAnsi"/>
                <w:sz w:val="20"/>
                <w:szCs w:val="20"/>
                <w:lang w:eastAsia="pl-PL"/>
              </w:rPr>
              <w:t>SPEŁNIA   TAK /NIE</w:t>
            </w:r>
          </w:p>
        </w:tc>
      </w:tr>
      <w:tr w:rsidR="004725A6" w:rsidRPr="00A03DF5" w14:paraId="56698F1F" w14:textId="7314D7F8" w:rsidTr="004725A6">
        <w:trPr>
          <w:trHeight w:val="300"/>
        </w:trPr>
        <w:tc>
          <w:tcPr>
            <w:tcW w:w="2260" w:type="dxa"/>
            <w:shd w:val="clear" w:color="auto" w:fill="auto"/>
            <w:vAlign w:val="center"/>
          </w:tcPr>
          <w:p w14:paraId="3180FBB8" w14:textId="6726F202" w:rsidR="004725A6" w:rsidRPr="00A03DF5" w:rsidRDefault="004725A6" w:rsidP="00A03DF5">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Procesor</w:t>
            </w:r>
          </w:p>
        </w:tc>
        <w:tc>
          <w:tcPr>
            <w:tcW w:w="8652" w:type="dxa"/>
            <w:gridSpan w:val="3"/>
            <w:tcBorders>
              <w:right w:val="single" w:sz="4" w:space="0" w:color="auto"/>
            </w:tcBorders>
            <w:shd w:val="clear" w:color="auto" w:fill="auto"/>
            <w:vAlign w:val="center"/>
          </w:tcPr>
          <w:p w14:paraId="3C45A221" w14:textId="78B87F68" w:rsidR="004725A6" w:rsidRPr="00A03DF5" w:rsidRDefault="004725A6" w:rsidP="5471BA2B">
            <w:pPr>
              <w:spacing w:before="0" w:after="0" w:line="276" w:lineRule="auto"/>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t>Zainstalowane dwa procesory min. 8-rdzeniowe klasy x86, min. 2.8GHz 12MB, dedykowane do pracy z zaoferowanym serwerem</w:t>
            </w:r>
          </w:p>
        </w:tc>
        <w:tc>
          <w:tcPr>
            <w:tcW w:w="2263" w:type="dxa"/>
            <w:tcBorders>
              <w:left w:val="single" w:sz="4" w:space="0" w:color="auto"/>
            </w:tcBorders>
            <w:shd w:val="clear" w:color="auto" w:fill="auto"/>
            <w:vAlign w:val="center"/>
          </w:tcPr>
          <w:p w14:paraId="01AE2DDA" w14:textId="436BBE94" w:rsidR="004725A6" w:rsidRPr="00A03DF5" w:rsidRDefault="00501B0B" w:rsidP="00501B0B">
            <w:pPr>
              <w:spacing w:before="0" w:after="0" w:line="276" w:lineRule="auto"/>
              <w:jc w:val="center"/>
              <w:textAlignment w:val="baseline"/>
              <w:rPr>
                <w:rFonts w:asciiTheme="minorHAnsi" w:hAnsiTheme="minorHAnsi" w:cstheme="minorBidi"/>
                <w:sz w:val="20"/>
                <w:szCs w:val="20"/>
                <w:lang w:eastAsia="pl-PL"/>
              </w:rPr>
            </w:pPr>
            <w:r w:rsidRPr="00501B0B">
              <w:rPr>
                <w:rFonts w:asciiTheme="minorHAnsi" w:hAnsiTheme="minorHAnsi" w:cstheme="minorBidi"/>
                <w:sz w:val="20"/>
                <w:szCs w:val="20"/>
                <w:lang w:eastAsia="pl-PL"/>
              </w:rPr>
              <w:t>SPEŁNIA   TAK /NIE</w:t>
            </w:r>
          </w:p>
        </w:tc>
      </w:tr>
      <w:tr w:rsidR="00501B0B" w:rsidRPr="00A03DF5" w14:paraId="4895218E" w14:textId="11CF49C2" w:rsidTr="0045719F">
        <w:trPr>
          <w:trHeight w:val="300"/>
        </w:trPr>
        <w:tc>
          <w:tcPr>
            <w:tcW w:w="2260" w:type="dxa"/>
            <w:shd w:val="clear" w:color="auto" w:fill="auto"/>
            <w:vAlign w:val="center"/>
          </w:tcPr>
          <w:p w14:paraId="2ACFCB84" w14:textId="32EC0B67" w:rsidR="00501B0B" w:rsidRPr="00A03DF5" w:rsidRDefault="00501B0B" w:rsidP="00501B0B">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Pamięć RAM</w:t>
            </w:r>
          </w:p>
        </w:tc>
        <w:tc>
          <w:tcPr>
            <w:tcW w:w="8652" w:type="dxa"/>
            <w:gridSpan w:val="3"/>
            <w:tcBorders>
              <w:right w:val="single" w:sz="4" w:space="0" w:color="auto"/>
            </w:tcBorders>
            <w:shd w:val="clear" w:color="auto" w:fill="auto"/>
            <w:vAlign w:val="center"/>
          </w:tcPr>
          <w:p w14:paraId="00BF5E66" w14:textId="1757F355" w:rsidR="00501B0B" w:rsidRPr="00A03DF5" w:rsidRDefault="00501B0B" w:rsidP="00501B0B">
            <w:pPr>
              <w:spacing w:before="0" w:after="0" w:line="276" w:lineRule="auto"/>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t>Minimum 4x 32 GB pamięci RAM RDIMM o częstotliwości taktowania minimum 3200MHz</w:t>
            </w:r>
          </w:p>
        </w:tc>
        <w:tc>
          <w:tcPr>
            <w:tcW w:w="2263" w:type="dxa"/>
            <w:tcBorders>
              <w:left w:val="single" w:sz="4" w:space="0" w:color="auto"/>
            </w:tcBorders>
            <w:shd w:val="clear" w:color="auto" w:fill="auto"/>
          </w:tcPr>
          <w:p w14:paraId="584D59A3" w14:textId="30051776" w:rsidR="00501B0B" w:rsidRPr="00501B0B" w:rsidRDefault="00501B0B" w:rsidP="00501B0B">
            <w:pPr>
              <w:spacing w:before="0" w:after="0" w:line="276" w:lineRule="auto"/>
              <w:jc w:val="center"/>
              <w:textAlignment w:val="baseline"/>
              <w:rPr>
                <w:rFonts w:asciiTheme="minorHAnsi" w:hAnsiTheme="minorHAnsi" w:cstheme="minorBidi"/>
                <w:sz w:val="20"/>
                <w:szCs w:val="20"/>
                <w:lang w:eastAsia="pl-PL"/>
              </w:rPr>
            </w:pPr>
            <w:r w:rsidRPr="00501B0B">
              <w:rPr>
                <w:sz w:val="20"/>
                <w:szCs w:val="20"/>
              </w:rPr>
              <w:t>SPEŁNIA   TAK /NIE</w:t>
            </w:r>
          </w:p>
        </w:tc>
      </w:tr>
      <w:tr w:rsidR="00501B0B" w:rsidRPr="00A03DF5" w14:paraId="2A26DCD4" w14:textId="34ECB859" w:rsidTr="0045719F">
        <w:trPr>
          <w:trHeight w:val="300"/>
        </w:trPr>
        <w:tc>
          <w:tcPr>
            <w:tcW w:w="2260" w:type="dxa"/>
            <w:shd w:val="clear" w:color="auto" w:fill="auto"/>
            <w:vAlign w:val="center"/>
          </w:tcPr>
          <w:p w14:paraId="451D5421" w14:textId="481244EE" w:rsidR="00501B0B" w:rsidRPr="00A03DF5" w:rsidRDefault="00501B0B" w:rsidP="00501B0B">
            <w:pPr>
              <w:spacing w:before="0" w:after="0" w:line="276" w:lineRule="auto"/>
              <w:jc w:val="center"/>
              <w:textAlignment w:val="baseline"/>
              <w:rPr>
                <w:rFonts w:asciiTheme="minorHAnsi" w:hAnsiTheme="minorHAnsi" w:cstheme="minorHAnsi"/>
                <w:b/>
                <w:color w:val="000000"/>
                <w:sz w:val="20"/>
                <w:szCs w:val="20"/>
                <w:lang w:eastAsia="pl-PL"/>
              </w:rPr>
            </w:pPr>
            <w:proofErr w:type="spellStart"/>
            <w:r w:rsidRPr="00A03DF5">
              <w:rPr>
                <w:rFonts w:asciiTheme="minorHAnsi" w:hAnsiTheme="minorHAnsi" w:cstheme="minorHAnsi"/>
                <w:b/>
                <w:color w:val="000000"/>
                <w:sz w:val="20"/>
                <w:szCs w:val="20"/>
                <w:lang w:eastAsia="pl-PL"/>
              </w:rPr>
              <w:t>Sloty</w:t>
            </w:r>
            <w:proofErr w:type="spellEnd"/>
            <w:r w:rsidRPr="00A03DF5">
              <w:rPr>
                <w:rFonts w:asciiTheme="minorHAnsi" w:hAnsiTheme="minorHAnsi" w:cstheme="minorHAnsi"/>
                <w:b/>
                <w:color w:val="000000"/>
                <w:sz w:val="20"/>
                <w:szCs w:val="20"/>
                <w:lang w:eastAsia="pl-PL"/>
              </w:rPr>
              <w:t xml:space="preserve"> PCI Express</w:t>
            </w:r>
          </w:p>
        </w:tc>
        <w:tc>
          <w:tcPr>
            <w:tcW w:w="8652" w:type="dxa"/>
            <w:gridSpan w:val="3"/>
            <w:tcBorders>
              <w:right w:val="single" w:sz="4" w:space="0" w:color="auto"/>
            </w:tcBorders>
            <w:shd w:val="clear" w:color="auto" w:fill="auto"/>
            <w:vAlign w:val="center"/>
          </w:tcPr>
          <w:p w14:paraId="113144BE" w14:textId="61687832" w:rsidR="00501B0B" w:rsidRPr="00A03DF5" w:rsidRDefault="00501B0B" w:rsidP="00501B0B">
            <w:pPr>
              <w:spacing w:before="0" w:after="0" w:line="276" w:lineRule="auto"/>
              <w:jc w:val="both"/>
              <w:textAlignment w:val="baseline"/>
              <w:rPr>
                <w:rFonts w:asciiTheme="minorHAnsi" w:hAnsiTheme="minorHAnsi" w:cstheme="minorHAnsi"/>
                <w:sz w:val="20"/>
                <w:szCs w:val="20"/>
                <w:lang w:val="en-US" w:eastAsia="pl-PL"/>
              </w:rPr>
            </w:pPr>
            <w:r w:rsidRPr="00A03DF5">
              <w:rPr>
                <w:rFonts w:asciiTheme="minorHAnsi" w:hAnsiTheme="minorHAnsi" w:cstheme="minorHAnsi"/>
                <w:sz w:val="20"/>
                <w:szCs w:val="20"/>
                <w:lang w:val="en-US" w:eastAsia="pl-PL"/>
              </w:rPr>
              <w:t xml:space="preserve">Minimum 3 </w:t>
            </w:r>
            <w:proofErr w:type="spellStart"/>
            <w:r w:rsidRPr="00A03DF5">
              <w:rPr>
                <w:rFonts w:asciiTheme="minorHAnsi" w:hAnsiTheme="minorHAnsi" w:cstheme="minorHAnsi"/>
                <w:sz w:val="20"/>
                <w:szCs w:val="20"/>
                <w:lang w:val="en-US" w:eastAsia="pl-PL"/>
              </w:rPr>
              <w:t>sloty</w:t>
            </w:r>
            <w:proofErr w:type="spellEnd"/>
            <w:r w:rsidRPr="00A03DF5">
              <w:rPr>
                <w:rFonts w:asciiTheme="minorHAnsi" w:hAnsiTheme="minorHAnsi" w:cstheme="minorHAnsi"/>
                <w:sz w:val="20"/>
                <w:szCs w:val="20"/>
                <w:lang w:val="en-US" w:eastAsia="pl-PL"/>
              </w:rPr>
              <w:t xml:space="preserve"> PCI Express Gen4</w:t>
            </w:r>
          </w:p>
        </w:tc>
        <w:tc>
          <w:tcPr>
            <w:tcW w:w="2263" w:type="dxa"/>
            <w:tcBorders>
              <w:left w:val="single" w:sz="4" w:space="0" w:color="auto"/>
            </w:tcBorders>
            <w:shd w:val="clear" w:color="auto" w:fill="auto"/>
          </w:tcPr>
          <w:p w14:paraId="78690459" w14:textId="4E61C715" w:rsidR="00501B0B" w:rsidRPr="00501B0B" w:rsidRDefault="00501B0B" w:rsidP="00501B0B">
            <w:pPr>
              <w:spacing w:before="0" w:after="0" w:line="276" w:lineRule="auto"/>
              <w:jc w:val="center"/>
              <w:textAlignment w:val="baseline"/>
              <w:rPr>
                <w:rFonts w:asciiTheme="minorHAnsi" w:hAnsiTheme="minorHAnsi" w:cstheme="minorHAnsi"/>
                <w:sz w:val="20"/>
                <w:szCs w:val="20"/>
                <w:lang w:val="en-US" w:eastAsia="pl-PL"/>
              </w:rPr>
            </w:pPr>
            <w:r w:rsidRPr="00501B0B">
              <w:rPr>
                <w:sz w:val="20"/>
                <w:szCs w:val="20"/>
              </w:rPr>
              <w:t>SPEŁNIA   TAK /NIE</w:t>
            </w:r>
          </w:p>
        </w:tc>
      </w:tr>
      <w:tr w:rsidR="00501B0B" w:rsidRPr="00A03DF5" w14:paraId="26363C2D" w14:textId="185F743D" w:rsidTr="0045719F">
        <w:trPr>
          <w:trHeight w:val="300"/>
        </w:trPr>
        <w:tc>
          <w:tcPr>
            <w:tcW w:w="2260" w:type="dxa"/>
            <w:shd w:val="clear" w:color="auto" w:fill="auto"/>
            <w:vAlign w:val="center"/>
          </w:tcPr>
          <w:p w14:paraId="735251B4" w14:textId="2FBE915F" w:rsidR="00501B0B" w:rsidRPr="00A03DF5" w:rsidRDefault="00501B0B" w:rsidP="00501B0B">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Interfejsy sieciowe/FC/SAS</w:t>
            </w:r>
          </w:p>
        </w:tc>
        <w:tc>
          <w:tcPr>
            <w:tcW w:w="8652" w:type="dxa"/>
            <w:gridSpan w:val="3"/>
            <w:tcBorders>
              <w:right w:val="single" w:sz="4" w:space="0" w:color="auto"/>
            </w:tcBorders>
            <w:shd w:val="clear" w:color="auto" w:fill="auto"/>
            <w:vAlign w:val="center"/>
          </w:tcPr>
          <w:p w14:paraId="38155A4E" w14:textId="1A7292D0" w:rsidR="00501B0B" w:rsidRPr="00A03DF5" w:rsidRDefault="00501B0B" w:rsidP="00501B0B">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Wbudowane min. 2 interfejsy sieciowe 1Gb Ethernet w standardzie </w:t>
            </w:r>
            <w:proofErr w:type="spellStart"/>
            <w:r w:rsidRPr="00A03DF5">
              <w:rPr>
                <w:rFonts w:asciiTheme="minorHAnsi" w:hAnsiTheme="minorHAnsi" w:cstheme="minorHAnsi"/>
                <w:sz w:val="20"/>
                <w:szCs w:val="20"/>
                <w:lang w:eastAsia="pl-PL"/>
              </w:rPr>
              <w:t>BaseT</w:t>
            </w:r>
            <w:proofErr w:type="spellEnd"/>
          </w:p>
        </w:tc>
        <w:tc>
          <w:tcPr>
            <w:tcW w:w="2263" w:type="dxa"/>
            <w:tcBorders>
              <w:left w:val="single" w:sz="4" w:space="0" w:color="auto"/>
            </w:tcBorders>
            <w:shd w:val="clear" w:color="auto" w:fill="auto"/>
          </w:tcPr>
          <w:p w14:paraId="20FB1437" w14:textId="181F59D5" w:rsidR="00501B0B" w:rsidRPr="00501B0B" w:rsidRDefault="00501B0B" w:rsidP="00501B0B">
            <w:pPr>
              <w:spacing w:before="0" w:after="0" w:line="276" w:lineRule="auto"/>
              <w:jc w:val="center"/>
              <w:textAlignment w:val="baseline"/>
              <w:rPr>
                <w:rFonts w:asciiTheme="minorHAnsi" w:hAnsiTheme="minorHAnsi" w:cstheme="minorHAnsi"/>
                <w:sz w:val="20"/>
                <w:szCs w:val="20"/>
                <w:lang w:eastAsia="pl-PL"/>
              </w:rPr>
            </w:pPr>
            <w:r w:rsidRPr="00501B0B">
              <w:rPr>
                <w:sz w:val="20"/>
                <w:szCs w:val="20"/>
              </w:rPr>
              <w:t>SPEŁNIA   TAK /NIE</w:t>
            </w:r>
          </w:p>
        </w:tc>
      </w:tr>
      <w:tr w:rsidR="00501B0B" w:rsidRPr="00A03DF5" w14:paraId="6967293E" w14:textId="230F3DD4" w:rsidTr="0045719F">
        <w:trPr>
          <w:trHeight w:val="300"/>
        </w:trPr>
        <w:tc>
          <w:tcPr>
            <w:tcW w:w="2260" w:type="dxa"/>
            <w:shd w:val="clear" w:color="auto" w:fill="auto"/>
            <w:vAlign w:val="center"/>
          </w:tcPr>
          <w:p w14:paraId="737DDD30" w14:textId="2889C0E8" w:rsidR="00501B0B" w:rsidRPr="00A03DF5" w:rsidRDefault="00501B0B" w:rsidP="00501B0B">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Dyski Twarde</w:t>
            </w:r>
          </w:p>
        </w:tc>
        <w:tc>
          <w:tcPr>
            <w:tcW w:w="8652" w:type="dxa"/>
            <w:gridSpan w:val="3"/>
            <w:tcBorders>
              <w:right w:val="single" w:sz="4" w:space="0" w:color="auto"/>
            </w:tcBorders>
            <w:shd w:val="clear" w:color="auto" w:fill="auto"/>
            <w:vAlign w:val="center"/>
          </w:tcPr>
          <w:p w14:paraId="4D2DAFB0" w14:textId="77777777" w:rsidR="00501B0B" w:rsidRPr="00A03DF5" w:rsidRDefault="00501B0B" w:rsidP="00501B0B">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Zainstalowane minimum 2 dyski SAS o pojemności minimum 2.4TB, 3.5”, Hot-Plug</w:t>
            </w:r>
          </w:p>
          <w:p w14:paraId="1648C987" w14:textId="77777777" w:rsidR="00501B0B" w:rsidRPr="00A03DF5" w:rsidRDefault="00501B0B" w:rsidP="00501B0B">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Oraz minimum 2 dyski SATA 480GB SSD.</w:t>
            </w:r>
          </w:p>
          <w:p w14:paraId="3E9B5DB8" w14:textId="4F3BB1C5" w:rsidR="00501B0B" w:rsidRPr="00A03DF5" w:rsidRDefault="00501B0B" w:rsidP="00501B0B">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Możliwość zainstalowania dedykowanego modułu dla </w:t>
            </w:r>
            <w:proofErr w:type="spellStart"/>
            <w:r w:rsidRPr="00A03DF5">
              <w:rPr>
                <w:rFonts w:asciiTheme="minorHAnsi" w:hAnsiTheme="minorHAnsi" w:cstheme="minorHAnsi"/>
                <w:sz w:val="20"/>
                <w:szCs w:val="20"/>
                <w:lang w:eastAsia="pl-PL"/>
              </w:rPr>
              <w:t>hypervisora</w:t>
            </w:r>
            <w:proofErr w:type="spellEnd"/>
            <w:r w:rsidRPr="00A03DF5">
              <w:rPr>
                <w:rFonts w:asciiTheme="minorHAnsi" w:hAnsiTheme="minorHAnsi" w:cstheme="minorHAnsi"/>
                <w:sz w:val="20"/>
                <w:szCs w:val="20"/>
                <w:lang w:eastAsia="pl-PL"/>
              </w:rPr>
              <w:t xml:space="preserve"> </w:t>
            </w:r>
            <w:proofErr w:type="spellStart"/>
            <w:r w:rsidRPr="00A03DF5">
              <w:rPr>
                <w:rFonts w:asciiTheme="minorHAnsi" w:hAnsiTheme="minorHAnsi" w:cstheme="minorHAnsi"/>
                <w:sz w:val="20"/>
                <w:szCs w:val="20"/>
                <w:lang w:eastAsia="pl-PL"/>
              </w:rPr>
              <w:t>wirtualizacyjnego</w:t>
            </w:r>
            <w:proofErr w:type="spellEnd"/>
            <w:r w:rsidRPr="00A03DF5">
              <w:rPr>
                <w:rFonts w:asciiTheme="minorHAnsi" w:hAnsiTheme="minorHAnsi" w:cstheme="minorHAnsi"/>
                <w:sz w:val="20"/>
                <w:szCs w:val="20"/>
                <w:lang w:eastAsia="pl-PL"/>
              </w:rPr>
              <w:t xml:space="preserve">, wyposażony w 2 nośniki typu </w:t>
            </w:r>
            <w:proofErr w:type="spellStart"/>
            <w:r w:rsidRPr="00A03DF5">
              <w:rPr>
                <w:rFonts w:asciiTheme="minorHAnsi" w:hAnsiTheme="minorHAnsi" w:cstheme="minorHAnsi"/>
                <w:sz w:val="20"/>
                <w:szCs w:val="20"/>
                <w:lang w:eastAsia="pl-PL"/>
              </w:rPr>
              <w:t>flash</w:t>
            </w:r>
            <w:proofErr w:type="spellEnd"/>
            <w:r w:rsidRPr="00A03DF5">
              <w:rPr>
                <w:rFonts w:asciiTheme="minorHAnsi" w:hAnsiTheme="minorHAnsi" w:cstheme="minorHAnsi"/>
                <w:sz w:val="20"/>
                <w:szCs w:val="20"/>
                <w:lang w:eastAsia="pl-PL"/>
              </w:rPr>
              <w:t xml:space="preserve"> o pojemności min. 64GB, z możliwością konfiguracji zabezpieczenia synchronizacji pomiędzy nośnikami z poziomu BIOS serwera, rozwiązanie nie może powodować zmniejszenia ilości wnęk na dyski twarde.</w:t>
            </w:r>
          </w:p>
        </w:tc>
        <w:tc>
          <w:tcPr>
            <w:tcW w:w="2263" w:type="dxa"/>
            <w:tcBorders>
              <w:left w:val="single" w:sz="4" w:space="0" w:color="auto"/>
            </w:tcBorders>
            <w:shd w:val="clear" w:color="auto" w:fill="auto"/>
          </w:tcPr>
          <w:p w14:paraId="1AC3AD8F" w14:textId="05C5F4C2" w:rsidR="00501B0B" w:rsidRPr="00501B0B" w:rsidRDefault="00501B0B" w:rsidP="00501B0B">
            <w:pPr>
              <w:spacing w:before="0" w:after="0" w:line="276" w:lineRule="auto"/>
              <w:jc w:val="center"/>
              <w:textAlignment w:val="baseline"/>
              <w:rPr>
                <w:rFonts w:asciiTheme="minorHAnsi" w:hAnsiTheme="minorHAnsi" w:cstheme="minorHAnsi"/>
                <w:sz w:val="20"/>
                <w:szCs w:val="20"/>
                <w:lang w:eastAsia="pl-PL"/>
              </w:rPr>
            </w:pPr>
            <w:r w:rsidRPr="00501B0B">
              <w:rPr>
                <w:sz w:val="20"/>
                <w:szCs w:val="20"/>
              </w:rPr>
              <w:t>SPEŁNIA   TAK /NIE</w:t>
            </w:r>
          </w:p>
        </w:tc>
      </w:tr>
      <w:tr w:rsidR="00501B0B" w:rsidRPr="00A03DF5" w14:paraId="736C784D" w14:textId="0CAE0F5D" w:rsidTr="0045719F">
        <w:trPr>
          <w:trHeight w:val="300"/>
        </w:trPr>
        <w:tc>
          <w:tcPr>
            <w:tcW w:w="2260" w:type="dxa"/>
            <w:shd w:val="clear" w:color="auto" w:fill="auto"/>
            <w:vAlign w:val="center"/>
          </w:tcPr>
          <w:p w14:paraId="0758FFC4" w14:textId="434502D6" w:rsidR="00501B0B" w:rsidRPr="00A03DF5" w:rsidRDefault="00501B0B" w:rsidP="00501B0B">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Kontroler RAID</w:t>
            </w:r>
          </w:p>
        </w:tc>
        <w:tc>
          <w:tcPr>
            <w:tcW w:w="8652" w:type="dxa"/>
            <w:gridSpan w:val="3"/>
            <w:tcBorders>
              <w:right w:val="single" w:sz="4" w:space="0" w:color="auto"/>
            </w:tcBorders>
            <w:shd w:val="clear" w:color="auto" w:fill="auto"/>
            <w:vAlign w:val="center"/>
          </w:tcPr>
          <w:p w14:paraId="7C58BD8B" w14:textId="64175822" w:rsidR="00501B0B" w:rsidRPr="00A03DF5" w:rsidRDefault="00501B0B" w:rsidP="00501B0B">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Sprzętowy kontroler dyskowy, posiadający min. 4GB nieulotnej pamięci cache, możliwe konfiguracje poziomów RAID: 0, 1, 5, 6, 10, 50, 60. Wsparcie dla dysków </w:t>
            </w:r>
            <w:proofErr w:type="spellStart"/>
            <w:r w:rsidRPr="00A03DF5">
              <w:rPr>
                <w:rFonts w:asciiTheme="minorHAnsi" w:hAnsiTheme="minorHAnsi" w:cstheme="minorHAnsi"/>
                <w:sz w:val="20"/>
                <w:szCs w:val="20"/>
                <w:lang w:eastAsia="pl-PL"/>
              </w:rPr>
              <w:t>samoszyfrujących</w:t>
            </w:r>
            <w:proofErr w:type="spellEnd"/>
            <w:r w:rsidRPr="00A03DF5">
              <w:rPr>
                <w:rFonts w:asciiTheme="minorHAnsi" w:hAnsiTheme="minorHAnsi" w:cstheme="minorHAnsi"/>
                <w:sz w:val="20"/>
                <w:szCs w:val="20"/>
                <w:lang w:eastAsia="pl-PL"/>
              </w:rPr>
              <w:t>.</w:t>
            </w:r>
          </w:p>
        </w:tc>
        <w:tc>
          <w:tcPr>
            <w:tcW w:w="2263" w:type="dxa"/>
            <w:tcBorders>
              <w:left w:val="single" w:sz="4" w:space="0" w:color="auto"/>
            </w:tcBorders>
            <w:shd w:val="clear" w:color="auto" w:fill="auto"/>
          </w:tcPr>
          <w:p w14:paraId="0C902A32" w14:textId="164B68AE" w:rsidR="00501B0B" w:rsidRPr="00501B0B" w:rsidRDefault="00501B0B" w:rsidP="00501B0B">
            <w:pPr>
              <w:spacing w:before="0" w:after="0" w:line="276" w:lineRule="auto"/>
              <w:jc w:val="center"/>
              <w:textAlignment w:val="baseline"/>
              <w:rPr>
                <w:rFonts w:asciiTheme="minorHAnsi" w:hAnsiTheme="minorHAnsi" w:cstheme="minorHAnsi"/>
                <w:sz w:val="20"/>
                <w:szCs w:val="20"/>
                <w:lang w:eastAsia="pl-PL"/>
              </w:rPr>
            </w:pPr>
            <w:r w:rsidRPr="00501B0B">
              <w:rPr>
                <w:sz w:val="20"/>
                <w:szCs w:val="20"/>
              </w:rPr>
              <w:t>SPEŁNIA   TAK /NIE</w:t>
            </w:r>
          </w:p>
        </w:tc>
      </w:tr>
      <w:tr w:rsidR="00501B0B" w:rsidRPr="00A03DF5" w14:paraId="795D5605" w14:textId="505A4DE0" w:rsidTr="0045719F">
        <w:trPr>
          <w:trHeight w:val="300"/>
        </w:trPr>
        <w:tc>
          <w:tcPr>
            <w:tcW w:w="2260" w:type="dxa"/>
            <w:shd w:val="clear" w:color="auto" w:fill="auto"/>
            <w:vAlign w:val="center"/>
          </w:tcPr>
          <w:p w14:paraId="4B9C6A62" w14:textId="20524B54" w:rsidR="00501B0B" w:rsidRPr="00A03DF5" w:rsidRDefault="00501B0B" w:rsidP="00501B0B">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Wbudowane porty</w:t>
            </w:r>
          </w:p>
        </w:tc>
        <w:tc>
          <w:tcPr>
            <w:tcW w:w="8652" w:type="dxa"/>
            <w:gridSpan w:val="3"/>
            <w:tcBorders>
              <w:right w:val="single" w:sz="4" w:space="0" w:color="auto"/>
            </w:tcBorders>
            <w:shd w:val="clear" w:color="auto" w:fill="auto"/>
            <w:vAlign w:val="center"/>
          </w:tcPr>
          <w:p w14:paraId="00A77B62" w14:textId="77777777" w:rsidR="00501B0B" w:rsidRPr="00A03DF5" w:rsidRDefault="00501B0B" w:rsidP="00501B0B">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Minimum 5 portów USB z czego min. 2 w technologii 3.0 </w:t>
            </w:r>
          </w:p>
          <w:p w14:paraId="3434FC80" w14:textId="5E5AF8B7" w:rsidR="00501B0B" w:rsidRPr="00A03DF5" w:rsidRDefault="00501B0B" w:rsidP="00501B0B">
            <w:pPr>
              <w:spacing w:before="0" w:after="0" w:line="276" w:lineRule="auto"/>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t>Minimum 1x VGA</w:t>
            </w:r>
          </w:p>
          <w:p w14:paraId="4AAA110F" w14:textId="6FC7802F" w:rsidR="00501B0B" w:rsidRPr="00A03DF5" w:rsidRDefault="00501B0B" w:rsidP="00501B0B">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Możliwość rozbudowy o port RS-232</w:t>
            </w:r>
          </w:p>
        </w:tc>
        <w:tc>
          <w:tcPr>
            <w:tcW w:w="2263" w:type="dxa"/>
            <w:tcBorders>
              <w:left w:val="single" w:sz="4" w:space="0" w:color="auto"/>
            </w:tcBorders>
            <w:shd w:val="clear" w:color="auto" w:fill="auto"/>
          </w:tcPr>
          <w:p w14:paraId="336A5B73" w14:textId="65FBA982" w:rsidR="00501B0B" w:rsidRPr="00501B0B" w:rsidRDefault="00501B0B" w:rsidP="00501B0B">
            <w:pPr>
              <w:spacing w:before="0" w:after="0" w:line="276" w:lineRule="auto"/>
              <w:jc w:val="center"/>
              <w:textAlignment w:val="baseline"/>
              <w:rPr>
                <w:rFonts w:asciiTheme="minorHAnsi" w:hAnsiTheme="minorHAnsi" w:cstheme="minorHAnsi"/>
                <w:sz w:val="20"/>
                <w:szCs w:val="20"/>
                <w:lang w:eastAsia="pl-PL"/>
              </w:rPr>
            </w:pPr>
            <w:r w:rsidRPr="00501B0B">
              <w:rPr>
                <w:sz w:val="20"/>
                <w:szCs w:val="20"/>
              </w:rPr>
              <w:t>SPEŁNIA   TAK /NIE</w:t>
            </w:r>
          </w:p>
        </w:tc>
      </w:tr>
      <w:tr w:rsidR="00501B0B" w:rsidRPr="00A03DF5" w14:paraId="7F217B3B" w14:textId="02ED56EB" w:rsidTr="00455D16">
        <w:trPr>
          <w:trHeight w:val="300"/>
        </w:trPr>
        <w:tc>
          <w:tcPr>
            <w:tcW w:w="2260" w:type="dxa"/>
            <w:shd w:val="clear" w:color="auto" w:fill="auto"/>
            <w:vAlign w:val="center"/>
          </w:tcPr>
          <w:p w14:paraId="70B8A0C6" w14:textId="7230CEC2" w:rsidR="00501B0B" w:rsidRPr="00A03DF5" w:rsidRDefault="00501B0B" w:rsidP="00501B0B">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lastRenderedPageBreak/>
              <w:t>Video</w:t>
            </w:r>
          </w:p>
        </w:tc>
        <w:tc>
          <w:tcPr>
            <w:tcW w:w="8652" w:type="dxa"/>
            <w:gridSpan w:val="3"/>
            <w:tcBorders>
              <w:right w:val="single" w:sz="4" w:space="0" w:color="auto"/>
            </w:tcBorders>
            <w:shd w:val="clear" w:color="auto" w:fill="auto"/>
            <w:vAlign w:val="center"/>
          </w:tcPr>
          <w:p w14:paraId="75FCD26C" w14:textId="08007896" w:rsidR="00501B0B" w:rsidRPr="00A03DF5" w:rsidRDefault="00501B0B" w:rsidP="00501B0B">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Zintegrowana karta graficzna, umożliwiająca wyświetlanie obrazu w rozdzielczości minimum 1920x1200 pikseli</w:t>
            </w:r>
          </w:p>
        </w:tc>
        <w:tc>
          <w:tcPr>
            <w:tcW w:w="2263" w:type="dxa"/>
            <w:tcBorders>
              <w:left w:val="single" w:sz="4" w:space="0" w:color="auto"/>
            </w:tcBorders>
            <w:shd w:val="clear" w:color="auto" w:fill="auto"/>
          </w:tcPr>
          <w:p w14:paraId="662C2CAB" w14:textId="734B4BA5" w:rsidR="00501B0B" w:rsidRPr="00501B0B" w:rsidRDefault="00501B0B" w:rsidP="00647229">
            <w:pPr>
              <w:spacing w:before="0" w:after="0" w:line="276" w:lineRule="auto"/>
              <w:jc w:val="center"/>
              <w:textAlignment w:val="baseline"/>
              <w:rPr>
                <w:rFonts w:asciiTheme="minorHAnsi" w:hAnsiTheme="minorHAnsi" w:cstheme="minorHAnsi"/>
                <w:sz w:val="20"/>
                <w:szCs w:val="20"/>
                <w:lang w:eastAsia="pl-PL"/>
              </w:rPr>
            </w:pPr>
            <w:r w:rsidRPr="00501B0B">
              <w:rPr>
                <w:sz w:val="20"/>
                <w:szCs w:val="20"/>
              </w:rPr>
              <w:t>SPEŁNIA   TAK /NIE</w:t>
            </w:r>
          </w:p>
        </w:tc>
      </w:tr>
      <w:tr w:rsidR="00501B0B" w:rsidRPr="00A03DF5" w14:paraId="7231752E" w14:textId="2414E399" w:rsidTr="00455D16">
        <w:trPr>
          <w:trHeight w:val="300"/>
        </w:trPr>
        <w:tc>
          <w:tcPr>
            <w:tcW w:w="2260" w:type="dxa"/>
            <w:shd w:val="clear" w:color="auto" w:fill="auto"/>
            <w:vAlign w:val="center"/>
          </w:tcPr>
          <w:p w14:paraId="722787CB" w14:textId="709D6DD3" w:rsidR="00501B0B" w:rsidRPr="00A03DF5" w:rsidRDefault="00501B0B" w:rsidP="00501B0B">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Zasilanie</w:t>
            </w:r>
          </w:p>
        </w:tc>
        <w:tc>
          <w:tcPr>
            <w:tcW w:w="8652" w:type="dxa"/>
            <w:gridSpan w:val="3"/>
            <w:tcBorders>
              <w:right w:val="single" w:sz="4" w:space="0" w:color="auto"/>
            </w:tcBorders>
            <w:shd w:val="clear" w:color="auto" w:fill="auto"/>
            <w:vAlign w:val="center"/>
          </w:tcPr>
          <w:p w14:paraId="71916736" w14:textId="21AB2412" w:rsidR="00501B0B" w:rsidRPr="00A03DF5" w:rsidRDefault="00501B0B" w:rsidP="00501B0B">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Redundantne zasilacze o mocy minimum 700W wraz z kablami zasilającymi.</w:t>
            </w:r>
          </w:p>
        </w:tc>
        <w:tc>
          <w:tcPr>
            <w:tcW w:w="2263" w:type="dxa"/>
            <w:tcBorders>
              <w:left w:val="single" w:sz="4" w:space="0" w:color="auto"/>
            </w:tcBorders>
            <w:shd w:val="clear" w:color="auto" w:fill="auto"/>
          </w:tcPr>
          <w:p w14:paraId="506C2D90" w14:textId="2AA1FE8A" w:rsidR="00501B0B" w:rsidRPr="00501B0B" w:rsidRDefault="00501B0B" w:rsidP="00647229">
            <w:pPr>
              <w:spacing w:before="0" w:after="0" w:line="276" w:lineRule="auto"/>
              <w:jc w:val="center"/>
              <w:textAlignment w:val="baseline"/>
              <w:rPr>
                <w:rFonts w:asciiTheme="minorHAnsi" w:hAnsiTheme="minorHAnsi" w:cstheme="minorHAnsi"/>
                <w:sz w:val="20"/>
                <w:szCs w:val="20"/>
                <w:lang w:eastAsia="pl-PL"/>
              </w:rPr>
            </w:pPr>
            <w:r w:rsidRPr="00501B0B">
              <w:rPr>
                <w:sz w:val="20"/>
                <w:szCs w:val="20"/>
              </w:rPr>
              <w:t>SPEŁNIA   TAK /NIE</w:t>
            </w:r>
          </w:p>
        </w:tc>
      </w:tr>
      <w:tr w:rsidR="004725A6" w:rsidRPr="00A03DF5" w14:paraId="401FEDE9" w14:textId="49FBFE0A" w:rsidTr="004725A6">
        <w:trPr>
          <w:trHeight w:val="300"/>
        </w:trPr>
        <w:tc>
          <w:tcPr>
            <w:tcW w:w="2260" w:type="dxa"/>
            <w:shd w:val="clear" w:color="auto" w:fill="auto"/>
            <w:vAlign w:val="center"/>
          </w:tcPr>
          <w:p w14:paraId="4DFE5BF4" w14:textId="1E6CE2CA" w:rsidR="004725A6" w:rsidRPr="00A03DF5" w:rsidRDefault="004725A6" w:rsidP="00A03DF5">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Bezpieczeństwo</w:t>
            </w:r>
          </w:p>
        </w:tc>
        <w:tc>
          <w:tcPr>
            <w:tcW w:w="8628" w:type="dxa"/>
            <w:tcBorders>
              <w:right w:val="single" w:sz="4" w:space="0" w:color="auto"/>
            </w:tcBorders>
            <w:shd w:val="clear" w:color="auto" w:fill="auto"/>
            <w:vAlign w:val="center"/>
          </w:tcPr>
          <w:p w14:paraId="76B09220" w14:textId="7F129A37"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Zintegrowany z płytą główną moduł TPM 2.0</w:t>
            </w:r>
          </w:p>
          <w:p w14:paraId="6EE2D9F2" w14:textId="351EAE16"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Fizyczne zabezpieczenie dedykowane przez producenta serwera uniemożliwiające wyjęcie dysków twardych umieszczonych na froncie obudowy przez nieuprawnionych użytkowników.</w:t>
            </w:r>
          </w:p>
          <w:p w14:paraId="0FD010BA" w14:textId="7B95DB39"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Możliwość wyłączenia w BIOS funkcji przycisku zasilania. </w:t>
            </w:r>
          </w:p>
          <w:p w14:paraId="3C1E7421" w14:textId="02407653"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Możliwość dynamicznego włączania I wyłączania portów USB na obudowie – bez potrzeby restartu serwera</w:t>
            </w:r>
          </w:p>
          <w:p w14:paraId="321A9055" w14:textId="1133D1B2"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Możliwość wymazania danych ze znajdujących się dysków wewnątrz serwera – niezależne od zainstalowanego systemu operacyjnego, uruchamiane z poziomu zarządzania serwerem</w:t>
            </w:r>
          </w:p>
        </w:tc>
        <w:tc>
          <w:tcPr>
            <w:tcW w:w="2287" w:type="dxa"/>
            <w:gridSpan w:val="3"/>
            <w:tcBorders>
              <w:left w:val="single" w:sz="4" w:space="0" w:color="auto"/>
            </w:tcBorders>
            <w:shd w:val="clear" w:color="auto" w:fill="auto"/>
            <w:vAlign w:val="center"/>
          </w:tcPr>
          <w:p w14:paraId="34AF2DD6" w14:textId="77777777" w:rsidR="004725A6" w:rsidRDefault="004725A6">
            <w:pPr>
              <w:spacing w:before="0" w:after="0" w:line="240" w:lineRule="auto"/>
              <w:rPr>
                <w:rFonts w:asciiTheme="minorHAnsi" w:hAnsiTheme="minorHAnsi" w:cstheme="minorHAnsi"/>
                <w:sz w:val="20"/>
                <w:szCs w:val="20"/>
                <w:lang w:eastAsia="pl-PL"/>
              </w:rPr>
            </w:pPr>
          </w:p>
          <w:p w14:paraId="634DA491" w14:textId="47373AAE" w:rsidR="004725A6" w:rsidRPr="00A03DF5" w:rsidRDefault="00501B0B" w:rsidP="00501B0B">
            <w:pPr>
              <w:pStyle w:val="Akapitzlist"/>
              <w:spacing w:before="0" w:after="0" w:line="276" w:lineRule="auto"/>
              <w:ind w:left="0"/>
              <w:jc w:val="center"/>
              <w:textAlignment w:val="baseline"/>
              <w:rPr>
                <w:rFonts w:asciiTheme="minorHAnsi" w:hAnsiTheme="minorHAnsi" w:cstheme="minorHAnsi"/>
                <w:sz w:val="20"/>
                <w:szCs w:val="20"/>
                <w:lang w:eastAsia="pl-PL"/>
              </w:rPr>
            </w:pPr>
            <w:r w:rsidRPr="00501B0B">
              <w:rPr>
                <w:rFonts w:asciiTheme="minorHAnsi" w:hAnsiTheme="minorHAnsi" w:cstheme="minorHAnsi"/>
                <w:sz w:val="20"/>
                <w:szCs w:val="20"/>
                <w:lang w:eastAsia="pl-PL"/>
              </w:rPr>
              <w:t>SPEŁNIA   TAK /NIE</w:t>
            </w:r>
          </w:p>
        </w:tc>
      </w:tr>
      <w:tr w:rsidR="004725A6" w:rsidRPr="00A03DF5" w14:paraId="06AE5D68" w14:textId="012E881B" w:rsidTr="004725A6">
        <w:trPr>
          <w:trHeight w:val="300"/>
        </w:trPr>
        <w:tc>
          <w:tcPr>
            <w:tcW w:w="2260" w:type="dxa"/>
            <w:shd w:val="clear" w:color="auto" w:fill="auto"/>
            <w:vAlign w:val="center"/>
          </w:tcPr>
          <w:p w14:paraId="6B571C09" w14:textId="05C38BC7" w:rsidR="004725A6" w:rsidRPr="00A03DF5" w:rsidRDefault="004725A6" w:rsidP="00A03DF5">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Karta zarządzania</w:t>
            </w:r>
          </w:p>
        </w:tc>
        <w:tc>
          <w:tcPr>
            <w:tcW w:w="8640" w:type="dxa"/>
            <w:gridSpan w:val="2"/>
            <w:tcBorders>
              <w:right w:val="single" w:sz="4" w:space="0" w:color="auto"/>
            </w:tcBorders>
            <w:shd w:val="clear" w:color="auto" w:fill="auto"/>
            <w:vAlign w:val="center"/>
          </w:tcPr>
          <w:p w14:paraId="76356AD9" w14:textId="77777777" w:rsidR="004725A6" w:rsidRPr="00A03DF5" w:rsidRDefault="004725A6" w:rsidP="00A03DF5">
            <w:pPr>
              <w:pStyle w:val="Akapitzlist"/>
              <w:spacing w:before="0" w:after="0" w:line="276" w:lineRule="auto"/>
              <w:ind w:left="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Niezależna od zainstalowanego na serwerze systemu operacyjnego posiadająca dedykowany port Gigabit Ethernet RJ-45 i umożliwiająca:</w:t>
            </w:r>
          </w:p>
          <w:p w14:paraId="75121094" w14:textId="6167DA59"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zdalny dostęp do graficznego interfejsu Web karty zarządzającej;</w:t>
            </w:r>
          </w:p>
          <w:p w14:paraId="5112F906" w14:textId="584C99DA"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zdalne monitorowanie i informowanie o statusie serwera (m.in. prędkości obrotowej wentylatorów, konfiguracji serwera);</w:t>
            </w:r>
          </w:p>
          <w:p w14:paraId="5FE82D60" w14:textId="76E7D377"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szyfrowane połączenie (TLS) oraz autentykacje i autoryzację użytkownika;</w:t>
            </w:r>
          </w:p>
          <w:p w14:paraId="69219FAD" w14:textId="328B0B53"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możliwość podmontowania zdalnych wirtualnych napędów;</w:t>
            </w:r>
          </w:p>
          <w:p w14:paraId="49F7ADF4" w14:textId="53B731BF"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wirtualną konsolę z dostępem do myszy, klawiatury;</w:t>
            </w:r>
          </w:p>
          <w:p w14:paraId="3DD93804" w14:textId="701F3B9C"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wsparcie dla IPv6;</w:t>
            </w:r>
          </w:p>
          <w:p w14:paraId="5146CB24" w14:textId="66F72F3A"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val="en-US" w:eastAsia="pl-PL"/>
              </w:rPr>
            </w:pPr>
            <w:proofErr w:type="spellStart"/>
            <w:r w:rsidRPr="00A03DF5">
              <w:rPr>
                <w:rFonts w:asciiTheme="minorHAnsi" w:hAnsiTheme="minorHAnsi" w:cstheme="minorHAnsi"/>
                <w:sz w:val="20"/>
                <w:szCs w:val="20"/>
                <w:lang w:val="en-US" w:eastAsia="pl-PL"/>
              </w:rPr>
              <w:t>wsparcie</w:t>
            </w:r>
            <w:proofErr w:type="spellEnd"/>
            <w:r w:rsidRPr="00A03DF5">
              <w:rPr>
                <w:rFonts w:asciiTheme="minorHAnsi" w:hAnsiTheme="minorHAnsi" w:cstheme="minorHAnsi"/>
                <w:sz w:val="20"/>
                <w:szCs w:val="20"/>
                <w:lang w:val="en-US" w:eastAsia="pl-PL"/>
              </w:rPr>
              <w:t xml:space="preserve"> </w:t>
            </w:r>
            <w:proofErr w:type="spellStart"/>
            <w:r w:rsidRPr="00A03DF5">
              <w:rPr>
                <w:rFonts w:asciiTheme="minorHAnsi" w:hAnsiTheme="minorHAnsi" w:cstheme="minorHAnsi"/>
                <w:sz w:val="20"/>
                <w:szCs w:val="20"/>
                <w:lang w:val="en-US" w:eastAsia="pl-PL"/>
              </w:rPr>
              <w:t>dla</w:t>
            </w:r>
            <w:proofErr w:type="spellEnd"/>
            <w:r w:rsidRPr="00A03DF5">
              <w:rPr>
                <w:rFonts w:asciiTheme="minorHAnsi" w:hAnsiTheme="minorHAnsi" w:cstheme="minorHAnsi"/>
                <w:sz w:val="20"/>
                <w:szCs w:val="20"/>
                <w:lang w:val="en-US" w:eastAsia="pl-PL"/>
              </w:rPr>
              <w:t xml:space="preserve"> WSMAN (Web Service for Management); SNMP; IPMI2.0, SSH, Redfish;</w:t>
            </w:r>
          </w:p>
          <w:p w14:paraId="23EC0E2E" w14:textId="19451675"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możliwość zdalnego monitorowania w czasie rzeczywistym poboru prądu przez serwer;</w:t>
            </w:r>
          </w:p>
          <w:p w14:paraId="31E8B5FB" w14:textId="48F58346"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możliwość zdalnego ustawienia limitu poboru prądu przez konkretny serwer;</w:t>
            </w:r>
          </w:p>
          <w:p w14:paraId="479A2BA9" w14:textId="4748F1AE"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integracja z Active Directory;</w:t>
            </w:r>
          </w:p>
          <w:p w14:paraId="0089C532" w14:textId="4940A016"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możliwość obsługi przez dwóch administratorów jednocześnie;</w:t>
            </w:r>
          </w:p>
          <w:p w14:paraId="405EB7A0" w14:textId="045F2856"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wsparcie dla </w:t>
            </w:r>
            <w:proofErr w:type="spellStart"/>
            <w:r w:rsidRPr="00A03DF5">
              <w:rPr>
                <w:rFonts w:asciiTheme="minorHAnsi" w:hAnsiTheme="minorHAnsi" w:cstheme="minorHAnsi"/>
                <w:sz w:val="20"/>
                <w:szCs w:val="20"/>
                <w:lang w:eastAsia="pl-PL"/>
              </w:rPr>
              <w:t>dynamic</w:t>
            </w:r>
            <w:proofErr w:type="spellEnd"/>
            <w:r w:rsidRPr="00A03DF5">
              <w:rPr>
                <w:rFonts w:asciiTheme="minorHAnsi" w:hAnsiTheme="minorHAnsi" w:cstheme="minorHAnsi"/>
                <w:sz w:val="20"/>
                <w:szCs w:val="20"/>
                <w:lang w:eastAsia="pl-PL"/>
              </w:rPr>
              <w:t xml:space="preserve"> DNS;</w:t>
            </w:r>
          </w:p>
          <w:p w14:paraId="0CB75244" w14:textId="1B2C8974"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wysyłanie do administratora maila z powiadomieniem o awarii lub zmianie konfiguracji sprzętowej.</w:t>
            </w:r>
          </w:p>
          <w:p w14:paraId="6FDBB12C" w14:textId="023490A9"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możliwość bezpośredniego zarządzania poprzez dedykowany port USB na przednim panelu serwera</w:t>
            </w:r>
          </w:p>
          <w:p w14:paraId="07DB6495" w14:textId="6DFCFF11"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lastRenderedPageBreak/>
              <w:t>możliwość zarządzania do 100 serwerów bezpośrednio z konsoli karty zarządzającej pojedynczego serwera</w:t>
            </w:r>
          </w:p>
        </w:tc>
        <w:tc>
          <w:tcPr>
            <w:tcW w:w="2275" w:type="dxa"/>
            <w:gridSpan w:val="2"/>
            <w:tcBorders>
              <w:left w:val="single" w:sz="4" w:space="0" w:color="auto"/>
            </w:tcBorders>
            <w:shd w:val="clear" w:color="auto" w:fill="auto"/>
            <w:vAlign w:val="center"/>
          </w:tcPr>
          <w:p w14:paraId="712831C6" w14:textId="6968E154" w:rsidR="004725A6" w:rsidRPr="00A03DF5" w:rsidRDefault="00501B0B" w:rsidP="00501B0B">
            <w:pPr>
              <w:pStyle w:val="Akapitzlist"/>
              <w:spacing w:before="0" w:after="0" w:line="276" w:lineRule="auto"/>
              <w:ind w:left="0"/>
              <w:jc w:val="center"/>
              <w:textAlignment w:val="baseline"/>
              <w:rPr>
                <w:rFonts w:asciiTheme="minorHAnsi" w:hAnsiTheme="minorHAnsi" w:cstheme="minorHAnsi"/>
                <w:sz w:val="20"/>
                <w:szCs w:val="20"/>
                <w:lang w:eastAsia="pl-PL"/>
              </w:rPr>
            </w:pPr>
            <w:r w:rsidRPr="00501B0B">
              <w:rPr>
                <w:rFonts w:asciiTheme="minorHAnsi" w:hAnsiTheme="minorHAnsi" w:cstheme="minorHAnsi"/>
                <w:sz w:val="20"/>
                <w:szCs w:val="20"/>
                <w:lang w:eastAsia="pl-PL"/>
              </w:rPr>
              <w:lastRenderedPageBreak/>
              <w:t>SPEŁNIA   TAK /NIE</w:t>
            </w:r>
          </w:p>
        </w:tc>
      </w:tr>
      <w:tr w:rsidR="004725A6" w:rsidRPr="00A03DF5" w14:paraId="5E3466ED" w14:textId="39B1D2D3" w:rsidTr="004725A6">
        <w:trPr>
          <w:trHeight w:val="300"/>
        </w:trPr>
        <w:tc>
          <w:tcPr>
            <w:tcW w:w="2260" w:type="dxa"/>
            <w:shd w:val="clear" w:color="auto" w:fill="auto"/>
            <w:vAlign w:val="center"/>
          </w:tcPr>
          <w:p w14:paraId="77312292" w14:textId="354A6F31" w:rsidR="004725A6" w:rsidRPr="00A03DF5" w:rsidRDefault="004725A6" w:rsidP="00A03DF5">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 xml:space="preserve">Oprogramowanie do zarządzania </w:t>
            </w:r>
          </w:p>
        </w:tc>
        <w:tc>
          <w:tcPr>
            <w:tcW w:w="8640" w:type="dxa"/>
            <w:gridSpan w:val="2"/>
            <w:tcBorders>
              <w:right w:val="single" w:sz="4" w:space="0" w:color="auto"/>
            </w:tcBorders>
            <w:shd w:val="clear" w:color="auto" w:fill="auto"/>
            <w:vAlign w:val="center"/>
          </w:tcPr>
          <w:p w14:paraId="35EB62BD" w14:textId="0E217A51"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Wsparcie dla serwerów, urządzeń sieciowych oraz pamięci masowych </w:t>
            </w:r>
          </w:p>
          <w:p w14:paraId="2237AB01" w14:textId="136BFDB4"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integracja z Active Directory </w:t>
            </w:r>
          </w:p>
          <w:p w14:paraId="4CA7FDA2" w14:textId="5D5EBD7C"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Możliwość zarządzania dostarczonymi serwerami bez udziału dedykowanego agenta </w:t>
            </w:r>
          </w:p>
          <w:p w14:paraId="63BA1980" w14:textId="6A170C6E"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Wsparcie dla protokołów SNMP, IPMI, Linux SSH, </w:t>
            </w:r>
            <w:proofErr w:type="spellStart"/>
            <w:r w:rsidRPr="00A03DF5">
              <w:rPr>
                <w:rFonts w:asciiTheme="minorHAnsi" w:hAnsiTheme="minorHAnsi" w:cstheme="minorHAnsi"/>
                <w:sz w:val="20"/>
                <w:szCs w:val="20"/>
                <w:lang w:eastAsia="pl-PL"/>
              </w:rPr>
              <w:t>Redfish</w:t>
            </w:r>
            <w:proofErr w:type="spellEnd"/>
            <w:r w:rsidRPr="00A03DF5">
              <w:rPr>
                <w:rFonts w:asciiTheme="minorHAnsi" w:hAnsiTheme="minorHAnsi" w:cstheme="minorHAnsi"/>
                <w:sz w:val="20"/>
                <w:szCs w:val="20"/>
                <w:lang w:eastAsia="pl-PL"/>
              </w:rPr>
              <w:t xml:space="preserve"> </w:t>
            </w:r>
          </w:p>
          <w:p w14:paraId="757121AF" w14:textId="1E354E8F"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Możliwość uruchamiania procesu wykrywania urządzeń w oparciu o harmonogram </w:t>
            </w:r>
          </w:p>
          <w:p w14:paraId="10261CC8" w14:textId="0503DEFA"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Szczegółowy opis wykrytych systemów oraz ich komponentów </w:t>
            </w:r>
          </w:p>
          <w:p w14:paraId="212ACED8" w14:textId="563169DF"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Możliwość eksportu raportu do CSV, HTML, XLS, PDF </w:t>
            </w:r>
          </w:p>
          <w:p w14:paraId="024DF210" w14:textId="0B617745"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Możliwość tworzenia własnych raportów w </w:t>
            </w:r>
            <w:proofErr w:type="spellStart"/>
            <w:r w:rsidRPr="00A03DF5">
              <w:rPr>
                <w:rFonts w:asciiTheme="minorHAnsi" w:hAnsiTheme="minorHAnsi" w:cstheme="minorHAnsi"/>
                <w:sz w:val="20"/>
                <w:szCs w:val="20"/>
                <w:lang w:eastAsia="pl-PL"/>
              </w:rPr>
              <w:t>opraciu</w:t>
            </w:r>
            <w:proofErr w:type="spellEnd"/>
            <w:r w:rsidRPr="00A03DF5">
              <w:rPr>
                <w:rFonts w:asciiTheme="minorHAnsi" w:hAnsiTheme="minorHAnsi" w:cstheme="minorHAnsi"/>
                <w:sz w:val="20"/>
                <w:szCs w:val="20"/>
                <w:lang w:eastAsia="pl-PL"/>
              </w:rPr>
              <w:t xml:space="preserve"> o wszystkie informacje zawarte w inwentarzu. </w:t>
            </w:r>
          </w:p>
          <w:p w14:paraId="034C0F22" w14:textId="3529397B"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Grupowanie urządzeń w oparciu o kryteria użytkownika </w:t>
            </w:r>
          </w:p>
          <w:p w14:paraId="0B65B38C" w14:textId="77777777"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Tworzenie automatycznie grup urządzeń w </w:t>
            </w:r>
            <w:proofErr w:type="spellStart"/>
            <w:r w:rsidRPr="00A03DF5">
              <w:rPr>
                <w:rFonts w:asciiTheme="minorHAnsi" w:hAnsiTheme="minorHAnsi" w:cstheme="minorHAnsi"/>
                <w:sz w:val="20"/>
                <w:szCs w:val="20"/>
                <w:lang w:eastAsia="pl-PL"/>
              </w:rPr>
              <w:t>opraciu</w:t>
            </w:r>
            <w:proofErr w:type="spellEnd"/>
            <w:r w:rsidRPr="00A03DF5">
              <w:rPr>
                <w:rFonts w:asciiTheme="minorHAnsi" w:hAnsiTheme="minorHAnsi" w:cstheme="minorHAnsi"/>
                <w:sz w:val="20"/>
                <w:szCs w:val="20"/>
                <w:lang w:eastAsia="pl-PL"/>
              </w:rPr>
              <w:t xml:space="preserve"> o dowolny element konfiguracji serwera np. Nazwa, lokalizacja, system operacyjny, obsadzenie slotów </w:t>
            </w:r>
            <w:proofErr w:type="spellStart"/>
            <w:r w:rsidRPr="00A03DF5">
              <w:rPr>
                <w:rFonts w:asciiTheme="minorHAnsi" w:hAnsiTheme="minorHAnsi" w:cstheme="minorHAnsi"/>
                <w:sz w:val="20"/>
                <w:szCs w:val="20"/>
                <w:lang w:eastAsia="pl-PL"/>
              </w:rPr>
              <w:t>PCIe</w:t>
            </w:r>
            <w:proofErr w:type="spellEnd"/>
            <w:r w:rsidRPr="00A03DF5">
              <w:rPr>
                <w:rFonts w:asciiTheme="minorHAnsi" w:hAnsiTheme="minorHAnsi" w:cstheme="minorHAnsi"/>
                <w:sz w:val="20"/>
                <w:szCs w:val="20"/>
                <w:lang w:eastAsia="pl-PL"/>
              </w:rPr>
              <w:t xml:space="preserve">, pozostałego czasu gwarancji </w:t>
            </w:r>
          </w:p>
          <w:p w14:paraId="009C35B4" w14:textId="4BA17080"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Możliwość uruchamiania narzędzi zarządzających w poszczególnych urządzeniach </w:t>
            </w:r>
          </w:p>
          <w:p w14:paraId="03C4E665" w14:textId="0C190B2F"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Szybki podgląd stanu środowiska </w:t>
            </w:r>
          </w:p>
          <w:p w14:paraId="33C77439" w14:textId="3946E0BB"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Podsumowanie stanu dla każdego urządzenia </w:t>
            </w:r>
          </w:p>
          <w:p w14:paraId="05C27F16" w14:textId="4A678225"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Szczegółowy status urządzenia/elementu/komponentu </w:t>
            </w:r>
          </w:p>
          <w:p w14:paraId="11921EE0" w14:textId="4938F302"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Generowanie alertów przy zmianie stanu urządzenia. </w:t>
            </w:r>
          </w:p>
          <w:p w14:paraId="2DB72D7A" w14:textId="0328B4CE"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Filtry raportów umożliwiające podgląd najważniejszych zdarzeń </w:t>
            </w:r>
          </w:p>
          <w:p w14:paraId="3F453342" w14:textId="77777777"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Integracja z service </w:t>
            </w:r>
            <w:proofErr w:type="spellStart"/>
            <w:r w:rsidRPr="00A03DF5">
              <w:rPr>
                <w:rFonts w:asciiTheme="minorHAnsi" w:hAnsiTheme="minorHAnsi" w:cstheme="minorHAnsi"/>
                <w:sz w:val="20"/>
                <w:szCs w:val="20"/>
                <w:lang w:eastAsia="pl-PL"/>
              </w:rPr>
              <w:t>desk</w:t>
            </w:r>
            <w:proofErr w:type="spellEnd"/>
            <w:r w:rsidRPr="00A03DF5">
              <w:rPr>
                <w:rFonts w:asciiTheme="minorHAnsi" w:hAnsiTheme="minorHAnsi" w:cstheme="minorHAnsi"/>
                <w:sz w:val="20"/>
                <w:szCs w:val="20"/>
                <w:lang w:eastAsia="pl-PL"/>
              </w:rPr>
              <w:t xml:space="preserve"> producenta dostarczonej platformy sprzętowej </w:t>
            </w:r>
          </w:p>
          <w:p w14:paraId="438E9E36" w14:textId="4B2400F2"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Możliwość przejęcia zdalnego pulpitu </w:t>
            </w:r>
          </w:p>
          <w:p w14:paraId="515858F4" w14:textId="23001D08"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Możliwość podmontowania wirtualnego napędu </w:t>
            </w:r>
          </w:p>
          <w:p w14:paraId="45597297" w14:textId="60FDB05B"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Kreator umożliwiający dostosowanie akcji dla wybranych alertów </w:t>
            </w:r>
          </w:p>
          <w:p w14:paraId="138DDE8E" w14:textId="39241E99"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Możliwość importu plików MIB </w:t>
            </w:r>
          </w:p>
          <w:p w14:paraId="449F9CF1" w14:textId="725C4F3E"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Przesyłanie alertów „as-</w:t>
            </w:r>
            <w:proofErr w:type="spellStart"/>
            <w:r w:rsidRPr="00A03DF5">
              <w:rPr>
                <w:rFonts w:asciiTheme="minorHAnsi" w:hAnsiTheme="minorHAnsi" w:cstheme="minorHAnsi"/>
                <w:sz w:val="20"/>
                <w:szCs w:val="20"/>
                <w:lang w:eastAsia="pl-PL"/>
              </w:rPr>
              <w:t>is</w:t>
            </w:r>
            <w:proofErr w:type="spellEnd"/>
            <w:r w:rsidRPr="00A03DF5">
              <w:rPr>
                <w:rFonts w:asciiTheme="minorHAnsi" w:hAnsiTheme="minorHAnsi" w:cstheme="minorHAnsi"/>
                <w:sz w:val="20"/>
                <w:szCs w:val="20"/>
                <w:lang w:eastAsia="pl-PL"/>
              </w:rPr>
              <w:t xml:space="preserve">” do innych konsol firm trzecich </w:t>
            </w:r>
          </w:p>
          <w:p w14:paraId="3A549B99" w14:textId="4DF7A1FD"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Możliwość definiowania ról administratorów </w:t>
            </w:r>
          </w:p>
          <w:p w14:paraId="5AE21273" w14:textId="762B2D81"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Możliwość zdalnej aktualizacji oprogramowania wewnętrznego serwerów </w:t>
            </w:r>
          </w:p>
          <w:p w14:paraId="2DEAA5C3" w14:textId="1854CF0D"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Aktualizacja oparta o wybranie źródła bibliotek (lokalna, on-line producenta oferowanego rozwiązania) </w:t>
            </w:r>
          </w:p>
          <w:p w14:paraId="1DE5F778" w14:textId="075F6133" w:rsidR="004725A6" w:rsidRPr="00A03DF5" w:rsidRDefault="004725A6" w:rsidP="00A03DF5">
            <w:pPr>
              <w:pStyle w:val="Akapitzlist"/>
              <w:numPr>
                <w:ilvl w:val="0"/>
                <w:numId w:val="4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Możliwość instalacji oprogramowania wewnętrznego bez potrzeby instalacji agenta </w:t>
            </w:r>
          </w:p>
          <w:p w14:paraId="33083DB7" w14:textId="6BF6C531" w:rsidR="004725A6" w:rsidRPr="00A03DF5" w:rsidRDefault="004725A6" w:rsidP="5471BA2B">
            <w:pPr>
              <w:pStyle w:val="Akapitzlist"/>
              <w:numPr>
                <w:ilvl w:val="0"/>
                <w:numId w:val="45"/>
              </w:numPr>
              <w:spacing w:before="0" w:after="0" w:line="276" w:lineRule="auto"/>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lastRenderedPageBreak/>
              <w:t>Możliwość automatycznego generowania i zgłaszania incydentów awarii bezpośrednio do centrum serwisowego producenta serwerów</w:t>
            </w:r>
          </w:p>
        </w:tc>
        <w:tc>
          <w:tcPr>
            <w:tcW w:w="2275" w:type="dxa"/>
            <w:gridSpan w:val="2"/>
            <w:tcBorders>
              <w:left w:val="single" w:sz="4" w:space="0" w:color="auto"/>
            </w:tcBorders>
            <w:shd w:val="clear" w:color="auto" w:fill="auto"/>
            <w:vAlign w:val="center"/>
          </w:tcPr>
          <w:p w14:paraId="561E34B0" w14:textId="77777777" w:rsidR="004725A6" w:rsidRDefault="004725A6">
            <w:pPr>
              <w:spacing w:before="0" w:after="0" w:line="240" w:lineRule="auto"/>
              <w:rPr>
                <w:rFonts w:asciiTheme="minorHAnsi" w:hAnsiTheme="minorHAnsi" w:cstheme="minorBidi"/>
                <w:sz w:val="20"/>
                <w:szCs w:val="20"/>
                <w:lang w:eastAsia="pl-PL"/>
              </w:rPr>
            </w:pPr>
          </w:p>
          <w:p w14:paraId="75F1BE4B" w14:textId="4DD56810" w:rsidR="004725A6" w:rsidRPr="00A03DF5" w:rsidRDefault="00647229" w:rsidP="00647229">
            <w:pPr>
              <w:pStyle w:val="Akapitzlist"/>
              <w:spacing w:before="0" w:after="0" w:line="276" w:lineRule="auto"/>
              <w:ind w:left="0"/>
              <w:jc w:val="center"/>
              <w:textAlignment w:val="baseline"/>
              <w:rPr>
                <w:rFonts w:asciiTheme="minorHAnsi" w:hAnsiTheme="minorHAnsi" w:cstheme="minorBidi"/>
                <w:sz w:val="20"/>
                <w:szCs w:val="20"/>
                <w:lang w:eastAsia="pl-PL"/>
              </w:rPr>
            </w:pPr>
            <w:r w:rsidRPr="00647229">
              <w:rPr>
                <w:rFonts w:asciiTheme="minorHAnsi" w:hAnsiTheme="minorHAnsi" w:cstheme="minorBidi"/>
                <w:sz w:val="20"/>
                <w:szCs w:val="20"/>
                <w:lang w:eastAsia="pl-PL"/>
              </w:rPr>
              <w:t>SPEŁNIA   TAK /NIE</w:t>
            </w:r>
          </w:p>
        </w:tc>
      </w:tr>
      <w:tr w:rsidR="004725A6" w:rsidRPr="00A03DF5" w14:paraId="4B8C8D8A" w14:textId="35E36205" w:rsidTr="004725A6">
        <w:trPr>
          <w:trHeight w:val="300"/>
        </w:trPr>
        <w:tc>
          <w:tcPr>
            <w:tcW w:w="2260" w:type="dxa"/>
            <w:shd w:val="clear" w:color="auto" w:fill="auto"/>
            <w:vAlign w:val="center"/>
          </w:tcPr>
          <w:p w14:paraId="15BC061B" w14:textId="16A39AB9" w:rsidR="004725A6" w:rsidRPr="00A03DF5" w:rsidRDefault="004725A6" w:rsidP="5471BA2B">
            <w:pPr>
              <w:spacing w:before="0" w:after="0" w:line="276" w:lineRule="auto"/>
              <w:jc w:val="center"/>
              <w:textAlignment w:val="baseline"/>
              <w:rPr>
                <w:rFonts w:asciiTheme="minorHAnsi" w:hAnsiTheme="minorHAnsi" w:cstheme="minorBidi"/>
                <w:b/>
                <w:bCs/>
                <w:color w:val="000000"/>
                <w:sz w:val="20"/>
                <w:szCs w:val="20"/>
                <w:lang w:eastAsia="pl-PL"/>
              </w:rPr>
            </w:pPr>
            <w:r w:rsidRPr="5471BA2B">
              <w:rPr>
                <w:rFonts w:asciiTheme="minorHAnsi" w:hAnsiTheme="minorHAnsi" w:cstheme="minorBidi"/>
                <w:b/>
                <w:bCs/>
                <w:color w:val="000000" w:themeColor="text1"/>
                <w:sz w:val="20"/>
                <w:szCs w:val="20"/>
                <w:lang w:eastAsia="pl-PL"/>
              </w:rPr>
              <w:t xml:space="preserve">Certyfikaty </w:t>
            </w:r>
          </w:p>
        </w:tc>
        <w:tc>
          <w:tcPr>
            <w:tcW w:w="8640" w:type="dxa"/>
            <w:gridSpan w:val="2"/>
            <w:tcBorders>
              <w:right w:val="single" w:sz="4" w:space="0" w:color="auto"/>
            </w:tcBorders>
            <w:shd w:val="clear" w:color="auto" w:fill="auto"/>
            <w:vAlign w:val="center"/>
          </w:tcPr>
          <w:p w14:paraId="0E0A53BB" w14:textId="683CF13D" w:rsidR="004725A6" w:rsidRPr="00680651" w:rsidRDefault="004725A6" w:rsidP="5471BA2B">
            <w:pPr>
              <w:pStyle w:val="Akapitzlist"/>
              <w:numPr>
                <w:ilvl w:val="0"/>
                <w:numId w:val="127"/>
              </w:numPr>
              <w:spacing w:before="0" w:after="0" w:line="276" w:lineRule="auto"/>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t xml:space="preserve">Serwer musi być wyprodukowany zgodnie z normą ISO-9001:2015 oraz ISO-14001 lub normami równoważnymi </w:t>
            </w:r>
          </w:p>
          <w:p w14:paraId="16ABCEB9" w14:textId="1E8EFFD9" w:rsidR="004725A6" w:rsidRPr="00680651" w:rsidRDefault="004725A6" w:rsidP="5471BA2B">
            <w:pPr>
              <w:pStyle w:val="Akapitzlist"/>
              <w:numPr>
                <w:ilvl w:val="0"/>
                <w:numId w:val="127"/>
              </w:numPr>
              <w:spacing w:before="0" w:after="0" w:line="276" w:lineRule="auto"/>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t xml:space="preserve">Serwer musi posiadać deklarację CE lub normami równoważnymi </w:t>
            </w:r>
          </w:p>
          <w:p w14:paraId="531A743B" w14:textId="159497D8" w:rsidR="004725A6" w:rsidRPr="00680651" w:rsidRDefault="004725A6" w:rsidP="5471BA2B">
            <w:pPr>
              <w:pStyle w:val="Akapitzlist"/>
              <w:numPr>
                <w:ilvl w:val="0"/>
                <w:numId w:val="127"/>
              </w:numPr>
              <w:spacing w:before="0" w:after="0" w:line="276" w:lineRule="auto"/>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t xml:space="preserve">Serwer musi spełniać wymagania normy NIST SP 800-193 ochrony przed cyberatakami. </w:t>
            </w:r>
          </w:p>
          <w:p w14:paraId="694307BB" w14:textId="38E9DFD7" w:rsidR="004725A6" w:rsidRPr="00680651" w:rsidRDefault="004725A6" w:rsidP="5471BA2B">
            <w:pPr>
              <w:pStyle w:val="Akapitzlist"/>
              <w:numPr>
                <w:ilvl w:val="0"/>
                <w:numId w:val="127"/>
              </w:numPr>
              <w:spacing w:before="0" w:after="0" w:line="276" w:lineRule="auto"/>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t xml:space="preserve">Oferowany serwer musi znajdować się na liście Windows Server </w:t>
            </w:r>
            <w:proofErr w:type="spellStart"/>
            <w:r w:rsidRPr="5471BA2B">
              <w:rPr>
                <w:rFonts w:asciiTheme="minorHAnsi" w:hAnsiTheme="minorHAnsi" w:cstheme="minorBidi"/>
                <w:sz w:val="20"/>
                <w:szCs w:val="20"/>
                <w:lang w:eastAsia="pl-PL"/>
              </w:rPr>
              <w:t>Catalog</w:t>
            </w:r>
            <w:proofErr w:type="spellEnd"/>
            <w:r w:rsidRPr="5471BA2B">
              <w:rPr>
                <w:rFonts w:asciiTheme="minorHAnsi" w:hAnsiTheme="minorHAnsi" w:cstheme="minorBidi"/>
                <w:sz w:val="20"/>
                <w:szCs w:val="20"/>
                <w:lang w:eastAsia="pl-PL"/>
              </w:rPr>
              <w:t xml:space="preserve"> i posiadać status „</w:t>
            </w:r>
            <w:proofErr w:type="spellStart"/>
            <w:r w:rsidRPr="5471BA2B">
              <w:rPr>
                <w:rFonts w:asciiTheme="minorHAnsi" w:hAnsiTheme="minorHAnsi" w:cstheme="minorBidi"/>
                <w:sz w:val="20"/>
                <w:szCs w:val="20"/>
                <w:lang w:eastAsia="pl-PL"/>
              </w:rPr>
              <w:t>Certified</w:t>
            </w:r>
            <w:proofErr w:type="spellEnd"/>
            <w:r w:rsidRPr="5471BA2B">
              <w:rPr>
                <w:rFonts w:asciiTheme="minorHAnsi" w:hAnsiTheme="minorHAnsi" w:cstheme="minorBidi"/>
                <w:sz w:val="20"/>
                <w:szCs w:val="20"/>
                <w:lang w:eastAsia="pl-PL"/>
              </w:rPr>
              <w:t xml:space="preserve"> for Windows” dla systemów, Microsoft Windows 2016, Microsoft Windows 2019.</w:t>
            </w:r>
          </w:p>
        </w:tc>
        <w:tc>
          <w:tcPr>
            <w:tcW w:w="2275" w:type="dxa"/>
            <w:gridSpan w:val="2"/>
            <w:tcBorders>
              <w:left w:val="single" w:sz="4" w:space="0" w:color="auto"/>
            </w:tcBorders>
            <w:shd w:val="clear" w:color="auto" w:fill="auto"/>
            <w:vAlign w:val="center"/>
          </w:tcPr>
          <w:p w14:paraId="6F343454" w14:textId="66069009" w:rsidR="004725A6" w:rsidRPr="00680651" w:rsidRDefault="00647229" w:rsidP="00647229">
            <w:pPr>
              <w:pStyle w:val="Akapitzlist"/>
              <w:spacing w:before="0" w:after="0" w:line="276" w:lineRule="auto"/>
              <w:ind w:left="5"/>
              <w:jc w:val="center"/>
              <w:textAlignment w:val="baseline"/>
              <w:rPr>
                <w:rFonts w:asciiTheme="minorHAnsi" w:hAnsiTheme="minorHAnsi" w:cstheme="minorBidi"/>
                <w:sz w:val="20"/>
                <w:szCs w:val="20"/>
                <w:lang w:eastAsia="pl-PL"/>
              </w:rPr>
            </w:pPr>
            <w:r w:rsidRPr="00647229">
              <w:rPr>
                <w:rFonts w:asciiTheme="minorHAnsi" w:hAnsiTheme="minorHAnsi" w:cstheme="minorBidi"/>
                <w:sz w:val="20"/>
                <w:szCs w:val="20"/>
                <w:lang w:eastAsia="pl-PL"/>
              </w:rPr>
              <w:t>SPEŁNIA   TAK /NIE</w:t>
            </w:r>
          </w:p>
        </w:tc>
      </w:tr>
      <w:tr w:rsidR="004725A6" w:rsidRPr="00A03DF5" w14:paraId="67EE8DB8" w14:textId="02882C6A" w:rsidTr="004725A6">
        <w:trPr>
          <w:trHeight w:val="300"/>
        </w:trPr>
        <w:tc>
          <w:tcPr>
            <w:tcW w:w="2260" w:type="dxa"/>
            <w:shd w:val="clear" w:color="auto" w:fill="auto"/>
            <w:vAlign w:val="center"/>
          </w:tcPr>
          <w:p w14:paraId="2063F424" w14:textId="1695DA66" w:rsidR="004725A6" w:rsidRPr="00A03DF5" w:rsidRDefault="004725A6" w:rsidP="00A03DF5">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 xml:space="preserve">Warunki gwarancji </w:t>
            </w:r>
          </w:p>
        </w:tc>
        <w:tc>
          <w:tcPr>
            <w:tcW w:w="8640" w:type="dxa"/>
            <w:gridSpan w:val="2"/>
            <w:tcBorders>
              <w:right w:val="single" w:sz="4" w:space="0" w:color="auto"/>
            </w:tcBorders>
            <w:shd w:val="clear" w:color="auto" w:fill="auto"/>
            <w:vAlign w:val="center"/>
          </w:tcPr>
          <w:p w14:paraId="3CE4CEB2" w14:textId="6C4CD9C9" w:rsidR="004725A6" w:rsidRPr="00A03DF5" w:rsidRDefault="004725A6" w:rsidP="5471BA2B">
            <w:pPr>
              <w:spacing w:before="0" w:after="0" w:line="276" w:lineRule="auto"/>
              <w:jc w:val="both"/>
              <w:textAlignment w:val="baseline"/>
              <w:rPr>
                <w:rFonts w:asciiTheme="minorHAnsi" w:hAnsiTheme="minorHAnsi" w:cstheme="minorBidi"/>
                <w:sz w:val="20"/>
                <w:szCs w:val="20"/>
                <w:lang w:eastAsia="pl-PL"/>
              </w:rPr>
            </w:pPr>
            <w:r w:rsidRPr="42B922FD">
              <w:rPr>
                <w:rFonts w:asciiTheme="minorHAnsi" w:hAnsiTheme="minorHAnsi" w:cstheme="minorBidi"/>
                <w:sz w:val="20"/>
                <w:szCs w:val="20"/>
                <w:lang w:eastAsia="pl-PL"/>
              </w:rPr>
              <w:t xml:space="preserve">Minimum 36 miesięcy gwarancji producenta, z czasem reakcji do następnego dnia roboczego od przyjęcia zgłoszenia, możliwość zgłaszania awarii 24x7x365 poprzez linię telefoniczną producenta.   </w:t>
            </w:r>
          </w:p>
          <w:p w14:paraId="263A5888" w14:textId="58B52F8A" w:rsidR="004725A6" w:rsidRDefault="004725A6" w:rsidP="5471BA2B">
            <w:pPr>
              <w:spacing w:before="0" w:after="0" w:line="276" w:lineRule="auto"/>
              <w:jc w:val="both"/>
              <w:rPr>
                <w:rFonts w:asciiTheme="minorHAnsi" w:hAnsiTheme="minorHAnsi" w:cstheme="minorBidi"/>
                <w:sz w:val="20"/>
                <w:szCs w:val="20"/>
                <w:lang w:eastAsia="pl-PL"/>
              </w:rPr>
            </w:pPr>
          </w:p>
          <w:p w14:paraId="01E1FD02" w14:textId="511F0DD2" w:rsidR="004725A6" w:rsidRDefault="004725A6" w:rsidP="5471BA2B">
            <w:pPr>
              <w:spacing w:before="0" w:after="0" w:line="276" w:lineRule="auto"/>
              <w:jc w:val="both"/>
              <w:rPr>
                <w:rFonts w:asciiTheme="minorHAnsi" w:hAnsiTheme="minorHAnsi" w:cstheme="minorBidi"/>
                <w:sz w:val="20"/>
                <w:szCs w:val="20"/>
                <w:lang w:eastAsia="pl-PL"/>
              </w:rPr>
            </w:pPr>
            <w:r w:rsidRPr="42B922FD">
              <w:rPr>
                <w:rFonts w:asciiTheme="minorHAnsi" w:hAnsiTheme="minorHAnsi" w:cstheme="minorBidi"/>
                <w:sz w:val="20"/>
                <w:szCs w:val="20"/>
                <w:lang w:eastAsia="pl-PL"/>
              </w:rPr>
              <w:t xml:space="preserve">Zamawiający w ramach gwarancji wymaga dodatkowo usługi, w ramach której, w przypadku wystąpienia awarii dysku twardego w urządzeniu objętym aktywnym wparciem technicznym, uszkodzony dysk twardy pozostaje u Zamawiającego. Na potwierdzenie, że oferowany serwer będzie posiadał odpowiednią gwarancję, wymagane jest dołączenie oświadczenia producenta oferowanego sprzętu.   </w:t>
            </w:r>
          </w:p>
          <w:p w14:paraId="08D163E5" w14:textId="0D296F0B" w:rsidR="004725A6" w:rsidRPr="00A03DF5" w:rsidRDefault="004725A6" w:rsidP="5471BA2B">
            <w:pPr>
              <w:pStyle w:val="Akapitzlist"/>
              <w:spacing w:before="0" w:after="0" w:line="276" w:lineRule="auto"/>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t>Serwer musi być wyposażony w rozwiązanie zapewniające ochronę oprogramowania układowego przed manipulacją złośliwego oprogramowania. Ochrona taka musi być zgodna z zaleceniami NIST SP 800-147B i NIST SP 800-155. Jednocześnie Zamawiający wymaga, aby dostarczony serwer posiadał zaimplementowane sprzętowo mechanizmy kryptograficzne poświadczające integralność oprogramowania BIOS (Root of Trust).</w:t>
            </w:r>
          </w:p>
          <w:p w14:paraId="7CFAE68D" w14:textId="77777777" w:rsidR="004725A6" w:rsidRPr="00A03DF5" w:rsidRDefault="004725A6" w:rsidP="00A03DF5">
            <w:pPr>
              <w:pStyle w:val="Akapitzlist"/>
              <w:spacing w:before="0" w:after="0" w:line="276" w:lineRule="auto"/>
              <w:ind w:left="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Firma serwisująca musi posiadać ISO 9001:2008 na świadczenie usług serwisowych oraz posiadać autoryzacje producenta urządzeń.</w:t>
            </w:r>
          </w:p>
          <w:p w14:paraId="1A8D1902" w14:textId="77777777" w:rsidR="004725A6" w:rsidRPr="00A03DF5" w:rsidRDefault="004725A6" w:rsidP="5471BA2B">
            <w:pPr>
              <w:pStyle w:val="Akapitzlist"/>
              <w:spacing w:before="0" w:after="0" w:line="276" w:lineRule="auto"/>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t xml:space="preserve">Na potwierdzenie wymogu wymagane jest dołączenie do oferty oświadczenia producenta, że serwis oferowanego serwera będzie:  </w:t>
            </w:r>
          </w:p>
          <w:p w14:paraId="320526E3" w14:textId="26596087" w:rsidR="004725A6" w:rsidRPr="00A03DF5" w:rsidRDefault="004725A6" w:rsidP="00A03DF5">
            <w:pPr>
              <w:pStyle w:val="Akapitzlist"/>
              <w:numPr>
                <w:ilvl w:val="0"/>
                <w:numId w:val="46"/>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realizowany bezpośrednio przez Producenta i/lub we współpracy z Autoryzowanym Partnerem Serwisowym Producenta;  </w:t>
            </w:r>
          </w:p>
          <w:p w14:paraId="0AB19F0C" w14:textId="77777777" w:rsidR="004725A6" w:rsidRPr="00A03DF5" w:rsidRDefault="004725A6" w:rsidP="00A03DF5">
            <w:pPr>
              <w:pStyle w:val="Akapitzlist"/>
              <w:spacing w:before="0" w:after="0" w:line="276" w:lineRule="auto"/>
              <w:jc w:val="both"/>
              <w:textAlignment w:val="baseline"/>
              <w:rPr>
                <w:rFonts w:asciiTheme="minorHAnsi" w:hAnsiTheme="minorHAnsi" w:cstheme="minorHAnsi"/>
                <w:sz w:val="20"/>
                <w:szCs w:val="20"/>
                <w:lang w:eastAsia="pl-PL"/>
              </w:rPr>
            </w:pPr>
          </w:p>
          <w:p w14:paraId="3EFF4BE6" w14:textId="77777777" w:rsidR="004725A6" w:rsidRPr="00A03DF5" w:rsidRDefault="004725A6" w:rsidP="00A03DF5">
            <w:pPr>
              <w:pStyle w:val="Akapitzlist"/>
              <w:numPr>
                <w:ilvl w:val="0"/>
                <w:numId w:val="46"/>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firma serwisująca posiada autoryzacje producenta oferowanego serwera;  </w:t>
            </w:r>
          </w:p>
          <w:p w14:paraId="630F85D4" w14:textId="77777777" w:rsidR="004725A6" w:rsidRPr="00A03DF5" w:rsidRDefault="004725A6" w:rsidP="00A03DF5">
            <w:pPr>
              <w:pStyle w:val="Akapitzlist"/>
              <w:spacing w:before="0" w:after="0" w:line="276" w:lineRule="auto"/>
              <w:rPr>
                <w:rFonts w:asciiTheme="minorHAnsi" w:hAnsiTheme="minorHAnsi" w:cstheme="minorHAnsi"/>
                <w:sz w:val="20"/>
                <w:szCs w:val="20"/>
                <w:lang w:eastAsia="pl-PL"/>
              </w:rPr>
            </w:pPr>
          </w:p>
          <w:p w14:paraId="3EC9153C" w14:textId="6A6EFD7B" w:rsidR="004725A6" w:rsidRPr="00A03DF5" w:rsidRDefault="004725A6" w:rsidP="00A03DF5">
            <w:pPr>
              <w:pStyle w:val="Akapitzlist"/>
              <w:numPr>
                <w:ilvl w:val="0"/>
                <w:numId w:val="46"/>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lastRenderedPageBreak/>
              <w:t xml:space="preserve">firma serwisująca posiada ISO 9001:2015 (lub równoważną) oraz ISO-27001 (lub równoważną) na świadczenie usług serwisowych. </w:t>
            </w:r>
          </w:p>
          <w:p w14:paraId="3599CA31" w14:textId="43407411" w:rsidR="004725A6" w:rsidRPr="00A03DF5" w:rsidRDefault="004725A6" w:rsidP="00A03DF5">
            <w:pPr>
              <w:pStyle w:val="Akapitzlist"/>
              <w:spacing w:before="0" w:after="0" w:line="276" w:lineRule="auto"/>
              <w:ind w:left="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Możliwość sprawdzenia statusu gwarancji poprzez stronę producenta podając unikatowy numer urządzenia oraz pobieranie uaktualnień </w:t>
            </w:r>
            <w:proofErr w:type="spellStart"/>
            <w:r w:rsidRPr="00A03DF5">
              <w:rPr>
                <w:rFonts w:asciiTheme="minorHAnsi" w:hAnsiTheme="minorHAnsi" w:cstheme="minorHAnsi"/>
                <w:sz w:val="20"/>
                <w:szCs w:val="20"/>
                <w:lang w:eastAsia="pl-PL"/>
              </w:rPr>
              <w:t>mikrokodu</w:t>
            </w:r>
            <w:proofErr w:type="spellEnd"/>
            <w:r w:rsidRPr="00A03DF5">
              <w:rPr>
                <w:rFonts w:asciiTheme="minorHAnsi" w:hAnsiTheme="minorHAnsi" w:cstheme="minorHAnsi"/>
                <w:sz w:val="20"/>
                <w:szCs w:val="20"/>
                <w:lang w:eastAsia="pl-PL"/>
              </w:rPr>
              <w:t xml:space="preserve"> oraz sterowników nawet w przypadku wygaśnięcia gwarancji serwera.</w:t>
            </w:r>
          </w:p>
        </w:tc>
        <w:tc>
          <w:tcPr>
            <w:tcW w:w="2275" w:type="dxa"/>
            <w:gridSpan w:val="2"/>
            <w:tcBorders>
              <w:left w:val="single" w:sz="4" w:space="0" w:color="auto"/>
            </w:tcBorders>
            <w:shd w:val="clear" w:color="auto" w:fill="auto"/>
            <w:vAlign w:val="center"/>
          </w:tcPr>
          <w:p w14:paraId="3D1C997A" w14:textId="7AC9F764" w:rsidR="004725A6" w:rsidRPr="00A03DF5" w:rsidRDefault="00647229" w:rsidP="00647229">
            <w:pPr>
              <w:pStyle w:val="Akapitzlist"/>
              <w:spacing w:before="0" w:after="0" w:line="276" w:lineRule="auto"/>
              <w:ind w:left="0"/>
              <w:jc w:val="center"/>
              <w:textAlignment w:val="baseline"/>
              <w:rPr>
                <w:rFonts w:asciiTheme="minorHAnsi" w:hAnsiTheme="minorHAnsi" w:cstheme="minorHAnsi"/>
                <w:sz w:val="20"/>
                <w:szCs w:val="20"/>
                <w:lang w:eastAsia="pl-PL"/>
              </w:rPr>
            </w:pPr>
            <w:r w:rsidRPr="00647229">
              <w:rPr>
                <w:rFonts w:asciiTheme="minorHAnsi" w:hAnsiTheme="minorHAnsi" w:cstheme="minorHAnsi"/>
                <w:sz w:val="20"/>
                <w:szCs w:val="20"/>
                <w:lang w:eastAsia="pl-PL"/>
              </w:rPr>
              <w:lastRenderedPageBreak/>
              <w:t>SPEŁNIA   TAK /NIE</w:t>
            </w:r>
          </w:p>
        </w:tc>
      </w:tr>
      <w:tr w:rsidR="004725A6" w:rsidRPr="00A03DF5" w14:paraId="55C8C397" w14:textId="09235F96" w:rsidTr="004725A6">
        <w:trPr>
          <w:trHeight w:val="300"/>
        </w:trPr>
        <w:tc>
          <w:tcPr>
            <w:tcW w:w="2260" w:type="dxa"/>
            <w:shd w:val="clear" w:color="auto" w:fill="auto"/>
            <w:vAlign w:val="center"/>
          </w:tcPr>
          <w:p w14:paraId="5A61F712" w14:textId="0E44CF72" w:rsidR="004725A6" w:rsidRPr="00A03DF5" w:rsidRDefault="004725A6" w:rsidP="5471BA2B">
            <w:pPr>
              <w:spacing w:before="0" w:after="0" w:line="276" w:lineRule="auto"/>
              <w:jc w:val="center"/>
              <w:textAlignment w:val="baseline"/>
              <w:rPr>
                <w:rFonts w:asciiTheme="minorHAnsi" w:hAnsiTheme="minorHAnsi" w:cstheme="minorBidi"/>
                <w:b/>
                <w:bCs/>
                <w:color w:val="000000"/>
                <w:sz w:val="20"/>
                <w:szCs w:val="20"/>
                <w:lang w:eastAsia="pl-PL"/>
              </w:rPr>
            </w:pPr>
            <w:r w:rsidRPr="5471BA2B">
              <w:rPr>
                <w:rFonts w:asciiTheme="minorHAnsi" w:hAnsiTheme="minorHAnsi" w:cstheme="minorBidi"/>
                <w:b/>
                <w:bCs/>
                <w:color w:val="000000" w:themeColor="text1"/>
                <w:sz w:val="20"/>
                <w:szCs w:val="20"/>
                <w:lang w:eastAsia="pl-PL"/>
              </w:rPr>
              <w:t>Ilość</w:t>
            </w:r>
          </w:p>
        </w:tc>
        <w:tc>
          <w:tcPr>
            <w:tcW w:w="8640" w:type="dxa"/>
            <w:gridSpan w:val="2"/>
            <w:tcBorders>
              <w:right w:val="single" w:sz="4" w:space="0" w:color="auto"/>
            </w:tcBorders>
            <w:shd w:val="clear" w:color="auto" w:fill="auto"/>
            <w:vAlign w:val="center"/>
          </w:tcPr>
          <w:p w14:paraId="7B5061E7" w14:textId="3637A311" w:rsidR="004725A6" w:rsidRPr="00475D87" w:rsidRDefault="004725A6" w:rsidP="00475D87">
            <w:pPr>
              <w:spacing w:before="0" w:after="0" w:line="276" w:lineRule="auto"/>
              <w:jc w:val="center"/>
              <w:textAlignment w:val="baseline"/>
              <w:rPr>
                <w:rFonts w:asciiTheme="minorHAnsi" w:hAnsiTheme="minorHAnsi" w:cstheme="minorHAnsi"/>
                <w:b/>
                <w:bCs/>
                <w:sz w:val="20"/>
                <w:szCs w:val="20"/>
                <w:lang w:eastAsia="pl-PL"/>
              </w:rPr>
            </w:pPr>
            <w:r w:rsidRPr="00475D87">
              <w:rPr>
                <w:rFonts w:asciiTheme="minorHAnsi" w:hAnsiTheme="minorHAnsi" w:cstheme="minorHAnsi"/>
                <w:b/>
                <w:bCs/>
                <w:sz w:val="20"/>
                <w:szCs w:val="20"/>
                <w:lang w:eastAsia="pl-PL"/>
              </w:rPr>
              <w:t>1 szt.</w:t>
            </w:r>
          </w:p>
        </w:tc>
        <w:tc>
          <w:tcPr>
            <w:tcW w:w="2275" w:type="dxa"/>
            <w:gridSpan w:val="2"/>
            <w:tcBorders>
              <w:left w:val="single" w:sz="4" w:space="0" w:color="auto"/>
            </w:tcBorders>
            <w:shd w:val="clear" w:color="auto" w:fill="auto"/>
            <w:vAlign w:val="center"/>
          </w:tcPr>
          <w:p w14:paraId="2D16B3AB" w14:textId="1DDEF3BD" w:rsidR="004725A6" w:rsidRPr="00A03DF5" w:rsidRDefault="00647229" w:rsidP="00647229">
            <w:pPr>
              <w:spacing w:before="0" w:after="0" w:line="276" w:lineRule="auto"/>
              <w:jc w:val="center"/>
              <w:textAlignment w:val="baseline"/>
              <w:rPr>
                <w:rFonts w:asciiTheme="minorHAnsi" w:hAnsiTheme="minorHAnsi" w:cstheme="minorHAnsi"/>
                <w:sz w:val="20"/>
                <w:szCs w:val="20"/>
                <w:lang w:eastAsia="pl-PL"/>
              </w:rPr>
            </w:pPr>
            <w:r w:rsidRPr="00647229">
              <w:rPr>
                <w:rFonts w:asciiTheme="minorHAnsi" w:hAnsiTheme="minorHAnsi" w:cstheme="minorHAnsi"/>
                <w:sz w:val="20"/>
                <w:szCs w:val="20"/>
                <w:lang w:eastAsia="pl-PL"/>
              </w:rPr>
              <w:t>SPEŁNIA   TAK /NIE</w:t>
            </w:r>
          </w:p>
        </w:tc>
      </w:tr>
    </w:tbl>
    <w:p w14:paraId="70DF847E" w14:textId="77777777" w:rsidR="00535BD2" w:rsidRPr="00A03DF5" w:rsidRDefault="00535BD2" w:rsidP="00A03DF5">
      <w:pPr>
        <w:spacing w:before="0" w:after="0" w:line="276" w:lineRule="auto"/>
        <w:rPr>
          <w:rFonts w:asciiTheme="minorHAnsi" w:hAnsiTheme="minorHAnsi" w:cstheme="minorHAnsi"/>
          <w:sz w:val="20"/>
          <w:szCs w:val="20"/>
        </w:rPr>
      </w:pPr>
    </w:p>
    <w:p w14:paraId="3F0E99DB" w14:textId="19AB666A" w:rsidR="00E51BDA" w:rsidRPr="00A03DF5" w:rsidRDefault="00E51BDA" w:rsidP="5471BA2B">
      <w:pPr>
        <w:pStyle w:val="Nagwek2"/>
        <w:numPr>
          <w:ilvl w:val="0"/>
          <w:numId w:val="31"/>
        </w:numPr>
        <w:spacing w:before="0" w:after="0"/>
        <w:rPr>
          <w:rFonts w:asciiTheme="minorHAnsi" w:hAnsiTheme="minorHAnsi" w:cstheme="minorBidi"/>
          <w:sz w:val="20"/>
          <w:szCs w:val="20"/>
        </w:rPr>
      </w:pPr>
      <w:bookmarkStart w:id="4" w:name="_Toc1788143512"/>
      <w:r w:rsidRPr="42B922FD">
        <w:rPr>
          <w:rFonts w:asciiTheme="minorHAnsi" w:hAnsiTheme="minorHAnsi" w:cstheme="minorBidi"/>
          <w:sz w:val="20"/>
          <w:szCs w:val="20"/>
        </w:rPr>
        <w:t>Network Attached Storage NAS: Macierz NAS wraz z dyskami dla Urzędu Gminy</w:t>
      </w:r>
      <w:bookmarkEnd w:id="4"/>
    </w:p>
    <w:tbl>
      <w:tblPr>
        <w:tblW w:w="131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2260"/>
        <w:gridCol w:w="8663"/>
        <w:gridCol w:w="2252"/>
      </w:tblGrid>
      <w:tr w:rsidR="00E51BDA" w:rsidRPr="00A03DF5" w14:paraId="3DE693A0" w14:textId="77777777" w:rsidTr="00C646F9">
        <w:trPr>
          <w:trHeight w:val="300"/>
        </w:trPr>
        <w:tc>
          <w:tcPr>
            <w:tcW w:w="2260" w:type="dxa"/>
            <w:shd w:val="clear" w:color="auto" w:fill="D9D9D9" w:themeFill="background1" w:themeFillShade="D9"/>
            <w:vAlign w:val="center"/>
          </w:tcPr>
          <w:p w14:paraId="2E313190" w14:textId="77777777" w:rsidR="00E51BDA" w:rsidRPr="00A03DF5" w:rsidRDefault="00E51BDA" w:rsidP="00A03DF5">
            <w:pPr>
              <w:spacing w:before="0" w:after="0" w:line="276" w:lineRule="auto"/>
              <w:jc w:val="center"/>
              <w:textAlignment w:val="baseline"/>
              <w:rPr>
                <w:rFonts w:asciiTheme="minorHAnsi" w:hAnsiTheme="minorHAnsi" w:cstheme="minorHAnsi"/>
                <w:b/>
                <w:color w:val="000000"/>
                <w:sz w:val="20"/>
                <w:szCs w:val="20"/>
                <w:lang w:eastAsia="pl-PL"/>
              </w:rPr>
            </w:pPr>
          </w:p>
          <w:p w14:paraId="30473456" w14:textId="77777777" w:rsidR="00E51BDA" w:rsidRPr="00A03DF5" w:rsidRDefault="00E51BDA" w:rsidP="00A03DF5">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Nazwa</w:t>
            </w:r>
          </w:p>
          <w:p w14:paraId="36AF849C" w14:textId="77777777" w:rsidR="00E51BDA" w:rsidRPr="00A03DF5" w:rsidRDefault="00E51BDA" w:rsidP="00A03DF5">
            <w:pPr>
              <w:spacing w:before="0" w:after="0" w:line="276" w:lineRule="auto"/>
              <w:jc w:val="center"/>
              <w:textAlignment w:val="baseline"/>
              <w:rPr>
                <w:rFonts w:asciiTheme="minorHAnsi" w:hAnsiTheme="minorHAnsi" w:cstheme="minorHAnsi"/>
                <w:b/>
                <w:color w:val="000000"/>
                <w:sz w:val="20"/>
                <w:szCs w:val="20"/>
                <w:lang w:eastAsia="pl-PL"/>
              </w:rPr>
            </w:pPr>
          </w:p>
        </w:tc>
        <w:tc>
          <w:tcPr>
            <w:tcW w:w="10915" w:type="dxa"/>
            <w:gridSpan w:val="2"/>
            <w:shd w:val="clear" w:color="auto" w:fill="D9D9D9" w:themeFill="background1" w:themeFillShade="D9"/>
            <w:vAlign w:val="center"/>
          </w:tcPr>
          <w:p w14:paraId="067F2573" w14:textId="77777777" w:rsidR="00E51BDA" w:rsidRPr="00A03DF5" w:rsidRDefault="00E51BDA" w:rsidP="00A03DF5">
            <w:pPr>
              <w:spacing w:before="0" w:after="0" w:line="276" w:lineRule="auto"/>
              <w:jc w:val="both"/>
              <w:textAlignment w:val="baseline"/>
              <w:rPr>
                <w:rFonts w:asciiTheme="minorHAnsi" w:hAnsiTheme="minorHAnsi" w:cstheme="minorHAnsi"/>
                <w:b/>
                <w:color w:val="000000"/>
                <w:sz w:val="20"/>
                <w:szCs w:val="20"/>
                <w:lang w:eastAsia="pl-PL"/>
              </w:rPr>
            </w:pPr>
          </w:p>
          <w:p w14:paraId="56CC58E9" w14:textId="77777777" w:rsidR="00E51BDA" w:rsidRPr="00A03DF5" w:rsidRDefault="00E51BDA" w:rsidP="00A03DF5">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Minimalne wymagania dla sprzętu</w:t>
            </w:r>
          </w:p>
          <w:p w14:paraId="787BBBF5" w14:textId="77777777" w:rsidR="00E51BDA" w:rsidRPr="00A03DF5" w:rsidRDefault="00E51BDA" w:rsidP="00A03DF5">
            <w:pPr>
              <w:spacing w:before="0" w:after="0" w:line="276" w:lineRule="auto"/>
              <w:jc w:val="both"/>
              <w:textAlignment w:val="baseline"/>
              <w:rPr>
                <w:rFonts w:asciiTheme="minorHAnsi" w:hAnsiTheme="minorHAnsi" w:cstheme="minorHAnsi"/>
                <w:b/>
                <w:color w:val="000000"/>
                <w:sz w:val="20"/>
                <w:szCs w:val="20"/>
                <w:lang w:eastAsia="pl-PL"/>
              </w:rPr>
            </w:pPr>
          </w:p>
        </w:tc>
      </w:tr>
      <w:tr w:rsidR="00647229" w:rsidRPr="00A03DF5" w14:paraId="738F9A3D" w14:textId="6296D606" w:rsidTr="00262925">
        <w:trPr>
          <w:trHeight w:val="300"/>
        </w:trPr>
        <w:tc>
          <w:tcPr>
            <w:tcW w:w="2260" w:type="dxa"/>
            <w:shd w:val="clear" w:color="auto" w:fill="auto"/>
            <w:vAlign w:val="center"/>
            <w:hideMark/>
          </w:tcPr>
          <w:p w14:paraId="51BA3113" w14:textId="77777777" w:rsidR="00647229" w:rsidRPr="00A03DF5" w:rsidRDefault="00647229" w:rsidP="00647229">
            <w:pPr>
              <w:spacing w:before="0" w:after="0" w:line="276" w:lineRule="auto"/>
              <w:jc w:val="center"/>
              <w:textAlignment w:val="baseline"/>
              <w:rPr>
                <w:rFonts w:asciiTheme="minorHAnsi" w:hAnsiTheme="minorHAnsi" w:cstheme="minorHAnsi"/>
                <w:b/>
                <w:sz w:val="20"/>
                <w:szCs w:val="20"/>
                <w:lang w:eastAsia="pl-PL"/>
              </w:rPr>
            </w:pPr>
            <w:r w:rsidRPr="00A03DF5">
              <w:rPr>
                <w:rFonts w:asciiTheme="minorHAnsi" w:hAnsiTheme="minorHAnsi" w:cstheme="minorHAnsi"/>
                <w:b/>
                <w:color w:val="000000"/>
                <w:sz w:val="20"/>
                <w:szCs w:val="20"/>
                <w:lang w:eastAsia="pl-PL"/>
              </w:rPr>
              <w:t> Typ</w:t>
            </w:r>
          </w:p>
        </w:tc>
        <w:tc>
          <w:tcPr>
            <w:tcW w:w="8663" w:type="dxa"/>
            <w:tcBorders>
              <w:right w:val="single" w:sz="4" w:space="0" w:color="auto"/>
            </w:tcBorders>
            <w:shd w:val="clear" w:color="auto" w:fill="auto"/>
            <w:vAlign w:val="center"/>
            <w:hideMark/>
          </w:tcPr>
          <w:p w14:paraId="6EF97879" w14:textId="78D8810D" w:rsidR="00647229" w:rsidRPr="00A03DF5" w:rsidRDefault="00647229" w:rsidP="00647229">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Network Attached Storage NAS: Macierz NAS wraz z dyskami dla Urzędu Gminy</w:t>
            </w:r>
          </w:p>
        </w:tc>
        <w:tc>
          <w:tcPr>
            <w:tcW w:w="2252" w:type="dxa"/>
            <w:tcBorders>
              <w:left w:val="single" w:sz="4" w:space="0" w:color="auto"/>
            </w:tcBorders>
            <w:shd w:val="clear" w:color="auto" w:fill="auto"/>
          </w:tcPr>
          <w:p w14:paraId="4F9D8AFB" w14:textId="18E1C6D0" w:rsidR="00647229" w:rsidRPr="00647229" w:rsidRDefault="00647229" w:rsidP="00647229">
            <w:pPr>
              <w:spacing w:before="0" w:after="0" w:line="276" w:lineRule="auto"/>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626AF38C" w14:textId="0A374175" w:rsidTr="00262925">
        <w:trPr>
          <w:trHeight w:val="300"/>
        </w:trPr>
        <w:tc>
          <w:tcPr>
            <w:tcW w:w="2260" w:type="dxa"/>
            <w:shd w:val="clear" w:color="auto" w:fill="auto"/>
            <w:vAlign w:val="center"/>
          </w:tcPr>
          <w:p w14:paraId="671CFFBB" w14:textId="77777777" w:rsidR="00647229" w:rsidRPr="00A03DF5" w:rsidRDefault="00647229" w:rsidP="00647229">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Wymagania sprzętowe</w:t>
            </w:r>
          </w:p>
        </w:tc>
        <w:tc>
          <w:tcPr>
            <w:tcW w:w="8663" w:type="dxa"/>
            <w:tcBorders>
              <w:right w:val="single" w:sz="4" w:space="0" w:color="auto"/>
            </w:tcBorders>
            <w:shd w:val="clear" w:color="auto" w:fill="auto"/>
            <w:vAlign w:val="center"/>
          </w:tcPr>
          <w:p w14:paraId="5E8BA696"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Architektura: maksymalnie 2 kontrolery pracujące w trybie Active-</w:t>
            </w:r>
            <w:proofErr w:type="spellStart"/>
            <w:r w:rsidRPr="00A03DF5">
              <w:rPr>
                <w:rFonts w:asciiTheme="minorHAnsi" w:hAnsiTheme="minorHAnsi" w:cstheme="minorHAnsi"/>
                <w:bCs/>
                <w:color w:val="000000"/>
                <w:sz w:val="20"/>
                <w:szCs w:val="20"/>
                <w:lang w:eastAsia="pl-PL"/>
              </w:rPr>
              <w:t>Passive</w:t>
            </w:r>
            <w:proofErr w:type="spellEnd"/>
            <w:r w:rsidRPr="00A03DF5">
              <w:rPr>
                <w:rFonts w:asciiTheme="minorHAnsi" w:hAnsiTheme="minorHAnsi" w:cstheme="minorHAnsi"/>
                <w:bCs/>
                <w:color w:val="000000"/>
                <w:sz w:val="20"/>
                <w:szCs w:val="20"/>
                <w:lang w:eastAsia="pl-PL"/>
              </w:rPr>
              <w:t xml:space="preserve">  </w:t>
            </w:r>
          </w:p>
          <w:p w14:paraId="2E82B9C9"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 xml:space="preserve">Procesor: Procesor o architekturze minimum 64 bit x86 o bazowym taktowaniu nie mniejszym niż 2.4 GHz  </w:t>
            </w:r>
          </w:p>
          <w:p w14:paraId="681E2012"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 xml:space="preserve">Procesor liczba rdzeni: Nie mniej niż 4 </w:t>
            </w:r>
          </w:p>
          <w:p w14:paraId="66C13A63"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 xml:space="preserve">Pamięć RAM: Nie mniej niż 16 GB </w:t>
            </w:r>
          </w:p>
          <w:p w14:paraId="1DE9DEBB"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 xml:space="preserve">Liczba zatok na dyski twarde: Minimum 12 </w:t>
            </w:r>
          </w:p>
          <w:p w14:paraId="30125B97"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 xml:space="preserve">Obsługiwane dyski twarde: 3.5" oraz  2.5"  SATA oraz 2.5" SATA SSD </w:t>
            </w:r>
          </w:p>
          <w:p w14:paraId="4B507769"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 xml:space="preserve">Zainstalowane dyski: minimum 4x 3,5” HDD 16TB SAS 12Gb/s minimum 7200 </w:t>
            </w:r>
            <w:proofErr w:type="spellStart"/>
            <w:r w:rsidRPr="00A03DF5">
              <w:rPr>
                <w:rFonts w:asciiTheme="minorHAnsi" w:hAnsiTheme="minorHAnsi" w:cstheme="minorHAnsi"/>
                <w:bCs/>
                <w:color w:val="000000"/>
                <w:sz w:val="20"/>
                <w:szCs w:val="20"/>
                <w:lang w:eastAsia="pl-PL"/>
              </w:rPr>
              <w:t>obr</w:t>
            </w:r>
            <w:proofErr w:type="spellEnd"/>
            <w:r w:rsidRPr="00A03DF5">
              <w:rPr>
                <w:rFonts w:asciiTheme="minorHAnsi" w:hAnsiTheme="minorHAnsi" w:cstheme="minorHAnsi"/>
                <w:bCs/>
                <w:color w:val="000000"/>
                <w:sz w:val="20"/>
                <w:szCs w:val="20"/>
                <w:lang w:eastAsia="pl-PL"/>
              </w:rPr>
              <w:t xml:space="preserve">/min., 4x 2,5” SSD 7.68TB SAS 24Gb/s  </w:t>
            </w:r>
          </w:p>
          <w:p w14:paraId="6901E2E4"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 xml:space="preserve">Możliwość podłączenia modułu rozszerzającego: Tak, co najmniej 2 </w:t>
            </w:r>
          </w:p>
          <w:p w14:paraId="086A2650"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val="en-US" w:eastAsia="pl-PL"/>
              </w:rPr>
            </w:pPr>
            <w:r w:rsidRPr="00A03DF5">
              <w:rPr>
                <w:rFonts w:asciiTheme="minorHAnsi" w:hAnsiTheme="minorHAnsi" w:cstheme="minorHAnsi"/>
                <w:bCs/>
                <w:color w:val="000000"/>
                <w:sz w:val="20"/>
                <w:szCs w:val="20"/>
                <w:lang w:val="en-US" w:eastAsia="pl-PL"/>
              </w:rPr>
              <w:t>Porty LAN minimum:</w:t>
            </w:r>
          </w:p>
          <w:p w14:paraId="6B4C8A99" w14:textId="77777777" w:rsidR="00647229" w:rsidRPr="00A03DF5" w:rsidRDefault="00647229" w:rsidP="00647229">
            <w:pPr>
              <w:pStyle w:val="Akapitzlist"/>
              <w:numPr>
                <w:ilvl w:val="0"/>
                <w:numId w:val="41"/>
              </w:num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 xml:space="preserve">2x 1 </w:t>
            </w:r>
            <w:proofErr w:type="spellStart"/>
            <w:r w:rsidRPr="00A03DF5">
              <w:rPr>
                <w:rFonts w:asciiTheme="minorHAnsi" w:hAnsiTheme="minorHAnsi" w:cstheme="minorHAnsi"/>
                <w:bCs/>
                <w:color w:val="000000"/>
                <w:sz w:val="20"/>
                <w:szCs w:val="20"/>
                <w:lang w:eastAsia="pl-PL"/>
              </w:rPr>
              <w:t>GbE</w:t>
            </w:r>
            <w:proofErr w:type="spellEnd"/>
            <w:r w:rsidRPr="00A03DF5">
              <w:rPr>
                <w:rFonts w:asciiTheme="minorHAnsi" w:hAnsiTheme="minorHAnsi" w:cstheme="minorHAnsi"/>
                <w:bCs/>
                <w:color w:val="000000"/>
                <w:sz w:val="20"/>
                <w:szCs w:val="20"/>
                <w:lang w:eastAsia="pl-PL"/>
              </w:rPr>
              <w:t xml:space="preserve"> RJ45 (na kontroler)</w:t>
            </w:r>
          </w:p>
          <w:p w14:paraId="726E10FB" w14:textId="77777777" w:rsidR="00647229" w:rsidRPr="00A03DF5" w:rsidRDefault="00647229" w:rsidP="00647229">
            <w:pPr>
              <w:pStyle w:val="Akapitzlist"/>
              <w:numPr>
                <w:ilvl w:val="0"/>
                <w:numId w:val="41"/>
              </w:num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 xml:space="preserve">1x 10GbE RJ45 (na kontroler) </w:t>
            </w:r>
          </w:p>
          <w:p w14:paraId="038E61B3"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 xml:space="preserve">Obsługiwane protokoły sieciowe, minimum: SMB1 (CIFS), SMB2, SMB3, NFSv3, NFSv4, NFSv4.1, NFS </w:t>
            </w:r>
            <w:proofErr w:type="spellStart"/>
            <w:r w:rsidRPr="00A03DF5">
              <w:rPr>
                <w:rFonts w:asciiTheme="minorHAnsi" w:hAnsiTheme="minorHAnsi" w:cstheme="minorHAnsi"/>
                <w:bCs/>
                <w:color w:val="000000"/>
                <w:sz w:val="20"/>
                <w:szCs w:val="20"/>
                <w:lang w:eastAsia="pl-PL"/>
              </w:rPr>
              <w:t>Kerberized</w:t>
            </w:r>
            <w:proofErr w:type="spellEnd"/>
            <w:r w:rsidRPr="00A03DF5">
              <w:rPr>
                <w:rFonts w:asciiTheme="minorHAnsi" w:hAnsiTheme="minorHAnsi" w:cstheme="minorHAnsi"/>
                <w:bCs/>
                <w:color w:val="000000"/>
                <w:sz w:val="20"/>
                <w:szCs w:val="20"/>
                <w:lang w:eastAsia="pl-PL"/>
              </w:rPr>
              <w:t xml:space="preserve"> </w:t>
            </w:r>
            <w:proofErr w:type="spellStart"/>
            <w:r w:rsidRPr="00A03DF5">
              <w:rPr>
                <w:rFonts w:asciiTheme="minorHAnsi" w:hAnsiTheme="minorHAnsi" w:cstheme="minorHAnsi"/>
                <w:bCs/>
                <w:color w:val="000000"/>
                <w:sz w:val="20"/>
                <w:szCs w:val="20"/>
                <w:lang w:eastAsia="pl-PL"/>
              </w:rPr>
              <w:t>sessions</w:t>
            </w:r>
            <w:proofErr w:type="spellEnd"/>
            <w:r w:rsidRPr="00A03DF5">
              <w:rPr>
                <w:rFonts w:asciiTheme="minorHAnsi" w:hAnsiTheme="minorHAnsi" w:cstheme="minorHAnsi"/>
                <w:bCs/>
                <w:color w:val="000000"/>
                <w:sz w:val="20"/>
                <w:szCs w:val="20"/>
                <w:lang w:eastAsia="pl-PL"/>
              </w:rPr>
              <w:t xml:space="preserve">, </w:t>
            </w:r>
            <w:proofErr w:type="spellStart"/>
            <w:r w:rsidRPr="00A03DF5">
              <w:rPr>
                <w:rFonts w:asciiTheme="minorHAnsi" w:hAnsiTheme="minorHAnsi" w:cstheme="minorHAnsi"/>
                <w:bCs/>
                <w:color w:val="000000"/>
                <w:sz w:val="20"/>
                <w:szCs w:val="20"/>
                <w:lang w:eastAsia="pl-PL"/>
              </w:rPr>
              <w:t>iSCSI</w:t>
            </w:r>
            <w:proofErr w:type="spellEnd"/>
            <w:r w:rsidRPr="00A03DF5">
              <w:rPr>
                <w:rFonts w:asciiTheme="minorHAnsi" w:hAnsiTheme="minorHAnsi" w:cstheme="minorHAnsi"/>
                <w:bCs/>
                <w:color w:val="000000"/>
                <w:sz w:val="20"/>
                <w:szCs w:val="20"/>
                <w:lang w:eastAsia="pl-PL"/>
              </w:rPr>
              <w:t xml:space="preserve">, </w:t>
            </w:r>
            <w:proofErr w:type="spellStart"/>
            <w:r w:rsidRPr="00A03DF5">
              <w:rPr>
                <w:rFonts w:asciiTheme="minorHAnsi" w:hAnsiTheme="minorHAnsi" w:cstheme="minorHAnsi"/>
                <w:bCs/>
                <w:color w:val="000000"/>
                <w:sz w:val="20"/>
                <w:szCs w:val="20"/>
                <w:lang w:eastAsia="pl-PL"/>
              </w:rPr>
              <w:t>Fibre</w:t>
            </w:r>
            <w:proofErr w:type="spellEnd"/>
            <w:r w:rsidRPr="00A03DF5">
              <w:rPr>
                <w:rFonts w:asciiTheme="minorHAnsi" w:hAnsiTheme="minorHAnsi" w:cstheme="minorHAnsi"/>
                <w:bCs/>
                <w:color w:val="000000"/>
                <w:sz w:val="20"/>
                <w:szCs w:val="20"/>
                <w:lang w:eastAsia="pl-PL"/>
              </w:rPr>
              <w:t xml:space="preserve"> Channel, HTTP, </w:t>
            </w:r>
            <w:proofErr w:type="spellStart"/>
            <w:r w:rsidRPr="00A03DF5">
              <w:rPr>
                <w:rFonts w:asciiTheme="minorHAnsi" w:hAnsiTheme="minorHAnsi" w:cstheme="minorHAnsi"/>
                <w:bCs/>
                <w:color w:val="000000"/>
                <w:sz w:val="20"/>
                <w:szCs w:val="20"/>
                <w:lang w:eastAsia="pl-PL"/>
              </w:rPr>
              <w:t>HTTPs</w:t>
            </w:r>
            <w:proofErr w:type="spellEnd"/>
            <w:r w:rsidRPr="00A03DF5">
              <w:rPr>
                <w:rFonts w:asciiTheme="minorHAnsi" w:hAnsiTheme="minorHAnsi" w:cstheme="minorHAnsi"/>
                <w:bCs/>
                <w:color w:val="000000"/>
                <w:sz w:val="20"/>
                <w:szCs w:val="20"/>
                <w:lang w:eastAsia="pl-PL"/>
              </w:rPr>
              <w:t xml:space="preserve">, FTP, SNMP, LDAP, </w:t>
            </w:r>
            <w:proofErr w:type="spellStart"/>
            <w:r w:rsidRPr="00A03DF5">
              <w:rPr>
                <w:rFonts w:asciiTheme="minorHAnsi" w:hAnsiTheme="minorHAnsi" w:cstheme="minorHAnsi"/>
                <w:bCs/>
                <w:color w:val="000000"/>
                <w:sz w:val="20"/>
                <w:szCs w:val="20"/>
                <w:lang w:eastAsia="pl-PL"/>
              </w:rPr>
              <w:t>CalDAV</w:t>
            </w:r>
            <w:proofErr w:type="spellEnd"/>
            <w:r w:rsidRPr="00A03DF5">
              <w:rPr>
                <w:rFonts w:asciiTheme="minorHAnsi" w:hAnsiTheme="minorHAnsi" w:cstheme="minorHAnsi"/>
                <w:bCs/>
                <w:color w:val="000000"/>
                <w:sz w:val="20"/>
                <w:szCs w:val="20"/>
                <w:lang w:eastAsia="pl-PL"/>
              </w:rPr>
              <w:t>.</w:t>
            </w:r>
          </w:p>
          <w:p w14:paraId="0846D4E4"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 xml:space="preserve">Obsługiwane systemy plików: minimum </w:t>
            </w:r>
            <w:proofErr w:type="spellStart"/>
            <w:r w:rsidRPr="00A03DF5">
              <w:rPr>
                <w:rFonts w:asciiTheme="minorHAnsi" w:hAnsiTheme="minorHAnsi" w:cstheme="minorHAnsi"/>
                <w:bCs/>
                <w:color w:val="000000"/>
                <w:sz w:val="20"/>
                <w:szCs w:val="20"/>
                <w:lang w:eastAsia="pl-PL"/>
              </w:rPr>
              <w:t>Btrfs</w:t>
            </w:r>
            <w:proofErr w:type="spellEnd"/>
            <w:r w:rsidRPr="00A03DF5">
              <w:rPr>
                <w:rFonts w:asciiTheme="minorHAnsi" w:hAnsiTheme="minorHAnsi" w:cstheme="minorHAnsi"/>
                <w:bCs/>
                <w:color w:val="000000"/>
                <w:sz w:val="20"/>
                <w:szCs w:val="20"/>
                <w:lang w:eastAsia="pl-PL"/>
              </w:rPr>
              <w:t>, ext4 (wewnętrzny)</w:t>
            </w:r>
          </w:p>
          <w:p w14:paraId="2061DF89"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 xml:space="preserve">Port </w:t>
            </w:r>
            <w:proofErr w:type="spellStart"/>
            <w:r w:rsidRPr="00A03DF5">
              <w:rPr>
                <w:rFonts w:asciiTheme="minorHAnsi" w:hAnsiTheme="minorHAnsi" w:cstheme="minorHAnsi"/>
                <w:bCs/>
                <w:color w:val="000000"/>
                <w:sz w:val="20"/>
                <w:szCs w:val="20"/>
                <w:lang w:eastAsia="pl-PL"/>
              </w:rPr>
              <w:t>PCiE</w:t>
            </w:r>
            <w:proofErr w:type="spellEnd"/>
            <w:r w:rsidRPr="00A03DF5">
              <w:rPr>
                <w:rFonts w:asciiTheme="minorHAnsi" w:hAnsiTheme="minorHAnsi" w:cstheme="minorHAnsi"/>
                <w:bCs/>
                <w:color w:val="000000"/>
                <w:sz w:val="20"/>
                <w:szCs w:val="20"/>
                <w:lang w:eastAsia="pl-PL"/>
              </w:rPr>
              <w:t>: Tak, minimum 1 Gen3 (na kontroler)</w:t>
            </w:r>
          </w:p>
          <w:p w14:paraId="65C940CA"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 xml:space="preserve">Typ obudowy: RACK, 2U </w:t>
            </w:r>
          </w:p>
          <w:p w14:paraId="74C78429"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 xml:space="preserve">Dopuszczalna temperatura pracy: od 0 do 35˚C </w:t>
            </w:r>
          </w:p>
          <w:p w14:paraId="2525FFA0"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lastRenderedPageBreak/>
              <w:t xml:space="preserve">Wilgotność względna podczas pracy: 5-95% R.H. </w:t>
            </w:r>
          </w:p>
          <w:p w14:paraId="3DCC51CD"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 xml:space="preserve">Zasilanie: maksymalnie 500W, 100-240 V. </w:t>
            </w:r>
          </w:p>
        </w:tc>
        <w:tc>
          <w:tcPr>
            <w:tcW w:w="2252" w:type="dxa"/>
            <w:tcBorders>
              <w:left w:val="single" w:sz="4" w:space="0" w:color="auto"/>
            </w:tcBorders>
            <w:shd w:val="clear" w:color="auto" w:fill="auto"/>
          </w:tcPr>
          <w:p w14:paraId="22459948" w14:textId="77777777" w:rsidR="00647229" w:rsidRDefault="00647229" w:rsidP="00647229">
            <w:pPr>
              <w:spacing w:before="0" w:after="0" w:line="276" w:lineRule="auto"/>
              <w:jc w:val="center"/>
              <w:textAlignment w:val="baseline"/>
              <w:rPr>
                <w:sz w:val="20"/>
                <w:szCs w:val="20"/>
              </w:rPr>
            </w:pPr>
          </w:p>
          <w:p w14:paraId="63A16252" w14:textId="77777777" w:rsidR="00647229" w:rsidRDefault="00647229" w:rsidP="00647229">
            <w:pPr>
              <w:spacing w:before="0" w:after="0" w:line="276" w:lineRule="auto"/>
              <w:jc w:val="center"/>
              <w:textAlignment w:val="baseline"/>
              <w:rPr>
                <w:sz w:val="20"/>
                <w:szCs w:val="20"/>
              </w:rPr>
            </w:pPr>
          </w:p>
          <w:p w14:paraId="2CEA2B41" w14:textId="77777777" w:rsidR="00647229" w:rsidRDefault="00647229" w:rsidP="00647229">
            <w:pPr>
              <w:spacing w:before="0" w:after="0" w:line="276" w:lineRule="auto"/>
              <w:jc w:val="center"/>
              <w:textAlignment w:val="baseline"/>
              <w:rPr>
                <w:sz w:val="20"/>
                <w:szCs w:val="20"/>
              </w:rPr>
            </w:pPr>
          </w:p>
          <w:p w14:paraId="060D40B0" w14:textId="77777777" w:rsidR="00647229" w:rsidRDefault="00647229" w:rsidP="00647229">
            <w:pPr>
              <w:spacing w:before="0" w:after="0" w:line="276" w:lineRule="auto"/>
              <w:jc w:val="center"/>
              <w:textAlignment w:val="baseline"/>
              <w:rPr>
                <w:sz w:val="20"/>
                <w:szCs w:val="20"/>
              </w:rPr>
            </w:pPr>
          </w:p>
          <w:p w14:paraId="0FBEE48D" w14:textId="77777777" w:rsidR="00647229" w:rsidRDefault="00647229" w:rsidP="00647229">
            <w:pPr>
              <w:spacing w:before="0" w:after="0" w:line="276" w:lineRule="auto"/>
              <w:jc w:val="center"/>
              <w:textAlignment w:val="baseline"/>
              <w:rPr>
                <w:sz w:val="20"/>
                <w:szCs w:val="20"/>
              </w:rPr>
            </w:pPr>
          </w:p>
          <w:p w14:paraId="64358027" w14:textId="77777777" w:rsidR="00647229" w:rsidRDefault="00647229" w:rsidP="00647229">
            <w:pPr>
              <w:spacing w:before="0" w:after="0" w:line="276" w:lineRule="auto"/>
              <w:jc w:val="center"/>
              <w:textAlignment w:val="baseline"/>
              <w:rPr>
                <w:sz w:val="20"/>
                <w:szCs w:val="20"/>
              </w:rPr>
            </w:pPr>
          </w:p>
          <w:p w14:paraId="6809C2C3" w14:textId="77777777" w:rsidR="00647229" w:rsidRDefault="00647229" w:rsidP="00647229">
            <w:pPr>
              <w:spacing w:before="0" w:after="0" w:line="276" w:lineRule="auto"/>
              <w:jc w:val="center"/>
              <w:textAlignment w:val="baseline"/>
              <w:rPr>
                <w:sz w:val="20"/>
                <w:szCs w:val="20"/>
              </w:rPr>
            </w:pPr>
          </w:p>
          <w:p w14:paraId="3368FA9A" w14:textId="77777777" w:rsidR="00647229" w:rsidRDefault="00647229" w:rsidP="00647229">
            <w:pPr>
              <w:spacing w:before="0" w:after="0" w:line="276" w:lineRule="auto"/>
              <w:jc w:val="center"/>
              <w:textAlignment w:val="baseline"/>
              <w:rPr>
                <w:sz w:val="20"/>
                <w:szCs w:val="20"/>
              </w:rPr>
            </w:pPr>
          </w:p>
          <w:p w14:paraId="306173D2" w14:textId="77777777" w:rsidR="00647229" w:rsidRDefault="00647229" w:rsidP="00647229">
            <w:pPr>
              <w:spacing w:before="0" w:after="0" w:line="276" w:lineRule="auto"/>
              <w:jc w:val="center"/>
              <w:textAlignment w:val="baseline"/>
              <w:rPr>
                <w:sz w:val="20"/>
                <w:szCs w:val="20"/>
              </w:rPr>
            </w:pPr>
          </w:p>
          <w:p w14:paraId="04D6EA84" w14:textId="5D62BFB5" w:rsidR="00647229" w:rsidRPr="00647229" w:rsidRDefault="00647229" w:rsidP="00647229">
            <w:pPr>
              <w:spacing w:before="0" w:after="0" w:line="276" w:lineRule="auto"/>
              <w:jc w:val="center"/>
              <w:textAlignment w:val="baseline"/>
              <w:rPr>
                <w:rFonts w:asciiTheme="minorHAnsi" w:hAnsiTheme="minorHAnsi" w:cstheme="minorHAnsi"/>
                <w:bCs/>
                <w:color w:val="000000"/>
                <w:sz w:val="20"/>
                <w:szCs w:val="20"/>
                <w:lang w:eastAsia="pl-PL"/>
              </w:rPr>
            </w:pPr>
            <w:r w:rsidRPr="00647229">
              <w:rPr>
                <w:sz w:val="20"/>
                <w:szCs w:val="20"/>
              </w:rPr>
              <w:t>SPEŁNIA   TAK /NIE</w:t>
            </w:r>
          </w:p>
        </w:tc>
      </w:tr>
      <w:tr w:rsidR="00647229" w:rsidRPr="00A03DF5" w14:paraId="6455DE66" w14:textId="59597F01" w:rsidTr="00150284">
        <w:trPr>
          <w:trHeight w:val="300"/>
        </w:trPr>
        <w:tc>
          <w:tcPr>
            <w:tcW w:w="2260" w:type="dxa"/>
            <w:shd w:val="clear" w:color="auto" w:fill="auto"/>
            <w:vAlign w:val="center"/>
          </w:tcPr>
          <w:p w14:paraId="3C0E260A" w14:textId="77777777" w:rsidR="00647229" w:rsidRPr="00A03DF5" w:rsidRDefault="00647229" w:rsidP="00647229">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 xml:space="preserve">Zarządzanie pamięcią masową </w:t>
            </w:r>
          </w:p>
        </w:tc>
        <w:tc>
          <w:tcPr>
            <w:tcW w:w="8663" w:type="dxa"/>
            <w:tcBorders>
              <w:right w:val="single" w:sz="4" w:space="0" w:color="auto"/>
            </w:tcBorders>
            <w:shd w:val="clear" w:color="auto" w:fill="auto"/>
            <w:vAlign w:val="center"/>
          </w:tcPr>
          <w:p w14:paraId="05D621DB"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Maksymalny rozmiar pojedynczego wolumenu: 108TB</w:t>
            </w:r>
          </w:p>
          <w:p w14:paraId="02DD8855"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Maksymalna liczba wewnętrznych wolumenów: 64TB</w:t>
            </w:r>
          </w:p>
          <w:p w14:paraId="07C3DA15"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Minimalna liczba obsługiwanych migawek w systemie: 65 536</w:t>
            </w:r>
          </w:p>
          <w:p w14:paraId="7F9209C1"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 xml:space="preserve">Minimalna liczba obiektów </w:t>
            </w:r>
            <w:proofErr w:type="spellStart"/>
            <w:r w:rsidRPr="00A03DF5">
              <w:rPr>
                <w:rFonts w:asciiTheme="minorHAnsi" w:hAnsiTheme="minorHAnsi" w:cstheme="minorHAnsi"/>
                <w:bCs/>
                <w:color w:val="000000"/>
                <w:sz w:val="20"/>
                <w:szCs w:val="20"/>
                <w:lang w:eastAsia="pl-PL"/>
              </w:rPr>
              <w:t>iSCSI</w:t>
            </w:r>
            <w:proofErr w:type="spellEnd"/>
            <w:r w:rsidRPr="00A03DF5">
              <w:rPr>
                <w:rFonts w:asciiTheme="minorHAnsi" w:hAnsiTheme="minorHAnsi" w:cstheme="minorHAnsi"/>
                <w:bCs/>
                <w:color w:val="000000"/>
                <w:sz w:val="20"/>
                <w:szCs w:val="20"/>
                <w:lang w:eastAsia="pl-PL"/>
              </w:rPr>
              <w:t xml:space="preserve"> Target: 256</w:t>
            </w:r>
          </w:p>
          <w:p w14:paraId="208D35CE"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 xml:space="preserve">Minimalna liczba jednostek </w:t>
            </w:r>
            <w:proofErr w:type="spellStart"/>
            <w:r w:rsidRPr="00A03DF5">
              <w:rPr>
                <w:rFonts w:asciiTheme="minorHAnsi" w:hAnsiTheme="minorHAnsi" w:cstheme="minorHAnsi"/>
                <w:bCs/>
                <w:color w:val="000000"/>
                <w:sz w:val="20"/>
                <w:szCs w:val="20"/>
                <w:lang w:eastAsia="pl-PL"/>
              </w:rPr>
              <w:t>iSCSI</w:t>
            </w:r>
            <w:proofErr w:type="spellEnd"/>
            <w:r w:rsidRPr="00A03DF5">
              <w:rPr>
                <w:rFonts w:asciiTheme="minorHAnsi" w:hAnsiTheme="minorHAnsi" w:cstheme="minorHAnsi"/>
                <w:bCs/>
                <w:color w:val="000000"/>
                <w:sz w:val="20"/>
                <w:szCs w:val="20"/>
                <w:lang w:eastAsia="pl-PL"/>
              </w:rPr>
              <w:t xml:space="preserve"> LUN: 512</w:t>
            </w:r>
          </w:p>
        </w:tc>
        <w:tc>
          <w:tcPr>
            <w:tcW w:w="2252" w:type="dxa"/>
            <w:tcBorders>
              <w:left w:val="single" w:sz="4" w:space="0" w:color="auto"/>
            </w:tcBorders>
            <w:shd w:val="clear" w:color="auto" w:fill="auto"/>
          </w:tcPr>
          <w:p w14:paraId="596A260C" w14:textId="3FFB11A0" w:rsidR="00647229" w:rsidRPr="00647229" w:rsidRDefault="00647229" w:rsidP="00647229">
            <w:pPr>
              <w:spacing w:before="0" w:after="0" w:line="276" w:lineRule="auto"/>
              <w:jc w:val="center"/>
              <w:textAlignment w:val="baseline"/>
              <w:rPr>
                <w:rFonts w:asciiTheme="minorHAnsi" w:hAnsiTheme="minorHAnsi" w:cstheme="minorHAnsi"/>
                <w:bCs/>
                <w:color w:val="000000"/>
                <w:sz w:val="20"/>
                <w:szCs w:val="20"/>
                <w:lang w:eastAsia="pl-PL"/>
              </w:rPr>
            </w:pPr>
            <w:r w:rsidRPr="00647229">
              <w:rPr>
                <w:sz w:val="20"/>
                <w:szCs w:val="20"/>
              </w:rPr>
              <w:t>SPEŁNIA   TAK /NIE</w:t>
            </w:r>
          </w:p>
        </w:tc>
      </w:tr>
      <w:tr w:rsidR="00647229" w:rsidRPr="00A03DF5" w14:paraId="2BFF3A2C" w14:textId="711C31A3" w:rsidTr="00150284">
        <w:trPr>
          <w:trHeight w:val="300"/>
        </w:trPr>
        <w:tc>
          <w:tcPr>
            <w:tcW w:w="2260" w:type="dxa"/>
            <w:shd w:val="clear" w:color="auto" w:fill="auto"/>
            <w:vAlign w:val="center"/>
          </w:tcPr>
          <w:p w14:paraId="4D41E298" w14:textId="77777777" w:rsidR="00647229" w:rsidRPr="00A03DF5" w:rsidRDefault="00647229" w:rsidP="00647229">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Obsługiwane typy macierzy RAID</w:t>
            </w:r>
          </w:p>
        </w:tc>
        <w:tc>
          <w:tcPr>
            <w:tcW w:w="8663" w:type="dxa"/>
            <w:tcBorders>
              <w:right w:val="single" w:sz="4" w:space="0" w:color="auto"/>
            </w:tcBorders>
            <w:shd w:val="clear" w:color="auto" w:fill="auto"/>
            <w:vAlign w:val="center"/>
          </w:tcPr>
          <w:p w14:paraId="739EBE80"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val="en-US" w:eastAsia="pl-PL"/>
              </w:rPr>
            </w:pPr>
            <w:proofErr w:type="spellStart"/>
            <w:r w:rsidRPr="00A03DF5">
              <w:rPr>
                <w:rFonts w:asciiTheme="minorHAnsi" w:hAnsiTheme="minorHAnsi" w:cstheme="minorHAnsi"/>
                <w:bCs/>
                <w:color w:val="000000"/>
                <w:sz w:val="20"/>
                <w:szCs w:val="20"/>
                <w:lang w:val="en-US" w:eastAsia="pl-PL"/>
              </w:rPr>
              <w:t>Podstawowy</w:t>
            </w:r>
            <w:proofErr w:type="spellEnd"/>
            <w:r w:rsidRPr="00A03DF5">
              <w:rPr>
                <w:rFonts w:asciiTheme="minorHAnsi" w:hAnsiTheme="minorHAnsi" w:cstheme="minorHAnsi"/>
                <w:bCs/>
                <w:color w:val="000000"/>
                <w:sz w:val="20"/>
                <w:szCs w:val="20"/>
                <w:lang w:val="en-US" w:eastAsia="pl-PL"/>
              </w:rPr>
              <w:t xml:space="preserve"> (basic) JBOD, RAID 0, RAID 1, RAID 5, RAID 6, RAID 10, RAID F1</w:t>
            </w:r>
          </w:p>
        </w:tc>
        <w:tc>
          <w:tcPr>
            <w:tcW w:w="2252" w:type="dxa"/>
            <w:tcBorders>
              <w:left w:val="single" w:sz="4" w:space="0" w:color="auto"/>
            </w:tcBorders>
            <w:shd w:val="clear" w:color="auto" w:fill="auto"/>
          </w:tcPr>
          <w:p w14:paraId="61A934A5" w14:textId="1DDFEE9D" w:rsidR="00647229" w:rsidRPr="00647229" w:rsidRDefault="00647229" w:rsidP="00647229">
            <w:pPr>
              <w:spacing w:before="0" w:after="0" w:line="276" w:lineRule="auto"/>
              <w:jc w:val="center"/>
              <w:textAlignment w:val="baseline"/>
              <w:rPr>
                <w:rFonts w:asciiTheme="minorHAnsi" w:hAnsiTheme="minorHAnsi" w:cstheme="minorHAnsi"/>
                <w:bCs/>
                <w:color w:val="000000"/>
                <w:sz w:val="20"/>
                <w:szCs w:val="20"/>
                <w:lang w:val="en-US" w:eastAsia="pl-PL"/>
              </w:rPr>
            </w:pPr>
            <w:r w:rsidRPr="00647229">
              <w:rPr>
                <w:sz w:val="20"/>
                <w:szCs w:val="20"/>
              </w:rPr>
              <w:t>SPEŁNIA   TAK /NIE</w:t>
            </w:r>
          </w:p>
        </w:tc>
      </w:tr>
      <w:tr w:rsidR="00647229" w:rsidRPr="00A03DF5" w14:paraId="4398D994" w14:textId="4C3FB060" w:rsidTr="00150284">
        <w:trPr>
          <w:trHeight w:val="300"/>
        </w:trPr>
        <w:tc>
          <w:tcPr>
            <w:tcW w:w="2260" w:type="dxa"/>
            <w:shd w:val="clear" w:color="auto" w:fill="auto"/>
            <w:vAlign w:val="center"/>
          </w:tcPr>
          <w:p w14:paraId="7967859E" w14:textId="77777777" w:rsidR="00647229" w:rsidRPr="00A03DF5" w:rsidRDefault="00647229" w:rsidP="00647229">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Funkcja udostępniania plików</w:t>
            </w:r>
          </w:p>
        </w:tc>
        <w:tc>
          <w:tcPr>
            <w:tcW w:w="8663" w:type="dxa"/>
            <w:tcBorders>
              <w:right w:val="single" w:sz="4" w:space="0" w:color="auto"/>
            </w:tcBorders>
            <w:shd w:val="clear" w:color="auto" w:fill="auto"/>
            <w:vAlign w:val="center"/>
          </w:tcPr>
          <w:p w14:paraId="137E0439"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Minimalna liczba kont użytkowników: 16 000</w:t>
            </w:r>
          </w:p>
          <w:p w14:paraId="6474C211"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Minimalna liczba grup użytkowników: 512</w:t>
            </w:r>
          </w:p>
          <w:p w14:paraId="6E45EB54"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Minimalna liczba folderów współdzielonych: 512</w:t>
            </w:r>
          </w:p>
          <w:p w14:paraId="0B61D79A"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Minimalna liczba jednoczesnych połączeń CIFS/NFS/AFP/FTP: 1200</w:t>
            </w:r>
          </w:p>
        </w:tc>
        <w:tc>
          <w:tcPr>
            <w:tcW w:w="2252" w:type="dxa"/>
            <w:tcBorders>
              <w:left w:val="single" w:sz="4" w:space="0" w:color="auto"/>
            </w:tcBorders>
            <w:shd w:val="clear" w:color="auto" w:fill="auto"/>
          </w:tcPr>
          <w:p w14:paraId="425E3482" w14:textId="32D1AC17" w:rsidR="00647229" w:rsidRPr="00647229" w:rsidRDefault="00647229" w:rsidP="00647229">
            <w:pPr>
              <w:spacing w:before="0" w:after="0" w:line="276" w:lineRule="auto"/>
              <w:jc w:val="center"/>
              <w:textAlignment w:val="baseline"/>
              <w:rPr>
                <w:rFonts w:asciiTheme="minorHAnsi" w:hAnsiTheme="minorHAnsi" w:cstheme="minorHAnsi"/>
                <w:bCs/>
                <w:color w:val="000000"/>
                <w:sz w:val="20"/>
                <w:szCs w:val="20"/>
                <w:lang w:eastAsia="pl-PL"/>
              </w:rPr>
            </w:pPr>
            <w:r w:rsidRPr="00647229">
              <w:rPr>
                <w:sz w:val="20"/>
                <w:szCs w:val="20"/>
              </w:rPr>
              <w:t>SPEŁNIA   TAK /NIE</w:t>
            </w:r>
          </w:p>
        </w:tc>
      </w:tr>
      <w:tr w:rsidR="00647229" w:rsidRPr="00A03DF5" w14:paraId="42E50FC9" w14:textId="729DDB2E" w:rsidTr="00150284">
        <w:trPr>
          <w:trHeight w:val="300"/>
        </w:trPr>
        <w:tc>
          <w:tcPr>
            <w:tcW w:w="2260" w:type="dxa"/>
            <w:shd w:val="clear" w:color="auto" w:fill="auto"/>
            <w:vAlign w:val="center"/>
          </w:tcPr>
          <w:p w14:paraId="59DFEA2A" w14:textId="77777777" w:rsidR="00647229" w:rsidRPr="00A03DF5" w:rsidRDefault="00647229" w:rsidP="00647229">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Wirtualizacja</w:t>
            </w:r>
          </w:p>
        </w:tc>
        <w:tc>
          <w:tcPr>
            <w:tcW w:w="8663" w:type="dxa"/>
            <w:tcBorders>
              <w:right w:val="single" w:sz="4" w:space="0" w:color="auto"/>
            </w:tcBorders>
            <w:shd w:val="clear" w:color="auto" w:fill="auto"/>
            <w:vAlign w:val="center"/>
          </w:tcPr>
          <w:p w14:paraId="7E274092"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val="en-US" w:eastAsia="pl-PL"/>
              </w:rPr>
            </w:pPr>
            <w:proofErr w:type="spellStart"/>
            <w:r w:rsidRPr="00A03DF5">
              <w:rPr>
                <w:rFonts w:asciiTheme="minorHAnsi" w:hAnsiTheme="minorHAnsi" w:cstheme="minorHAnsi"/>
                <w:bCs/>
                <w:color w:val="000000"/>
                <w:sz w:val="20"/>
                <w:szCs w:val="20"/>
                <w:lang w:val="en-US" w:eastAsia="pl-PL"/>
              </w:rPr>
              <w:t>Obsługa</w:t>
            </w:r>
            <w:proofErr w:type="spellEnd"/>
            <w:r w:rsidRPr="00A03DF5">
              <w:rPr>
                <w:rFonts w:asciiTheme="minorHAnsi" w:hAnsiTheme="minorHAnsi" w:cstheme="minorHAnsi"/>
                <w:bCs/>
                <w:color w:val="000000"/>
                <w:sz w:val="20"/>
                <w:szCs w:val="20"/>
                <w:lang w:val="en-US" w:eastAsia="pl-PL"/>
              </w:rPr>
              <w:t xml:space="preserve"> </w:t>
            </w:r>
            <w:proofErr w:type="spellStart"/>
            <w:r w:rsidRPr="00A03DF5">
              <w:rPr>
                <w:rFonts w:asciiTheme="minorHAnsi" w:hAnsiTheme="minorHAnsi" w:cstheme="minorHAnsi"/>
                <w:bCs/>
                <w:color w:val="000000"/>
                <w:sz w:val="20"/>
                <w:szCs w:val="20"/>
                <w:lang w:val="en-US" w:eastAsia="pl-PL"/>
              </w:rPr>
              <w:t>Vmware</w:t>
            </w:r>
            <w:proofErr w:type="spellEnd"/>
            <w:r w:rsidRPr="00A03DF5">
              <w:rPr>
                <w:rFonts w:asciiTheme="minorHAnsi" w:hAnsiTheme="minorHAnsi" w:cstheme="minorHAnsi"/>
                <w:bCs/>
                <w:color w:val="000000"/>
                <w:sz w:val="20"/>
                <w:szCs w:val="20"/>
                <w:lang w:val="en-US" w:eastAsia="pl-PL"/>
              </w:rPr>
              <w:t xml:space="preserve"> vSphere, Microsoft Hyper-V, Citrix, OpenStack</w:t>
            </w:r>
          </w:p>
        </w:tc>
        <w:tc>
          <w:tcPr>
            <w:tcW w:w="2252" w:type="dxa"/>
            <w:tcBorders>
              <w:left w:val="single" w:sz="4" w:space="0" w:color="auto"/>
            </w:tcBorders>
            <w:shd w:val="clear" w:color="auto" w:fill="auto"/>
          </w:tcPr>
          <w:p w14:paraId="2CEE6095" w14:textId="30C3CAE5" w:rsidR="00647229" w:rsidRPr="00647229" w:rsidRDefault="00647229" w:rsidP="00647229">
            <w:pPr>
              <w:spacing w:before="0" w:after="0" w:line="276" w:lineRule="auto"/>
              <w:jc w:val="center"/>
              <w:textAlignment w:val="baseline"/>
              <w:rPr>
                <w:rFonts w:asciiTheme="minorHAnsi" w:hAnsiTheme="minorHAnsi" w:cstheme="minorHAnsi"/>
                <w:bCs/>
                <w:color w:val="000000"/>
                <w:sz w:val="20"/>
                <w:szCs w:val="20"/>
                <w:lang w:val="en-US" w:eastAsia="pl-PL"/>
              </w:rPr>
            </w:pPr>
            <w:r w:rsidRPr="00647229">
              <w:rPr>
                <w:sz w:val="20"/>
                <w:szCs w:val="20"/>
              </w:rPr>
              <w:t>SPEŁNIA   TAK /NIE</w:t>
            </w:r>
          </w:p>
        </w:tc>
      </w:tr>
      <w:tr w:rsidR="00647229" w:rsidRPr="00A03DF5" w14:paraId="50D12659" w14:textId="3B59153B" w:rsidTr="00150284">
        <w:trPr>
          <w:trHeight w:val="300"/>
        </w:trPr>
        <w:tc>
          <w:tcPr>
            <w:tcW w:w="2260" w:type="dxa"/>
            <w:shd w:val="clear" w:color="auto" w:fill="auto"/>
            <w:vAlign w:val="center"/>
          </w:tcPr>
          <w:p w14:paraId="689B577A" w14:textId="77777777" w:rsidR="00647229" w:rsidRPr="00A03DF5" w:rsidRDefault="00647229" w:rsidP="00647229">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Obsługiwane systemy klienckie</w:t>
            </w:r>
          </w:p>
        </w:tc>
        <w:tc>
          <w:tcPr>
            <w:tcW w:w="8663" w:type="dxa"/>
            <w:tcBorders>
              <w:right w:val="single" w:sz="4" w:space="0" w:color="auto"/>
            </w:tcBorders>
            <w:shd w:val="clear" w:color="auto" w:fill="auto"/>
            <w:vAlign w:val="center"/>
          </w:tcPr>
          <w:p w14:paraId="2A77CBC6"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Windows 7 i nowsze, Mac OS X 10.11 i nowszy</w:t>
            </w:r>
          </w:p>
        </w:tc>
        <w:tc>
          <w:tcPr>
            <w:tcW w:w="2252" w:type="dxa"/>
            <w:tcBorders>
              <w:left w:val="single" w:sz="4" w:space="0" w:color="auto"/>
            </w:tcBorders>
            <w:shd w:val="clear" w:color="auto" w:fill="auto"/>
          </w:tcPr>
          <w:p w14:paraId="63903F77" w14:textId="624B732E" w:rsidR="00647229" w:rsidRPr="00647229" w:rsidRDefault="00647229" w:rsidP="00647229">
            <w:pPr>
              <w:spacing w:before="0" w:after="0" w:line="276" w:lineRule="auto"/>
              <w:jc w:val="center"/>
              <w:textAlignment w:val="baseline"/>
              <w:rPr>
                <w:rFonts w:asciiTheme="minorHAnsi" w:hAnsiTheme="minorHAnsi" w:cstheme="minorHAnsi"/>
                <w:bCs/>
                <w:color w:val="000000"/>
                <w:sz w:val="20"/>
                <w:szCs w:val="20"/>
                <w:lang w:eastAsia="pl-PL"/>
              </w:rPr>
            </w:pPr>
            <w:r w:rsidRPr="00647229">
              <w:rPr>
                <w:sz w:val="20"/>
                <w:szCs w:val="20"/>
              </w:rPr>
              <w:t>SPEŁNIA   TAK /NIE</w:t>
            </w:r>
          </w:p>
        </w:tc>
      </w:tr>
      <w:tr w:rsidR="00647229" w:rsidRPr="00A03DF5" w14:paraId="5A040D35" w14:textId="00C98A64" w:rsidTr="00150284">
        <w:trPr>
          <w:trHeight w:val="720"/>
        </w:trPr>
        <w:tc>
          <w:tcPr>
            <w:tcW w:w="2260" w:type="dxa"/>
            <w:shd w:val="clear" w:color="auto" w:fill="auto"/>
            <w:vAlign w:val="center"/>
            <w:hideMark/>
          </w:tcPr>
          <w:p w14:paraId="02B8FFC0" w14:textId="77777777" w:rsidR="00647229" w:rsidRPr="00A03DF5" w:rsidRDefault="00647229" w:rsidP="00647229">
            <w:pPr>
              <w:spacing w:before="0" w:after="0" w:line="276" w:lineRule="auto"/>
              <w:jc w:val="center"/>
              <w:textAlignment w:val="baseline"/>
              <w:rPr>
                <w:rFonts w:asciiTheme="minorHAnsi" w:hAnsiTheme="minorHAnsi" w:cstheme="minorHAnsi"/>
                <w:b/>
                <w:sz w:val="20"/>
                <w:szCs w:val="20"/>
                <w:lang w:eastAsia="pl-PL"/>
              </w:rPr>
            </w:pPr>
            <w:r w:rsidRPr="00A03DF5">
              <w:rPr>
                <w:rFonts w:asciiTheme="minorHAnsi" w:hAnsiTheme="minorHAnsi" w:cstheme="minorHAnsi"/>
                <w:b/>
                <w:color w:val="000000"/>
                <w:sz w:val="20"/>
                <w:szCs w:val="20"/>
                <w:lang w:eastAsia="pl-PL"/>
              </w:rPr>
              <w:t>Specyfikacja oprogramowania</w:t>
            </w:r>
          </w:p>
        </w:tc>
        <w:tc>
          <w:tcPr>
            <w:tcW w:w="8663" w:type="dxa"/>
            <w:tcBorders>
              <w:right w:val="single" w:sz="4" w:space="0" w:color="auto"/>
            </w:tcBorders>
            <w:shd w:val="clear" w:color="auto" w:fill="auto"/>
            <w:vAlign w:val="center"/>
            <w:hideMark/>
          </w:tcPr>
          <w:p w14:paraId="0E380CF2" w14:textId="77777777" w:rsidR="00647229" w:rsidRPr="00A03DF5" w:rsidRDefault="00647229" w:rsidP="00647229">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Urządzenie musi umożliwiać utworzenie przestrzeni dyskowej w oparciu o nowoczesny system plików, który będzie zapewniał obsługę migawek, generowania sum kontrolnych CRC a także lustrzanych kopii metadanych aby zapewnić całkowitą integralność danych biznesowych. System musi wspierać ustawienie limitu dla folderów współdzielonych oraz szybkie klonowanie całych folderów udostępnionych. </w:t>
            </w:r>
          </w:p>
          <w:p w14:paraId="17554921" w14:textId="77777777" w:rsidR="00647229" w:rsidRPr="00A03DF5" w:rsidRDefault="00647229" w:rsidP="00647229">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Oprogramowanie zarządzające serwerem NAS musi zapewnić darmowe, kompleksowe rozwiązanie do tworzenia kopii zapasowych przeznaczone dla heterogenicznych środowisk IT, umożliwiające zdalne zarządzanie i monitorowanie ochrony komputerów, serwerów i maszyn wirtualnych na jednym, centralnym interfejsie. Ponadto gromadzone dane na urządzeniu mają mieć możliwość replikacji jako lokalne kopie zapasowe danych w chmurach publicznych przy użyciu darmowego narzędzia.</w:t>
            </w:r>
          </w:p>
          <w:p w14:paraId="3DE33DB9" w14:textId="77777777" w:rsidR="00647229" w:rsidRPr="00A03DF5" w:rsidRDefault="00647229" w:rsidP="00647229">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Wymaga się zapewnienia darmowej aplikacji do realizacji chmury prywatnej bez opłat cyklicznych, która będzie posiadała wygodną konsolę administratora zarządzaną przez GUI a także </w:t>
            </w:r>
            <w:proofErr w:type="spellStart"/>
            <w:r w:rsidRPr="00A03DF5">
              <w:rPr>
                <w:rFonts w:asciiTheme="minorHAnsi" w:hAnsiTheme="minorHAnsi" w:cstheme="minorHAnsi"/>
                <w:sz w:val="20"/>
                <w:szCs w:val="20"/>
                <w:lang w:eastAsia="pl-PL"/>
              </w:rPr>
              <w:t>agenty</w:t>
            </w:r>
            <w:proofErr w:type="spellEnd"/>
            <w:r w:rsidRPr="00A03DF5">
              <w:rPr>
                <w:rFonts w:asciiTheme="minorHAnsi" w:hAnsiTheme="minorHAnsi" w:cstheme="minorHAnsi"/>
                <w:sz w:val="20"/>
                <w:szCs w:val="20"/>
                <w:lang w:eastAsia="pl-PL"/>
              </w:rPr>
              <w:t xml:space="preserve"> na urządzenia PC/MA oraz aplikację mobilną na Android/iOS. Usługa musi umożliwiać udostępnianie zasobów serwera NAS, synchronizację i tworzenie kopii zapasowych podłączonych urządzeń. Omawiana usługa musi umożliwiać pracę z dokumentami biurowym i wspierać wersjonowanie oraz edycję tworzonych plików w czasie rzeczywistym. </w:t>
            </w:r>
          </w:p>
          <w:p w14:paraId="51C3A7AA" w14:textId="77777777" w:rsidR="00647229" w:rsidRPr="00A03DF5" w:rsidRDefault="00647229" w:rsidP="00647229">
            <w:pPr>
              <w:spacing w:before="0" w:after="0" w:line="276" w:lineRule="auto"/>
              <w:jc w:val="both"/>
              <w:textAlignment w:val="baseline"/>
              <w:rPr>
                <w:rFonts w:asciiTheme="minorHAnsi" w:hAnsiTheme="minorHAnsi" w:cstheme="minorHAnsi"/>
                <w:sz w:val="20"/>
                <w:szCs w:val="20"/>
                <w:lang w:eastAsia="pl-PL"/>
              </w:rPr>
            </w:pPr>
          </w:p>
        </w:tc>
        <w:tc>
          <w:tcPr>
            <w:tcW w:w="2252" w:type="dxa"/>
            <w:tcBorders>
              <w:left w:val="single" w:sz="4" w:space="0" w:color="auto"/>
            </w:tcBorders>
            <w:shd w:val="clear" w:color="auto" w:fill="auto"/>
          </w:tcPr>
          <w:p w14:paraId="1715C693" w14:textId="77777777" w:rsidR="00647229" w:rsidRDefault="00647229" w:rsidP="00647229">
            <w:pPr>
              <w:spacing w:before="0" w:after="0" w:line="276" w:lineRule="auto"/>
              <w:jc w:val="center"/>
              <w:textAlignment w:val="baseline"/>
              <w:rPr>
                <w:sz w:val="20"/>
                <w:szCs w:val="20"/>
              </w:rPr>
            </w:pPr>
          </w:p>
          <w:p w14:paraId="0ED92CF2" w14:textId="77777777" w:rsidR="00647229" w:rsidRDefault="00647229" w:rsidP="00647229">
            <w:pPr>
              <w:spacing w:before="0" w:after="0" w:line="276" w:lineRule="auto"/>
              <w:jc w:val="center"/>
              <w:textAlignment w:val="baseline"/>
              <w:rPr>
                <w:sz w:val="20"/>
                <w:szCs w:val="20"/>
              </w:rPr>
            </w:pPr>
          </w:p>
          <w:p w14:paraId="10CEA92E" w14:textId="77777777" w:rsidR="00647229" w:rsidRDefault="00647229" w:rsidP="00647229">
            <w:pPr>
              <w:spacing w:before="0" w:after="0" w:line="276" w:lineRule="auto"/>
              <w:jc w:val="center"/>
              <w:textAlignment w:val="baseline"/>
              <w:rPr>
                <w:sz w:val="20"/>
                <w:szCs w:val="20"/>
              </w:rPr>
            </w:pPr>
          </w:p>
          <w:p w14:paraId="34543CEC" w14:textId="77777777" w:rsidR="00647229" w:rsidRDefault="00647229" w:rsidP="00647229">
            <w:pPr>
              <w:spacing w:before="0" w:after="0" w:line="276" w:lineRule="auto"/>
              <w:jc w:val="center"/>
              <w:textAlignment w:val="baseline"/>
              <w:rPr>
                <w:sz w:val="20"/>
                <w:szCs w:val="20"/>
              </w:rPr>
            </w:pPr>
          </w:p>
          <w:p w14:paraId="2DFAF32E" w14:textId="77777777" w:rsidR="00647229" w:rsidRDefault="00647229" w:rsidP="00647229">
            <w:pPr>
              <w:spacing w:before="0" w:after="0" w:line="276" w:lineRule="auto"/>
              <w:jc w:val="center"/>
              <w:textAlignment w:val="baseline"/>
              <w:rPr>
                <w:sz w:val="20"/>
                <w:szCs w:val="20"/>
              </w:rPr>
            </w:pPr>
          </w:p>
          <w:p w14:paraId="0973A09C" w14:textId="77777777" w:rsidR="00647229" w:rsidRDefault="00647229" w:rsidP="00647229">
            <w:pPr>
              <w:spacing w:before="0" w:after="0" w:line="276" w:lineRule="auto"/>
              <w:jc w:val="center"/>
              <w:textAlignment w:val="baseline"/>
              <w:rPr>
                <w:sz w:val="20"/>
                <w:szCs w:val="20"/>
              </w:rPr>
            </w:pPr>
          </w:p>
          <w:p w14:paraId="4ECEDB52" w14:textId="0F4FF4EB" w:rsidR="00647229" w:rsidRPr="00647229" w:rsidRDefault="00647229" w:rsidP="00647229">
            <w:pPr>
              <w:spacing w:before="0" w:after="0" w:line="276" w:lineRule="auto"/>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3E64D421" w14:textId="193B40A4" w:rsidTr="005D793A">
        <w:trPr>
          <w:trHeight w:val="720"/>
        </w:trPr>
        <w:tc>
          <w:tcPr>
            <w:tcW w:w="2260" w:type="dxa"/>
            <w:shd w:val="clear" w:color="auto" w:fill="auto"/>
            <w:vAlign w:val="center"/>
          </w:tcPr>
          <w:p w14:paraId="687B8C08" w14:textId="77777777" w:rsidR="00647229" w:rsidRPr="00A03DF5" w:rsidRDefault="00647229" w:rsidP="00647229">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lastRenderedPageBreak/>
              <w:t>Zabezpieczenia</w:t>
            </w:r>
          </w:p>
        </w:tc>
        <w:tc>
          <w:tcPr>
            <w:tcW w:w="8663" w:type="dxa"/>
            <w:tcBorders>
              <w:right w:val="single" w:sz="4" w:space="0" w:color="auto"/>
            </w:tcBorders>
            <w:shd w:val="clear" w:color="auto" w:fill="auto"/>
            <w:vAlign w:val="center"/>
          </w:tcPr>
          <w:p w14:paraId="66B810AE" w14:textId="77777777" w:rsidR="00647229" w:rsidRPr="00A03DF5" w:rsidRDefault="00647229" w:rsidP="00647229">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Sprzętowy mechanizm szyfrowania, zapora, szyfrowany folder współdzielony, szyfrowanie SMB, FTP przez SSL/TLS, SFTP, </w:t>
            </w:r>
            <w:proofErr w:type="spellStart"/>
            <w:r w:rsidRPr="00A03DF5">
              <w:rPr>
                <w:rFonts w:asciiTheme="minorHAnsi" w:hAnsiTheme="minorHAnsi" w:cstheme="minorHAnsi"/>
                <w:sz w:val="20"/>
                <w:szCs w:val="20"/>
                <w:lang w:eastAsia="pl-PL"/>
              </w:rPr>
              <w:t>rsync</w:t>
            </w:r>
            <w:proofErr w:type="spellEnd"/>
            <w:r w:rsidRPr="00A03DF5">
              <w:rPr>
                <w:rFonts w:asciiTheme="minorHAnsi" w:hAnsiTheme="minorHAnsi" w:cstheme="minorHAnsi"/>
                <w:sz w:val="20"/>
                <w:szCs w:val="20"/>
                <w:lang w:eastAsia="pl-PL"/>
              </w:rPr>
              <w:t xml:space="preserve"> przez SSH, automatyczne blokowanie logowania, obsługa </w:t>
            </w:r>
            <w:proofErr w:type="spellStart"/>
            <w:r w:rsidRPr="00A03DF5">
              <w:rPr>
                <w:rFonts w:asciiTheme="minorHAnsi" w:hAnsiTheme="minorHAnsi" w:cstheme="minorHAnsi"/>
                <w:sz w:val="20"/>
                <w:szCs w:val="20"/>
                <w:lang w:eastAsia="pl-PL"/>
              </w:rPr>
              <w:t>Let’s</w:t>
            </w:r>
            <w:proofErr w:type="spellEnd"/>
            <w:r w:rsidRPr="00A03DF5">
              <w:rPr>
                <w:rFonts w:asciiTheme="minorHAnsi" w:hAnsiTheme="minorHAnsi" w:cstheme="minorHAnsi"/>
                <w:sz w:val="20"/>
                <w:szCs w:val="20"/>
                <w:lang w:eastAsia="pl-PL"/>
              </w:rPr>
              <w:t xml:space="preserve"> </w:t>
            </w:r>
            <w:proofErr w:type="spellStart"/>
            <w:r w:rsidRPr="00A03DF5">
              <w:rPr>
                <w:rFonts w:asciiTheme="minorHAnsi" w:hAnsiTheme="minorHAnsi" w:cstheme="minorHAnsi"/>
                <w:sz w:val="20"/>
                <w:szCs w:val="20"/>
                <w:lang w:eastAsia="pl-PL"/>
              </w:rPr>
              <w:t>Encrypt</w:t>
            </w:r>
            <w:proofErr w:type="spellEnd"/>
            <w:r w:rsidRPr="00A03DF5">
              <w:rPr>
                <w:rFonts w:asciiTheme="minorHAnsi" w:hAnsiTheme="minorHAnsi" w:cstheme="minorHAnsi"/>
                <w:sz w:val="20"/>
                <w:szCs w:val="20"/>
                <w:lang w:eastAsia="pl-PL"/>
              </w:rPr>
              <w:t>, HTTPS.</w:t>
            </w:r>
          </w:p>
        </w:tc>
        <w:tc>
          <w:tcPr>
            <w:tcW w:w="2252" w:type="dxa"/>
            <w:tcBorders>
              <w:left w:val="single" w:sz="4" w:space="0" w:color="auto"/>
            </w:tcBorders>
            <w:shd w:val="clear" w:color="auto" w:fill="auto"/>
          </w:tcPr>
          <w:p w14:paraId="112B92BF" w14:textId="015BCD6E" w:rsidR="00647229" w:rsidRPr="00647229" w:rsidRDefault="00647229" w:rsidP="00647229">
            <w:pPr>
              <w:spacing w:before="0" w:after="0" w:line="276" w:lineRule="auto"/>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275E934F" w14:textId="09B9B0DD" w:rsidTr="005D793A">
        <w:trPr>
          <w:trHeight w:val="300"/>
        </w:trPr>
        <w:tc>
          <w:tcPr>
            <w:tcW w:w="2260" w:type="dxa"/>
            <w:shd w:val="clear" w:color="auto" w:fill="auto"/>
            <w:vAlign w:val="center"/>
            <w:hideMark/>
          </w:tcPr>
          <w:p w14:paraId="3D2AC590" w14:textId="77777777" w:rsidR="00647229" w:rsidRPr="00A03DF5" w:rsidRDefault="00647229" w:rsidP="00647229">
            <w:pPr>
              <w:spacing w:before="0" w:after="0" w:line="276" w:lineRule="auto"/>
              <w:jc w:val="center"/>
              <w:textAlignment w:val="baseline"/>
              <w:rPr>
                <w:rFonts w:asciiTheme="minorHAnsi" w:hAnsiTheme="minorHAnsi" w:cstheme="minorHAnsi"/>
                <w:b/>
                <w:sz w:val="20"/>
                <w:szCs w:val="20"/>
                <w:lang w:eastAsia="pl-PL"/>
              </w:rPr>
            </w:pPr>
            <w:r w:rsidRPr="00A03DF5">
              <w:rPr>
                <w:rFonts w:asciiTheme="minorHAnsi" w:hAnsiTheme="minorHAnsi" w:cstheme="minorHAnsi"/>
                <w:b/>
                <w:color w:val="000000"/>
                <w:sz w:val="20"/>
                <w:szCs w:val="20"/>
                <w:lang w:eastAsia="pl-PL"/>
              </w:rPr>
              <w:t>Gwarancja</w:t>
            </w:r>
          </w:p>
        </w:tc>
        <w:tc>
          <w:tcPr>
            <w:tcW w:w="8663" w:type="dxa"/>
            <w:tcBorders>
              <w:right w:val="single" w:sz="4" w:space="0" w:color="auto"/>
            </w:tcBorders>
            <w:shd w:val="clear" w:color="auto" w:fill="auto"/>
            <w:vAlign w:val="center"/>
            <w:hideMark/>
          </w:tcPr>
          <w:p w14:paraId="2CE9FB68" w14:textId="77777777" w:rsidR="00647229" w:rsidRPr="00A03DF5" w:rsidRDefault="00647229" w:rsidP="00647229">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Minimum 60 miesięcy gwarancji producenta</w:t>
            </w:r>
          </w:p>
        </w:tc>
        <w:tc>
          <w:tcPr>
            <w:tcW w:w="2252" w:type="dxa"/>
            <w:tcBorders>
              <w:left w:val="single" w:sz="4" w:space="0" w:color="auto"/>
            </w:tcBorders>
            <w:shd w:val="clear" w:color="auto" w:fill="auto"/>
          </w:tcPr>
          <w:p w14:paraId="33C2B34D" w14:textId="39E49628" w:rsidR="00647229" w:rsidRPr="00647229" w:rsidRDefault="00647229" w:rsidP="00647229">
            <w:pPr>
              <w:spacing w:before="0" w:after="0" w:line="276" w:lineRule="auto"/>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07644D17" w14:textId="2936F05F" w:rsidTr="005D793A">
        <w:trPr>
          <w:trHeight w:val="300"/>
        </w:trPr>
        <w:tc>
          <w:tcPr>
            <w:tcW w:w="2260" w:type="dxa"/>
            <w:shd w:val="clear" w:color="auto" w:fill="auto"/>
            <w:vAlign w:val="center"/>
          </w:tcPr>
          <w:p w14:paraId="764B0DBA" w14:textId="22FB99B6" w:rsidR="00647229" w:rsidRPr="00A03DF5" w:rsidRDefault="00647229" w:rsidP="00647229">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Wymagania dodatkowe</w:t>
            </w:r>
          </w:p>
        </w:tc>
        <w:tc>
          <w:tcPr>
            <w:tcW w:w="8663" w:type="dxa"/>
            <w:tcBorders>
              <w:right w:val="single" w:sz="4" w:space="0" w:color="auto"/>
            </w:tcBorders>
            <w:shd w:val="clear" w:color="auto" w:fill="auto"/>
            <w:vAlign w:val="center"/>
          </w:tcPr>
          <w:p w14:paraId="05813382" w14:textId="3106D1F4" w:rsidR="00647229" w:rsidRDefault="00647229" w:rsidP="00647229">
            <w:pPr>
              <w:spacing w:before="0" w:after="0" w:line="276" w:lineRule="auto"/>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t xml:space="preserve">Zamawiający wymaga dostarczenia i wdrożenia sprzętu w zakresie minimum: </w:t>
            </w:r>
          </w:p>
          <w:p w14:paraId="6C2F7BF8" w14:textId="77777777" w:rsidR="00647229" w:rsidRDefault="00647229" w:rsidP="00647229">
            <w:pPr>
              <w:pStyle w:val="Akapitzlist"/>
              <w:numPr>
                <w:ilvl w:val="0"/>
                <w:numId w:val="128"/>
              </w:numPr>
              <w:spacing w:before="0" w:after="0" w:line="276" w:lineRule="auto"/>
              <w:jc w:val="both"/>
              <w:textAlignment w:val="baseline"/>
              <w:rPr>
                <w:rFonts w:asciiTheme="minorHAnsi" w:hAnsiTheme="minorHAnsi" w:cstheme="minorBidi"/>
                <w:color w:val="000000"/>
                <w:sz w:val="20"/>
                <w:szCs w:val="20"/>
                <w:lang w:eastAsia="pl-PL"/>
              </w:rPr>
            </w:pPr>
            <w:r w:rsidRPr="5471BA2B">
              <w:rPr>
                <w:rFonts w:asciiTheme="minorHAnsi" w:hAnsiTheme="minorHAnsi" w:cstheme="minorBidi"/>
                <w:color w:val="000000" w:themeColor="text1"/>
                <w:sz w:val="20"/>
                <w:szCs w:val="20"/>
                <w:lang w:eastAsia="pl-PL"/>
              </w:rPr>
              <w:t>Montaż dysków HDD,</w:t>
            </w:r>
          </w:p>
          <w:p w14:paraId="19DD4A72" w14:textId="77777777" w:rsidR="00647229" w:rsidRDefault="00647229" w:rsidP="00647229">
            <w:pPr>
              <w:pStyle w:val="Akapitzlist"/>
              <w:numPr>
                <w:ilvl w:val="0"/>
                <w:numId w:val="128"/>
              </w:numPr>
              <w:spacing w:before="0" w:after="0" w:line="276" w:lineRule="auto"/>
              <w:jc w:val="both"/>
              <w:textAlignment w:val="baseline"/>
              <w:rPr>
                <w:rFonts w:asciiTheme="minorHAnsi" w:hAnsiTheme="minorHAnsi" w:cstheme="minorBidi"/>
                <w:color w:val="000000"/>
                <w:sz w:val="20"/>
                <w:szCs w:val="20"/>
                <w:lang w:eastAsia="pl-PL"/>
              </w:rPr>
            </w:pPr>
            <w:r w:rsidRPr="5471BA2B">
              <w:rPr>
                <w:rFonts w:asciiTheme="minorHAnsi" w:hAnsiTheme="minorHAnsi" w:cstheme="minorBidi"/>
                <w:color w:val="000000" w:themeColor="text1"/>
                <w:sz w:val="20"/>
                <w:szCs w:val="20"/>
                <w:lang w:eastAsia="pl-PL"/>
              </w:rPr>
              <w:t>Montaż dysków SSD,</w:t>
            </w:r>
          </w:p>
          <w:p w14:paraId="3469846C" w14:textId="77777777" w:rsidR="00647229" w:rsidRDefault="00647229" w:rsidP="00647229">
            <w:pPr>
              <w:pStyle w:val="Akapitzlist"/>
              <w:numPr>
                <w:ilvl w:val="0"/>
                <w:numId w:val="128"/>
              </w:numPr>
              <w:spacing w:before="0" w:after="0" w:line="276" w:lineRule="auto"/>
              <w:jc w:val="both"/>
              <w:textAlignment w:val="baseline"/>
              <w:rPr>
                <w:rFonts w:asciiTheme="minorHAnsi" w:hAnsiTheme="minorHAnsi" w:cstheme="minorBidi"/>
                <w:color w:val="000000"/>
                <w:sz w:val="20"/>
                <w:szCs w:val="20"/>
                <w:lang w:eastAsia="pl-PL"/>
              </w:rPr>
            </w:pPr>
            <w:r w:rsidRPr="5471BA2B">
              <w:rPr>
                <w:rFonts w:asciiTheme="minorHAnsi" w:hAnsiTheme="minorHAnsi" w:cstheme="minorBidi"/>
                <w:color w:val="000000" w:themeColor="text1"/>
                <w:sz w:val="20"/>
                <w:szCs w:val="20"/>
                <w:lang w:eastAsia="pl-PL"/>
              </w:rPr>
              <w:t>Inicjalizacja urządzenia</w:t>
            </w:r>
          </w:p>
          <w:p w14:paraId="394976B3" w14:textId="77777777" w:rsidR="00647229" w:rsidRDefault="00647229" w:rsidP="00647229">
            <w:pPr>
              <w:pStyle w:val="Akapitzlist"/>
              <w:numPr>
                <w:ilvl w:val="0"/>
                <w:numId w:val="128"/>
              </w:numPr>
              <w:spacing w:before="0" w:after="0" w:line="276" w:lineRule="auto"/>
              <w:jc w:val="both"/>
              <w:textAlignment w:val="baseline"/>
              <w:rPr>
                <w:rFonts w:asciiTheme="minorHAnsi" w:hAnsiTheme="minorHAnsi" w:cstheme="minorBidi"/>
                <w:color w:val="000000"/>
                <w:sz w:val="20"/>
                <w:szCs w:val="20"/>
                <w:lang w:eastAsia="pl-PL"/>
              </w:rPr>
            </w:pPr>
            <w:r w:rsidRPr="5471BA2B">
              <w:rPr>
                <w:rFonts w:asciiTheme="minorHAnsi" w:hAnsiTheme="minorHAnsi" w:cstheme="minorBidi"/>
                <w:color w:val="000000" w:themeColor="text1"/>
                <w:sz w:val="20"/>
                <w:szCs w:val="20"/>
                <w:lang w:eastAsia="pl-PL"/>
              </w:rPr>
              <w:t xml:space="preserve">Aktualizacja </w:t>
            </w:r>
            <w:proofErr w:type="spellStart"/>
            <w:r w:rsidRPr="5471BA2B">
              <w:rPr>
                <w:rFonts w:asciiTheme="minorHAnsi" w:hAnsiTheme="minorHAnsi" w:cstheme="minorBidi"/>
                <w:color w:val="000000" w:themeColor="text1"/>
                <w:sz w:val="20"/>
                <w:szCs w:val="20"/>
                <w:lang w:eastAsia="pl-PL"/>
              </w:rPr>
              <w:t>firmware</w:t>
            </w:r>
            <w:proofErr w:type="spellEnd"/>
            <w:r w:rsidRPr="5471BA2B">
              <w:rPr>
                <w:rFonts w:asciiTheme="minorHAnsi" w:hAnsiTheme="minorHAnsi" w:cstheme="minorBidi"/>
                <w:color w:val="000000" w:themeColor="text1"/>
                <w:sz w:val="20"/>
                <w:szCs w:val="20"/>
                <w:lang w:eastAsia="pl-PL"/>
              </w:rPr>
              <w:t>,</w:t>
            </w:r>
          </w:p>
          <w:p w14:paraId="4D2F7A33" w14:textId="77777777" w:rsidR="00647229" w:rsidRDefault="00647229" w:rsidP="00647229">
            <w:pPr>
              <w:pStyle w:val="Akapitzlist"/>
              <w:numPr>
                <w:ilvl w:val="0"/>
                <w:numId w:val="128"/>
              </w:numPr>
              <w:spacing w:before="0" w:after="0" w:line="276" w:lineRule="auto"/>
              <w:jc w:val="both"/>
              <w:textAlignment w:val="baseline"/>
              <w:rPr>
                <w:rFonts w:asciiTheme="minorHAnsi" w:hAnsiTheme="minorHAnsi" w:cstheme="minorBidi"/>
                <w:color w:val="000000"/>
                <w:sz w:val="20"/>
                <w:szCs w:val="20"/>
                <w:lang w:eastAsia="pl-PL"/>
              </w:rPr>
            </w:pPr>
            <w:r w:rsidRPr="5471BA2B">
              <w:rPr>
                <w:rFonts w:asciiTheme="minorHAnsi" w:hAnsiTheme="minorHAnsi" w:cstheme="minorBidi"/>
                <w:color w:val="000000" w:themeColor="text1"/>
                <w:sz w:val="20"/>
                <w:szCs w:val="20"/>
                <w:lang w:eastAsia="pl-PL"/>
              </w:rPr>
              <w:t xml:space="preserve">Montaż fizyczny w szafie </w:t>
            </w:r>
            <w:proofErr w:type="spellStart"/>
            <w:r w:rsidRPr="5471BA2B">
              <w:rPr>
                <w:rFonts w:asciiTheme="minorHAnsi" w:hAnsiTheme="minorHAnsi" w:cstheme="minorBidi"/>
                <w:color w:val="000000" w:themeColor="text1"/>
                <w:sz w:val="20"/>
                <w:szCs w:val="20"/>
                <w:lang w:eastAsia="pl-PL"/>
              </w:rPr>
              <w:t>Rack</w:t>
            </w:r>
            <w:proofErr w:type="spellEnd"/>
            <w:r w:rsidRPr="5471BA2B">
              <w:rPr>
                <w:rFonts w:asciiTheme="minorHAnsi" w:hAnsiTheme="minorHAnsi" w:cstheme="minorBidi"/>
                <w:color w:val="000000" w:themeColor="text1"/>
                <w:sz w:val="20"/>
                <w:szCs w:val="20"/>
                <w:lang w:eastAsia="pl-PL"/>
              </w:rPr>
              <w:t>,</w:t>
            </w:r>
          </w:p>
          <w:p w14:paraId="520213BD" w14:textId="77777777" w:rsidR="00647229" w:rsidRDefault="00647229" w:rsidP="00647229">
            <w:pPr>
              <w:pStyle w:val="Akapitzlist"/>
              <w:numPr>
                <w:ilvl w:val="0"/>
                <w:numId w:val="128"/>
              </w:numPr>
              <w:spacing w:before="0" w:after="0" w:line="276" w:lineRule="auto"/>
              <w:jc w:val="both"/>
              <w:textAlignment w:val="baseline"/>
              <w:rPr>
                <w:rFonts w:asciiTheme="minorHAnsi" w:hAnsiTheme="minorHAnsi" w:cstheme="minorBidi"/>
                <w:color w:val="000000"/>
                <w:sz w:val="20"/>
                <w:szCs w:val="20"/>
                <w:lang w:eastAsia="pl-PL"/>
              </w:rPr>
            </w:pPr>
            <w:r w:rsidRPr="5471BA2B">
              <w:rPr>
                <w:rFonts w:asciiTheme="minorHAnsi" w:hAnsiTheme="minorHAnsi" w:cstheme="minorBidi"/>
                <w:color w:val="000000" w:themeColor="text1"/>
                <w:sz w:val="20"/>
                <w:szCs w:val="20"/>
                <w:lang w:eastAsia="pl-PL"/>
              </w:rPr>
              <w:t>Podłączanie i adresacja IP zgodnie z wytycznymi Zamawiającego,</w:t>
            </w:r>
          </w:p>
          <w:p w14:paraId="7BA664AF" w14:textId="77777777" w:rsidR="00647229" w:rsidRDefault="00647229" w:rsidP="00647229">
            <w:pPr>
              <w:pStyle w:val="Akapitzlist"/>
              <w:numPr>
                <w:ilvl w:val="0"/>
                <w:numId w:val="128"/>
              </w:numPr>
              <w:spacing w:before="0" w:after="0" w:line="276" w:lineRule="auto"/>
              <w:jc w:val="both"/>
              <w:textAlignment w:val="baseline"/>
              <w:rPr>
                <w:rFonts w:asciiTheme="minorHAnsi" w:hAnsiTheme="minorHAnsi" w:cstheme="minorBidi"/>
                <w:color w:val="000000"/>
                <w:sz w:val="20"/>
                <w:szCs w:val="20"/>
                <w:lang w:eastAsia="pl-PL"/>
              </w:rPr>
            </w:pPr>
            <w:r w:rsidRPr="5471BA2B">
              <w:rPr>
                <w:rFonts w:asciiTheme="minorHAnsi" w:hAnsiTheme="minorHAnsi" w:cstheme="minorBidi"/>
                <w:color w:val="000000" w:themeColor="text1"/>
                <w:sz w:val="20"/>
                <w:szCs w:val="20"/>
                <w:lang w:eastAsia="pl-PL"/>
              </w:rPr>
              <w:t>Utworzenie grupy dysków,</w:t>
            </w:r>
          </w:p>
          <w:p w14:paraId="57878B36" w14:textId="77777777" w:rsidR="00647229" w:rsidRDefault="00647229" w:rsidP="00647229">
            <w:pPr>
              <w:pStyle w:val="Akapitzlist"/>
              <w:numPr>
                <w:ilvl w:val="0"/>
                <w:numId w:val="128"/>
              </w:numPr>
              <w:spacing w:before="0" w:after="0" w:line="276" w:lineRule="auto"/>
              <w:jc w:val="both"/>
              <w:textAlignment w:val="baseline"/>
              <w:rPr>
                <w:rFonts w:asciiTheme="minorHAnsi" w:hAnsiTheme="minorHAnsi" w:cstheme="minorBidi"/>
                <w:color w:val="000000"/>
                <w:sz w:val="20"/>
                <w:szCs w:val="20"/>
                <w:lang w:eastAsia="pl-PL"/>
              </w:rPr>
            </w:pPr>
            <w:r w:rsidRPr="5471BA2B">
              <w:rPr>
                <w:rFonts w:asciiTheme="minorHAnsi" w:hAnsiTheme="minorHAnsi" w:cstheme="minorBidi"/>
                <w:color w:val="000000" w:themeColor="text1"/>
                <w:sz w:val="20"/>
                <w:szCs w:val="20"/>
                <w:lang w:eastAsia="pl-PL"/>
              </w:rPr>
              <w:t>Utworzenie wolumenów zgodnie z wytycznymi Zamawiającego,</w:t>
            </w:r>
          </w:p>
          <w:p w14:paraId="385A9DCB" w14:textId="5C49E425" w:rsidR="00647229" w:rsidRPr="00680651" w:rsidRDefault="00647229" w:rsidP="00647229">
            <w:pPr>
              <w:pStyle w:val="Akapitzlist"/>
              <w:numPr>
                <w:ilvl w:val="0"/>
                <w:numId w:val="128"/>
              </w:numPr>
              <w:spacing w:before="0" w:after="0" w:line="276" w:lineRule="auto"/>
              <w:jc w:val="both"/>
              <w:textAlignment w:val="baseline"/>
              <w:rPr>
                <w:rFonts w:asciiTheme="minorHAnsi" w:hAnsiTheme="minorHAnsi" w:cstheme="minorBidi"/>
                <w:color w:val="000000"/>
                <w:sz w:val="20"/>
                <w:szCs w:val="20"/>
                <w:lang w:eastAsia="pl-PL"/>
              </w:rPr>
            </w:pPr>
            <w:r w:rsidRPr="5471BA2B">
              <w:rPr>
                <w:rFonts w:asciiTheme="minorHAnsi" w:hAnsiTheme="minorHAnsi" w:cstheme="minorBidi"/>
                <w:color w:val="000000" w:themeColor="text1"/>
                <w:sz w:val="20"/>
                <w:szCs w:val="20"/>
                <w:lang w:eastAsia="pl-PL"/>
              </w:rPr>
              <w:t>Dokumentacja powdrożeniowa</w:t>
            </w:r>
          </w:p>
        </w:tc>
        <w:tc>
          <w:tcPr>
            <w:tcW w:w="2252" w:type="dxa"/>
            <w:tcBorders>
              <w:left w:val="single" w:sz="4" w:space="0" w:color="auto"/>
            </w:tcBorders>
            <w:shd w:val="clear" w:color="auto" w:fill="auto"/>
          </w:tcPr>
          <w:p w14:paraId="0D7CAED6" w14:textId="77777777" w:rsidR="00475D87" w:rsidRDefault="00475D87" w:rsidP="00647229">
            <w:pPr>
              <w:spacing w:before="0" w:after="0" w:line="276" w:lineRule="auto"/>
              <w:jc w:val="center"/>
              <w:textAlignment w:val="baseline"/>
              <w:rPr>
                <w:sz w:val="20"/>
                <w:szCs w:val="20"/>
              </w:rPr>
            </w:pPr>
          </w:p>
          <w:p w14:paraId="179D863D" w14:textId="77777777" w:rsidR="00475D87" w:rsidRDefault="00475D87" w:rsidP="00647229">
            <w:pPr>
              <w:spacing w:before="0" w:after="0" w:line="276" w:lineRule="auto"/>
              <w:jc w:val="center"/>
              <w:textAlignment w:val="baseline"/>
              <w:rPr>
                <w:sz w:val="20"/>
                <w:szCs w:val="20"/>
              </w:rPr>
            </w:pPr>
          </w:p>
          <w:p w14:paraId="03078AF6" w14:textId="77777777" w:rsidR="00475D87" w:rsidRDefault="00475D87" w:rsidP="00647229">
            <w:pPr>
              <w:spacing w:before="0" w:after="0" w:line="276" w:lineRule="auto"/>
              <w:jc w:val="center"/>
              <w:textAlignment w:val="baseline"/>
              <w:rPr>
                <w:sz w:val="20"/>
                <w:szCs w:val="20"/>
              </w:rPr>
            </w:pPr>
          </w:p>
          <w:p w14:paraId="3CC3D805" w14:textId="77777777" w:rsidR="00475D87" w:rsidRDefault="00475D87" w:rsidP="00647229">
            <w:pPr>
              <w:spacing w:before="0" w:after="0" w:line="276" w:lineRule="auto"/>
              <w:jc w:val="center"/>
              <w:textAlignment w:val="baseline"/>
              <w:rPr>
                <w:sz w:val="20"/>
                <w:szCs w:val="20"/>
              </w:rPr>
            </w:pPr>
          </w:p>
          <w:p w14:paraId="64999346" w14:textId="77777777" w:rsidR="00475D87" w:rsidRDefault="00475D87" w:rsidP="00647229">
            <w:pPr>
              <w:spacing w:before="0" w:after="0" w:line="276" w:lineRule="auto"/>
              <w:jc w:val="center"/>
              <w:textAlignment w:val="baseline"/>
              <w:rPr>
                <w:sz w:val="20"/>
                <w:szCs w:val="20"/>
              </w:rPr>
            </w:pPr>
          </w:p>
          <w:p w14:paraId="3BB03185" w14:textId="4042FABA" w:rsidR="00647229" w:rsidRPr="00647229" w:rsidRDefault="00647229" w:rsidP="00647229">
            <w:pPr>
              <w:spacing w:before="0" w:after="0" w:line="276" w:lineRule="auto"/>
              <w:jc w:val="center"/>
              <w:textAlignment w:val="baseline"/>
              <w:rPr>
                <w:rFonts w:asciiTheme="minorHAnsi" w:hAnsiTheme="minorHAnsi" w:cstheme="minorBidi"/>
                <w:color w:val="000000"/>
                <w:sz w:val="20"/>
                <w:szCs w:val="20"/>
                <w:lang w:eastAsia="pl-PL"/>
              </w:rPr>
            </w:pPr>
            <w:r w:rsidRPr="00647229">
              <w:rPr>
                <w:sz w:val="20"/>
                <w:szCs w:val="20"/>
              </w:rPr>
              <w:t>SPEŁNIA   TAK /NIE</w:t>
            </w:r>
          </w:p>
        </w:tc>
      </w:tr>
      <w:tr w:rsidR="00647229" w:rsidRPr="00A03DF5" w14:paraId="45FC3E3D" w14:textId="3FB9A768" w:rsidTr="005D793A">
        <w:trPr>
          <w:trHeight w:val="300"/>
        </w:trPr>
        <w:tc>
          <w:tcPr>
            <w:tcW w:w="2260" w:type="dxa"/>
            <w:shd w:val="clear" w:color="auto" w:fill="auto"/>
            <w:vAlign w:val="center"/>
          </w:tcPr>
          <w:p w14:paraId="7245FEF6" w14:textId="77777777" w:rsidR="00647229" w:rsidRPr="00A03DF5" w:rsidRDefault="00647229" w:rsidP="00647229">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Ilość</w:t>
            </w:r>
          </w:p>
        </w:tc>
        <w:tc>
          <w:tcPr>
            <w:tcW w:w="8663" w:type="dxa"/>
            <w:tcBorders>
              <w:right w:val="single" w:sz="4" w:space="0" w:color="auto"/>
            </w:tcBorders>
            <w:shd w:val="clear" w:color="auto" w:fill="auto"/>
            <w:vAlign w:val="center"/>
          </w:tcPr>
          <w:p w14:paraId="0253053A" w14:textId="77777777" w:rsidR="00647229" w:rsidRPr="00475D87" w:rsidRDefault="00647229" w:rsidP="00475D87">
            <w:pPr>
              <w:spacing w:before="0" w:after="0" w:line="276" w:lineRule="auto"/>
              <w:ind w:left="145"/>
              <w:jc w:val="center"/>
              <w:textAlignment w:val="baseline"/>
              <w:rPr>
                <w:rFonts w:asciiTheme="minorHAnsi" w:hAnsiTheme="minorHAnsi" w:cstheme="minorHAnsi"/>
                <w:b/>
                <w:bCs/>
                <w:color w:val="000000"/>
                <w:sz w:val="20"/>
                <w:szCs w:val="20"/>
                <w:lang w:eastAsia="pl-PL"/>
              </w:rPr>
            </w:pPr>
            <w:r w:rsidRPr="00475D87">
              <w:rPr>
                <w:rFonts w:asciiTheme="minorHAnsi" w:hAnsiTheme="minorHAnsi" w:cstheme="minorHAnsi"/>
                <w:b/>
                <w:bCs/>
                <w:color w:val="000000"/>
                <w:sz w:val="20"/>
                <w:szCs w:val="20"/>
                <w:lang w:eastAsia="pl-PL"/>
              </w:rPr>
              <w:t>1 szt.</w:t>
            </w:r>
          </w:p>
        </w:tc>
        <w:tc>
          <w:tcPr>
            <w:tcW w:w="2252" w:type="dxa"/>
            <w:tcBorders>
              <w:left w:val="single" w:sz="4" w:space="0" w:color="auto"/>
            </w:tcBorders>
            <w:shd w:val="clear" w:color="auto" w:fill="auto"/>
          </w:tcPr>
          <w:p w14:paraId="50581407" w14:textId="5B2A9AF4" w:rsidR="00647229" w:rsidRPr="00647229" w:rsidRDefault="00647229" w:rsidP="00647229">
            <w:pPr>
              <w:spacing w:before="0" w:after="0" w:line="276" w:lineRule="auto"/>
              <w:jc w:val="center"/>
              <w:textAlignment w:val="baseline"/>
              <w:rPr>
                <w:rFonts w:asciiTheme="minorHAnsi" w:hAnsiTheme="minorHAnsi" w:cstheme="minorHAnsi"/>
                <w:color w:val="000000"/>
                <w:sz w:val="20"/>
                <w:szCs w:val="20"/>
                <w:lang w:eastAsia="pl-PL"/>
              </w:rPr>
            </w:pPr>
            <w:r w:rsidRPr="00647229">
              <w:rPr>
                <w:sz w:val="20"/>
                <w:szCs w:val="20"/>
              </w:rPr>
              <w:t>SPEŁNIA   TAK /NIE</w:t>
            </w:r>
          </w:p>
        </w:tc>
      </w:tr>
    </w:tbl>
    <w:p w14:paraId="78EC7E87" w14:textId="77777777" w:rsidR="00E51BDA" w:rsidRPr="00A03DF5" w:rsidRDefault="00E51BDA" w:rsidP="00A03DF5">
      <w:pPr>
        <w:spacing w:before="0" w:after="0" w:line="276" w:lineRule="auto"/>
        <w:rPr>
          <w:rFonts w:asciiTheme="minorHAnsi" w:hAnsiTheme="minorHAnsi" w:cstheme="minorHAnsi"/>
          <w:sz w:val="20"/>
          <w:szCs w:val="20"/>
        </w:rPr>
      </w:pPr>
    </w:p>
    <w:p w14:paraId="2F9986FD" w14:textId="432B1ECE" w:rsidR="00E51BDA" w:rsidRPr="00A03DF5" w:rsidRDefault="00E51BDA" w:rsidP="5471BA2B">
      <w:pPr>
        <w:pStyle w:val="Nagwek2"/>
        <w:numPr>
          <w:ilvl w:val="0"/>
          <w:numId w:val="31"/>
        </w:numPr>
        <w:spacing w:before="0" w:after="0"/>
        <w:rPr>
          <w:rFonts w:asciiTheme="minorHAnsi" w:hAnsiTheme="minorHAnsi" w:cstheme="minorBidi"/>
          <w:sz w:val="20"/>
          <w:szCs w:val="20"/>
        </w:rPr>
      </w:pPr>
      <w:bookmarkStart w:id="5" w:name="_Toc337788212"/>
      <w:r w:rsidRPr="42B922FD">
        <w:rPr>
          <w:rFonts w:asciiTheme="minorHAnsi" w:hAnsiTheme="minorHAnsi" w:cstheme="minorBidi"/>
          <w:sz w:val="20"/>
          <w:szCs w:val="20"/>
        </w:rPr>
        <w:t>Network Attached Storage NAS: macierz NAS wraz z dyskami dla Gminnego Ośrodka Pomocy Społecznej</w:t>
      </w:r>
      <w:bookmarkEnd w:id="5"/>
      <w:r w:rsidRPr="42B922FD">
        <w:rPr>
          <w:rFonts w:asciiTheme="minorHAnsi" w:hAnsiTheme="minorHAnsi" w:cstheme="minorBidi"/>
          <w:sz w:val="20"/>
          <w:szCs w:val="20"/>
        </w:rPr>
        <w:t xml:space="preserve"> </w:t>
      </w:r>
    </w:p>
    <w:tbl>
      <w:tblPr>
        <w:tblW w:w="131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2260"/>
        <w:gridCol w:w="8559"/>
        <w:gridCol w:w="2356"/>
      </w:tblGrid>
      <w:tr w:rsidR="00E51BDA" w:rsidRPr="00A03DF5" w14:paraId="0BE967C3" w14:textId="77777777" w:rsidTr="00C646F9">
        <w:trPr>
          <w:trHeight w:val="300"/>
        </w:trPr>
        <w:tc>
          <w:tcPr>
            <w:tcW w:w="2260" w:type="dxa"/>
            <w:shd w:val="clear" w:color="auto" w:fill="D9D9D9" w:themeFill="background1" w:themeFillShade="D9"/>
            <w:vAlign w:val="center"/>
          </w:tcPr>
          <w:p w14:paraId="2FDC5487" w14:textId="77777777" w:rsidR="00E51BDA" w:rsidRPr="00A03DF5" w:rsidRDefault="00E51BDA" w:rsidP="00A03DF5">
            <w:pPr>
              <w:spacing w:before="0" w:after="0" w:line="276" w:lineRule="auto"/>
              <w:jc w:val="center"/>
              <w:textAlignment w:val="baseline"/>
              <w:rPr>
                <w:rFonts w:asciiTheme="minorHAnsi" w:hAnsiTheme="minorHAnsi" w:cstheme="minorHAnsi"/>
                <w:b/>
                <w:color w:val="000000"/>
                <w:sz w:val="20"/>
                <w:szCs w:val="20"/>
                <w:lang w:eastAsia="pl-PL"/>
              </w:rPr>
            </w:pPr>
          </w:p>
          <w:p w14:paraId="32A396DC" w14:textId="77777777" w:rsidR="00E51BDA" w:rsidRPr="00A03DF5" w:rsidRDefault="00E51BDA" w:rsidP="00A03DF5">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Nazwa</w:t>
            </w:r>
          </w:p>
          <w:p w14:paraId="48DF4B44" w14:textId="77777777" w:rsidR="00E51BDA" w:rsidRPr="00A03DF5" w:rsidRDefault="00E51BDA" w:rsidP="00A03DF5">
            <w:pPr>
              <w:spacing w:before="0" w:after="0" w:line="276" w:lineRule="auto"/>
              <w:jc w:val="center"/>
              <w:textAlignment w:val="baseline"/>
              <w:rPr>
                <w:rFonts w:asciiTheme="minorHAnsi" w:hAnsiTheme="minorHAnsi" w:cstheme="minorHAnsi"/>
                <w:b/>
                <w:color w:val="000000"/>
                <w:sz w:val="20"/>
                <w:szCs w:val="20"/>
                <w:lang w:eastAsia="pl-PL"/>
              </w:rPr>
            </w:pPr>
          </w:p>
        </w:tc>
        <w:tc>
          <w:tcPr>
            <w:tcW w:w="10915" w:type="dxa"/>
            <w:gridSpan w:val="2"/>
            <w:shd w:val="clear" w:color="auto" w:fill="D9D9D9" w:themeFill="background1" w:themeFillShade="D9"/>
            <w:vAlign w:val="center"/>
          </w:tcPr>
          <w:p w14:paraId="39574546" w14:textId="77777777" w:rsidR="00E51BDA" w:rsidRPr="00A03DF5" w:rsidRDefault="00E51BDA" w:rsidP="00A03DF5">
            <w:pPr>
              <w:spacing w:before="0" w:after="0" w:line="276" w:lineRule="auto"/>
              <w:jc w:val="both"/>
              <w:textAlignment w:val="baseline"/>
              <w:rPr>
                <w:rFonts w:asciiTheme="minorHAnsi" w:hAnsiTheme="minorHAnsi" w:cstheme="minorHAnsi"/>
                <w:b/>
                <w:color w:val="000000"/>
                <w:sz w:val="20"/>
                <w:szCs w:val="20"/>
                <w:lang w:eastAsia="pl-PL"/>
              </w:rPr>
            </w:pPr>
          </w:p>
          <w:p w14:paraId="6409528A" w14:textId="77777777" w:rsidR="00E51BDA" w:rsidRPr="00A03DF5" w:rsidRDefault="00E51BDA" w:rsidP="00A03DF5">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Minimalne wymagania dla sprzętu</w:t>
            </w:r>
          </w:p>
          <w:p w14:paraId="54B0563E" w14:textId="77777777" w:rsidR="00E51BDA" w:rsidRPr="00A03DF5" w:rsidRDefault="00E51BDA" w:rsidP="00A03DF5">
            <w:pPr>
              <w:spacing w:before="0" w:after="0" w:line="276" w:lineRule="auto"/>
              <w:jc w:val="both"/>
              <w:textAlignment w:val="baseline"/>
              <w:rPr>
                <w:rFonts w:asciiTheme="minorHAnsi" w:hAnsiTheme="minorHAnsi" w:cstheme="minorHAnsi"/>
                <w:b/>
                <w:color w:val="000000"/>
                <w:sz w:val="20"/>
                <w:szCs w:val="20"/>
                <w:lang w:eastAsia="pl-PL"/>
              </w:rPr>
            </w:pPr>
          </w:p>
        </w:tc>
      </w:tr>
      <w:tr w:rsidR="00647229" w:rsidRPr="00A03DF5" w14:paraId="42B25E04" w14:textId="538AA420" w:rsidTr="00255535">
        <w:trPr>
          <w:trHeight w:val="300"/>
        </w:trPr>
        <w:tc>
          <w:tcPr>
            <w:tcW w:w="2260" w:type="dxa"/>
            <w:shd w:val="clear" w:color="auto" w:fill="auto"/>
            <w:vAlign w:val="center"/>
            <w:hideMark/>
          </w:tcPr>
          <w:p w14:paraId="143E5226" w14:textId="77777777" w:rsidR="00647229" w:rsidRPr="00A03DF5" w:rsidRDefault="00647229" w:rsidP="00647229">
            <w:pPr>
              <w:spacing w:before="0" w:after="0" w:line="276" w:lineRule="auto"/>
              <w:jc w:val="center"/>
              <w:textAlignment w:val="baseline"/>
              <w:rPr>
                <w:rFonts w:asciiTheme="minorHAnsi" w:hAnsiTheme="minorHAnsi" w:cstheme="minorHAnsi"/>
                <w:b/>
                <w:sz w:val="20"/>
                <w:szCs w:val="20"/>
                <w:lang w:eastAsia="pl-PL"/>
              </w:rPr>
            </w:pPr>
            <w:r w:rsidRPr="00A03DF5">
              <w:rPr>
                <w:rFonts w:asciiTheme="minorHAnsi" w:hAnsiTheme="minorHAnsi" w:cstheme="minorHAnsi"/>
                <w:b/>
                <w:color w:val="000000"/>
                <w:sz w:val="20"/>
                <w:szCs w:val="20"/>
                <w:lang w:eastAsia="pl-PL"/>
              </w:rPr>
              <w:t> Typ</w:t>
            </w:r>
          </w:p>
        </w:tc>
        <w:tc>
          <w:tcPr>
            <w:tcW w:w="8559" w:type="dxa"/>
            <w:tcBorders>
              <w:right w:val="single" w:sz="4" w:space="0" w:color="auto"/>
            </w:tcBorders>
            <w:shd w:val="clear" w:color="auto" w:fill="auto"/>
            <w:vAlign w:val="center"/>
            <w:hideMark/>
          </w:tcPr>
          <w:p w14:paraId="35E23906" w14:textId="49A0F7FB" w:rsidR="00647229" w:rsidRPr="00A03DF5" w:rsidRDefault="00647229" w:rsidP="00647229">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Network Attached Storage NAS: macierz NAS wraz z dyskami dla Gminnego Ośrodka Pomocy Społecznej</w:t>
            </w:r>
          </w:p>
        </w:tc>
        <w:tc>
          <w:tcPr>
            <w:tcW w:w="2356" w:type="dxa"/>
            <w:tcBorders>
              <w:left w:val="single" w:sz="4" w:space="0" w:color="auto"/>
            </w:tcBorders>
            <w:shd w:val="clear" w:color="auto" w:fill="auto"/>
          </w:tcPr>
          <w:p w14:paraId="08C745FB" w14:textId="18F3D999" w:rsidR="00647229" w:rsidRPr="00647229" w:rsidRDefault="00647229" w:rsidP="00647229">
            <w:pPr>
              <w:spacing w:before="0" w:after="0" w:line="276" w:lineRule="auto"/>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7E699FCD" w14:textId="4D9B188D" w:rsidTr="00255535">
        <w:trPr>
          <w:trHeight w:val="300"/>
        </w:trPr>
        <w:tc>
          <w:tcPr>
            <w:tcW w:w="2260" w:type="dxa"/>
            <w:shd w:val="clear" w:color="auto" w:fill="auto"/>
            <w:vAlign w:val="center"/>
          </w:tcPr>
          <w:p w14:paraId="4FCD9A31" w14:textId="77777777" w:rsidR="00647229" w:rsidRPr="00A03DF5" w:rsidRDefault="00647229" w:rsidP="00647229">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Wymagania sprzętowe</w:t>
            </w:r>
          </w:p>
        </w:tc>
        <w:tc>
          <w:tcPr>
            <w:tcW w:w="8559" w:type="dxa"/>
            <w:tcBorders>
              <w:right w:val="single" w:sz="4" w:space="0" w:color="auto"/>
            </w:tcBorders>
            <w:shd w:val="clear" w:color="auto" w:fill="auto"/>
            <w:vAlign w:val="center"/>
          </w:tcPr>
          <w:p w14:paraId="1DA1225E"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 xml:space="preserve">Procesor: Procesor o architekturze minimum 64 bit  o bazowym taktowaniu nie mniejszym niż 2.2 GHz  </w:t>
            </w:r>
          </w:p>
          <w:p w14:paraId="49B03E73"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 xml:space="preserve">Procesor liczba rdzeni: Nie mniej niż 4 </w:t>
            </w:r>
          </w:p>
          <w:p w14:paraId="09589480"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 xml:space="preserve">Pamięć RAM: Nie mniej niż 4 GB </w:t>
            </w:r>
          </w:p>
          <w:p w14:paraId="2645BA5C"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 xml:space="preserve">Liczba zatok na dyski twarde: Minimum 8 </w:t>
            </w:r>
          </w:p>
          <w:p w14:paraId="5C0B1650"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 xml:space="preserve">Obsługiwane dyski twarde: 3.5" oraz  2.5"  SATA oraz 2.5" SATA SSD </w:t>
            </w:r>
          </w:p>
          <w:p w14:paraId="3063F26D"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 xml:space="preserve">Zainstalowane dyski: minimum 4x 3,5” HDD 8TB SAS 6Gb/s minimum 7200 </w:t>
            </w:r>
            <w:proofErr w:type="spellStart"/>
            <w:r w:rsidRPr="00A03DF5">
              <w:rPr>
                <w:rFonts w:asciiTheme="minorHAnsi" w:hAnsiTheme="minorHAnsi" w:cstheme="minorHAnsi"/>
                <w:bCs/>
                <w:color w:val="000000"/>
                <w:sz w:val="20"/>
                <w:szCs w:val="20"/>
                <w:lang w:eastAsia="pl-PL"/>
              </w:rPr>
              <w:t>obr</w:t>
            </w:r>
            <w:proofErr w:type="spellEnd"/>
            <w:r w:rsidRPr="00A03DF5">
              <w:rPr>
                <w:rFonts w:asciiTheme="minorHAnsi" w:hAnsiTheme="minorHAnsi" w:cstheme="minorHAnsi"/>
                <w:bCs/>
                <w:color w:val="000000"/>
                <w:sz w:val="20"/>
                <w:szCs w:val="20"/>
                <w:lang w:eastAsia="pl-PL"/>
              </w:rPr>
              <w:t>/min</w:t>
            </w:r>
          </w:p>
          <w:p w14:paraId="055800A4"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 xml:space="preserve">Możliwość podłączenia modułu rozszerzającego: Tak, maksymalnie 1 </w:t>
            </w:r>
          </w:p>
          <w:p w14:paraId="1C1D3A2B"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val="en-US" w:eastAsia="pl-PL"/>
              </w:rPr>
            </w:pPr>
            <w:r w:rsidRPr="00A03DF5">
              <w:rPr>
                <w:rFonts w:asciiTheme="minorHAnsi" w:hAnsiTheme="minorHAnsi" w:cstheme="minorHAnsi"/>
                <w:bCs/>
                <w:color w:val="000000"/>
                <w:sz w:val="20"/>
                <w:szCs w:val="20"/>
                <w:lang w:val="en-US" w:eastAsia="pl-PL"/>
              </w:rPr>
              <w:t>Porty LAN minimum:</w:t>
            </w:r>
          </w:p>
          <w:p w14:paraId="284D4C01" w14:textId="77777777" w:rsidR="00647229" w:rsidRPr="00A03DF5" w:rsidRDefault="00647229" w:rsidP="00647229">
            <w:pPr>
              <w:pStyle w:val="Akapitzlist"/>
              <w:numPr>
                <w:ilvl w:val="0"/>
                <w:numId w:val="41"/>
              </w:num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 xml:space="preserve">4x 1 </w:t>
            </w:r>
            <w:proofErr w:type="spellStart"/>
            <w:r w:rsidRPr="00A03DF5">
              <w:rPr>
                <w:rFonts w:asciiTheme="minorHAnsi" w:hAnsiTheme="minorHAnsi" w:cstheme="minorHAnsi"/>
                <w:bCs/>
                <w:color w:val="000000"/>
                <w:sz w:val="20"/>
                <w:szCs w:val="20"/>
                <w:lang w:eastAsia="pl-PL"/>
              </w:rPr>
              <w:t>GbE</w:t>
            </w:r>
            <w:proofErr w:type="spellEnd"/>
            <w:r w:rsidRPr="00A03DF5">
              <w:rPr>
                <w:rFonts w:asciiTheme="minorHAnsi" w:hAnsiTheme="minorHAnsi" w:cstheme="minorHAnsi"/>
                <w:bCs/>
                <w:color w:val="000000"/>
                <w:sz w:val="20"/>
                <w:szCs w:val="20"/>
                <w:lang w:eastAsia="pl-PL"/>
              </w:rPr>
              <w:t xml:space="preserve"> RJ45 (na kontroler)</w:t>
            </w:r>
          </w:p>
          <w:p w14:paraId="386987AC"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lastRenderedPageBreak/>
              <w:t xml:space="preserve">Obsługiwane protokoły sieciowe, minimum: SMB1 (CIFS), SMB2, SMB3, NFSv3, NFSv4, NFSv4.1, NFS </w:t>
            </w:r>
            <w:proofErr w:type="spellStart"/>
            <w:r w:rsidRPr="00A03DF5">
              <w:rPr>
                <w:rFonts w:asciiTheme="minorHAnsi" w:hAnsiTheme="minorHAnsi" w:cstheme="minorHAnsi"/>
                <w:bCs/>
                <w:color w:val="000000"/>
                <w:sz w:val="20"/>
                <w:szCs w:val="20"/>
                <w:lang w:eastAsia="pl-PL"/>
              </w:rPr>
              <w:t>Kerberized</w:t>
            </w:r>
            <w:proofErr w:type="spellEnd"/>
            <w:r w:rsidRPr="00A03DF5">
              <w:rPr>
                <w:rFonts w:asciiTheme="minorHAnsi" w:hAnsiTheme="minorHAnsi" w:cstheme="minorHAnsi"/>
                <w:bCs/>
                <w:color w:val="000000"/>
                <w:sz w:val="20"/>
                <w:szCs w:val="20"/>
                <w:lang w:eastAsia="pl-PL"/>
              </w:rPr>
              <w:t xml:space="preserve"> </w:t>
            </w:r>
            <w:proofErr w:type="spellStart"/>
            <w:r w:rsidRPr="00A03DF5">
              <w:rPr>
                <w:rFonts w:asciiTheme="minorHAnsi" w:hAnsiTheme="minorHAnsi" w:cstheme="minorHAnsi"/>
                <w:bCs/>
                <w:color w:val="000000"/>
                <w:sz w:val="20"/>
                <w:szCs w:val="20"/>
                <w:lang w:eastAsia="pl-PL"/>
              </w:rPr>
              <w:t>sessions</w:t>
            </w:r>
            <w:proofErr w:type="spellEnd"/>
            <w:r w:rsidRPr="00A03DF5">
              <w:rPr>
                <w:rFonts w:asciiTheme="minorHAnsi" w:hAnsiTheme="minorHAnsi" w:cstheme="minorHAnsi"/>
                <w:bCs/>
                <w:color w:val="000000"/>
                <w:sz w:val="20"/>
                <w:szCs w:val="20"/>
                <w:lang w:eastAsia="pl-PL"/>
              </w:rPr>
              <w:t xml:space="preserve">, </w:t>
            </w:r>
            <w:proofErr w:type="spellStart"/>
            <w:r w:rsidRPr="00A03DF5">
              <w:rPr>
                <w:rFonts w:asciiTheme="minorHAnsi" w:hAnsiTheme="minorHAnsi" w:cstheme="minorHAnsi"/>
                <w:bCs/>
                <w:color w:val="000000"/>
                <w:sz w:val="20"/>
                <w:szCs w:val="20"/>
                <w:lang w:eastAsia="pl-PL"/>
              </w:rPr>
              <w:t>iSCSI</w:t>
            </w:r>
            <w:proofErr w:type="spellEnd"/>
            <w:r w:rsidRPr="00A03DF5">
              <w:rPr>
                <w:rFonts w:asciiTheme="minorHAnsi" w:hAnsiTheme="minorHAnsi" w:cstheme="minorHAnsi"/>
                <w:bCs/>
                <w:color w:val="000000"/>
                <w:sz w:val="20"/>
                <w:szCs w:val="20"/>
                <w:lang w:eastAsia="pl-PL"/>
              </w:rPr>
              <w:t xml:space="preserve">, </w:t>
            </w:r>
            <w:proofErr w:type="spellStart"/>
            <w:r w:rsidRPr="00A03DF5">
              <w:rPr>
                <w:rFonts w:asciiTheme="minorHAnsi" w:hAnsiTheme="minorHAnsi" w:cstheme="minorHAnsi"/>
                <w:bCs/>
                <w:color w:val="000000"/>
                <w:sz w:val="20"/>
                <w:szCs w:val="20"/>
                <w:lang w:eastAsia="pl-PL"/>
              </w:rPr>
              <w:t>Fibre</w:t>
            </w:r>
            <w:proofErr w:type="spellEnd"/>
            <w:r w:rsidRPr="00A03DF5">
              <w:rPr>
                <w:rFonts w:asciiTheme="minorHAnsi" w:hAnsiTheme="minorHAnsi" w:cstheme="minorHAnsi"/>
                <w:bCs/>
                <w:color w:val="000000"/>
                <w:sz w:val="20"/>
                <w:szCs w:val="20"/>
                <w:lang w:eastAsia="pl-PL"/>
              </w:rPr>
              <w:t xml:space="preserve"> Channel, HTTP, </w:t>
            </w:r>
            <w:proofErr w:type="spellStart"/>
            <w:r w:rsidRPr="00A03DF5">
              <w:rPr>
                <w:rFonts w:asciiTheme="minorHAnsi" w:hAnsiTheme="minorHAnsi" w:cstheme="minorHAnsi"/>
                <w:bCs/>
                <w:color w:val="000000"/>
                <w:sz w:val="20"/>
                <w:szCs w:val="20"/>
                <w:lang w:eastAsia="pl-PL"/>
              </w:rPr>
              <w:t>HTTPs</w:t>
            </w:r>
            <w:proofErr w:type="spellEnd"/>
            <w:r w:rsidRPr="00A03DF5">
              <w:rPr>
                <w:rFonts w:asciiTheme="minorHAnsi" w:hAnsiTheme="minorHAnsi" w:cstheme="minorHAnsi"/>
                <w:bCs/>
                <w:color w:val="000000"/>
                <w:sz w:val="20"/>
                <w:szCs w:val="20"/>
                <w:lang w:eastAsia="pl-PL"/>
              </w:rPr>
              <w:t xml:space="preserve">, FTP, SNMP, LDAP, </w:t>
            </w:r>
            <w:proofErr w:type="spellStart"/>
            <w:r w:rsidRPr="00A03DF5">
              <w:rPr>
                <w:rFonts w:asciiTheme="minorHAnsi" w:hAnsiTheme="minorHAnsi" w:cstheme="minorHAnsi"/>
                <w:bCs/>
                <w:color w:val="000000"/>
                <w:sz w:val="20"/>
                <w:szCs w:val="20"/>
                <w:lang w:eastAsia="pl-PL"/>
              </w:rPr>
              <w:t>CalDAV</w:t>
            </w:r>
            <w:proofErr w:type="spellEnd"/>
            <w:r w:rsidRPr="00A03DF5">
              <w:rPr>
                <w:rFonts w:asciiTheme="minorHAnsi" w:hAnsiTheme="minorHAnsi" w:cstheme="minorHAnsi"/>
                <w:bCs/>
                <w:color w:val="000000"/>
                <w:sz w:val="20"/>
                <w:szCs w:val="20"/>
                <w:lang w:eastAsia="pl-PL"/>
              </w:rPr>
              <w:t>.</w:t>
            </w:r>
          </w:p>
          <w:p w14:paraId="4386ABFF"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val="en-US" w:eastAsia="pl-PL"/>
              </w:rPr>
            </w:pPr>
            <w:proofErr w:type="spellStart"/>
            <w:r w:rsidRPr="00A03DF5">
              <w:rPr>
                <w:rFonts w:asciiTheme="minorHAnsi" w:hAnsiTheme="minorHAnsi" w:cstheme="minorHAnsi"/>
                <w:bCs/>
                <w:color w:val="000000"/>
                <w:sz w:val="20"/>
                <w:szCs w:val="20"/>
                <w:lang w:val="en-US" w:eastAsia="pl-PL"/>
              </w:rPr>
              <w:t>Obsługiwane</w:t>
            </w:r>
            <w:proofErr w:type="spellEnd"/>
            <w:r w:rsidRPr="00A03DF5">
              <w:rPr>
                <w:rFonts w:asciiTheme="minorHAnsi" w:hAnsiTheme="minorHAnsi" w:cstheme="minorHAnsi"/>
                <w:bCs/>
                <w:color w:val="000000"/>
                <w:sz w:val="20"/>
                <w:szCs w:val="20"/>
                <w:lang w:val="en-US" w:eastAsia="pl-PL"/>
              </w:rPr>
              <w:t xml:space="preserve"> </w:t>
            </w:r>
            <w:proofErr w:type="spellStart"/>
            <w:r w:rsidRPr="00A03DF5">
              <w:rPr>
                <w:rFonts w:asciiTheme="minorHAnsi" w:hAnsiTheme="minorHAnsi" w:cstheme="minorHAnsi"/>
                <w:bCs/>
                <w:color w:val="000000"/>
                <w:sz w:val="20"/>
                <w:szCs w:val="20"/>
                <w:lang w:val="en-US" w:eastAsia="pl-PL"/>
              </w:rPr>
              <w:t>systemy</w:t>
            </w:r>
            <w:proofErr w:type="spellEnd"/>
            <w:r w:rsidRPr="00A03DF5">
              <w:rPr>
                <w:rFonts w:asciiTheme="minorHAnsi" w:hAnsiTheme="minorHAnsi" w:cstheme="minorHAnsi"/>
                <w:bCs/>
                <w:color w:val="000000"/>
                <w:sz w:val="20"/>
                <w:szCs w:val="20"/>
                <w:lang w:val="en-US" w:eastAsia="pl-PL"/>
              </w:rPr>
              <w:t xml:space="preserve"> </w:t>
            </w:r>
            <w:proofErr w:type="spellStart"/>
            <w:r w:rsidRPr="00A03DF5">
              <w:rPr>
                <w:rFonts w:asciiTheme="minorHAnsi" w:hAnsiTheme="minorHAnsi" w:cstheme="minorHAnsi"/>
                <w:bCs/>
                <w:color w:val="000000"/>
                <w:sz w:val="20"/>
                <w:szCs w:val="20"/>
                <w:lang w:val="en-US" w:eastAsia="pl-PL"/>
              </w:rPr>
              <w:t>plików</w:t>
            </w:r>
            <w:proofErr w:type="spellEnd"/>
            <w:r w:rsidRPr="00A03DF5">
              <w:rPr>
                <w:rFonts w:asciiTheme="minorHAnsi" w:hAnsiTheme="minorHAnsi" w:cstheme="minorHAnsi"/>
                <w:bCs/>
                <w:color w:val="000000"/>
                <w:sz w:val="20"/>
                <w:szCs w:val="20"/>
                <w:lang w:val="en-US" w:eastAsia="pl-PL"/>
              </w:rPr>
              <w:t>: minimum</w:t>
            </w:r>
          </w:p>
          <w:p w14:paraId="20813FAA" w14:textId="77777777" w:rsidR="00647229" w:rsidRPr="00A03DF5" w:rsidRDefault="00647229" w:rsidP="00647229">
            <w:pPr>
              <w:pStyle w:val="Akapitzlist"/>
              <w:numPr>
                <w:ilvl w:val="0"/>
                <w:numId w:val="41"/>
              </w:numPr>
              <w:spacing w:before="0" w:after="0" w:line="276" w:lineRule="auto"/>
              <w:textAlignment w:val="baseline"/>
              <w:rPr>
                <w:rFonts w:asciiTheme="minorHAnsi" w:hAnsiTheme="minorHAnsi" w:cstheme="minorHAnsi"/>
                <w:bCs/>
                <w:color w:val="000000"/>
                <w:sz w:val="20"/>
                <w:szCs w:val="20"/>
                <w:lang w:val="en-US" w:eastAsia="pl-PL"/>
              </w:rPr>
            </w:pPr>
            <w:proofErr w:type="spellStart"/>
            <w:r w:rsidRPr="00A03DF5">
              <w:rPr>
                <w:rFonts w:asciiTheme="minorHAnsi" w:hAnsiTheme="minorHAnsi" w:cstheme="minorHAnsi"/>
                <w:bCs/>
                <w:color w:val="000000"/>
                <w:sz w:val="20"/>
                <w:szCs w:val="20"/>
                <w:lang w:val="en-US" w:eastAsia="pl-PL"/>
              </w:rPr>
              <w:t>Wewnętrzny</w:t>
            </w:r>
            <w:proofErr w:type="spellEnd"/>
            <w:r w:rsidRPr="00A03DF5">
              <w:rPr>
                <w:rFonts w:asciiTheme="minorHAnsi" w:hAnsiTheme="minorHAnsi" w:cstheme="minorHAnsi"/>
                <w:bCs/>
                <w:color w:val="000000"/>
                <w:sz w:val="20"/>
                <w:szCs w:val="20"/>
                <w:lang w:val="en-US" w:eastAsia="pl-PL"/>
              </w:rPr>
              <w:t xml:space="preserve">: </w:t>
            </w:r>
            <w:proofErr w:type="spellStart"/>
            <w:r w:rsidRPr="00A03DF5">
              <w:rPr>
                <w:rFonts w:asciiTheme="minorHAnsi" w:hAnsiTheme="minorHAnsi" w:cstheme="minorHAnsi"/>
                <w:bCs/>
                <w:color w:val="000000"/>
                <w:sz w:val="20"/>
                <w:szCs w:val="20"/>
                <w:lang w:val="en-US" w:eastAsia="pl-PL"/>
              </w:rPr>
              <w:t>Btrfs</w:t>
            </w:r>
            <w:proofErr w:type="spellEnd"/>
            <w:r w:rsidRPr="00A03DF5">
              <w:rPr>
                <w:rFonts w:asciiTheme="minorHAnsi" w:hAnsiTheme="minorHAnsi" w:cstheme="minorHAnsi"/>
                <w:bCs/>
                <w:color w:val="000000"/>
                <w:sz w:val="20"/>
                <w:szCs w:val="20"/>
                <w:lang w:val="en-US" w:eastAsia="pl-PL"/>
              </w:rPr>
              <w:t>, ext4</w:t>
            </w:r>
          </w:p>
          <w:p w14:paraId="1974110F" w14:textId="77777777" w:rsidR="00647229" w:rsidRPr="00A03DF5" w:rsidRDefault="00647229" w:rsidP="00647229">
            <w:pPr>
              <w:pStyle w:val="Akapitzlist"/>
              <w:numPr>
                <w:ilvl w:val="0"/>
                <w:numId w:val="41"/>
              </w:numPr>
              <w:spacing w:before="0" w:after="0" w:line="276" w:lineRule="auto"/>
              <w:textAlignment w:val="baseline"/>
              <w:rPr>
                <w:rFonts w:asciiTheme="minorHAnsi" w:hAnsiTheme="minorHAnsi" w:cstheme="minorHAnsi"/>
                <w:bCs/>
                <w:color w:val="000000"/>
                <w:sz w:val="20"/>
                <w:szCs w:val="20"/>
                <w:lang w:val="en-US" w:eastAsia="pl-PL"/>
              </w:rPr>
            </w:pPr>
            <w:proofErr w:type="spellStart"/>
            <w:r w:rsidRPr="00A03DF5">
              <w:rPr>
                <w:rFonts w:asciiTheme="minorHAnsi" w:hAnsiTheme="minorHAnsi" w:cstheme="minorHAnsi"/>
                <w:bCs/>
                <w:color w:val="000000"/>
                <w:sz w:val="20"/>
                <w:szCs w:val="20"/>
                <w:lang w:val="en-US" w:eastAsia="pl-PL"/>
              </w:rPr>
              <w:t>Zewnętrzny</w:t>
            </w:r>
            <w:proofErr w:type="spellEnd"/>
            <w:r w:rsidRPr="00A03DF5">
              <w:rPr>
                <w:rFonts w:asciiTheme="minorHAnsi" w:hAnsiTheme="minorHAnsi" w:cstheme="minorHAnsi"/>
                <w:bCs/>
                <w:color w:val="000000"/>
                <w:sz w:val="20"/>
                <w:szCs w:val="20"/>
                <w:lang w:val="en-US" w:eastAsia="pl-PL"/>
              </w:rPr>
              <w:t xml:space="preserve">: </w:t>
            </w:r>
            <w:proofErr w:type="spellStart"/>
            <w:r w:rsidRPr="00A03DF5">
              <w:rPr>
                <w:rFonts w:asciiTheme="minorHAnsi" w:hAnsiTheme="minorHAnsi" w:cstheme="minorHAnsi"/>
                <w:bCs/>
                <w:color w:val="000000"/>
                <w:sz w:val="20"/>
                <w:szCs w:val="20"/>
                <w:lang w:val="en-US" w:eastAsia="pl-PL"/>
              </w:rPr>
              <w:t>Btrfs</w:t>
            </w:r>
            <w:proofErr w:type="spellEnd"/>
            <w:r w:rsidRPr="00A03DF5">
              <w:rPr>
                <w:rFonts w:asciiTheme="minorHAnsi" w:hAnsiTheme="minorHAnsi" w:cstheme="minorHAnsi"/>
                <w:bCs/>
                <w:color w:val="000000"/>
                <w:sz w:val="20"/>
                <w:szCs w:val="20"/>
                <w:lang w:val="en-US" w:eastAsia="pl-PL"/>
              </w:rPr>
              <w:t xml:space="preserve">, ext4, ext3, FAT, NTFS, HFS+, </w:t>
            </w:r>
            <w:proofErr w:type="spellStart"/>
            <w:r w:rsidRPr="00A03DF5">
              <w:rPr>
                <w:rFonts w:asciiTheme="minorHAnsi" w:hAnsiTheme="minorHAnsi" w:cstheme="minorHAnsi"/>
                <w:bCs/>
                <w:color w:val="000000"/>
                <w:sz w:val="20"/>
                <w:szCs w:val="20"/>
                <w:lang w:val="en-US" w:eastAsia="pl-PL"/>
              </w:rPr>
              <w:t>exFAT</w:t>
            </w:r>
            <w:proofErr w:type="spellEnd"/>
          </w:p>
          <w:p w14:paraId="14BF3E0D"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 xml:space="preserve">Port </w:t>
            </w:r>
            <w:proofErr w:type="spellStart"/>
            <w:r w:rsidRPr="00A03DF5">
              <w:rPr>
                <w:rFonts w:asciiTheme="minorHAnsi" w:hAnsiTheme="minorHAnsi" w:cstheme="minorHAnsi"/>
                <w:bCs/>
                <w:color w:val="000000"/>
                <w:sz w:val="20"/>
                <w:szCs w:val="20"/>
                <w:lang w:eastAsia="pl-PL"/>
              </w:rPr>
              <w:t>PCLe</w:t>
            </w:r>
            <w:proofErr w:type="spellEnd"/>
            <w:r w:rsidRPr="00A03DF5">
              <w:rPr>
                <w:rFonts w:asciiTheme="minorHAnsi" w:hAnsiTheme="minorHAnsi" w:cstheme="minorHAnsi"/>
                <w:bCs/>
                <w:color w:val="000000"/>
                <w:sz w:val="20"/>
                <w:szCs w:val="20"/>
                <w:lang w:eastAsia="pl-PL"/>
              </w:rPr>
              <w:t>: Tak, minimum 1 Gen3 (na kontroler)</w:t>
            </w:r>
          </w:p>
          <w:p w14:paraId="07BC24C9"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 xml:space="preserve">Typ obudowy: RACK, 2U </w:t>
            </w:r>
          </w:p>
          <w:p w14:paraId="57DBDF00"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 xml:space="preserve">Dopuszczalna temperatura pracy: od 0 do 35˚C </w:t>
            </w:r>
          </w:p>
          <w:p w14:paraId="2906F4BE"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 xml:space="preserve">Wilgotność względna podczas pracy: 5-95% R.H. </w:t>
            </w:r>
          </w:p>
          <w:p w14:paraId="0AE7EC87"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 xml:space="preserve">Zasilanie: maksymalnie 350W, 100-240 V. </w:t>
            </w:r>
          </w:p>
        </w:tc>
        <w:tc>
          <w:tcPr>
            <w:tcW w:w="2356" w:type="dxa"/>
            <w:tcBorders>
              <w:left w:val="single" w:sz="4" w:space="0" w:color="auto"/>
            </w:tcBorders>
            <w:shd w:val="clear" w:color="auto" w:fill="auto"/>
          </w:tcPr>
          <w:p w14:paraId="7987F5D5" w14:textId="77777777" w:rsidR="00475D87" w:rsidRDefault="00475D87" w:rsidP="00647229">
            <w:pPr>
              <w:spacing w:before="0" w:after="0" w:line="276" w:lineRule="auto"/>
              <w:jc w:val="center"/>
              <w:textAlignment w:val="baseline"/>
              <w:rPr>
                <w:sz w:val="20"/>
                <w:szCs w:val="20"/>
              </w:rPr>
            </w:pPr>
          </w:p>
          <w:p w14:paraId="3A6473FB" w14:textId="77777777" w:rsidR="00475D87" w:rsidRDefault="00475D87" w:rsidP="00647229">
            <w:pPr>
              <w:spacing w:before="0" w:after="0" w:line="276" w:lineRule="auto"/>
              <w:jc w:val="center"/>
              <w:textAlignment w:val="baseline"/>
              <w:rPr>
                <w:sz w:val="20"/>
                <w:szCs w:val="20"/>
              </w:rPr>
            </w:pPr>
          </w:p>
          <w:p w14:paraId="4A08AFE2" w14:textId="77777777" w:rsidR="00475D87" w:rsidRDefault="00475D87" w:rsidP="00647229">
            <w:pPr>
              <w:spacing w:before="0" w:after="0" w:line="276" w:lineRule="auto"/>
              <w:jc w:val="center"/>
              <w:textAlignment w:val="baseline"/>
              <w:rPr>
                <w:sz w:val="20"/>
                <w:szCs w:val="20"/>
              </w:rPr>
            </w:pPr>
          </w:p>
          <w:p w14:paraId="0790F79F" w14:textId="77777777" w:rsidR="00475D87" w:rsidRDefault="00475D87" w:rsidP="00647229">
            <w:pPr>
              <w:spacing w:before="0" w:after="0" w:line="276" w:lineRule="auto"/>
              <w:jc w:val="center"/>
              <w:textAlignment w:val="baseline"/>
              <w:rPr>
                <w:sz w:val="20"/>
                <w:szCs w:val="20"/>
              </w:rPr>
            </w:pPr>
          </w:p>
          <w:p w14:paraId="5209BB87" w14:textId="4A5059C7" w:rsidR="00647229" w:rsidRPr="00647229" w:rsidRDefault="00647229" w:rsidP="00647229">
            <w:pPr>
              <w:spacing w:before="0" w:after="0" w:line="276" w:lineRule="auto"/>
              <w:jc w:val="center"/>
              <w:textAlignment w:val="baseline"/>
              <w:rPr>
                <w:rFonts w:asciiTheme="minorHAnsi" w:hAnsiTheme="minorHAnsi" w:cstheme="minorHAnsi"/>
                <w:bCs/>
                <w:color w:val="000000"/>
                <w:sz w:val="20"/>
                <w:szCs w:val="20"/>
                <w:lang w:eastAsia="pl-PL"/>
              </w:rPr>
            </w:pPr>
            <w:r w:rsidRPr="00647229">
              <w:rPr>
                <w:sz w:val="20"/>
                <w:szCs w:val="20"/>
              </w:rPr>
              <w:t>SPEŁNIA   TAK /NIE</w:t>
            </w:r>
          </w:p>
        </w:tc>
      </w:tr>
      <w:tr w:rsidR="00647229" w:rsidRPr="00A03DF5" w14:paraId="3E5EE038" w14:textId="5035723B" w:rsidTr="00302B3D">
        <w:trPr>
          <w:trHeight w:val="300"/>
        </w:trPr>
        <w:tc>
          <w:tcPr>
            <w:tcW w:w="2260" w:type="dxa"/>
            <w:shd w:val="clear" w:color="auto" w:fill="auto"/>
            <w:vAlign w:val="center"/>
          </w:tcPr>
          <w:p w14:paraId="3524747C" w14:textId="77777777" w:rsidR="00647229" w:rsidRPr="00A03DF5" w:rsidRDefault="00647229" w:rsidP="00647229">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 xml:space="preserve">Zarządzanie pamięcią masową </w:t>
            </w:r>
          </w:p>
        </w:tc>
        <w:tc>
          <w:tcPr>
            <w:tcW w:w="8559" w:type="dxa"/>
            <w:tcBorders>
              <w:right w:val="single" w:sz="4" w:space="0" w:color="auto"/>
            </w:tcBorders>
            <w:shd w:val="clear" w:color="auto" w:fill="auto"/>
            <w:vAlign w:val="center"/>
          </w:tcPr>
          <w:p w14:paraId="52957A02"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Maksymalny rozmiar pojedynczego wolumenu: 108TB</w:t>
            </w:r>
          </w:p>
          <w:p w14:paraId="4B768B13"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Maksymalna liczba wewnętrznych wolumenów: 64TB</w:t>
            </w:r>
          </w:p>
          <w:p w14:paraId="1DC22468"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Minimalna liczba obsługiwanych migawek w systemie: 65 536</w:t>
            </w:r>
          </w:p>
          <w:p w14:paraId="3BFB6EB7"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 xml:space="preserve">Minimalna liczba obiektów </w:t>
            </w:r>
            <w:proofErr w:type="spellStart"/>
            <w:r w:rsidRPr="00A03DF5">
              <w:rPr>
                <w:rFonts w:asciiTheme="minorHAnsi" w:hAnsiTheme="minorHAnsi" w:cstheme="minorHAnsi"/>
                <w:bCs/>
                <w:color w:val="000000"/>
                <w:sz w:val="20"/>
                <w:szCs w:val="20"/>
                <w:lang w:eastAsia="pl-PL"/>
              </w:rPr>
              <w:t>iSCSI</w:t>
            </w:r>
            <w:proofErr w:type="spellEnd"/>
            <w:r w:rsidRPr="00A03DF5">
              <w:rPr>
                <w:rFonts w:asciiTheme="minorHAnsi" w:hAnsiTheme="minorHAnsi" w:cstheme="minorHAnsi"/>
                <w:bCs/>
                <w:color w:val="000000"/>
                <w:sz w:val="20"/>
                <w:szCs w:val="20"/>
                <w:lang w:eastAsia="pl-PL"/>
              </w:rPr>
              <w:t xml:space="preserve"> Target: 256</w:t>
            </w:r>
          </w:p>
          <w:p w14:paraId="37D34084"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 xml:space="preserve">Minimalna liczba jednostek </w:t>
            </w:r>
            <w:proofErr w:type="spellStart"/>
            <w:r w:rsidRPr="00A03DF5">
              <w:rPr>
                <w:rFonts w:asciiTheme="minorHAnsi" w:hAnsiTheme="minorHAnsi" w:cstheme="minorHAnsi"/>
                <w:bCs/>
                <w:color w:val="000000"/>
                <w:sz w:val="20"/>
                <w:szCs w:val="20"/>
                <w:lang w:eastAsia="pl-PL"/>
              </w:rPr>
              <w:t>iSCSI</w:t>
            </w:r>
            <w:proofErr w:type="spellEnd"/>
            <w:r w:rsidRPr="00A03DF5">
              <w:rPr>
                <w:rFonts w:asciiTheme="minorHAnsi" w:hAnsiTheme="minorHAnsi" w:cstheme="minorHAnsi"/>
                <w:bCs/>
                <w:color w:val="000000"/>
                <w:sz w:val="20"/>
                <w:szCs w:val="20"/>
                <w:lang w:eastAsia="pl-PL"/>
              </w:rPr>
              <w:t xml:space="preserve"> LUN: 512</w:t>
            </w:r>
          </w:p>
        </w:tc>
        <w:tc>
          <w:tcPr>
            <w:tcW w:w="2356" w:type="dxa"/>
            <w:tcBorders>
              <w:left w:val="single" w:sz="4" w:space="0" w:color="auto"/>
            </w:tcBorders>
            <w:shd w:val="clear" w:color="auto" w:fill="auto"/>
          </w:tcPr>
          <w:p w14:paraId="37AE5034" w14:textId="77777777" w:rsidR="00647229" w:rsidRDefault="00647229" w:rsidP="00647229">
            <w:pPr>
              <w:spacing w:before="0" w:after="0" w:line="276" w:lineRule="auto"/>
              <w:jc w:val="center"/>
              <w:textAlignment w:val="baseline"/>
              <w:rPr>
                <w:sz w:val="20"/>
                <w:szCs w:val="20"/>
              </w:rPr>
            </w:pPr>
          </w:p>
          <w:p w14:paraId="1B2F58A2" w14:textId="77777777" w:rsidR="00647229" w:rsidRDefault="00647229" w:rsidP="00647229">
            <w:pPr>
              <w:spacing w:before="0" w:after="0" w:line="276" w:lineRule="auto"/>
              <w:jc w:val="center"/>
              <w:textAlignment w:val="baseline"/>
              <w:rPr>
                <w:sz w:val="20"/>
                <w:szCs w:val="20"/>
              </w:rPr>
            </w:pPr>
          </w:p>
          <w:p w14:paraId="2D6C2803" w14:textId="3547B674" w:rsidR="00647229" w:rsidRPr="00647229" w:rsidRDefault="00647229" w:rsidP="00647229">
            <w:pPr>
              <w:spacing w:before="0" w:after="0" w:line="276" w:lineRule="auto"/>
              <w:jc w:val="center"/>
              <w:textAlignment w:val="baseline"/>
              <w:rPr>
                <w:rFonts w:asciiTheme="minorHAnsi" w:hAnsiTheme="minorHAnsi" w:cstheme="minorHAnsi"/>
                <w:bCs/>
                <w:color w:val="000000"/>
                <w:sz w:val="20"/>
                <w:szCs w:val="20"/>
                <w:lang w:eastAsia="pl-PL"/>
              </w:rPr>
            </w:pPr>
            <w:r w:rsidRPr="00647229">
              <w:rPr>
                <w:sz w:val="20"/>
                <w:szCs w:val="20"/>
              </w:rPr>
              <w:t>SPEŁNIA   TAK /NIE</w:t>
            </w:r>
          </w:p>
        </w:tc>
      </w:tr>
      <w:tr w:rsidR="00647229" w:rsidRPr="00A03DF5" w14:paraId="077CA850" w14:textId="21A1D914" w:rsidTr="00302B3D">
        <w:trPr>
          <w:trHeight w:val="300"/>
        </w:trPr>
        <w:tc>
          <w:tcPr>
            <w:tcW w:w="2260" w:type="dxa"/>
            <w:shd w:val="clear" w:color="auto" w:fill="auto"/>
            <w:vAlign w:val="center"/>
          </w:tcPr>
          <w:p w14:paraId="58CC9D22" w14:textId="77777777" w:rsidR="00647229" w:rsidRPr="00A03DF5" w:rsidRDefault="00647229" w:rsidP="00647229">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Obsługiwane typy macierzy RAID</w:t>
            </w:r>
          </w:p>
        </w:tc>
        <w:tc>
          <w:tcPr>
            <w:tcW w:w="8559" w:type="dxa"/>
            <w:tcBorders>
              <w:right w:val="single" w:sz="4" w:space="0" w:color="auto"/>
            </w:tcBorders>
            <w:shd w:val="clear" w:color="auto" w:fill="auto"/>
            <w:vAlign w:val="center"/>
          </w:tcPr>
          <w:p w14:paraId="3CB5048F"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val="en-US" w:eastAsia="pl-PL"/>
              </w:rPr>
            </w:pPr>
            <w:proofErr w:type="spellStart"/>
            <w:r w:rsidRPr="00A03DF5">
              <w:rPr>
                <w:rFonts w:asciiTheme="minorHAnsi" w:hAnsiTheme="minorHAnsi" w:cstheme="minorHAnsi"/>
                <w:bCs/>
                <w:color w:val="000000"/>
                <w:sz w:val="20"/>
                <w:szCs w:val="20"/>
                <w:lang w:val="en-US" w:eastAsia="pl-PL"/>
              </w:rPr>
              <w:t>Podstawowy</w:t>
            </w:r>
            <w:proofErr w:type="spellEnd"/>
            <w:r w:rsidRPr="00A03DF5">
              <w:rPr>
                <w:rFonts w:asciiTheme="minorHAnsi" w:hAnsiTheme="minorHAnsi" w:cstheme="minorHAnsi"/>
                <w:bCs/>
                <w:color w:val="000000"/>
                <w:sz w:val="20"/>
                <w:szCs w:val="20"/>
                <w:lang w:val="en-US" w:eastAsia="pl-PL"/>
              </w:rPr>
              <w:t xml:space="preserve"> (basic) JBOD, RAID 0, RAID 1, RAID 5, RAID 6, RAID 10, RAID F1</w:t>
            </w:r>
          </w:p>
        </w:tc>
        <w:tc>
          <w:tcPr>
            <w:tcW w:w="2356" w:type="dxa"/>
            <w:tcBorders>
              <w:left w:val="single" w:sz="4" w:space="0" w:color="auto"/>
            </w:tcBorders>
            <w:shd w:val="clear" w:color="auto" w:fill="auto"/>
          </w:tcPr>
          <w:p w14:paraId="74952DFA" w14:textId="77777777" w:rsidR="00647229" w:rsidRDefault="00647229" w:rsidP="00647229">
            <w:pPr>
              <w:spacing w:before="0" w:after="0" w:line="276" w:lineRule="auto"/>
              <w:jc w:val="center"/>
              <w:textAlignment w:val="baseline"/>
              <w:rPr>
                <w:sz w:val="20"/>
                <w:szCs w:val="20"/>
              </w:rPr>
            </w:pPr>
          </w:p>
          <w:p w14:paraId="59119514" w14:textId="2E1EF476" w:rsidR="00647229" w:rsidRPr="00647229" w:rsidRDefault="00647229" w:rsidP="00647229">
            <w:pPr>
              <w:spacing w:before="0" w:after="0" w:line="276" w:lineRule="auto"/>
              <w:jc w:val="center"/>
              <w:textAlignment w:val="baseline"/>
              <w:rPr>
                <w:rFonts w:asciiTheme="minorHAnsi" w:hAnsiTheme="minorHAnsi" w:cstheme="minorHAnsi"/>
                <w:bCs/>
                <w:color w:val="000000"/>
                <w:sz w:val="20"/>
                <w:szCs w:val="20"/>
                <w:lang w:val="en-US" w:eastAsia="pl-PL"/>
              </w:rPr>
            </w:pPr>
            <w:r w:rsidRPr="00647229">
              <w:rPr>
                <w:sz w:val="20"/>
                <w:szCs w:val="20"/>
              </w:rPr>
              <w:t>SPEŁNIA   TAK /NIE</w:t>
            </w:r>
          </w:p>
        </w:tc>
      </w:tr>
      <w:tr w:rsidR="00647229" w:rsidRPr="00A03DF5" w14:paraId="467456F7" w14:textId="1EF7454C" w:rsidTr="00302B3D">
        <w:trPr>
          <w:trHeight w:val="300"/>
        </w:trPr>
        <w:tc>
          <w:tcPr>
            <w:tcW w:w="2260" w:type="dxa"/>
            <w:shd w:val="clear" w:color="auto" w:fill="auto"/>
            <w:vAlign w:val="center"/>
          </w:tcPr>
          <w:p w14:paraId="5451A7AE" w14:textId="77777777" w:rsidR="00647229" w:rsidRPr="00A03DF5" w:rsidRDefault="00647229" w:rsidP="00647229">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Funkcja udostępniania plików</w:t>
            </w:r>
          </w:p>
        </w:tc>
        <w:tc>
          <w:tcPr>
            <w:tcW w:w="8559" w:type="dxa"/>
            <w:tcBorders>
              <w:right w:val="single" w:sz="4" w:space="0" w:color="auto"/>
            </w:tcBorders>
            <w:shd w:val="clear" w:color="auto" w:fill="auto"/>
            <w:vAlign w:val="center"/>
          </w:tcPr>
          <w:p w14:paraId="5B9A94E7"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Minimalna liczba kont użytkowników: 16 000</w:t>
            </w:r>
          </w:p>
          <w:p w14:paraId="544F41D3"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Minimalna liczba grup użytkowników: 256</w:t>
            </w:r>
          </w:p>
          <w:p w14:paraId="7F9D28AB"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Minimalna liczba folderów współdzielonych: 512</w:t>
            </w:r>
          </w:p>
          <w:p w14:paraId="4B2E3356"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Minimalna liczba jednoczesnych połączeń CIFS/NFS/AFP/FTP: 1000</w:t>
            </w:r>
          </w:p>
        </w:tc>
        <w:tc>
          <w:tcPr>
            <w:tcW w:w="2356" w:type="dxa"/>
            <w:tcBorders>
              <w:left w:val="single" w:sz="4" w:space="0" w:color="auto"/>
            </w:tcBorders>
            <w:shd w:val="clear" w:color="auto" w:fill="auto"/>
          </w:tcPr>
          <w:p w14:paraId="69028532" w14:textId="77777777" w:rsidR="00647229" w:rsidRDefault="00647229" w:rsidP="00647229">
            <w:pPr>
              <w:spacing w:before="0" w:after="0" w:line="276" w:lineRule="auto"/>
              <w:jc w:val="center"/>
              <w:textAlignment w:val="baseline"/>
              <w:rPr>
                <w:sz w:val="20"/>
                <w:szCs w:val="20"/>
              </w:rPr>
            </w:pPr>
          </w:p>
          <w:p w14:paraId="02334B73" w14:textId="77777777" w:rsidR="00647229" w:rsidRDefault="00647229" w:rsidP="00647229">
            <w:pPr>
              <w:spacing w:before="0" w:after="0" w:line="276" w:lineRule="auto"/>
              <w:jc w:val="center"/>
              <w:textAlignment w:val="baseline"/>
              <w:rPr>
                <w:sz w:val="20"/>
                <w:szCs w:val="20"/>
              </w:rPr>
            </w:pPr>
          </w:p>
          <w:p w14:paraId="0F2A2E4F" w14:textId="20BCB332" w:rsidR="00647229" w:rsidRPr="00647229" w:rsidRDefault="00647229" w:rsidP="00647229">
            <w:pPr>
              <w:spacing w:before="0" w:after="0" w:line="276" w:lineRule="auto"/>
              <w:jc w:val="center"/>
              <w:textAlignment w:val="baseline"/>
              <w:rPr>
                <w:rFonts w:asciiTheme="minorHAnsi" w:hAnsiTheme="minorHAnsi" w:cstheme="minorHAnsi"/>
                <w:bCs/>
                <w:color w:val="000000"/>
                <w:sz w:val="20"/>
                <w:szCs w:val="20"/>
                <w:lang w:eastAsia="pl-PL"/>
              </w:rPr>
            </w:pPr>
            <w:r w:rsidRPr="00647229">
              <w:rPr>
                <w:sz w:val="20"/>
                <w:szCs w:val="20"/>
              </w:rPr>
              <w:t>SPEŁNIA   TAK /NIE</w:t>
            </w:r>
          </w:p>
        </w:tc>
      </w:tr>
      <w:tr w:rsidR="00647229" w:rsidRPr="00A03DF5" w14:paraId="6410EB2E" w14:textId="0525A209" w:rsidTr="00302B3D">
        <w:trPr>
          <w:trHeight w:val="300"/>
        </w:trPr>
        <w:tc>
          <w:tcPr>
            <w:tcW w:w="2260" w:type="dxa"/>
            <w:shd w:val="clear" w:color="auto" w:fill="auto"/>
            <w:vAlign w:val="center"/>
          </w:tcPr>
          <w:p w14:paraId="78390AB5" w14:textId="77777777" w:rsidR="00647229" w:rsidRPr="00A03DF5" w:rsidRDefault="00647229" w:rsidP="00647229">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Wirtualizacja</w:t>
            </w:r>
          </w:p>
        </w:tc>
        <w:tc>
          <w:tcPr>
            <w:tcW w:w="8559" w:type="dxa"/>
            <w:tcBorders>
              <w:right w:val="single" w:sz="4" w:space="0" w:color="auto"/>
            </w:tcBorders>
            <w:shd w:val="clear" w:color="auto" w:fill="auto"/>
            <w:vAlign w:val="center"/>
          </w:tcPr>
          <w:p w14:paraId="3F5CBECF"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val="en-US" w:eastAsia="pl-PL"/>
              </w:rPr>
            </w:pPr>
            <w:proofErr w:type="spellStart"/>
            <w:r w:rsidRPr="00A03DF5">
              <w:rPr>
                <w:rFonts w:asciiTheme="minorHAnsi" w:hAnsiTheme="minorHAnsi" w:cstheme="minorHAnsi"/>
                <w:bCs/>
                <w:color w:val="000000"/>
                <w:sz w:val="20"/>
                <w:szCs w:val="20"/>
                <w:lang w:val="en-US" w:eastAsia="pl-PL"/>
              </w:rPr>
              <w:t>Obsługa</w:t>
            </w:r>
            <w:proofErr w:type="spellEnd"/>
            <w:r w:rsidRPr="00A03DF5">
              <w:rPr>
                <w:rFonts w:asciiTheme="minorHAnsi" w:hAnsiTheme="minorHAnsi" w:cstheme="minorHAnsi"/>
                <w:bCs/>
                <w:color w:val="000000"/>
                <w:sz w:val="20"/>
                <w:szCs w:val="20"/>
                <w:lang w:val="en-US" w:eastAsia="pl-PL"/>
              </w:rPr>
              <w:t xml:space="preserve"> </w:t>
            </w:r>
            <w:proofErr w:type="spellStart"/>
            <w:r w:rsidRPr="00A03DF5">
              <w:rPr>
                <w:rFonts w:asciiTheme="minorHAnsi" w:hAnsiTheme="minorHAnsi" w:cstheme="minorHAnsi"/>
                <w:bCs/>
                <w:color w:val="000000"/>
                <w:sz w:val="20"/>
                <w:szCs w:val="20"/>
                <w:lang w:val="en-US" w:eastAsia="pl-PL"/>
              </w:rPr>
              <w:t>Vmware</w:t>
            </w:r>
            <w:proofErr w:type="spellEnd"/>
            <w:r w:rsidRPr="00A03DF5">
              <w:rPr>
                <w:rFonts w:asciiTheme="minorHAnsi" w:hAnsiTheme="minorHAnsi" w:cstheme="minorHAnsi"/>
                <w:bCs/>
                <w:color w:val="000000"/>
                <w:sz w:val="20"/>
                <w:szCs w:val="20"/>
                <w:lang w:val="en-US" w:eastAsia="pl-PL"/>
              </w:rPr>
              <w:t xml:space="preserve"> vSphere, Microsoft Hyper-V, Citrix, OpenStack</w:t>
            </w:r>
          </w:p>
        </w:tc>
        <w:tc>
          <w:tcPr>
            <w:tcW w:w="2356" w:type="dxa"/>
            <w:tcBorders>
              <w:left w:val="single" w:sz="4" w:space="0" w:color="auto"/>
            </w:tcBorders>
            <w:shd w:val="clear" w:color="auto" w:fill="auto"/>
          </w:tcPr>
          <w:p w14:paraId="0FC5E2DA" w14:textId="094E63C4" w:rsidR="00647229" w:rsidRPr="00647229" w:rsidRDefault="00647229" w:rsidP="00647229">
            <w:pPr>
              <w:spacing w:before="0" w:after="0" w:line="276" w:lineRule="auto"/>
              <w:jc w:val="center"/>
              <w:textAlignment w:val="baseline"/>
              <w:rPr>
                <w:rFonts w:asciiTheme="minorHAnsi" w:hAnsiTheme="minorHAnsi" w:cstheme="minorHAnsi"/>
                <w:bCs/>
                <w:color w:val="000000"/>
                <w:sz w:val="20"/>
                <w:szCs w:val="20"/>
                <w:lang w:val="en-US" w:eastAsia="pl-PL"/>
              </w:rPr>
            </w:pPr>
            <w:r w:rsidRPr="00647229">
              <w:rPr>
                <w:sz w:val="20"/>
                <w:szCs w:val="20"/>
              </w:rPr>
              <w:t>SPEŁNIA   TAK /NIE</w:t>
            </w:r>
          </w:p>
        </w:tc>
      </w:tr>
      <w:tr w:rsidR="00647229" w:rsidRPr="00A03DF5" w14:paraId="4B21357F" w14:textId="16A5B8DE" w:rsidTr="00302B3D">
        <w:trPr>
          <w:trHeight w:val="300"/>
        </w:trPr>
        <w:tc>
          <w:tcPr>
            <w:tcW w:w="2260" w:type="dxa"/>
            <w:shd w:val="clear" w:color="auto" w:fill="auto"/>
            <w:vAlign w:val="center"/>
          </w:tcPr>
          <w:p w14:paraId="781B37B2" w14:textId="77777777" w:rsidR="00647229" w:rsidRPr="00A03DF5" w:rsidRDefault="00647229" w:rsidP="00647229">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Obsługiwane systemy klienckie</w:t>
            </w:r>
          </w:p>
        </w:tc>
        <w:tc>
          <w:tcPr>
            <w:tcW w:w="8559" w:type="dxa"/>
            <w:tcBorders>
              <w:right w:val="single" w:sz="4" w:space="0" w:color="auto"/>
            </w:tcBorders>
            <w:shd w:val="clear" w:color="auto" w:fill="auto"/>
            <w:vAlign w:val="center"/>
          </w:tcPr>
          <w:p w14:paraId="4734AEC2" w14:textId="77777777" w:rsidR="00647229" w:rsidRPr="00A03DF5" w:rsidRDefault="00647229" w:rsidP="00647229">
            <w:pPr>
              <w:spacing w:before="0" w:after="0" w:line="276" w:lineRule="auto"/>
              <w:textAlignment w:val="baseline"/>
              <w:rPr>
                <w:rFonts w:asciiTheme="minorHAnsi" w:hAnsiTheme="minorHAnsi" w:cstheme="minorHAnsi"/>
                <w:bCs/>
                <w:color w:val="000000"/>
                <w:sz w:val="20"/>
                <w:szCs w:val="20"/>
                <w:lang w:eastAsia="pl-PL"/>
              </w:rPr>
            </w:pPr>
            <w:r w:rsidRPr="00A03DF5">
              <w:rPr>
                <w:rFonts w:asciiTheme="minorHAnsi" w:hAnsiTheme="minorHAnsi" w:cstheme="minorHAnsi"/>
                <w:bCs/>
                <w:color w:val="000000"/>
                <w:sz w:val="20"/>
                <w:szCs w:val="20"/>
                <w:lang w:eastAsia="pl-PL"/>
              </w:rPr>
              <w:t>Windows 7 i nowsze, Mac OS X 10.11 i nowszy</w:t>
            </w:r>
          </w:p>
        </w:tc>
        <w:tc>
          <w:tcPr>
            <w:tcW w:w="2356" w:type="dxa"/>
            <w:tcBorders>
              <w:left w:val="single" w:sz="4" w:space="0" w:color="auto"/>
            </w:tcBorders>
            <w:shd w:val="clear" w:color="auto" w:fill="auto"/>
          </w:tcPr>
          <w:p w14:paraId="7642EC32" w14:textId="77777777" w:rsidR="00647229" w:rsidRDefault="00647229" w:rsidP="00647229">
            <w:pPr>
              <w:spacing w:before="0" w:after="0" w:line="276" w:lineRule="auto"/>
              <w:jc w:val="center"/>
              <w:textAlignment w:val="baseline"/>
              <w:rPr>
                <w:sz w:val="20"/>
                <w:szCs w:val="20"/>
              </w:rPr>
            </w:pPr>
          </w:p>
          <w:p w14:paraId="6EB1EC25" w14:textId="04E23CCB" w:rsidR="00647229" w:rsidRPr="00647229" w:rsidRDefault="00647229" w:rsidP="00647229">
            <w:pPr>
              <w:spacing w:before="0" w:after="0" w:line="276" w:lineRule="auto"/>
              <w:jc w:val="center"/>
              <w:textAlignment w:val="baseline"/>
              <w:rPr>
                <w:rFonts w:asciiTheme="minorHAnsi" w:hAnsiTheme="minorHAnsi" w:cstheme="minorHAnsi"/>
                <w:bCs/>
                <w:color w:val="000000"/>
                <w:sz w:val="20"/>
                <w:szCs w:val="20"/>
                <w:lang w:eastAsia="pl-PL"/>
              </w:rPr>
            </w:pPr>
            <w:r w:rsidRPr="00647229">
              <w:rPr>
                <w:sz w:val="20"/>
                <w:szCs w:val="20"/>
              </w:rPr>
              <w:t>SPEŁNIA   TAK /NIE</w:t>
            </w:r>
          </w:p>
        </w:tc>
      </w:tr>
      <w:tr w:rsidR="00647229" w:rsidRPr="00A03DF5" w14:paraId="62C659D8" w14:textId="653B1523" w:rsidTr="00302B3D">
        <w:trPr>
          <w:trHeight w:val="720"/>
        </w:trPr>
        <w:tc>
          <w:tcPr>
            <w:tcW w:w="2260" w:type="dxa"/>
            <w:shd w:val="clear" w:color="auto" w:fill="auto"/>
            <w:vAlign w:val="center"/>
            <w:hideMark/>
          </w:tcPr>
          <w:p w14:paraId="540E2DFD" w14:textId="77777777" w:rsidR="00647229" w:rsidRPr="00A03DF5" w:rsidRDefault="00647229" w:rsidP="00647229">
            <w:pPr>
              <w:spacing w:before="0" w:after="0" w:line="276" w:lineRule="auto"/>
              <w:jc w:val="center"/>
              <w:textAlignment w:val="baseline"/>
              <w:rPr>
                <w:rFonts w:asciiTheme="minorHAnsi" w:hAnsiTheme="minorHAnsi" w:cstheme="minorHAnsi"/>
                <w:b/>
                <w:sz w:val="20"/>
                <w:szCs w:val="20"/>
                <w:lang w:eastAsia="pl-PL"/>
              </w:rPr>
            </w:pPr>
            <w:r w:rsidRPr="00A03DF5">
              <w:rPr>
                <w:rFonts w:asciiTheme="minorHAnsi" w:hAnsiTheme="minorHAnsi" w:cstheme="minorHAnsi"/>
                <w:b/>
                <w:color w:val="000000"/>
                <w:sz w:val="20"/>
                <w:szCs w:val="20"/>
                <w:lang w:eastAsia="pl-PL"/>
              </w:rPr>
              <w:t>Specyfikacja oprogramowania</w:t>
            </w:r>
          </w:p>
        </w:tc>
        <w:tc>
          <w:tcPr>
            <w:tcW w:w="8559" w:type="dxa"/>
            <w:tcBorders>
              <w:right w:val="single" w:sz="4" w:space="0" w:color="auto"/>
            </w:tcBorders>
            <w:shd w:val="clear" w:color="auto" w:fill="auto"/>
            <w:vAlign w:val="center"/>
            <w:hideMark/>
          </w:tcPr>
          <w:p w14:paraId="3F072F7B" w14:textId="77777777" w:rsidR="00647229" w:rsidRPr="00A03DF5" w:rsidRDefault="00647229" w:rsidP="00647229">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Urządzenie musi umożliwiać utworzenie przestrzeni dyskowej w oparciu o nowoczesny system plików, który będzie zapewniał obsługę migawek, generowania sum kontrolnych CRC a także lustrzanych kopii metadanych aby zapewnić całkowitą integralność danych biznesowych. System musi wspierać ustawienie limitu dla folderów współdzielonych oraz szybkie klonowanie całych folderów udostępnionych. </w:t>
            </w:r>
          </w:p>
          <w:p w14:paraId="11B56318" w14:textId="77777777" w:rsidR="00647229" w:rsidRPr="00A03DF5" w:rsidRDefault="00647229" w:rsidP="00647229">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Oprogramowanie zarządzające serwerem NAS musi zapewnić darmowe, kompleksowe rozwiązanie do tworzenia kopii zapasowych przeznaczone dla heterogenicznych środowisk IT, umożliwiające zdalne </w:t>
            </w:r>
            <w:r w:rsidRPr="00A03DF5">
              <w:rPr>
                <w:rFonts w:asciiTheme="minorHAnsi" w:hAnsiTheme="minorHAnsi" w:cstheme="minorHAnsi"/>
                <w:sz w:val="20"/>
                <w:szCs w:val="20"/>
                <w:lang w:eastAsia="pl-PL"/>
              </w:rPr>
              <w:lastRenderedPageBreak/>
              <w:t>zarządzanie i monitorowanie ochrony komputerów, serwerów i maszyn wirtualnych na jednym, centralnym interfejsie. Ponadto gromadzone dane na urządzeniu mają mieć możliwość replikacji jako lokalne kopie zapasowe danych w chmurach publicznych przy użyciu darmowego narzędzia.</w:t>
            </w:r>
          </w:p>
          <w:p w14:paraId="76A74849" w14:textId="77777777" w:rsidR="00647229" w:rsidRPr="00A03DF5" w:rsidRDefault="00647229" w:rsidP="00647229">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Wymaga się zapewnienia darmowej aplikacji do realizacji chmury prywatnej bez opłat cyklicznych, która będzie posiadała wygodną konsolę administratora zarządzaną przez GUI a także </w:t>
            </w:r>
            <w:proofErr w:type="spellStart"/>
            <w:r w:rsidRPr="00A03DF5">
              <w:rPr>
                <w:rFonts w:asciiTheme="minorHAnsi" w:hAnsiTheme="minorHAnsi" w:cstheme="minorHAnsi"/>
                <w:sz w:val="20"/>
                <w:szCs w:val="20"/>
                <w:lang w:eastAsia="pl-PL"/>
              </w:rPr>
              <w:t>agenty</w:t>
            </w:r>
            <w:proofErr w:type="spellEnd"/>
            <w:r w:rsidRPr="00A03DF5">
              <w:rPr>
                <w:rFonts w:asciiTheme="minorHAnsi" w:hAnsiTheme="minorHAnsi" w:cstheme="minorHAnsi"/>
                <w:sz w:val="20"/>
                <w:szCs w:val="20"/>
                <w:lang w:eastAsia="pl-PL"/>
              </w:rPr>
              <w:t xml:space="preserve"> na urządzenia PC/MA oraz aplikację mobilną na Android/iOS. Usługa musi umożliwiać udostępnianie zasobów serwera NAS, synchronizację i tworzenie kopii zapasowych podłączonych urządzeń. Omawiana usługa musi umożliwiać pracę z dokumentami biurowym i wspierać wersjonowanie oraz edycję tworzonych plików w czasie rzeczywistym. </w:t>
            </w:r>
          </w:p>
          <w:p w14:paraId="0A8D1E0C" w14:textId="77777777" w:rsidR="00647229" w:rsidRPr="00A03DF5" w:rsidRDefault="00647229" w:rsidP="00647229">
            <w:pPr>
              <w:spacing w:before="0" w:after="0" w:line="276" w:lineRule="auto"/>
              <w:jc w:val="both"/>
              <w:textAlignment w:val="baseline"/>
              <w:rPr>
                <w:rFonts w:asciiTheme="minorHAnsi" w:hAnsiTheme="minorHAnsi" w:cstheme="minorHAnsi"/>
                <w:sz w:val="20"/>
                <w:szCs w:val="20"/>
                <w:lang w:eastAsia="pl-PL"/>
              </w:rPr>
            </w:pPr>
          </w:p>
        </w:tc>
        <w:tc>
          <w:tcPr>
            <w:tcW w:w="2356" w:type="dxa"/>
            <w:tcBorders>
              <w:left w:val="single" w:sz="4" w:space="0" w:color="auto"/>
            </w:tcBorders>
            <w:shd w:val="clear" w:color="auto" w:fill="auto"/>
          </w:tcPr>
          <w:p w14:paraId="5194CEA4" w14:textId="77777777" w:rsidR="00647229" w:rsidRDefault="00647229" w:rsidP="00647229">
            <w:pPr>
              <w:spacing w:before="0" w:after="0" w:line="276" w:lineRule="auto"/>
              <w:jc w:val="center"/>
              <w:textAlignment w:val="baseline"/>
              <w:rPr>
                <w:sz w:val="20"/>
                <w:szCs w:val="20"/>
              </w:rPr>
            </w:pPr>
          </w:p>
          <w:p w14:paraId="22B252CB" w14:textId="77777777" w:rsidR="00647229" w:rsidRDefault="00647229" w:rsidP="00647229">
            <w:pPr>
              <w:spacing w:before="0" w:after="0" w:line="276" w:lineRule="auto"/>
              <w:jc w:val="center"/>
              <w:textAlignment w:val="baseline"/>
              <w:rPr>
                <w:sz w:val="20"/>
                <w:szCs w:val="20"/>
              </w:rPr>
            </w:pPr>
          </w:p>
          <w:p w14:paraId="26A6C146" w14:textId="54C84956" w:rsidR="00647229" w:rsidRPr="00647229" w:rsidRDefault="00647229" w:rsidP="00647229">
            <w:pPr>
              <w:spacing w:before="0" w:after="0" w:line="276" w:lineRule="auto"/>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2B4C486A" w14:textId="7CFDD705" w:rsidTr="00B625F6">
        <w:trPr>
          <w:trHeight w:val="720"/>
        </w:trPr>
        <w:tc>
          <w:tcPr>
            <w:tcW w:w="2260" w:type="dxa"/>
            <w:shd w:val="clear" w:color="auto" w:fill="auto"/>
            <w:vAlign w:val="center"/>
          </w:tcPr>
          <w:p w14:paraId="6E71A91B" w14:textId="77777777" w:rsidR="00647229" w:rsidRPr="00A03DF5" w:rsidRDefault="00647229" w:rsidP="00647229">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Zabezpieczenia</w:t>
            </w:r>
          </w:p>
        </w:tc>
        <w:tc>
          <w:tcPr>
            <w:tcW w:w="8559" w:type="dxa"/>
            <w:tcBorders>
              <w:right w:val="single" w:sz="4" w:space="0" w:color="auto"/>
            </w:tcBorders>
            <w:shd w:val="clear" w:color="auto" w:fill="auto"/>
            <w:vAlign w:val="center"/>
          </w:tcPr>
          <w:p w14:paraId="19715165" w14:textId="77777777" w:rsidR="00647229" w:rsidRPr="00A03DF5" w:rsidRDefault="00647229" w:rsidP="00647229">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Sprzętowy mechanizm szyfrowania, zapora, szyfrowany folder współdzielony, szyfrowanie SMB, FTP przez SSL/TLS, SFTP, </w:t>
            </w:r>
            <w:proofErr w:type="spellStart"/>
            <w:r w:rsidRPr="00A03DF5">
              <w:rPr>
                <w:rFonts w:asciiTheme="minorHAnsi" w:hAnsiTheme="minorHAnsi" w:cstheme="minorHAnsi"/>
                <w:sz w:val="20"/>
                <w:szCs w:val="20"/>
                <w:lang w:eastAsia="pl-PL"/>
              </w:rPr>
              <w:t>rsync</w:t>
            </w:r>
            <w:proofErr w:type="spellEnd"/>
            <w:r w:rsidRPr="00A03DF5">
              <w:rPr>
                <w:rFonts w:asciiTheme="minorHAnsi" w:hAnsiTheme="minorHAnsi" w:cstheme="minorHAnsi"/>
                <w:sz w:val="20"/>
                <w:szCs w:val="20"/>
                <w:lang w:eastAsia="pl-PL"/>
              </w:rPr>
              <w:t xml:space="preserve"> przez SSH, automatyczne blokowanie logowania, obsługa </w:t>
            </w:r>
            <w:proofErr w:type="spellStart"/>
            <w:r w:rsidRPr="00A03DF5">
              <w:rPr>
                <w:rFonts w:asciiTheme="minorHAnsi" w:hAnsiTheme="minorHAnsi" w:cstheme="minorHAnsi"/>
                <w:sz w:val="20"/>
                <w:szCs w:val="20"/>
                <w:lang w:eastAsia="pl-PL"/>
              </w:rPr>
              <w:t>Let’s</w:t>
            </w:r>
            <w:proofErr w:type="spellEnd"/>
            <w:r w:rsidRPr="00A03DF5">
              <w:rPr>
                <w:rFonts w:asciiTheme="minorHAnsi" w:hAnsiTheme="minorHAnsi" w:cstheme="minorHAnsi"/>
                <w:sz w:val="20"/>
                <w:szCs w:val="20"/>
                <w:lang w:eastAsia="pl-PL"/>
              </w:rPr>
              <w:t xml:space="preserve"> </w:t>
            </w:r>
            <w:proofErr w:type="spellStart"/>
            <w:r w:rsidRPr="00A03DF5">
              <w:rPr>
                <w:rFonts w:asciiTheme="minorHAnsi" w:hAnsiTheme="minorHAnsi" w:cstheme="minorHAnsi"/>
                <w:sz w:val="20"/>
                <w:szCs w:val="20"/>
                <w:lang w:eastAsia="pl-PL"/>
              </w:rPr>
              <w:t>Encrypt</w:t>
            </w:r>
            <w:proofErr w:type="spellEnd"/>
            <w:r w:rsidRPr="00A03DF5">
              <w:rPr>
                <w:rFonts w:asciiTheme="minorHAnsi" w:hAnsiTheme="minorHAnsi" w:cstheme="minorHAnsi"/>
                <w:sz w:val="20"/>
                <w:szCs w:val="20"/>
                <w:lang w:eastAsia="pl-PL"/>
              </w:rPr>
              <w:t>, HTTPS.</w:t>
            </w:r>
          </w:p>
        </w:tc>
        <w:tc>
          <w:tcPr>
            <w:tcW w:w="2356" w:type="dxa"/>
            <w:tcBorders>
              <w:left w:val="single" w:sz="4" w:space="0" w:color="auto"/>
            </w:tcBorders>
            <w:shd w:val="clear" w:color="auto" w:fill="auto"/>
          </w:tcPr>
          <w:p w14:paraId="21F40275" w14:textId="77777777" w:rsidR="00475D87" w:rsidRDefault="00475D87" w:rsidP="00647229">
            <w:pPr>
              <w:spacing w:before="0" w:after="0" w:line="276" w:lineRule="auto"/>
              <w:jc w:val="center"/>
              <w:textAlignment w:val="baseline"/>
              <w:rPr>
                <w:sz w:val="20"/>
                <w:szCs w:val="20"/>
              </w:rPr>
            </w:pPr>
          </w:p>
          <w:p w14:paraId="312ECB23" w14:textId="5F783772" w:rsidR="00647229" w:rsidRPr="00647229" w:rsidRDefault="00647229" w:rsidP="00647229">
            <w:pPr>
              <w:spacing w:before="0" w:after="0" w:line="276" w:lineRule="auto"/>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0A7311A3" w14:textId="32C33E4E" w:rsidTr="00B625F6">
        <w:trPr>
          <w:trHeight w:val="300"/>
        </w:trPr>
        <w:tc>
          <w:tcPr>
            <w:tcW w:w="2260" w:type="dxa"/>
            <w:shd w:val="clear" w:color="auto" w:fill="auto"/>
            <w:vAlign w:val="center"/>
            <w:hideMark/>
          </w:tcPr>
          <w:p w14:paraId="2882D13E" w14:textId="77777777" w:rsidR="00647229" w:rsidRPr="00A03DF5" w:rsidRDefault="00647229" w:rsidP="00647229">
            <w:pPr>
              <w:spacing w:before="0" w:after="0" w:line="276" w:lineRule="auto"/>
              <w:jc w:val="center"/>
              <w:textAlignment w:val="baseline"/>
              <w:rPr>
                <w:rFonts w:asciiTheme="minorHAnsi" w:hAnsiTheme="minorHAnsi" w:cstheme="minorBidi"/>
                <w:b/>
                <w:bCs/>
                <w:sz w:val="20"/>
                <w:szCs w:val="20"/>
                <w:lang w:eastAsia="pl-PL"/>
              </w:rPr>
            </w:pPr>
            <w:r w:rsidRPr="5471BA2B">
              <w:rPr>
                <w:rFonts w:asciiTheme="minorHAnsi" w:hAnsiTheme="minorHAnsi" w:cstheme="minorBidi"/>
                <w:b/>
                <w:bCs/>
                <w:color w:val="000000" w:themeColor="text1"/>
                <w:sz w:val="20"/>
                <w:szCs w:val="20"/>
                <w:lang w:eastAsia="pl-PL"/>
              </w:rPr>
              <w:t>Gwarancja</w:t>
            </w:r>
          </w:p>
        </w:tc>
        <w:tc>
          <w:tcPr>
            <w:tcW w:w="8559" w:type="dxa"/>
            <w:tcBorders>
              <w:right w:val="single" w:sz="4" w:space="0" w:color="auto"/>
            </w:tcBorders>
            <w:shd w:val="clear" w:color="auto" w:fill="auto"/>
            <w:vAlign w:val="center"/>
            <w:hideMark/>
          </w:tcPr>
          <w:p w14:paraId="3DA1FCFC" w14:textId="77777777" w:rsidR="00647229" w:rsidRPr="00A03DF5" w:rsidRDefault="00647229" w:rsidP="00647229">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Minimum 36 miesięcy gwarancji producenta</w:t>
            </w:r>
          </w:p>
        </w:tc>
        <w:tc>
          <w:tcPr>
            <w:tcW w:w="2356" w:type="dxa"/>
            <w:tcBorders>
              <w:left w:val="single" w:sz="4" w:space="0" w:color="auto"/>
            </w:tcBorders>
            <w:shd w:val="clear" w:color="auto" w:fill="auto"/>
          </w:tcPr>
          <w:p w14:paraId="073A0204" w14:textId="43D642EB" w:rsidR="00647229" w:rsidRPr="00647229" w:rsidRDefault="00647229" w:rsidP="00647229">
            <w:pPr>
              <w:spacing w:before="0" w:after="0" w:line="276" w:lineRule="auto"/>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2DDC1242" w14:textId="72B24F72" w:rsidTr="00B625F6">
        <w:trPr>
          <w:trHeight w:val="300"/>
        </w:trPr>
        <w:tc>
          <w:tcPr>
            <w:tcW w:w="2260" w:type="dxa"/>
            <w:shd w:val="clear" w:color="auto" w:fill="auto"/>
            <w:vAlign w:val="center"/>
          </w:tcPr>
          <w:p w14:paraId="7B7855A1" w14:textId="77777777" w:rsidR="00647229" w:rsidRPr="00A03DF5" w:rsidRDefault="00647229" w:rsidP="00647229">
            <w:pPr>
              <w:spacing w:before="0" w:after="0" w:line="276" w:lineRule="auto"/>
              <w:jc w:val="center"/>
              <w:textAlignment w:val="baseline"/>
              <w:rPr>
                <w:rFonts w:asciiTheme="minorHAnsi" w:hAnsiTheme="minorHAnsi" w:cstheme="minorHAnsi"/>
                <w:b/>
                <w:color w:val="000000"/>
                <w:sz w:val="20"/>
                <w:szCs w:val="20"/>
                <w:lang w:eastAsia="pl-PL"/>
              </w:rPr>
            </w:pPr>
            <w:r w:rsidRPr="00A03DF5">
              <w:rPr>
                <w:rFonts w:asciiTheme="minorHAnsi" w:hAnsiTheme="minorHAnsi" w:cstheme="minorHAnsi"/>
                <w:b/>
                <w:color w:val="000000"/>
                <w:sz w:val="20"/>
                <w:szCs w:val="20"/>
                <w:lang w:eastAsia="pl-PL"/>
              </w:rPr>
              <w:t>Ilość</w:t>
            </w:r>
          </w:p>
        </w:tc>
        <w:tc>
          <w:tcPr>
            <w:tcW w:w="8559" w:type="dxa"/>
            <w:tcBorders>
              <w:right w:val="single" w:sz="4" w:space="0" w:color="auto"/>
            </w:tcBorders>
            <w:shd w:val="clear" w:color="auto" w:fill="auto"/>
            <w:vAlign w:val="center"/>
          </w:tcPr>
          <w:p w14:paraId="527A0343" w14:textId="77777777" w:rsidR="00647229" w:rsidRPr="00475D87" w:rsidRDefault="00647229" w:rsidP="00475D87">
            <w:pPr>
              <w:spacing w:before="0" w:after="0" w:line="276" w:lineRule="auto"/>
              <w:ind w:left="145"/>
              <w:jc w:val="center"/>
              <w:textAlignment w:val="baseline"/>
              <w:rPr>
                <w:rFonts w:asciiTheme="minorHAnsi" w:hAnsiTheme="minorHAnsi" w:cstheme="minorHAnsi"/>
                <w:b/>
                <w:bCs/>
                <w:color w:val="000000"/>
                <w:sz w:val="20"/>
                <w:szCs w:val="20"/>
                <w:lang w:eastAsia="pl-PL"/>
              </w:rPr>
            </w:pPr>
            <w:r w:rsidRPr="00475D87">
              <w:rPr>
                <w:rFonts w:asciiTheme="minorHAnsi" w:hAnsiTheme="minorHAnsi" w:cstheme="minorHAnsi"/>
                <w:b/>
                <w:bCs/>
                <w:color w:val="000000"/>
                <w:sz w:val="20"/>
                <w:szCs w:val="20"/>
                <w:lang w:eastAsia="pl-PL"/>
              </w:rPr>
              <w:t>1 szt.</w:t>
            </w:r>
          </w:p>
        </w:tc>
        <w:tc>
          <w:tcPr>
            <w:tcW w:w="2356" w:type="dxa"/>
            <w:tcBorders>
              <w:left w:val="single" w:sz="4" w:space="0" w:color="auto"/>
            </w:tcBorders>
            <w:shd w:val="clear" w:color="auto" w:fill="auto"/>
          </w:tcPr>
          <w:p w14:paraId="3D9EB9A2" w14:textId="0DD21D1F" w:rsidR="00647229" w:rsidRPr="00647229" w:rsidRDefault="00647229" w:rsidP="00647229">
            <w:pPr>
              <w:spacing w:before="0" w:after="0" w:line="276" w:lineRule="auto"/>
              <w:jc w:val="center"/>
              <w:textAlignment w:val="baseline"/>
              <w:rPr>
                <w:rFonts w:asciiTheme="minorHAnsi" w:hAnsiTheme="minorHAnsi" w:cstheme="minorHAnsi"/>
                <w:color w:val="000000"/>
                <w:sz w:val="20"/>
                <w:szCs w:val="20"/>
                <w:lang w:eastAsia="pl-PL"/>
              </w:rPr>
            </w:pPr>
            <w:r w:rsidRPr="00647229">
              <w:rPr>
                <w:sz w:val="20"/>
                <w:szCs w:val="20"/>
              </w:rPr>
              <w:t>SPEŁNIA   TAK /NIE</w:t>
            </w:r>
          </w:p>
        </w:tc>
      </w:tr>
    </w:tbl>
    <w:p w14:paraId="6EB53D8C" w14:textId="77777777" w:rsidR="00E51BDA" w:rsidRPr="00A03DF5" w:rsidRDefault="00E51BDA" w:rsidP="00A03DF5">
      <w:pPr>
        <w:spacing w:before="0" w:after="0" w:line="276" w:lineRule="auto"/>
        <w:rPr>
          <w:rFonts w:asciiTheme="minorHAnsi" w:hAnsiTheme="minorHAnsi" w:cstheme="minorHAnsi"/>
          <w:sz w:val="20"/>
          <w:szCs w:val="20"/>
        </w:rPr>
      </w:pPr>
    </w:p>
    <w:p w14:paraId="725A7726" w14:textId="6917BAE6" w:rsidR="00E51BDA" w:rsidRPr="00A03DF5" w:rsidRDefault="00E51BDA" w:rsidP="5471BA2B">
      <w:pPr>
        <w:pStyle w:val="Nagwek2"/>
        <w:numPr>
          <w:ilvl w:val="0"/>
          <w:numId w:val="31"/>
        </w:numPr>
        <w:spacing w:before="0" w:after="0"/>
        <w:rPr>
          <w:rFonts w:asciiTheme="minorHAnsi" w:hAnsiTheme="minorHAnsi" w:cstheme="minorBidi"/>
          <w:sz w:val="20"/>
          <w:szCs w:val="20"/>
        </w:rPr>
      </w:pPr>
      <w:bookmarkStart w:id="6" w:name="_Toc1047372937"/>
      <w:r w:rsidRPr="42B922FD">
        <w:rPr>
          <w:rFonts w:asciiTheme="minorHAnsi" w:hAnsiTheme="minorHAnsi" w:cstheme="minorBidi"/>
          <w:sz w:val="20"/>
          <w:szCs w:val="20"/>
        </w:rPr>
        <w:t>Generator prądu: Agregat prądotwórczy</w:t>
      </w:r>
      <w:bookmarkEnd w:id="6"/>
    </w:p>
    <w:tbl>
      <w:tblPr>
        <w:tblW w:w="13220"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56"/>
        <w:gridCol w:w="8652"/>
        <w:gridCol w:w="2412"/>
      </w:tblGrid>
      <w:tr w:rsidR="001374D1" w:rsidRPr="00A03DF5" w14:paraId="683D80E1" w14:textId="77777777" w:rsidTr="00C646F9">
        <w:trPr>
          <w:trHeight w:val="756"/>
        </w:trPr>
        <w:tc>
          <w:tcPr>
            <w:tcW w:w="215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tcPr>
          <w:p w14:paraId="777A8BE1" w14:textId="77777777" w:rsidR="001374D1" w:rsidRPr="00A03DF5" w:rsidRDefault="001374D1" w:rsidP="00A03DF5">
            <w:pPr>
              <w:spacing w:before="0" w:after="0" w:line="276" w:lineRule="auto"/>
              <w:jc w:val="center"/>
              <w:textAlignment w:val="baseline"/>
              <w:rPr>
                <w:rFonts w:asciiTheme="minorHAnsi" w:hAnsiTheme="minorHAnsi" w:cstheme="minorHAnsi"/>
                <w:b/>
                <w:bCs/>
                <w:sz w:val="20"/>
                <w:szCs w:val="20"/>
                <w:lang w:eastAsia="pl-PL"/>
              </w:rPr>
            </w:pPr>
            <w:r w:rsidRPr="00A03DF5">
              <w:rPr>
                <w:rFonts w:asciiTheme="minorHAnsi" w:hAnsiTheme="minorHAnsi" w:cstheme="minorHAnsi"/>
                <w:b/>
                <w:bCs/>
                <w:sz w:val="20"/>
                <w:szCs w:val="20"/>
                <w:lang w:eastAsia="pl-PL"/>
              </w:rPr>
              <w:t>Nazwa</w:t>
            </w:r>
          </w:p>
        </w:tc>
        <w:tc>
          <w:tcPr>
            <w:tcW w:w="11064" w:type="dxa"/>
            <w:gridSpan w:val="2"/>
            <w:tcBorders>
              <w:top w:val="single" w:sz="6" w:space="0" w:color="000000" w:themeColor="text1"/>
              <w:left w:val="nil"/>
              <w:bottom w:val="single" w:sz="4" w:space="0" w:color="auto"/>
              <w:right w:val="single" w:sz="6" w:space="0" w:color="000000" w:themeColor="text1"/>
            </w:tcBorders>
            <w:shd w:val="clear" w:color="auto" w:fill="D9D9D9" w:themeFill="background1" w:themeFillShade="D9"/>
            <w:vAlign w:val="center"/>
          </w:tcPr>
          <w:p w14:paraId="33553E23" w14:textId="77777777" w:rsidR="001374D1" w:rsidRPr="00A03DF5" w:rsidRDefault="001374D1" w:rsidP="00A03DF5">
            <w:pPr>
              <w:spacing w:before="0" w:after="0" w:line="276" w:lineRule="auto"/>
              <w:jc w:val="center"/>
              <w:textAlignment w:val="baseline"/>
              <w:rPr>
                <w:rFonts w:asciiTheme="minorHAnsi" w:hAnsiTheme="minorHAnsi" w:cstheme="minorHAnsi"/>
                <w:b/>
                <w:bCs/>
                <w:sz w:val="20"/>
                <w:szCs w:val="20"/>
                <w:lang w:eastAsia="pl-PL"/>
              </w:rPr>
            </w:pPr>
            <w:r w:rsidRPr="00A03DF5">
              <w:rPr>
                <w:rFonts w:asciiTheme="minorHAnsi" w:hAnsiTheme="minorHAnsi" w:cstheme="minorHAnsi"/>
                <w:b/>
                <w:bCs/>
                <w:sz w:val="20"/>
                <w:szCs w:val="20"/>
                <w:lang w:eastAsia="pl-PL"/>
              </w:rPr>
              <w:t>Minimalne wymagania dla sprzętu</w:t>
            </w:r>
          </w:p>
        </w:tc>
      </w:tr>
      <w:tr w:rsidR="00647229" w:rsidRPr="00A03DF5" w14:paraId="403E3414" w14:textId="759B23B0" w:rsidTr="00292920">
        <w:trPr>
          <w:trHeight w:val="225"/>
        </w:trPr>
        <w:tc>
          <w:tcPr>
            <w:tcW w:w="21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1A863279" w14:textId="77777777" w:rsidR="00647229" w:rsidRPr="00A03DF5" w:rsidRDefault="00647229" w:rsidP="00647229">
            <w:pPr>
              <w:spacing w:before="0" w:after="0" w:line="276" w:lineRule="auto"/>
              <w:jc w:val="center"/>
              <w:textAlignment w:val="baseline"/>
              <w:rPr>
                <w:rFonts w:asciiTheme="minorHAnsi" w:hAnsiTheme="minorHAnsi" w:cstheme="minorHAnsi"/>
                <w:b/>
                <w:bCs/>
                <w:sz w:val="20"/>
                <w:szCs w:val="20"/>
                <w:lang w:eastAsia="pl-PL"/>
              </w:rPr>
            </w:pPr>
            <w:r w:rsidRPr="00A03DF5">
              <w:rPr>
                <w:rFonts w:asciiTheme="minorHAnsi" w:hAnsiTheme="minorHAnsi" w:cstheme="minorHAnsi"/>
                <w:b/>
                <w:bCs/>
                <w:sz w:val="20"/>
                <w:szCs w:val="20"/>
                <w:lang w:eastAsia="pl-PL"/>
              </w:rPr>
              <w:t>Typ</w:t>
            </w:r>
          </w:p>
        </w:tc>
        <w:tc>
          <w:tcPr>
            <w:tcW w:w="8652" w:type="dxa"/>
            <w:tcBorders>
              <w:top w:val="single" w:sz="4" w:space="0" w:color="auto"/>
              <w:left w:val="single" w:sz="4" w:space="0" w:color="auto"/>
              <w:bottom w:val="single" w:sz="4" w:space="0" w:color="auto"/>
              <w:right w:val="single" w:sz="4" w:space="0" w:color="auto"/>
            </w:tcBorders>
            <w:shd w:val="clear" w:color="auto" w:fill="auto"/>
            <w:vAlign w:val="center"/>
          </w:tcPr>
          <w:p w14:paraId="294B13AA" w14:textId="77777777"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Generator prądu: Agregat prądotwórczy </w:t>
            </w:r>
          </w:p>
        </w:tc>
        <w:tc>
          <w:tcPr>
            <w:tcW w:w="2412" w:type="dxa"/>
            <w:tcBorders>
              <w:top w:val="single" w:sz="4" w:space="0" w:color="auto"/>
              <w:left w:val="single" w:sz="4" w:space="0" w:color="auto"/>
              <w:bottom w:val="single" w:sz="4" w:space="0" w:color="auto"/>
              <w:right w:val="single" w:sz="4" w:space="0" w:color="auto"/>
            </w:tcBorders>
            <w:shd w:val="clear" w:color="auto" w:fill="auto"/>
          </w:tcPr>
          <w:p w14:paraId="5BB50C0D" w14:textId="5E75500A" w:rsidR="00647229" w:rsidRPr="00647229" w:rsidRDefault="00647229" w:rsidP="00647229">
            <w:pPr>
              <w:spacing w:before="0" w:after="0" w:line="276" w:lineRule="auto"/>
              <w:ind w:right="133"/>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20584EAC" w14:textId="196AB6D0" w:rsidTr="00292920">
        <w:trPr>
          <w:trHeight w:val="225"/>
        </w:trPr>
        <w:tc>
          <w:tcPr>
            <w:tcW w:w="21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2D60BC82" w14:textId="77777777" w:rsidR="00647229" w:rsidRPr="00A03DF5" w:rsidRDefault="00647229" w:rsidP="00647229">
            <w:pPr>
              <w:spacing w:before="0" w:after="0" w:line="276" w:lineRule="auto"/>
              <w:jc w:val="center"/>
              <w:textAlignment w:val="baseline"/>
              <w:rPr>
                <w:rFonts w:asciiTheme="minorHAnsi" w:hAnsiTheme="minorHAnsi" w:cstheme="minorHAnsi"/>
                <w:b/>
                <w:bCs/>
                <w:sz w:val="20"/>
                <w:szCs w:val="20"/>
                <w:lang w:eastAsia="pl-PL"/>
              </w:rPr>
            </w:pPr>
            <w:r w:rsidRPr="00A03DF5">
              <w:rPr>
                <w:rFonts w:asciiTheme="minorHAnsi" w:hAnsiTheme="minorHAnsi" w:cstheme="minorHAnsi"/>
                <w:b/>
                <w:bCs/>
                <w:sz w:val="20"/>
                <w:szCs w:val="20"/>
                <w:lang w:eastAsia="pl-PL"/>
              </w:rPr>
              <w:t>Parametry podstawowe</w:t>
            </w:r>
          </w:p>
        </w:tc>
        <w:tc>
          <w:tcPr>
            <w:tcW w:w="8652" w:type="dxa"/>
            <w:tcBorders>
              <w:top w:val="single" w:sz="4" w:space="0" w:color="auto"/>
              <w:left w:val="single" w:sz="4" w:space="0" w:color="auto"/>
              <w:bottom w:val="single" w:sz="4" w:space="0" w:color="auto"/>
              <w:right w:val="single" w:sz="4" w:space="0" w:color="auto"/>
            </w:tcBorders>
            <w:shd w:val="clear" w:color="auto" w:fill="auto"/>
            <w:vAlign w:val="center"/>
          </w:tcPr>
          <w:p w14:paraId="732C8783" w14:textId="77777777"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Agregat prądotwórczy, trójfazowy, zabudowany.</w:t>
            </w:r>
          </w:p>
          <w:p w14:paraId="0E57A6F3" w14:textId="77777777"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Rodzaj: mobilny</w:t>
            </w:r>
          </w:p>
          <w:p w14:paraId="53AC8394" w14:textId="599F4ACE" w:rsidR="00647229" w:rsidRPr="00A03DF5" w:rsidRDefault="00647229" w:rsidP="00647229">
            <w:pPr>
              <w:spacing w:before="0" w:after="0" w:line="276" w:lineRule="auto"/>
              <w:ind w:right="133"/>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t>Moc agregatu minimum:</w:t>
            </w:r>
          </w:p>
          <w:p w14:paraId="1C40B3A9" w14:textId="5E3C0745" w:rsidR="00647229" w:rsidRPr="00A03DF5" w:rsidRDefault="00647229" w:rsidP="00647229">
            <w:pPr>
              <w:pStyle w:val="Akapitzlist"/>
              <w:numPr>
                <w:ilvl w:val="0"/>
                <w:numId w:val="42"/>
              </w:num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Moc nominalna: </w:t>
            </w:r>
            <w:r w:rsidR="006D3311">
              <w:rPr>
                <w:rFonts w:asciiTheme="minorHAnsi" w:hAnsiTheme="minorHAnsi" w:cstheme="minorHAnsi"/>
                <w:sz w:val="20"/>
                <w:szCs w:val="20"/>
                <w:lang w:eastAsia="pl-PL"/>
              </w:rPr>
              <w:t>minimum 41</w:t>
            </w:r>
            <w:r w:rsidRPr="00A03DF5">
              <w:rPr>
                <w:rFonts w:asciiTheme="minorHAnsi" w:hAnsiTheme="minorHAnsi" w:cstheme="minorHAnsi"/>
                <w:sz w:val="20"/>
                <w:szCs w:val="20"/>
                <w:lang w:eastAsia="pl-PL"/>
              </w:rPr>
              <w:t xml:space="preserve"> k</w:t>
            </w:r>
            <w:r w:rsidR="006D3311">
              <w:rPr>
                <w:rFonts w:asciiTheme="minorHAnsi" w:hAnsiTheme="minorHAnsi" w:cstheme="minorHAnsi"/>
                <w:sz w:val="20"/>
                <w:szCs w:val="20"/>
                <w:lang w:eastAsia="pl-PL"/>
              </w:rPr>
              <w:t>VA</w:t>
            </w:r>
          </w:p>
          <w:p w14:paraId="79392DA3" w14:textId="4C6A44F3" w:rsidR="00647229" w:rsidRPr="00A03DF5" w:rsidRDefault="00647229" w:rsidP="00647229">
            <w:pPr>
              <w:pStyle w:val="Akapitzlist"/>
              <w:numPr>
                <w:ilvl w:val="0"/>
                <w:numId w:val="42"/>
              </w:num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Moc maksymalna: </w:t>
            </w:r>
            <w:r w:rsidR="006D3311">
              <w:rPr>
                <w:rFonts w:asciiTheme="minorHAnsi" w:hAnsiTheme="minorHAnsi" w:cstheme="minorHAnsi"/>
                <w:sz w:val="20"/>
                <w:szCs w:val="20"/>
                <w:lang w:eastAsia="pl-PL"/>
              </w:rPr>
              <w:t xml:space="preserve">minimum 45 </w:t>
            </w:r>
            <w:r w:rsidRPr="00A03DF5">
              <w:rPr>
                <w:rFonts w:asciiTheme="minorHAnsi" w:hAnsiTheme="minorHAnsi" w:cstheme="minorHAnsi"/>
                <w:sz w:val="20"/>
                <w:szCs w:val="20"/>
                <w:lang w:eastAsia="pl-PL"/>
              </w:rPr>
              <w:t>k</w:t>
            </w:r>
            <w:r w:rsidR="006D3311">
              <w:rPr>
                <w:rFonts w:asciiTheme="minorHAnsi" w:hAnsiTheme="minorHAnsi" w:cstheme="minorHAnsi"/>
                <w:sz w:val="20"/>
                <w:szCs w:val="20"/>
                <w:lang w:eastAsia="pl-PL"/>
              </w:rPr>
              <w:t>VA</w:t>
            </w:r>
          </w:p>
          <w:p w14:paraId="2198BEDA" w14:textId="77777777"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Typ agregatu: trójfazowy</w:t>
            </w:r>
          </w:p>
          <w:p w14:paraId="7B874A82" w14:textId="77777777" w:rsidR="00647229"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Sprawność cos Φ minimum: 0.8  </w:t>
            </w:r>
          </w:p>
          <w:p w14:paraId="7BDE75C0" w14:textId="4DEF13AB" w:rsidR="006D3311" w:rsidRPr="00A03DF5" w:rsidRDefault="006D3311" w:rsidP="00647229">
            <w:pPr>
              <w:spacing w:before="0" w:after="0" w:line="276" w:lineRule="auto"/>
              <w:ind w:right="133"/>
              <w:jc w:val="both"/>
              <w:textAlignment w:val="baseline"/>
              <w:rPr>
                <w:rFonts w:asciiTheme="minorHAnsi" w:hAnsiTheme="minorHAnsi" w:cstheme="minorHAnsi"/>
                <w:sz w:val="20"/>
                <w:szCs w:val="20"/>
                <w:lang w:eastAsia="pl-PL"/>
              </w:rPr>
            </w:pPr>
            <w:r>
              <w:rPr>
                <w:rFonts w:asciiTheme="minorHAnsi" w:hAnsiTheme="minorHAnsi" w:cstheme="minorHAnsi"/>
                <w:sz w:val="20"/>
                <w:szCs w:val="20"/>
                <w:lang w:eastAsia="pl-PL"/>
              </w:rPr>
              <w:t>Czas pracy przy 75% mocy znamionowej: minimum 10h</w:t>
            </w:r>
          </w:p>
        </w:tc>
        <w:tc>
          <w:tcPr>
            <w:tcW w:w="2412" w:type="dxa"/>
            <w:tcBorders>
              <w:top w:val="single" w:sz="4" w:space="0" w:color="auto"/>
              <w:left w:val="single" w:sz="4" w:space="0" w:color="auto"/>
              <w:bottom w:val="single" w:sz="4" w:space="0" w:color="auto"/>
              <w:right w:val="single" w:sz="4" w:space="0" w:color="auto"/>
            </w:tcBorders>
            <w:shd w:val="clear" w:color="auto" w:fill="auto"/>
          </w:tcPr>
          <w:p w14:paraId="38D3D09D" w14:textId="77777777" w:rsidR="00647229" w:rsidRDefault="00647229" w:rsidP="00647229">
            <w:pPr>
              <w:spacing w:before="0" w:after="0" w:line="276" w:lineRule="auto"/>
              <w:ind w:right="133"/>
              <w:jc w:val="center"/>
              <w:textAlignment w:val="baseline"/>
              <w:rPr>
                <w:sz w:val="20"/>
                <w:szCs w:val="20"/>
              </w:rPr>
            </w:pPr>
          </w:p>
          <w:p w14:paraId="0BDCDA8D" w14:textId="77777777" w:rsidR="00647229" w:rsidRDefault="00647229" w:rsidP="00647229">
            <w:pPr>
              <w:spacing w:before="0" w:after="0" w:line="276" w:lineRule="auto"/>
              <w:ind w:right="133"/>
              <w:jc w:val="center"/>
              <w:textAlignment w:val="baseline"/>
              <w:rPr>
                <w:sz w:val="20"/>
                <w:szCs w:val="20"/>
              </w:rPr>
            </w:pPr>
          </w:p>
          <w:p w14:paraId="0084C438" w14:textId="77777777" w:rsidR="00647229" w:rsidRDefault="00647229" w:rsidP="00647229">
            <w:pPr>
              <w:spacing w:before="0" w:after="0" w:line="276" w:lineRule="auto"/>
              <w:ind w:right="133"/>
              <w:jc w:val="center"/>
              <w:textAlignment w:val="baseline"/>
              <w:rPr>
                <w:sz w:val="20"/>
                <w:szCs w:val="20"/>
              </w:rPr>
            </w:pPr>
          </w:p>
          <w:p w14:paraId="2DF3F6E5" w14:textId="32B90F17" w:rsidR="00647229" w:rsidRPr="00647229" w:rsidRDefault="00647229" w:rsidP="00647229">
            <w:pPr>
              <w:spacing w:before="0" w:after="0" w:line="276" w:lineRule="auto"/>
              <w:ind w:right="133"/>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0B303F15" w14:textId="7288CFEE" w:rsidTr="00292920">
        <w:trPr>
          <w:trHeight w:val="225"/>
        </w:trPr>
        <w:tc>
          <w:tcPr>
            <w:tcW w:w="21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76CEE324" w14:textId="77777777" w:rsidR="00647229" w:rsidRPr="00A03DF5" w:rsidRDefault="00647229" w:rsidP="00647229">
            <w:pPr>
              <w:spacing w:before="0" w:after="0" w:line="276" w:lineRule="auto"/>
              <w:jc w:val="center"/>
              <w:textAlignment w:val="baseline"/>
              <w:rPr>
                <w:rFonts w:asciiTheme="minorHAnsi" w:hAnsiTheme="minorHAnsi" w:cstheme="minorHAnsi"/>
                <w:b/>
                <w:bCs/>
                <w:sz w:val="20"/>
                <w:szCs w:val="20"/>
                <w:lang w:eastAsia="pl-PL"/>
              </w:rPr>
            </w:pPr>
            <w:r w:rsidRPr="00A03DF5">
              <w:rPr>
                <w:rFonts w:asciiTheme="minorHAnsi" w:hAnsiTheme="minorHAnsi" w:cstheme="minorHAnsi"/>
                <w:b/>
                <w:bCs/>
                <w:sz w:val="20"/>
                <w:szCs w:val="20"/>
                <w:lang w:eastAsia="pl-PL"/>
              </w:rPr>
              <w:t>Silnik</w:t>
            </w:r>
          </w:p>
        </w:tc>
        <w:tc>
          <w:tcPr>
            <w:tcW w:w="8652" w:type="dxa"/>
            <w:tcBorders>
              <w:top w:val="single" w:sz="4" w:space="0" w:color="auto"/>
              <w:left w:val="single" w:sz="4" w:space="0" w:color="auto"/>
              <w:bottom w:val="single" w:sz="4" w:space="0" w:color="auto"/>
              <w:right w:val="single" w:sz="4" w:space="0" w:color="auto"/>
            </w:tcBorders>
            <w:shd w:val="clear" w:color="auto" w:fill="auto"/>
            <w:vAlign w:val="center"/>
          </w:tcPr>
          <w:p w14:paraId="79ECC0EE" w14:textId="77777777"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Rodzaj paliwa: Olej napędowy (Diesel) </w:t>
            </w:r>
          </w:p>
          <w:p w14:paraId="0AB2572F" w14:textId="77777777"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Rodzaj silnika: Turbodoładowany z systemem podgrzewu silnika</w:t>
            </w:r>
          </w:p>
          <w:p w14:paraId="76C76F20" w14:textId="7506B2EB"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Spalanie:</w:t>
            </w:r>
          </w:p>
          <w:p w14:paraId="1D0AE7F2" w14:textId="0AFE84A4" w:rsidR="00647229" w:rsidRPr="00A03DF5" w:rsidRDefault="00647229" w:rsidP="00647229">
            <w:pPr>
              <w:pStyle w:val="Akapitzlist"/>
              <w:numPr>
                <w:ilvl w:val="0"/>
                <w:numId w:val="47"/>
              </w:num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lastRenderedPageBreak/>
              <w:t xml:space="preserve">Maksymalnie </w:t>
            </w:r>
            <w:r w:rsidR="006D3311">
              <w:rPr>
                <w:rFonts w:asciiTheme="minorHAnsi" w:hAnsiTheme="minorHAnsi" w:cstheme="minorHAnsi"/>
                <w:sz w:val="20"/>
                <w:szCs w:val="20"/>
                <w:lang w:eastAsia="pl-PL"/>
              </w:rPr>
              <w:t>8</w:t>
            </w:r>
            <w:r w:rsidRPr="00A03DF5">
              <w:rPr>
                <w:rFonts w:asciiTheme="minorHAnsi" w:hAnsiTheme="minorHAnsi" w:cstheme="minorHAnsi"/>
                <w:sz w:val="20"/>
                <w:szCs w:val="20"/>
                <w:lang w:eastAsia="pl-PL"/>
              </w:rPr>
              <w:t xml:space="preserve"> litrów na godzinę (przy 75% mocy maksymalnej)</w:t>
            </w:r>
          </w:p>
          <w:p w14:paraId="5BFF22A6" w14:textId="5B6B0679" w:rsidR="00647229" w:rsidRPr="00A03DF5" w:rsidRDefault="00647229" w:rsidP="00647229">
            <w:pPr>
              <w:pStyle w:val="Akapitzlist"/>
              <w:numPr>
                <w:ilvl w:val="0"/>
                <w:numId w:val="47"/>
              </w:num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Maksymalnie</w:t>
            </w:r>
            <w:r w:rsidR="006D3311">
              <w:rPr>
                <w:rFonts w:asciiTheme="minorHAnsi" w:hAnsiTheme="minorHAnsi" w:cstheme="minorHAnsi"/>
                <w:sz w:val="20"/>
                <w:szCs w:val="20"/>
                <w:lang w:eastAsia="pl-PL"/>
              </w:rPr>
              <w:t xml:space="preserve"> 11</w:t>
            </w:r>
            <w:r w:rsidRPr="00A03DF5">
              <w:rPr>
                <w:rFonts w:asciiTheme="minorHAnsi" w:hAnsiTheme="minorHAnsi" w:cstheme="minorHAnsi"/>
                <w:sz w:val="20"/>
                <w:szCs w:val="20"/>
                <w:lang w:eastAsia="pl-PL"/>
              </w:rPr>
              <w:t xml:space="preserve"> litrów na godzinę (przy 100% mocy maksymalnej)</w:t>
            </w:r>
          </w:p>
          <w:p w14:paraId="65E1163D" w14:textId="77777777"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Ilość cylindrów: minimum 4</w:t>
            </w:r>
          </w:p>
          <w:p w14:paraId="071F1D7F" w14:textId="16D53270"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Wtrysk bezpośredni: tak</w:t>
            </w:r>
          </w:p>
          <w:p w14:paraId="4FBB43DD" w14:textId="77777777"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Turbodoładowanie: tak</w:t>
            </w:r>
          </w:p>
          <w:p w14:paraId="5E274E00" w14:textId="77777777"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Konfiguracja silnika: Rzędowy (R4)</w:t>
            </w:r>
          </w:p>
          <w:p w14:paraId="24E8323D" w14:textId="77777777"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Rodzaj chłodzenia: cieczą (Agregat posiada chłodnicę)</w:t>
            </w:r>
          </w:p>
          <w:p w14:paraId="7ADC18A3" w14:textId="56DEF2E2"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Pojemność skokowa: minimum </w:t>
            </w:r>
            <w:r w:rsidR="006D3311">
              <w:rPr>
                <w:rFonts w:asciiTheme="minorHAnsi" w:hAnsiTheme="minorHAnsi" w:cstheme="minorHAnsi"/>
                <w:sz w:val="20"/>
                <w:szCs w:val="20"/>
                <w:lang w:eastAsia="pl-PL"/>
              </w:rPr>
              <w:t>3319</w:t>
            </w:r>
            <w:r w:rsidRPr="00A03DF5">
              <w:rPr>
                <w:rFonts w:asciiTheme="minorHAnsi" w:hAnsiTheme="minorHAnsi" w:cstheme="minorHAnsi"/>
                <w:sz w:val="20"/>
                <w:szCs w:val="20"/>
                <w:lang w:eastAsia="pl-PL"/>
              </w:rPr>
              <w:t xml:space="preserve"> cc3</w:t>
            </w:r>
          </w:p>
          <w:p w14:paraId="68AA142E" w14:textId="223033D4" w:rsidR="00647229" w:rsidRPr="00A03DF5" w:rsidRDefault="00647229" w:rsidP="00647229">
            <w:pPr>
              <w:spacing w:before="0" w:after="0" w:line="276" w:lineRule="auto"/>
              <w:ind w:right="133"/>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t>Ilość obrotów na minutę (RPM): minimum 1500</w:t>
            </w:r>
          </w:p>
          <w:p w14:paraId="5FD5295C" w14:textId="3A6BA069"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Czujnik ciśnienia oleju: tak</w:t>
            </w:r>
          </w:p>
          <w:p w14:paraId="0FA0A9E8" w14:textId="77777777"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Kontrola poziomu paliwa: tak</w:t>
            </w:r>
          </w:p>
          <w:p w14:paraId="21A2E9F2" w14:textId="77777777"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Regulator obrotów silnika: mechaniczny</w:t>
            </w:r>
          </w:p>
          <w:p w14:paraId="01F5B964" w14:textId="47AFF936"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Pojemność miski olejowej: minimum 1</w:t>
            </w:r>
            <w:r w:rsidR="006D3311">
              <w:rPr>
                <w:rFonts w:asciiTheme="minorHAnsi" w:hAnsiTheme="minorHAnsi" w:cstheme="minorHAnsi"/>
                <w:sz w:val="20"/>
                <w:szCs w:val="20"/>
                <w:lang w:eastAsia="pl-PL"/>
              </w:rPr>
              <w:t>0</w:t>
            </w:r>
            <w:r w:rsidRPr="00A03DF5">
              <w:rPr>
                <w:rFonts w:asciiTheme="minorHAnsi" w:hAnsiTheme="minorHAnsi" w:cstheme="minorHAnsi"/>
                <w:sz w:val="20"/>
                <w:szCs w:val="20"/>
                <w:lang w:eastAsia="pl-PL"/>
              </w:rPr>
              <w:t>l</w:t>
            </w:r>
          </w:p>
          <w:p w14:paraId="4AD5E7F3" w14:textId="1C9426B2"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Pojemność chłodziwa: minimum </w:t>
            </w:r>
            <w:r w:rsidR="006D3311">
              <w:rPr>
                <w:rFonts w:asciiTheme="minorHAnsi" w:hAnsiTheme="minorHAnsi" w:cstheme="minorHAnsi"/>
                <w:sz w:val="20"/>
                <w:szCs w:val="20"/>
                <w:lang w:eastAsia="pl-PL"/>
              </w:rPr>
              <w:t>4</w:t>
            </w:r>
            <w:r w:rsidRPr="00A03DF5">
              <w:rPr>
                <w:rFonts w:asciiTheme="minorHAnsi" w:hAnsiTheme="minorHAnsi" w:cstheme="minorHAnsi"/>
                <w:sz w:val="20"/>
                <w:szCs w:val="20"/>
                <w:lang w:eastAsia="pl-PL"/>
              </w:rPr>
              <w:t>l</w:t>
            </w:r>
          </w:p>
        </w:tc>
        <w:tc>
          <w:tcPr>
            <w:tcW w:w="2412" w:type="dxa"/>
            <w:tcBorders>
              <w:top w:val="single" w:sz="4" w:space="0" w:color="auto"/>
              <w:left w:val="single" w:sz="4" w:space="0" w:color="auto"/>
              <w:bottom w:val="single" w:sz="4" w:space="0" w:color="auto"/>
              <w:right w:val="single" w:sz="4" w:space="0" w:color="auto"/>
            </w:tcBorders>
            <w:shd w:val="clear" w:color="auto" w:fill="auto"/>
          </w:tcPr>
          <w:p w14:paraId="70CED20A" w14:textId="77777777" w:rsidR="00647229" w:rsidRDefault="00647229" w:rsidP="00647229">
            <w:pPr>
              <w:spacing w:before="0" w:after="0" w:line="276" w:lineRule="auto"/>
              <w:ind w:right="133"/>
              <w:jc w:val="center"/>
              <w:textAlignment w:val="baseline"/>
              <w:rPr>
                <w:sz w:val="20"/>
                <w:szCs w:val="20"/>
              </w:rPr>
            </w:pPr>
          </w:p>
          <w:p w14:paraId="2703DA22" w14:textId="77777777" w:rsidR="00647229" w:rsidRDefault="00647229" w:rsidP="00647229">
            <w:pPr>
              <w:spacing w:before="0" w:after="0" w:line="276" w:lineRule="auto"/>
              <w:ind w:right="133"/>
              <w:jc w:val="center"/>
              <w:textAlignment w:val="baseline"/>
              <w:rPr>
                <w:sz w:val="20"/>
                <w:szCs w:val="20"/>
              </w:rPr>
            </w:pPr>
          </w:p>
          <w:p w14:paraId="059DC251" w14:textId="662B525E" w:rsidR="00647229" w:rsidRPr="00647229" w:rsidRDefault="00647229" w:rsidP="00647229">
            <w:pPr>
              <w:spacing w:before="0" w:after="0" w:line="276" w:lineRule="auto"/>
              <w:ind w:right="133"/>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10AEC4B3" w14:textId="071AC5BB" w:rsidTr="00FF4054">
        <w:trPr>
          <w:trHeight w:val="225"/>
        </w:trPr>
        <w:tc>
          <w:tcPr>
            <w:tcW w:w="21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54F0BF07" w14:textId="77777777" w:rsidR="00647229" w:rsidRPr="00A03DF5" w:rsidRDefault="00647229" w:rsidP="00647229">
            <w:pPr>
              <w:spacing w:before="0" w:after="0" w:line="276" w:lineRule="auto"/>
              <w:jc w:val="center"/>
              <w:textAlignment w:val="baseline"/>
              <w:rPr>
                <w:rFonts w:asciiTheme="minorHAnsi" w:hAnsiTheme="minorHAnsi" w:cstheme="minorHAnsi"/>
                <w:b/>
                <w:bCs/>
                <w:sz w:val="20"/>
                <w:szCs w:val="20"/>
                <w:lang w:eastAsia="pl-PL"/>
              </w:rPr>
            </w:pPr>
            <w:r w:rsidRPr="00A03DF5">
              <w:rPr>
                <w:rFonts w:asciiTheme="minorHAnsi" w:hAnsiTheme="minorHAnsi" w:cstheme="minorHAnsi"/>
                <w:b/>
                <w:bCs/>
                <w:sz w:val="20"/>
                <w:szCs w:val="20"/>
                <w:lang w:eastAsia="pl-PL"/>
              </w:rPr>
              <w:t>Prądnica</w:t>
            </w:r>
          </w:p>
        </w:tc>
        <w:tc>
          <w:tcPr>
            <w:tcW w:w="8652" w:type="dxa"/>
            <w:tcBorders>
              <w:top w:val="single" w:sz="4" w:space="0" w:color="auto"/>
              <w:left w:val="single" w:sz="4" w:space="0" w:color="auto"/>
              <w:bottom w:val="single" w:sz="4" w:space="0" w:color="auto"/>
              <w:right w:val="single" w:sz="4" w:space="0" w:color="auto"/>
            </w:tcBorders>
            <w:shd w:val="clear" w:color="auto" w:fill="auto"/>
            <w:vAlign w:val="center"/>
          </w:tcPr>
          <w:p w14:paraId="32DD4470" w14:textId="77777777"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Napięcie znamionowe: 400V</w:t>
            </w:r>
          </w:p>
          <w:p w14:paraId="6D974ECE" w14:textId="77777777"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Współczynnik mocy: cos Φ minimum: 0.8  </w:t>
            </w:r>
          </w:p>
          <w:p w14:paraId="60B73809" w14:textId="414CE959"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Moc znamionowa: minimum </w:t>
            </w:r>
            <w:r w:rsidR="006D3311">
              <w:rPr>
                <w:rFonts w:asciiTheme="minorHAnsi" w:hAnsiTheme="minorHAnsi" w:cstheme="minorHAnsi"/>
                <w:sz w:val="20"/>
                <w:szCs w:val="20"/>
                <w:lang w:eastAsia="pl-PL"/>
              </w:rPr>
              <w:t>45</w:t>
            </w:r>
            <w:r w:rsidRPr="00A03DF5">
              <w:rPr>
                <w:rFonts w:asciiTheme="minorHAnsi" w:hAnsiTheme="minorHAnsi" w:cstheme="minorHAnsi"/>
                <w:sz w:val="20"/>
                <w:szCs w:val="20"/>
                <w:lang w:eastAsia="pl-PL"/>
              </w:rPr>
              <w:t xml:space="preserve"> kVA</w:t>
            </w:r>
          </w:p>
          <w:p w14:paraId="074EFF3A" w14:textId="77777777"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Częstotliwość: 50 </w:t>
            </w:r>
            <w:proofErr w:type="spellStart"/>
            <w:r w:rsidRPr="00A03DF5">
              <w:rPr>
                <w:rFonts w:asciiTheme="minorHAnsi" w:hAnsiTheme="minorHAnsi" w:cstheme="minorHAnsi"/>
                <w:sz w:val="20"/>
                <w:szCs w:val="20"/>
                <w:lang w:eastAsia="pl-PL"/>
              </w:rPr>
              <w:t>Hz</w:t>
            </w:r>
            <w:proofErr w:type="spellEnd"/>
          </w:p>
          <w:p w14:paraId="7CA206F1" w14:textId="77777777"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Typ prądnicy: </w:t>
            </w:r>
            <w:proofErr w:type="spellStart"/>
            <w:r w:rsidRPr="00A03DF5">
              <w:rPr>
                <w:rFonts w:asciiTheme="minorHAnsi" w:hAnsiTheme="minorHAnsi" w:cstheme="minorHAnsi"/>
                <w:sz w:val="20"/>
                <w:szCs w:val="20"/>
                <w:lang w:eastAsia="pl-PL"/>
              </w:rPr>
              <w:t>bezszczotkowa</w:t>
            </w:r>
            <w:proofErr w:type="spellEnd"/>
          </w:p>
          <w:p w14:paraId="6EF15890" w14:textId="77777777" w:rsidR="00647229"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Stopień ochrony prądnicy: IP 23</w:t>
            </w:r>
          </w:p>
          <w:p w14:paraId="18AF0A0B" w14:textId="4F2C405A" w:rsidR="006D3311" w:rsidRPr="00A03DF5" w:rsidRDefault="006D3311" w:rsidP="00647229">
            <w:pPr>
              <w:spacing w:before="0" w:after="0" w:line="276" w:lineRule="auto"/>
              <w:ind w:right="133"/>
              <w:jc w:val="both"/>
              <w:textAlignment w:val="baseline"/>
              <w:rPr>
                <w:rFonts w:asciiTheme="minorHAnsi" w:hAnsiTheme="minorHAnsi" w:cstheme="minorHAnsi"/>
                <w:sz w:val="20"/>
                <w:szCs w:val="20"/>
                <w:lang w:eastAsia="pl-PL"/>
              </w:rPr>
            </w:pPr>
            <w:r>
              <w:rPr>
                <w:rFonts w:asciiTheme="minorHAnsi" w:hAnsiTheme="minorHAnsi" w:cstheme="minorHAnsi"/>
                <w:sz w:val="20"/>
                <w:szCs w:val="20"/>
                <w:lang w:eastAsia="pl-PL"/>
              </w:rPr>
              <w:t>Sprawność prądnicy: minimum 87%</w:t>
            </w:r>
          </w:p>
          <w:p w14:paraId="3BDF86D2" w14:textId="38F8F014"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Stabilizacja napięcia AVR: </w:t>
            </w:r>
            <w:r w:rsidR="006D3311">
              <w:rPr>
                <w:rFonts w:asciiTheme="minorHAnsi" w:hAnsiTheme="minorHAnsi" w:cstheme="minorHAnsi"/>
                <w:sz w:val="20"/>
                <w:szCs w:val="20"/>
                <w:lang w:eastAsia="pl-PL"/>
              </w:rPr>
              <w:t>tak</w:t>
            </w:r>
          </w:p>
          <w:p w14:paraId="0943FF88" w14:textId="77777777"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p>
        </w:tc>
        <w:tc>
          <w:tcPr>
            <w:tcW w:w="2412" w:type="dxa"/>
            <w:tcBorders>
              <w:top w:val="single" w:sz="4" w:space="0" w:color="auto"/>
              <w:left w:val="single" w:sz="4" w:space="0" w:color="auto"/>
              <w:bottom w:val="single" w:sz="4" w:space="0" w:color="auto"/>
              <w:right w:val="single" w:sz="4" w:space="0" w:color="auto"/>
            </w:tcBorders>
            <w:shd w:val="clear" w:color="auto" w:fill="auto"/>
          </w:tcPr>
          <w:p w14:paraId="20561669" w14:textId="77777777" w:rsidR="00647229" w:rsidRDefault="00647229" w:rsidP="00647229">
            <w:pPr>
              <w:spacing w:before="0" w:after="0" w:line="276" w:lineRule="auto"/>
              <w:ind w:right="133"/>
              <w:jc w:val="center"/>
              <w:textAlignment w:val="baseline"/>
              <w:rPr>
                <w:sz w:val="20"/>
                <w:szCs w:val="20"/>
              </w:rPr>
            </w:pPr>
          </w:p>
          <w:p w14:paraId="0D79C861" w14:textId="77777777" w:rsidR="00647229" w:rsidRDefault="00647229" w:rsidP="00647229">
            <w:pPr>
              <w:spacing w:before="0" w:after="0" w:line="276" w:lineRule="auto"/>
              <w:ind w:right="133"/>
              <w:jc w:val="center"/>
              <w:textAlignment w:val="baseline"/>
              <w:rPr>
                <w:sz w:val="20"/>
                <w:szCs w:val="20"/>
              </w:rPr>
            </w:pPr>
          </w:p>
          <w:p w14:paraId="34B98C77" w14:textId="77777777" w:rsidR="00647229" w:rsidRDefault="00647229" w:rsidP="00647229">
            <w:pPr>
              <w:spacing w:before="0" w:after="0" w:line="276" w:lineRule="auto"/>
              <w:ind w:right="133"/>
              <w:jc w:val="center"/>
              <w:textAlignment w:val="baseline"/>
              <w:rPr>
                <w:sz w:val="20"/>
                <w:szCs w:val="20"/>
              </w:rPr>
            </w:pPr>
          </w:p>
          <w:p w14:paraId="54FB7418" w14:textId="77777777" w:rsidR="00647229" w:rsidRDefault="00647229" w:rsidP="00647229">
            <w:pPr>
              <w:spacing w:before="0" w:after="0" w:line="276" w:lineRule="auto"/>
              <w:ind w:right="133"/>
              <w:jc w:val="center"/>
              <w:textAlignment w:val="baseline"/>
              <w:rPr>
                <w:sz w:val="20"/>
                <w:szCs w:val="20"/>
              </w:rPr>
            </w:pPr>
          </w:p>
          <w:p w14:paraId="292051FB" w14:textId="4D4E6EBF" w:rsidR="00647229" w:rsidRPr="00647229" w:rsidRDefault="00647229" w:rsidP="00647229">
            <w:pPr>
              <w:spacing w:before="0" w:after="0" w:line="276" w:lineRule="auto"/>
              <w:ind w:right="133"/>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26A3E353" w14:textId="533BE867" w:rsidTr="00FF4054">
        <w:trPr>
          <w:trHeight w:val="225"/>
        </w:trPr>
        <w:tc>
          <w:tcPr>
            <w:tcW w:w="21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1BBCB4A9" w14:textId="77777777" w:rsidR="00647229" w:rsidRPr="00A03DF5" w:rsidRDefault="00647229" w:rsidP="00647229">
            <w:pPr>
              <w:spacing w:before="0" w:after="0" w:line="276" w:lineRule="auto"/>
              <w:jc w:val="center"/>
              <w:textAlignment w:val="baseline"/>
              <w:rPr>
                <w:rFonts w:asciiTheme="minorHAnsi" w:hAnsiTheme="minorHAnsi" w:cstheme="minorHAnsi"/>
                <w:b/>
                <w:bCs/>
                <w:sz w:val="20"/>
                <w:szCs w:val="20"/>
                <w:lang w:eastAsia="pl-PL"/>
              </w:rPr>
            </w:pPr>
            <w:r w:rsidRPr="00A03DF5">
              <w:rPr>
                <w:rFonts w:asciiTheme="minorHAnsi" w:hAnsiTheme="minorHAnsi" w:cstheme="minorHAnsi"/>
                <w:b/>
                <w:bCs/>
                <w:sz w:val="20"/>
                <w:szCs w:val="20"/>
                <w:lang w:eastAsia="pl-PL"/>
              </w:rPr>
              <w:t>Obudowa</w:t>
            </w:r>
          </w:p>
        </w:tc>
        <w:tc>
          <w:tcPr>
            <w:tcW w:w="8652" w:type="dxa"/>
            <w:tcBorders>
              <w:top w:val="single" w:sz="4" w:space="0" w:color="auto"/>
              <w:left w:val="single" w:sz="4" w:space="0" w:color="auto"/>
              <w:bottom w:val="single" w:sz="4" w:space="0" w:color="auto"/>
              <w:right w:val="single" w:sz="4" w:space="0" w:color="auto"/>
            </w:tcBorders>
            <w:shd w:val="clear" w:color="auto" w:fill="auto"/>
            <w:vAlign w:val="center"/>
          </w:tcPr>
          <w:p w14:paraId="316B82A0" w14:textId="77777777"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Typ obudowy: zabudowana, wyciszona.</w:t>
            </w:r>
          </w:p>
          <w:p w14:paraId="047EF5B1" w14:textId="77777777"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Zabudowa odporna na warunki atmosferyczne: tak</w:t>
            </w:r>
          </w:p>
          <w:p w14:paraId="15A4384F" w14:textId="77777777"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Poziom ciśnienia akustycznego LWA maksymalnie: 92 </w:t>
            </w:r>
            <w:proofErr w:type="spellStart"/>
            <w:r w:rsidRPr="00A03DF5">
              <w:rPr>
                <w:rFonts w:asciiTheme="minorHAnsi" w:hAnsiTheme="minorHAnsi" w:cstheme="minorHAnsi"/>
                <w:sz w:val="20"/>
                <w:szCs w:val="20"/>
                <w:lang w:eastAsia="pl-PL"/>
              </w:rPr>
              <w:t>db</w:t>
            </w:r>
            <w:proofErr w:type="spellEnd"/>
            <w:r w:rsidRPr="00A03DF5">
              <w:rPr>
                <w:rFonts w:asciiTheme="minorHAnsi" w:hAnsiTheme="minorHAnsi" w:cstheme="minorHAnsi"/>
                <w:sz w:val="20"/>
                <w:szCs w:val="20"/>
                <w:lang w:eastAsia="pl-PL"/>
              </w:rPr>
              <w:t xml:space="preserve">(A) </w:t>
            </w:r>
          </w:p>
          <w:p w14:paraId="5810DA3B" w14:textId="77777777"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Poziom ciśnienia akustycznego 75 </w:t>
            </w:r>
            <w:proofErr w:type="spellStart"/>
            <w:r w:rsidRPr="00A03DF5">
              <w:rPr>
                <w:rFonts w:asciiTheme="minorHAnsi" w:hAnsiTheme="minorHAnsi" w:cstheme="minorHAnsi"/>
                <w:sz w:val="20"/>
                <w:szCs w:val="20"/>
                <w:lang w:eastAsia="pl-PL"/>
              </w:rPr>
              <w:t>db</w:t>
            </w:r>
            <w:proofErr w:type="spellEnd"/>
            <w:r w:rsidRPr="00A03DF5">
              <w:rPr>
                <w:rFonts w:asciiTheme="minorHAnsi" w:hAnsiTheme="minorHAnsi" w:cstheme="minorHAnsi"/>
                <w:sz w:val="20"/>
                <w:szCs w:val="20"/>
                <w:lang w:eastAsia="pl-PL"/>
              </w:rPr>
              <w:t>(A) (pomiar- 1m, otwarta przestrzeń)</w:t>
            </w:r>
          </w:p>
          <w:p w14:paraId="1990F7BB" w14:textId="0B917384"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Pojemność zbiornika paliwa: minimum 8</w:t>
            </w:r>
            <w:r w:rsidR="006D3311">
              <w:rPr>
                <w:rFonts w:asciiTheme="minorHAnsi" w:hAnsiTheme="minorHAnsi" w:cstheme="minorHAnsi"/>
                <w:sz w:val="20"/>
                <w:szCs w:val="20"/>
                <w:lang w:eastAsia="pl-PL"/>
              </w:rPr>
              <w:t>0</w:t>
            </w:r>
            <w:r w:rsidRPr="00A03DF5">
              <w:rPr>
                <w:rFonts w:asciiTheme="minorHAnsi" w:hAnsiTheme="minorHAnsi" w:cstheme="minorHAnsi"/>
                <w:sz w:val="20"/>
                <w:szCs w:val="20"/>
                <w:lang w:eastAsia="pl-PL"/>
              </w:rPr>
              <w:t>l</w:t>
            </w:r>
          </w:p>
          <w:p w14:paraId="697C82CB" w14:textId="77777777"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Uchwyt do przenoszenia dźwigiem: tak</w:t>
            </w:r>
          </w:p>
          <w:p w14:paraId="72E5279C" w14:textId="77777777" w:rsidR="00647229" w:rsidRDefault="00647229" w:rsidP="00647229">
            <w:pPr>
              <w:spacing w:before="0" w:after="0" w:line="276" w:lineRule="auto"/>
              <w:ind w:right="133"/>
              <w:jc w:val="both"/>
              <w:textAlignment w:val="baseline"/>
              <w:rPr>
                <w:rFonts w:asciiTheme="minorHAnsi" w:hAnsiTheme="minorHAnsi" w:cstheme="minorBidi"/>
                <w:sz w:val="20"/>
                <w:szCs w:val="20"/>
                <w:lang w:eastAsia="pl-PL"/>
              </w:rPr>
            </w:pPr>
          </w:p>
          <w:p w14:paraId="68B298FC" w14:textId="257097F1" w:rsidR="006D3311" w:rsidRPr="00A03DF5" w:rsidRDefault="006D3311" w:rsidP="00647229">
            <w:pPr>
              <w:spacing w:before="0" w:after="0" w:line="276" w:lineRule="auto"/>
              <w:ind w:right="133"/>
              <w:jc w:val="both"/>
              <w:textAlignment w:val="baseline"/>
              <w:rPr>
                <w:rFonts w:asciiTheme="minorHAnsi" w:hAnsiTheme="minorHAnsi" w:cstheme="minorBidi"/>
                <w:sz w:val="20"/>
                <w:szCs w:val="20"/>
                <w:lang w:eastAsia="pl-PL"/>
              </w:rPr>
            </w:pPr>
          </w:p>
        </w:tc>
        <w:tc>
          <w:tcPr>
            <w:tcW w:w="2412" w:type="dxa"/>
            <w:tcBorders>
              <w:top w:val="single" w:sz="4" w:space="0" w:color="auto"/>
              <w:left w:val="single" w:sz="4" w:space="0" w:color="auto"/>
              <w:bottom w:val="single" w:sz="4" w:space="0" w:color="auto"/>
              <w:right w:val="single" w:sz="4" w:space="0" w:color="auto"/>
            </w:tcBorders>
            <w:shd w:val="clear" w:color="auto" w:fill="auto"/>
          </w:tcPr>
          <w:p w14:paraId="4E83964E" w14:textId="77777777" w:rsidR="00647229" w:rsidRDefault="00647229" w:rsidP="00647229">
            <w:pPr>
              <w:spacing w:before="0" w:after="0" w:line="276" w:lineRule="auto"/>
              <w:ind w:right="133"/>
              <w:jc w:val="center"/>
              <w:textAlignment w:val="baseline"/>
              <w:rPr>
                <w:sz w:val="20"/>
                <w:szCs w:val="20"/>
              </w:rPr>
            </w:pPr>
          </w:p>
          <w:p w14:paraId="4E712209" w14:textId="77777777" w:rsidR="00647229" w:rsidRDefault="00647229" w:rsidP="00647229">
            <w:pPr>
              <w:spacing w:before="0" w:after="0" w:line="276" w:lineRule="auto"/>
              <w:ind w:right="133"/>
              <w:jc w:val="center"/>
              <w:textAlignment w:val="baseline"/>
              <w:rPr>
                <w:sz w:val="20"/>
                <w:szCs w:val="20"/>
              </w:rPr>
            </w:pPr>
          </w:p>
          <w:p w14:paraId="0426CEF4" w14:textId="77777777" w:rsidR="00647229" w:rsidRDefault="00647229" w:rsidP="00647229">
            <w:pPr>
              <w:spacing w:before="0" w:after="0" w:line="276" w:lineRule="auto"/>
              <w:ind w:right="133"/>
              <w:jc w:val="center"/>
              <w:textAlignment w:val="baseline"/>
              <w:rPr>
                <w:sz w:val="20"/>
                <w:szCs w:val="20"/>
              </w:rPr>
            </w:pPr>
          </w:p>
          <w:p w14:paraId="3C4F91C8" w14:textId="6533829E" w:rsidR="00647229" w:rsidRPr="00647229" w:rsidRDefault="00647229" w:rsidP="00647229">
            <w:pPr>
              <w:spacing w:before="0" w:after="0" w:line="276" w:lineRule="auto"/>
              <w:ind w:right="133"/>
              <w:jc w:val="center"/>
              <w:textAlignment w:val="baseline"/>
              <w:rPr>
                <w:rFonts w:asciiTheme="minorHAnsi" w:hAnsiTheme="minorHAnsi" w:cstheme="minorBidi"/>
                <w:sz w:val="20"/>
                <w:szCs w:val="20"/>
                <w:lang w:eastAsia="pl-PL"/>
              </w:rPr>
            </w:pPr>
            <w:r w:rsidRPr="00647229">
              <w:rPr>
                <w:sz w:val="20"/>
                <w:szCs w:val="20"/>
              </w:rPr>
              <w:t>SPEŁNIA   TAK /NIE</w:t>
            </w:r>
          </w:p>
        </w:tc>
      </w:tr>
      <w:tr w:rsidR="00647229" w:rsidRPr="00A03DF5" w14:paraId="00210454" w14:textId="1AB83049" w:rsidTr="00FF4054">
        <w:trPr>
          <w:trHeight w:val="225"/>
        </w:trPr>
        <w:tc>
          <w:tcPr>
            <w:tcW w:w="21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7854B094" w14:textId="77777777" w:rsidR="00647229" w:rsidRPr="00A03DF5" w:rsidRDefault="00647229" w:rsidP="00647229">
            <w:pPr>
              <w:spacing w:before="0" w:after="0" w:line="276" w:lineRule="auto"/>
              <w:jc w:val="center"/>
              <w:textAlignment w:val="baseline"/>
              <w:rPr>
                <w:rFonts w:asciiTheme="minorHAnsi" w:hAnsiTheme="minorHAnsi" w:cstheme="minorHAnsi"/>
                <w:b/>
                <w:bCs/>
                <w:sz w:val="20"/>
                <w:szCs w:val="20"/>
                <w:lang w:eastAsia="pl-PL"/>
              </w:rPr>
            </w:pPr>
            <w:r w:rsidRPr="00A03DF5">
              <w:rPr>
                <w:rFonts w:asciiTheme="minorHAnsi" w:hAnsiTheme="minorHAnsi" w:cstheme="minorHAnsi"/>
                <w:b/>
                <w:bCs/>
                <w:sz w:val="20"/>
                <w:szCs w:val="20"/>
                <w:lang w:eastAsia="pl-PL"/>
              </w:rPr>
              <w:lastRenderedPageBreak/>
              <w:t>Funkcje</w:t>
            </w:r>
          </w:p>
        </w:tc>
        <w:tc>
          <w:tcPr>
            <w:tcW w:w="8652" w:type="dxa"/>
            <w:tcBorders>
              <w:top w:val="single" w:sz="4" w:space="0" w:color="auto"/>
              <w:left w:val="single" w:sz="4" w:space="0" w:color="auto"/>
              <w:bottom w:val="single" w:sz="4" w:space="0" w:color="auto"/>
              <w:right w:val="single" w:sz="4" w:space="0" w:color="auto"/>
            </w:tcBorders>
            <w:shd w:val="clear" w:color="auto" w:fill="auto"/>
            <w:vAlign w:val="center"/>
          </w:tcPr>
          <w:p w14:paraId="0D107FDA" w14:textId="4AA3B931" w:rsidR="00647229" w:rsidRPr="00A03DF5" w:rsidRDefault="006D3311" w:rsidP="00647229">
            <w:pPr>
              <w:spacing w:before="0" w:after="0" w:line="276" w:lineRule="auto"/>
              <w:ind w:right="133"/>
              <w:jc w:val="both"/>
              <w:textAlignment w:val="baseline"/>
              <w:rPr>
                <w:rFonts w:asciiTheme="minorHAnsi" w:hAnsiTheme="minorHAnsi" w:cstheme="minorHAnsi"/>
                <w:sz w:val="20"/>
                <w:szCs w:val="20"/>
                <w:lang w:eastAsia="pl-PL"/>
              </w:rPr>
            </w:pPr>
            <w:r>
              <w:rPr>
                <w:rFonts w:asciiTheme="minorHAnsi" w:hAnsiTheme="minorHAnsi" w:cstheme="minorHAnsi"/>
                <w:sz w:val="20"/>
                <w:szCs w:val="20"/>
                <w:lang w:eastAsia="pl-PL"/>
              </w:rPr>
              <w:t>Ręczny</w:t>
            </w:r>
            <w:r w:rsidR="00647229" w:rsidRPr="00A03DF5">
              <w:rPr>
                <w:rFonts w:asciiTheme="minorHAnsi" w:hAnsiTheme="minorHAnsi" w:cstheme="minorHAnsi"/>
                <w:sz w:val="20"/>
                <w:szCs w:val="20"/>
                <w:lang w:eastAsia="pl-PL"/>
              </w:rPr>
              <w:t xml:space="preserve"> start </w:t>
            </w:r>
          </w:p>
          <w:p w14:paraId="5817680F" w14:textId="77777777"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Stabilizację napięcia (DSR)</w:t>
            </w:r>
          </w:p>
          <w:p w14:paraId="64071E44" w14:textId="3FC67346"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Rodzaj rozruchu: Elektryczny</w:t>
            </w:r>
          </w:p>
        </w:tc>
        <w:tc>
          <w:tcPr>
            <w:tcW w:w="2412" w:type="dxa"/>
            <w:tcBorders>
              <w:top w:val="single" w:sz="4" w:space="0" w:color="auto"/>
              <w:left w:val="single" w:sz="4" w:space="0" w:color="auto"/>
              <w:bottom w:val="single" w:sz="4" w:space="0" w:color="auto"/>
              <w:right w:val="single" w:sz="4" w:space="0" w:color="auto"/>
            </w:tcBorders>
            <w:shd w:val="clear" w:color="auto" w:fill="auto"/>
          </w:tcPr>
          <w:p w14:paraId="66C500C2" w14:textId="77777777" w:rsidR="00647229" w:rsidRDefault="00647229" w:rsidP="00647229">
            <w:pPr>
              <w:spacing w:before="0" w:after="0" w:line="276" w:lineRule="auto"/>
              <w:ind w:right="133"/>
              <w:jc w:val="center"/>
              <w:textAlignment w:val="baseline"/>
              <w:rPr>
                <w:sz w:val="20"/>
                <w:szCs w:val="20"/>
              </w:rPr>
            </w:pPr>
          </w:p>
          <w:p w14:paraId="27211785" w14:textId="5FDE1B2A" w:rsidR="00647229" w:rsidRPr="00647229" w:rsidRDefault="00647229" w:rsidP="00647229">
            <w:pPr>
              <w:spacing w:before="0" w:after="0" w:line="276" w:lineRule="auto"/>
              <w:ind w:right="133"/>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40024A37" w14:textId="3FC023DE" w:rsidTr="00D94CEE">
        <w:trPr>
          <w:trHeight w:val="225"/>
        </w:trPr>
        <w:tc>
          <w:tcPr>
            <w:tcW w:w="21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0DAFB408" w14:textId="77777777" w:rsidR="00647229" w:rsidRPr="00A03DF5" w:rsidRDefault="00647229" w:rsidP="00647229">
            <w:pPr>
              <w:spacing w:before="0" w:after="0" w:line="276" w:lineRule="auto"/>
              <w:jc w:val="center"/>
              <w:textAlignment w:val="baseline"/>
              <w:rPr>
                <w:rFonts w:asciiTheme="minorHAnsi" w:hAnsiTheme="minorHAnsi" w:cstheme="minorHAnsi"/>
                <w:b/>
                <w:bCs/>
                <w:sz w:val="20"/>
                <w:szCs w:val="20"/>
                <w:lang w:eastAsia="pl-PL"/>
              </w:rPr>
            </w:pPr>
            <w:r w:rsidRPr="00A03DF5">
              <w:rPr>
                <w:rFonts w:asciiTheme="minorHAnsi" w:hAnsiTheme="minorHAnsi" w:cstheme="minorHAnsi"/>
                <w:b/>
                <w:bCs/>
                <w:sz w:val="20"/>
                <w:szCs w:val="20"/>
                <w:lang w:eastAsia="pl-PL"/>
              </w:rPr>
              <w:t>Sterownik</w:t>
            </w:r>
          </w:p>
        </w:tc>
        <w:tc>
          <w:tcPr>
            <w:tcW w:w="8652" w:type="dxa"/>
            <w:tcBorders>
              <w:top w:val="single" w:sz="4" w:space="0" w:color="auto"/>
              <w:left w:val="single" w:sz="4" w:space="0" w:color="auto"/>
              <w:bottom w:val="single" w:sz="4" w:space="0" w:color="auto"/>
              <w:right w:val="single" w:sz="4" w:space="0" w:color="auto"/>
            </w:tcBorders>
            <w:shd w:val="clear" w:color="auto" w:fill="auto"/>
            <w:vAlign w:val="center"/>
          </w:tcPr>
          <w:p w14:paraId="3D6584A1" w14:textId="77777777"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Wskaźnik poziomu paliwa: tak</w:t>
            </w:r>
          </w:p>
          <w:p w14:paraId="64511E12" w14:textId="77777777"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Kontrola zasilania sieciowego: tak</w:t>
            </w:r>
          </w:p>
          <w:p w14:paraId="1D92B7F9" w14:textId="77777777"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Pomiar wartości  prądu w 3 fazach: tak</w:t>
            </w:r>
          </w:p>
          <w:p w14:paraId="3BE78A96" w14:textId="77777777"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Pomiar wartości napięcia sieci i generatora: tak</w:t>
            </w:r>
          </w:p>
          <w:p w14:paraId="50A83A4E" w14:textId="77777777"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Pomiar mocy czynnej, biernej i pozornej: tak</w:t>
            </w:r>
          </w:p>
          <w:p w14:paraId="65868BF2" w14:textId="77777777"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Licznik czasu pracy: tak</w:t>
            </w:r>
          </w:p>
          <w:p w14:paraId="7EE0902D" w14:textId="77777777"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Pomiar napięcia akumulatora: tak</w:t>
            </w:r>
          </w:p>
          <w:p w14:paraId="1BBD9DDE" w14:textId="77777777"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Magistrala CAN: tak</w:t>
            </w:r>
          </w:p>
          <w:p w14:paraId="289A3C26" w14:textId="282F2D0D"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Podłączenie do Internetu: tak, poprzez </w:t>
            </w:r>
            <w:r w:rsidR="001C517C">
              <w:rPr>
                <w:rFonts w:asciiTheme="minorHAnsi" w:hAnsiTheme="minorHAnsi" w:cstheme="minorHAnsi"/>
                <w:sz w:val="20"/>
                <w:szCs w:val="20"/>
                <w:lang w:eastAsia="pl-PL"/>
              </w:rPr>
              <w:t>moduł rozszerzeń (opcjonalne).</w:t>
            </w:r>
            <w:r w:rsidRPr="00A03DF5">
              <w:rPr>
                <w:rFonts w:asciiTheme="minorHAnsi" w:hAnsiTheme="minorHAnsi" w:cstheme="minorHAnsi"/>
                <w:sz w:val="20"/>
                <w:szCs w:val="20"/>
                <w:lang w:eastAsia="pl-PL"/>
              </w:rPr>
              <w:t xml:space="preserve"> </w:t>
            </w:r>
          </w:p>
        </w:tc>
        <w:tc>
          <w:tcPr>
            <w:tcW w:w="2412" w:type="dxa"/>
            <w:tcBorders>
              <w:top w:val="single" w:sz="4" w:space="0" w:color="auto"/>
              <w:left w:val="single" w:sz="4" w:space="0" w:color="auto"/>
              <w:bottom w:val="single" w:sz="4" w:space="0" w:color="auto"/>
              <w:right w:val="single" w:sz="4" w:space="0" w:color="auto"/>
            </w:tcBorders>
            <w:shd w:val="clear" w:color="auto" w:fill="auto"/>
          </w:tcPr>
          <w:p w14:paraId="518C67DF" w14:textId="77777777" w:rsidR="00647229" w:rsidRDefault="00647229" w:rsidP="00647229">
            <w:pPr>
              <w:spacing w:before="0" w:after="0" w:line="276" w:lineRule="auto"/>
              <w:ind w:right="133"/>
              <w:jc w:val="center"/>
              <w:textAlignment w:val="baseline"/>
              <w:rPr>
                <w:sz w:val="20"/>
                <w:szCs w:val="20"/>
              </w:rPr>
            </w:pPr>
          </w:p>
          <w:p w14:paraId="6480EBA7" w14:textId="77777777" w:rsidR="00647229" w:rsidRDefault="00647229" w:rsidP="00647229">
            <w:pPr>
              <w:spacing w:before="0" w:after="0" w:line="276" w:lineRule="auto"/>
              <w:ind w:right="133"/>
              <w:jc w:val="center"/>
              <w:textAlignment w:val="baseline"/>
              <w:rPr>
                <w:sz w:val="20"/>
                <w:szCs w:val="20"/>
              </w:rPr>
            </w:pPr>
          </w:p>
          <w:p w14:paraId="0815B3A3" w14:textId="77777777" w:rsidR="00647229" w:rsidRDefault="00647229" w:rsidP="00647229">
            <w:pPr>
              <w:spacing w:before="0" w:after="0" w:line="276" w:lineRule="auto"/>
              <w:ind w:right="133"/>
              <w:jc w:val="center"/>
              <w:textAlignment w:val="baseline"/>
              <w:rPr>
                <w:sz w:val="20"/>
                <w:szCs w:val="20"/>
              </w:rPr>
            </w:pPr>
          </w:p>
          <w:p w14:paraId="652D07A0" w14:textId="77777777" w:rsidR="00647229" w:rsidRDefault="00647229" w:rsidP="00647229">
            <w:pPr>
              <w:spacing w:before="0" w:after="0" w:line="276" w:lineRule="auto"/>
              <w:ind w:right="133"/>
              <w:jc w:val="center"/>
              <w:textAlignment w:val="baseline"/>
              <w:rPr>
                <w:sz w:val="20"/>
                <w:szCs w:val="20"/>
              </w:rPr>
            </w:pPr>
          </w:p>
          <w:p w14:paraId="492CC4E4" w14:textId="439924FE" w:rsidR="00647229" w:rsidRPr="00647229" w:rsidRDefault="00647229" w:rsidP="00647229">
            <w:pPr>
              <w:spacing w:before="0" w:after="0" w:line="276" w:lineRule="auto"/>
              <w:ind w:right="133"/>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10134BF4" w14:textId="522B6C72" w:rsidTr="00D94CEE">
        <w:trPr>
          <w:trHeight w:val="225"/>
        </w:trPr>
        <w:tc>
          <w:tcPr>
            <w:tcW w:w="21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32E5E5D1" w14:textId="77777777" w:rsidR="00647229" w:rsidRPr="00A03DF5" w:rsidRDefault="00647229" w:rsidP="00647229">
            <w:pPr>
              <w:spacing w:before="0" w:after="0" w:line="276" w:lineRule="auto"/>
              <w:jc w:val="center"/>
              <w:textAlignment w:val="baseline"/>
              <w:rPr>
                <w:rFonts w:asciiTheme="minorHAnsi" w:hAnsiTheme="minorHAnsi" w:cstheme="minorHAnsi"/>
                <w:b/>
                <w:bCs/>
                <w:sz w:val="20"/>
                <w:szCs w:val="20"/>
                <w:lang w:eastAsia="pl-PL"/>
              </w:rPr>
            </w:pPr>
            <w:r w:rsidRPr="00A03DF5">
              <w:rPr>
                <w:rFonts w:asciiTheme="minorHAnsi" w:hAnsiTheme="minorHAnsi" w:cstheme="minorHAnsi"/>
                <w:b/>
                <w:bCs/>
                <w:sz w:val="20"/>
                <w:szCs w:val="20"/>
                <w:lang w:eastAsia="pl-PL"/>
              </w:rPr>
              <w:t>Wymagania dodatkowe</w:t>
            </w:r>
          </w:p>
        </w:tc>
        <w:tc>
          <w:tcPr>
            <w:tcW w:w="8652" w:type="dxa"/>
            <w:tcBorders>
              <w:top w:val="single" w:sz="4" w:space="0" w:color="auto"/>
              <w:left w:val="single" w:sz="4" w:space="0" w:color="auto"/>
              <w:bottom w:val="single" w:sz="4" w:space="0" w:color="auto"/>
              <w:right w:val="single" w:sz="4" w:space="0" w:color="auto"/>
            </w:tcBorders>
            <w:shd w:val="clear" w:color="auto" w:fill="auto"/>
            <w:vAlign w:val="center"/>
          </w:tcPr>
          <w:p w14:paraId="38AE417E" w14:textId="77777777" w:rsidR="00647229" w:rsidRPr="00A03DF5" w:rsidRDefault="00647229" w:rsidP="00647229">
            <w:pPr>
              <w:spacing w:before="0" w:after="0" w:line="276" w:lineRule="auto"/>
              <w:ind w:right="133"/>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t xml:space="preserve">Agregat musi zostać dostarczony w miejsce wskazane przez Zamawiającego na jednoosiowej przyczepie z homologacją która wraz z agregatem stanowi komplet. </w:t>
            </w:r>
          </w:p>
        </w:tc>
        <w:tc>
          <w:tcPr>
            <w:tcW w:w="2412" w:type="dxa"/>
            <w:tcBorders>
              <w:top w:val="single" w:sz="4" w:space="0" w:color="auto"/>
              <w:left w:val="single" w:sz="4" w:space="0" w:color="auto"/>
              <w:bottom w:val="single" w:sz="4" w:space="0" w:color="auto"/>
              <w:right w:val="single" w:sz="4" w:space="0" w:color="auto"/>
            </w:tcBorders>
            <w:shd w:val="clear" w:color="auto" w:fill="auto"/>
          </w:tcPr>
          <w:p w14:paraId="5B5502C2" w14:textId="77777777" w:rsidR="00647229" w:rsidRDefault="00647229" w:rsidP="00647229">
            <w:pPr>
              <w:spacing w:before="0" w:after="0" w:line="276" w:lineRule="auto"/>
              <w:ind w:right="133"/>
              <w:jc w:val="center"/>
              <w:textAlignment w:val="baseline"/>
              <w:rPr>
                <w:sz w:val="20"/>
                <w:szCs w:val="20"/>
              </w:rPr>
            </w:pPr>
          </w:p>
          <w:p w14:paraId="66EC2854" w14:textId="0B8A7FC9" w:rsidR="00647229" w:rsidRPr="00647229" w:rsidRDefault="00647229" w:rsidP="00647229">
            <w:pPr>
              <w:spacing w:before="0" w:after="0" w:line="276" w:lineRule="auto"/>
              <w:ind w:right="133"/>
              <w:jc w:val="center"/>
              <w:textAlignment w:val="baseline"/>
              <w:rPr>
                <w:rFonts w:asciiTheme="minorHAnsi" w:hAnsiTheme="minorHAnsi" w:cstheme="minorBidi"/>
                <w:sz w:val="20"/>
                <w:szCs w:val="20"/>
                <w:lang w:eastAsia="pl-PL"/>
              </w:rPr>
            </w:pPr>
            <w:r w:rsidRPr="00647229">
              <w:rPr>
                <w:sz w:val="20"/>
                <w:szCs w:val="20"/>
              </w:rPr>
              <w:t>SPEŁNIA   TAK /NIE</w:t>
            </w:r>
          </w:p>
        </w:tc>
      </w:tr>
      <w:tr w:rsidR="00647229" w:rsidRPr="00A03DF5" w14:paraId="7BCEAC65" w14:textId="20A3CB92" w:rsidTr="00D94CEE">
        <w:trPr>
          <w:trHeight w:val="225"/>
        </w:trPr>
        <w:tc>
          <w:tcPr>
            <w:tcW w:w="21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4F558690" w14:textId="77777777" w:rsidR="00647229" w:rsidRPr="00A03DF5" w:rsidRDefault="00647229" w:rsidP="00647229">
            <w:pPr>
              <w:spacing w:before="0" w:after="0" w:line="276" w:lineRule="auto"/>
              <w:jc w:val="center"/>
              <w:textAlignment w:val="baseline"/>
              <w:rPr>
                <w:rFonts w:asciiTheme="minorHAnsi" w:hAnsiTheme="minorHAnsi" w:cstheme="minorHAnsi"/>
                <w:b/>
                <w:bCs/>
                <w:sz w:val="20"/>
                <w:szCs w:val="20"/>
                <w:lang w:eastAsia="pl-PL"/>
              </w:rPr>
            </w:pPr>
            <w:r w:rsidRPr="00A03DF5">
              <w:rPr>
                <w:rFonts w:asciiTheme="minorHAnsi" w:hAnsiTheme="minorHAnsi" w:cstheme="minorHAnsi"/>
                <w:b/>
                <w:bCs/>
                <w:sz w:val="20"/>
                <w:szCs w:val="20"/>
                <w:lang w:eastAsia="pl-PL"/>
              </w:rPr>
              <w:t>Gwarancja</w:t>
            </w:r>
          </w:p>
        </w:tc>
        <w:tc>
          <w:tcPr>
            <w:tcW w:w="8652" w:type="dxa"/>
            <w:tcBorders>
              <w:top w:val="single" w:sz="4" w:space="0" w:color="auto"/>
              <w:left w:val="single" w:sz="4" w:space="0" w:color="auto"/>
              <w:bottom w:val="single" w:sz="4" w:space="0" w:color="auto"/>
              <w:right w:val="single" w:sz="4" w:space="0" w:color="auto"/>
            </w:tcBorders>
            <w:shd w:val="clear" w:color="auto" w:fill="auto"/>
            <w:vAlign w:val="center"/>
          </w:tcPr>
          <w:p w14:paraId="1F1821A0" w14:textId="77777777" w:rsidR="00647229" w:rsidRPr="00A03DF5" w:rsidRDefault="00647229" w:rsidP="00647229">
            <w:pPr>
              <w:spacing w:before="0" w:after="0" w:line="276" w:lineRule="auto"/>
              <w:ind w:right="133"/>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Gwarancja producenta minimum 12 miesięcy</w:t>
            </w:r>
          </w:p>
        </w:tc>
        <w:tc>
          <w:tcPr>
            <w:tcW w:w="2412" w:type="dxa"/>
            <w:tcBorders>
              <w:top w:val="single" w:sz="4" w:space="0" w:color="auto"/>
              <w:left w:val="single" w:sz="4" w:space="0" w:color="auto"/>
              <w:bottom w:val="single" w:sz="4" w:space="0" w:color="auto"/>
              <w:right w:val="single" w:sz="4" w:space="0" w:color="auto"/>
            </w:tcBorders>
            <w:shd w:val="clear" w:color="auto" w:fill="auto"/>
          </w:tcPr>
          <w:p w14:paraId="46C570E3" w14:textId="6916B1DD" w:rsidR="00647229" w:rsidRPr="00647229" w:rsidRDefault="00647229" w:rsidP="00647229">
            <w:pPr>
              <w:spacing w:before="0" w:after="0" w:line="276" w:lineRule="auto"/>
              <w:ind w:right="133"/>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5A9A2537" w14:textId="74508C8D" w:rsidTr="00D94CEE">
        <w:trPr>
          <w:trHeight w:val="225"/>
        </w:trPr>
        <w:tc>
          <w:tcPr>
            <w:tcW w:w="2156" w:type="dxa"/>
            <w:tcBorders>
              <w:top w:val="single" w:sz="6" w:space="0" w:color="000000" w:themeColor="text1"/>
              <w:left w:val="single" w:sz="6" w:space="0" w:color="000000" w:themeColor="text1"/>
              <w:bottom w:val="single" w:sz="4" w:space="0" w:color="auto"/>
              <w:right w:val="single" w:sz="4" w:space="0" w:color="auto"/>
            </w:tcBorders>
            <w:shd w:val="clear" w:color="auto" w:fill="auto"/>
            <w:vAlign w:val="center"/>
          </w:tcPr>
          <w:p w14:paraId="42B8A483" w14:textId="77777777" w:rsidR="00647229" w:rsidRPr="00A03DF5" w:rsidRDefault="00647229" w:rsidP="00647229">
            <w:pPr>
              <w:spacing w:before="0" w:after="0" w:line="276" w:lineRule="auto"/>
              <w:jc w:val="center"/>
              <w:textAlignment w:val="baseline"/>
              <w:rPr>
                <w:rFonts w:asciiTheme="minorHAnsi" w:hAnsiTheme="minorHAnsi" w:cstheme="minorHAnsi"/>
                <w:b/>
                <w:bCs/>
                <w:sz w:val="20"/>
                <w:szCs w:val="20"/>
                <w:lang w:eastAsia="pl-PL"/>
              </w:rPr>
            </w:pPr>
            <w:r w:rsidRPr="00A03DF5">
              <w:rPr>
                <w:rFonts w:asciiTheme="minorHAnsi" w:hAnsiTheme="minorHAnsi" w:cstheme="minorHAnsi"/>
                <w:b/>
                <w:bCs/>
                <w:sz w:val="20"/>
                <w:szCs w:val="20"/>
                <w:lang w:eastAsia="pl-PL"/>
              </w:rPr>
              <w:t>Ilość</w:t>
            </w:r>
          </w:p>
        </w:tc>
        <w:tc>
          <w:tcPr>
            <w:tcW w:w="8652" w:type="dxa"/>
            <w:tcBorders>
              <w:top w:val="single" w:sz="4" w:space="0" w:color="auto"/>
              <w:left w:val="single" w:sz="4" w:space="0" w:color="auto"/>
              <w:bottom w:val="single" w:sz="4" w:space="0" w:color="auto"/>
              <w:right w:val="single" w:sz="4" w:space="0" w:color="auto"/>
            </w:tcBorders>
            <w:shd w:val="clear" w:color="auto" w:fill="auto"/>
            <w:vAlign w:val="center"/>
          </w:tcPr>
          <w:p w14:paraId="408C1F50" w14:textId="1E301F8D" w:rsidR="00647229" w:rsidRPr="00475D87" w:rsidRDefault="00647229" w:rsidP="00475D87">
            <w:pPr>
              <w:spacing w:before="0" w:after="0" w:line="276" w:lineRule="auto"/>
              <w:ind w:right="133"/>
              <w:jc w:val="center"/>
              <w:textAlignment w:val="baseline"/>
              <w:rPr>
                <w:rFonts w:asciiTheme="minorHAnsi" w:hAnsiTheme="minorHAnsi" w:cstheme="minorHAnsi"/>
                <w:b/>
                <w:bCs/>
                <w:sz w:val="20"/>
                <w:szCs w:val="20"/>
                <w:lang w:eastAsia="pl-PL"/>
              </w:rPr>
            </w:pPr>
            <w:r w:rsidRPr="00475D87">
              <w:rPr>
                <w:rFonts w:asciiTheme="minorHAnsi" w:hAnsiTheme="minorHAnsi" w:cstheme="minorHAnsi"/>
                <w:b/>
                <w:bCs/>
                <w:sz w:val="20"/>
                <w:szCs w:val="20"/>
                <w:lang w:eastAsia="pl-PL"/>
              </w:rPr>
              <w:t xml:space="preserve">1 </w:t>
            </w:r>
            <w:proofErr w:type="spellStart"/>
            <w:r w:rsidRPr="00475D87">
              <w:rPr>
                <w:rFonts w:asciiTheme="minorHAnsi" w:hAnsiTheme="minorHAnsi" w:cstheme="minorHAnsi"/>
                <w:b/>
                <w:bCs/>
                <w:sz w:val="20"/>
                <w:szCs w:val="20"/>
                <w:lang w:eastAsia="pl-PL"/>
              </w:rPr>
              <w:t>kpl</w:t>
            </w:r>
            <w:proofErr w:type="spellEnd"/>
            <w:r w:rsidRPr="00475D87">
              <w:rPr>
                <w:rFonts w:asciiTheme="minorHAnsi" w:hAnsiTheme="minorHAnsi" w:cstheme="minorHAnsi"/>
                <w:b/>
                <w:bCs/>
                <w:sz w:val="20"/>
                <w:szCs w:val="20"/>
                <w:lang w:eastAsia="pl-PL"/>
              </w:rPr>
              <w:t>.</w:t>
            </w:r>
          </w:p>
        </w:tc>
        <w:tc>
          <w:tcPr>
            <w:tcW w:w="2412" w:type="dxa"/>
            <w:tcBorders>
              <w:top w:val="single" w:sz="4" w:space="0" w:color="auto"/>
              <w:left w:val="single" w:sz="4" w:space="0" w:color="auto"/>
              <w:bottom w:val="single" w:sz="4" w:space="0" w:color="auto"/>
              <w:right w:val="single" w:sz="4" w:space="0" w:color="auto"/>
            </w:tcBorders>
            <w:shd w:val="clear" w:color="auto" w:fill="auto"/>
          </w:tcPr>
          <w:p w14:paraId="512CF721" w14:textId="26B254A3" w:rsidR="00647229" w:rsidRPr="00647229" w:rsidRDefault="00647229" w:rsidP="00647229">
            <w:pPr>
              <w:spacing w:before="0" w:after="0" w:line="276" w:lineRule="auto"/>
              <w:ind w:right="133"/>
              <w:jc w:val="center"/>
              <w:textAlignment w:val="baseline"/>
              <w:rPr>
                <w:rFonts w:asciiTheme="minorHAnsi" w:hAnsiTheme="minorHAnsi" w:cstheme="minorHAnsi"/>
                <w:sz w:val="20"/>
                <w:szCs w:val="20"/>
                <w:lang w:eastAsia="pl-PL"/>
              </w:rPr>
            </w:pPr>
            <w:r w:rsidRPr="00647229">
              <w:rPr>
                <w:sz w:val="20"/>
                <w:szCs w:val="20"/>
              </w:rPr>
              <w:t>SPEŁNIA   TAK /NIE</w:t>
            </w:r>
          </w:p>
        </w:tc>
      </w:tr>
    </w:tbl>
    <w:p w14:paraId="6692910F" w14:textId="59CE6E01" w:rsidR="001374D1" w:rsidRPr="00A03DF5" w:rsidRDefault="001374D1" w:rsidP="00A03DF5">
      <w:pPr>
        <w:pStyle w:val="Nagwek2"/>
        <w:spacing w:before="0" w:after="0"/>
        <w:rPr>
          <w:rFonts w:asciiTheme="minorHAnsi" w:hAnsiTheme="minorHAnsi" w:cstheme="minorHAnsi"/>
          <w:sz w:val="20"/>
          <w:szCs w:val="20"/>
        </w:rPr>
      </w:pPr>
    </w:p>
    <w:p w14:paraId="5F5F0ABB" w14:textId="615A4DD3" w:rsidR="001374D1" w:rsidRPr="00A03DF5" w:rsidRDefault="00A414E8" w:rsidP="5471BA2B">
      <w:pPr>
        <w:pStyle w:val="Nagwek2"/>
        <w:numPr>
          <w:ilvl w:val="0"/>
          <w:numId w:val="31"/>
        </w:numPr>
        <w:spacing w:before="0" w:after="0"/>
        <w:rPr>
          <w:rFonts w:asciiTheme="minorHAnsi" w:hAnsiTheme="minorHAnsi" w:cstheme="minorBidi"/>
          <w:sz w:val="20"/>
          <w:szCs w:val="20"/>
        </w:rPr>
      </w:pPr>
      <w:bookmarkStart w:id="7" w:name="_Toc1223701103"/>
      <w:r w:rsidRPr="42B922FD">
        <w:rPr>
          <w:rFonts w:asciiTheme="minorHAnsi" w:hAnsiTheme="minorHAnsi" w:cstheme="minorBidi"/>
          <w:sz w:val="20"/>
          <w:szCs w:val="20"/>
        </w:rPr>
        <w:t>UPS stanowiskowy: UPS dla Urzędu Gminy</w:t>
      </w:r>
      <w:bookmarkEnd w:id="7"/>
    </w:p>
    <w:tbl>
      <w:tblPr>
        <w:tblW w:w="131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65"/>
        <w:gridCol w:w="8444"/>
        <w:gridCol w:w="2466"/>
      </w:tblGrid>
      <w:tr w:rsidR="00A414E8" w:rsidRPr="00A03DF5" w14:paraId="7734C5E1" w14:textId="77777777" w:rsidTr="00C646F9">
        <w:trPr>
          <w:trHeight w:val="39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77C9043E" w14:textId="77777777" w:rsidR="00A414E8" w:rsidRPr="00A03DF5" w:rsidRDefault="00A414E8" w:rsidP="00A03DF5">
            <w:pPr>
              <w:spacing w:before="0" w:after="0" w:line="276" w:lineRule="auto"/>
              <w:jc w:val="center"/>
              <w:textAlignment w:val="baseline"/>
              <w:rPr>
                <w:rFonts w:asciiTheme="minorHAnsi" w:hAnsiTheme="minorHAnsi" w:cstheme="minorHAnsi"/>
                <w:sz w:val="20"/>
                <w:szCs w:val="20"/>
                <w:lang w:eastAsia="pl-PL"/>
              </w:rPr>
            </w:pPr>
            <w:bookmarkStart w:id="8" w:name="_Hlk174542051"/>
            <w:r w:rsidRPr="00A03DF5">
              <w:rPr>
                <w:rFonts w:asciiTheme="minorHAnsi" w:hAnsiTheme="minorHAnsi" w:cstheme="minorHAnsi"/>
                <w:b/>
                <w:bCs/>
                <w:sz w:val="20"/>
                <w:szCs w:val="20"/>
                <w:lang w:eastAsia="pl-PL"/>
              </w:rPr>
              <w:t>Nazwa</w:t>
            </w:r>
            <w:r w:rsidRPr="00A03DF5">
              <w:rPr>
                <w:rFonts w:asciiTheme="minorHAnsi" w:hAnsiTheme="minorHAnsi" w:cstheme="minorHAnsi"/>
                <w:sz w:val="20"/>
                <w:szCs w:val="20"/>
                <w:lang w:eastAsia="pl-PL"/>
              </w:rPr>
              <w:t> </w:t>
            </w:r>
          </w:p>
        </w:tc>
        <w:tc>
          <w:tcPr>
            <w:tcW w:w="1091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75B4C970" w14:textId="77777777" w:rsidR="00A414E8" w:rsidRPr="00A03DF5" w:rsidRDefault="00A414E8"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w:t>
            </w:r>
          </w:p>
          <w:p w14:paraId="33A0C4E6" w14:textId="77777777" w:rsidR="00A414E8" w:rsidRPr="00A03DF5" w:rsidRDefault="00A414E8"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sz w:val="20"/>
                <w:szCs w:val="20"/>
                <w:lang w:eastAsia="pl-PL"/>
              </w:rPr>
              <w:t>Minimalne wymagania dla sprzętu</w:t>
            </w:r>
            <w:r w:rsidRPr="00A03DF5">
              <w:rPr>
                <w:rFonts w:asciiTheme="minorHAnsi" w:hAnsiTheme="minorHAnsi" w:cstheme="minorHAnsi"/>
                <w:sz w:val="20"/>
                <w:szCs w:val="20"/>
                <w:lang w:eastAsia="pl-PL"/>
              </w:rPr>
              <w:t> </w:t>
            </w:r>
          </w:p>
          <w:p w14:paraId="39AE8518" w14:textId="77777777" w:rsidR="00A414E8" w:rsidRPr="00A03DF5" w:rsidRDefault="00A414E8"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w:t>
            </w:r>
          </w:p>
        </w:tc>
      </w:tr>
      <w:tr w:rsidR="00647229" w:rsidRPr="00A03DF5" w14:paraId="2C1A5B8D" w14:textId="12588DE6" w:rsidTr="00745506">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3E98329D" w14:textId="77777777" w:rsidR="00647229" w:rsidRPr="00A03DF5" w:rsidRDefault="00647229" w:rsidP="00647229">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Typ</w:t>
            </w:r>
            <w:r w:rsidRPr="00A03DF5">
              <w:rPr>
                <w:rFonts w:asciiTheme="minorHAnsi" w:hAnsiTheme="minorHAnsi" w:cstheme="minorHAnsi"/>
                <w:color w:val="000000"/>
                <w:sz w:val="20"/>
                <w:szCs w:val="20"/>
                <w:lang w:eastAsia="pl-PL"/>
              </w:rPr>
              <w:t> </w:t>
            </w:r>
          </w:p>
        </w:tc>
        <w:tc>
          <w:tcPr>
            <w:tcW w:w="8444"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hideMark/>
          </w:tcPr>
          <w:p w14:paraId="6FDA7DD6"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UPS Stanowiskowy: UPS dla Urzędu Gminy w Rogowie    </w:t>
            </w:r>
          </w:p>
        </w:tc>
        <w:tc>
          <w:tcPr>
            <w:tcW w:w="2466"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6A487CD4" w14:textId="193D4AE7" w:rsidR="00647229" w:rsidRPr="00647229" w:rsidRDefault="00647229" w:rsidP="00647229">
            <w:pPr>
              <w:spacing w:before="0" w:after="0" w:line="276" w:lineRule="auto"/>
              <w:ind w:right="120"/>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24DC6739" w14:textId="5A27C027" w:rsidTr="00745506">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A36FDC7" w14:textId="77777777" w:rsidR="00647229" w:rsidRPr="00A03DF5" w:rsidRDefault="00647229" w:rsidP="00647229">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Wymagania ogólne dla urządzenia</w:t>
            </w:r>
          </w:p>
        </w:tc>
        <w:tc>
          <w:tcPr>
            <w:tcW w:w="8444"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7AB26EB1"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Technologia: VI (</w:t>
            </w:r>
            <w:proofErr w:type="spellStart"/>
            <w:r w:rsidRPr="00A03DF5">
              <w:rPr>
                <w:rFonts w:asciiTheme="minorHAnsi" w:hAnsiTheme="minorHAnsi" w:cstheme="minorHAnsi"/>
                <w:sz w:val="20"/>
                <w:szCs w:val="20"/>
                <w:lang w:eastAsia="pl-PL"/>
              </w:rPr>
              <w:t>line</w:t>
            </w:r>
            <w:proofErr w:type="spellEnd"/>
            <w:r w:rsidRPr="00A03DF5">
              <w:rPr>
                <w:rFonts w:asciiTheme="minorHAnsi" w:hAnsiTheme="minorHAnsi" w:cstheme="minorHAnsi"/>
                <w:sz w:val="20"/>
                <w:szCs w:val="20"/>
                <w:lang w:eastAsia="pl-PL"/>
              </w:rPr>
              <w:t xml:space="preserve"> </w:t>
            </w:r>
            <w:proofErr w:type="spellStart"/>
            <w:r w:rsidRPr="00A03DF5">
              <w:rPr>
                <w:rFonts w:asciiTheme="minorHAnsi" w:hAnsiTheme="minorHAnsi" w:cstheme="minorHAnsi"/>
                <w:sz w:val="20"/>
                <w:szCs w:val="20"/>
                <w:lang w:eastAsia="pl-PL"/>
              </w:rPr>
              <w:t>interactive</w:t>
            </w:r>
            <w:proofErr w:type="spellEnd"/>
            <w:r w:rsidRPr="00A03DF5">
              <w:rPr>
                <w:rFonts w:asciiTheme="minorHAnsi" w:hAnsiTheme="minorHAnsi" w:cstheme="minorHAnsi"/>
                <w:sz w:val="20"/>
                <w:szCs w:val="20"/>
                <w:lang w:eastAsia="pl-PL"/>
              </w:rPr>
              <w:t>)</w:t>
            </w:r>
          </w:p>
          <w:p w14:paraId="2A4D6D5F"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Moc pozorna: minimum 850VA</w:t>
            </w:r>
          </w:p>
          <w:p w14:paraId="77698CBB"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Moc rzeczywista: minimum 550W</w:t>
            </w:r>
          </w:p>
          <w:p w14:paraId="2748DD1E"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Napięcie wejściowe: 162 ÷ 290 V AC ± 7V</w:t>
            </w:r>
          </w:p>
          <w:p w14:paraId="3157930E"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Częstotliwość napięcia wejściowego: 40 ÷ 70 </w:t>
            </w:r>
            <w:proofErr w:type="spellStart"/>
            <w:r w:rsidRPr="00A03DF5">
              <w:rPr>
                <w:rFonts w:asciiTheme="minorHAnsi" w:hAnsiTheme="minorHAnsi" w:cstheme="minorHAnsi"/>
                <w:sz w:val="20"/>
                <w:szCs w:val="20"/>
                <w:lang w:eastAsia="pl-PL"/>
              </w:rPr>
              <w:t>Hz</w:t>
            </w:r>
            <w:proofErr w:type="spellEnd"/>
            <w:r w:rsidRPr="00A03DF5">
              <w:rPr>
                <w:rFonts w:asciiTheme="minorHAnsi" w:hAnsiTheme="minorHAnsi" w:cstheme="minorHAnsi"/>
                <w:sz w:val="20"/>
                <w:szCs w:val="20"/>
                <w:lang w:eastAsia="pl-PL"/>
              </w:rPr>
              <w:t xml:space="preserve"> ± 1 </w:t>
            </w:r>
            <w:proofErr w:type="spellStart"/>
            <w:r w:rsidRPr="00A03DF5">
              <w:rPr>
                <w:rFonts w:asciiTheme="minorHAnsi" w:hAnsiTheme="minorHAnsi" w:cstheme="minorHAnsi"/>
                <w:sz w:val="20"/>
                <w:szCs w:val="20"/>
                <w:lang w:eastAsia="pl-PL"/>
              </w:rPr>
              <w:t>Hz</w:t>
            </w:r>
            <w:proofErr w:type="spellEnd"/>
          </w:p>
          <w:p w14:paraId="07B13AAF"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Zakres napięcia wejściowego: 230 V AC ± 10 %</w:t>
            </w:r>
          </w:p>
          <w:p w14:paraId="352500B3"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Kształt napięcia wyjściowego (przy pracy rezerwowej/sieciowej): Schodkowa aproksymacja sinusoidy / Tak jak na wejściu</w:t>
            </w:r>
          </w:p>
          <w:p w14:paraId="6798A48C"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lastRenderedPageBreak/>
              <w:t>Progi przełączania sieć- UPS: 162 ÷ 290 V AC ± 7V</w:t>
            </w:r>
          </w:p>
          <w:p w14:paraId="65ED80AC"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Czas przełączania sieć- UPS: &lt;6ms</w:t>
            </w:r>
          </w:p>
          <w:p w14:paraId="636E4350"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Napięcie wyjściowe: ~230V ± 10%</w:t>
            </w:r>
          </w:p>
          <w:p w14:paraId="1819456F"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Częstotliwość napięcia wyjściowego: 50 / 60 </w:t>
            </w:r>
            <w:proofErr w:type="spellStart"/>
            <w:r w:rsidRPr="00A03DF5">
              <w:rPr>
                <w:rFonts w:asciiTheme="minorHAnsi" w:hAnsiTheme="minorHAnsi" w:cstheme="minorHAnsi"/>
                <w:sz w:val="20"/>
                <w:szCs w:val="20"/>
                <w:lang w:eastAsia="pl-PL"/>
              </w:rPr>
              <w:t>Hz</w:t>
            </w:r>
            <w:proofErr w:type="spellEnd"/>
            <w:r w:rsidRPr="00A03DF5">
              <w:rPr>
                <w:rFonts w:asciiTheme="minorHAnsi" w:hAnsiTheme="minorHAnsi" w:cstheme="minorHAnsi"/>
                <w:sz w:val="20"/>
                <w:szCs w:val="20"/>
                <w:lang w:eastAsia="pl-PL"/>
              </w:rPr>
              <w:t xml:space="preserve"> ± 1%</w:t>
            </w:r>
          </w:p>
          <w:p w14:paraId="1C895FFC"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Kształt napięcia wyjściowego na pracy bateryjnej: Schodkowa aproksymacja sinusoidy</w:t>
            </w:r>
          </w:p>
          <w:p w14:paraId="5D3403E9"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Progi przełączania UPS- sieć: ~172 ÷ 280 V ± 7V</w:t>
            </w:r>
          </w:p>
          <w:p w14:paraId="2F86F8C8"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Przeciążalność: &gt; 110% - 1 min (wyłączenie UPS – praca sieciowa i bateryjna)</w:t>
            </w:r>
          </w:p>
          <w:p w14:paraId="6802E326"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Zabezpieczenie wyjściowe przeciwzwarciowe: elektroniczne</w:t>
            </w:r>
          </w:p>
          <w:p w14:paraId="51D1287B"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Zabezpieczenie wyjściowe przeciążeniowe: elektroniczne</w:t>
            </w:r>
          </w:p>
          <w:p w14:paraId="600AE44D"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Czas podtrzymywania (80%/50% </w:t>
            </w:r>
            <w:proofErr w:type="spellStart"/>
            <w:r w:rsidRPr="00A03DF5">
              <w:rPr>
                <w:rFonts w:asciiTheme="minorHAnsi" w:hAnsiTheme="minorHAnsi" w:cstheme="minorHAnsi"/>
                <w:sz w:val="20"/>
                <w:szCs w:val="20"/>
                <w:lang w:eastAsia="pl-PL"/>
              </w:rPr>
              <w:t>Pmax</w:t>
            </w:r>
            <w:proofErr w:type="spellEnd"/>
            <w:r w:rsidRPr="00A03DF5">
              <w:rPr>
                <w:rFonts w:asciiTheme="minorHAnsi" w:hAnsiTheme="minorHAnsi" w:cstheme="minorHAnsi"/>
                <w:sz w:val="20"/>
                <w:szCs w:val="20"/>
                <w:lang w:eastAsia="pl-PL"/>
              </w:rPr>
              <w:t>): minimum 3/8 minut</w:t>
            </w:r>
          </w:p>
          <w:p w14:paraId="1CE55436"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Akumulatory wewnętrzne: minimum 2 szt. 12V5Ah</w:t>
            </w:r>
          </w:p>
        </w:tc>
        <w:tc>
          <w:tcPr>
            <w:tcW w:w="2466"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424EE6E6" w14:textId="77777777" w:rsidR="00647229" w:rsidRDefault="00647229" w:rsidP="00647229">
            <w:pPr>
              <w:spacing w:before="0" w:after="0" w:line="276" w:lineRule="auto"/>
              <w:ind w:right="120"/>
              <w:jc w:val="center"/>
              <w:textAlignment w:val="baseline"/>
              <w:rPr>
                <w:sz w:val="20"/>
                <w:szCs w:val="20"/>
              </w:rPr>
            </w:pPr>
          </w:p>
          <w:p w14:paraId="68BD1243" w14:textId="77777777" w:rsidR="00647229" w:rsidRDefault="00647229" w:rsidP="00647229">
            <w:pPr>
              <w:spacing w:before="0" w:after="0" w:line="276" w:lineRule="auto"/>
              <w:ind w:right="120"/>
              <w:jc w:val="center"/>
              <w:textAlignment w:val="baseline"/>
              <w:rPr>
                <w:sz w:val="20"/>
                <w:szCs w:val="20"/>
              </w:rPr>
            </w:pPr>
          </w:p>
          <w:p w14:paraId="1AE25666" w14:textId="77777777" w:rsidR="00647229" w:rsidRDefault="00647229" w:rsidP="00647229">
            <w:pPr>
              <w:spacing w:before="0" w:after="0" w:line="276" w:lineRule="auto"/>
              <w:ind w:right="120"/>
              <w:jc w:val="center"/>
              <w:textAlignment w:val="baseline"/>
              <w:rPr>
                <w:sz w:val="20"/>
                <w:szCs w:val="20"/>
              </w:rPr>
            </w:pPr>
          </w:p>
          <w:p w14:paraId="197774B4" w14:textId="77777777" w:rsidR="00647229" w:rsidRDefault="00647229" w:rsidP="00647229">
            <w:pPr>
              <w:spacing w:before="0" w:after="0" w:line="276" w:lineRule="auto"/>
              <w:ind w:right="120"/>
              <w:jc w:val="center"/>
              <w:textAlignment w:val="baseline"/>
              <w:rPr>
                <w:sz w:val="20"/>
                <w:szCs w:val="20"/>
              </w:rPr>
            </w:pPr>
          </w:p>
          <w:p w14:paraId="1C1F91B0" w14:textId="77777777" w:rsidR="00647229" w:rsidRDefault="00647229" w:rsidP="00647229">
            <w:pPr>
              <w:spacing w:before="0" w:after="0" w:line="276" w:lineRule="auto"/>
              <w:ind w:right="120"/>
              <w:jc w:val="center"/>
              <w:textAlignment w:val="baseline"/>
              <w:rPr>
                <w:sz w:val="20"/>
                <w:szCs w:val="20"/>
              </w:rPr>
            </w:pPr>
          </w:p>
          <w:p w14:paraId="42036F9C" w14:textId="16C4EF5D" w:rsidR="00647229" w:rsidRPr="00647229" w:rsidRDefault="00647229" w:rsidP="00647229">
            <w:pPr>
              <w:spacing w:before="0" w:after="0" w:line="276" w:lineRule="auto"/>
              <w:ind w:right="120"/>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2726647B" w14:textId="33B7F212" w:rsidTr="00D80412">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670B3C0" w14:textId="77777777" w:rsidR="00647229" w:rsidRPr="00A03DF5" w:rsidRDefault="00647229" w:rsidP="00647229">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Wymagania dodatkowe</w:t>
            </w:r>
          </w:p>
        </w:tc>
        <w:tc>
          <w:tcPr>
            <w:tcW w:w="8444"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1CAC8F83"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Ilość i typ gniazd wyjściowych: minimum 6 x IEC 320 C13 (10A)</w:t>
            </w:r>
          </w:p>
          <w:p w14:paraId="230A685D"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proofErr w:type="spellStart"/>
            <w:r w:rsidRPr="00A03DF5">
              <w:rPr>
                <w:rFonts w:asciiTheme="minorHAnsi" w:hAnsiTheme="minorHAnsi" w:cstheme="minorHAnsi"/>
                <w:sz w:val="20"/>
                <w:szCs w:val="20"/>
                <w:lang w:eastAsia="pl-PL"/>
              </w:rPr>
              <w:t>Syganlizacja</w:t>
            </w:r>
            <w:proofErr w:type="spellEnd"/>
            <w:r w:rsidRPr="00A03DF5">
              <w:rPr>
                <w:rFonts w:asciiTheme="minorHAnsi" w:hAnsiTheme="minorHAnsi" w:cstheme="minorHAnsi"/>
                <w:sz w:val="20"/>
                <w:szCs w:val="20"/>
                <w:lang w:eastAsia="pl-PL"/>
              </w:rPr>
              <w:t xml:space="preserve">: </w:t>
            </w:r>
          </w:p>
          <w:p w14:paraId="61526E1B" w14:textId="77777777" w:rsidR="00647229" w:rsidRPr="00A03DF5" w:rsidRDefault="00647229" w:rsidP="00647229">
            <w:pPr>
              <w:numPr>
                <w:ilvl w:val="0"/>
                <w:numId w:val="43"/>
              </w:numPr>
              <w:spacing w:before="0" w:after="0" w:line="276" w:lineRule="auto"/>
              <w:ind w:right="120"/>
              <w:contextualSpacing/>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Akustyczna, informująca o minimum pracy bateryjnej, niskim poziomie baterii, przeciążeniu oraz awarii</w:t>
            </w:r>
          </w:p>
          <w:p w14:paraId="3256F619" w14:textId="77777777" w:rsidR="00647229" w:rsidRPr="00A03DF5" w:rsidRDefault="00647229" w:rsidP="00647229">
            <w:pPr>
              <w:numPr>
                <w:ilvl w:val="0"/>
                <w:numId w:val="43"/>
              </w:numPr>
              <w:spacing w:before="0" w:after="0" w:line="276" w:lineRule="auto"/>
              <w:ind w:right="120"/>
              <w:contextualSpacing/>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Optyczna, dioda sygnalizująca o minimum pracy bateryjnej, niskim poziomie baterii, przeciążeniu oraz awarii </w:t>
            </w:r>
          </w:p>
          <w:p w14:paraId="4D2BF353"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Zimny start: tak</w:t>
            </w:r>
          </w:p>
          <w:p w14:paraId="2A22939E"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Interfejs komunikacyjny: USB HID</w:t>
            </w:r>
          </w:p>
          <w:p w14:paraId="0B85CD6C"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Automatyczna regulacja napięcia AVR: tak</w:t>
            </w:r>
          </w:p>
        </w:tc>
        <w:tc>
          <w:tcPr>
            <w:tcW w:w="2466"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27E41FCF" w14:textId="77777777" w:rsidR="00647229" w:rsidRDefault="00647229" w:rsidP="00647229">
            <w:pPr>
              <w:spacing w:before="0" w:after="0" w:line="276" w:lineRule="auto"/>
              <w:ind w:right="120"/>
              <w:jc w:val="center"/>
              <w:textAlignment w:val="baseline"/>
              <w:rPr>
                <w:sz w:val="20"/>
                <w:szCs w:val="20"/>
              </w:rPr>
            </w:pPr>
          </w:p>
          <w:p w14:paraId="55B3E961" w14:textId="77777777" w:rsidR="00647229" w:rsidRDefault="00647229" w:rsidP="00647229">
            <w:pPr>
              <w:spacing w:before="0" w:after="0" w:line="276" w:lineRule="auto"/>
              <w:ind w:right="120"/>
              <w:jc w:val="center"/>
              <w:textAlignment w:val="baseline"/>
              <w:rPr>
                <w:sz w:val="20"/>
                <w:szCs w:val="20"/>
              </w:rPr>
            </w:pPr>
          </w:p>
          <w:p w14:paraId="7C2C1435" w14:textId="77777777" w:rsidR="00647229" w:rsidRDefault="00647229" w:rsidP="00647229">
            <w:pPr>
              <w:spacing w:before="0" w:after="0" w:line="276" w:lineRule="auto"/>
              <w:ind w:right="120"/>
              <w:jc w:val="center"/>
              <w:textAlignment w:val="baseline"/>
              <w:rPr>
                <w:sz w:val="20"/>
                <w:szCs w:val="20"/>
              </w:rPr>
            </w:pPr>
          </w:p>
          <w:p w14:paraId="7FE8BD64" w14:textId="77777777" w:rsidR="00647229" w:rsidRDefault="00647229" w:rsidP="00647229">
            <w:pPr>
              <w:spacing w:before="0" w:after="0" w:line="276" w:lineRule="auto"/>
              <w:ind w:right="120"/>
              <w:jc w:val="center"/>
              <w:textAlignment w:val="baseline"/>
              <w:rPr>
                <w:sz w:val="20"/>
                <w:szCs w:val="20"/>
              </w:rPr>
            </w:pPr>
          </w:p>
          <w:p w14:paraId="32CE7E19" w14:textId="421021AD" w:rsidR="00647229" w:rsidRPr="00647229" w:rsidRDefault="00647229" w:rsidP="00647229">
            <w:pPr>
              <w:spacing w:before="0" w:after="0" w:line="276" w:lineRule="auto"/>
              <w:ind w:right="120"/>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6ECDD674" w14:textId="28394551" w:rsidTr="00D80412">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6E977A9" w14:textId="77777777" w:rsidR="00647229" w:rsidRPr="00A03DF5" w:rsidRDefault="00647229" w:rsidP="00647229">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Oprogramowanie do zarządzania urządzeniem</w:t>
            </w:r>
          </w:p>
        </w:tc>
        <w:tc>
          <w:tcPr>
            <w:tcW w:w="8444"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45A051FB"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Oprogramowania musi zapewniać wsparcie dla systemów: Windows, Linux oraz wirtualizacji Hyper-V, Vmware oraz </w:t>
            </w:r>
            <w:proofErr w:type="spellStart"/>
            <w:r w:rsidRPr="00A03DF5">
              <w:rPr>
                <w:rFonts w:asciiTheme="minorHAnsi" w:hAnsiTheme="minorHAnsi" w:cstheme="minorHAnsi"/>
                <w:sz w:val="20"/>
                <w:szCs w:val="20"/>
                <w:lang w:eastAsia="pl-PL"/>
              </w:rPr>
              <w:t>XenServer</w:t>
            </w:r>
            <w:proofErr w:type="spellEnd"/>
            <w:r w:rsidRPr="00A03DF5">
              <w:rPr>
                <w:rFonts w:asciiTheme="minorHAnsi" w:hAnsiTheme="minorHAnsi" w:cstheme="minorHAnsi"/>
                <w:sz w:val="20"/>
                <w:szCs w:val="20"/>
                <w:lang w:eastAsia="pl-PL"/>
              </w:rPr>
              <w:t>.</w:t>
            </w:r>
          </w:p>
          <w:p w14:paraId="3275DDE1"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Oprogramowanie musi być dostępne w języku polskim, dostarczone przez producenta oferowanego urządzenia UPS.</w:t>
            </w:r>
          </w:p>
        </w:tc>
        <w:tc>
          <w:tcPr>
            <w:tcW w:w="2466"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3824EE7F" w14:textId="26ADBF1B" w:rsidR="00647229" w:rsidRPr="00647229" w:rsidRDefault="00647229" w:rsidP="00647229">
            <w:pPr>
              <w:spacing w:before="0" w:after="0" w:line="276" w:lineRule="auto"/>
              <w:ind w:right="120"/>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678D721F" w14:textId="054ABB9A" w:rsidTr="00D80412">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9A9188C" w14:textId="77777777" w:rsidR="00647229" w:rsidRPr="00A03DF5" w:rsidRDefault="00647229" w:rsidP="00647229">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 xml:space="preserve">Wymagane certyfikaty </w:t>
            </w:r>
          </w:p>
        </w:tc>
        <w:tc>
          <w:tcPr>
            <w:tcW w:w="8444"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171FAF2B" w14:textId="58009934" w:rsidR="00647229" w:rsidRPr="00A03DF5" w:rsidRDefault="00647229" w:rsidP="00647229">
            <w:pPr>
              <w:spacing w:before="0" w:after="0" w:line="276" w:lineRule="auto"/>
              <w:ind w:right="120"/>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t>ISO 9001 dla producenta sprzętu obejmujący proces projektowania, produkcji i serwisu.</w:t>
            </w:r>
          </w:p>
          <w:p w14:paraId="358FC536"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Deklaracja CE producenta sprzętu.</w:t>
            </w:r>
          </w:p>
        </w:tc>
        <w:tc>
          <w:tcPr>
            <w:tcW w:w="2466"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1F0BC4F6" w14:textId="728926B4" w:rsidR="00647229" w:rsidRPr="00647229" w:rsidRDefault="00647229" w:rsidP="00647229">
            <w:pPr>
              <w:spacing w:before="0" w:after="0" w:line="276" w:lineRule="auto"/>
              <w:ind w:right="120"/>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76817CC6" w14:textId="6A84FBCB" w:rsidTr="00D80412">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85FF05F" w14:textId="77777777" w:rsidR="00647229" w:rsidRPr="00A03DF5" w:rsidRDefault="00647229" w:rsidP="00647229">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Serwis producenta</w:t>
            </w:r>
          </w:p>
        </w:tc>
        <w:tc>
          <w:tcPr>
            <w:tcW w:w="8444"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53952F92"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Autoryzowany serwis producenta zlokalizowany w Polsce.</w:t>
            </w:r>
          </w:p>
          <w:p w14:paraId="1D4EE3AF"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Serwis realizowany w systemie „</w:t>
            </w:r>
            <w:proofErr w:type="spellStart"/>
            <w:r w:rsidRPr="00A03DF5">
              <w:rPr>
                <w:rFonts w:asciiTheme="minorHAnsi" w:hAnsiTheme="minorHAnsi" w:cstheme="minorHAnsi"/>
                <w:sz w:val="20"/>
                <w:szCs w:val="20"/>
                <w:lang w:eastAsia="pl-PL"/>
              </w:rPr>
              <w:t>door</w:t>
            </w:r>
            <w:proofErr w:type="spellEnd"/>
            <w:r w:rsidRPr="00A03DF5">
              <w:rPr>
                <w:rFonts w:asciiTheme="minorHAnsi" w:hAnsiTheme="minorHAnsi" w:cstheme="minorHAnsi"/>
                <w:sz w:val="20"/>
                <w:szCs w:val="20"/>
                <w:lang w:eastAsia="pl-PL"/>
              </w:rPr>
              <w:t>-to-</w:t>
            </w:r>
            <w:proofErr w:type="spellStart"/>
            <w:r w:rsidRPr="00A03DF5">
              <w:rPr>
                <w:rFonts w:asciiTheme="minorHAnsi" w:hAnsiTheme="minorHAnsi" w:cstheme="minorHAnsi"/>
                <w:sz w:val="20"/>
                <w:szCs w:val="20"/>
                <w:lang w:eastAsia="pl-PL"/>
              </w:rPr>
              <w:t>door</w:t>
            </w:r>
            <w:proofErr w:type="spellEnd"/>
            <w:r w:rsidRPr="00A03DF5">
              <w:rPr>
                <w:rFonts w:asciiTheme="minorHAnsi" w:hAnsiTheme="minorHAnsi" w:cstheme="minorHAnsi"/>
                <w:sz w:val="20"/>
                <w:szCs w:val="20"/>
                <w:lang w:eastAsia="pl-PL"/>
              </w:rPr>
              <w:t xml:space="preserve">”. </w:t>
            </w:r>
          </w:p>
        </w:tc>
        <w:tc>
          <w:tcPr>
            <w:tcW w:w="2466"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0ABC7F4E" w14:textId="129EB490" w:rsidR="00647229" w:rsidRPr="00647229" w:rsidRDefault="00647229" w:rsidP="00647229">
            <w:pPr>
              <w:spacing w:before="0" w:after="0" w:line="276" w:lineRule="auto"/>
              <w:ind w:right="120"/>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0FF4BAC5" w14:textId="22219FB7" w:rsidTr="00D80412">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09CADB7" w14:textId="77777777" w:rsidR="00647229" w:rsidRPr="00A03DF5" w:rsidRDefault="00647229" w:rsidP="00647229">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Gwarancja</w:t>
            </w:r>
          </w:p>
        </w:tc>
        <w:tc>
          <w:tcPr>
            <w:tcW w:w="8444"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75C133FF"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Gwarancja producenta minimum 24 miesiące na urządzenia UPS oraz minimum 12 miesięcy na akumulatory. </w:t>
            </w:r>
          </w:p>
        </w:tc>
        <w:tc>
          <w:tcPr>
            <w:tcW w:w="2466"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7EF903D9" w14:textId="6D81C4D0" w:rsidR="00647229" w:rsidRPr="00647229" w:rsidRDefault="00647229" w:rsidP="00647229">
            <w:pPr>
              <w:spacing w:before="0" w:after="0" w:line="276" w:lineRule="auto"/>
              <w:ind w:right="120"/>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2F68DD6B" w14:textId="070A7D39" w:rsidTr="00D80412">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1070219" w14:textId="6D0A0C69" w:rsidR="00647229" w:rsidRPr="00A03DF5" w:rsidRDefault="00647229" w:rsidP="00647229">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lastRenderedPageBreak/>
              <w:t>Wymagania dodatkowe</w:t>
            </w:r>
          </w:p>
        </w:tc>
        <w:tc>
          <w:tcPr>
            <w:tcW w:w="8444"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14E8509A" w14:textId="364495E4"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Zamawiający wymaga dostarczenia i wdrożenia sprzętu w zakresie minimum: podłączenie </w:t>
            </w:r>
            <w:proofErr w:type="spellStart"/>
            <w:r w:rsidRPr="00A03DF5">
              <w:rPr>
                <w:rFonts w:asciiTheme="minorHAnsi" w:hAnsiTheme="minorHAnsi" w:cstheme="minorHAnsi"/>
                <w:sz w:val="20"/>
                <w:szCs w:val="20"/>
                <w:lang w:eastAsia="pl-PL"/>
              </w:rPr>
              <w:t>UPS’ów</w:t>
            </w:r>
            <w:proofErr w:type="spellEnd"/>
            <w:r w:rsidRPr="00A03DF5">
              <w:rPr>
                <w:rFonts w:asciiTheme="minorHAnsi" w:hAnsiTheme="minorHAnsi" w:cstheme="minorHAnsi"/>
                <w:sz w:val="20"/>
                <w:szCs w:val="20"/>
                <w:lang w:eastAsia="pl-PL"/>
              </w:rPr>
              <w:t xml:space="preserve"> stanowiskowych.</w:t>
            </w:r>
          </w:p>
        </w:tc>
        <w:tc>
          <w:tcPr>
            <w:tcW w:w="2466"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38729C8B" w14:textId="26684ADD" w:rsidR="00647229" w:rsidRPr="00647229" w:rsidRDefault="00647229" w:rsidP="00647229">
            <w:pPr>
              <w:spacing w:before="0" w:after="0" w:line="276" w:lineRule="auto"/>
              <w:ind w:right="120"/>
              <w:jc w:val="center"/>
              <w:textAlignment w:val="baseline"/>
              <w:rPr>
                <w:rFonts w:asciiTheme="minorHAnsi" w:hAnsiTheme="minorHAnsi" w:cstheme="minorHAnsi"/>
                <w:sz w:val="20"/>
                <w:szCs w:val="20"/>
                <w:lang w:eastAsia="pl-PL"/>
              </w:rPr>
            </w:pPr>
            <w:r w:rsidRPr="00647229">
              <w:rPr>
                <w:sz w:val="20"/>
                <w:szCs w:val="20"/>
              </w:rPr>
              <w:t>SPEŁNIA   TAK /NIE</w:t>
            </w:r>
          </w:p>
        </w:tc>
      </w:tr>
      <w:tr w:rsidR="004725A6" w:rsidRPr="00A03DF5" w14:paraId="3BCDE445" w14:textId="60C3F5E7" w:rsidTr="004725A6">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AADD83B" w14:textId="77777777" w:rsidR="004725A6" w:rsidRPr="00A03DF5" w:rsidRDefault="004725A6" w:rsidP="00A03DF5">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Ilość</w:t>
            </w:r>
          </w:p>
        </w:tc>
        <w:tc>
          <w:tcPr>
            <w:tcW w:w="8444"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3A4D1FE8" w14:textId="14241BD7" w:rsidR="004725A6" w:rsidRPr="00475D87" w:rsidRDefault="004725A6" w:rsidP="00475D87">
            <w:pPr>
              <w:spacing w:before="0" w:after="0" w:line="276" w:lineRule="auto"/>
              <w:ind w:right="120"/>
              <w:jc w:val="center"/>
              <w:textAlignment w:val="baseline"/>
              <w:rPr>
                <w:rFonts w:asciiTheme="minorHAnsi" w:hAnsiTheme="minorHAnsi" w:cstheme="minorHAnsi"/>
                <w:b/>
                <w:bCs/>
                <w:sz w:val="20"/>
                <w:szCs w:val="20"/>
                <w:lang w:eastAsia="pl-PL"/>
              </w:rPr>
            </w:pPr>
            <w:r w:rsidRPr="00475D87">
              <w:rPr>
                <w:rFonts w:asciiTheme="minorHAnsi" w:hAnsiTheme="minorHAnsi" w:cstheme="minorHAnsi"/>
                <w:b/>
                <w:bCs/>
                <w:sz w:val="20"/>
                <w:szCs w:val="20"/>
                <w:lang w:eastAsia="pl-PL"/>
              </w:rPr>
              <w:t>20 sztuk.</w:t>
            </w:r>
          </w:p>
        </w:tc>
        <w:tc>
          <w:tcPr>
            <w:tcW w:w="2466"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vAlign w:val="center"/>
          </w:tcPr>
          <w:p w14:paraId="58BD7A2E" w14:textId="0586A387" w:rsidR="004725A6" w:rsidRPr="00A03DF5" w:rsidRDefault="00647229" w:rsidP="00647229">
            <w:pPr>
              <w:spacing w:before="0" w:after="0" w:line="276" w:lineRule="auto"/>
              <w:ind w:right="120"/>
              <w:jc w:val="center"/>
              <w:textAlignment w:val="baseline"/>
              <w:rPr>
                <w:rFonts w:asciiTheme="minorHAnsi" w:hAnsiTheme="minorHAnsi" w:cstheme="minorHAnsi"/>
                <w:sz w:val="20"/>
                <w:szCs w:val="20"/>
                <w:lang w:eastAsia="pl-PL"/>
              </w:rPr>
            </w:pPr>
            <w:r w:rsidRPr="00647229">
              <w:rPr>
                <w:rFonts w:asciiTheme="minorHAnsi" w:hAnsiTheme="minorHAnsi" w:cstheme="minorHAnsi"/>
                <w:sz w:val="20"/>
                <w:szCs w:val="20"/>
                <w:lang w:eastAsia="pl-PL"/>
              </w:rPr>
              <w:t>SPEŁNIA   TAK /NIE</w:t>
            </w:r>
          </w:p>
        </w:tc>
      </w:tr>
      <w:bookmarkEnd w:id="8"/>
    </w:tbl>
    <w:p w14:paraId="04F422BC" w14:textId="27FCF4DE" w:rsidR="00A414E8" w:rsidRPr="00A03DF5" w:rsidRDefault="00A414E8" w:rsidP="00A03DF5">
      <w:pPr>
        <w:spacing w:before="0" w:after="0" w:line="276" w:lineRule="auto"/>
        <w:rPr>
          <w:rFonts w:asciiTheme="minorHAnsi" w:hAnsiTheme="minorHAnsi" w:cstheme="minorHAnsi"/>
          <w:sz w:val="20"/>
          <w:szCs w:val="20"/>
        </w:rPr>
      </w:pPr>
    </w:p>
    <w:p w14:paraId="2E4AB6F3" w14:textId="519F9164" w:rsidR="00A414E8" w:rsidRPr="00A03DF5" w:rsidRDefault="00A414E8" w:rsidP="5471BA2B">
      <w:pPr>
        <w:pStyle w:val="Nagwek2"/>
        <w:numPr>
          <w:ilvl w:val="0"/>
          <w:numId w:val="31"/>
        </w:numPr>
        <w:spacing w:before="0" w:after="0"/>
        <w:rPr>
          <w:rFonts w:asciiTheme="minorHAnsi" w:hAnsiTheme="minorHAnsi" w:cstheme="minorBidi"/>
          <w:sz w:val="20"/>
          <w:szCs w:val="20"/>
        </w:rPr>
      </w:pPr>
      <w:bookmarkStart w:id="9" w:name="_Toc384544846"/>
      <w:r w:rsidRPr="42B922FD">
        <w:rPr>
          <w:rFonts w:asciiTheme="minorHAnsi" w:hAnsiTheme="minorHAnsi" w:cstheme="minorBidi"/>
          <w:sz w:val="20"/>
          <w:szCs w:val="20"/>
        </w:rPr>
        <w:t>UPS stanowi</w:t>
      </w:r>
      <w:r w:rsidR="00904DA0" w:rsidRPr="42B922FD">
        <w:rPr>
          <w:rFonts w:asciiTheme="minorHAnsi" w:hAnsiTheme="minorHAnsi" w:cstheme="minorBidi"/>
          <w:sz w:val="20"/>
          <w:szCs w:val="20"/>
        </w:rPr>
        <w:t>skowy</w:t>
      </w:r>
      <w:r w:rsidR="00FB4AF7" w:rsidRPr="42B922FD">
        <w:rPr>
          <w:rFonts w:asciiTheme="minorHAnsi" w:hAnsiTheme="minorHAnsi" w:cstheme="minorBidi"/>
          <w:sz w:val="20"/>
          <w:szCs w:val="20"/>
        </w:rPr>
        <w:t>: UPS dla Gminnego Ośrodka Pomocy Społecznej</w:t>
      </w:r>
      <w:bookmarkEnd w:id="9"/>
    </w:p>
    <w:tbl>
      <w:tblPr>
        <w:tblW w:w="131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65"/>
        <w:gridCol w:w="8340"/>
        <w:gridCol w:w="2570"/>
      </w:tblGrid>
      <w:tr w:rsidR="00FB4AF7" w:rsidRPr="00A03DF5" w14:paraId="558C677D" w14:textId="77777777" w:rsidTr="00C646F9">
        <w:trPr>
          <w:trHeight w:val="39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0B52E3CC" w14:textId="77777777" w:rsidR="00FB4AF7" w:rsidRPr="00A03DF5" w:rsidRDefault="00FB4AF7"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sz w:val="20"/>
                <w:szCs w:val="20"/>
                <w:lang w:eastAsia="pl-PL"/>
              </w:rPr>
              <w:t>Nazwa</w:t>
            </w:r>
            <w:r w:rsidRPr="00A03DF5">
              <w:rPr>
                <w:rFonts w:asciiTheme="minorHAnsi" w:hAnsiTheme="minorHAnsi" w:cstheme="minorHAnsi"/>
                <w:sz w:val="20"/>
                <w:szCs w:val="20"/>
                <w:lang w:eastAsia="pl-PL"/>
              </w:rPr>
              <w:t> </w:t>
            </w:r>
          </w:p>
        </w:tc>
        <w:tc>
          <w:tcPr>
            <w:tcW w:w="1091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05F9BB77" w14:textId="77777777" w:rsidR="00FB4AF7" w:rsidRPr="00A03DF5" w:rsidRDefault="00FB4AF7"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w:t>
            </w:r>
          </w:p>
          <w:p w14:paraId="58997A1A" w14:textId="77777777" w:rsidR="00FB4AF7" w:rsidRPr="00A03DF5" w:rsidRDefault="00FB4AF7"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sz w:val="20"/>
                <w:szCs w:val="20"/>
                <w:lang w:eastAsia="pl-PL"/>
              </w:rPr>
              <w:t>Minimalne wymagania dla sprzętu</w:t>
            </w:r>
            <w:r w:rsidRPr="00A03DF5">
              <w:rPr>
                <w:rFonts w:asciiTheme="minorHAnsi" w:hAnsiTheme="minorHAnsi" w:cstheme="minorHAnsi"/>
                <w:sz w:val="20"/>
                <w:szCs w:val="20"/>
                <w:lang w:eastAsia="pl-PL"/>
              </w:rPr>
              <w:t> </w:t>
            </w:r>
          </w:p>
          <w:p w14:paraId="12EE284A" w14:textId="77777777" w:rsidR="00FB4AF7" w:rsidRPr="00A03DF5" w:rsidRDefault="00FB4AF7"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w:t>
            </w:r>
          </w:p>
        </w:tc>
      </w:tr>
      <w:tr w:rsidR="00647229" w:rsidRPr="00A03DF5" w14:paraId="76271093" w14:textId="71CF12E9" w:rsidTr="00706407">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066B00A1" w14:textId="77777777" w:rsidR="00647229" w:rsidRPr="00A03DF5" w:rsidRDefault="00647229" w:rsidP="00647229">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Typ</w:t>
            </w:r>
            <w:r w:rsidRPr="00A03DF5">
              <w:rPr>
                <w:rFonts w:asciiTheme="minorHAnsi" w:hAnsiTheme="minorHAnsi" w:cstheme="minorHAnsi"/>
                <w:color w:val="000000"/>
                <w:sz w:val="20"/>
                <w:szCs w:val="20"/>
                <w:lang w:eastAsia="pl-PL"/>
              </w:rPr>
              <w:t> </w:t>
            </w:r>
          </w:p>
        </w:tc>
        <w:tc>
          <w:tcPr>
            <w:tcW w:w="834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hideMark/>
          </w:tcPr>
          <w:p w14:paraId="5203C846" w14:textId="539A08CF" w:rsidR="00647229" w:rsidRPr="00A03DF5" w:rsidRDefault="00647229" w:rsidP="00647229">
            <w:pPr>
              <w:spacing w:before="0" w:after="0" w:line="276" w:lineRule="auto"/>
              <w:ind w:right="120"/>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t>UPS Stanowiskowy: UPS dla Gminnego Ośrodka Pomocy Społecznej w Rogowie    </w:t>
            </w:r>
          </w:p>
        </w:tc>
        <w:tc>
          <w:tcPr>
            <w:tcW w:w="2570"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30156DF4" w14:textId="1DC51620" w:rsidR="00647229" w:rsidRPr="00647229" w:rsidRDefault="00647229" w:rsidP="00647229">
            <w:pPr>
              <w:spacing w:before="0" w:after="0" w:line="276" w:lineRule="auto"/>
              <w:ind w:right="120"/>
              <w:jc w:val="center"/>
              <w:textAlignment w:val="baseline"/>
              <w:rPr>
                <w:rFonts w:asciiTheme="minorHAnsi" w:hAnsiTheme="minorHAnsi" w:cstheme="minorBidi"/>
                <w:sz w:val="20"/>
                <w:szCs w:val="20"/>
                <w:lang w:eastAsia="pl-PL"/>
              </w:rPr>
            </w:pPr>
            <w:r w:rsidRPr="00647229">
              <w:rPr>
                <w:sz w:val="20"/>
                <w:szCs w:val="20"/>
              </w:rPr>
              <w:t>SPEŁNIA   TAK /NIE</w:t>
            </w:r>
          </w:p>
        </w:tc>
      </w:tr>
      <w:tr w:rsidR="00647229" w:rsidRPr="00A03DF5" w14:paraId="2CBA720C" w14:textId="7A89F621" w:rsidTr="00706407">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3B3CDDD" w14:textId="77777777" w:rsidR="00647229" w:rsidRPr="00A03DF5" w:rsidRDefault="00647229" w:rsidP="00647229">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Wymagania ogólne dla urządzenia</w:t>
            </w:r>
          </w:p>
        </w:tc>
        <w:tc>
          <w:tcPr>
            <w:tcW w:w="834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33ED77DE"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Technologia: VI (</w:t>
            </w:r>
            <w:proofErr w:type="spellStart"/>
            <w:r w:rsidRPr="00A03DF5">
              <w:rPr>
                <w:rFonts w:asciiTheme="minorHAnsi" w:hAnsiTheme="minorHAnsi" w:cstheme="minorHAnsi"/>
                <w:sz w:val="20"/>
                <w:szCs w:val="20"/>
                <w:lang w:eastAsia="pl-PL"/>
              </w:rPr>
              <w:t>line</w:t>
            </w:r>
            <w:proofErr w:type="spellEnd"/>
            <w:r w:rsidRPr="00A03DF5">
              <w:rPr>
                <w:rFonts w:asciiTheme="minorHAnsi" w:hAnsiTheme="minorHAnsi" w:cstheme="minorHAnsi"/>
                <w:sz w:val="20"/>
                <w:szCs w:val="20"/>
                <w:lang w:eastAsia="pl-PL"/>
              </w:rPr>
              <w:t xml:space="preserve"> </w:t>
            </w:r>
            <w:proofErr w:type="spellStart"/>
            <w:r w:rsidRPr="00A03DF5">
              <w:rPr>
                <w:rFonts w:asciiTheme="minorHAnsi" w:hAnsiTheme="minorHAnsi" w:cstheme="minorHAnsi"/>
                <w:sz w:val="20"/>
                <w:szCs w:val="20"/>
                <w:lang w:eastAsia="pl-PL"/>
              </w:rPr>
              <w:t>interactive</w:t>
            </w:r>
            <w:proofErr w:type="spellEnd"/>
            <w:r w:rsidRPr="00A03DF5">
              <w:rPr>
                <w:rFonts w:asciiTheme="minorHAnsi" w:hAnsiTheme="minorHAnsi" w:cstheme="minorHAnsi"/>
                <w:sz w:val="20"/>
                <w:szCs w:val="20"/>
                <w:lang w:eastAsia="pl-PL"/>
              </w:rPr>
              <w:t>)</w:t>
            </w:r>
          </w:p>
          <w:p w14:paraId="381C5EA9"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Moc pozorna: minimum 850VA</w:t>
            </w:r>
          </w:p>
          <w:p w14:paraId="33683929"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Moc rzeczywista: minimum 550W</w:t>
            </w:r>
          </w:p>
          <w:p w14:paraId="4065A379"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Napięcie wejściowe: 162 ÷ 290 V AC ± 7V</w:t>
            </w:r>
          </w:p>
          <w:p w14:paraId="163D4109"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Częstotliwość napięcia wejściowego: 40 ÷ 70 </w:t>
            </w:r>
            <w:proofErr w:type="spellStart"/>
            <w:r w:rsidRPr="00A03DF5">
              <w:rPr>
                <w:rFonts w:asciiTheme="minorHAnsi" w:hAnsiTheme="minorHAnsi" w:cstheme="minorHAnsi"/>
                <w:sz w:val="20"/>
                <w:szCs w:val="20"/>
                <w:lang w:eastAsia="pl-PL"/>
              </w:rPr>
              <w:t>Hz</w:t>
            </w:r>
            <w:proofErr w:type="spellEnd"/>
            <w:r w:rsidRPr="00A03DF5">
              <w:rPr>
                <w:rFonts w:asciiTheme="minorHAnsi" w:hAnsiTheme="minorHAnsi" w:cstheme="minorHAnsi"/>
                <w:sz w:val="20"/>
                <w:szCs w:val="20"/>
                <w:lang w:eastAsia="pl-PL"/>
              </w:rPr>
              <w:t xml:space="preserve"> ± 1 </w:t>
            </w:r>
            <w:proofErr w:type="spellStart"/>
            <w:r w:rsidRPr="00A03DF5">
              <w:rPr>
                <w:rFonts w:asciiTheme="minorHAnsi" w:hAnsiTheme="minorHAnsi" w:cstheme="minorHAnsi"/>
                <w:sz w:val="20"/>
                <w:szCs w:val="20"/>
                <w:lang w:eastAsia="pl-PL"/>
              </w:rPr>
              <w:t>Hz</w:t>
            </w:r>
            <w:proofErr w:type="spellEnd"/>
          </w:p>
          <w:p w14:paraId="46F4B536"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Zakres napięcia wejściowego: 230 V AC ± 10 %</w:t>
            </w:r>
          </w:p>
          <w:p w14:paraId="34D8A246"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Kształt napięcia wyjściowego (przy pracy rezerwowej/sieciowej): Schodkowa aproksymacja sinusoidy / Tak jak na wejściu</w:t>
            </w:r>
          </w:p>
          <w:p w14:paraId="75D6201B"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Progi przełączania sieć- UPS: 162 ÷ 290 V AC ± 7V</w:t>
            </w:r>
          </w:p>
          <w:p w14:paraId="329AB35B"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Czas przełączania sieć- UPS: &lt;6ms</w:t>
            </w:r>
          </w:p>
          <w:p w14:paraId="73DF7429"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Napięcie wyjściowe: ~230V ± 10%</w:t>
            </w:r>
          </w:p>
          <w:p w14:paraId="5E783B62"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Częstotliwość napięcia wyjściowego: 50 / 60 </w:t>
            </w:r>
            <w:proofErr w:type="spellStart"/>
            <w:r w:rsidRPr="00A03DF5">
              <w:rPr>
                <w:rFonts w:asciiTheme="minorHAnsi" w:hAnsiTheme="minorHAnsi" w:cstheme="minorHAnsi"/>
                <w:sz w:val="20"/>
                <w:szCs w:val="20"/>
                <w:lang w:eastAsia="pl-PL"/>
              </w:rPr>
              <w:t>Hz</w:t>
            </w:r>
            <w:proofErr w:type="spellEnd"/>
            <w:r w:rsidRPr="00A03DF5">
              <w:rPr>
                <w:rFonts w:asciiTheme="minorHAnsi" w:hAnsiTheme="minorHAnsi" w:cstheme="minorHAnsi"/>
                <w:sz w:val="20"/>
                <w:szCs w:val="20"/>
                <w:lang w:eastAsia="pl-PL"/>
              </w:rPr>
              <w:t xml:space="preserve"> ± 1%</w:t>
            </w:r>
          </w:p>
          <w:p w14:paraId="458B0D6C"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Kształt napięcia wyjściowego na pracy bateryjnej: Schodkowa aproksymacja sinusoidy</w:t>
            </w:r>
          </w:p>
          <w:p w14:paraId="028EB484"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Progi przełączania UPS- sieć: ~172 ÷ 280 V ± 7V</w:t>
            </w:r>
          </w:p>
          <w:p w14:paraId="37AFDBFC"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Przeciążalność: &gt; 110% - 1 min (wyłączenie UPS – praca sieciowa i bateryjna)</w:t>
            </w:r>
          </w:p>
          <w:p w14:paraId="70971695"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Zabezpieczenie wyjściowe przeciwzwarciowe: elektroniczne</w:t>
            </w:r>
          </w:p>
          <w:p w14:paraId="6F4A4045"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Zabezpieczenie wyjściowe przeciążeniowe: elektroniczne</w:t>
            </w:r>
          </w:p>
          <w:p w14:paraId="0E9097DF"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Czas podtrzymywania (80%/50% </w:t>
            </w:r>
            <w:proofErr w:type="spellStart"/>
            <w:r w:rsidRPr="00A03DF5">
              <w:rPr>
                <w:rFonts w:asciiTheme="minorHAnsi" w:hAnsiTheme="minorHAnsi" w:cstheme="minorHAnsi"/>
                <w:sz w:val="20"/>
                <w:szCs w:val="20"/>
                <w:lang w:eastAsia="pl-PL"/>
              </w:rPr>
              <w:t>Pmax</w:t>
            </w:r>
            <w:proofErr w:type="spellEnd"/>
            <w:r w:rsidRPr="00A03DF5">
              <w:rPr>
                <w:rFonts w:asciiTheme="minorHAnsi" w:hAnsiTheme="minorHAnsi" w:cstheme="minorHAnsi"/>
                <w:sz w:val="20"/>
                <w:szCs w:val="20"/>
                <w:lang w:eastAsia="pl-PL"/>
              </w:rPr>
              <w:t>): minimum 3/8 minut</w:t>
            </w:r>
          </w:p>
          <w:p w14:paraId="5C1F02C7"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Akumulatory wewnętrzne: minimum 2 szt. 12V5Ah</w:t>
            </w:r>
          </w:p>
        </w:tc>
        <w:tc>
          <w:tcPr>
            <w:tcW w:w="2570"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18F39213" w14:textId="77777777" w:rsidR="00647229" w:rsidRDefault="00647229" w:rsidP="00647229">
            <w:pPr>
              <w:spacing w:before="0" w:after="0" w:line="276" w:lineRule="auto"/>
              <w:ind w:right="120"/>
              <w:jc w:val="center"/>
              <w:textAlignment w:val="baseline"/>
              <w:rPr>
                <w:sz w:val="20"/>
                <w:szCs w:val="20"/>
              </w:rPr>
            </w:pPr>
          </w:p>
          <w:p w14:paraId="176B4F16" w14:textId="77777777" w:rsidR="00647229" w:rsidRDefault="00647229" w:rsidP="00647229">
            <w:pPr>
              <w:spacing w:before="0" w:after="0" w:line="276" w:lineRule="auto"/>
              <w:ind w:right="120"/>
              <w:jc w:val="center"/>
              <w:textAlignment w:val="baseline"/>
              <w:rPr>
                <w:sz w:val="20"/>
                <w:szCs w:val="20"/>
              </w:rPr>
            </w:pPr>
          </w:p>
          <w:p w14:paraId="5C59C2E7" w14:textId="77777777" w:rsidR="00647229" w:rsidRDefault="00647229" w:rsidP="00647229">
            <w:pPr>
              <w:spacing w:before="0" w:after="0" w:line="276" w:lineRule="auto"/>
              <w:ind w:right="120"/>
              <w:jc w:val="center"/>
              <w:textAlignment w:val="baseline"/>
              <w:rPr>
                <w:sz w:val="20"/>
                <w:szCs w:val="20"/>
              </w:rPr>
            </w:pPr>
          </w:p>
          <w:p w14:paraId="0F8B45B3" w14:textId="77777777" w:rsidR="00647229" w:rsidRDefault="00647229" w:rsidP="00647229">
            <w:pPr>
              <w:spacing w:before="0" w:after="0" w:line="276" w:lineRule="auto"/>
              <w:ind w:right="120"/>
              <w:jc w:val="center"/>
              <w:textAlignment w:val="baseline"/>
              <w:rPr>
                <w:sz w:val="20"/>
                <w:szCs w:val="20"/>
              </w:rPr>
            </w:pPr>
          </w:p>
          <w:p w14:paraId="57148842" w14:textId="77777777" w:rsidR="00647229" w:rsidRDefault="00647229" w:rsidP="00647229">
            <w:pPr>
              <w:spacing w:before="0" w:after="0" w:line="276" w:lineRule="auto"/>
              <w:ind w:right="120"/>
              <w:jc w:val="center"/>
              <w:textAlignment w:val="baseline"/>
              <w:rPr>
                <w:sz w:val="20"/>
                <w:szCs w:val="20"/>
              </w:rPr>
            </w:pPr>
          </w:p>
          <w:p w14:paraId="55566E51" w14:textId="77777777" w:rsidR="00647229" w:rsidRDefault="00647229" w:rsidP="00647229">
            <w:pPr>
              <w:spacing w:before="0" w:after="0" w:line="276" w:lineRule="auto"/>
              <w:ind w:right="120"/>
              <w:jc w:val="center"/>
              <w:textAlignment w:val="baseline"/>
              <w:rPr>
                <w:sz w:val="20"/>
                <w:szCs w:val="20"/>
              </w:rPr>
            </w:pPr>
          </w:p>
          <w:p w14:paraId="0BE4FCB4" w14:textId="77777777" w:rsidR="00647229" w:rsidRDefault="00647229" w:rsidP="00647229">
            <w:pPr>
              <w:spacing w:before="0" w:after="0" w:line="276" w:lineRule="auto"/>
              <w:ind w:right="120"/>
              <w:jc w:val="center"/>
              <w:textAlignment w:val="baseline"/>
              <w:rPr>
                <w:sz w:val="20"/>
                <w:szCs w:val="20"/>
              </w:rPr>
            </w:pPr>
          </w:p>
          <w:p w14:paraId="479BCFCD" w14:textId="77777777" w:rsidR="00647229" w:rsidRDefault="00647229" w:rsidP="00647229">
            <w:pPr>
              <w:spacing w:before="0" w:after="0" w:line="276" w:lineRule="auto"/>
              <w:ind w:right="120"/>
              <w:jc w:val="center"/>
              <w:textAlignment w:val="baseline"/>
              <w:rPr>
                <w:sz w:val="20"/>
                <w:szCs w:val="20"/>
              </w:rPr>
            </w:pPr>
          </w:p>
          <w:p w14:paraId="19B45570" w14:textId="6ABF4A8C" w:rsidR="00647229" w:rsidRPr="00647229" w:rsidRDefault="00647229" w:rsidP="00647229">
            <w:pPr>
              <w:spacing w:before="0" w:after="0" w:line="276" w:lineRule="auto"/>
              <w:ind w:right="120"/>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4EA6A5C6" w14:textId="69E4BCFA" w:rsidTr="00706407">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7B60377" w14:textId="77777777" w:rsidR="00647229" w:rsidRPr="00A03DF5" w:rsidRDefault="00647229" w:rsidP="00647229">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Wymagania dodatkowe</w:t>
            </w:r>
          </w:p>
        </w:tc>
        <w:tc>
          <w:tcPr>
            <w:tcW w:w="834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6CAF9C2F"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Ilość i typ gniazd wyjściowych: minimum 6 x IEC 320 C13 (10A)</w:t>
            </w:r>
          </w:p>
          <w:p w14:paraId="28079A81"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proofErr w:type="spellStart"/>
            <w:r w:rsidRPr="00A03DF5">
              <w:rPr>
                <w:rFonts w:asciiTheme="minorHAnsi" w:hAnsiTheme="minorHAnsi" w:cstheme="minorHAnsi"/>
                <w:sz w:val="20"/>
                <w:szCs w:val="20"/>
                <w:lang w:eastAsia="pl-PL"/>
              </w:rPr>
              <w:t>Syganlizacja</w:t>
            </w:r>
            <w:proofErr w:type="spellEnd"/>
            <w:r w:rsidRPr="00A03DF5">
              <w:rPr>
                <w:rFonts w:asciiTheme="minorHAnsi" w:hAnsiTheme="minorHAnsi" w:cstheme="minorHAnsi"/>
                <w:sz w:val="20"/>
                <w:szCs w:val="20"/>
                <w:lang w:eastAsia="pl-PL"/>
              </w:rPr>
              <w:t xml:space="preserve">: </w:t>
            </w:r>
          </w:p>
          <w:p w14:paraId="46BF2233" w14:textId="77777777" w:rsidR="00647229" w:rsidRPr="00A03DF5" w:rsidRDefault="00647229" w:rsidP="00647229">
            <w:pPr>
              <w:numPr>
                <w:ilvl w:val="0"/>
                <w:numId w:val="43"/>
              </w:numPr>
              <w:spacing w:before="0" w:after="0" w:line="276" w:lineRule="auto"/>
              <w:ind w:right="120"/>
              <w:contextualSpacing/>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lastRenderedPageBreak/>
              <w:t>Akustyczna, informująca o minimum pracy bateryjnej, niskim poziomie baterii, przeciążeniu oraz awarii</w:t>
            </w:r>
          </w:p>
          <w:p w14:paraId="2D8FE87A" w14:textId="77777777" w:rsidR="00647229" w:rsidRPr="00A03DF5" w:rsidRDefault="00647229" w:rsidP="00647229">
            <w:pPr>
              <w:numPr>
                <w:ilvl w:val="0"/>
                <w:numId w:val="43"/>
              </w:numPr>
              <w:spacing w:before="0" w:after="0" w:line="276" w:lineRule="auto"/>
              <w:ind w:right="120"/>
              <w:contextualSpacing/>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Optyczna, dioda sygnalizująca o minimum pracy bateryjnej, niskim poziomie baterii, przeciążeniu oraz awarii </w:t>
            </w:r>
          </w:p>
          <w:p w14:paraId="04D66405"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Zimny start: tak</w:t>
            </w:r>
          </w:p>
          <w:p w14:paraId="2FC7C32C"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Interfejs komunikacyjny: USB HID</w:t>
            </w:r>
          </w:p>
          <w:p w14:paraId="1D974109"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Automatyczna regulacja napięcia AVR: tak</w:t>
            </w:r>
          </w:p>
        </w:tc>
        <w:tc>
          <w:tcPr>
            <w:tcW w:w="2570"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21AAB7CB" w14:textId="77777777" w:rsidR="00647229" w:rsidRDefault="00647229" w:rsidP="00647229">
            <w:pPr>
              <w:spacing w:before="0" w:after="0" w:line="276" w:lineRule="auto"/>
              <w:ind w:right="120"/>
              <w:jc w:val="center"/>
              <w:textAlignment w:val="baseline"/>
              <w:rPr>
                <w:sz w:val="20"/>
                <w:szCs w:val="20"/>
              </w:rPr>
            </w:pPr>
          </w:p>
          <w:p w14:paraId="61505072" w14:textId="77777777" w:rsidR="00647229" w:rsidRDefault="00647229" w:rsidP="00647229">
            <w:pPr>
              <w:spacing w:before="0" w:after="0" w:line="276" w:lineRule="auto"/>
              <w:ind w:right="120"/>
              <w:jc w:val="center"/>
              <w:textAlignment w:val="baseline"/>
              <w:rPr>
                <w:sz w:val="20"/>
                <w:szCs w:val="20"/>
              </w:rPr>
            </w:pPr>
          </w:p>
          <w:p w14:paraId="0732AE6C" w14:textId="2D599906" w:rsidR="00647229" w:rsidRPr="00647229" w:rsidRDefault="00647229" w:rsidP="00647229">
            <w:pPr>
              <w:spacing w:before="0" w:after="0" w:line="276" w:lineRule="auto"/>
              <w:ind w:right="120"/>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04C42614" w14:textId="7272450B" w:rsidTr="00A75E95">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A327CE9" w14:textId="77777777" w:rsidR="00647229" w:rsidRPr="00A03DF5" w:rsidRDefault="00647229" w:rsidP="00647229">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Oprogramowanie do zarządzania urządzeniem</w:t>
            </w:r>
          </w:p>
        </w:tc>
        <w:tc>
          <w:tcPr>
            <w:tcW w:w="834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2DEEEAA3"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Oprogramowania musi zapewniać wsparcie dla systemów: Windows, Linux oraz wirtualizacji Hyper-V, Vmware oraz </w:t>
            </w:r>
            <w:proofErr w:type="spellStart"/>
            <w:r w:rsidRPr="00A03DF5">
              <w:rPr>
                <w:rFonts w:asciiTheme="minorHAnsi" w:hAnsiTheme="minorHAnsi" w:cstheme="minorHAnsi"/>
                <w:sz w:val="20"/>
                <w:szCs w:val="20"/>
                <w:lang w:eastAsia="pl-PL"/>
              </w:rPr>
              <w:t>XenServer</w:t>
            </w:r>
            <w:proofErr w:type="spellEnd"/>
            <w:r w:rsidRPr="00A03DF5">
              <w:rPr>
                <w:rFonts w:asciiTheme="minorHAnsi" w:hAnsiTheme="minorHAnsi" w:cstheme="minorHAnsi"/>
                <w:sz w:val="20"/>
                <w:szCs w:val="20"/>
                <w:lang w:eastAsia="pl-PL"/>
              </w:rPr>
              <w:t>.</w:t>
            </w:r>
          </w:p>
          <w:p w14:paraId="41AC2996"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Oprogramowanie musi być dostępne w języku polskim, dostarczone przez producenta oferowanego urządzenia UPS.</w:t>
            </w:r>
          </w:p>
        </w:tc>
        <w:tc>
          <w:tcPr>
            <w:tcW w:w="2570"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173A0C51" w14:textId="77777777" w:rsidR="00647229" w:rsidRDefault="00647229" w:rsidP="00647229">
            <w:pPr>
              <w:spacing w:before="0" w:after="0" w:line="276" w:lineRule="auto"/>
              <w:ind w:right="120"/>
              <w:jc w:val="center"/>
              <w:textAlignment w:val="baseline"/>
              <w:rPr>
                <w:sz w:val="20"/>
                <w:szCs w:val="20"/>
              </w:rPr>
            </w:pPr>
          </w:p>
          <w:p w14:paraId="24CFA0CC" w14:textId="5F31DEB7" w:rsidR="00647229" w:rsidRPr="00647229" w:rsidRDefault="00647229" w:rsidP="00647229">
            <w:pPr>
              <w:spacing w:before="0" w:after="0" w:line="276" w:lineRule="auto"/>
              <w:ind w:right="120"/>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1D401A43" w14:textId="15029787" w:rsidTr="00A75E95">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3F584C9" w14:textId="77777777" w:rsidR="00647229" w:rsidRPr="00A03DF5" w:rsidRDefault="00647229" w:rsidP="00647229">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 xml:space="preserve">Wymagane certyfikaty </w:t>
            </w:r>
          </w:p>
        </w:tc>
        <w:tc>
          <w:tcPr>
            <w:tcW w:w="834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2CF403B7" w14:textId="2320F832" w:rsidR="00647229" w:rsidRPr="00A03DF5" w:rsidRDefault="00647229" w:rsidP="00647229">
            <w:pPr>
              <w:spacing w:before="0" w:after="0" w:line="276" w:lineRule="auto"/>
              <w:ind w:right="120"/>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t>ISO 9001:2015 dla producenta sprzętu obejmujący proces projektowania, produkcji i serwisu lub normami równoważnymi</w:t>
            </w:r>
          </w:p>
          <w:p w14:paraId="283F3E27" w14:textId="06BCFA55" w:rsidR="00647229" w:rsidRPr="00A03DF5" w:rsidRDefault="00647229" w:rsidP="00647229">
            <w:pPr>
              <w:spacing w:before="0" w:after="0" w:line="276" w:lineRule="auto"/>
              <w:ind w:right="120"/>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t>Deklaracja CE producenta sprzętu lub normami równoważnymi</w:t>
            </w:r>
          </w:p>
        </w:tc>
        <w:tc>
          <w:tcPr>
            <w:tcW w:w="2570"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35537EBD" w14:textId="77777777" w:rsidR="00647229" w:rsidRDefault="00647229" w:rsidP="00647229">
            <w:pPr>
              <w:spacing w:before="0" w:after="0" w:line="276" w:lineRule="auto"/>
              <w:ind w:right="120"/>
              <w:jc w:val="center"/>
              <w:textAlignment w:val="baseline"/>
              <w:rPr>
                <w:sz w:val="20"/>
                <w:szCs w:val="20"/>
              </w:rPr>
            </w:pPr>
          </w:p>
          <w:p w14:paraId="1F7BE193" w14:textId="57B77D6C" w:rsidR="00647229" w:rsidRPr="00647229" w:rsidRDefault="00647229" w:rsidP="00647229">
            <w:pPr>
              <w:spacing w:before="0" w:after="0" w:line="276" w:lineRule="auto"/>
              <w:ind w:right="120"/>
              <w:jc w:val="center"/>
              <w:textAlignment w:val="baseline"/>
              <w:rPr>
                <w:rFonts w:asciiTheme="minorHAnsi" w:hAnsiTheme="minorHAnsi" w:cstheme="minorBidi"/>
                <w:sz w:val="20"/>
                <w:szCs w:val="20"/>
                <w:lang w:eastAsia="pl-PL"/>
              </w:rPr>
            </w:pPr>
            <w:r w:rsidRPr="00647229">
              <w:rPr>
                <w:sz w:val="20"/>
                <w:szCs w:val="20"/>
              </w:rPr>
              <w:t>SPEŁNIA   TAK /NIE</w:t>
            </w:r>
          </w:p>
        </w:tc>
      </w:tr>
      <w:tr w:rsidR="00647229" w:rsidRPr="00A03DF5" w14:paraId="421CD8D7" w14:textId="5C5C5838" w:rsidTr="00A75E95">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F3C49BE" w14:textId="77777777" w:rsidR="00647229" w:rsidRPr="00A03DF5" w:rsidRDefault="00647229" w:rsidP="00647229">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Serwis producenta</w:t>
            </w:r>
          </w:p>
        </w:tc>
        <w:tc>
          <w:tcPr>
            <w:tcW w:w="834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06E5C9DB" w14:textId="5EE8D05E" w:rsidR="00647229" w:rsidRPr="00A03DF5" w:rsidRDefault="00647229" w:rsidP="00647229">
            <w:pPr>
              <w:spacing w:before="0" w:after="0" w:line="276" w:lineRule="auto"/>
              <w:ind w:right="120"/>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t>Autoryzowany serwis producenta</w:t>
            </w:r>
          </w:p>
          <w:p w14:paraId="387D8324"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Serwis realizowany w systemie „</w:t>
            </w:r>
            <w:proofErr w:type="spellStart"/>
            <w:r w:rsidRPr="00A03DF5">
              <w:rPr>
                <w:rFonts w:asciiTheme="minorHAnsi" w:hAnsiTheme="minorHAnsi" w:cstheme="minorHAnsi"/>
                <w:sz w:val="20"/>
                <w:szCs w:val="20"/>
                <w:lang w:eastAsia="pl-PL"/>
              </w:rPr>
              <w:t>door</w:t>
            </w:r>
            <w:proofErr w:type="spellEnd"/>
            <w:r w:rsidRPr="00A03DF5">
              <w:rPr>
                <w:rFonts w:asciiTheme="minorHAnsi" w:hAnsiTheme="minorHAnsi" w:cstheme="minorHAnsi"/>
                <w:sz w:val="20"/>
                <w:szCs w:val="20"/>
                <w:lang w:eastAsia="pl-PL"/>
              </w:rPr>
              <w:t>-to-</w:t>
            </w:r>
            <w:proofErr w:type="spellStart"/>
            <w:r w:rsidRPr="00A03DF5">
              <w:rPr>
                <w:rFonts w:asciiTheme="minorHAnsi" w:hAnsiTheme="minorHAnsi" w:cstheme="minorHAnsi"/>
                <w:sz w:val="20"/>
                <w:szCs w:val="20"/>
                <w:lang w:eastAsia="pl-PL"/>
              </w:rPr>
              <w:t>door</w:t>
            </w:r>
            <w:proofErr w:type="spellEnd"/>
            <w:r w:rsidRPr="00A03DF5">
              <w:rPr>
                <w:rFonts w:asciiTheme="minorHAnsi" w:hAnsiTheme="minorHAnsi" w:cstheme="minorHAnsi"/>
                <w:sz w:val="20"/>
                <w:szCs w:val="20"/>
                <w:lang w:eastAsia="pl-PL"/>
              </w:rPr>
              <w:t xml:space="preserve">”. </w:t>
            </w:r>
          </w:p>
        </w:tc>
        <w:tc>
          <w:tcPr>
            <w:tcW w:w="2570"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2306D21E" w14:textId="77777777" w:rsidR="00647229" w:rsidRDefault="00647229" w:rsidP="00647229">
            <w:pPr>
              <w:spacing w:before="0" w:after="0" w:line="276" w:lineRule="auto"/>
              <w:ind w:right="120"/>
              <w:jc w:val="center"/>
              <w:textAlignment w:val="baseline"/>
              <w:rPr>
                <w:sz w:val="20"/>
                <w:szCs w:val="20"/>
              </w:rPr>
            </w:pPr>
          </w:p>
          <w:p w14:paraId="5DB1435E" w14:textId="3A3BCBD1" w:rsidR="00647229" w:rsidRPr="00647229" w:rsidRDefault="00647229" w:rsidP="00647229">
            <w:pPr>
              <w:spacing w:before="0" w:after="0" w:line="276" w:lineRule="auto"/>
              <w:ind w:right="120"/>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7D2E3918" w14:textId="7919DA18" w:rsidTr="00A75E95">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7B784FF" w14:textId="77777777" w:rsidR="00647229" w:rsidRPr="00A03DF5" w:rsidRDefault="00647229" w:rsidP="00647229">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Gwarancja</w:t>
            </w:r>
          </w:p>
        </w:tc>
        <w:tc>
          <w:tcPr>
            <w:tcW w:w="834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06762320"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Gwarancja producenta minimum 24 miesiące na urządzenia UPS oraz minimum 12 miesięcy na akumulatory. </w:t>
            </w:r>
          </w:p>
        </w:tc>
        <w:tc>
          <w:tcPr>
            <w:tcW w:w="2570"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30684292" w14:textId="77777777" w:rsidR="00647229" w:rsidRDefault="00647229" w:rsidP="00647229">
            <w:pPr>
              <w:spacing w:before="0" w:after="0" w:line="276" w:lineRule="auto"/>
              <w:ind w:right="120"/>
              <w:jc w:val="center"/>
              <w:textAlignment w:val="baseline"/>
              <w:rPr>
                <w:sz w:val="20"/>
                <w:szCs w:val="20"/>
              </w:rPr>
            </w:pPr>
          </w:p>
          <w:p w14:paraId="6FD0BF4E" w14:textId="28F7403E" w:rsidR="00647229" w:rsidRPr="00647229" w:rsidRDefault="00647229" w:rsidP="00647229">
            <w:pPr>
              <w:spacing w:before="0" w:after="0" w:line="276" w:lineRule="auto"/>
              <w:ind w:right="120"/>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35B8E209" w14:textId="39C5F898" w:rsidTr="00A75E95">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1514FF1" w14:textId="77777777" w:rsidR="00647229" w:rsidRPr="00A03DF5" w:rsidRDefault="00647229" w:rsidP="00647229">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Ilość</w:t>
            </w:r>
          </w:p>
        </w:tc>
        <w:tc>
          <w:tcPr>
            <w:tcW w:w="834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5774C510" w14:textId="328ECC95" w:rsidR="00647229" w:rsidRPr="00F90482" w:rsidRDefault="00647229" w:rsidP="00F90482">
            <w:pPr>
              <w:spacing w:before="0" w:after="0" w:line="276" w:lineRule="auto"/>
              <w:ind w:right="120"/>
              <w:jc w:val="center"/>
              <w:textAlignment w:val="baseline"/>
              <w:rPr>
                <w:rFonts w:asciiTheme="minorHAnsi" w:hAnsiTheme="minorHAnsi" w:cstheme="minorHAnsi"/>
                <w:b/>
                <w:bCs/>
                <w:sz w:val="20"/>
                <w:szCs w:val="20"/>
                <w:lang w:eastAsia="pl-PL"/>
              </w:rPr>
            </w:pPr>
            <w:r w:rsidRPr="00F90482">
              <w:rPr>
                <w:rFonts w:asciiTheme="minorHAnsi" w:hAnsiTheme="minorHAnsi" w:cstheme="minorHAnsi"/>
                <w:b/>
                <w:bCs/>
                <w:sz w:val="20"/>
                <w:szCs w:val="20"/>
                <w:lang w:eastAsia="pl-PL"/>
              </w:rPr>
              <w:t>10 sztuk.</w:t>
            </w:r>
          </w:p>
        </w:tc>
        <w:tc>
          <w:tcPr>
            <w:tcW w:w="2570"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7ADEA07A" w14:textId="00B1AFD6" w:rsidR="00647229" w:rsidRPr="00647229" w:rsidRDefault="00647229" w:rsidP="00647229">
            <w:pPr>
              <w:spacing w:before="0" w:after="0" w:line="276" w:lineRule="auto"/>
              <w:ind w:right="120"/>
              <w:jc w:val="center"/>
              <w:textAlignment w:val="baseline"/>
              <w:rPr>
                <w:rFonts w:asciiTheme="minorHAnsi" w:hAnsiTheme="minorHAnsi" w:cstheme="minorHAnsi"/>
                <w:sz w:val="20"/>
                <w:szCs w:val="20"/>
                <w:lang w:eastAsia="pl-PL"/>
              </w:rPr>
            </w:pPr>
            <w:r w:rsidRPr="00647229">
              <w:rPr>
                <w:sz w:val="20"/>
                <w:szCs w:val="20"/>
              </w:rPr>
              <w:t>SPEŁNIA   TAK /NIE</w:t>
            </w:r>
          </w:p>
        </w:tc>
      </w:tr>
    </w:tbl>
    <w:p w14:paraId="463D75CA" w14:textId="77777777" w:rsidR="00FB4AF7" w:rsidRPr="00A03DF5" w:rsidRDefault="00FB4AF7" w:rsidP="00A03DF5">
      <w:pPr>
        <w:spacing w:before="0" w:after="0" w:line="276" w:lineRule="auto"/>
        <w:rPr>
          <w:rFonts w:asciiTheme="minorHAnsi" w:hAnsiTheme="minorHAnsi" w:cstheme="minorHAnsi"/>
          <w:sz w:val="20"/>
          <w:szCs w:val="20"/>
        </w:rPr>
      </w:pPr>
    </w:p>
    <w:p w14:paraId="52D4E4D1" w14:textId="144C6324" w:rsidR="001374D1" w:rsidRPr="00A03DF5" w:rsidRDefault="00FB4AF7" w:rsidP="5471BA2B">
      <w:pPr>
        <w:pStyle w:val="Nagwek2"/>
        <w:numPr>
          <w:ilvl w:val="0"/>
          <w:numId w:val="31"/>
        </w:numPr>
        <w:spacing w:before="0" w:after="0"/>
        <w:rPr>
          <w:rFonts w:asciiTheme="minorHAnsi" w:hAnsiTheme="minorHAnsi" w:cstheme="minorBidi"/>
          <w:sz w:val="20"/>
          <w:szCs w:val="20"/>
        </w:rPr>
      </w:pPr>
      <w:bookmarkStart w:id="10" w:name="_Toc877105127"/>
      <w:r w:rsidRPr="42B922FD">
        <w:rPr>
          <w:rFonts w:asciiTheme="minorHAnsi" w:hAnsiTheme="minorHAnsi" w:cstheme="minorBidi"/>
          <w:sz w:val="20"/>
          <w:szCs w:val="20"/>
        </w:rPr>
        <w:t>UPS do serwera dla Urzędu Gminy</w:t>
      </w:r>
      <w:bookmarkEnd w:id="10"/>
    </w:p>
    <w:tbl>
      <w:tblPr>
        <w:tblW w:w="131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65"/>
        <w:gridCol w:w="8317"/>
        <w:gridCol w:w="2593"/>
      </w:tblGrid>
      <w:tr w:rsidR="00FB4AF7" w:rsidRPr="00A03DF5" w14:paraId="1B16C97F" w14:textId="77777777" w:rsidTr="004725A6">
        <w:trPr>
          <w:trHeight w:val="39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04C75FDD" w14:textId="77777777" w:rsidR="00FB4AF7" w:rsidRPr="00A03DF5" w:rsidRDefault="00FB4AF7"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sz w:val="20"/>
                <w:szCs w:val="20"/>
                <w:lang w:eastAsia="pl-PL"/>
              </w:rPr>
              <w:t>Nazwa</w:t>
            </w:r>
            <w:r w:rsidRPr="00A03DF5">
              <w:rPr>
                <w:rFonts w:asciiTheme="minorHAnsi" w:hAnsiTheme="minorHAnsi" w:cstheme="minorHAnsi"/>
                <w:sz w:val="20"/>
                <w:szCs w:val="20"/>
                <w:lang w:eastAsia="pl-PL"/>
              </w:rPr>
              <w:t> </w:t>
            </w:r>
          </w:p>
        </w:tc>
        <w:tc>
          <w:tcPr>
            <w:tcW w:w="1091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6FB55FEC" w14:textId="77777777" w:rsidR="00FB4AF7" w:rsidRPr="00A03DF5" w:rsidRDefault="00FB4AF7"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w:t>
            </w:r>
          </w:p>
          <w:p w14:paraId="1C2DDB3F" w14:textId="77777777" w:rsidR="00FB4AF7" w:rsidRPr="00A03DF5" w:rsidRDefault="00FB4AF7"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sz w:val="20"/>
                <w:szCs w:val="20"/>
                <w:lang w:eastAsia="pl-PL"/>
              </w:rPr>
              <w:t>Minimalne wymagania dla sprzętu</w:t>
            </w:r>
            <w:r w:rsidRPr="00A03DF5">
              <w:rPr>
                <w:rFonts w:asciiTheme="minorHAnsi" w:hAnsiTheme="minorHAnsi" w:cstheme="minorHAnsi"/>
                <w:sz w:val="20"/>
                <w:szCs w:val="20"/>
                <w:lang w:eastAsia="pl-PL"/>
              </w:rPr>
              <w:t> </w:t>
            </w:r>
          </w:p>
          <w:p w14:paraId="2640B2C4" w14:textId="77777777" w:rsidR="00FB4AF7" w:rsidRPr="00A03DF5" w:rsidRDefault="00FB4AF7"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w:t>
            </w:r>
          </w:p>
        </w:tc>
      </w:tr>
      <w:tr w:rsidR="00647229" w:rsidRPr="00A03DF5" w14:paraId="006A6DAD" w14:textId="0BE5B4E0" w:rsidTr="00C37C99">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543CBAC4" w14:textId="77777777" w:rsidR="00647229" w:rsidRPr="00A03DF5" w:rsidRDefault="00647229" w:rsidP="00647229">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Typ</w:t>
            </w:r>
            <w:r w:rsidRPr="00A03DF5">
              <w:rPr>
                <w:rFonts w:asciiTheme="minorHAnsi" w:hAnsiTheme="minorHAnsi" w:cstheme="minorHAnsi"/>
                <w:color w:val="000000"/>
                <w:sz w:val="20"/>
                <w:szCs w:val="20"/>
                <w:lang w:eastAsia="pl-PL"/>
              </w:rPr>
              <w:t> </w:t>
            </w:r>
          </w:p>
        </w:tc>
        <w:tc>
          <w:tcPr>
            <w:tcW w:w="8317"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hideMark/>
          </w:tcPr>
          <w:p w14:paraId="38D5E2CC" w14:textId="11C3A493" w:rsidR="00647229" w:rsidRPr="00A03DF5" w:rsidRDefault="00647229" w:rsidP="00647229">
            <w:pPr>
              <w:spacing w:before="0" w:after="0" w:line="276" w:lineRule="auto"/>
              <w:ind w:right="120"/>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t>UPS Serwerowy: UPS dla Urzędu Gminy w Rogowie    </w:t>
            </w:r>
          </w:p>
        </w:tc>
        <w:tc>
          <w:tcPr>
            <w:tcW w:w="2593"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0658B66B" w14:textId="3FB1BB2D" w:rsidR="00647229" w:rsidRPr="00647229" w:rsidRDefault="00647229" w:rsidP="00647229">
            <w:pPr>
              <w:spacing w:before="0" w:after="0" w:line="276" w:lineRule="auto"/>
              <w:ind w:right="120"/>
              <w:jc w:val="center"/>
              <w:textAlignment w:val="baseline"/>
              <w:rPr>
                <w:rFonts w:asciiTheme="minorHAnsi" w:hAnsiTheme="minorHAnsi" w:cstheme="minorBidi"/>
                <w:sz w:val="20"/>
                <w:szCs w:val="20"/>
                <w:lang w:eastAsia="pl-PL"/>
              </w:rPr>
            </w:pPr>
            <w:r w:rsidRPr="00647229">
              <w:rPr>
                <w:sz w:val="20"/>
                <w:szCs w:val="20"/>
              </w:rPr>
              <w:t>SPEŁNIA   TAK /NIE</w:t>
            </w:r>
          </w:p>
        </w:tc>
      </w:tr>
      <w:tr w:rsidR="00647229" w:rsidRPr="00A03DF5" w14:paraId="3B8817FC" w14:textId="38E3CB41" w:rsidTr="00C37C99">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DFE36DB" w14:textId="77777777" w:rsidR="00647229" w:rsidRPr="00A03DF5" w:rsidRDefault="00647229" w:rsidP="00647229">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Wymagania ogólne dla urządzenia</w:t>
            </w:r>
          </w:p>
        </w:tc>
        <w:tc>
          <w:tcPr>
            <w:tcW w:w="8317"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6C8B1B17"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Technologia: VI (</w:t>
            </w:r>
            <w:proofErr w:type="spellStart"/>
            <w:r w:rsidRPr="00A03DF5">
              <w:rPr>
                <w:rFonts w:asciiTheme="minorHAnsi" w:hAnsiTheme="minorHAnsi" w:cstheme="minorHAnsi"/>
                <w:sz w:val="20"/>
                <w:szCs w:val="20"/>
                <w:lang w:eastAsia="pl-PL"/>
              </w:rPr>
              <w:t>line</w:t>
            </w:r>
            <w:proofErr w:type="spellEnd"/>
            <w:r w:rsidRPr="00A03DF5">
              <w:rPr>
                <w:rFonts w:asciiTheme="minorHAnsi" w:hAnsiTheme="minorHAnsi" w:cstheme="minorHAnsi"/>
                <w:sz w:val="20"/>
                <w:szCs w:val="20"/>
                <w:lang w:eastAsia="pl-PL"/>
              </w:rPr>
              <w:t xml:space="preserve"> </w:t>
            </w:r>
            <w:proofErr w:type="spellStart"/>
            <w:r w:rsidRPr="00A03DF5">
              <w:rPr>
                <w:rFonts w:asciiTheme="minorHAnsi" w:hAnsiTheme="minorHAnsi" w:cstheme="minorHAnsi"/>
                <w:sz w:val="20"/>
                <w:szCs w:val="20"/>
                <w:lang w:eastAsia="pl-PL"/>
              </w:rPr>
              <w:t>interactive</w:t>
            </w:r>
            <w:proofErr w:type="spellEnd"/>
            <w:r w:rsidRPr="00A03DF5">
              <w:rPr>
                <w:rFonts w:asciiTheme="minorHAnsi" w:hAnsiTheme="minorHAnsi" w:cstheme="minorHAnsi"/>
                <w:sz w:val="20"/>
                <w:szCs w:val="20"/>
                <w:lang w:eastAsia="pl-PL"/>
              </w:rPr>
              <w:t>)</w:t>
            </w:r>
          </w:p>
          <w:p w14:paraId="2F9B3B27"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Moc pozorna: minimum 850VA</w:t>
            </w:r>
          </w:p>
          <w:p w14:paraId="713917B7"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Moc rzeczywista: minimum 550W</w:t>
            </w:r>
          </w:p>
          <w:p w14:paraId="364FAB70"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Napięcie wejściowe: 162 ÷ 290 V AC ± 7V</w:t>
            </w:r>
          </w:p>
          <w:p w14:paraId="2970A727"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Częstotliwość napięcia wejściowego: 40 ÷ 70 </w:t>
            </w:r>
            <w:proofErr w:type="spellStart"/>
            <w:r w:rsidRPr="00A03DF5">
              <w:rPr>
                <w:rFonts w:asciiTheme="minorHAnsi" w:hAnsiTheme="minorHAnsi" w:cstheme="minorHAnsi"/>
                <w:sz w:val="20"/>
                <w:szCs w:val="20"/>
                <w:lang w:eastAsia="pl-PL"/>
              </w:rPr>
              <w:t>Hz</w:t>
            </w:r>
            <w:proofErr w:type="spellEnd"/>
            <w:r w:rsidRPr="00A03DF5">
              <w:rPr>
                <w:rFonts w:asciiTheme="minorHAnsi" w:hAnsiTheme="minorHAnsi" w:cstheme="minorHAnsi"/>
                <w:sz w:val="20"/>
                <w:szCs w:val="20"/>
                <w:lang w:eastAsia="pl-PL"/>
              </w:rPr>
              <w:t xml:space="preserve"> ± 1 </w:t>
            </w:r>
            <w:proofErr w:type="spellStart"/>
            <w:r w:rsidRPr="00A03DF5">
              <w:rPr>
                <w:rFonts w:asciiTheme="minorHAnsi" w:hAnsiTheme="minorHAnsi" w:cstheme="minorHAnsi"/>
                <w:sz w:val="20"/>
                <w:szCs w:val="20"/>
                <w:lang w:eastAsia="pl-PL"/>
              </w:rPr>
              <w:t>Hz</w:t>
            </w:r>
            <w:proofErr w:type="spellEnd"/>
          </w:p>
          <w:p w14:paraId="61C9573C"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lastRenderedPageBreak/>
              <w:t>Zakres napięcia wejściowego: 230 V AC ± 10 %</w:t>
            </w:r>
          </w:p>
          <w:p w14:paraId="0424915C"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Kształt napięcia wyjściowego (przy pracy rezerwowej/sieciowej): Schodkowa aproksymacja sinusoidy / Tak jak na wejściu</w:t>
            </w:r>
          </w:p>
          <w:p w14:paraId="09E933DE"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Progi przełączania sieć- UPS: 162 ÷ 290 V AC ± 7V</w:t>
            </w:r>
          </w:p>
          <w:p w14:paraId="52777D06"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Czas przełączania sieć- UPS: &lt;6ms</w:t>
            </w:r>
          </w:p>
          <w:p w14:paraId="4D0443EB"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Napięcie wyjściowe: ~230V ± 10%</w:t>
            </w:r>
          </w:p>
          <w:p w14:paraId="37AE6810"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Częstotliwość napięcia wyjściowego: 50 / 60 </w:t>
            </w:r>
            <w:proofErr w:type="spellStart"/>
            <w:r w:rsidRPr="00A03DF5">
              <w:rPr>
                <w:rFonts w:asciiTheme="minorHAnsi" w:hAnsiTheme="minorHAnsi" w:cstheme="minorHAnsi"/>
                <w:sz w:val="20"/>
                <w:szCs w:val="20"/>
                <w:lang w:eastAsia="pl-PL"/>
              </w:rPr>
              <w:t>Hz</w:t>
            </w:r>
            <w:proofErr w:type="spellEnd"/>
            <w:r w:rsidRPr="00A03DF5">
              <w:rPr>
                <w:rFonts w:asciiTheme="minorHAnsi" w:hAnsiTheme="minorHAnsi" w:cstheme="minorHAnsi"/>
                <w:sz w:val="20"/>
                <w:szCs w:val="20"/>
                <w:lang w:eastAsia="pl-PL"/>
              </w:rPr>
              <w:t xml:space="preserve"> ± 1%</w:t>
            </w:r>
          </w:p>
          <w:p w14:paraId="38DAF18C"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Kształt napięcia wyjściowego na pracy bateryjnej: Schodkowa aproksymacja sinusoidy</w:t>
            </w:r>
          </w:p>
          <w:p w14:paraId="4271697E"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Progi przełączania UPS- sieć: ~172 ÷ 280 V ± 7V</w:t>
            </w:r>
          </w:p>
          <w:p w14:paraId="13E8D441"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Przeciążalność: &gt; 110% - 1 min (wyłączenie UPS – praca sieciowa i bateryjna)</w:t>
            </w:r>
          </w:p>
          <w:p w14:paraId="66236E0B"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Zabezpieczenie wyjściowe przeciwzwarciowe: elektroniczne</w:t>
            </w:r>
          </w:p>
          <w:p w14:paraId="7841912E"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Zabezpieczenie wyjściowe przeciążeniowe: elektroniczne</w:t>
            </w:r>
          </w:p>
          <w:p w14:paraId="066B9537"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Czas podtrzymywania (80%/50% </w:t>
            </w:r>
            <w:proofErr w:type="spellStart"/>
            <w:r w:rsidRPr="00A03DF5">
              <w:rPr>
                <w:rFonts w:asciiTheme="minorHAnsi" w:hAnsiTheme="minorHAnsi" w:cstheme="minorHAnsi"/>
                <w:sz w:val="20"/>
                <w:szCs w:val="20"/>
                <w:lang w:eastAsia="pl-PL"/>
              </w:rPr>
              <w:t>Pmax</w:t>
            </w:r>
            <w:proofErr w:type="spellEnd"/>
            <w:r w:rsidRPr="00A03DF5">
              <w:rPr>
                <w:rFonts w:asciiTheme="minorHAnsi" w:hAnsiTheme="minorHAnsi" w:cstheme="minorHAnsi"/>
                <w:sz w:val="20"/>
                <w:szCs w:val="20"/>
                <w:lang w:eastAsia="pl-PL"/>
              </w:rPr>
              <w:t>): minimum 3/8 minut</w:t>
            </w:r>
          </w:p>
          <w:p w14:paraId="68480A10"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Akumulatory wewnętrzne: minimum 2 szt. 12V 5 Ah</w:t>
            </w:r>
          </w:p>
          <w:p w14:paraId="2EB6F2A9"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Ilość i typ gniazd wyjściowych: minimum 6 x IEC 320 C13 (10A)</w:t>
            </w:r>
          </w:p>
        </w:tc>
        <w:tc>
          <w:tcPr>
            <w:tcW w:w="2593"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0DDC9590" w14:textId="77777777" w:rsidR="00647229" w:rsidRDefault="00647229" w:rsidP="00647229">
            <w:pPr>
              <w:spacing w:before="0" w:after="0" w:line="276" w:lineRule="auto"/>
              <w:ind w:right="120"/>
              <w:jc w:val="center"/>
              <w:textAlignment w:val="baseline"/>
              <w:rPr>
                <w:sz w:val="20"/>
                <w:szCs w:val="20"/>
              </w:rPr>
            </w:pPr>
          </w:p>
          <w:p w14:paraId="77E45650" w14:textId="77777777" w:rsidR="00647229" w:rsidRDefault="00647229" w:rsidP="00647229">
            <w:pPr>
              <w:spacing w:before="0" w:after="0" w:line="276" w:lineRule="auto"/>
              <w:ind w:right="120"/>
              <w:jc w:val="center"/>
              <w:textAlignment w:val="baseline"/>
              <w:rPr>
                <w:sz w:val="20"/>
                <w:szCs w:val="20"/>
              </w:rPr>
            </w:pPr>
          </w:p>
          <w:p w14:paraId="095BC76C" w14:textId="77777777" w:rsidR="00647229" w:rsidRDefault="00647229" w:rsidP="00647229">
            <w:pPr>
              <w:spacing w:before="0" w:after="0" w:line="276" w:lineRule="auto"/>
              <w:ind w:right="120"/>
              <w:jc w:val="center"/>
              <w:textAlignment w:val="baseline"/>
              <w:rPr>
                <w:sz w:val="20"/>
                <w:szCs w:val="20"/>
              </w:rPr>
            </w:pPr>
          </w:p>
          <w:p w14:paraId="15F94A77" w14:textId="0DD0410A" w:rsidR="00647229" w:rsidRPr="00647229" w:rsidRDefault="00647229" w:rsidP="00647229">
            <w:pPr>
              <w:spacing w:before="0" w:after="0" w:line="276" w:lineRule="auto"/>
              <w:ind w:right="120"/>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461F3E0B" w14:textId="26C87674" w:rsidTr="006C5BAA">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F0CE92C" w14:textId="77777777" w:rsidR="00647229" w:rsidRPr="00A03DF5" w:rsidRDefault="00647229" w:rsidP="00647229">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Wymagania dodatkowe</w:t>
            </w:r>
          </w:p>
        </w:tc>
        <w:tc>
          <w:tcPr>
            <w:tcW w:w="8317"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5D5A39E3"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proofErr w:type="spellStart"/>
            <w:r w:rsidRPr="00A03DF5">
              <w:rPr>
                <w:rFonts w:asciiTheme="minorHAnsi" w:hAnsiTheme="minorHAnsi" w:cstheme="minorHAnsi"/>
                <w:sz w:val="20"/>
                <w:szCs w:val="20"/>
                <w:lang w:eastAsia="pl-PL"/>
              </w:rPr>
              <w:t>Syganlizacja</w:t>
            </w:r>
            <w:proofErr w:type="spellEnd"/>
            <w:r w:rsidRPr="00A03DF5">
              <w:rPr>
                <w:rFonts w:asciiTheme="minorHAnsi" w:hAnsiTheme="minorHAnsi" w:cstheme="minorHAnsi"/>
                <w:sz w:val="20"/>
                <w:szCs w:val="20"/>
                <w:lang w:eastAsia="pl-PL"/>
              </w:rPr>
              <w:t xml:space="preserve">: </w:t>
            </w:r>
          </w:p>
          <w:p w14:paraId="696BB1DF" w14:textId="77777777" w:rsidR="00647229" w:rsidRPr="00A03DF5" w:rsidRDefault="00647229" w:rsidP="00647229">
            <w:pPr>
              <w:numPr>
                <w:ilvl w:val="0"/>
                <w:numId w:val="43"/>
              </w:numPr>
              <w:spacing w:before="0" w:after="0" w:line="276" w:lineRule="auto"/>
              <w:ind w:right="120"/>
              <w:contextualSpacing/>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Akustyczna, informująca o minimum pracy bateryjnej, niskim poziomie baterii, przeciążeniu oraz awarii</w:t>
            </w:r>
          </w:p>
          <w:p w14:paraId="6393B43E" w14:textId="77777777" w:rsidR="00647229" w:rsidRPr="00A03DF5" w:rsidRDefault="00647229" w:rsidP="00647229">
            <w:pPr>
              <w:numPr>
                <w:ilvl w:val="0"/>
                <w:numId w:val="43"/>
              </w:numPr>
              <w:spacing w:before="0" w:after="0" w:line="276" w:lineRule="auto"/>
              <w:ind w:right="120"/>
              <w:contextualSpacing/>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Optyczna, dioda sygnalizująca o minimum pracy bateryjnej, niskim poziomie baterii, przeciążeniu oraz awarii </w:t>
            </w:r>
          </w:p>
          <w:p w14:paraId="34768E82"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Zimny start: tak</w:t>
            </w:r>
          </w:p>
          <w:p w14:paraId="4345DEDA"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Interfejs komunikacyjny: USB HID</w:t>
            </w:r>
          </w:p>
          <w:p w14:paraId="6A8331ED"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Automatyczna regulacja napięcia AVR: tak</w:t>
            </w:r>
          </w:p>
        </w:tc>
        <w:tc>
          <w:tcPr>
            <w:tcW w:w="2593"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2A78B720" w14:textId="77777777" w:rsidR="00647229" w:rsidRDefault="00647229" w:rsidP="00647229">
            <w:pPr>
              <w:spacing w:before="0" w:after="0" w:line="276" w:lineRule="auto"/>
              <w:ind w:right="120"/>
              <w:jc w:val="center"/>
              <w:textAlignment w:val="baseline"/>
              <w:rPr>
                <w:sz w:val="20"/>
                <w:szCs w:val="20"/>
              </w:rPr>
            </w:pPr>
          </w:p>
          <w:p w14:paraId="1038C349" w14:textId="77777777" w:rsidR="00647229" w:rsidRDefault="00647229" w:rsidP="00647229">
            <w:pPr>
              <w:spacing w:before="0" w:after="0" w:line="276" w:lineRule="auto"/>
              <w:ind w:right="120"/>
              <w:jc w:val="center"/>
              <w:textAlignment w:val="baseline"/>
              <w:rPr>
                <w:sz w:val="20"/>
                <w:szCs w:val="20"/>
              </w:rPr>
            </w:pPr>
          </w:p>
          <w:p w14:paraId="166C5B59" w14:textId="77777777" w:rsidR="00647229" w:rsidRDefault="00647229" w:rsidP="00647229">
            <w:pPr>
              <w:spacing w:before="0" w:after="0" w:line="276" w:lineRule="auto"/>
              <w:ind w:right="120"/>
              <w:jc w:val="center"/>
              <w:textAlignment w:val="baseline"/>
              <w:rPr>
                <w:sz w:val="20"/>
                <w:szCs w:val="20"/>
              </w:rPr>
            </w:pPr>
          </w:p>
          <w:p w14:paraId="73750AC4" w14:textId="6CA87A65" w:rsidR="00647229" w:rsidRPr="00647229" w:rsidRDefault="00647229" w:rsidP="00647229">
            <w:pPr>
              <w:spacing w:before="0" w:after="0" w:line="276" w:lineRule="auto"/>
              <w:ind w:right="120"/>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5A4373CE" w14:textId="6FAB9EC0" w:rsidTr="006C5BAA">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79C09E2" w14:textId="77777777" w:rsidR="00647229" w:rsidRPr="00A03DF5" w:rsidRDefault="00647229" w:rsidP="00647229">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Oprogramowanie do zarządzania urządzeniem</w:t>
            </w:r>
          </w:p>
        </w:tc>
        <w:tc>
          <w:tcPr>
            <w:tcW w:w="8317"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7833ED6D"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Oprogramowania musi zapewniać wsparcie dla systemów: Windows, Linux oraz wirtualizacji Hyper-V, Vmware oraz </w:t>
            </w:r>
            <w:proofErr w:type="spellStart"/>
            <w:r w:rsidRPr="00A03DF5">
              <w:rPr>
                <w:rFonts w:asciiTheme="minorHAnsi" w:hAnsiTheme="minorHAnsi" w:cstheme="minorHAnsi"/>
                <w:sz w:val="20"/>
                <w:szCs w:val="20"/>
                <w:lang w:eastAsia="pl-PL"/>
              </w:rPr>
              <w:t>XenServer</w:t>
            </w:r>
            <w:proofErr w:type="spellEnd"/>
            <w:r w:rsidRPr="00A03DF5">
              <w:rPr>
                <w:rFonts w:asciiTheme="minorHAnsi" w:hAnsiTheme="minorHAnsi" w:cstheme="minorHAnsi"/>
                <w:sz w:val="20"/>
                <w:szCs w:val="20"/>
                <w:lang w:eastAsia="pl-PL"/>
              </w:rPr>
              <w:t>.</w:t>
            </w:r>
          </w:p>
          <w:p w14:paraId="7B2875FD"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Oprogramowanie musi być dostępne w języku polskim, dostarczone przez producenta oferowanego urządzenia UPS.</w:t>
            </w:r>
          </w:p>
        </w:tc>
        <w:tc>
          <w:tcPr>
            <w:tcW w:w="2593"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4AD1CDAD" w14:textId="77777777" w:rsidR="00647229" w:rsidRDefault="00647229" w:rsidP="00647229">
            <w:pPr>
              <w:spacing w:before="0" w:after="0" w:line="276" w:lineRule="auto"/>
              <w:ind w:right="120"/>
              <w:jc w:val="center"/>
              <w:textAlignment w:val="baseline"/>
              <w:rPr>
                <w:sz w:val="20"/>
                <w:szCs w:val="20"/>
              </w:rPr>
            </w:pPr>
          </w:p>
          <w:p w14:paraId="25F61746" w14:textId="09778FBC" w:rsidR="00647229" w:rsidRPr="00647229" w:rsidRDefault="00647229" w:rsidP="00647229">
            <w:pPr>
              <w:spacing w:before="0" w:after="0" w:line="276" w:lineRule="auto"/>
              <w:ind w:right="120"/>
              <w:jc w:val="center"/>
              <w:textAlignment w:val="baseline"/>
              <w:rPr>
                <w:sz w:val="20"/>
                <w:szCs w:val="20"/>
              </w:rPr>
            </w:pPr>
            <w:r w:rsidRPr="00647229">
              <w:rPr>
                <w:sz w:val="20"/>
                <w:szCs w:val="20"/>
              </w:rPr>
              <w:t>SPEŁNIA   TAK /NIE</w:t>
            </w:r>
          </w:p>
        </w:tc>
      </w:tr>
      <w:tr w:rsidR="00647229" w:rsidRPr="00A03DF5" w14:paraId="1FC55375" w14:textId="46FD0B7F" w:rsidTr="006C5BAA">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8BE7A47" w14:textId="77777777" w:rsidR="00647229" w:rsidRPr="00A03DF5" w:rsidRDefault="00647229" w:rsidP="00647229">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 xml:space="preserve">Wymagane certyfikaty </w:t>
            </w:r>
          </w:p>
        </w:tc>
        <w:tc>
          <w:tcPr>
            <w:tcW w:w="8317"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6E65EAD4" w14:textId="087E4DFC"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ISO 9001:2015 dla producenta sprzętu obejmujący proces projektowania, produkcji i serwisu lub normami równoważnymi</w:t>
            </w:r>
          </w:p>
          <w:p w14:paraId="56EEBC94" w14:textId="03765536"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Deklaracja CE producenta sprzętu </w:t>
            </w:r>
            <w:r w:rsidRPr="00A03DF5">
              <w:rPr>
                <w:rFonts w:asciiTheme="minorHAnsi" w:hAnsiTheme="minorHAnsi" w:cstheme="minorHAnsi"/>
                <w:bCs/>
                <w:sz w:val="20"/>
                <w:szCs w:val="20"/>
              </w:rPr>
              <w:t>lub normami równoważnymi</w:t>
            </w:r>
          </w:p>
        </w:tc>
        <w:tc>
          <w:tcPr>
            <w:tcW w:w="2593"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523517C5" w14:textId="77777777" w:rsidR="00647229" w:rsidRDefault="00647229" w:rsidP="00647229">
            <w:pPr>
              <w:spacing w:before="0" w:after="0" w:line="276" w:lineRule="auto"/>
              <w:ind w:right="120"/>
              <w:jc w:val="center"/>
              <w:textAlignment w:val="baseline"/>
              <w:rPr>
                <w:sz w:val="20"/>
                <w:szCs w:val="20"/>
              </w:rPr>
            </w:pPr>
          </w:p>
          <w:p w14:paraId="74AEE877" w14:textId="6DCC5065" w:rsidR="00647229" w:rsidRPr="00647229" w:rsidRDefault="00647229" w:rsidP="00647229">
            <w:pPr>
              <w:spacing w:before="0" w:after="0" w:line="276" w:lineRule="auto"/>
              <w:ind w:right="120"/>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30B21E60" w14:textId="663D2F0B" w:rsidTr="006C5BAA">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01F733D" w14:textId="77777777" w:rsidR="00647229" w:rsidRPr="00A03DF5" w:rsidRDefault="00647229" w:rsidP="00647229">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Serwis producenta</w:t>
            </w:r>
          </w:p>
        </w:tc>
        <w:tc>
          <w:tcPr>
            <w:tcW w:w="8317"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0194CCCC" w14:textId="713AF4C8" w:rsidR="00647229" w:rsidRPr="00A03DF5" w:rsidRDefault="00647229" w:rsidP="00647229">
            <w:pPr>
              <w:spacing w:before="0" w:after="0" w:line="276" w:lineRule="auto"/>
              <w:ind w:right="120"/>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t>Autoryzowany serwis producenta</w:t>
            </w:r>
          </w:p>
          <w:p w14:paraId="4481554C"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lastRenderedPageBreak/>
              <w:t>Serwis realizowany w systemie „</w:t>
            </w:r>
            <w:proofErr w:type="spellStart"/>
            <w:r w:rsidRPr="00A03DF5">
              <w:rPr>
                <w:rFonts w:asciiTheme="minorHAnsi" w:hAnsiTheme="minorHAnsi" w:cstheme="minorHAnsi"/>
                <w:sz w:val="20"/>
                <w:szCs w:val="20"/>
                <w:lang w:eastAsia="pl-PL"/>
              </w:rPr>
              <w:t>door</w:t>
            </w:r>
            <w:proofErr w:type="spellEnd"/>
            <w:r w:rsidRPr="00A03DF5">
              <w:rPr>
                <w:rFonts w:asciiTheme="minorHAnsi" w:hAnsiTheme="minorHAnsi" w:cstheme="minorHAnsi"/>
                <w:sz w:val="20"/>
                <w:szCs w:val="20"/>
                <w:lang w:eastAsia="pl-PL"/>
              </w:rPr>
              <w:t>-to-</w:t>
            </w:r>
            <w:proofErr w:type="spellStart"/>
            <w:r w:rsidRPr="00A03DF5">
              <w:rPr>
                <w:rFonts w:asciiTheme="minorHAnsi" w:hAnsiTheme="minorHAnsi" w:cstheme="minorHAnsi"/>
                <w:sz w:val="20"/>
                <w:szCs w:val="20"/>
                <w:lang w:eastAsia="pl-PL"/>
              </w:rPr>
              <w:t>door</w:t>
            </w:r>
            <w:proofErr w:type="spellEnd"/>
            <w:r w:rsidRPr="00A03DF5">
              <w:rPr>
                <w:rFonts w:asciiTheme="minorHAnsi" w:hAnsiTheme="minorHAnsi" w:cstheme="minorHAnsi"/>
                <w:sz w:val="20"/>
                <w:szCs w:val="20"/>
                <w:lang w:eastAsia="pl-PL"/>
              </w:rPr>
              <w:t xml:space="preserve">”. </w:t>
            </w:r>
          </w:p>
        </w:tc>
        <w:tc>
          <w:tcPr>
            <w:tcW w:w="2593"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4F5F18B3" w14:textId="77777777" w:rsidR="00647229" w:rsidRDefault="00647229" w:rsidP="00647229">
            <w:pPr>
              <w:spacing w:before="0" w:after="0" w:line="276" w:lineRule="auto"/>
              <w:ind w:right="120"/>
              <w:jc w:val="center"/>
              <w:textAlignment w:val="baseline"/>
              <w:rPr>
                <w:sz w:val="20"/>
                <w:szCs w:val="20"/>
              </w:rPr>
            </w:pPr>
          </w:p>
          <w:p w14:paraId="5442B168" w14:textId="55F9131D" w:rsidR="00647229" w:rsidRPr="00647229" w:rsidRDefault="00647229" w:rsidP="00647229">
            <w:pPr>
              <w:spacing w:before="0" w:after="0" w:line="276" w:lineRule="auto"/>
              <w:ind w:right="120"/>
              <w:jc w:val="center"/>
              <w:textAlignment w:val="baseline"/>
              <w:rPr>
                <w:rFonts w:asciiTheme="minorHAnsi" w:hAnsiTheme="minorHAnsi" w:cstheme="minorHAnsi"/>
                <w:sz w:val="20"/>
                <w:szCs w:val="20"/>
                <w:lang w:eastAsia="pl-PL"/>
              </w:rPr>
            </w:pPr>
            <w:r w:rsidRPr="00647229">
              <w:rPr>
                <w:sz w:val="20"/>
                <w:szCs w:val="20"/>
              </w:rPr>
              <w:lastRenderedPageBreak/>
              <w:t>SPEŁNIA   TAK /NIE</w:t>
            </w:r>
          </w:p>
        </w:tc>
      </w:tr>
      <w:tr w:rsidR="00647229" w:rsidRPr="00A03DF5" w14:paraId="5303A4EA" w14:textId="20B1DB97" w:rsidTr="001207D0">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C441F0B" w14:textId="77777777" w:rsidR="00647229" w:rsidRPr="00A03DF5" w:rsidRDefault="00647229" w:rsidP="00647229">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lastRenderedPageBreak/>
              <w:t>Gwarancja</w:t>
            </w:r>
          </w:p>
        </w:tc>
        <w:tc>
          <w:tcPr>
            <w:tcW w:w="8317"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1C67BE7E"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Gwarancja producenta minimum 24 miesiące na urządzenia UPS oraz minimum 12 miesięcy na akumulatory. </w:t>
            </w:r>
          </w:p>
        </w:tc>
        <w:tc>
          <w:tcPr>
            <w:tcW w:w="2593"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6241EA86" w14:textId="55EEF75C" w:rsidR="00647229" w:rsidRPr="00647229" w:rsidRDefault="00647229" w:rsidP="00647229">
            <w:pPr>
              <w:spacing w:before="0" w:after="0" w:line="276" w:lineRule="auto"/>
              <w:ind w:right="120"/>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65BDAE01" w14:textId="4BE85A60" w:rsidTr="001207D0">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DDA873D" w14:textId="77777777" w:rsidR="00647229" w:rsidRPr="00A03DF5" w:rsidRDefault="00647229" w:rsidP="00647229">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Ilość</w:t>
            </w:r>
          </w:p>
        </w:tc>
        <w:tc>
          <w:tcPr>
            <w:tcW w:w="8317"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53830E05" w14:textId="77777777" w:rsidR="00647229" w:rsidRPr="00F90482" w:rsidRDefault="00647229" w:rsidP="00F90482">
            <w:pPr>
              <w:spacing w:before="0" w:after="0" w:line="276" w:lineRule="auto"/>
              <w:ind w:right="120"/>
              <w:jc w:val="center"/>
              <w:textAlignment w:val="baseline"/>
              <w:rPr>
                <w:rFonts w:asciiTheme="minorHAnsi" w:hAnsiTheme="minorHAnsi" w:cstheme="minorHAnsi"/>
                <w:b/>
                <w:bCs/>
                <w:sz w:val="20"/>
                <w:szCs w:val="20"/>
                <w:lang w:eastAsia="pl-PL"/>
              </w:rPr>
            </w:pPr>
            <w:r w:rsidRPr="00F90482">
              <w:rPr>
                <w:rFonts w:asciiTheme="minorHAnsi" w:hAnsiTheme="minorHAnsi" w:cstheme="minorHAnsi"/>
                <w:b/>
                <w:bCs/>
                <w:sz w:val="20"/>
                <w:szCs w:val="20"/>
                <w:lang w:eastAsia="pl-PL"/>
              </w:rPr>
              <w:t>2 szt.</w:t>
            </w:r>
          </w:p>
        </w:tc>
        <w:tc>
          <w:tcPr>
            <w:tcW w:w="2593"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2BDFE713" w14:textId="4B947869" w:rsidR="00647229" w:rsidRPr="00647229" w:rsidRDefault="00647229" w:rsidP="00647229">
            <w:pPr>
              <w:spacing w:before="0" w:after="0" w:line="276" w:lineRule="auto"/>
              <w:ind w:right="120"/>
              <w:jc w:val="center"/>
              <w:textAlignment w:val="baseline"/>
              <w:rPr>
                <w:rFonts w:asciiTheme="minorHAnsi" w:hAnsiTheme="minorHAnsi" w:cstheme="minorHAnsi"/>
                <w:sz w:val="20"/>
                <w:szCs w:val="20"/>
                <w:lang w:eastAsia="pl-PL"/>
              </w:rPr>
            </w:pPr>
            <w:r w:rsidRPr="00647229">
              <w:rPr>
                <w:sz w:val="20"/>
                <w:szCs w:val="20"/>
              </w:rPr>
              <w:t>SPEŁNIA   TAK /NIE</w:t>
            </w:r>
          </w:p>
        </w:tc>
      </w:tr>
    </w:tbl>
    <w:p w14:paraId="4E5F74BF" w14:textId="1DAAE28A" w:rsidR="00E51BDA" w:rsidRPr="00A03DF5" w:rsidRDefault="00E51BDA" w:rsidP="00A03DF5">
      <w:pPr>
        <w:pStyle w:val="Nagwek2"/>
        <w:spacing w:before="0" w:after="0"/>
        <w:rPr>
          <w:rFonts w:asciiTheme="minorHAnsi" w:hAnsiTheme="minorHAnsi" w:cstheme="minorHAnsi"/>
          <w:sz w:val="20"/>
          <w:szCs w:val="20"/>
        </w:rPr>
      </w:pPr>
    </w:p>
    <w:p w14:paraId="3FC186B3" w14:textId="184F80C9" w:rsidR="00057909" w:rsidRPr="00A03DF5" w:rsidRDefault="00057909" w:rsidP="5471BA2B">
      <w:pPr>
        <w:pStyle w:val="Nagwek2"/>
        <w:numPr>
          <w:ilvl w:val="0"/>
          <w:numId w:val="31"/>
        </w:numPr>
        <w:spacing w:before="0" w:after="0"/>
        <w:rPr>
          <w:rFonts w:asciiTheme="minorHAnsi" w:hAnsiTheme="minorHAnsi" w:cstheme="minorBidi"/>
          <w:sz w:val="20"/>
          <w:szCs w:val="20"/>
        </w:rPr>
      </w:pPr>
      <w:bookmarkStart w:id="11" w:name="_Toc1038798142"/>
      <w:r w:rsidRPr="42B922FD">
        <w:rPr>
          <w:rFonts w:asciiTheme="minorHAnsi" w:hAnsiTheme="minorHAnsi" w:cstheme="minorBidi"/>
          <w:sz w:val="20"/>
          <w:szCs w:val="20"/>
        </w:rPr>
        <w:t>UPS do serwera dla Gminnego Ośrodka Pomocy Społecznej</w:t>
      </w:r>
      <w:bookmarkEnd w:id="11"/>
    </w:p>
    <w:tbl>
      <w:tblPr>
        <w:tblW w:w="131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65"/>
        <w:gridCol w:w="8387"/>
        <w:gridCol w:w="46"/>
        <w:gridCol w:w="2477"/>
      </w:tblGrid>
      <w:tr w:rsidR="00057909" w:rsidRPr="00A03DF5" w14:paraId="2763E67E" w14:textId="77777777" w:rsidTr="004725A6">
        <w:trPr>
          <w:trHeight w:val="39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337C9878" w14:textId="77777777" w:rsidR="00057909" w:rsidRPr="00A03DF5" w:rsidRDefault="00057909"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sz w:val="20"/>
                <w:szCs w:val="20"/>
                <w:lang w:eastAsia="pl-PL"/>
              </w:rPr>
              <w:t>Nazwa</w:t>
            </w:r>
            <w:r w:rsidRPr="00A03DF5">
              <w:rPr>
                <w:rFonts w:asciiTheme="minorHAnsi" w:hAnsiTheme="minorHAnsi" w:cstheme="minorHAnsi"/>
                <w:sz w:val="20"/>
                <w:szCs w:val="20"/>
                <w:lang w:eastAsia="pl-PL"/>
              </w:rPr>
              <w:t> </w:t>
            </w:r>
          </w:p>
        </w:tc>
        <w:tc>
          <w:tcPr>
            <w:tcW w:w="10910"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4DF1F5AE" w14:textId="77777777" w:rsidR="00057909" w:rsidRPr="00A03DF5" w:rsidRDefault="00057909"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w:t>
            </w:r>
          </w:p>
          <w:p w14:paraId="566AF5FE" w14:textId="77777777" w:rsidR="00057909" w:rsidRPr="00A03DF5" w:rsidRDefault="00057909"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sz w:val="20"/>
                <w:szCs w:val="20"/>
                <w:lang w:eastAsia="pl-PL"/>
              </w:rPr>
              <w:t>Minimalne wymagania dla sprzętu</w:t>
            </w:r>
            <w:r w:rsidRPr="00A03DF5">
              <w:rPr>
                <w:rFonts w:asciiTheme="minorHAnsi" w:hAnsiTheme="minorHAnsi" w:cstheme="minorHAnsi"/>
                <w:sz w:val="20"/>
                <w:szCs w:val="20"/>
                <w:lang w:eastAsia="pl-PL"/>
              </w:rPr>
              <w:t> </w:t>
            </w:r>
          </w:p>
          <w:p w14:paraId="606BECAF" w14:textId="77777777" w:rsidR="00057909" w:rsidRPr="00A03DF5" w:rsidRDefault="00057909"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w:t>
            </w:r>
          </w:p>
        </w:tc>
      </w:tr>
      <w:tr w:rsidR="00647229" w:rsidRPr="00A03DF5" w14:paraId="7959971F" w14:textId="3574785D" w:rsidTr="007A66E4">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3E8E3F59" w14:textId="77777777" w:rsidR="00647229" w:rsidRPr="00A03DF5" w:rsidRDefault="00647229" w:rsidP="00647229">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Typ</w:t>
            </w:r>
            <w:r w:rsidRPr="00A03DF5">
              <w:rPr>
                <w:rFonts w:asciiTheme="minorHAnsi" w:hAnsiTheme="minorHAnsi" w:cstheme="minorHAnsi"/>
                <w:color w:val="000000"/>
                <w:sz w:val="20"/>
                <w:szCs w:val="20"/>
                <w:lang w:eastAsia="pl-PL"/>
              </w:rPr>
              <w:t> </w:t>
            </w:r>
          </w:p>
        </w:tc>
        <w:tc>
          <w:tcPr>
            <w:tcW w:w="8433" w:type="dxa"/>
            <w:gridSpan w:val="2"/>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hideMark/>
          </w:tcPr>
          <w:p w14:paraId="72210F6C" w14:textId="2BB48195" w:rsidR="00647229" w:rsidRPr="00A03DF5" w:rsidRDefault="00647229" w:rsidP="00647229">
            <w:pPr>
              <w:spacing w:before="0" w:after="0" w:line="276" w:lineRule="auto"/>
              <w:ind w:right="120"/>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t>UPS Serwerowy: UPS dla Gminnego Ośrodka Pomocy Społecznej w Rogowie</w:t>
            </w:r>
          </w:p>
        </w:tc>
        <w:tc>
          <w:tcPr>
            <w:tcW w:w="2477"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503A5543" w14:textId="0F77FA0A" w:rsidR="00647229" w:rsidRPr="00647229" w:rsidRDefault="00647229" w:rsidP="00647229">
            <w:pPr>
              <w:spacing w:before="0" w:after="0" w:line="276" w:lineRule="auto"/>
              <w:ind w:right="120"/>
              <w:jc w:val="center"/>
              <w:textAlignment w:val="baseline"/>
              <w:rPr>
                <w:rFonts w:asciiTheme="minorHAnsi" w:hAnsiTheme="minorHAnsi" w:cstheme="minorBidi"/>
                <w:sz w:val="20"/>
                <w:szCs w:val="20"/>
                <w:lang w:eastAsia="pl-PL"/>
              </w:rPr>
            </w:pPr>
            <w:r w:rsidRPr="00647229">
              <w:rPr>
                <w:sz w:val="20"/>
                <w:szCs w:val="20"/>
              </w:rPr>
              <w:t>SPEŁNIA   TAK /NIE</w:t>
            </w:r>
          </w:p>
        </w:tc>
      </w:tr>
      <w:tr w:rsidR="00647229" w:rsidRPr="00A03DF5" w14:paraId="4184B45F" w14:textId="5498B762" w:rsidTr="007A66E4">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D0767E2" w14:textId="77777777" w:rsidR="00647229" w:rsidRPr="00A03DF5" w:rsidRDefault="00647229" w:rsidP="00647229">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Wymagania ogólne dla urządzenia</w:t>
            </w:r>
          </w:p>
        </w:tc>
        <w:tc>
          <w:tcPr>
            <w:tcW w:w="8433" w:type="dxa"/>
            <w:gridSpan w:val="2"/>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20295166"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Technologia: VI (</w:t>
            </w:r>
            <w:proofErr w:type="spellStart"/>
            <w:r w:rsidRPr="00A03DF5">
              <w:rPr>
                <w:rFonts w:asciiTheme="minorHAnsi" w:hAnsiTheme="minorHAnsi" w:cstheme="minorHAnsi"/>
                <w:sz w:val="20"/>
                <w:szCs w:val="20"/>
                <w:lang w:eastAsia="pl-PL"/>
              </w:rPr>
              <w:t>line</w:t>
            </w:r>
            <w:proofErr w:type="spellEnd"/>
            <w:r w:rsidRPr="00A03DF5">
              <w:rPr>
                <w:rFonts w:asciiTheme="minorHAnsi" w:hAnsiTheme="minorHAnsi" w:cstheme="minorHAnsi"/>
                <w:sz w:val="20"/>
                <w:szCs w:val="20"/>
                <w:lang w:eastAsia="pl-PL"/>
              </w:rPr>
              <w:t xml:space="preserve"> </w:t>
            </w:r>
            <w:proofErr w:type="spellStart"/>
            <w:r w:rsidRPr="00A03DF5">
              <w:rPr>
                <w:rFonts w:asciiTheme="minorHAnsi" w:hAnsiTheme="minorHAnsi" w:cstheme="minorHAnsi"/>
                <w:sz w:val="20"/>
                <w:szCs w:val="20"/>
                <w:lang w:eastAsia="pl-PL"/>
              </w:rPr>
              <w:t>interactive</w:t>
            </w:r>
            <w:proofErr w:type="spellEnd"/>
            <w:r w:rsidRPr="00A03DF5">
              <w:rPr>
                <w:rFonts w:asciiTheme="minorHAnsi" w:hAnsiTheme="minorHAnsi" w:cstheme="minorHAnsi"/>
                <w:sz w:val="20"/>
                <w:szCs w:val="20"/>
                <w:lang w:eastAsia="pl-PL"/>
              </w:rPr>
              <w:t>)</w:t>
            </w:r>
          </w:p>
          <w:p w14:paraId="6C24791D"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Moc pozorna: minimum 850VA</w:t>
            </w:r>
          </w:p>
          <w:p w14:paraId="4E473D2E"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Moc rzeczywista: minimum 550W</w:t>
            </w:r>
          </w:p>
          <w:p w14:paraId="1E02DA11"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Napięcie wejściowe: 162 ÷ 290 V AC ± 7V</w:t>
            </w:r>
          </w:p>
          <w:p w14:paraId="6E74752C"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Częstotliwość napięcia wejściowego: 40 ÷ 70 </w:t>
            </w:r>
            <w:proofErr w:type="spellStart"/>
            <w:r w:rsidRPr="00A03DF5">
              <w:rPr>
                <w:rFonts w:asciiTheme="minorHAnsi" w:hAnsiTheme="minorHAnsi" w:cstheme="minorHAnsi"/>
                <w:sz w:val="20"/>
                <w:szCs w:val="20"/>
                <w:lang w:eastAsia="pl-PL"/>
              </w:rPr>
              <w:t>Hz</w:t>
            </w:r>
            <w:proofErr w:type="spellEnd"/>
            <w:r w:rsidRPr="00A03DF5">
              <w:rPr>
                <w:rFonts w:asciiTheme="minorHAnsi" w:hAnsiTheme="minorHAnsi" w:cstheme="minorHAnsi"/>
                <w:sz w:val="20"/>
                <w:szCs w:val="20"/>
                <w:lang w:eastAsia="pl-PL"/>
              </w:rPr>
              <w:t xml:space="preserve"> ± 1 </w:t>
            </w:r>
            <w:proofErr w:type="spellStart"/>
            <w:r w:rsidRPr="00A03DF5">
              <w:rPr>
                <w:rFonts w:asciiTheme="minorHAnsi" w:hAnsiTheme="minorHAnsi" w:cstheme="minorHAnsi"/>
                <w:sz w:val="20"/>
                <w:szCs w:val="20"/>
                <w:lang w:eastAsia="pl-PL"/>
              </w:rPr>
              <w:t>Hz</w:t>
            </w:r>
            <w:proofErr w:type="spellEnd"/>
          </w:p>
          <w:p w14:paraId="04BFFF44"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Zakres napięcia wejściowego: 230 V AC ± 10 %</w:t>
            </w:r>
          </w:p>
          <w:p w14:paraId="54B084EE"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Kształt napięcia wyjściowego (przy pracy rezerwowej/sieciowej): Schodkowa aproksymacja sinusoidy / Tak jak na wejściu</w:t>
            </w:r>
          </w:p>
          <w:p w14:paraId="12E88544"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Progi przełączania sieć- UPS: 162 ÷ 290 V AC ± 7V</w:t>
            </w:r>
          </w:p>
          <w:p w14:paraId="7D4D3D45"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Czas przełączania sieć- UPS: &lt;6ms</w:t>
            </w:r>
          </w:p>
          <w:p w14:paraId="1734696B"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Napięcie wyjściowe: ~230V ± 10%</w:t>
            </w:r>
          </w:p>
          <w:p w14:paraId="50BCF055"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Częstotliwość napięcia wyjściowego: 50 / 60 </w:t>
            </w:r>
            <w:proofErr w:type="spellStart"/>
            <w:r w:rsidRPr="00A03DF5">
              <w:rPr>
                <w:rFonts w:asciiTheme="minorHAnsi" w:hAnsiTheme="minorHAnsi" w:cstheme="minorHAnsi"/>
                <w:sz w:val="20"/>
                <w:szCs w:val="20"/>
                <w:lang w:eastAsia="pl-PL"/>
              </w:rPr>
              <w:t>Hz</w:t>
            </w:r>
            <w:proofErr w:type="spellEnd"/>
            <w:r w:rsidRPr="00A03DF5">
              <w:rPr>
                <w:rFonts w:asciiTheme="minorHAnsi" w:hAnsiTheme="minorHAnsi" w:cstheme="minorHAnsi"/>
                <w:sz w:val="20"/>
                <w:szCs w:val="20"/>
                <w:lang w:eastAsia="pl-PL"/>
              </w:rPr>
              <w:t xml:space="preserve"> ± 1%</w:t>
            </w:r>
          </w:p>
          <w:p w14:paraId="7B5CCB23"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Kształt napięcia wyjściowego na pracy bateryjnej: Schodkowa aproksymacja sinusoidy</w:t>
            </w:r>
          </w:p>
          <w:p w14:paraId="31E9EAE3"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Progi przełączania UPS- sieć: ~172 ÷ 280 V ± 7V</w:t>
            </w:r>
          </w:p>
          <w:p w14:paraId="75E4D2F7"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Przeciążalność: &gt; 110% - 1 min (wyłączenie UPS – praca sieciowa i bateryjna)</w:t>
            </w:r>
          </w:p>
          <w:p w14:paraId="667E3907"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Zabezpieczenie wyjściowe przeciwzwarciowe: elektroniczne</w:t>
            </w:r>
          </w:p>
          <w:p w14:paraId="135E9F95"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Zabezpieczenie wyjściowe przeciążeniowe: elektroniczne</w:t>
            </w:r>
          </w:p>
          <w:p w14:paraId="301CC908"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Czas podtrzymywania (80%/50% </w:t>
            </w:r>
            <w:proofErr w:type="spellStart"/>
            <w:r w:rsidRPr="00A03DF5">
              <w:rPr>
                <w:rFonts w:asciiTheme="minorHAnsi" w:hAnsiTheme="minorHAnsi" w:cstheme="minorHAnsi"/>
                <w:sz w:val="20"/>
                <w:szCs w:val="20"/>
                <w:lang w:eastAsia="pl-PL"/>
              </w:rPr>
              <w:t>Pmax</w:t>
            </w:r>
            <w:proofErr w:type="spellEnd"/>
            <w:r w:rsidRPr="00A03DF5">
              <w:rPr>
                <w:rFonts w:asciiTheme="minorHAnsi" w:hAnsiTheme="minorHAnsi" w:cstheme="minorHAnsi"/>
                <w:sz w:val="20"/>
                <w:szCs w:val="20"/>
                <w:lang w:eastAsia="pl-PL"/>
              </w:rPr>
              <w:t>): minimum 3/8 minut</w:t>
            </w:r>
          </w:p>
          <w:p w14:paraId="5B5910B2"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Akumulatory wewnętrzne: minimum 2 szt. 12V 5 Ah</w:t>
            </w:r>
          </w:p>
          <w:p w14:paraId="02E25FE0"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Ilość i typ gniazd wyjściowych: minimum 6 x IEC 320 C13 (10A)</w:t>
            </w:r>
          </w:p>
        </w:tc>
        <w:tc>
          <w:tcPr>
            <w:tcW w:w="2477"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45B465C3" w14:textId="77777777" w:rsidR="00647229" w:rsidRDefault="00647229" w:rsidP="00647229">
            <w:pPr>
              <w:spacing w:before="0" w:after="0" w:line="276" w:lineRule="auto"/>
              <w:ind w:right="120"/>
              <w:jc w:val="center"/>
              <w:textAlignment w:val="baseline"/>
              <w:rPr>
                <w:sz w:val="20"/>
                <w:szCs w:val="20"/>
              </w:rPr>
            </w:pPr>
          </w:p>
          <w:p w14:paraId="7ED39EE9" w14:textId="77777777" w:rsidR="00647229" w:rsidRDefault="00647229" w:rsidP="00647229">
            <w:pPr>
              <w:spacing w:before="0" w:after="0" w:line="276" w:lineRule="auto"/>
              <w:ind w:right="120"/>
              <w:jc w:val="center"/>
              <w:textAlignment w:val="baseline"/>
              <w:rPr>
                <w:sz w:val="20"/>
                <w:szCs w:val="20"/>
              </w:rPr>
            </w:pPr>
          </w:p>
          <w:p w14:paraId="49B12B7E" w14:textId="77777777" w:rsidR="00647229" w:rsidRDefault="00647229" w:rsidP="00647229">
            <w:pPr>
              <w:spacing w:before="0" w:after="0" w:line="276" w:lineRule="auto"/>
              <w:ind w:right="120"/>
              <w:jc w:val="center"/>
              <w:textAlignment w:val="baseline"/>
              <w:rPr>
                <w:sz w:val="20"/>
                <w:szCs w:val="20"/>
              </w:rPr>
            </w:pPr>
          </w:p>
          <w:p w14:paraId="6AB9DA06" w14:textId="77777777" w:rsidR="00647229" w:rsidRDefault="00647229" w:rsidP="00647229">
            <w:pPr>
              <w:spacing w:before="0" w:after="0" w:line="276" w:lineRule="auto"/>
              <w:ind w:right="120"/>
              <w:jc w:val="center"/>
              <w:textAlignment w:val="baseline"/>
              <w:rPr>
                <w:sz w:val="20"/>
                <w:szCs w:val="20"/>
              </w:rPr>
            </w:pPr>
          </w:p>
          <w:p w14:paraId="222B12D3" w14:textId="77777777" w:rsidR="00647229" w:rsidRDefault="00647229" w:rsidP="00647229">
            <w:pPr>
              <w:spacing w:before="0" w:after="0" w:line="276" w:lineRule="auto"/>
              <w:ind w:right="120"/>
              <w:jc w:val="center"/>
              <w:textAlignment w:val="baseline"/>
              <w:rPr>
                <w:sz w:val="20"/>
                <w:szCs w:val="20"/>
              </w:rPr>
            </w:pPr>
          </w:p>
          <w:p w14:paraId="2101BB28" w14:textId="77777777" w:rsidR="00647229" w:rsidRDefault="00647229" w:rsidP="00647229">
            <w:pPr>
              <w:spacing w:before="0" w:after="0" w:line="276" w:lineRule="auto"/>
              <w:ind w:right="120"/>
              <w:jc w:val="center"/>
              <w:textAlignment w:val="baseline"/>
              <w:rPr>
                <w:sz w:val="20"/>
                <w:szCs w:val="20"/>
              </w:rPr>
            </w:pPr>
          </w:p>
          <w:p w14:paraId="6FD68291" w14:textId="77777777" w:rsidR="00647229" w:rsidRDefault="00647229" w:rsidP="00647229">
            <w:pPr>
              <w:spacing w:before="0" w:after="0" w:line="276" w:lineRule="auto"/>
              <w:ind w:right="120"/>
              <w:jc w:val="center"/>
              <w:textAlignment w:val="baseline"/>
              <w:rPr>
                <w:sz w:val="20"/>
                <w:szCs w:val="20"/>
              </w:rPr>
            </w:pPr>
          </w:p>
          <w:p w14:paraId="462517A5" w14:textId="77777777" w:rsidR="00647229" w:rsidRDefault="00647229" w:rsidP="00647229">
            <w:pPr>
              <w:spacing w:before="0" w:after="0" w:line="276" w:lineRule="auto"/>
              <w:ind w:right="120"/>
              <w:jc w:val="center"/>
              <w:textAlignment w:val="baseline"/>
              <w:rPr>
                <w:sz w:val="20"/>
                <w:szCs w:val="20"/>
              </w:rPr>
            </w:pPr>
          </w:p>
          <w:p w14:paraId="2AD413C9" w14:textId="77777777" w:rsidR="00647229" w:rsidRDefault="00647229" w:rsidP="00647229">
            <w:pPr>
              <w:spacing w:before="0" w:after="0" w:line="276" w:lineRule="auto"/>
              <w:ind w:right="120"/>
              <w:jc w:val="center"/>
              <w:textAlignment w:val="baseline"/>
              <w:rPr>
                <w:sz w:val="20"/>
                <w:szCs w:val="20"/>
              </w:rPr>
            </w:pPr>
          </w:p>
          <w:p w14:paraId="01C01B39" w14:textId="1808F60D" w:rsidR="00647229" w:rsidRPr="00647229" w:rsidRDefault="00647229" w:rsidP="00647229">
            <w:pPr>
              <w:spacing w:before="0" w:after="0" w:line="276" w:lineRule="auto"/>
              <w:ind w:right="120"/>
              <w:jc w:val="center"/>
              <w:textAlignment w:val="baseline"/>
              <w:rPr>
                <w:rFonts w:asciiTheme="minorHAnsi" w:hAnsiTheme="minorHAnsi" w:cstheme="minorHAnsi"/>
                <w:sz w:val="20"/>
                <w:szCs w:val="20"/>
                <w:lang w:eastAsia="pl-PL"/>
              </w:rPr>
            </w:pPr>
            <w:r w:rsidRPr="00647229">
              <w:rPr>
                <w:sz w:val="20"/>
                <w:szCs w:val="20"/>
              </w:rPr>
              <w:t>SPEŁNIA   TAK /NIE</w:t>
            </w:r>
          </w:p>
        </w:tc>
      </w:tr>
      <w:tr w:rsidR="002431C7" w:rsidRPr="00A03DF5" w14:paraId="6E1810FD" w14:textId="2A5B58DC" w:rsidTr="002431C7">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B08697F" w14:textId="77777777" w:rsidR="002431C7" w:rsidRPr="00A03DF5" w:rsidRDefault="002431C7" w:rsidP="00A03DF5">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Wymagania dodatkowe</w:t>
            </w:r>
          </w:p>
        </w:tc>
        <w:tc>
          <w:tcPr>
            <w:tcW w:w="8433" w:type="dxa"/>
            <w:gridSpan w:val="2"/>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2CC3F478" w14:textId="77777777" w:rsidR="002431C7" w:rsidRPr="00A03DF5" w:rsidRDefault="002431C7" w:rsidP="00A03DF5">
            <w:pPr>
              <w:spacing w:before="0" w:after="0" w:line="276" w:lineRule="auto"/>
              <w:ind w:right="120"/>
              <w:jc w:val="both"/>
              <w:textAlignment w:val="baseline"/>
              <w:rPr>
                <w:rFonts w:asciiTheme="minorHAnsi" w:hAnsiTheme="minorHAnsi" w:cstheme="minorHAnsi"/>
                <w:sz w:val="20"/>
                <w:szCs w:val="20"/>
                <w:lang w:eastAsia="pl-PL"/>
              </w:rPr>
            </w:pPr>
            <w:proofErr w:type="spellStart"/>
            <w:r w:rsidRPr="00A03DF5">
              <w:rPr>
                <w:rFonts w:asciiTheme="minorHAnsi" w:hAnsiTheme="minorHAnsi" w:cstheme="minorHAnsi"/>
                <w:sz w:val="20"/>
                <w:szCs w:val="20"/>
                <w:lang w:eastAsia="pl-PL"/>
              </w:rPr>
              <w:t>Syganlizacja</w:t>
            </w:r>
            <w:proofErr w:type="spellEnd"/>
            <w:r w:rsidRPr="00A03DF5">
              <w:rPr>
                <w:rFonts w:asciiTheme="minorHAnsi" w:hAnsiTheme="minorHAnsi" w:cstheme="minorHAnsi"/>
                <w:sz w:val="20"/>
                <w:szCs w:val="20"/>
                <w:lang w:eastAsia="pl-PL"/>
              </w:rPr>
              <w:t xml:space="preserve">: </w:t>
            </w:r>
          </w:p>
          <w:p w14:paraId="7486766F" w14:textId="77777777" w:rsidR="002431C7" w:rsidRPr="00A03DF5" w:rsidRDefault="002431C7" w:rsidP="00A03DF5">
            <w:pPr>
              <w:numPr>
                <w:ilvl w:val="0"/>
                <w:numId w:val="43"/>
              </w:numPr>
              <w:spacing w:before="0" w:after="0" w:line="276" w:lineRule="auto"/>
              <w:ind w:right="120"/>
              <w:contextualSpacing/>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lastRenderedPageBreak/>
              <w:t>Akustyczna, informująca o minimum pracy bateryjnej, niskim poziomie baterii, przeciążeniu oraz awarii</w:t>
            </w:r>
          </w:p>
          <w:p w14:paraId="657A6E2B" w14:textId="77777777" w:rsidR="002431C7" w:rsidRPr="00A03DF5" w:rsidRDefault="002431C7" w:rsidP="00A03DF5">
            <w:pPr>
              <w:numPr>
                <w:ilvl w:val="0"/>
                <w:numId w:val="43"/>
              </w:numPr>
              <w:spacing w:before="0" w:after="0" w:line="276" w:lineRule="auto"/>
              <w:ind w:right="120"/>
              <w:contextualSpacing/>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Optyczna, dioda sygnalizująca o minimum pracy bateryjnej, niskim poziomie baterii, przeciążeniu oraz awarii </w:t>
            </w:r>
          </w:p>
          <w:p w14:paraId="24E14C8D" w14:textId="77777777" w:rsidR="002431C7" w:rsidRPr="00A03DF5" w:rsidRDefault="002431C7" w:rsidP="00A03DF5">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Zimny start: tak</w:t>
            </w:r>
          </w:p>
          <w:p w14:paraId="72428A65" w14:textId="77777777" w:rsidR="002431C7" w:rsidRPr="00A03DF5" w:rsidRDefault="002431C7" w:rsidP="00A03DF5">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Interfejs komunikacyjny: USB HID</w:t>
            </w:r>
          </w:p>
          <w:p w14:paraId="7DC44856" w14:textId="77777777" w:rsidR="002431C7" w:rsidRPr="00A03DF5" w:rsidRDefault="002431C7" w:rsidP="00A03DF5">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Automatyczna regulacja napięcia AVR: tak</w:t>
            </w:r>
          </w:p>
        </w:tc>
        <w:tc>
          <w:tcPr>
            <w:tcW w:w="2477"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vAlign w:val="center"/>
          </w:tcPr>
          <w:p w14:paraId="1FB08498" w14:textId="77777777" w:rsidR="002431C7" w:rsidRDefault="002431C7">
            <w:pPr>
              <w:spacing w:before="0" w:after="0" w:line="240" w:lineRule="auto"/>
              <w:rPr>
                <w:rFonts w:asciiTheme="minorHAnsi" w:hAnsiTheme="minorHAnsi" w:cstheme="minorHAnsi"/>
                <w:sz w:val="20"/>
                <w:szCs w:val="20"/>
                <w:lang w:eastAsia="pl-PL"/>
              </w:rPr>
            </w:pPr>
          </w:p>
          <w:p w14:paraId="0D6CBD8D" w14:textId="4C29CC77" w:rsidR="002431C7" w:rsidRPr="00A03DF5" w:rsidRDefault="00647229" w:rsidP="00647229">
            <w:pPr>
              <w:spacing w:before="0" w:after="0" w:line="276" w:lineRule="auto"/>
              <w:ind w:right="120"/>
              <w:jc w:val="center"/>
              <w:textAlignment w:val="baseline"/>
              <w:rPr>
                <w:rFonts w:asciiTheme="minorHAnsi" w:hAnsiTheme="minorHAnsi" w:cstheme="minorHAnsi"/>
                <w:sz w:val="20"/>
                <w:szCs w:val="20"/>
                <w:lang w:eastAsia="pl-PL"/>
              </w:rPr>
            </w:pPr>
            <w:r w:rsidRPr="00647229">
              <w:rPr>
                <w:rFonts w:asciiTheme="minorHAnsi" w:hAnsiTheme="minorHAnsi" w:cstheme="minorHAnsi"/>
                <w:sz w:val="20"/>
                <w:szCs w:val="20"/>
                <w:lang w:eastAsia="pl-PL"/>
              </w:rPr>
              <w:lastRenderedPageBreak/>
              <w:t>SPEŁNIA   TAK /NIE</w:t>
            </w:r>
          </w:p>
        </w:tc>
      </w:tr>
      <w:tr w:rsidR="00647229" w:rsidRPr="00A03DF5" w14:paraId="61E1802A" w14:textId="57A4CCEF" w:rsidTr="00080C1C">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C509C98" w14:textId="77777777" w:rsidR="00647229" w:rsidRPr="00A03DF5" w:rsidRDefault="00647229" w:rsidP="00647229">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Oprogramowanie do zarządzania urządzeniem</w:t>
            </w:r>
          </w:p>
        </w:tc>
        <w:tc>
          <w:tcPr>
            <w:tcW w:w="8387"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2B942F3D"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Oprogramowania musi zapewniać wsparcie dla systemów: Windows, Linux oraz wirtualizacji Hyper-V, Vmware oraz </w:t>
            </w:r>
            <w:proofErr w:type="spellStart"/>
            <w:r w:rsidRPr="00A03DF5">
              <w:rPr>
                <w:rFonts w:asciiTheme="minorHAnsi" w:hAnsiTheme="minorHAnsi" w:cstheme="minorHAnsi"/>
                <w:sz w:val="20"/>
                <w:szCs w:val="20"/>
                <w:lang w:eastAsia="pl-PL"/>
              </w:rPr>
              <w:t>XenServer</w:t>
            </w:r>
            <w:proofErr w:type="spellEnd"/>
            <w:r w:rsidRPr="00A03DF5">
              <w:rPr>
                <w:rFonts w:asciiTheme="minorHAnsi" w:hAnsiTheme="minorHAnsi" w:cstheme="minorHAnsi"/>
                <w:sz w:val="20"/>
                <w:szCs w:val="20"/>
                <w:lang w:eastAsia="pl-PL"/>
              </w:rPr>
              <w:t>.</w:t>
            </w:r>
          </w:p>
          <w:p w14:paraId="6EE4FD97"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Oprogramowanie musi być dostępne w języku polskim, dostarczone przez producenta oferowanego urządzenia UPS.</w:t>
            </w:r>
          </w:p>
        </w:tc>
        <w:tc>
          <w:tcPr>
            <w:tcW w:w="2523" w:type="dxa"/>
            <w:gridSpan w:val="2"/>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6856DF03" w14:textId="3406E2DD" w:rsidR="00647229" w:rsidRPr="00647229" w:rsidRDefault="00647229" w:rsidP="00647229">
            <w:pPr>
              <w:spacing w:before="0" w:after="0" w:line="276" w:lineRule="auto"/>
              <w:ind w:right="120"/>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11BF5171" w14:textId="4D60810C" w:rsidTr="00080C1C">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2FEC445" w14:textId="77777777" w:rsidR="00647229" w:rsidRPr="00A03DF5" w:rsidRDefault="00647229" w:rsidP="00647229">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 xml:space="preserve">Wymagane certyfikaty </w:t>
            </w:r>
          </w:p>
        </w:tc>
        <w:tc>
          <w:tcPr>
            <w:tcW w:w="8387"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22BC4BF5" w14:textId="17E678E8"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ISO 9001:2015 dla producenta sprzętu obejmujący proces projektowania, produkcji i serwisu lub normami równoważnymi</w:t>
            </w:r>
          </w:p>
          <w:p w14:paraId="2CBAB505" w14:textId="6161893F"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Deklaracja CE producenta sprzętu lub normami równoważnymi</w:t>
            </w:r>
          </w:p>
        </w:tc>
        <w:tc>
          <w:tcPr>
            <w:tcW w:w="2523" w:type="dxa"/>
            <w:gridSpan w:val="2"/>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0A43775D" w14:textId="073A14D3" w:rsidR="00647229" w:rsidRPr="00647229" w:rsidRDefault="00647229" w:rsidP="00647229">
            <w:pPr>
              <w:spacing w:before="0" w:after="0" w:line="276" w:lineRule="auto"/>
              <w:ind w:right="120"/>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54C52F48" w14:textId="5DB4AFD2" w:rsidTr="00080C1C">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3A4209B" w14:textId="77777777" w:rsidR="00647229" w:rsidRPr="00A03DF5" w:rsidRDefault="00647229" w:rsidP="00647229">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Serwis producenta</w:t>
            </w:r>
          </w:p>
        </w:tc>
        <w:tc>
          <w:tcPr>
            <w:tcW w:w="8387"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7A83E23A" w14:textId="1ED212E4" w:rsidR="00647229" w:rsidRPr="00A03DF5" w:rsidRDefault="00647229" w:rsidP="00647229">
            <w:pPr>
              <w:spacing w:before="0" w:after="0" w:line="276" w:lineRule="auto"/>
              <w:ind w:right="120"/>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t>Autoryzowany serwis producenta.</w:t>
            </w:r>
          </w:p>
          <w:p w14:paraId="308AB818"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Serwis realizowany w systemie „</w:t>
            </w:r>
            <w:proofErr w:type="spellStart"/>
            <w:r w:rsidRPr="00A03DF5">
              <w:rPr>
                <w:rFonts w:asciiTheme="minorHAnsi" w:hAnsiTheme="minorHAnsi" w:cstheme="minorHAnsi"/>
                <w:sz w:val="20"/>
                <w:szCs w:val="20"/>
                <w:lang w:eastAsia="pl-PL"/>
              </w:rPr>
              <w:t>door</w:t>
            </w:r>
            <w:proofErr w:type="spellEnd"/>
            <w:r w:rsidRPr="00A03DF5">
              <w:rPr>
                <w:rFonts w:asciiTheme="minorHAnsi" w:hAnsiTheme="minorHAnsi" w:cstheme="minorHAnsi"/>
                <w:sz w:val="20"/>
                <w:szCs w:val="20"/>
                <w:lang w:eastAsia="pl-PL"/>
              </w:rPr>
              <w:t>-to-</w:t>
            </w:r>
            <w:proofErr w:type="spellStart"/>
            <w:r w:rsidRPr="00A03DF5">
              <w:rPr>
                <w:rFonts w:asciiTheme="minorHAnsi" w:hAnsiTheme="minorHAnsi" w:cstheme="minorHAnsi"/>
                <w:sz w:val="20"/>
                <w:szCs w:val="20"/>
                <w:lang w:eastAsia="pl-PL"/>
              </w:rPr>
              <w:t>door</w:t>
            </w:r>
            <w:proofErr w:type="spellEnd"/>
            <w:r w:rsidRPr="00A03DF5">
              <w:rPr>
                <w:rFonts w:asciiTheme="minorHAnsi" w:hAnsiTheme="minorHAnsi" w:cstheme="minorHAnsi"/>
                <w:sz w:val="20"/>
                <w:szCs w:val="20"/>
                <w:lang w:eastAsia="pl-PL"/>
              </w:rPr>
              <w:t xml:space="preserve">”. </w:t>
            </w:r>
          </w:p>
        </w:tc>
        <w:tc>
          <w:tcPr>
            <w:tcW w:w="2523" w:type="dxa"/>
            <w:gridSpan w:val="2"/>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77C9F3BC" w14:textId="5A3DA2A4" w:rsidR="00647229" w:rsidRPr="00647229" w:rsidRDefault="00647229" w:rsidP="00647229">
            <w:pPr>
              <w:spacing w:before="0" w:after="0" w:line="276" w:lineRule="auto"/>
              <w:ind w:right="120"/>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17A25E97" w14:textId="4A11E2C4" w:rsidTr="00080C1C">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BB3D0B2" w14:textId="77777777" w:rsidR="00647229" w:rsidRPr="00A03DF5" w:rsidRDefault="00647229" w:rsidP="00647229">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Gwarancja</w:t>
            </w:r>
          </w:p>
        </w:tc>
        <w:tc>
          <w:tcPr>
            <w:tcW w:w="8387"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2C5A19F4" w14:textId="77777777" w:rsidR="00647229" w:rsidRPr="00A03DF5" w:rsidRDefault="00647229" w:rsidP="00647229">
            <w:pPr>
              <w:spacing w:before="0" w:after="0" w:line="276" w:lineRule="auto"/>
              <w:ind w:right="12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Gwarancja producenta minimum 24 miesiące na urządzenia UPS oraz minimum 12 miesięcy na akumulatory. </w:t>
            </w:r>
          </w:p>
        </w:tc>
        <w:tc>
          <w:tcPr>
            <w:tcW w:w="2523" w:type="dxa"/>
            <w:gridSpan w:val="2"/>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2B3554B1" w14:textId="09954C11" w:rsidR="00647229" w:rsidRPr="00647229" w:rsidRDefault="00647229" w:rsidP="00647229">
            <w:pPr>
              <w:spacing w:before="0" w:after="0" w:line="276" w:lineRule="auto"/>
              <w:ind w:right="120"/>
              <w:jc w:val="center"/>
              <w:textAlignment w:val="baseline"/>
              <w:rPr>
                <w:rFonts w:asciiTheme="minorHAnsi" w:hAnsiTheme="minorHAnsi" w:cstheme="minorHAnsi"/>
                <w:sz w:val="20"/>
                <w:szCs w:val="20"/>
                <w:lang w:eastAsia="pl-PL"/>
              </w:rPr>
            </w:pPr>
            <w:r w:rsidRPr="00647229">
              <w:rPr>
                <w:sz w:val="20"/>
                <w:szCs w:val="20"/>
              </w:rPr>
              <w:t>SPEŁNIA   TAK /NIE</w:t>
            </w:r>
          </w:p>
        </w:tc>
      </w:tr>
      <w:tr w:rsidR="00647229" w:rsidRPr="00A03DF5" w14:paraId="6E7547FC" w14:textId="340097B8" w:rsidTr="00080C1C">
        <w:trPr>
          <w:trHeight w:val="60"/>
        </w:trPr>
        <w:tc>
          <w:tcPr>
            <w:tcW w:w="22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B137C21" w14:textId="77777777" w:rsidR="00647229" w:rsidRPr="00A03DF5" w:rsidRDefault="00647229" w:rsidP="00647229">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Ilość</w:t>
            </w:r>
          </w:p>
        </w:tc>
        <w:tc>
          <w:tcPr>
            <w:tcW w:w="8387"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458DDD72" w14:textId="4DA791F3" w:rsidR="00647229" w:rsidRPr="00F90482" w:rsidRDefault="00647229" w:rsidP="00F90482">
            <w:pPr>
              <w:spacing w:before="0" w:after="0" w:line="276" w:lineRule="auto"/>
              <w:ind w:right="120"/>
              <w:jc w:val="center"/>
              <w:textAlignment w:val="baseline"/>
              <w:rPr>
                <w:rFonts w:asciiTheme="minorHAnsi" w:hAnsiTheme="minorHAnsi" w:cstheme="minorHAnsi"/>
                <w:b/>
                <w:bCs/>
                <w:sz w:val="20"/>
                <w:szCs w:val="20"/>
                <w:lang w:eastAsia="pl-PL"/>
              </w:rPr>
            </w:pPr>
            <w:r w:rsidRPr="00F90482">
              <w:rPr>
                <w:rFonts w:asciiTheme="minorHAnsi" w:hAnsiTheme="minorHAnsi" w:cstheme="minorHAnsi"/>
                <w:b/>
                <w:bCs/>
                <w:sz w:val="20"/>
                <w:szCs w:val="20"/>
                <w:lang w:eastAsia="pl-PL"/>
              </w:rPr>
              <w:t>1 szt.</w:t>
            </w:r>
          </w:p>
        </w:tc>
        <w:tc>
          <w:tcPr>
            <w:tcW w:w="2523" w:type="dxa"/>
            <w:gridSpan w:val="2"/>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15C93EB2" w14:textId="3F93DD86" w:rsidR="00647229" w:rsidRPr="00647229" w:rsidRDefault="00647229" w:rsidP="00647229">
            <w:pPr>
              <w:spacing w:before="0" w:after="0" w:line="276" w:lineRule="auto"/>
              <w:ind w:right="120"/>
              <w:jc w:val="center"/>
              <w:textAlignment w:val="baseline"/>
              <w:rPr>
                <w:rFonts w:asciiTheme="minorHAnsi" w:hAnsiTheme="minorHAnsi" w:cstheme="minorHAnsi"/>
                <w:sz w:val="20"/>
                <w:szCs w:val="20"/>
                <w:lang w:eastAsia="pl-PL"/>
              </w:rPr>
            </w:pPr>
            <w:r w:rsidRPr="00647229">
              <w:rPr>
                <w:sz w:val="20"/>
                <w:szCs w:val="20"/>
              </w:rPr>
              <w:t>SPEŁNIA   TAK /NIE</w:t>
            </w:r>
          </w:p>
        </w:tc>
      </w:tr>
    </w:tbl>
    <w:p w14:paraId="3AE6F8EC" w14:textId="2FB1BD47" w:rsidR="00057909" w:rsidRPr="004725A6" w:rsidRDefault="00057909" w:rsidP="00647229">
      <w:pPr>
        <w:pStyle w:val="Nagwek1"/>
        <w:numPr>
          <w:ilvl w:val="0"/>
          <w:numId w:val="31"/>
        </w:numPr>
        <w:rPr>
          <w:sz w:val="20"/>
          <w:szCs w:val="20"/>
        </w:rPr>
      </w:pPr>
      <w:bookmarkStart w:id="12" w:name="_Toc886702390"/>
      <w:proofErr w:type="spellStart"/>
      <w:r w:rsidRPr="004725A6">
        <w:rPr>
          <w:sz w:val="20"/>
          <w:szCs w:val="20"/>
        </w:rPr>
        <w:t>Zarządzalne</w:t>
      </w:r>
      <w:proofErr w:type="spellEnd"/>
      <w:r w:rsidRPr="004725A6">
        <w:rPr>
          <w:sz w:val="20"/>
          <w:szCs w:val="20"/>
        </w:rPr>
        <w:t xml:space="preserve"> urządzenia sieciowe z obsługą VLAN, </w:t>
      </w:r>
      <w:proofErr w:type="spellStart"/>
      <w:r w:rsidRPr="004725A6">
        <w:rPr>
          <w:sz w:val="20"/>
          <w:szCs w:val="20"/>
        </w:rPr>
        <w:t>MACsec</w:t>
      </w:r>
      <w:proofErr w:type="spellEnd"/>
      <w:r w:rsidRPr="004725A6">
        <w:rPr>
          <w:sz w:val="20"/>
          <w:szCs w:val="20"/>
        </w:rPr>
        <w:t xml:space="preserve">, standardu 802.1X. Przełącznik </w:t>
      </w:r>
      <w:proofErr w:type="spellStart"/>
      <w:r w:rsidRPr="004725A6">
        <w:rPr>
          <w:sz w:val="20"/>
          <w:szCs w:val="20"/>
        </w:rPr>
        <w:t>zarządzalny</w:t>
      </w:r>
      <w:proofErr w:type="spellEnd"/>
      <w:r w:rsidRPr="004725A6">
        <w:rPr>
          <w:sz w:val="20"/>
          <w:szCs w:val="20"/>
        </w:rPr>
        <w:t xml:space="preserve"> dla Urzędu Gminy</w:t>
      </w:r>
      <w:bookmarkEnd w:id="12"/>
    </w:p>
    <w:tbl>
      <w:tblPr>
        <w:tblW w:w="13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6"/>
        <w:gridCol w:w="8321"/>
        <w:gridCol w:w="2551"/>
      </w:tblGrid>
      <w:tr w:rsidR="00057909" w:rsidRPr="004725A6" w14:paraId="70D99AB3" w14:textId="77777777" w:rsidTr="004725A6">
        <w:trPr>
          <w:trHeight w:val="403"/>
        </w:trPr>
        <w:tc>
          <w:tcPr>
            <w:tcW w:w="2306" w:type="dxa"/>
            <w:tcBorders>
              <w:left w:val="single" w:sz="4" w:space="0" w:color="auto"/>
            </w:tcBorders>
            <w:shd w:val="clear" w:color="auto" w:fill="D9D9D9" w:themeFill="background1" w:themeFillShade="D9"/>
            <w:vAlign w:val="center"/>
          </w:tcPr>
          <w:p w14:paraId="4D33A561" w14:textId="77777777" w:rsidR="00057909" w:rsidRPr="004725A6" w:rsidRDefault="00057909" w:rsidP="00A03DF5">
            <w:pPr>
              <w:pStyle w:val="Akapitzlist"/>
              <w:spacing w:before="0" w:after="0" w:line="276" w:lineRule="auto"/>
              <w:rPr>
                <w:rFonts w:asciiTheme="minorHAnsi" w:eastAsia="Tahoma" w:hAnsiTheme="minorHAnsi" w:cstheme="minorHAnsi"/>
                <w:b/>
                <w:i/>
                <w:iCs/>
                <w:sz w:val="20"/>
                <w:szCs w:val="20"/>
              </w:rPr>
            </w:pPr>
            <w:r w:rsidRPr="004725A6">
              <w:rPr>
                <w:rFonts w:asciiTheme="minorHAnsi" w:eastAsia="Tahoma" w:hAnsiTheme="minorHAnsi" w:cstheme="minorHAnsi"/>
                <w:b/>
                <w:i/>
                <w:iCs/>
                <w:sz w:val="20"/>
                <w:szCs w:val="20"/>
              </w:rPr>
              <w:t>Nazwa</w:t>
            </w:r>
          </w:p>
        </w:tc>
        <w:tc>
          <w:tcPr>
            <w:tcW w:w="10872" w:type="dxa"/>
            <w:gridSpan w:val="2"/>
            <w:shd w:val="clear" w:color="auto" w:fill="D9D9D9" w:themeFill="background1" w:themeFillShade="D9"/>
            <w:vAlign w:val="center"/>
          </w:tcPr>
          <w:p w14:paraId="515C4C36" w14:textId="77777777" w:rsidR="00057909" w:rsidRPr="004725A6" w:rsidRDefault="00057909" w:rsidP="00A03DF5">
            <w:pPr>
              <w:spacing w:before="0" w:after="0" w:line="276" w:lineRule="auto"/>
              <w:jc w:val="both"/>
              <w:rPr>
                <w:rFonts w:asciiTheme="minorHAnsi" w:eastAsia="Tahoma" w:hAnsiTheme="minorHAnsi" w:cstheme="minorHAnsi"/>
                <w:b/>
                <w:i/>
                <w:iCs/>
                <w:sz w:val="20"/>
                <w:szCs w:val="20"/>
              </w:rPr>
            </w:pPr>
          </w:p>
          <w:p w14:paraId="5CE48284" w14:textId="77777777" w:rsidR="00057909" w:rsidRPr="004725A6" w:rsidRDefault="00057909" w:rsidP="00A03DF5">
            <w:pPr>
              <w:spacing w:before="0" w:after="0" w:line="276" w:lineRule="auto"/>
              <w:jc w:val="center"/>
              <w:rPr>
                <w:rFonts w:asciiTheme="minorHAnsi" w:eastAsia="Tahoma" w:hAnsiTheme="minorHAnsi" w:cstheme="minorHAnsi"/>
                <w:b/>
                <w:i/>
                <w:iCs/>
                <w:sz w:val="20"/>
                <w:szCs w:val="20"/>
              </w:rPr>
            </w:pPr>
            <w:r w:rsidRPr="004725A6">
              <w:rPr>
                <w:rFonts w:asciiTheme="minorHAnsi" w:eastAsia="Tahoma" w:hAnsiTheme="minorHAnsi" w:cstheme="minorHAnsi"/>
                <w:b/>
                <w:i/>
                <w:iCs/>
                <w:sz w:val="20"/>
                <w:szCs w:val="20"/>
              </w:rPr>
              <w:t>Minimalne wymagania dla sprzętu</w:t>
            </w:r>
          </w:p>
          <w:p w14:paraId="456FE60F" w14:textId="77777777" w:rsidR="00057909" w:rsidRPr="004725A6" w:rsidRDefault="00057909" w:rsidP="00A03DF5">
            <w:pPr>
              <w:spacing w:before="0" w:after="0" w:line="276" w:lineRule="auto"/>
              <w:jc w:val="both"/>
              <w:rPr>
                <w:rFonts w:asciiTheme="minorHAnsi" w:eastAsia="Tahoma" w:hAnsiTheme="minorHAnsi" w:cstheme="minorHAnsi"/>
                <w:b/>
                <w:i/>
                <w:iCs/>
                <w:sz w:val="20"/>
                <w:szCs w:val="20"/>
              </w:rPr>
            </w:pPr>
          </w:p>
        </w:tc>
      </w:tr>
      <w:tr w:rsidR="008C1DC8" w:rsidRPr="00A03DF5" w14:paraId="450E6DB9" w14:textId="56EA25F3" w:rsidTr="008C1DC8">
        <w:trPr>
          <w:trHeight w:val="70"/>
        </w:trPr>
        <w:tc>
          <w:tcPr>
            <w:tcW w:w="2306" w:type="dxa"/>
            <w:tcBorders>
              <w:left w:val="single" w:sz="4" w:space="0" w:color="auto"/>
            </w:tcBorders>
            <w:vAlign w:val="center"/>
          </w:tcPr>
          <w:p w14:paraId="6710A948" w14:textId="77777777" w:rsidR="008C1DC8" w:rsidRPr="00A03DF5" w:rsidRDefault="008C1DC8" w:rsidP="008C1DC8">
            <w:pPr>
              <w:spacing w:before="0" w:after="0" w:line="276" w:lineRule="auto"/>
              <w:jc w:val="center"/>
              <w:rPr>
                <w:rFonts w:asciiTheme="minorHAnsi" w:eastAsia="Tahoma" w:hAnsiTheme="minorHAnsi" w:cstheme="minorHAnsi"/>
                <w:b/>
                <w:sz w:val="20"/>
                <w:szCs w:val="20"/>
              </w:rPr>
            </w:pPr>
            <w:r w:rsidRPr="00A03DF5">
              <w:rPr>
                <w:rFonts w:asciiTheme="minorHAnsi" w:eastAsia="Tahoma" w:hAnsiTheme="minorHAnsi" w:cstheme="minorHAnsi"/>
                <w:b/>
                <w:sz w:val="20"/>
                <w:szCs w:val="20"/>
              </w:rPr>
              <w:t>Typ</w:t>
            </w:r>
          </w:p>
        </w:tc>
        <w:tc>
          <w:tcPr>
            <w:tcW w:w="8321" w:type="dxa"/>
            <w:tcBorders>
              <w:right w:val="single" w:sz="4" w:space="0" w:color="auto"/>
            </w:tcBorders>
            <w:vAlign w:val="center"/>
          </w:tcPr>
          <w:p w14:paraId="053B0A7F" w14:textId="77777777" w:rsidR="008C1DC8" w:rsidRPr="00A03DF5" w:rsidRDefault="008C1DC8" w:rsidP="008C1DC8">
            <w:pPr>
              <w:spacing w:before="0" w:after="0" w:line="276" w:lineRule="auto"/>
              <w:jc w:val="both"/>
              <w:rPr>
                <w:rFonts w:asciiTheme="minorHAnsi" w:eastAsia="Tahoma" w:hAnsiTheme="minorHAnsi" w:cstheme="minorHAnsi"/>
                <w:bCs/>
                <w:sz w:val="20"/>
                <w:szCs w:val="20"/>
              </w:rPr>
            </w:pPr>
            <w:proofErr w:type="spellStart"/>
            <w:r w:rsidRPr="00A03DF5">
              <w:rPr>
                <w:rFonts w:asciiTheme="minorHAnsi" w:hAnsiTheme="minorHAnsi" w:cstheme="minorHAnsi"/>
                <w:sz w:val="20"/>
                <w:szCs w:val="20"/>
              </w:rPr>
              <w:t>Zarządzalne</w:t>
            </w:r>
            <w:proofErr w:type="spellEnd"/>
            <w:r w:rsidRPr="00A03DF5">
              <w:rPr>
                <w:rFonts w:asciiTheme="minorHAnsi" w:hAnsiTheme="minorHAnsi" w:cstheme="minorHAnsi"/>
                <w:sz w:val="20"/>
                <w:szCs w:val="20"/>
              </w:rPr>
              <w:t xml:space="preserve"> urządzenia sieciowe z obsługą VLAN, </w:t>
            </w:r>
            <w:proofErr w:type="spellStart"/>
            <w:r w:rsidRPr="00A03DF5">
              <w:rPr>
                <w:rFonts w:asciiTheme="minorHAnsi" w:hAnsiTheme="minorHAnsi" w:cstheme="minorHAnsi"/>
                <w:sz w:val="20"/>
                <w:szCs w:val="20"/>
              </w:rPr>
              <w:t>MACsec</w:t>
            </w:r>
            <w:proofErr w:type="spellEnd"/>
            <w:r w:rsidRPr="00A03DF5">
              <w:rPr>
                <w:rFonts w:asciiTheme="minorHAnsi" w:hAnsiTheme="minorHAnsi" w:cstheme="minorHAnsi"/>
                <w:sz w:val="20"/>
                <w:szCs w:val="20"/>
              </w:rPr>
              <w:t xml:space="preserve">, standardu 802.1X. – Przełącznik </w:t>
            </w:r>
            <w:proofErr w:type="spellStart"/>
            <w:r w:rsidRPr="00A03DF5">
              <w:rPr>
                <w:rFonts w:asciiTheme="minorHAnsi" w:hAnsiTheme="minorHAnsi" w:cstheme="minorHAnsi"/>
                <w:sz w:val="20"/>
                <w:szCs w:val="20"/>
              </w:rPr>
              <w:t>zarządzalny</w:t>
            </w:r>
            <w:proofErr w:type="spellEnd"/>
            <w:r w:rsidRPr="00A03DF5">
              <w:rPr>
                <w:rFonts w:asciiTheme="minorHAnsi" w:hAnsiTheme="minorHAnsi" w:cstheme="minorHAnsi"/>
                <w:sz w:val="20"/>
                <w:szCs w:val="20"/>
              </w:rPr>
              <w:t xml:space="preserve"> dla Urzędu Gminy w Rogowie.</w:t>
            </w:r>
          </w:p>
        </w:tc>
        <w:tc>
          <w:tcPr>
            <w:tcW w:w="2551" w:type="dxa"/>
            <w:tcBorders>
              <w:left w:val="single" w:sz="4" w:space="0" w:color="auto"/>
            </w:tcBorders>
          </w:tcPr>
          <w:p w14:paraId="6FBEC0BA" w14:textId="3830CE0F" w:rsidR="008C1DC8" w:rsidRPr="008C1DC8" w:rsidRDefault="008C1DC8" w:rsidP="008C1DC8">
            <w:pPr>
              <w:spacing w:before="0" w:after="0" w:line="276" w:lineRule="auto"/>
              <w:jc w:val="center"/>
              <w:rPr>
                <w:rFonts w:asciiTheme="minorHAnsi" w:eastAsia="Tahoma" w:hAnsiTheme="minorHAnsi" w:cstheme="minorHAnsi"/>
                <w:bCs/>
                <w:sz w:val="20"/>
                <w:szCs w:val="20"/>
              </w:rPr>
            </w:pPr>
            <w:r w:rsidRPr="008C1DC8">
              <w:rPr>
                <w:sz w:val="20"/>
                <w:szCs w:val="20"/>
              </w:rPr>
              <w:t>SPEŁNIA   TAK /NIE</w:t>
            </w:r>
          </w:p>
        </w:tc>
      </w:tr>
      <w:tr w:rsidR="008C1DC8" w:rsidRPr="00A03DF5" w14:paraId="32161343" w14:textId="1562477D" w:rsidTr="008C1DC8">
        <w:trPr>
          <w:trHeight w:val="70"/>
        </w:trPr>
        <w:tc>
          <w:tcPr>
            <w:tcW w:w="2306" w:type="dxa"/>
            <w:tcBorders>
              <w:left w:val="single" w:sz="4" w:space="0" w:color="auto"/>
            </w:tcBorders>
            <w:vAlign w:val="center"/>
          </w:tcPr>
          <w:p w14:paraId="559425E7" w14:textId="77777777" w:rsidR="008C1DC8" w:rsidRPr="00A03DF5" w:rsidRDefault="008C1DC8" w:rsidP="008C1DC8">
            <w:pPr>
              <w:spacing w:before="0" w:after="0" w:line="276" w:lineRule="auto"/>
              <w:jc w:val="center"/>
              <w:rPr>
                <w:rFonts w:asciiTheme="minorHAnsi" w:eastAsia="Tahoma" w:hAnsiTheme="minorHAnsi" w:cstheme="minorHAnsi"/>
                <w:b/>
                <w:sz w:val="20"/>
                <w:szCs w:val="20"/>
              </w:rPr>
            </w:pPr>
            <w:r w:rsidRPr="00A03DF5">
              <w:rPr>
                <w:rFonts w:asciiTheme="minorHAnsi" w:eastAsia="Tahoma" w:hAnsiTheme="minorHAnsi" w:cstheme="minorHAnsi"/>
                <w:b/>
                <w:sz w:val="20"/>
                <w:szCs w:val="20"/>
              </w:rPr>
              <w:t>Obudowa</w:t>
            </w:r>
          </w:p>
        </w:tc>
        <w:tc>
          <w:tcPr>
            <w:tcW w:w="8321" w:type="dxa"/>
            <w:tcBorders>
              <w:right w:val="single" w:sz="4" w:space="0" w:color="auto"/>
            </w:tcBorders>
            <w:vAlign w:val="center"/>
          </w:tcPr>
          <w:p w14:paraId="2F7EE4A3" w14:textId="77777777" w:rsidR="008C1DC8" w:rsidRPr="00A03DF5" w:rsidRDefault="008C1DC8" w:rsidP="008C1DC8">
            <w:pPr>
              <w:spacing w:before="0" w:after="0" w:line="276" w:lineRule="auto"/>
              <w:jc w:val="both"/>
              <w:rPr>
                <w:rFonts w:asciiTheme="minorHAnsi" w:hAnsiTheme="minorHAnsi" w:cstheme="minorHAnsi"/>
                <w:sz w:val="20"/>
                <w:szCs w:val="20"/>
              </w:rPr>
            </w:pPr>
            <w:r w:rsidRPr="00A03DF5">
              <w:rPr>
                <w:rFonts w:asciiTheme="minorHAnsi" w:hAnsiTheme="minorHAnsi" w:cstheme="minorHAnsi"/>
                <w:sz w:val="20"/>
                <w:szCs w:val="20"/>
              </w:rPr>
              <w:t xml:space="preserve">Do montażu w szafie </w:t>
            </w:r>
            <w:proofErr w:type="spellStart"/>
            <w:r w:rsidRPr="00A03DF5">
              <w:rPr>
                <w:rFonts w:asciiTheme="minorHAnsi" w:hAnsiTheme="minorHAnsi" w:cstheme="minorHAnsi"/>
                <w:sz w:val="20"/>
                <w:szCs w:val="20"/>
              </w:rPr>
              <w:t>Rack</w:t>
            </w:r>
            <w:proofErr w:type="spellEnd"/>
            <w:r w:rsidRPr="00A03DF5">
              <w:rPr>
                <w:rFonts w:asciiTheme="minorHAnsi" w:hAnsiTheme="minorHAnsi" w:cstheme="minorHAnsi"/>
                <w:sz w:val="20"/>
                <w:szCs w:val="20"/>
              </w:rPr>
              <w:t xml:space="preserve"> 19”, o wysokości nie więcej niż 1U, wraz z kompletem odpowiednich szyn lub uchwytów montażowych, wyposażona w zintegrowany zasilacz.</w:t>
            </w:r>
          </w:p>
        </w:tc>
        <w:tc>
          <w:tcPr>
            <w:tcW w:w="2551" w:type="dxa"/>
            <w:tcBorders>
              <w:left w:val="single" w:sz="4" w:space="0" w:color="auto"/>
            </w:tcBorders>
          </w:tcPr>
          <w:p w14:paraId="765D40ED" w14:textId="435DF907" w:rsidR="008C1DC8" w:rsidRPr="008C1DC8" w:rsidRDefault="008C1DC8" w:rsidP="008C1DC8">
            <w:pPr>
              <w:spacing w:before="0" w:after="0" w:line="276" w:lineRule="auto"/>
              <w:jc w:val="center"/>
              <w:rPr>
                <w:rFonts w:asciiTheme="minorHAnsi" w:hAnsiTheme="minorHAnsi" w:cstheme="minorHAnsi"/>
                <w:sz w:val="20"/>
                <w:szCs w:val="20"/>
              </w:rPr>
            </w:pPr>
            <w:r w:rsidRPr="008C1DC8">
              <w:rPr>
                <w:sz w:val="20"/>
                <w:szCs w:val="20"/>
              </w:rPr>
              <w:t>SPEŁNIA   TAK /NIE</w:t>
            </w:r>
          </w:p>
        </w:tc>
      </w:tr>
      <w:tr w:rsidR="008C1DC8" w:rsidRPr="00A03DF5" w14:paraId="33481DC9" w14:textId="25CFFE23" w:rsidTr="008C1DC8">
        <w:trPr>
          <w:trHeight w:val="70"/>
        </w:trPr>
        <w:tc>
          <w:tcPr>
            <w:tcW w:w="2306" w:type="dxa"/>
            <w:tcBorders>
              <w:left w:val="single" w:sz="4" w:space="0" w:color="auto"/>
            </w:tcBorders>
            <w:vAlign w:val="center"/>
          </w:tcPr>
          <w:p w14:paraId="13EDC736" w14:textId="77777777" w:rsidR="008C1DC8" w:rsidRPr="00A03DF5" w:rsidRDefault="008C1DC8" w:rsidP="008C1DC8">
            <w:pPr>
              <w:spacing w:before="0" w:after="0" w:line="276" w:lineRule="auto"/>
              <w:jc w:val="center"/>
              <w:rPr>
                <w:rFonts w:asciiTheme="minorHAnsi" w:eastAsia="Tahoma" w:hAnsiTheme="minorHAnsi" w:cstheme="minorHAnsi"/>
                <w:b/>
                <w:sz w:val="20"/>
                <w:szCs w:val="20"/>
              </w:rPr>
            </w:pPr>
            <w:r w:rsidRPr="00A03DF5">
              <w:rPr>
                <w:rFonts w:asciiTheme="minorHAnsi" w:eastAsia="Tahoma" w:hAnsiTheme="minorHAnsi" w:cstheme="minorHAnsi"/>
                <w:b/>
                <w:sz w:val="20"/>
                <w:szCs w:val="20"/>
              </w:rPr>
              <w:t>Porty</w:t>
            </w:r>
          </w:p>
        </w:tc>
        <w:tc>
          <w:tcPr>
            <w:tcW w:w="8321" w:type="dxa"/>
            <w:tcBorders>
              <w:right w:val="single" w:sz="4" w:space="0" w:color="auto"/>
            </w:tcBorders>
            <w:vAlign w:val="center"/>
          </w:tcPr>
          <w:p w14:paraId="24001C3D" w14:textId="5C0AA7F6" w:rsidR="008C1DC8" w:rsidRPr="00A03DF5" w:rsidRDefault="008C1DC8" w:rsidP="008C1DC8">
            <w:pPr>
              <w:spacing w:before="0" w:after="0" w:line="276" w:lineRule="auto"/>
              <w:jc w:val="both"/>
              <w:rPr>
                <w:rFonts w:asciiTheme="minorHAnsi" w:hAnsiTheme="minorHAnsi" w:cstheme="minorBidi"/>
                <w:sz w:val="20"/>
                <w:szCs w:val="20"/>
              </w:rPr>
            </w:pPr>
            <w:r w:rsidRPr="5471BA2B">
              <w:rPr>
                <w:rFonts w:asciiTheme="minorHAnsi" w:hAnsiTheme="minorHAnsi" w:cstheme="minorBidi"/>
                <w:sz w:val="20"/>
                <w:szCs w:val="20"/>
              </w:rPr>
              <w:t>Minimum 48 portów 10/100/1000Mbps RJ45, co najmniej 4 porty SFP+ 10GbE</w:t>
            </w:r>
          </w:p>
        </w:tc>
        <w:tc>
          <w:tcPr>
            <w:tcW w:w="2551" w:type="dxa"/>
            <w:tcBorders>
              <w:left w:val="single" w:sz="4" w:space="0" w:color="auto"/>
            </w:tcBorders>
          </w:tcPr>
          <w:p w14:paraId="3755502B" w14:textId="07276ABF" w:rsidR="008C1DC8" w:rsidRPr="008C1DC8" w:rsidRDefault="008C1DC8" w:rsidP="008C1DC8">
            <w:pPr>
              <w:spacing w:before="0" w:after="0" w:line="276" w:lineRule="auto"/>
              <w:jc w:val="center"/>
              <w:rPr>
                <w:rFonts w:asciiTheme="minorHAnsi" w:hAnsiTheme="minorHAnsi" w:cstheme="minorBidi"/>
                <w:sz w:val="20"/>
                <w:szCs w:val="20"/>
              </w:rPr>
            </w:pPr>
            <w:r w:rsidRPr="008C1DC8">
              <w:rPr>
                <w:sz w:val="20"/>
                <w:szCs w:val="20"/>
              </w:rPr>
              <w:t>SPEŁNIA   TAK /NIE</w:t>
            </w:r>
          </w:p>
        </w:tc>
      </w:tr>
      <w:tr w:rsidR="008C1DC8" w:rsidRPr="00A03DF5" w14:paraId="38A7D35E" w14:textId="68328674" w:rsidTr="008C1DC8">
        <w:trPr>
          <w:trHeight w:val="70"/>
        </w:trPr>
        <w:tc>
          <w:tcPr>
            <w:tcW w:w="2306" w:type="dxa"/>
            <w:tcBorders>
              <w:left w:val="single" w:sz="4" w:space="0" w:color="auto"/>
            </w:tcBorders>
            <w:vAlign w:val="center"/>
          </w:tcPr>
          <w:p w14:paraId="70AB88C0" w14:textId="77777777" w:rsidR="008C1DC8" w:rsidRPr="00A03DF5" w:rsidRDefault="008C1DC8" w:rsidP="008C1DC8">
            <w:pPr>
              <w:spacing w:before="0" w:after="0" w:line="276" w:lineRule="auto"/>
              <w:jc w:val="center"/>
              <w:rPr>
                <w:rFonts w:asciiTheme="minorHAnsi" w:eastAsia="Tahoma" w:hAnsiTheme="minorHAnsi" w:cstheme="minorHAnsi"/>
                <w:b/>
                <w:sz w:val="20"/>
                <w:szCs w:val="20"/>
              </w:rPr>
            </w:pPr>
            <w:r w:rsidRPr="00A03DF5">
              <w:rPr>
                <w:rFonts w:asciiTheme="minorHAnsi" w:eastAsia="Tahoma" w:hAnsiTheme="minorHAnsi" w:cstheme="minorHAnsi"/>
                <w:b/>
                <w:sz w:val="20"/>
                <w:szCs w:val="20"/>
              </w:rPr>
              <w:lastRenderedPageBreak/>
              <w:t>Wydajność przełącznika</w:t>
            </w:r>
          </w:p>
        </w:tc>
        <w:tc>
          <w:tcPr>
            <w:tcW w:w="8321" w:type="dxa"/>
            <w:tcBorders>
              <w:right w:val="single" w:sz="4" w:space="0" w:color="auto"/>
            </w:tcBorders>
            <w:vAlign w:val="center"/>
          </w:tcPr>
          <w:p w14:paraId="7FAA1AB1" w14:textId="77777777" w:rsidR="008C1DC8" w:rsidRPr="00A03DF5" w:rsidRDefault="008C1DC8" w:rsidP="008C1DC8">
            <w:pPr>
              <w:spacing w:before="0" w:after="0" w:line="276" w:lineRule="auto"/>
              <w:jc w:val="both"/>
              <w:rPr>
                <w:rFonts w:asciiTheme="minorHAnsi" w:hAnsiTheme="minorHAnsi" w:cstheme="minorHAnsi"/>
                <w:sz w:val="20"/>
                <w:szCs w:val="20"/>
                <w:lang w:val="en-US"/>
              </w:rPr>
            </w:pPr>
            <w:r w:rsidRPr="00A03DF5">
              <w:rPr>
                <w:rFonts w:asciiTheme="minorHAnsi" w:hAnsiTheme="minorHAnsi" w:cstheme="minorHAnsi"/>
                <w:sz w:val="20"/>
                <w:szCs w:val="20"/>
                <w:lang w:val="en-US"/>
              </w:rPr>
              <w:t xml:space="preserve">Minimum 16000 </w:t>
            </w:r>
            <w:proofErr w:type="spellStart"/>
            <w:r w:rsidRPr="00A03DF5">
              <w:rPr>
                <w:rFonts w:asciiTheme="minorHAnsi" w:hAnsiTheme="minorHAnsi" w:cstheme="minorHAnsi"/>
                <w:sz w:val="20"/>
                <w:szCs w:val="20"/>
                <w:lang w:val="en-US"/>
              </w:rPr>
              <w:t>adresów</w:t>
            </w:r>
            <w:proofErr w:type="spellEnd"/>
            <w:r w:rsidRPr="00A03DF5">
              <w:rPr>
                <w:rFonts w:asciiTheme="minorHAnsi" w:hAnsiTheme="minorHAnsi" w:cstheme="minorHAnsi"/>
                <w:sz w:val="20"/>
                <w:szCs w:val="20"/>
                <w:lang w:val="en-US"/>
              </w:rPr>
              <w:t xml:space="preserve"> MAC</w:t>
            </w:r>
          </w:p>
          <w:p w14:paraId="3BCEFCB3" w14:textId="77777777" w:rsidR="008C1DC8" w:rsidRPr="00A03DF5" w:rsidRDefault="008C1DC8" w:rsidP="008C1DC8">
            <w:pPr>
              <w:spacing w:before="0" w:after="0" w:line="276" w:lineRule="auto"/>
              <w:jc w:val="both"/>
              <w:rPr>
                <w:rFonts w:asciiTheme="minorHAnsi" w:hAnsiTheme="minorHAnsi" w:cstheme="minorHAnsi"/>
                <w:sz w:val="20"/>
                <w:szCs w:val="20"/>
                <w:lang w:val="en-US"/>
              </w:rPr>
            </w:pPr>
            <w:r w:rsidRPr="00A03DF5">
              <w:rPr>
                <w:rFonts w:asciiTheme="minorHAnsi" w:hAnsiTheme="minorHAnsi" w:cstheme="minorHAnsi"/>
                <w:sz w:val="20"/>
                <w:szCs w:val="20"/>
                <w:lang w:val="en-US"/>
              </w:rPr>
              <w:t>Switch fabric capacity 176.0 Gbps</w:t>
            </w:r>
          </w:p>
          <w:p w14:paraId="0EC1375F" w14:textId="77777777" w:rsidR="008C1DC8" w:rsidRPr="00A03DF5" w:rsidRDefault="008C1DC8" w:rsidP="008C1DC8">
            <w:pPr>
              <w:spacing w:before="0" w:after="0" w:line="276" w:lineRule="auto"/>
              <w:jc w:val="both"/>
              <w:rPr>
                <w:rFonts w:asciiTheme="minorHAnsi" w:hAnsiTheme="minorHAnsi" w:cstheme="minorHAnsi"/>
                <w:sz w:val="20"/>
                <w:szCs w:val="20"/>
                <w:lang w:val="en-US"/>
              </w:rPr>
            </w:pPr>
            <w:r w:rsidRPr="00A03DF5">
              <w:rPr>
                <w:rFonts w:asciiTheme="minorHAnsi" w:hAnsiTheme="minorHAnsi" w:cstheme="minorHAnsi"/>
                <w:sz w:val="20"/>
                <w:szCs w:val="20"/>
                <w:lang w:val="en-US"/>
              </w:rPr>
              <w:t>Forwarding rate minimum 130 Mpps</w:t>
            </w:r>
          </w:p>
          <w:p w14:paraId="2575F0E9" w14:textId="77777777" w:rsidR="008C1DC8" w:rsidRPr="00A03DF5" w:rsidRDefault="008C1DC8" w:rsidP="008C1DC8">
            <w:pPr>
              <w:spacing w:before="0" w:after="0" w:line="276" w:lineRule="auto"/>
              <w:jc w:val="both"/>
              <w:rPr>
                <w:rFonts w:asciiTheme="minorHAnsi" w:hAnsiTheme="minorHAnsi" w:cstheme="minorHAnsi"/>
                <w:sz w:val="20"/>
                <w:szCs w:val="20"/>
                <w:lang w:val="en-US"/>
              </w:rPr>
            </w:pPr>
            <w:proofErr w:type="spellStart"/>
            <w:r w:rsidRPr="00A03DF5">
              <w:rPr>
                <w:rFonts w:asciiTheme="minorHAnsi" w:hAnsiTheme="minorHAnsi" w:cstheme="minorHAnsi"/>
                <w:sz w:val="20"/>
                <w:szCs w:val="20"/>
                <w:lang w:val="en-US"/>
              </w:rPr>
              <w:t>Bufor</w:t>
            </w:r>
            <w:proofErr w:type="spellEnd"/>
            <w:r w:rsidRPr="00A03DF5">
              <w:rPr>
                <w:rFonts w:asciiTheme="minorHAnsi" w:hAnsiTheme="minorHAnsi" w:cstheme="minorHAnsi"/>
                <w:sz w:val="20"/>
                <w:szCs w:val="20"/>
                <w:lang w:val="en-US"/>
              </w:rPr>
              <w:t xml:space="preserve"> </w:t>
            </w:r>
            <w:proofErr w:type="spellStart"/>
            <w:r w:rsidRPr="00A03DF5">
              <w:rPr>
                <w:rFonts w:asciiTheme="minorHAnsi" w:hAnsiTheme="minorHAnsi" w:cstheme="minorHAnsi"/>
                <w:sz w:val="20"/>
                <w:szCs w:val="20"/>
                <w:lang w:val="en-US"/>
              </w:rPr>
              <w:t>pakietów</w:t>
            </w:r>
            <w:proofErr w:type="spellEnd"/>
            <w:r w:rsidRPr="00A03DF5">
              <w:rPr>
                <w:rFonts w:asciiTheme="minorHAnsi" w:hAnsiTheme="minorHAnsi" w:cstheme="minorHAnsi"/>
                <w:sz w:val="20"/>
                <w:szCs w:val="20"/>
                <w:lang w:val="en-US"/>
              </w:rPr>
              <w:t xml:space="preserve"> 3MB</w:t>
            </w:r>
          </w:p>
        </w:tc>
        <w:tc>
          <w:tcPr>
            <w:tcW w:w="2551" w:type="dxa"/>
            <w:tcBorders>
              <w:left w:val="single" w:sz="4" w:space="0" w:color="auto"/>
            </w:tcBorders>
          </w:tcPr>
          <w:p w14:paraId="755D0FD1" w14:textId="7BA29793" w:rsidR="008C1DC8" w:rsidRPr="008C1DC8" w:rsidRDefault="008C1DC8" w:rsidP="008C1DC8">
            <w:pPr>
              <w:spacing w:before="0" w:after="0" w:line="276" w:lineRule="auto"/>
              <w:jc w:val="center"/>
              <w:rPr>
                <w:rFonts w:asciiTheme="minorHAnsi" w:hAnsiTheme="minorHAnsi" w:cstheme="minorHAnsi"/>
                <w:sz w:val="20"/>
                <w:szCs w:val="20"/>
                <w:lang w:val="en-US"/>
              </w:rPr>
            </w:pPr>
            <w:r w:rsidRPr="008C1DC8">
              <w:rPr>
                <w:sz w:val="20"/>
                <w:szCs w:val="20"/>
              </w:rPr>
              <w:t>SPEŁNIA   TAK /NIE</w:t>
            </w:r>
          </w:p>
        </w:tc>
      </w:tr>
      <w:tr w:rsidR="008C1DC8" w:rsidRPr="00A03DF5" w14:paraId="2F418BC1" w14:textId="31963512" w:rsidTr="008C1DC8">
        <w:trPr>
          <w:trHeight w:val="70"/>
        </w:trPr>
        <w:tc>
          <w:tcPr>
            <w:tcW w:w="2306" w:type="dxa"/>
            <w:tcBorders>
              <w:left w:val="single" w:sz="4" w:space="0" w:color="auto"/>
            </w:tcBorders>
            <w:vAlign w:val="center"/>
          </w:tcPr>
          <w:p w14:paraId="196483E2" w14:textId="77777777" w:rsidR="008C1DC8" w:rsidRPr="00A03DF5" w:rsidRDefault="008C1DC8" w:rsidP="008C1DC8">
            <w:pPr>
              <w:spacing w:before="0" w:after="0" w:line="276" w:lineRule="auto"/>
              <w:jc w:val="center"/>
              <w:rPr>
                <w:rFonts w:asciiTheme="minorHAnsi" w:eastAsia="Tahoma" w:hAnsiTheme="minorHAnsi" w:cstheme="minorHAnsi"/>
                <w:b/>
                <w:sz w:val="20"/>
                <w:szCs w:val="20"/>
              </w:rPr>
            </w:pPr>
            <w:proofErr w:type="spellStart"/>
            <w:r w:rsidRPr="00A03DF5">
              <w:rPr>
                <w:rFonts w:asciiTheme="minorHAnsi" w:eastAsia="Tahoma" w:hAnsiTheme="minorHAnsi" w:cstheme="minorHAnsi"/>
                <w:b/>
                <w:sz w:val="20"/>
                <w:szCs w:val="20"/>
              </w:rPr>
              <w:t>Funkcjonaność</w:t>
            </w:r>
            <w:proofErr w:type="spellEnd"/>
            <w:r w:rsidRPr="00A03DF5">
              <w:rPr>
                <w:rFonts w:asciiTheme="minorHAnsi" w:eastAsia="Tahoma" w:hAnsiTheme="minorHAnsi" w:cstheme="minorHAnsi"/>
                <w:b/>
                <w:sz w:val="20"/>
                <w:szCs w:val="20"/>
              </w:rPr>
              <w:t xml:space="preserve"> warstwy II</w:t>
            </w:r>
          </w:p>
        </w:tc>
        <w:tc>
          <w:tcPr>
            <w:tcW w:w="8321" w:type="dxa"/>
            <w:tcBorders>
              <w:right w:val="single" w:sz="4" w:space="0" w:color="auto"/>
            </w:tcBorders>
            <w:vAlign w:val="center"/>
          </w:tcPr>
          <w:p w14:paraId="40243A8F" w14:textId="77777777" w:rsidR="008C1DC8" w:rsidRPr="00A03DF5" w:rsidRDefault="008C1DC8" w:rsidP="008C1DC8">
            <w:pPr>
              <w:spacing w:before="0" w:after="0" w:line="276" w:lineRule="auto"/>
              <w:jc w:val="both"/>
              <w:rPr>
                <w:rFonts w:asciiTheme="minorHAnsi" w:hAnsiTheme="minorHAnsi" w:cstheme="minorHAnsi"/>
                <w:sz w:val="20"/>
                <w:szCs w:val="20"/>
                <w:lang w:val="en-US"/>
              </w:rPr>
            </w:pPr>
            <w:r w:rsidRPr="00A03DF5">
              <w:rPr>
                <w:rFonts w:asciiTheme="minorHAnsi" w:hAnsiTheme="minorHAnsi" w:cstheme="minorHAnsi"/>
                <w:sz w:val="20"/>
                <w:szCs w:val="20"/>
                <w:lang w:val="en-US"/>
              </w:rPr>
              <w:t xml:space="preserve">Flow Control 802.3x </w:t>
            </w:r>
          </w:p>
          <w:p w14:paraId="48E76866" w14:textId="77777777" w:rsidR="008C1DC8" w:rsidRPr="00A03DF5" w:rsidRDefault="008C1DC8" w:rsidP="008C1DC8">
            <w:pPr>
              <w:spacing w:before="0" w:after="0" w:line="276" w:lineRule="auto"/>
              <w:jc w:val="both"/>
              <w:rPr>
                <w:rFonts w:asciiTheme="minorHAnsi" w:hAnsiTheme="minorHAnsi" w:cstheme="minorHAnsi"/>
                <w:sz w:val="20"/>
                <w:szCs w:val="20"/>
                <w:lang w:val="en-US"/>
              </w:rPr>
            </w:pPr>
            <w:r w:rsidRPr="00A03DF5">
              <w:rPr>
                <w:rFonts w:asciiTheme="minorHAnsi" w:hAnsiTheme="minorHAnsi" w:cstheme="minorHAnsi"/>
                <w:sz w:val="20"/>
                <w:szCs w:val="20"/>
                <w:lang w:val="en-US"/>
              </w:rPr>
              <w:t>Flow Control HOL Blocking Prevention</w:t>
            </w:r>
          </w:p>
          <w:p w14:paraId="709CF2D5" w14:textId="77777777" w:rsidR="008C1DC8" w:rsidRPr="00A03DF5" w:rsidRDefault="008C1DC8" w:rsidP="008C1DC8">
            <w:pPr>
              <w:spacing w:before="0" w:after="0" w:line="276" w:lineRule="auto"/>
              <w:jc w:val="both"/>
              <w:rPr>
                <w:rFonts w:asciiTheme="minorHAnsi" w:hAnsiTheme="minorHAnsi" w:cstheme="minorHAnsi"/>
                <w:sz w:val="20"/>
                <w:szCs w:val="20"/>
                <w:lang w:val="en-US"/>
              </w:rPr>
            </w:pPr>
            <w:r w:rsidRPr="00A03DF5">
              <w:rPr>
                <w:rFonts w:asciiTheme="minorHAnsi" w:hAnsiTheme="minorHAnsi" w:cstheme="minorHAnsi"/>
                <w:sz w:val="20"/>
                <w:szCs w:val="20"/>
                <w:lang w:val="en-US"/>
              </w:rPr>
              <w:t xml:space="preserve">Jumbo Frame - do 9216 </w:t>
            </w:r>
            <w:proofErr w:type="spellStart"/>
            <w:r w:rsidRPr="00A03DF5">
              <w:rPr>
                <w:rFonts w:asciiTheme="minorHAnsi" w:hAnsiTheme="minorHAnsi" w:cstheme="minorHAnsi"/>
                <w:sz w:val="20"/>
                <w:szCs w:val="20"/>
                <w:lang w:val="en-US"/>
              </w:rPr>
              <w:t>bajtów</w:t>
            </w:r>
            <w:proofErr w:type="spellEnd"/>
            <w:r w:rsidRPr="00A03DF5">
              <w:rPr>
                <w:rFonts w:asciiTheme="minorHAnsi" w:hAnsiTheme="minorHAnsi" w:cstheme="minorHAnsi"/>
                <w:sz w:val="20"/>
                <w:szCs w:val="20"/>
                <w:lang w:val="en-US"/>
              </w:rPr>
              <w:t xml:space="preserve"> </w:t>
            </w:r>
          </w:p>
          <w:p w14:paraId="501CD727" w14:textId="77777777" w:rsidR="008C1DC8" w:rsidRPr="00A03DF5" w:rsidRDefault="008C1DC8" w:rsidP="008C1DC8">
            <w:pPr>
              <w:spacing w:before="0" w:after="0" w:line="276" w:lineRule="auto"/>
              <w:jc w:val="both"/>
              <w:rPr>
                <w:rFonts w:asciiTheme="minorHAnsi" w:hAnsiTheme="minorHAnsi" w:cstheme="minorHAnsi"/>
                <w:sz w:val="20"/>
                <w:szCs w:val="20"/>
                <w:lang w:val="en-US"/>
              </w:rPr>
            </w:pPr>
            <w:r w:rsidRPr="00A03DF5">
              <w:rPr>
                <w:rFonts w:asciiTheme="minorHAnsi" w:hAnsiTheme="minorHAnsi" w:cstheme="minorHAnsi"/>
                <w:sz w:val="20"/>
                <w:szCs w:val="20"/>
                <w:lang w:val="en-US"/>
              </w:rPr>
              <w:t>IGMP Snooping IGMP v1/v2 Snooping</w:t>
            </w:r>
          </w:p>
          <w:p w14:paraId="7D76E415" w14:textId="77777777" w:rsidR="008C1DC8" w:rsidRPr="00A03DF5" w:rsidRDefault="008C1DC8" w:rsidP="008C1DC8">
            <w:pPr>
              <w:spacing w:before="0" w:after="0" w:line="276" w:lineRule="auto"/>
              <w:jc w:val="both"/>
              <w:rPr>
                <w:rFonts w:asciiTheme="minorHAnsi" w:hAnsiTheme="minorHAnsi" w:cstheme="minorHAnsi"/>
                <w:sz w:val="20"/>
                <w:szCs w:val="20"/>
                <w:lang w:val="en-US"/>
              </w:rPr>
            </w:pPr>
            <w:r w:rsidRPr="00A03DF5">
              <w:rPr>
                <w:rFonts w:asciiTheme="minorHAnsi" w:hAnsiTheme="minorHAnsi" w:cstheme="minorHAnsi"/>
                <w:sz w:val="20"/>
                <w:szCs w:val="20"/>
                <w:lang w:val="en-US"/>
              </w:rPr>
              <w:t xml:space="preserve">IGMP v3 awareness do 512 </w:t>
            </w:r>
            <w:proofErr w:type="spellStart"/>
            <w:r w:rsidRPr="00A03DF5">
              <w:rPr>
                <w:rFonts w:asciiTheme="minorHAnsi" w:hAnsiTheme="minorHAnsi" w:cstheme="minorHAnsi"/>
                <w:sz w:val="20"/>
                <w:szCs w:val="20"/>
                <w:lang w:val="en-US"/>
              </w:rPr>
              <w:t>grup</w:t>
            </w:r>
            <w:proofErr w:type="spellEnd"/>
            <w:r w:rsidRPr="00A03DF5">
              <w:rPr>
                <w:rFonts w:asciiTheme="minorHAnsi" w:hAnsiTheme="minorHAnsi" w:cstheme="minorHAnsi"/>
                <w:sz w:val="20"/>
                <w:szCs w:val="20"/>
                <w:lang w:val="en-US"/>
              </w:rPr>
              <w:t xml:space="preserve"> IGMP, 128 </w:t>
            </w:r>
            <w:proofErr w:type="spellStart"/>
            <w:r w:rsidRPr="00A03DF5">
              <w:rPr>
                <w:rFonts w:asciiTheme="minorHAnsi" w:hAnsiTheme="minorHAnsi" w:cstheme="minorHAnsi"/>
                <w:sz w:val="20"/>
                <w:szCs w:val="20"/>
                <w:lang w:val="en-US"/>
              </w:rPr>
              <w:t>statycznych</w:t>
            </w:r>
            <w:proofErr w:type="spellEnd"/>
            <w:r w:rsidRPr="00A03DF5">
              <w:rPr>
                <w:rFonts w:asciiTheme="minorHAnsi" w:hAnsiTheme="minorHAnsi" w:cstheme="minorHAnsi"/>
                <w:sz w:val="20"/>
                <w:szCs w:val="20"/>
                <w:lang w:val="en-US"/>
              </w:rPr>
              <w:t xml:space="preserve"> </w:t>
            </w:r>
            <w:proofErr w:type="spellStart"/>
            <w:r w:rsidRPr="00A03DF5">
              <w:rPr>
                <w:rFonts w:asciiTheme="minorHAnsi" w:hAnsiTheme="minorHAnsi" w:cstheme="minorHAnsi"/>
                <w:sz w:val="20"/>
                <w:szCs w:val="20"/>
                <w:lang w:val="en-US"/>
              </w:rPr>
              <w:t>adresów</w:t>
            </w:r>
            <w:proofErr w:type="spellEnd"/>
            <w:r w:rsidRPr="00A03DF5">
              <w:rPr>
                <w:rFonts w:asciiTheme="minorHAnsi" w:hAnsiTheme="minorHAnsi" w:cstheme="minorHAnsi"/>
                <w:sz w:val="20"/>
                <w:szCs w:val="20"/>
                <w:lang w:val="en-US"/>
              </w:rPr>
              <w:t xml:space="preserve"> multicast, IGMP per VLAN, IGMP Snooping Querier, host-based IGMP Snooping Fast Leave</w:t>
            </w:r>
          </w:p>
          <w:p w14:paraId="5518EF91" w14:textId="77777777" w:rsidR="008C1DC8" w:rsidRPr="00A03DF5" w:rsidRDefault="008C1DC8" w:rsidP="008C1DC8">
            <w:pPr>
              <w:spacing w:before="0" w:after="0" w:line="276" w:lineRule="auto"/>
              <w:jc w:val="both"/>
              <w:rPr>
                <w:rFonts w:asciiTheme="minorHAnsi" w:hAnsiTheme="minorHAnsi" w:cstheme="minorHAnsi"/>
                <w:sz w:val="20"/>
                <w:szCs w:val="20"/>
                <w:lang w:val="en-US"/>
              </w:rPr>
            </w:pPr>
            <w:r w:rsidRPr="00A03DF5">
              <w:rPr>
                <w:rFonts w:asciiTheme="minorHAnsi" w:hAnsiTheme="minorHAnsi" w:cstheme="minorHAnsi"/>
                <w:sz w:val="20"/>
                <w:szCs w:val="20"/>
                <w:lang w:val="en-US"/>
              </w:rPr>
              <w:t xml:space="preserve">MLD Snooping MLD v1/v2 awareness, 512 </w:t>
            </w:r>
            <w:proofErr w:type="spellStart"/>
            <w:r w:rsidRPr="00A03DF5">
              <w:rPr>
                <w:rFonts w:asciiTheme="minorHAnsi" w:hAnsiTheme="minorHAnsi" w:cstheme="minorHAnsi"/>
                <w:sz w:val="20"/>
                <w:szCs w:val="20"/>
                <w:lang w:val="en-US"/>
              </w:rPr>
              <w:t>grup</w:t>
            </w:r>
            <w:proofErr w:type="spellEnd"/>
            <w:r w:rsidRPr="00A03DF5">
              <w:rPr>
                <w:rFonts w:asciiTheme="minorHAnsi" w:hAnsiTheme="minorHAnsi" w:cstheme="minorHAnsi"/>
                <w:sz w:val="20"/>
                <w:szCs w:val="20"/>
                <w:lang w:val="en-US"/>
              </w:rPr>
              <w:t xml:space="preserve">, 128 </w:t>
            </w:r>
            <w:proofErr w:type="spellStart"/>
            <w:r w:rsidRPr="00A03DF5">
              <w:rPr>
                <w:rFonts w:asciiTheme="minorHAnsi" w:hAnsiTheme="minorHAnsi" w:cstheme="minorHAnsi"/>
                <w:sz w:val="20"/>
                <w:szCs w:val="20"/>
                <w:lang w:val="en-US"/>
              </w:rPr>
              <w:t>statycznych</w:t>
            </w:r>
            <w:proofErr w:type="spellEnd"/>
            <w:r w:rsidRPr="00A03DF5">
              <w:rPr>
                <w:rFonts w:asciiTheme="minorHAnsi" w:hAnsiTheme="minorHAnsi" w:cstheme="minorHAnsi"/>
                <w:sz w:val="20"/>
                <w:szCs w:val="20"/>
                <w:lang w:val="en-US"/>
              </w:rPr>
              <w:t xml:space="preserve"> </w:t>
            </w:r>
            <w:proofErr w:type="spellStart"/>
            <w:r w:rsidRPr="00A03DF5">
              <w:rPr>
                <w:rFonts w:asciiTheme="minorHAnsi" w:hAnsiTheme="minorHAnsi" w:cstheme="minorHAnsi"/>
                <w:sz w:val="20"/>
                <w:szCs w:val="20"/>
                <w:lang w:val="en-US"/>
              </w:rPr>
              <w:t>adresów</w:t>
            </w:r>
            <w:proofErr w:type="spellEnd"/>
            <w:r w:rsidRPr="00A03DF5">
              <w:rPr>
                <w:rFonts w:asciiTheme="minorHAnsi" w:hAnsiTheme="minorHAnsi" w:cstheme="minorHAnsi"/>
                <w:sz w:val="20"/>
                <w:szCs w:val="20"/>
                <w:lang w:val="en-US"/>
              </w:rPr>
              <w:t xml:space="preserve"> multicast, MLD Snooping per VLAN, host-based MLD Fast Leave, MLD Snooping Querier</w:t>
            </w:r>
          </w:p>
          <w:p w14:paraId="38AB63EB" w14:textId="77777777" w:rsidR="008C1DC8" w:rsidRPr="00A03DF5" w:rsidRDefault="008C1DC8" w:rsidP="008C1DC8">
            <w:pPr>
              <w:spacing w:before="0" w:after="0" w:line="276" w:lineRule="auto"/>
              <w:jc w:val="both"/>
              <w:rPr>
                <w:rFonts w:asciiTheme="minorHAnsi" w:hAnsiTheme="minorHAnsi" w:cstheme="minorHAnsi"/>
                <w:sz w:val="20"/>
                <w:szCs w:val="20"/>
              </w:rPr>
            </w:pPr>
            <w:r w:rsidRPr="00A03DF5">
              <w:rPr>
                <w:rFonts w:asciiTheme="minorHAnsi" w:hAnsiTheme="minorHAnsi" w:cstheme="minorHAnsi"/>
                <w:sz w:val="20"/>
                <w:szCs w:val="20"/>
              </w:rPr>
              <w:t>Wykrywanie pętli (</w:t>
            </w:r>
            <w:proofErr w:type="spellStart"/>
            <w:r w:rsidRPr="00A03DF5">
              <w:rPr>
                <w:rFonts w:asciiTheme="minorHAnsi" w:hAnsiTheme="minorHAnsi" w:cstheme="minorHAnsi"/>
                <w:sz w:val="20"/>
                <w:szCs w:val="20"/>
              </w:rPr>
              <w:t>loopback</w:t>
            </w:r>
            <w:proofErr w:type="spellEnd"/>
            <w:r w:rsidRPr="00A03DF5">
              <w:rPr>
                <w:rFonts w:asciiTheme="minorHAnsi" w:hAnsiTheme="minorHAnsi" w:cstheme="minorHAnsi"/>
                <w:sz w:val="20"/>
                <w:szCs w:val="20"/>
              </w:rPr>
              <w:t xml:space="preserve"> </w:t>
            </w:r>
            <w:proofErr w:type="spellStart"/>
            <w:r w:rsidRPr="00A03DF5">
              <w:rPr>
                <w:rFonts w:asciiTheme="minorHAnsi" w:hAnsiTheme="minorHAnsi" w:cstheme="minorHAnsi"/>
                <w:sz w:val="20"/>
                <w:szCs w:val="20"/>
              </w:rPr>
              <w:t>detection</w:t>
            </w:r>
            <w:proofErr w:type="spellEnd"/>
            <w:r w:rsidRPr="00A03DF5">
              <w:rPr>
                <w:rFonts w:asciiTheme="minorHAnsi" w:hAnsiTheme="minorHAnsi" w:cstheme="minorHAnsi"/>
                <w:sz w:val="20"/>
                <w:szCs w:val="20"/>
              </w:rPr>
              <w:t xml:space="preserve">) v4.07 </w:t>
            </w:r>
          </w:p>
          <w:p w14:paraId="22250AD6" w14:textId="77777777" w:rsidR="008C1DC8" w:rsidRPr="00A03DF5" w:rsidRDefault="008C1DC8" w:rsidP="008C1DC8">
            <w:pPr>
              <w:spacing w:before="0" w:after="0" w:line="276" w:lineRule="auto"/>
              <w:jc w:val="both"/>
              <w:rPr>
                <w:rFonts w:asciiTheme="minorHAnsi" w:hAnsiTheme="minorHAnsi" w:cstheme="minorHAnsi"/>
                <w:sz w:val="20"/>
                <w:szCs w:val="20"/>
              </w:rPr>
            </w:pPr>
            <w:r w:rsidRPr="00A03DF5">
              <w:rPr>
                <w:rFonts w:asciiTheme="minorHAnsi" w:hAnsiTheme="minorHAnsi" w:cstheme="minorHAnsi"/>
                <w:sz w:val="20"/>
                <w:szCs w:val="20"/>
              </w:rPr>
              <w:t xml:space="preserve">802.3ad Agregacja połączeń (do 32 grup na urządzenie / 8 portów na grupę) </w:t>
            </w:r>
          </w:p>
          <w:p w14:paraId="021D6CC4" w14:textId="77777777" w:rsidR="008C1DC8" w:rsidRPr="00A03DF5" w:rsidRDefault="008C1DC8" w:rsidP="008C1DC8">
            <w:pPr>
              <w:spacing w:before="0" w:after="0" w:line="276" w:lineRule="auto"/>
              <w:jc w:val="both"/>
              <w:rPr>
                <w:rFonts w:asciiTheme="minorHAnsi" w:hAnsiTheme="minorHAnsi" w:cstheme="minorHAnsi"/>
                <w:sz w:val="20"/>
                <w:szCs w:val="20"/>
                <w:lang w:val="en-US"/>
              </w:rPr>
            </w:pPr>
            <w:r w:rsidRPr="00A03DF5">
              <w:rPr>
                <w:rFonts w:asciiTheme="minorHAnsi" w:hAnsiTheme="minorHAnsi" w:cstheme="minorHAnsi"/>
                <w:sz w:val="20"/>
                <w:szCs w:val="20"/>
                <w:lang w:val="en-US"/>
              </w:rPr>
              <w:t xml:space="preserve">Port Mirroring do 4 </w:t>
            </w:r>
            <w:proofErr w:type="spellStart"/>
            <w:r w:rsidRPr="00A03DF5">
              <w:rPr>
                <w:rFonts w:asciiTheme="minorHAnsi" w:hAnsiTheme="minorHAnsi" w:cstheme="minorHAnsi"/>
                <w:sz w:val="20"/>
                <w:szCs w:val="20"/>
                <w:lang w:val="en-US"/>
              </w:rPr>
              <w:t>grup</w:t>
            </w:r>
            <w:proofErr w:type="spellEnd"/>
            <w:r w:rsidRPr="00A03DF5">
              <w:rPr>
                <w:rFonts w:asciiTheme="minorHAnsi" w:hAnsiTheme="minorHAnsi" w:cstheme="minorHAnsi"/>
                <w:sz w:val="20"/>
                <w:szCs w:val="20"/>
                <w:lang w:val="en-US"/>
              </w:rPr>
              <w:t xml:space="preserve">, one-to-one, many-to-one. </w:t>
            </w:r>
          </w:p>
          <w:p w14:paraId="3DE25772" w14:textId="77777777" w:rsidR="008C1DC8" w:rsidRPr="00A03DF5" w:rsidRDefault="008C1DC8" w:rsidP="008C1DC8">
            <w:pPr>
              <w:spacing w:before="0" w:after="0" w:line="276" w:lineRule="auto"/>
              <w:jc w:val="both"/>
              <w:rPr>
                <w:rFonts w:asciiTheme="minorHAnsi" w:hAnsiTheme="minorHAnsi" w:cstheme="minorHAnsi"/>
                <w:sz w:val="20"/>
                <w:szCs w:val="20"/>
                <w:lang w:val="en-US"/>
              </w:rPr>
            </w:pPr>
            <w:proofErr w:type="spellStart"/>
            <w:r w:rsidRPr="00A03DF5">
              <w:rPr>
                <w:rFonts w:asciiTheme="minorHAnsi" w:hAnsiTheme="minorHAnsi" w:cstheme="minorHAnsi"/>
                <w:sz w:val="20"/>
                <w:szCs w:val="20"/>
                <w:lang w:val="en-US"/>
              </w:rPr>
              <w:t>Filtrowanie</w:t>
            </w:r>
            <w:proofErr w:type="spellEnd"/>
            <w:r w:rsidRPr="00A03DF5">
              <w:rPr>
                <w:rFonts w:asciiTheme="minorHAnsi" w:hAnsiTheme="minorHAnsi" w:cstheme="minorHAnsi"/>
                <w:sz w:val="20"/>
                <w:szCs w:val="20"/>
                <w:lang w:val="en-US"/>
              </w:rPr>
              <w:t xml:space="preserve"> multicast ERPS (Ethernet Ring Protection Switching)</w:t>
            </w:r>
          </w:p>
        </w:tc>
        <w:tc>
          <w:tcPr>
            <w:tcW w:w="2551" w:type="dxa"/>
            <w:tcBorders>
              <w:left w:val="single" w:sz="4" w:space="0" w:color="auto"/>
            </w:tcBorders>
          </w:tcPr>
          <w:p w14:paraId="6D3EC3F6" w14:textId="77777777" w:rsidR="008C1DC8" w:rsidRDefault="008C1DC8" w:rsidP="008C1DC8">
            <w:pPr>
              <w:spacing w:before="0" w:after="0" w:line="276" w:lineRule="auto"/>
              <w:jc w:val="center"/>
              <w:rPr>
                <w:sz w:val="20"/>
                <w:szCs w:val="20"/>
              </w:rPr>
            </w:pPr>
          </w:p>
          <w:p w14:paraId="7A43E532" w14:textId="77777777" w:rsidR="008C1DC8" w:rsidRDefault="008C1DC8" w:rsidP="008C1DC8">
            <w:pPr>
              <w:spacing w:before="0" w:after="0" w:line="276" w:lineRule="auto"/>
              <w:jc w:val="center"/>
              <w:rPr>
                <w:sz w:val="20"/>
                <w:szCs w:val="20"/>
              </w:rPr>
            </w:pPr>
          </w:p>
          <w:p w14:paraId="730B8413" w14:textId="77777777" w:rsidR="008C1DC8" w:rsidRDefault="008C1DC8" w:rsidP="008C1DC8">
            <w:pPr>
              <w:spacing w:before="0" w:after="0" w:line="276" w:lineRule="auto"/>
              <w:jc w:val="center"/>
              <w:rPr>
                <w:sz w:val="20"/>
                <w:szCs w:val="20"/>
              </w:rPr>
            </w:pPr>
          </w:p>
          <w:p w14:paraId="164027E8" w14:textId="77777777" w:rsidR="008C1DC8" w:rsidRDefault="008C1DC8" w:rsidP="008C1DC8">
            <w:pPr>
              <w:spacing w:before="0" w:after="0" w:line="276" w:lineRule="auto"/>
              <w:jc w:val="center"/>
              <w:rPr>
                <w:sz w:val="20"/>
                <w:szCs w:val="20"/>
              </w:rPr>
            </w:pPr>
          </w:p>
          <w:p w14:paraId="76D6CBA7" w14:textId="77777777" w:rsidR="008C1DC8" w:rsidRDefault="008C1DC8" w:rsidP="008C1DC8">
            <w:pPr>
              <w:spacing w:before="0" w:after="0" w:line="276" w:lineRule="auto"/>
              <w:jc w:val="center"/>
              <w:rPr>
                <w:sz w:val="20"/>
                <w:szCs w:val="20"/>
              </w:rPr>
            </w:pPr>
          </w:p>
          <w:p w14:paraId="6A7EC356" w14:textId="3647AD79" w:rsidR="008C1DC8" w:rsidRPr="008C1DC8" w:rsidRDefault="008C1DC8" w:rsidP="008C1DC8">
            <w:pPr>
              <w:spacing w:before="0" w:after="0" w:line="276" w:lineRule="auto"/>
              <w:jc w:val="center"/>
              <w:rPr>
                <w:rFonts w:asciiTheme="minorHAnsi" w:hAnsiTheme="minorHAnsi" w:cstheme="minorHAnsi"/>
                <w:sz w:val="20"/>
                <w:szCs w:val="20"/>
                <w:lang w:val="en-US"/>
              </w:rPr>
            </w:pPr>
            <w:r w:rsidRPr="008C1DC8">
              <w:rPr>
                <w:sz w:val="20"/>
                <w:szCs w:val="20"/>
              </w:rPr>
              <w:t>SPEŁNIA   TAK /NIE</w:t>
            </w:r>
          </w:p>
        </w:tc>
      </w:tr>
      <w:tr w:rsidR="008C1DC8" w:rsidRPr="00A03DF5" w14:paraId="5B78DE88" w14:textId="2D9C1213" w:rsidTr="008C1DC8">
        <w:trPr>
          <w:trHeight w:val="70"/>
        </w:trPr>
        <w:tc>
          <w:tcPr>
            <w:tcW w:w="2306" w:type="dxa"/>
            <w:tcBorders>
              <w:left w:val="single" w:sz="4" w:space="0" w:color="auto"/>
            </w:tcBorders>
            <w:vAlign w:val="center"/>
          </w:tcPr>
          <w:p w14:paraId="009B45B5" w14:textId="77777777" w:rsidR="008C1DC8" w:rsidRPr="00A03DF5" w:rsidRDefault="008C1DC8" w:rsidP="008C1DC8">
            <w:pPr>
              <w:spacing w:before="0" w:after="0" w:line="276" w:lineRule="auto"/>
              <w:jc w:val="center"/>
              <w:rPr>
                <w:rFonts w:asciiTheme="minorHAnsi" w:eastAsia="Tahoma" w:hAnsiTheme="minorHAnsi" w:cstheme="minorHAnsi"/>
                <w:b/>
                <w:sz w:val="20"/>
                <w:szCs w:val="20"/>
              </w:rPr>
            </w:pPr>
            <w:r w:rsidRPr="00A03DF5">
              <w:rPr>
                <w:rFonts w:asciiTheme="minorHAnsi" w:eastAsia="Tahoma" w:hAnsiTheme="minorHAnsi" w:cstheme="minorHAnsi"/>
                <w:b/>
                <w:sz w:val="20"/>
                <w:szCs w:val="20"/>
              </w:rPr>
              <w:t>Funkcjonalność warstwy III</w:t>
            </w:r>
          </w:p>
        </w:tc>
        <w:tc>
          <w:tcPr>
            <w:tcW w:w="8321" w:type="dxa"/>
            <w:tcBorders>
              <w:right w:val="single" w:sz="4" w:space="0" w:color="auto"/>
            </w:tcBorders>
            <w:vAlign w:val="center"/>
          </w:tcPr>
          <w:p w14:paraId="5FCDD505" w14:textId="77777777" w:rsidR="008C1DC8" w:rsidRPr="00A03DF5" w:rsidRDefault="008C1DC8" w:rsidP="008C1DC8">
            <w:pPr>
              <w:spacing w:before="0" w:after="0" w:line="276" w:lineRule="auto"/>
              <w:jc w:val="both"/>
              <w:rPr>
                <w:rFonts w:asciiTheme="minorHAnsi" w:hAnsiTheme="minorHAnsi" w:cstheme="minorHAnsi"/>
                <w:sz w:val="20"/>
                <w:szCs w:val="20"/>
                <w:lang w:val="en-US"/>
              </w:rPr>
            </w:pPr>
            <w:r w:rsidRPr="00A03DF5">
              <w:rPr>
                <w:rFonts w:asciiTheme="minorHAnsi" w:hAnsiTheme="minorHAnsi" w:cstheme="minorHAnsi"/>
                <w:sz w:val="20"/>
                <w:szCs w:val="20"/>
                <w:lang w:val="en-US"/>
              </w:rPr>
              <w:t xml:space="preserve">ARP IPv6 </w:t>
            </w:r>
            <w:proofErr w:type="spellStart"/>
            <w:r w:rsidRPr="00A03DF5">
              <w:rPr>
                <w:rFonts w:asciiTheme="minorHAnsi" w:hAnsiTheme="minorHAnsi" w:cstheme="minorHAnsi"/>
                <w:sz w:val="20"/>
                <w:szCs w:val="20"/>
                <w:lang w:val="en-US"/>
              </w:rPr>
              <w:t>Neighbour</w:t>
            </w:r>
            <w:proofErr w:type="spellEnd"/>
            <w:r w:rsidRPr="00A03DF5">
              <w:rPr>
                <w:rFonts w:asciiTheme="minorHAnsi" w:hAnsiTheme="minorHAnsi" w:cstheme="minorHAnsi"/>
                <w:sz w:val="20"/>
                <w:szCs w:val="20"/>
                <w:lang w:val="en-US"/>
              </w:rPr>
              <w:t xml:space="preserve"> Discovery (ND) </w:t>
            </w:r>
          </w:p>
          <w:p w14:paraId="7671F75B" w14:textId="78A33DA3" w:rsidR="008C1DC8" w:rsidRPr="00A03DF5" w:rsidRDefault="008C1DC8" w:rsidP="008C1DC8">
            <w:pPr>
              <w:spacing w:before="0" w:after="0" w:line="276" w:lineRule="auto"/>
              <w:jc w:val="both"/>
              <w:rPr>
                <w:rFonts w:asciiTheme="minorHAnsi" w:hAnsiTheme="minorHAnsi" w:cstheme="minorBidi"/>
                <w:sz w:val="20"/>
                <w:szCs w:val="20"/>
              </w:rPr>
            </w:pPr>
            <w:r w:rsidRPr="5471BA2B">
              <w:rPr>
                <w:rFonts w:asciiTheme="minorHAnsi" w:hAnsiTheme="minorHAnsi" w:cstheme="minorBidi"/>
                <w:sz w:val="20"/>
                <w:szCs w:val="20"/>
              </w:rPr>
              <w:t xml:space="preserve">Minimum 16 interfejsów IP </w:t>
            </w:r>
          </w:p>
          <w:p w14:paraId="0D2B61DC" w14:textId="77777777" w:rsidR="008C1DC8" w:rsidRPr="00A03DF5" w:rsidRDefault="008C1DC8" w:rsidP="008C1DC8">
            <w:pPr>
              <w:spacing w:before="0" w:after="0" w:line="276" w:lineRule="auto"/>
              <w:jc w:val="both"/>
              <w:rPr>
                <w:rFonts w:asciiTheme="minorHAnsi" w:hAnsiTheme="minorHAnsi" w:cstheme="minorHAnsi"/>
                <w:sz w:val="20"/>
                <w:szCs w:val="20"/>
              </w:rPr>
            </w:pPr>
            <w:r w:rsidRPr="00A03DF5">
              <w:rPr>
                <w:rFonts w:asciiTheme="minorHAnsi" w:hAnsiTheme="minorHAnsi" w:cstheme="minorHAnsi"/>
                <w:sz w:val="20"/>
                <w:szCs w:val="20"/>
              </w:rPr>
              <w:t>Routing Domyślny</w:t>
            </w:r>
          </w:p>
          <w:p w14:paraId="5455FBE1" w14:textId="77777777" w:rsidR="008C1DC8" w:rsidRPr="00A03DF5" w:rsidRDefault="008C1DC8" w:rsidP="008C1DC8">
            <w:pPr>
              <w:spacing w:before="0" w:after="0" w:line="276" w:lineRule="auto"/>
              <w:jc w:val="both"/>
              <w:rPr>
                <w:rFonts w:asciiTheme="minorHAnsi" w:hAnsiTheme="minorHAnsi" w:cstheme="minorHAnsi"/>
                <w:sz w:val="20"/>
                <w:szCs w:val="20"/>
              </w:rPr>
            </w:pPr>
            <w:r w:rsidRPr="00A03DF5">
              <w:rPr>
                <w:rFonts w:asciiTheme="minorHAnsi" w:hAnsiTheme="minorHAnsi" w:cstheme="minorHAnsi"/>
                <w:sz w:val="20"/>
                <w:szCs w:val="20"/>
              </w:rPr>
              <w:t>Statyczny Routing 64 wejść IPv4, 32 wejścia IPv6</w:t>
            </w:r>
          </w:p>
          <w:p w14:paraId="01ACC11B" w14:textId="77777777" w:rsidR="008C1DC8" w:rsidRPr="00A03DF5" w:rsidRDefault="008C1DC8" w:rsidP="008C1DC8">
            <w:pPr>
              <w:spacing w:before="0" w:after="0" w:line="276" w:lineRule="auto"/>
              <w:jc w:val="both"/>
              <w:rPr>
                <w:rFonts w:asciiTheme="minorHAnsi" w:hAnsiTheme="minorHAnsi" w:cstheme="minorHAnsi"/>
                <w:sz w:val="20"/>
                <w:szCs w:val="20"/>
              </w:rPr>
            </w:pPr>
            <w:r w:rsidRPr="00A03DF5">
              <w:rPr>
                <w:rFonts w:asciiTheme="minorHAnsi" w:hAnsiTheme="minorHAnsi" w:cstheme="minorHAnsi"/>
                <w:sz w:val="20"/>
                <w:szCs w:val="20"/>
              </w:rPr>
              <w:t xml:space="preserve">UDP </w:t>
            </w:r>
            <w:proofErr w:type="spellStart"/>
            <w:r w:rsidRPr="00A03DF5">
              <w:rPr>
                <w:rFonts w:asciiTheme="minorHAnsi" w:hAnsiTheme="minorHAnsi" w:cstheme="minorHAnsi"/>
                <w:sz w:val="20"/>
                <w:szCs w:val="20"/>
              </w:rPr>
              <w:t>helper</w:t>
            </w:r>
            <w:proofErr w:type="spellEnd"/>
          </w:p>
        </w:tc>
        <w:tc>
          <w:tcPr>
            <w:tcW w:w="2551" w:type="dxa"/>
            <w:tcBorders>
              <w:left w:val="single" w:sz="4" w:space="0" w:color="auto"/>
            </w:tcBorders>
          </w:tcPr>
          <w:p w14:paraId="672E7019" w14:textId="77777777" w:rsidR="008C1DC8" w:rsidRDefault="008C1DC8" w:rsidP="008C1DC8">
            <w:pPr>
              <w:spacing w:before="0" w:after="0" w:line="276" w:lineRule="auto"/>
              <w:jc w:val="center"/>
              <w:rPr>
                <w:sz w:val="20"/>
                <w:szCs w:val="20"/>
              </w:rPr>
            </w:pPr>
          </w:p>
          <w:p w14:paraId="436611FA" w14:textId="77777777" w:rsidR="008C1DC8" w:rsidRDefault="008C1DC8" w:rsidP="008C1DC8">
            <w:pPr>
              <w:spacing w:before="0" w:after="0" w:line="276" w:lineRule="auto"/>
              <w:jc w:val="center"/>
              <w:rPr>
                <w:sz w:val="20"/>
                <w:szCs w:val="20"/>
              </w:rPr>
            </w:pPr>
          </w:p>
          <w:p w14:paraId="576E2C42" w14:textId="7B8F4C11" w:rsidR="008C1DC8" w:rsidRPr="008C1DC8" w:rsidRDefault="008C1DC8" w:rsidP="008C1DC8">
            <w:pPr>
              <w:spacing w:before="0" w:after="0" w:line="276" w:lineRule="auto"/>
              <w:jc w:val="center"/>
              <w:rPr>
                <w:rFonts w:asciiTheme="minorHAnsi" w:hAnsiTheme="minorHAnsi" w:cstheme="minorHAnsi"/>
                <w:sz w:val="20"/>
                <w:szCs w:val="20"/>
              </w:rPr>
            </w:pPr>
            <w:r w:rsidRPr="008C1DC8">
              <w:rPr>
                <w:sz w:val="20"/>
                <w:szCs w:val="20"/>
              </w:rPr>
              <w:t>SPEŁNIA   TAK /NIE</w:t>
            </w:r>
          </w:p>
        </w:tc>
      </w:tr>
      <w:tr w:rsidR="008C1DC8" w:rsidRPr="00A03DF5" w14:paraId="1AD0263D" w14:textId="5646EFA6" w:rsidTr="008C1DC8">
        <w:trPr>
          <w:trHeight w:val="70"/>
        </w:trPr>
        <w:tc>
          <w:tcPr>
            <w:tcW w:w="2306" w:type="dxa"/>
            <w:tcBorders>
              <w:left w:val="single" w:sz="4" w:space="0" w:color="auto"/>
            </w:tcBorders>
            <w:vAlign w:val="center"/>
          </w:tcPr>
          <w:p w14:paraId="46FDEA50" w14:textId="77777777" w:rsidR="008C1DC8" w:rsidRPr="00A03DF5" w:rsidRDefault="008C1DC8" w:rsidP="008C1DC8">
            <w:pPr>
              <w:spacing w:before="0" w:after="0" w:line="276" w:lineRule="auto"/>
              <w:jc w:val="center"/>
              <w:rPr>
                <w:rFonts w:asciiTheme="minorHAnsi" w:eastAsia="Tahoma" w:hAnsiTheme="minorHAnsi" w:cstheme="minorHAnsi"/>
                <w:b/>
                <w:sz w:val="20"/>
                <w:szCs w:val="20"/>
              </w:rPr>
            </w:pPr>
            <w:r w:rsidRPr="00A03DF5">
              <w:rPr>
                <w:rFonts w:asciiTheme="minorHAnsi" w:eastAsia="Tahoma" w:hAnsiTheme="minorHAnsi" w:cstheme="minorHAnsi"/>
                <w:b/>
                <w:sz w:val="20"/>
                <w:szCs w:val="20"/>
              </w:rPr>
              <w:t>Zarządzanie</w:t>
            </w:r>
          </w:p>
        </w:tc>
        <w:tc>
          <w:tcPr>
            <w:tcW w:w="8321" w:type="dxa"/>
            <w:tcBorders>
              <w:right w:val="single" w:sz="4" w:space="0" w:color="auto"/>
            </w:tcBorders>
            <w:vAlign w:val="center"/>
          </w:tcPr>
          <w:p w14:paraId="1612E6EA" w14:textId="77777777" w:rsidR="008C1DC8" w:rsidRPr="00A03DF5" w:rsidRDefault="008C1DC8" w:rsidP="008C1DC8">
            <w:pPr>
              <w:spacing w:before="0" w:after="0" w:line="276" w:lineRule="auto"/>
              <w:jc w:val="both"/>
              <w:rPr>
                <w:rFonts w:asciiTheme="minorHAnsi" w:hAnsiTheme="minorHAnsi" w:cstheme="minorHAnsi"/>
                <w:sz w:val="20"/>
                <w:szCs w:val="20"/>
                <w:lang w:val="en-US"/>
              </w:rPr>
            </w:pPr>
            <w:r w:rsidRPr="5471BA2B">
              <w:rPr>
                <w:rFonts w:asciiTheme="minorHAnsi" w:hAnsiTheme="minorHAnsi" w:cstheme="minorBidi"/>
                <w:sz w:val="20"/>
                <w:szCs w:val="20"/>
                <w:lang w:val="en-US"/>
              </w:rPr>
              <w:t xml:space="preserve">ARP IPv6 </w:t>
            </w:r>
            <w:proofErr w:type="spellStart"/>
            <w:r w:rsidRPr="5471BA2B">
              <w:rPr>
                <w:rFonts w:asciiTheme="minorHAnsi" w:hAnsiTheme="minorHAnsi" w:cstheme="minorBidi"/>
                <w:sz w:val="20"/>
                <w:szCs w:val="20"/>
                <w:lang w:val="en-US"/>
              </w:rPr>
              <w:t>Neighbour</w:t>
            </w:r>
            <w:proofErr w:type="spellEnd"/>
            <w:r w:rsidRPr="5471BA2B">
              <w:rPr>
                <w:rFonts w:asciiTheme="minorHAnsi" w:hAnsiTheme="minorHAnsi" w:cstheme="minorBidi"/>
                <w:sz w:val="20"/>
                <w:szCs w:val="20"/>
                <w:lang w:val="en-US"/>
              </w:rPr>
              <w:t xml:space="preserve"> Discovery (ND) </w:t>
            </w:r>
          </w:p>
          <w:p w14:paraId="6E316F67" w14:textId="15E3A81F" w:rsidR="008C1DC8" w:rsidRPr="00A03DF5" w:rsidRDefault="008C1DC8" w:rsidP="008C1DC8">
            <w:pPr>
              <w:spacing w:before="0" w:after="0" w:line="276" w:lineRule="auto"/>
              <w:jc w:val="both"/>
              <w:rPr>
                <w:rFonts w:asciiTheme="minorHAnsi" w:hAnsiTheme="minorHAnsi" w:cstheme="minorBidi"/>
                <w:sz w:val="20"/>
                <w:szCs w:val="20"/>
              </w:rPr>
            </w:pPr>
            <w:r w:rsidRPr="5471BA2B">
              <w:rPr>
                <w:rFonts w:asciiTheme="minorHAnsi" w:hAnsiTheme="minorHAnsi" w:cstheme="minorBidi"/>
                <w:sz w:val="20"/>
                <w:szCs w:val="20"/>
              </w:rPr>
              <w:t xml:space="preserve">Minimum 16 interfejsów IP </w:t>
            </w:r>
          </w:p>
          <w:p w14:paraId="798BBECC" w14:textId="77777777" w:rsidR="008C1DC8" w:rsidRPr="00A03DF5" w:rsidRDefault="008C1DC8" w:rsidP="008C1DC8">
            <w:pPr>
              <w:spacing w:before="0" w:after="0" w:line="276" w:lineRule="auto"/>
              <w:jc w:val="both"/>
              <w:rPr>
                <w:rFonts w:asciiTheme="minorHAnsi" w:hAnsiTheme="minorHAnsi" w:cstheme="minorHAnsi"/>
                <w:sz w:val="20"/>
                <w:szCs w:val="20"/>
              </w:rPr>
            </w:pPr>
            <w:r w:rsidRPr="00A03DF5">
              <w:rPr>
                <w:rFonts w:asciiTheme="minorHAnsi" w:hAnsiTheme="minorHAnsi" w:cstheme="minorHAnsi"/>
                <w:sz w:val="20"/>
                <w:szCs w:val="20"/>
              </w:rPr>
              <w:t>Routing Domyślny</w:t>
            </w:r>
          </w:p>
          <w:p w14:paraId="01238609" w14:textId="77777777" w:rsidR="008C1DC8" w:rsidRPr="00A03DF5" w:rsidRDefault="008C1DC8" w:rsidP="008C1DC8">
            <w:pPr>
              <w:spacing w:before="0" w:after="0" w:line="276" w:lineRule="auto"/>
              <w:jc w:val="both"/>
              <w:rPr>
                <w:rFonts w:asciiTheme="minorHAnsi" w:hAnsiTheme="minorHAnsi" w:cstheme="minorHAnsi"/>
                <w:sz w:val="20"/>
                <w:szCs w:val="20"/>
              </w:rPr>
            </w:pPr>
            <w:r w:rsidRPr="00A03DF5">
              <w:rPr>
                <w:rFonts w:asciiTheme="minorHAnsi" w:hAnsiTheme="minorHAnsi" w:cstheme="minorHAnsi"/>
                <w:sz w:val="20"/>
                <w:szCs w:val="20"/>
              </w:rPr>
              <w:t>Statyczny Routing 64 wejść IPv4, 32 wejścia IPv6</w:t>
            </w:r>
          </w:p>
          <w:p w14:paraId="4AD9A65D" w14:textId="77777777" w:rsidR="008C1DC8" w:rsidRPr="00A03DF5" w:rsidRDefault="008C1DC8" w:rsidP="008C1DC8">
            <w:pPr>
              <w:spacing w:before="0" w:after="0" w:line="276" w:lineRule="auto"/>
              <w:jc w:val="both"/>
              <w:rPr>
                <w:rFonts w:asciiTheme="minorHAnsi" w:hAnsiTheme="minorHAnsi" w:cstheme="minorHAnsi"/>
                <w:sz w:val="20"/>
                <w:szCs w:val="20"/>
              </w:rPr>
            </w:pPr>
            <w:r w:rsidRPr="00A03DF5">
              <w:rPr>
                <w:rFonts w:asciiTheme="minorHAnsi" w:hAnsiTheme="minorHAnsi" w:cstheme="minorHAnsi"/>
                <w:sz w:val="20"/>
                <w:szCs w:val="20"/>
              </w:rPr>
              <w:t xml:space="preserve">UDP </w:t>
            </w:r>
            <w:proofErr w:type="spellStart"/>
            <w:r w:rsidRPr="00A03DF5">
              <w:rPr>
                <w:rFonts w:asciiTheme="minorHAnsi" w:hAnsiTheme="minorHAnsi" w:cstheme="minorHAnsi"/>
                <w:sz w:val="20"/>
                <w:szCs w:val="20"/>
              </w:rPr>
              <w:t>helper</w:t>
            </w:r>
            <w:proofErr w:type="spellEnd"/>
          </w:p>
        </w:tc>
        <w:tc>
          <w:tcPr>
            <w:tcW w:w="2551" w:type="dxa"/>
            <w:tcBorders>
              <w:left w:val="single" w:sz="4" w:space="0" w:color="auto"/>
            </w:tcBorders>
          </w:tcPr>
          <w:p w14:paraId="1476A306" w14:textId="77777777" w:rsidR="008C1DC8" w:rsidRDefault="008C1DC8" w:rsidP="008C1DC8">
            <w:pPr>
              <w:spacing w:before="0" w:after="0" w:line="276" w:lineRule="auto"/>
              <w:jc w:val="center"/>
              <w:rPr>
                <w:sz w:val="20"/>
                <w:szCs w:val="20"/>
              </w:rPr>
            </w:pPr>
          </w:p>
          <w:p w14:paraId="385ACDEE" w14:textId="77777777" w:rsidR="008C1DC8" w:rsidRDefault="008C1DC8" w:rsidP="008C1DC8">
            <w:pPr>
              <w:spacing w:before="0" w:after="0" w:line="276" w:lineRule="auto"/>
              <w:jc w:val="center"/>
              <w:rPr>
                <w:sz w:val="20"/>
                <w:szCs w:val="20"/>
              </w:rPr>
            </w:pPr>
          </w:p>
          <w:p w14:paraId="7A64A052" w14:textId="2658D11B" w:rsidR="008C1DC8" w:rsidRPr="008C1DC8" w:rsidRDefault="008C1DC8" w:rsidP="008C1DC8">
            <w:pPr>
              <w:spacing w:before="0" w:after="0" w:line="276" w:lineRule="auto"/>
              <w:jc w:val="center"/>
              <w:rPr>
                <w:rFonts w:asciiTheme="minorHAnsi" w:hAnsiTheme="minorHAnsi" w:cstheme="minorHAnsi"/>
                <w:sz w:val="20"/>
                <w:szCs w:val="20"/>
              </w:rPr>
            </w:pPr>
            <w:r w:rsidRPr="008C1DC8">
              <w:rPr>
                <w:sz w:val="20"/>
                <w:szCs w:val="20"/>
              </w:rPr>
              <w:t>SPEŁNIA   TAK /NIE</w:t>
            </w:r>
          </w:p>
        </w:tc>
      </w:tr>
      <w:tr w:rsidR="008C1DC8" w:rsidRPr="00A03DF5" w14:paraId="609A03DC" w14:textId="079FDDCC" w:rsidTr="008C1DC8">
        <w:trPr>
          <w:trHeight w:val="70"/>
        </w:trPr>
        <w:tc>
          <w:tcPr>
            <w:tcW w:w="2306" w:type="dxa"/>
            <w:tcBorders>
              <w:left w:val="single" w:sz="4" w:space="0" w:color="auto"/>
            </w:tcBorders>
            <w:vAlign w:val="center"/>
          </w:tcPr>
          <w:p w14:paraId="3E57B90B" w14:textId="77777777" w:rsidR="008C1DC8" w:rsidRPr="00A03DF5" w:rsidRDefault="008C1DC8" w:rsidP="008C1DC8">
            <w:pPr>
              <w:spacing w:before="0" w:after="0" w:line="276" w:lineRule="auto"/>
              <w:jc w:val="center"/>
              <w:rPr>
                <w:rFonts w:asciiTheme="minorHAnsi" w:eastAsia="Tahoma" w:hAnsiTheme="minorHAnsi" w:cstheme="minorHAnsi"/>
                <w:b/>
                <w:sz w:val="20"/>
                <w:szCs w:val="20"/>
              </w:rPr>
            </w:pPr>
            <w:r w:rsidRPr="00A03DF5">
              <w:rPr>
                <w:rFonts w:asciiTheme="minorHAnsi" w:eastAsia="Tahoma" w:hAnsiTheme="minorHAnsi" w:cstheme="minorHAnsi"/>
                <w:b/>
                <w:sz w:val="20"/>
                <w:szCs w:val="20"/>
              </w:rPr>
              <w:t xml:space="preserve">Zgodność z protokołami </w:t>
            </w:r>
          </w:p>
        </w:tc>
        <w:tc>
          <w:tcPr>
            <w:tcW w:w="8321" w:type="dxa"/>
            <w:tcBorders>
              <w:right w:val="single" w:sz="4" w:space="0" w:color="auto"/>
            </w:tcBorders>
            <w:vAlign w:val="center"/>
          </w:tcPr>
          <w:p w14:paraId="4662AE64" w14:textId="77777777" w:rsidR="008C1DC8" w:rsidRPr="00A03DF5" w:rsidRDefault="008C1DC8" w:rsidP="008C1DC8">
            <w:pPr>
              <w:spacing w:before="0" w:after="0" w:line="276" w:lineRule="auto"/>
              <w:jc w:val="both"/>
              <w:rPr>
                <w:rFonts w:asciiTheme="minorHAnsi" w:hAnsiTheme="minorHAnsi" w:cstheme="minorHAnsi"/>
                <w:sz w:val="20"/>
                <w:szCs w:val="20"/>
                <w:lang w:val="en-US"/>
              </w:rPr>
            </w:pPr>
            <w:r w:rsidRPr="00A03DF5">
              <w:rPr>
                <w:rFonts w:asciiTheme="minorHAnsi" w:hAnsiTheme="minorHAnsi" w:cstheme="minorHAnsi"/>
                <w:sz w:val="20"/>
                <w:szCs w:val="20"/>
                <w:lang w:val="en-US"/>
              </w:rPr>
              <w:t>IEEE 802.3 10BASE-T</w:t>
            </w:r>
          </w:p>
          <w:p w14:paraId="52C91289" w14:textId="77777777" w:rsidR="008C1DC8" w:rsidRPr="00A03DF5" w:rsidRDefault="008C1DC8" w:rsidP="008C1DC8">
            <w:pPr>
              <w:spacing w:before="0" w:after="0" w:line="276" w:lineRule="auto"/>
              <w:jc w:val="both"/>
              <w:rPr>
                <w:rFonts w:asciiTheme="minorHAnsi" w:hAnsiTheme="minorHAnsi" w:cstheme="minorHAnsi"/>
                <w:sz w:val="20"/>
                <w:szCs w:val="20"/>
                <w:lang w:val="en-US"/>
              </w:rPr>
            </w:pPr>
            <w:r w:rsidRPr="00A03DF5">
              <w:rPr>
                <w:rFonts w:asciiTheme="minorHAnsi" w:hAnsiTheme="minorHAnsi" w:cstheme="minorHAnsi"/>
                <w:sz w:val="20"/>
                <w:szCs w:val="20"/>
                <w:lang w:val="en-US"/>
              </w:rPr>
              <w:t>IEEE 802.3u 100BASE-TX</w:t>
            </w:r>
          </w:p>
          <w:p w14:paraId="06D8F44E" w14:textId="77777777" w:rsidR="008C1DC8" w:rsidRPr="00A03DF5" w:rsidRDefault="008C1DC8" w:rsidP="008C1DC8">
            <w:pPr>
              <w:spacing w:before="0" w:after="0" w:line="276" w:lineRule="auto"/>
              <w:jc w:val="both"/>
              <w:rPr>
                <w:rFonts w:asciiTheme="minorHAnsi" w:hAnsiTheme="minorHAnsi" w:cstheme="minorHAnsi"/>
                <w:sz w:val="20"/>
                <w:szCs w:val="20"/>
                <w:lang w:val="en-US"/>
              </w:rPr>
            </w:pPr>
            <w:r w:rsidRPr="00A03DF5">
              <w:rPr>
                <w:rFonts w:asciiTheme="minorHAnsi" w:hAnsiTheme="minorHAnsi" w:cstheme="minorHAnsi"/>
                <w:sz w:val="20"/>
                <w:szCs w:val="20"/>
                <w:lang w:val="en-US"/>
              </w:rPr>
              <w:t>IEEE 802.3ab 1000BASE-T</w:t>
            </w:r>
          </w:p>
          <w:p w14:paraId="4C210257" w14:textId="77777777" w:rsidR="008C1DC8" w:rsidRPr="00A03DF5" w:rsidRDefault="008C1DC8" w:rsidP="008C1DC8">
            <w:pPr>
              <w:spacing w:before="0" w:after="0" w:line="276" w:lineRule="auto"/>
              <w:jc w:val="both"/>
              <w:rPr>
                <w:rFonts w:asciiTheme="minorHAnsi" w:hAnsiTheme="minorHAnsi" w:cstheme="minorHAnsi"/>
                <w:sz w:val="20"/>
                <w:szCs w:val="20"/>
                <w:lang w:val="en-US"/>
              </w:rPr>
            </w:pPr>
            <w:r w:rsidRPr="00A03DF5">
              <w:rPr>
                <w:rFonts w:asciiTheme="minorHAnsi" w:hAnsiTheme="minorHAnsi" w:cstheme="minorHAnsi"/>
                <w:sz w:val="20"/>
                <w:szCs w:val="20"/>
                <w:lang w:val="en-US"/>
              </w:rPr>
              <w:t>IEEE 802.3ae 10 GbE</w:t>
            </w:r>
          </w:p>
          <w:p w14:paraId="2963B1AD" w14:textId="77777777" w:rsidR="008C1DC8" w:rsidRPr="00A03DF5" w:rsidRDefault="008C1DC8" w:rsidP="008C1DC8">
            <w:pPr>
              <w:spacing w:before="0" w:after="0" w:line="276" w:lineRule="auto"/>
              <w:jc w:val="both"/>
              <w:rPr>
                <w:rFonts w:asciiTheme="minorHAnsi" w:hAnsiTheme="minorHAnsi" w:cstheme="minorHAnsi"/>
                <w:sz w:val="20"/>
                <w:szCs w:val="20"/>
                <w:lang w:val="en-US"/>
              </w:rPr>
            </w:pPr>
            <w:r w:rsidRPr="00A03DF5">
              <w:rPr>
                <w:rFonts w:asciiTheme="minorHAnsi" w:hAnsiTheme="minorHAnsi" w:cstheme="minorHAnsi"/>
                <w:sz w:val="20"/>
                <w:szCs w:val="20"/>
                <w:lang w:val="en-US"/>
              </w:rPr>
              <w:t>IEEE 802.3x Flow Control</w:t>
            </w:r>
          </w:p>
          <w:p w14:paraId="70A40D2A" w14:textId="77777777" w:rsidR="008C1DC8" w:rsidRPr="00A03DF5" w:rsidRDefault="008C1DC8" w:rsidP="008C1DC8">
            <w:pPr>
              <w:spacing w:before="0" w:after="0" w:line="276" w:lineRule="auto"/>
              <w:jc w:val="both"/>
              <w:rPr>
                <w:rFonts w:asciiTheme="minorHAnsi" w:hAnsiTheme="minorHAnsi" w:cstheme="minorHAnsi"/>
                <w:sz w:val="20"/>
                <w:szCs w:val="20"/>
                <w:lang w:val="en-US"/>
              </w:rPr>
            </w:pPr>
            <w:r w:rsidRPr="00A03DF5">
              <w:rPr>
                <w:rFonts w:asciiTheme="minorHAnsi" w:hAnsiTheme="minorHAnsi" w:cstheme="minorHAnsi"/>
                <w:sz w:val="20"/>
                <w:szCs w:val="20"/>
                <w:lang w:val="en-US"/>
              </w:rPr>
              <w:lastRenderedPageBreak/>
              <w:t>IEEE 802.1Q</w:t>
            </w:r>
          </w:p>
        </w:tc>
        <w:tc>
          <w:tcPr>
            <w:tcW w:w="2551" w:type="dxa"/>
            <w:tcBorders>
              <w:left w:val="single" w:sz="4" w:space="0" w:color="auto"/>
            </w:tcBorders>
          </w:tcPr>
          <w:p w14:paraId="65FB30B9" w14:textId="77777777" w:rsidR="008C1DC8" w:rsidRDefault="008C1DC8" w:rsidP="008C1DC8">
            <w:pPr>
              <w:spacing w:before="0" w:after="0" w:line="276" w:lineRule="auto"/>
              <w:jc w:val="center"/>
              <w:rPr>
                <w:sz w:val="20"/>
                <w:szCs w:val="20"/>
              </w:rPr>
            </w:pPr>
          </w:p>
          <w:p w14:paraId="57BEC18F" w14:textId="77777777" w:rsidR="008C1DC8" w:rsidRDefault="008C1DC8" w:rsidP="008C1DC8">
            <w:pPr>
              <w:spacing w:before="0" w:after="0" w:line="276" w:lineRule="auto"/>
              <w:jc w:val="center"/>
              <w:rPr>
                <w:sz w:val="20"/>
                <w:szCs w:val="20"/>
              </w:rPr>
            </w:pPr>
          </w:p>
          <w:p w14:paraId="1B0C9C13" w14:textId="708920DD" w:rsidR="008C1DC8" w:rsidRPr="008C1DC8" w:rsidRDefault="008C1DC8" w:rsidP="008C1DC8">
            <w:pPr>
              <w:spacing w:before="0" w:after="0" w:line="276" w:lineRule="auto"/>
              <w:jc w:val="center"/>
              <w:rPr>
                <w:rFonts w:asciiTheme="minorHAnsi" w:hAnsiTheme="minorHAnsi" w:cstheme="minorHAnsi"/>
                <w:sz w:val="20"/>
                <w:szCs w:val="20"/>
                <w:lang w:val="en-US"/>
              </w:rPr>
            </w:pPr>
            <w:r w:rsidRPr="008C1DC8">
              <w:rPr>
                <w:sz w:val="20"/>
                <w:szCs w:val="20"/>
              </w:rPr>
              <w:t>SPEŁNIA   TAK /NIE</w:t>
            </w:r>
          </w:p>
        </w:tc>
      </w:tr>
      <w:tr w:rsidR="008C1DC8" w:rsidRPr="00A03DF5" w14:paraId="15D16A2D" w14:textId="09FDBFDF" w:rsidTr="007A45B4">
        <w:trPr>
          <w:trHeight w:val="70"/>
        </w:trPr>
        <w:tc>
          <w:tcPr>
            <w:tcW w:w="2306" w:type="dxa"/>
            <w:tcBorders>
              <w:left w:val="single" w:sz="4" w:space="0" w:color="auto"/>
            </w:tcBorders>
            <w:vAlign w:val="center"/>
          </w:tcPr>
          <w:p w14:paraId="0F92F5A7" w14:textId="77777777" w:rsidR="008C1DC8" w:rsidRPr="00A03DF5" w:rsidRDefault="008C1DC8" w:rsidP="008C1DC8">
            <w:pPr>
              <w:spacing w:before="0" w:after="0" w:line="276" w:lineRule="auto"/>
              <w:jc w:val="center"/>
              <w:rPr>
                <w:rFonts w:asciiTheme="minorHAnsi" w:eastAsia="Tahoma" w:hAnsiTheme="minorHAnsi" w:cstheme="minorHAnsi"/>
                <w:b/>
                <w:sz w:val="20"/>
                <w:szCs w:val="20"/>
              </w:rPr>
            </w:pPr>
            <w:r w:rsidRPr="00A03DF5">
              <w:rPr>
                <w:rFonts w:asciiTheme="minorHAnsi" w:eastAsia="Tahoma" w:hAnsiTheme="minorHAnsi" w:cstheme="minorHAnsi"/>
                <w:b/>
                <w:sz w:val="20"/>
                <w:szCs w:val="20"/>
              </w:rPr>
              <w:t>Inne</w:t>
            </w:r>
          </w:p>
        </w:tc>
        <w:tc>
          <w:tcPr>
            <w:tcW w:w="8321" w:type="dxa"/>
            <w:tcBorders>
              <w:right w:val="single" w:sz="4" w:space="0" w:color="auto"/>
            </w:tcBorders>
            <w:vAlign w:val="center"/>
          </w:tcPr>
          <w:p w14:paraId="13E6BC45" w14:textId="77777777" w:rsidR="008C1DC8" w:rsidRPr="00A03DF5" w:rsidRDefault="008C1DC8" w:rsidP="008C1DC8">
            <w:pPr>
              <w:spacing w:before="0" w:after="0" w:line="276" w:lineRule="auto"/>
              <w:jc w:val="both"/>
              <w:rPr>
                <w:rFonts w:asciiTheme="minorHAnsi" w:hAnsiTheme="minorHAnsi" w:cstheme="minorHAnsi"/>
                <w:sz w:val="20"/>
                <w:szCs w:val="20"/>
              </w:rPr>
            </w:pPr>
            <w:r w:rsidRPr="00A03DF5">
              <w:rPr>
                <w:rFonts w:asciiTheme="minorHAnsi" w:hAnsiTheme="minorHAnsi" w:cstheme="minorHAnsi"/>
                <w:sz w:val="20"/>
                <w:szCs w:val="20"/>
              </w:rPr>
              <w:t>Przystosowanie do pracy w temperaturze od -5 do 50 stopni Celsjusza</w:t>
            </w:r>
          </w:p>
        </w:tc>
        <w:tc>
          <w:tcPr>
            <w:tcW w:w="2551" w:type="dxa"/>
            <w:tcBorders>
              <w:left w:val="single" w:sz="4" w:space="0" w:color="auto"/>
            </w:tcBorders>
          </w:tcPr>
          <w:p w14:paraId="66B6945E" w14:textId="478B4B0E" w:rsidR="008C1DC8" w:rsidRPr="008C1DC8" w:rsidRDefault="008C1DC8" w:rsidP="008C1DC8">
            <w:pPr>
              <w:spacing w:before="0" w:after="0" w:line="276" w:lineRule="auto"/>
              <w:jc w:val="center"/>
              <w:rPr>
                <w:rFonts w:asciiTheme="minorHAnsi" w:hAnsiTheme="minorHAnsi" w:cstheme="minorHAnsi"/>
                <w:sz w:val="20"/>
                <w:szCs w:val="20"/>
              </w:rPr>
            </w:pPr>
            <w:r w:rsidRPr="008C1DC8">
              <w:rPr>
                <w:sz w:val="20"/>
                <w:szCs w:val="20"/>
              </w:rPr>
              <w:t>SPEŁNIA   TAK /NIE</w:t>
            </w:r>
          </w:p>
        </w:tc>
      </w:tr>
      <w:tr w:rsidR="008C1DC8" w:rsidRPr="00A03DF5" w14:paraId="4DE735A4" w14:textId="07396461" w:rsidTr="007A45B4">
        <w:trPr>
          <w:trHeight w:val="70"/>
        </w:trPr>
        <w:tc>
          <w:tcPr>
            <w:tcW w:w="2306" w:type="dxa"/>
            <w:tcBorders>
              <w:left w:val="single" w:sz="4" w:space="0" w:color="auto"/>
            </w:tcBorders>
            <w:vAlign w:val="center"/>
          </w:tcPr>
          <w:p w14:paraId="06792AB7" w14:textId="5A56178F" w:rsidR="008C1DC8" w:rsidRPr="00A03DF5" w:rsidRDefault="008C1DC8" w:rsidP="008C1DC8">
            <w:pPr>
              <w:spacing w:before="0" w:after="0" w:line="276" w:lineRule="auto"/>
              <w:jc w:val="center"/>
              <w:rPr>
                <w:rFonts w:asciiTheme="minorHAnsi" w:eastAsia="Tahoma" w:hAnsiTheme="minorHAnsi" w:cstheme="minorHAnsi"/>
                <w:b/>
                <w:sz w:val="20"/>
                <w:szCs w:val="20"/>
              </w:rPr>
            </w:pPr>
            <w:r w:rsidRPr="00A03DF5">
              <w:rPr>
                <w:rFonts w:asciiTheme="minorHAnsi" w:eastAsia="Tahoma" w:hAnsiTheme="minorHAnsi" w:cstheme="minorHAnsi"/>
                <w:b/>
                <w:sz w:val="20"/>
                <w:szCs w:val="20"/>
              </w:rPr>
              <w:t>Wymagania dodatkowe</w:t>
            </w:r>
          </w:p>
        </w:tc>
        <w:tc>
          <w:tcPr>
            <w:tcW w:w="8321" w:type="dxa"/>
            <w:tcBorders>
              <w:right w:val="single" w:sz="4" w:space="0" w:color="auto"/>
            </w:tcBorders>
            <w:vAlign w:val="center"/>
          </w:tcPr>
          <w:p w14:paraId="71686B3F" w14:textId="663930C3" w:rsidR="008C1DC8" w:rsidRPr="00A03DF5" w:rsidRDefault="008C1DC8" w:rsidP="008C1DC8">
            <w:pPr>
              <w:spacing w:before="0" w:after="0" w:line="276" w:lineRule="auto"/>
              <w:jc w:val="both"/>
              <w:rPr>
                <w:rFonts w:asciiTheme="minorHAnsi" w:hAnsiTheme="minorHAnsi" w:cstheme="minorBidi"/>
                <w:sz w:val="20"/>
                <w:szCs w:val="20"/>
              </w:rPr>
            </w:pPr>
            <w:r w:rsidRPr="6B919498">
              <w:rPr>
                <w:rFonts w:asciiTheme="minorHAnsi" w:hAnsiTheme="minorHAnsi" w:cstheme="minorBidi"/>
                <w:sz w:val="20"/>
                <w:szCs w:val="20"/>
              </w:rPr>
              <w:t xml:space="preserve">Zamawiający wymaga montażu przełącznika wraz z pełną aktualizacją systemu operacyjnego urządzenia. Wymagane jest zaadresowanie interfejsu niskopoziomowego zarządzania lub innego dostępnego. </w:t>
            </w:r>
          </w:p>
        </w:tc>
        <w:tc>
          <w:tcPr>
            <w:tcW w:w="2551" w:type="dxa"/>
            <w:tcBorders>
              <w:left w:val="single" w:sz="4" w:space="0" w:color="auto"/>
            </w:tcBorders>
          </w:tcPr>
          <w:p w14:paraId="23A0DFB0" w14:textId="77777777" w:rsidR="008C1DC8" w:rsidRDefault="008C1DC8" w:rsidP="008C1DC8">
            <w:pPr>
              <w:spacing w:before="0" w:after="0" w:line="276" w:lineRule="auto"/>
              <w:jc w:val="center"/>
              <w:rPr>
                <w:sz w:val="20"/>
                <w:szCs w:val="20"/>
              </w:rPr>
            </w:pPr>
          </w:p>
          <w:p w14:paraId="3FCC9849" w14:textId="7AE7A48E" w:rsidR="008C1DC8" w:rsidRPr="008C1DC8" w:rsidRDefault="008C1DC8" w:rsidP="008C1DC8">
            <w:pPr>
              <w:spacing w:before="0" w:after="0" w:line="276" w:lineRule="auto"/>
              <w:jc w:val="center"/>
              <w:rPr>
                <w:rFonts w:asciiTheme="minorHAnsi" w:hAnsiTheme="minorHAnsi" w:cstheme="minorBidi"/>
                <w:sz w:val="20"/>
                <w:szCs w:val="20"/>
              </w:rPr>
            </w:pPr>
            <w:r w:rsidRPr="008C1DC8">
              <w:rPr>
                <w:sz w:val="20"/>
                <w:szCs w:val="20"/>
              </w:rPr>
              <w:t>SPEŁNIA   TAK /NIE</w:t>
            </w:r>
          </w:p>
        </w:tc>
      </w:tr>
      <w:tr w:rsidR="008C1DC8" w:rsidRPr="00A03DF5" w14:paraId="078B9972" w14:textId="37C99593" w:rsidTr="007A45B4">
        <w:trPr>
          <w:trHeight w:val="70"/>
        </w:trPr>
        <w:tc>
          <w:tcPr>
            <w:tcW w:w="2306" w:type="dxa"/>
            <w:tcBorders>
              <w:left w:val="single" w:sz="4" w:space="0" w:color="auto"/>
            </w:tcBorders>
            <w:vAlign w:val="center"/>
          </w:tcPr>
          <w:p w14:paraId="1DE30249" w14:textId="77777777" w:rsidR="008C1DC8" w:rsidRPr="00A03DF5" w:rsidRDefault="008C1DC8" w:rsidP="008C1DC8">
            <w:pPr>
              <w:spacing w:before="0" w:after="0" w:line="276" w:lineRule="auto"/>
              <w:jc w:val="center"/>
              <w:rPr>
                <w:rFonts w:asciiTheme="minorHAnsi" w:eastAsia="Tahoma" w:hAnsiTheme="minorHAnsi" w:cstheme="minorHAnsi"/>
                <w:b/>
                <w:sz w:val="20"/>
                <w:szCs w:val="20"/>
              </w:rPr>
            </w:pPr>
            <w:r w:rsidRPr="00A03DF5">
              <w:rPr>
                <w:rFonts w:asciiTheme="minorHAnsi" w:eastAsia="Tahoma" w:hAnsiTheme="minorHAnsi" w:cstheme="minorHAnsi"/>
                <w:b/>
                <w:sz w:val="20"/>
                <w:szCs w:val="20"/>
              </w:rPr>
              <w:t>Ilość</w:t>
            </w:r>
          </w:p>
        </w:tc>
        <w:tc>
          <w:tcPr>
            <w:tcW w:w="8321" w:type="dxa"/>
            <w:tcBorders>
              <w:right w:val="single" w:sz="4" w:space="0" w:color="auto"/>
            </w:tcBorders>
            <w:vAlign w:val="center"/>
          </w:tcPr>
          <w:p w14:paraId="28DB7E5E" w14:textId="6F76C3DA" w:rsidR="008C1DC8" w:rsidRPr="00F90482" w:rsidRDefault="008C1DC8" w:rsidP="00F90482">
            <w:pPr>
              <w:spacing w:before="0" w:after="0" w:line="276" w:lineRule="auto"/>
              <w:jc w:val="center"/>
              <w:rPr>
                <w:rFonts w:asciiTheme="minorHAnsi" w:hAnsiTheme="minorHAnsi" w:cstheme="minorHAnsi"/>
                <w:b/>
                <w:bCs/>
                <w:sz w:val="20"/>
                <w:szCs w:val="20"/>
              </w:rPr>
            </w:pPr>
            <w:r w:rsidRPr="00F90482">
              <w:rPr>
                <w:rFonts w:asciiTheme="minorHAnsi" w:hAnsiTheme="minorHAnsi" w:cstheme="minorHAnsi"/>
                <w:b/>
                <w:bCs/>
                <w:sz w:val="20"/>
                <w:szCs w:val="20"/>
              </w:rPr>
              <w:t>1 szt.</w:t>
            </w:r>
          </w:p>
        </w:tc>
        <w:tc>
          <w:tcPr>
            <w:tcW w:w="2551" w:type="dxa"/>
            <w:tcBorders>
              <w:left w:val="single" w:sz="4" w:space="0" w:color="auto"/>
            </w:tcBorders>
          </w:tcPr>
          <w:p w14:paraId="4B7BFA13" w14:textId="1E3BCECD" w:rsidR="008C1DC8" w:rsidRPr="008C1DC8" w:rsidRDefault="008C1DC8" w:rsidP="008C1DC8">
            <w:pPr>
              <w:spacing w:before="0" w:after="0" w:line="276" w:lineRule="auto"/>
              <w:jc w:val="center"/>
              <w:rPr>
                <w:rFonts w:asciiTheme="minorHAnsi" w:hAnsiTheme="minorHAnsi" w:cstheme="minorHAnsi"/>
                <w:sz w:val="20"/>
                <w:szCs w:val="20"/>
              </w:rPr>
            </w:pPr>
            <w:r w:rsidRPr="008C1DC8">
              <w:rPr>
                <w:sz w:val="20"/>
                <w:szCs w:val="20"/>
              </w:rPr>
              <w:t>SPEŁNIA   TAK /NIE</w:t>
            </w:r>
          </w:p>
        </w:tc>
      </w:tr>
    </w:tbl>
    <w:p w14:paraId="172B5B34" w14:textId="7E3F47A2" w:rsidR="008E233B" w:rsidRPr="00A03DF5" w:rsidRDefault="008E233B" w:rsidP="00A03DF5">
      <w:pPr>
        <w:pStyle w:val="Nagwek2"/>
        <w:spacing w:before="0" w:after="0"/>
        <w:rPr>
          <w:rFonts w:asciiTheme="minorHAnsi" w:hAnsiTheme="minorHAnsi" w:cstheme="minorHAnsi"/>
          <w:sz w:val="20"/>
          <w:szCs w:val="20"/>
        </w:rPr>
      </w:pPr>
    </w:p>
    <w:p w14:paraId="5CAC1CC4" w14:textId="1A4AD74A" w:rsidR="00775C29" w:rsidRPr="00A03DF5" w:rsidRDefault="00775C29" w:rsidP="5471BA2B">
      <w:pPr>
        <w:pStyle w:val="Nagwek2"/>
        <w:numPr>
          <w:ilvl w:val="1"/>
          <w:numId w:val="48"/>
        </w:numPr>
        <w:spacing w:before="0" w:after="0"/>
        <w:rPr>
          <w:rFonts w:asciiTheme="minorHAnsi" w:hAnsiTheme="minorHAnsi" w:cstheme="minorBidi"/>
          <w:sz w:val="20"/>
          <w:szCs w:val="20"/>
        </w:rPr>
      </w:pPr>
      <w:bookmarkStart w:id="13" w:name="_Toc1901126291"/>
      <w:r w:rsidRPr="42B922FD">
        <w:rPr>
          <w:rFonts w:asciiTheme="minorHAnsi" w:hAnsiTheme="minorHAnsi" w:cstheme="minorBidi"/>
          <w:sz w:val="20"/>
          <w:szCs w:val="20"/>
        </w:rPr>
        <w:t>Biblioteka taśmowa dla Urzędu Gminy</w:t>
      </w:r>
      <w:bookmarkEnd w:id="13"/>
      <w:r w:rsidRPr="42B922FD">
        <w:rPr>
          <w:rFonts w:asciiTheme="minorHAnsi" w:hAnsiTheme="minorHAnsi" w:cstheme="minorBidi"/>
          <w:sz w:val="20"/>
          <w:szCs w:val="20"/>
        </w:rPr>
        <w:t xml:space="preserve"> </w:t>
      </w:r>
    </w:p>
    <w:tbl>
      <w:tblPr>
        <w:tblW w:w="131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8456"/>
        <w:gridCol w:w="2604"/>
      </w:tblGrid>
      <w:tr w:rsidR="00EA54A7" w:rsidRPr="00A03DF5" w14:paraId="28B0B46F" w14:textId="77777777" w:rsidTr="004725A6">
        <w:trPr>
          <w:trHeight w:val="39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04F2AB24" w14:textId="77777777" w:rsidR="00EA54A7" w:rsidRPr="00A03DF5" w:rsidRDefault="00EA54A7"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Nazwa</w:t>
            </w:r>
            <w:r w:rsidRPr="00A03DF5">
              <w:rPr>
                <w:rFonts w:asciiTheme="minorHAnsi" w:hAnsiTheme="minorHAnsi" w:cstheme="minorHAnsi"/>
                <w:color w:val="000000"/>
                <w:sz w:val="20"/>
                <w:szCs w:val="20"/>
                <w:lang w:eastAsia="pl-PL"/>
              </w:rPr>
              <w:t> </w:t>
            </w:r>
          </w:p>
        </w:tc>
        <w:tc>
          <w:tcPr>
            <w:tcW w:w="1106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6C9C3E98" w14:textId="77777777" w:rsidR="00EA54A7" w:rsidRPr="00A03DF5" w:rsidRDefault="00EA54A7"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 </w:t>
            </w:r>
          </w:p>
          <w:p w14:paraId="411A481A" w14:textId="77777777" w:rsidR="00EA54A7" w:rsidRPr="00A03DF5" w:rsidRDefault="00EA54A7"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Minimalne wymagania dla sprzętu</w:t>
            </w:r>
            <w:r w:rsidRPr="00A03DF5">
              <w:rPr>
                <w:rFonts w:asciiTheme="minorHAnsi" w:hAnsiTheme="minorHAnsi" w:cstheme="minorHAnsi"/>
                <w:color w:val="000000"/>
                <w:sz w:val="20"/>
                <w:szCs w:val="20"/>
                <w:lang w:eastAsia="pl-PL"/>
              </w:rPr>
              <w:t> </w:t>
            </w:r>
          </w:p>
          <w:p w14:paraId="284CE317" w14:textId="77777777" w:rsidR="00EA54A7" w:rsidRPr="00A03DF5" w:rsidRDefault="00EA54A7"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 </w:t>
            </w:r>
          </w:p>
        </w:tc>
      </w:tr>
      <w:tr w:rsidR="008C1DC8" w:rsidRPr="00A03DF5" w14:paraId="6A9C63A1" w14:textId="7721CF76" w:rsidTr="00520841">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E06E051" w14:textId="77777777" w:rsidR="008C1DC8" w:rsidRPr="00A03DF5" w:rsidRDefault="008C1DC8" w:rsidP="008C1DC8">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Typ</w:t>
            </w:r>
            <w:r w:rsidRPr="00A03DF5">
              <w:rPr>
                <w:rFonts w:asciiTheme="minorHAnsi" w:hAnsiTheme="minorHAnsi" w:cstheme="minorHAnsi"/>
                <w:color w:val="000000"/>
                <w:sz w:val="20"/>
                <w:szCs w:val="20"/>
                <w:lang w:eastAsia="pl-PL"/>
              </w:rPr>
              <w:t> </w:t>
            </w:r>
          </w:p>
        </w:tc>
        <w:tc>
          <w:tcPr>
            <w:tcW w:w="84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hideMark/>
          </w:tcPr>
          <w:p w14:paraId="08D83CAD"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Biblioteka taśmowa dla Urzędu Gminy w Rogowie</w:t>
            </w:r>
          </w:p>
        </w:tc>
        <w:tc>
          <w:tcPr>
            <w:tcW w:w="2604"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6720DDDF" w14:textId="48E044D8" w:rsidR="008C1DC8" w:rsidRPr="008C1DC8" w:rsidRDefault="008C1DC8" w:rsidP="008C1DC8">
            <w:pPr>
              <w:spacing w:before="0" w:after="0" w:line="276" w:lineRule="auto"/>
              <w:jc w:val="center"/>
              <w:textAlignment w:val="baseline"/>
              <w:rPr>
                <w:rFonts w:asciiTheme="minorHAnsi" w:hAnsiTheme="minorHAnsi" w:cstheme="minorHAnsi"/>
                <w:sz w:val="20"/>
                <w:szCs w:val="20"/>
                <w:lang w:eastAsia="pl-PL"/>
              </w:rPr>
            </w:pPr>
            <w:r w:rsidRPr="008C1DC8">
              <w:rPr>
                <w:sz w:val="20"/>
                <w:szCs w:val="20"/>
              </w:rPr>
              <w:t>SPEŁNIA   TAK /NIE</w:t>
            </w:r>
          </w:p>
        </w:tc>
      </w:tr>
      <w:tr w:rsidR="008C1DC8" w:rsidRPr="00A03DF5" w14:paraId="54CCE0B2" w14:textId="11CFE06E" w:rsidTr="00520841">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DB0D9B3" w14:textId="2E7B03EE" w:rsidR="008C1DC8" w:rsidRPr="00A03DF5" w:rsidRDefault="008C1DC8" w:rsidP="008C1DC8">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Obudowa</w:t>
            </w:r>
          </w:p>
        </w:tc>
        <w:tc>
          <w:tcPr>
            <w:tcW w:w="84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149C8CA9" w14:textId="222CA141" w:rsidR="008C1DC8" w:rsidRPr="00A03DF5" w:rsidRDefault="008C1DC8" w:rsidP="008C1DC8">
            <w:p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Obudowa typu </w:t>
            </w:r>
            <w:proofErr w:type="spellStart"/>
            <w:r w:rsidRPr="00A03DF5">
              <w:rPr>
                <w:rFonts w:asciiTheme="minorHAnsi" w:hAnsiTheme="minorHAnsi" w:cstheme="minorHAnsi"/>
                <w:color w:val="000000"/>
                <w:sz w:val="20"/>
                <w:szCs w:val="20"/>
                <w:lang w:eastAsia="pl-PL"/>
              </w:rPr>
              <w:t>Rack</w:t>
            </w:r>
            <w:proofErr w:type="spellEnd"/>
            <w:r w:rsidRPr="00A03DF5">
              <w:rPr>
                <w:rFonts w:asciiTheme="minorHAnsi" w:hAnsiTheme="minorHAnsi" w:cstheme="minorHAnsi"/>
                <w:color w:val="000000"/>
                <w:sz w:val="20"/>
                <w:szCs w:val="20"/>
                <w:lang w:eastAsia="pl-PL"/>
              </w:rPr>
              <w:t xml:space="preserve"> o wysokości maksymalnie 1U</w:t>
            </w:r>
          </w:p>
        </w:tc>
        <w:tc>
          <w:tcPr>
            <w:tcW w:w="2604"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6EE19C2C" w14:textId="5EBDDB4C" w:rsidR="008C1DC8" w:rsidRPr="008C1DC8" w:rsidRDefault="008C1DC8" w:rsidP="008C1DC8">
            <w:pPr>
              <w:spacing w:before="0" w:after="0" w:line="276" w:lineRule="auto"/>
              <w:jc w:val="center"/>
              <w:textAlignment w:val="baseline"/>
              <w:rPr>
                <w:rFonts w:asciiTheme="minorHAnsi" w:hAnsiTheme="minorHAnsi" w:cstheme="minorHAnsi"/>
                <w:color w:val="000000"/>
                <w:sz w:val="20"/>
                <w:szCs w:val="20"/>
                <w:lang w:eastAsia="pl-PL"/>
              </w:rPr>
            </w:pPr>
            <w:r w:rsidRPr="008C1DC8">
              <w:rPr>
                <w:sz w:val="20"/>
                <w:szCs w:val="20"/>
              </w:rPr>
              <w:t>SPEŁNIA   TAK /NIE</w:t>
            </w:r>
          </w:p>
        </w:tc>
      </w:tr>
      <w:tr w:rsidR="008C1DC8" w:rsidRPr="00A03DF5" w14:paraId="132DAD28" w14:textId="455CA471" w:rsidTr="00520841">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44130D8" w14:textId="6518DF5D" w:rsidR="008C1DC8" w:rsidRPr="00A03DF5" w:rsidRDefault="008C1DC8" w:rsidP="008C1DC8">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Napęd</w:t>
            </w:r>
          </w:p>
        </w:tc>
        <w:tc>
          <w:tcPr>
            <w:tcW w:w="84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73FB8517" w14:textId="3D3488D7" w:rsidR="008C1DC8" w:rsidRPr="00A03DF5" w:rsidRDefault="008C1DC8" w:rsidP="008C1DC8">
            <w:p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Pojedynczy napęd LTO8</w:t>
            </w:r>
          </w:p>
        </w:tc>
        <w:tc>
          <w:tcPr>
            <w:tcW w:w="2604"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0E1D5686" w14:textId="3492E1BB" w:rsidR="008C1DC8" w:rsidRPr="008C1DC8" w:rsidRDefault="008C1DC8" w:rsidP="008C1DC8">
            <w:pPr>
              <w:spacing w:before="0" w:after="0" w:line="276" w:lineRule="auto"/>
              <w:jc w:val="center"/>
              <w:textAlignment w:val="baseline"/>
              <w:rPr>
                <w:rFonts w:asciiTheme="minorHAnsi" w:hAnsiTheme="minorHAnsi" w:cstheme="minorHAnsi"/>
                <w:color w:val="000000"/>
                <w:sz w:val="20"/>
                <w:szCs w:val="20"/>
                <w:lang w:eastAsia="pl-PL"/>
              </w:rPr>
            </w:pPr>
            <w:r w:rsidRPr="008C1DC8">
              <w:rPr>
                <w:sz w:val="20"/>
                <w:szCs w:val="20"/>
              </w:rPr>
              <w:t>SPEŁNIA   TAK /NIE</w:t>
            </w:r>
          </w:p>
        </w:tc>
      </w:tr>
      <w:tr w:rsidR="008C1DC8" w:rsidRPr="00A03DF5" w14:paraId="12BCB17F" w14:textId="7CBA8D61" w:rsidTr="00520841">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C06A33E" w14:textId="7A8903E3" w:rsidR="008C1DC8" w:rsidRPr="00A03DF5" w:rsidRDefault="008C1DC8" w:rsidP="008C1DC8">
            <w:pPr>
              <w:spacing w:before="0" w:after="0" w:line="276" w:lineRule="auto"/>
              <w:jc w:val="center"/>
              <w:textAlignment w:val="baseline"/>
              <w:rPr>
                <w:rFonts w:asciiTheme="minorHAnsi" w:hAnsiTheme="minorHAnsi" w:cstheme="minorHAnsi"/>
                <w:b/>
                <w:bCs/>
                <w:color w:val="000000"/>
                <w:sz w:val="20"/>
                <w:szCs w:val="20"/>
                <w:lang w:eastAsia="pl-PL"/>
              </w:rPr>
            </w:pPr>
            <w:proofErr w:type="spellStart"/>
            <w:r w:rsidRPr="00A03DF5">
              <w:rPr>
                <w:rFonts w:asciiTheme="minorHAnsi" w:hAnsiTheme="minorHAnsi" w:cstheme="minorHAnsi"/>
                <w:b/>
                <w:bCs/>
                <w:color w:val="000000"/>
                <w:sz w:val="20"/>
                <w:szCs w:val="20"/>
                <w:lang w:eastAsia="pl-PL"/>
              </w:rPr>
              <w:t>Intefejs</w:t>
            </w:r>
            <w:proofErr w:type="spellEnd"/>
          </w:p>
        </w:tc>
        <w:tc>
          <w:tcPr>
            <w:tcW w:w="84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55B16D58" w14:textId="4A97D032" w:rsidR="008C1DC8" w:rsidRPr="00A03DF5" w:rsidRDefault="008C1DC8" w:rsidP="008C1DC8">
            <w:p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SAS</w:t>
            </w:r>
          </w:p>
        </w:tc>
        <w:tc>
          <w:tcPr>
            <w:tcW w:w="2604"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1BCEBDA6" w14:textId="01EA84BA" w:rsidR="008C1DC8" w:rsidRPr="008C1DC8" w:rsidRDefault="008C1DC8" w:rsidP="008C1DC8">
            <w:pPr>
              <w:spacing w:before="0" w:after="0" w:line="276" w:lineRule="auto"/>
              <w:jc w:val="center"/>
              <w:textAlignment w:val="baseline"/>
              <w:rPr>
                <w:rFonts w:asciiTheme="minorHAnsi" w:hAnsiTheme="minorHAnsi" w:cstheme="minorHAnsi"/>
                <w:color w:val="000000"/>
                <w:sz w:val="20"/>
                <w:szCs w:val="20"/>
                <w:lang w:eastAsia="pl-PL"/>
              </w:rPr>
            </w:pPr>
            <w:r w:rsidRPr="008C1DC8">
              <w:rPr>
                <w:sz w:val="20"/>
                <w:szCs w:val="20"/>
              </w:rPr>
              <w:t>SPEŁNIA   TAK /NIE</w:t>
            </w:r>
          </w:p>
        </w:tc>
      </w:tr>
      <w:tr w:rsidR="008C1DC8" w:rsidRPr="00A03DF5" w14:paraId="11BAB591" w14:textId="74EB0E60" w:rsidTr="00520841">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6387D16" w14:textId="7A3BC44D" w:rsidR="008C1DC8" w:rsidRPr="00A03DF5" w:rsidRDefault="008C1DC8" w:rsidP="008C1DC8">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Liczba slotów</w:t>
            </w:r>
          </w:p>
        </w:tc>
        <w:tc>
          <w:tcPr>
            <w:tcW w:w="84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20239FEB" w14:textId="386002CD" w:rsidR="008C1DC8" w:rsidRPr="00A03DF5" w:rsidRDefault="008C1DC8" w:rsidP="008C1DC8">
            <w:p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Urządzenie musi posiadać co najmniej 9 slotów dla nośników</w:t>
            </w:r>
          </w:p>
        </w:tc>
        <w:tc>
          <w:tcPr>
            <w:tcW w:w="2604"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7893649E" w14:textId="1CF2731E" w:rsidR="008C1DC8" w:rsidRPr="008C1DC8" w:rsidRDefault="008C1DC8" w:rsidP="008C1DC8">
            <w:pPr>
              <w:spacing w:before="0" w:after="0" w:line="276" w:lineRule="auto"/>
              <w:jc w:val="center"/>
              <w:textAlignment w:val="baseline"/>
              <w:rPr>
                <w:rFonts w:asciiTheme="minorHAnsi" w:hAnsiTheme="minorHAnsi" w:cstheme="minorHAnsi"/>
                <w:color w:val="000000"/>
                <w:sz w:val="20"/>
                <w:szCs w:val="20"/>
                <w:lang w:eastAsia="pl-PL"/>
              </w:rPr>
            </w:pPr>
            <w:r w:rsidRPr="008C1DC8">
              <w:rPr>
                <w:sz w:val="20"/>
                <w:szCs w:val="20"/>
              </w:rPr>
              <w:t>SPEŁNIA   TAK /NIE</w:t>
            </w:r>
          </w:p>
        </w:tc>
      </w:tr>
      <w:tr w:rsidR="008C1DC8" w:rsidRPr="00A03DF5" w14:paraId="431850E2" w14:textId="75BD0682" w:rsidTr="00520841">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B5E79CC" w14:textId="460F7E8D" w:rsidR="008C1DC8" w:rsidRPr="00A03DF5" w:rsidRDefault="008C1DC8" w:rsidP="008C1DC8">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Dodatkowe</w:t>
            </w:r>
          </w:p>
        </w:tc>
        <w:tc>
          <w:tcPr>
            <w:tcW w:w="84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5B72D262" w14:textId="19F2DF18" w:rsidR="008C1DC8" w:rsidRPr="00A03DF5" w:rsidRDefault="008C1DC8" w:rsidP="008C1DC8">
            <w:pPr>
              <w:pStyle w:val="Akapitzlist"/>
              <w:numPr>
                <w:ilvl w:val="0"/>
                <w:numId w:val="49"/>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Urządzenie musi być wyposażone w co najmniej 5 sztuk nośników taśmowych oraz maksymalnie 1 sztukę taśmy czyszczącej. </w:t>
            </w:r>
          </w:p>
          <w:p w14:paraId="5EFDD7EF" w14:textId="6CFA878C" w:rsidR="008C1DC8" w:rsidRPr="00A03DF5" w:rsidRDefault="008C1DC8" w:rsidP="008C1DC8">
            <w:pPr>
              <w:pStyle w:val="Akapitzlist"/>
              <w:numPr>
                <w:ilvl w:val="0"/>
                <w:numId w:val="49"/>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Urządzenie musi umożliwiać zarządzanie poprzez przeglądarkę WWW oraz wbudowane klawisze i wyświetlacz LCD.</w:t>
            </w:r>
          </w:p>
          <w:p w14:paraId="4B51DFF6" w14:textId="3D22F25C" w:rsidR="008C1DC8" w:rsidRPr="00A03DF5" w:rsidRDefault="008C1DC8" w:rsidP="008C1DC8">
            <w:pPr>
              <w:pStyle w:val="Akapitzlist"/>
              <w:numPr>
                <w:ilvl w:val="0"/>
                <w:numId w:val="49"/>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Urządzenie musi posiadać wsparcie dla nośników LTO WORM (Write </w:t>
            </w:r>
            <w:proofErr w:type="spellStart"/>
            <w:r w:rsidRPr="00A03DF5">
              <w:rPr>
                <w:rFonts w:asciiTheme="minorHAnsi" w:hAnsiTheme="minorHAnsi" w:cstheme="minorHAnsi"/>
                <w:color w:val="000000"/>
                <w:sz w:val="20"/>
                <w:szCs w:val="20"/>
                <w:lang w:eastAsia="pl-PL"/>
              </w:rPr>
              <w:t>Once</w:t>
            </w:r>
            <w:proofErr w:type="spellEnd"/>
            <w:r w:rsidRPr="00A03DF5">
              <w:rPr>
                <w:rFonts w:asciiTheme="minorHAnsi" w:hAnsiTheme="minorHAnsi" w:cstheme="minorHAnsi"/>
                <w:color w:val="000000"/>
                <w:sz w:val="20"/>
                <w:szCs w:val="20"/>
                <w:lang w:eastAsia="pl-PL"/>
              </w:rPr>
              <w:t xml:space="preserve">, Read Many), umożliwiających spełnienie norm prawnych dotyczących długiego przechowywania nienaruszonych danych. </w:t>
            </w:r>
          </w:p>
          <w:p w14:paraId="227379E7" w14:textId="4494238E" w:rsidR="008C1DC8" w:rsidRPr="00A03DF5" w:rsidRDefault="008C1DC8" w:rsidP="008C1DC8">
            <w:pPr>
              <w:pStyle w:val="Akapitzlist"/>
              <w:numPr>
                <w:ilvl w:val="0"/>
                <w:numId w:val="49"/>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Urządzenie musi obsługiwać protokoły SNMP oraz IPv6</w:t>
            </w:r>
          </w:p>
        </w:tc>
        <w:tc>
          <w:tcPr>
            <w:tcW w:w="2604"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7403529D" w14:textId="77777777" w:rsidR="008C1DC8" w:rsidRDefault="008C1DC8" w:rsidP="008C1DC8">
            <w:pPr>
              <w:pStyle w:val="Akapitzlist"/>
              <w:spacing w:before="0" w:after="0" w:line="276" w:lineRule="auto"/>
              <w:ind w:left="-85"/>
              <w:jc w:val="center"/>
              <w:textAlignment w:val="baseline"/>
              <w:rPr>
                <w:sz w:val="20"/>
                <w:szCs w:val="20"/>
              </w:rPr>
            </w:pPr>
            <w:r>
              <w:rPr>
                <w:sz w:val="20"/>
                <w:szCs w:val="20"/>
              </w:rPr>
              <w:t xml:space="preserve">  </w:t>
            </w:r>
          </w:p>
          <w:p w14:paraId="1723959B" w14:textId="77777777" w:rsidR="008C1DC8" w:rsidRDefault="008C1DC8" w:rsidP="008C1DC8">
            <w:pPr>
              <w:pStyle w:val="Akapitzlist"/>
              <w:spacing w:before="0" w:after="0" w:line="276" w:lineRule="auto"/>
              <w:ind w:left="-85"/>
              <w:jc w:val="center"/>
              <w:textAlignment w:val="baseline"/>
              <w:rPr>
                <w:sz w:val="20"/>
                <w:szCs w:val="20"/>
              </w:rPr>
            </w:pPr>
          </w:p>
          <w:p w14:paraId="68F21432" w14:textId="77777777" w:rsidR="008C1DC8" w:rsidRDefault="008C1DC8" w:rsidP="008C1DC8">
            <w:pPr>
              <w:pStyle w:val="Akapitzlist"/>
              <w:spacing w:before="0" w:after="0" w:line="276" w:lineRule="auto"/>
              <w:ind w:left="-85"/>
              <w:jc w:val="center"/>
              <w:textAlignment w:val="baseline"/>
              <w:rPr>
                <w:sz w:val="20"/>
                <w:szCs w:val="20"/>
              </w:rPr>
            </w:pPr>
          </w:p>
          <w:p w14:paraId="04F15A87" w14:textId="77777777" w:rsidR="008C1DC8" w:rsidRDefault="008C1DC8" w:rsidP="008C1DC8">
            <w:pPr>
              <w:pStyle w:val="Akapitzlist"/>
              <w:spacing w:before="0" w:after="0" w:line="276" w:lineRule="auto"/>
              <w:ind w:left="-85"/>
              <w:jc w:val="center"/>
              <w:textAlignment w:val="baseline"/>
              <w:rPr>
                <w:sz w:val="20"/>
                <w:szCs w:val="20"/>
              </w:rPr>
            </w:pPr>
          </w:p>
          <w:p w14:paraId="6FAF9FB0" w14:textId="29FDB40F" w:rsidR="008C1DC8" w:rsidRPr="008C1DC8" w:rsidRDefault="008C1DC8" w:rsidP="008C1DC8">
            <w:pPr>
              <w:pStyle w:val="Akapitzlist"/>
              <w:spacing w:before="0" w:after="0" w:line="276" w:lineRule="auto"/>
              <w:ind w:left="-85"/>
              <w:jc w:val="center"/>
              <w:textAlignment w:val="baseline"/>
              <w:rPr>
                <w:rFonts w:asciiTheme="minorHAnsi" w:hAnsiTheme="minorHAnsi" w:cstheme="minorHAnsi"/>
                <w:color w:val="000000"/>
                <w:sz w:val="20"/>
                <w:szCs w:val="20"/>
                <w:lang w:eastAsia="pl-PL"/>
              </w:rPr>
            </w:pPr>
            <w:r w:rsidRPr="008C1DC8">
              <w:rPr>
                <w:sz w:val="20"/>
                <w:szCs w:val="20"/>
              </w:rPr>
              <w:t>SPEŁNIA   TAK /NIE</w:t>
            </w:r>
          </w:p>
        </w:tc>
      </w:tr>
      <w:tr w:rsidR="008C1DC8" w:rsidRPr="00A03DF5" w14:paraId="649CF82D" w14:textId="4A477A2F" w:rsidTr="00520841">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6BD9A5F" w14:textId="60160ABB" w:rsidR="008C1DC8" w:rsidRPr="00A03DF5" w:rsidRDefault="008C1DC8" w:rsidP="008C1DC8">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Gwarancja</w:t>
            </w:r>
          </w:p>
        </w:tc>
        <w:tc>
          <w:tcPr>
            <w:tcW w:w="84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1BAB1B59" w14:textId="2FF2A049" w:rsidR="008C1DC8" w:rsidRPr="00A03DF5" w:rsidRDefault="008C1DC8" w:rsidP="008C1DC8">
            <w:pPr>
              <w:spacing w:before="0" w:after="0" w:line="276" w:lineRule="auto"/>
              <w:jc w:val="both"/>
              <w:textAlignment w:val="baseline"/>
              <w:rPr>
                <w:rFonts w:asciiTheme="minorHAnsi" w:hAnsiTheme="minorHAnsi" w:cstheme="minorBidi"/>
                <w:color w:val="000000"/>
                <w:sz w:val="20"/>
                <w:szCs w:val="20"/>
                <w:lang w:eastAsia="pl-PL"/>
              </w:rPr>
            </w:pPr>
            <w:r w:rsidRPr="42B922FD">
              <w:rPr>
                <w:rFonts w:asciiTheme="minorHAnsi" w:hAnsiTheme="minorHAnsi" w:cstheme="minorBidi"/>
                <w:color w:val="000000" w:themeColor="text1"/>
                <w:sz w:val="20"/>
                <w:szCs w:val="20"/>
                <w:lang w:eastAsia="pl-PL"/>
              </w:rPr>
              <w:t xml:space="preserve">Gwarancja producenta na minimum 36 miesięcy, świadczona przez podmiot posiadający ISO 9001 lub normami równoważnymi oraz ISO-27001 lub normami równoważnymi na świadczenie usług serwisowych. Na potwierdzenie wymogu wymagane jest dołączenie do oferty oświadczenia producenta, że serwis oferowanego serwera będzie:   </w:t>
            </w:r>
          </w:p>
          <w:p w14:paraId="0E44DFA1" w14:textId="77777777" w:rsidR="008C1DC8" w:rsidRPr="00A03DF5" w:rsidRDefault="008C1DC8" w:rsidP="008C1DC8">
            <w:pPr>
              <w:spacing w:before="0" w:after="0" w:line="276" w:lineRule="auto"/>
              <w:jc w:val="both"/>
              <w:textAlignment w:val="baseline"/>
              <w:rPr>
                <w:rFonts w:asciiTheme="minorHAnsi" w:hAnsiTheme="minorHAnsi" w:cstheme="minorHAnsi"/>
                <w:color w:val="000000"/>
                <w:sz w:val="20"/>
                <w:szCs w:val="20"/>
                <w:lang w:eastAsia="pl-PL"/>
              </w:rPr>
            </w:pPr>
          </w:p>
          <w:p w14:paraId="0343E31B" w14:textId="77777777" w:rsidR="008C1DC8" w:rsidRPr="00A03DF5" w:rsidRDefault="008C1DC8" w:rsidP="008C1DC8">
            <w:p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lastRenderedPageBreak/>
              <w:t xml:space="preserve">- realizowany bezpośrednio przez Producenta i/lub we współpracy z Autoryzowanym Partnerem Serwisowym Producenta;   </w:t>
            </w:r>
          </w:p>
          <w:p w14:paraId="5E6C3E73" w14:textId="77777777" w:rsidR="008C1DC8" w:rsidRPr="00A03DF5" w:rsidRDefault="008C1DC8" w:rsidP="008C1DC8">
            <w:pPr>
              <w:spacing w:before="0" w:after="0" w:line="276" w:lineRule="auto"/>
              <w:jc w:val="both"/>
              <w:textAlignment w:val="baseline"/>
              <w:rPr>
                <w:rFonts w:asciiTheme="minorHAnsi" w:hAnsiTheme="minorHAnsi" w:cstheme="minorHAnsi"/>
                <w:color w:val="000000"/>
                <w:sz w:val="20"/>
                <w:szCs w:val="20"/>
                <w:lang w:eastAsia="pl-PL"/>
              </w:rPr>
            </w:pPr>
          </w:p>
          <w:p w14:paraId="79A4B218" w14:textId="77777777" w:rsidR="008C1DC8" w:rsidRPr="00A03DF5" w:rsidRDefault="008C1DC8" w:rsidP="008C1DC8">
            <w:p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 firma serwisująca posiada autoryzacje producenta oferowanego serwera;   </w:t>
            </w:r>
          </w:p>
          <w:p w14:paraId="3E513E47" w14:textId="77777777" w:rsidR="008C1DC8" w:rsidRPr="00A03DF5" w:rsidRDefault="008C1DC8" w:rsidP="008C1DC8">
            <w:pPr>
              <w:spacing w:before="0" w:after="0" w:line="276" w:lineRule="auto"/>
              <w:jc w:val="both"/>
              <w:textAlignment w:val="baseline"/>
              <w:rPr>
                <w:rFonts w:asciiTheme="minorHAnsi" w:hAnsiTheme="minorHAnsi" w:cstheme="minorHAnsi"/>
                <w:color w:val="000000"/>
                <w:sz w:val="20"/>
                <w:szCs w:val="20"/>
                <w:lang w:eastAsia="pl-PL"/>
              </w:rPr>
            </w:pPr>
          </w:p>
          <w:p w14:paraId="645AE787" w14:textId="792CF79E" w:rsidR="008C1DC8" w:rsidRPr="00A03DF5" w:rsidRDefault="008C1DC8" w:rsidP="008C1DC8">
            <w:p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 firma serwisująca posiada ISO 9001:2015 (lub równoważną) oraz ISO-27001 (lub równoważną) na świadczenie usług serwisowych.   </w:t>
            </w:r>
          </w:p>
          <w:p w14:paraId="0E710CB3" w14:textId="77777777" w:rsidR="008C1DC8" w:rsidRPr="00A03DF5" w:rsidRDefault="008C1DC8" w:rsidP="008C1DC8">
            <w:pPr>
              <w:spacing w:before="0" w:after="0" w:line="276" w:lineRule="auto"/>
              <w:jc w:val="both"/>
              <w:textAlignment w:val="baseline"/>
              <w:rPr>
                <w:rFonts w:asciiTheme="minorHAnsi" w:hAnsiTheme="minorHAnsi" w:cstheme="minorHAnsi"/>
                <w:color w:val="000000"/>
                <w:sz w:val="20"/>
                <w:szCs w:val="20"/>
                <w:lang w:eastAsia="pl-PL"/>
              </w:rPr>
            </w:pPr>
          </w:p>
          <w:p w14:paraId="2200DCA9" w14:textId="77777777" w:rsidR="008C1DC8" w:rsidRPr="00A03DF5" w:rsidRDefault="008C1DC8" w:rsidP="008C1DC8">
            <w:p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Zamawiający oczekuje możliwości zgłaszania zdarzeń serwisowych w trybie 24/7/365 następującymi kanałami: telefonicznie, przez Internet oraz z wykorzystaniem aplikacji.  </w:t>
            </w:r>
          </w:p>
          <w:p w14:paraId="161E0AA0" w14:textId="77777777" w:rsidR="008C1DC8" w:rsidRPr="00A03DF5" w:rsidRDefault="008C1DC8" w:rsidP="008C1DC8">
            <w:pPr>
              <w:spacing w:before="0" w:after="0" w:line="276" w:lineRule="auto"/>
              <w:jc w:val="both"/>
              <w:textAlignment w:val="baseline"/>
              <w:rPr>
                <w:rFonts w:asciiTheme="minorHAnsi" w:hAnsiTheme="minorHAnsi" w:cstheme="minorHAnsi"/>
                <w:color w:val="000000"/>
                <w:sz w:val="20"/>
                <w:szCs w:val="20"/>
                <w:lang w:eastAsia="pl-PL"/>
              </w:rPr>
            </w:pPr>
          </w:p>
          <w:p w14:paraId="198A5DB1" w14:textId="77777777" w:rsidR="008C1DC8" w:rsidRPr="00A03DF5" w:rsidRDefault="008C1DC8" w:rsidP="008C1DC8">
            <w:p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Zamawiający oczekuje rozpoczęcia diagnostyki telefonicznej / internetowej już w momencie dokonania zgłoszenia. Certyfikowany Technik wykonawcy / producenta z właściwym zestawem części do naprawy (potwierdzonym na etapie diagnostyki) ma rozpocząć naprawę w siedzibie zamawiającego najpóźniej w następnym dniu roboczym (NBD) od otrzymania zgłoszenia / zakończenia diagnostyki. Naprawa ma się odbywać w siedzibie zamawiającego, chyba, że zamawiający dla danej naprawy zgodzi się na inną formę.  </w:t>
            </w:r>
          </w:p>
          <w:p w14:paraId="6C39004D" w14:textId="77777777" w:rsidR="008C1DC8" w:rsidRPr="00A03DF5" w:rsidRDefault="008C1DC8" w:rsidP="008C1DC8">
            <w:pPr>
              <w:spacing w:before="0" w:after="0" w:line="276" w:lineRule="auto"/>
              <w:jc w:val="both"/>
              <w:textAlignment w:val="baseline"/>
              <w:rPr>
                <w:rFonts w:asciiTheme="minorHAnsi" w:hAnsiTheme="minorHAnsi" w:cstheme="minorHAnsi"/>
                <w:color w:val="000000"/>
                <w:sz w:val="20"/>
                <w:szCs w:val="20"/>
                <w:lang w:eastAsia="pl-PL"/>
              </w:rPr>
            </w:pPr>
          </w:p>
          <w:p w14:paraId="61CD823B" w14:textId="77777777" w:rsidR="008C1DC8" w:rsidRPr="00A03DF5" w:rsidRDefault="008C1DC8" w:rsidP="008C1DC8">
            <w:p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Zamawiający oczekuje bezpośredniego dostępu do wykwalifikowanej kadry inżynierów technicznych.  </w:t>
            </w:r>
          </w:p>
          <w:p w14:paraId="2409FFCE" w14:textId="77777777" w:rsidR="008C1DC8" w:rsidRPr="00A03DF5" w:rsidRDefault="008C1DC8" w:rsidP="008C1DC8">
            <w:pPr>
              <w:spacing w:before="0" w:after="0" w:line="276" w:lineRule="auto"/>
              <w:jc w:val="both"/>
              <w:textAlignment w:val="baseline"/>
              <w:rPr>
                <w:rFonts w:asciiTheme="minorHAnsi" w:hAnsiTheme="minorHAnsi" w:cstheme="minorHAnsi"/>
                <w:color w:val="000000"/>
                <w:sz w:val="20"/>
                <w:szCs w:val="20"/>
                <w:lang w:eastAsia="pl-PL"/>
              </w:rPr>
            </w:pPr>
          </w:p>
          <w:p w14:paraId="3DFD0FF4" w14:textId="77777777" w:rsidR="008C1DC8" w:rsidRPr="00A03DF5" w:rsidRDefault="008C1DC8" w:rsidP="008C1DC8">
            <w:p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Zamawiający wymaga pojedynczego punktu kontaktu dla całego rozwiązania producenta, w tym także sprzedanego oprogramowania.  </w:t>
            </w:r>
          </w:p>
          <w:p w14:paraId="7F878C66" w14:textId="77777777" w:rsidR="008C1DC8" w:rsidRPr="00A03DF5" w:rsidRDefault="008C1DC8" w:rsidP="008C1DC8">
            <w:pPr>
              <w:spacing w:before="0" w:after="0" w:line="276" w:lineRule="auto"/>
              <w:jc w:val="both"/>
              <w:textAlignment w:val="baseline"/>
              <w:rPr>
                <w:rFonts w:asciiTheme="minorHAnsi" w:hAnsiTheme="minorHAnsi" w:cstheme="minorHAnsi"/>
                <w:color w:val="000000"/>
                <w:sz w:val="20"/>
                <w:szCs w:val="20"/>
                <w:lang w:eastAsia="pl-PL"/>
              </w:rPr>
            </w:pPr>
          </w:p>
          <w:p w14:paraId="72D8074D" w14:textId="29858D35" w:rsidR="008C1DC8" w:rsidRPr="00A03DF5" w:rsidRDefault="008C1DC8" w:rsidP="008C1DC8">
            <w:p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Zgłoszenie przyjęte jest potwierdzane przez zespół pomocy technicznej (mail/telefon / aplikacja / portal) przez nadanie unikalnego numeru zgłoszenia pozwalającego na identyfikację zgłoszenia w trakcie realizacji naprawy i po jej zakończeniu.  </w:t>
            </w:r>
          </w:p>
        </w:tc>
        <w:tc>
          <w:tcPr>
            <w:tcW w:w="2604"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3327387D" w14:textId="06BE8163" w:rsidR="008C1DC8" w:rsidRPr="008C1DC8" w:rsidRDefault="008C1DC8" w:rsidP="008C1DC8">
            <w:pPr>
              <w:spacing w:before="0" w:after="0" w:line="276" w:lineRule="auto"/>
              <w:jc w:val="center"/>
              <w:textAlignment w:val="baseline"/>
              <w:rPr>
                <w:rFonts w:asciiTheme="minorHAnsi" w:hAnsiTheme="minorHAnsi" w:cstheme="minorHAnsi"/>
                <w:color w:val="000000"/>
                <w:sz w:val="20"/>
                <w:szCs w:val="20"/>
                <w:lang w:eastAsia="pl-PL"/>
              </w:rPr>
            </w:pPr>
            <w:r w:rsidRPr="008C1DC8">
              <w:rPr>
                <w:sz w:val="20"/>
                <w:szCs w:val="20"/>
              </w:rPr>
              <w:lastRenderedPageBreak/>
              <w:t>SPEŁNIA   TAK /NIE</w:t>
            </w:r>
          </w:p>
        </w:tc>
      </w:tr>
      <w:tr w:rsidR="008C1DC8" w:rsidRPr="00A03DF5" w14:paraId="336B2028" w14:textId="50354388" w:rsidTr="008670DD">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ED20F46" w14:textId="6CDBE875" w:rsidR="008C1DC8" w:rsidRPr="00A03DF5" w:rsidRDefault="008C1DC8" w:rsidP="008C1DC8">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Wymagania dodatkowe</w:t>
            </w:r>
          </w:p>
        </w:tc>
        <w:tc>
          <w:tcPr>
            <w:tcW w:w="84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612DEDA3" w14:textId="77777777" w:rsidR="008C1DC8" w:rsidRDefault="008C1DC8" w:rsidP="008C1DC8">
            <w:pPr>
              <w:spacing w:before="0" w:after="0" w:line="276" w:lineRule="auto"/>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t xml:space="preserve">Zamawiający wymaga dostarczenia i wdrożenia sprzętu w zakresie minimum: </w:t>
            </w:r>
          </w:p>
          <w:p w14:paraId="6190368F" w14:textId="72613B0A" w:rsidR="008C1DC8" w:rsidRDefault="008C1DC8" w:rsidP="008C1DC8">
            <w:pPr>
              <w:spacing w:before="0" w:after="0" w:line="276" w:lineRule="auto"/>
              <w:jc w:val="both"/>
              <w:textAlignment w:val="baseline"/>
              <w:rPr>
                <w:rFonts w:asciiTheme="minorHAnsi" w:hAnsiTheme="minorHAnsi" w:cstheme="minorBidi"/>
                <w:sz w:val="20"/>
                <w:szCs w:val="20"/>
                <w:lang w:eastAsia="pl-PL"/>
              </w:rPr>
            </w:pPr>
            <w:r w:rsidRPr="5471BA2B">
              <w:rPr>
                <w:rFonts w:asciiTheme="minorHAnsi" w:hAnsiTheme="minorHAnsi" w:cstheme="minorBidi"/>
                <w:sz w:val="20"/>
                <w:szCs w:val="20"/>
                <w:lang w:eastAsia="pl-PL"/>
              </w:rPr>
              <w:t>Podłączenie i uruchomienie biblioteki taśmowej.</w:t>
            </w:r>
          </w:p>
          <w:p w14:paraId="0BA0D07E" w14:textId="42385285" w:rsidR="008C1DC8" w:rsidRPr="00A03DF5" w:rsidRDefault="008C1DC8" w:rsidP="008C1DC8">
            <w:pPr>
              <w:spacing w:before="0" w:after="0" w:line="276" w:lineRule="auto"/>
              <w:jc w:val="both"/>
              <w:textAlignment w:val="baseline"/>
              <w:rPr>
                <w:rFonts w:asciiTheme="minorHAnsi" w:hAnsiTheme="minorHAnsi" w:cstheme="minorBidi"/>
                <w:color w:val="000000"/>
                <w:sz w:val="20"/>
                <w:szCs w:val="20"/>
                <w:lang w:eastAsia="pl-PL"/>
              </w:rPr>
            </w:pPr>
            <w:r w:rsidRPr="5471BA2B">
              <w:rPr>
                <w:rFonts w:asciiTheme="minorHAnsi" w:hAnsiTheme="minorHAnsi" w:cstheme="minorBidi"/>
                <w:color w:val="000000" w:themeColor="text1"/>
                <w:sz w:val="20"/>
                <w:szCs w:val="20"/>
                <w:lang w:eastAsia="pl-PL"/>
              </w:rPr>
              <w:t>Konfiguracja napędu taśmowego z oprogramowaniem do tworzenia kopii zapasowych.</w:t>
            </w:r>
          </w:p>
        </w:tc>
        <w:tc>
          <w:tcPr>
            <w:tcW w:w="2604"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266C9A44" w14:textId="20E48784" w:rsidR="008C1DC8" w:rsidRPr="008C1DC8" w:rsidRDefault="008C1DC8" w:rsidP="008C1DC8">
            <w:pPr>
              <w:spacing w:before="0" w:after="0" w:line="276" w:lineRule="auto"/>
              <w:jc w:val="center"/>
              <w:textAlignment w:val="baseline"/>
              <w:rPr>
                <w:rFonts w:asciiTheme="minorHAnsi" w:hAnsiTheme="minorHAnsi" w:cstheme="minorBidi"/>
                <w:color w:val="000000"/>
                <w:sz w:val="20"/>
                <w:szCs w:val="20"/>
                <w:lang w:eastAsia="pl-PL"/>
              </w:rPr>
            </w:pPr>
            <w:r w:rsidRPr="008C1DC8">
              <w:rPr>
                <w:sz w:val="20"/>
                <w:szCs w:val="20"/>
              </w:rPr>
              <w:t>SPEŁNIA   TAK /NIE</w:t>
            </w:r>
          </w:p>
        </w:tc>
      </w:tr>
      <w:tr w:rsidR="008C1DC8" w:rsidRPr="00A03DF5" w14:paraId="445E42F4" w14:textId="1806E459" w:rsidTr="008670DD">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6248D2B" w14:textId="543150C3" w:rsidR="008C1DC8" w:rsidRPr="00A03DF5" w:rsidRDefault="008C1DC8" w:rsidP="008C1DC8">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Ilość</w:t>
            </w:r>
          </w:p>
        </w:tc>
        <w:tc>
          <w:tcPr>
            <w:tcW w:w="845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7348A13B" w14:textId="10A3526A" w:rsidR="008C1DC8" w:rsidRPr="00F90482" w:rsidRDefault="008C1DC8" w:rsidP="00F90482">
            <w:pPr>
              <w:spacing w:before="0" w:after="0" w:line="276" w:lineRule="auto"/>
              <w:jc w:val="center"/>
              <w:textAlignment w:val="baseline"/>
              <w:rPr>
                <w:rFonts w:asciiTheme="minorHAnsi" w:hAnsiTheme="minorHAnsi" w:cstheme="minorHAnsi"/>
                <w:b/>
                <w:bCs/>
                <w:color w:val="000000"/>
                <w:sz w:val="20"/>
                <w:szCs w:val="20"/>
                <w:lang w:eastAsia="pl-PL"/>
              </w:rPr>
            </w:pPr>
            <w:r w:rsidRPr="00F90482">
              <w:rPr>
                <w:rFonts w:asciiTheme="minorHAnsi" w:hAnsiTheme="minorHAnsi" w:cstheme="minorHAnsi"/>
                <w:b/>
                <w:bCs/>
                <w:color w:val="000000"/>
                <w:sz w:val="20"/>
                <w:szCs w:val="20"/>
                <w:lang w:eastAsia="pl-PL"/>
              </w:rPr>
              <w:t>1 szt.</w:t>
            </w:r>
          </w:p>
        </w:tc>
        <w:tc>
          <w:tcPr>
            <w:tcW w:w="2604"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5B72F269" w14:textId="7A2F981C" w:rsidR="008C1DC8" w:rsidRPr="008C1DC8" w:rsidRDefault="008C1DC8" w:rsidP="008C1DC8">
            <w:pPr>
              <w:spacing w:before="0" w:after="0" w:line="276" w:lineRule="auto"/>
              <w:jc w:val="center"/>
              <w:textAlignment w:val="baseline"/>
              <w:rPr>
                <w:rFonts w:asciiTheme="minorHAnsi" w:hAnsiTheme="minorHAnsi" w:cstheme="minorHAnsi"/>
                <w:color w:val="000000"/>
                <w:sz w:val="20"/>
                <w:szCs w:val="20"/>
                <w:lang w:eastAsia="pl-PL"/>
              </w:rPr>
            </w:pPr>
            <w:r w:rsidRPr="008C1DC8">
              <w:rPr>
                <w:sz w:val="20"/>
                <w:szCs w:val="20"/>
              </w:rPr>
              <w:t>SPEŁNIA   TAK /NIE</w:t>
            </w:r>
          </w:p>
        </w:tc>
      </w:tr>
    </w:tbl>
    <w:p w14:paraId="4FA32879" w14:textId="6D1C99A9" w:rsidR="00925CFA" w:rsidRPr="00A03DF5" w:rsidRDefault="00925CFA" w:rsidP="00A03DF5">
      <w:pPr>
        <w:spacing w:before="0" w:after="0" w:line="276" w:lineRule="auto"/>
        <w:rPr>
          <w:rFonts w:asciiTheme="minorHAnsi" w:hAnsiTheme="minorHAnsi" w:cstheme="minorHAnsi"/>
          <w:sz w:val="20"/>
          <w:szCs w:val="20"/>
        </w:rPr>
      </w:pPr>
    </w:p>
    <w:p w14:paraId="7D3FCD78" w14:textId="5604D508" w:rsidR="00925CFA" w:rsidRPr="00A03DF5" w:rsidRDefault="00160A65" w:rsidP="5471BA2B">
      <w:pPr>
        <w:pStyle w:val="Nagwek2"/>
        <w:numPr>
          <w:ilvl w:val="1"/>
          <w:numId w:val="48"/>
        </w:numPr>
        <w:spacing w:before="0" w:after="0"/>
        <w:rPr>
          <w:rFonts w:asciiTheme="minorHAnsi" w:hAnsiTheme="minorHAnsi" w:cstheme="minorBidi"/>
          <w:sz w:val="20"/>
          <w:szCs w:val="20"/>
        </w:rPr>
      </w:pPr>
      <w:bookmarkStart w:id="14" w:name="_Toc2088719639"/>
      <w:r w:rsidRPr="42B922FD">
        <w:rPr>
          <w:rFonts w:asciiTheme="minorHAnsi" w:hAnsiTheme="minorHAnsi" w:cstheme="minorBidi"/>
          <w:sz w:val="20"/>
          <w:szCs w:val="20"/>
        </w:rPr>
        <w:lastRenderedPageBreak/>
        <w:t>Oprogramowanie antywirusowe z EDR dla Urzędu Gminy</w:t>
      </w:r>
      <w:bookmarkEnd w:id="14"/>
    </w:p>
    <w:tbl>
      <w:tblPr>
        <w:tblpPr w:leftFromText="141" w:rightFromText="141" w:horzAnchor="margin" w:tblpY="1317"/>
        <w:tblW w:w="1317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250"/>
        <w:gridCol w:w="7730"/>
        <w:gridCol w:w="346"/>
        <w:gridCol w:w="2849"/>
      </w:tblGrid>
      <w:tr w:rsidR="00160A65" w:rsidRPr="00A03DF5" w14:paraId="0E7E1A67" w14:textId="77777777" w:rsidTr="002431C7">
        <w:trPr>
          <w:trHeight w:val="607"/>
        </w:trPr>
        <w:tc>
          <w:tcPr>
            <w:tcW w:w="22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14699BDA" w14:textId="77777777" w:rsidR="00160A65" w:rsidRPr="00A03DF5" w:rsidRDefault="00160A65" w:rsidP="002431C7">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sz w:val="20"/>
                <w:szCs w:val="20"/>
                <w:lang w:eastAsia="pl-PL"/>
              </w:rPr>
              <w:t>Nazwa</w:t>
            </w:r>
            <w:r w:rsidRPr="00A03DF5">
              <w:rPr>
                <w:rFonts w:asciiTheme="minorHAnsi" w:hAnsiTheme="minorHAnsi" w:cstheme="minorHAnsi"/>
                <w:sz w:val="20"/>
                <w:szCs w:val="20"/>
                <w:lang w:eastAsia="pl-PL"/>
              </w:rPr>
              <w:t> </w:t>
            </w:r>
          </w:p>
          <w:p w14:paraId="328CBD1C" w14:textId="77777777" w:rsidR="00160A65" w:rsidRPr="00A03DF5" w:rsidRDefault="00160A65" w:rsidP="002431C7">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w:t>
            </w:r>
          </w:p>
        </w:tc>
        <w:tc>
          <w:tcPr>
            <w:tcW w:w="1092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5C3F9684" w14:textId="77777777" w:rsidR="00160A65" w:rsidRPr="00A03DF5" w:rsidRDefault="00160A65" w:rsidP="002431C7">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Minimalne wymagania dla oprogramowania</w:t>
            </w:r>
            <w:r w:rsidRPr="00A03DF5">
              <w:rPr>
                <w:rFonts w:asciiTheme="minorHAnsi" w:hAnsiTheme="minorHAnsi" w:cstheme="minorHAnsi"/>
                <w:color w:val="000000"/>
                <w:sz w:val="20"/>
                <w:szCs w:val="20"/>
                <w:lang w:eastAsia="pl-PL"/>
              </w:rPr>
              <w:t> </w:t>
            </w:r>
          </w:p>
        </w:tc>
      </w:tr>
      <w:tr w:rsidR="008C1DC8" w:rsidRPr="00A03DF5" w14:paraId="7254E3F7" w14:textId="446195B3" w:rsidTr="000C412B">
        <w:trPr>
          <w:trHeight w:val="60"/>
        </w:trPr>
        <w:tc>
          <w:tcPr>
            <w:tcW w:w="22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hideMark/>
          </w:tcPr>
          <w:p w14:paraId="16C789BB" w14:textId="77777777" w:rsidR="008C1DC8" w:rsidRPr="00A03DF5" w:rsidRDefault="008C1DC8" w:rsidP="008C1DC8">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Typ </w:t>
            </w:r>
            <w:r w:rsidRPr="00A03DF5">
              <w:rPr>
                <w:rFonts w:asciiTheme="minorHAnsi" w:hAnsiTheme="minorHAnsi" w:cstheme="minorHAnsi"/>
                <w:color w:val="000000"/>
                <w:sz w:val="20"/>
                <w:szCs w:val="20"/>
                <w:lang w:eastAsia="pl-PL"/>
              </w:rPr>
              <w:t> </w:t>
            </w:r>
          </w:p>
        </w:tc>
        <w:tc>
          <w:tcPr>
            <w:tcW w:w="8076" w:type="dxa"/>
            <w:gridSpan w:val="2"/>
            <w:tcBorders>
              <w:top w:val="single" w:sz="6" w:space="0" w:color="000000" w:themeColor="text1"/>
              <w:left w:val="single" w:sz="6" w:space="0" w:color="000000" w:themeColor="text1"/>
              <w:bottom w:val="single" w:sz="6" w:space="0" w:color="000000" w:themeColor="text1"/>
              <w:right w:val="single" w:sz="4" w:space="0" w:color="auto"/>
            </w:tcBorders>
            <w:shd w:val="clear" w:color="auto" w:fill="FFFFFF" w:themeFill="background1"/>
            <w:vAlign w:val="center"/>
            <w:hideMark/>
          </w:tcPr>
          <w:p w14:paraId="7FFB9A21" w14:textId="500E9FCE"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Oprogramowanie antywirusowe dla Urzędu Gminy w Rogowie </w:t>
            </w:r>
          </w:p>
        </w:tc>
        <w:tc>
          <w:tcPr>
            <w:tcW w:w="2849"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FFFFFF" w:themeFill="background1"/>
          </w:tcPr>
          <w:p w14:paraId="6EB8BC7B" w14:textId="3DBC3107" w:rsidR="008C1DC8" w:rsidRPr="008C1DC8" w:rsidRDefault="008C1DC8" w:rsidP="008C1DC8">
            <w:pPr>
              <w:spacing w:before="0" w:after="0" w:line="276" w:lineRule="auto"/>
              <w:jc w:val="center"/>
              <w:textAlignment w:val="baseline"/>
              <w:rPr>
                <w:rFonts w:asciiTheme="minorHAnsi" w:hAnsiTheme="minorHAnsi" w:cstheme="minorHAnsi"/>
                <w:sz w:val="20"/>
                <w:szCs w:val="20"/>
                <w:lang w:eastAsia="pl-PL"/>
              </w:rPr>
            </w:pPr>
            <w:r w:rsidRPr="008C1DC8">
              <w:rPr>
                <w:sz w:val="20"/>
                <w:szCs w:val="20"/>
              </w:rPr>
              <w:t>SPEŁNIA   TAK /NIE</w:t>
            </w:r>
          </w:p>
        </w:tc>
      </w:tr>
      <w:tr w:rsidR="008C1DC8" w:rsidRPr="00A03DF5" w14:paraId="6BFEAE26" w14:textId="432FA412" w:rsidTr="000C412B">
        <w:trPr>
          <w:trHeight w:val="60"/>
        </w:trPr>
        <w:tc>
          <w:tcPr>
            <w:tcW w:w="22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hideMark/>
          </w:tcPr>
          <w:p w14:paraId="3DBA5DDC" w14:textId="77777777" w:rsidR="008C1DC8" w:rsidRPr="00A03DF5" w:rsidRDefault="008C1DC8" w:rsidP="008C1DC8">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Wymagania podstawowe</w:t>
            </w:r>
            <w:r w:rsidRPr="00A03DF5">
              <w:rPr>
                <w:rFonts w:asciiTheme="minorHAnsi" w:hAnsiTheme="minorHAnsi" w:cstheme="minorHAnsi"/>
                <w:color w:val="000000"/>
                <w:sz w:val="20"/>
                <w:szCs w:val="20"/>
                <w:lang w:eastAsia="pl-PL"/>
              </w:rPr>
              <w:t> </w:t>
            </w:r>
          </w:p>
        </w:tc>
        <w:tc>
          <w:tcPr>
            <w:tcW w:w="8076" w:type="dxa"/>
            <w:gridSpan w:val="2"/>
            <w:tcBorders>
              <w:top w:val="single" w:sz="6" w:space="0" w:color="000000" w:themeColor="text1"/>
              <w:left w:val="single" w:sz="6" w:space="0" w:color="000000" w:themeColor="text1"/>
              <w:bottom w:val="single" w:sz="6" w:space="0" w:color="000000" w:themeColor="text1"/>
              <w:right w:val="single" w:sz="4" w:space="0" w:color="auto"/>
            </w:tcBorders>
            <w:shd w:val="clear" w:color="auto" w:fill="FFFFFF" w:themeFill="background1"/>
            <w:vAlign w:val="center"/>
            <w:hideMark/>
          </w:tcPr>
          <w:p w14:paraId="31AFA6C0" w14:textId="7609FDB1" w:rsidR="008C1DC8" w:rsidRPr="00A03DF5" w:rsidRDefault="008C1DC8" w:rsidP="008C1DC8">
            <w:pPr>
              <w:spacing w:before="0" w:after="0" w:line="276" w:lineRule="auto"/>
              <w:jc w:val="both"/>
              <w:textAlignment w:val="baseline"/>
              <w:rPr>
                <w:rFonts w:asciiTheme="minorHAnsi" w:hAnsiTheme="minorHAnsi" w:cstheme="minorBidi"/>
                <w:sz w:val="20"/>
                <w:szCs w:val="20"/>
                <w:lang w:eastAsia="pl-PL"/>
              </w:rPr>
            </w:pPr>
            <w:r w:rsidRPr="42B922FD">
              <w:rPr>
                <w:rFonts w:asciiTheme="minorHAnsi" w:hAnsiTheme="minorHAnsi" w:cstheme="minorBidi"/>
                <w:sz w:val="20"/>
                <w:szCs w:val="20"/>
                <w:lang w:eastAsia="pl-PL"/>
              </w:rPr>
              <w:t xml:space="preserve">W ramach dostawy Zamawiający wymaga dostarczenia wznowienia aktualnie posiadanej licencji na oprogramowanie antywirusowe </w:t>
            </w:r>
            <w:proofErr w:type="spellStart"/>
            <w:r w:rsidRPr="42B922FD">
              <w:rPr>
                <w:rFonts w:asciiTheme="minorHAnsi" w:hAnsiTheme="minorHAnsi" w:cstheme="minorBidi"/>
                <w:sz w:val="20"/>
                <w:szCs w:val="20"/>
                <w:lang w:eastAsia="pl-PL"/>
              </w:rPr>
              <w:t>WithSecure</w:t>
            </w:r>
            <w:proofErr w:type="spellEnd"/>
            <w:r w:rsidRPr="42B922FD">
              <w:rPr>
                <w:rFonts w:asciiTheme="minorHAnsi" w:hAnsiTheme="minorHAnsi" w:cstheme="minorBidi"/>
                <w:sz w:val="20"/>
                <w:szCs w:val="20"/>
                <w:lang w:eastAsia="pl-PL"/>
              </w:rPr>
              <w:t xml:space="preserve"> </w:t>
            </w:r>
            <w:proofErr w:type="spellStart"/>
            <w:r w:rsidRPr="42B922FD">
              <w:rPr>
                <w:rFonts w:asciiTheme="minorHAnsi" w:hAnsiTheme="minorHAnsi" w:cstheme="minorBidi"/>
                <w:sz w:val="20"/>
                <w:szCs w:val="20"/>
                <w:lang w:eastAsia="pl-PL"/>
              </w:rPr>
              <w:t>Elements</w:t>
            </w:r>
            <w:proofErr w:type="spellEnd"/>
            <w:r w:rsidRPr="42B922FD">
              <w:rPr>
                <w:rFonts w:asciiTheme="minorHAnsi" w:hAnsiTheme="minorHAnsi" w:cstheme="minorBidi"/>
                <w:sz w:val="20"/>
                <w:szCs w:val="20"/>
                <w:lang w:eastAsia="pl-PL"/>
              </w:rPr>
              <w:t xml:space="preserve"> EPP dla 34 użytkowników wraz z podniesieniem funkcjonalności do wersji z modułem XDR. Dostarczone licencje muszą być ważne do 18.04.2026</w:t>
            </w:r>
          </w:p>
          <w:p w14:paraId="3A9CE7D2"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Zamawiający dopuszcza dostarczenie oprogramowania równoważnego (wymianę w/w oprogramowania) spełniającego poniższe wymagania minimalne.     </w:t>
            </w:r>
          </w:p>
          <w:p w14:paraId="3076357D"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Ponadto, w przypadku dostawy oprogramowania równoważnego Zamawiający wymaga dodatkowo:    </w:t>
            </w:r>
          </w:p>
          <w:p w14:paraId="41EEB9DA"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wdrożenia    </w:t>
            </w:r>
          </w:p>
          <w:p w14:paraId="7E5CB7EF"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skonfigurowania dla wszystkich użytkowników   </w:t>
            </w:r>
          </w:p>
          <w:p w14:paraId="46094090"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przeszkolenia administratorów dostarczonego oprogramowania, wg ustaleń z Zamawiającym </w:t>
            </w:r>
          </w:p>
        </w:tc>
        <w:tc>
          <w:tcPr>
            <w:tcW w:w="2849"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FFFFFF" w:themeFill="background1"/>
          </w:tcPr>
          <w:p w14:paraId="7FAE68EA" w14:textId="77777777" w:rsidR="008C1DC8" w:rsidRDefault="008C1DC8" w:rsidP="008C1DC8">
            <w:pPr>
              <w:spacing w:before="0" w:after="0" w:line="276" w:lineRule="auto"/>
              <w:jc w:val="center"/>
              <w:textAlignment w:val="baseline"/>
              <w:rPr>
                <w:sz w:val="20"/>
                <w:szCs w:val="20"/>
              </w:rPr>
            </w:pPr>
          </w:p>
          <w:p w14:paraId="363C3BA6" w14:textId="77777777" w:rsidR="008C1DC8" w:rsidRDefault="008C1DC8" w:rsidP="008C1DC8">
            <w:pPr>
              <w:spacing w:before="0" w:after="0" w:line="276" w:lineRule="auto"/>
              <w:jc w:val="center"/>
              <w:textAlignment w:val="baseline"/>
              <w:rPr>
                <w:sz w:val="20"/>
                <w:szCs w:val="20"/>
              </w:rPr>
            </w:pPr>
          </w:p>
          <w:p w14:paraId="1FA18BA1" w14:textId="77777777" w:rsidR="008C1DC8" w:rsidRDefault="008C1DC8" w:rsidP="008C1DC8">
            <w:pPr>
              <w:spacing w:before="0" w:after="0" w:line="276" w:lineRule="auto"/>
              <w:jc w:val="center"/>
              <w:textAlignment w:val="baseline"/>
              <w:rPr>
                <w:sz w:val="20"/>
                <w:szCs w:val="20"/>
              </w:rPr>
            </w:pPr>
          </w:p>
          <w:p w14:paraId="400E603C" w14:textId="77777777" w:rsidR="008C1DC8" w:rsidRDefault="008C1DC8" w:rsidP="008C1DC8">
            <w:pPr>
              <w:spacing w:before="0" w:after="0" w:line="276" w:lineRule="auto"/>
              <w:jc w:val="center"/>
              <w:textAlignment w:val="baseline"/>
              <w:rPr>
                <w:sz w:val="20"/>
                <w:szCs w:val="20"/>
              </w:rPr>
            </w:pPr>
          </w:p>
          <w:p w14:paraId="38BA534B" w14:textId="77777777" w:rsidR="008C1DC8" w:rsidRDefault="008C1DC8" w:rsidP="008C1DC8">
            <w:pPr>
              <w:spacing w:before="0" w:after="0" w:line="276" w:lineRule="auto"/>
              <w:jc w:val="center"/>
              <w:textAlignment w:val="baseline"/>
              <w:rPr>
                <w:sz w:val="20"/>
                <w:szCs w:val="20"/>
              </w:rPr>
            </w:pPr>
          </w:p>
          <w:p w14:paraId="15B63224" w14:textId="5F1A2B47" w:rsidR="008C1DC8" w:rsidRPr="008C1DC8" w:rsidRDefault="008C1DC8" w:rsidP="008C1DC8">
            <w:pPr>
              <w:spacing w:before="0" w:after="0" w:line="276" w:lineRule="auto"/>
              <w:jc w:val="center"/>
              <w:textAlignment w:val="baseline"/>
              <w:rPr>
                <w:rFonts w:asciiTheme="minorHAnsi" w:hAnsiTheme="minorHAnsi" w:cstheme="minorHAnsi"/>
                <w:sz w:val="20"/>
                <w:szCs w:val="20"/>
                <w:lang w:eastAsia="pl-PL"/>
              </w:rPr>
            </w:pPr>
            <w:r w:rsidRPr="008C1DC8">
              <w:rPr>
                <w:sz w:val="20"/>
                <w:szCs w:val="20"/>
              </w:rPr>
              <w:t>SPEŁNIA   TAK /NIE</w:t>
            </w:r>
          </w:p>
        </w:tc>
      </w:tr>
      <w:tr w:rsidR="002B7946" w:rsidRPr="00A03DF5" w14:paraId="33A8A946" w14:textId="77777777" w:rsidTr="002431C7">
        <w:trPr>
          <w:trHeight w:val="60"/>
        </w:trPr>
        <w:tc>
          <w:tcPr>
            <w:tcW w:w="1317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0CECE" w:themeFill="background2" w:themeFillShade="E6"/>
            <w:vAlign w:val="center"/>
          </w:tcPr>
          <w:p w14:paraId="2B92A3F5" w14:textId="465CB649" w:rsidR="002B7946" w:rsidRPr="00A03DF5" w:rsidRDefault="002B7946" w:rsidP="002431C7">
            <w:pPr>
              <w:spacing w:before="0" w:after="0" w:line="276" w:lineRule="auto"/>
              <w:jc w:val="center"/>
              <w:textAlignment w:val="baseline"/>
              <w:rPr>
                <w:rFonts w:asciiTheme="minorHAnsi" w:hAnsiTheme="minorHAnsi" w:cstheme="minorHAnsi"/>
                <w:b/>
                <w:sz w:val="20"/>
                <w:szCs w:val="20"/>
                <w:lang w:eastAsia="pl-PL"/>
              </w:rPr>
            </w:pPr>
            <w:bookmarkStart w:id="15" w:name="_Hlk175907821"/>
            <w:r w:rsidRPr="00A03DF5">
              <w:rPr>
                <w:rFonts w:asciiTheme="minorHAnsi" w:hAnsiTheme="minorHAnsi" w:cstheme="minorHAnsi"/>
                <w:b/>
                <w:sz w:val="20"/>
                <w:szCs w:val="20"/>
                <w:lang w:eastAsia="pl-PL"/>
              </w:rPr>
              <w:t>Opis równoważności</w:t>
            </w:r>
          </w:p>
        </w:tc>
      </w:tr>
      <w:bookmarkEnd w:id="15"/>
      <w:tr w:rsidR="002431C7" w:rsidRPr="00A03DF5" w14:paraId="1EDA82D4" w14:textId="43CC5037" w:rsidTr="002431C7">
        <w:trPr>
          <w:trHeight w:val="4238"/>
        </w:trPr>
        <w:tc>
          <w:tcPr>
            <w:tcW w:w="22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1085C6D1" w14:textId="19605F71" w:rsidR="002431C7" w:rsidRPr="00A03DF5" w:rsidRDefault="002431C7" w:rsidP="002431C7">
            <w:pPr>
              <w:spacing w:before="0" w:after="0" w:line="276" w:lineRule="auto"/>
              <w:jc w:val="center"/>
              <w:textAlignment w:val="baseline"/>
              <w:rPr>
                <w:rFonts w:asciiTheme="minorHAnsi" w:hAnsiTheme="minorHAnsi" w:cstheme="minorHAnsi"/>
                <w:b/>
                <w:sz w:val="20"/>
                <w:szCs w:val="20"/>
                <w:lang w:eastAsia="pl-PL"/>
              </w:rPr>
            </w:pPr>
            <w:r w:rsidRPr="00A03DF5">
              <w:rPr>
                <w:rFonts w:asciiTheme="minorHAnsi" w:hAnsiTheme="minorHAnsi" w:cstheme="minorHAnsi"/>
                <w:b/>
                <w:sz w:val="20"/>
                <w:szCs w:val="20"/>
                <w:lang w:eastAsia="pl-PL"/>
              </w:rPr>
              <w:lastRenderedPageBreak/>
              <w:t>Opis technologii</w:t>
            </w:r>
          </w:p>
        </w:tc>
        <w:tc>
          <w:tcPr>
            <w:tcW w:w="773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FFFFFF" w:themeFill="background1"/>
            <w:vAlign w:val="center"/>
          </w:tcPr>
          <w:p w14:paraId="30EB5AAD" w14:textId="6BD4C2B0"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000000"/>
                <w:sz w:val="20"/>
                <w:szCs w:val="20"/>
              </w:rPr>
              <w:t>System musi mieć możliwość współpracy z każdym oprogramowaniem antywirusowym dostępnym na rynku.</w:t>
            </w:r>
            <w:r w:rsidRPr="00A03DF5">
              <w:rPr>
                <w:rStyle w:val="eop"/>
                <w:rFonts w:asciiTheme="minorHAnsi" w:hAnsiTheme="minorHAnsi" w:cstheme="minorHAnsi"/>
                <w:color w:val="000000"/>
                <w:sz w:val="20"/>
                <w:szCs w:val="20"/>
              </w:rPr>
              <w:t> </w:t>
            </w:r>
          </w:p>
          <w:p w14:paraId="500274B7" w14:textId="1F758C01"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000000"/>
                <w:sz w:val="20"/>
                <w:szCs w:val="20"/>
              </w:rPr>
              <w:t>Agent instalowany na stacjach końcowych musi posiadać możliwość instalacji z wykorzystaniem mechanizmów dystrybucji przy użyciu usługi katalogowej.</w:t>
            </w:r>
          </w:p>
          <w:p w14:paraId="09447078" w14:textId="45B9548D"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000000"/>
                <w:sz w:val="20"/>
                <w:szCs w:val="20"/>
              </w:rPr>
              <w:t>Agent instalowany na stacjach końcowych musi posiadać możliwość ręcznej instalacji, bez wykorzystania</w:t>
            </w:r>
            <w:r w:rsidRPr="00A03DF5">
              <w:rPr>
                <w:rStyle w:val="normaltextrun"/>
                <w:rFonts w:asciiTheme="minorHAnsi" w:hAnsiTheme="minorHAnsi" w:cstheme="minorHAnsi"/>
                <w:sz w:val="20"/>
                <w:szCs w:val="20"/>
              </w:rPr>
              <w:t xml:space="preserve"> zewnętrznych systemów dystrybucji oprogramowania.</w:t>
            </w:r>
            <w:r w:rsidRPr="00A03DF5">
              <w:rPr>
                <w:rStyle w:val="eop"/>
                <w:rFonts w:asciiTheme="minorHAnsi" w:hAnsiTheme="minorHAnsi" w:cstheme="minorHAnsi"/>
                <w:sz w:val="20"/>
                <w:szCs w:val="20"/>
              </w:rPr>
              <w:t> </w:t>
            </w:r>
          </w:p>
          <w:p w14:paraId="219B52DC" w14:textId="4D9F3021"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Oprogramowanie nie wymaga restartu systemu operacyjnego po dokonaniu aktualizacji oprogramowania agenta monitorującego na stacjach końcowych.</w:t>
            </w:r>
            <w:r w:rsidRPr="00A03DF5">
              <w:rPr>
                <w:rStyle w:val="eop"/>
                <w:rFonts w:asciiTheme="minorHAnsi" w:hAnsiTheme="minorHAnsi" w:cstheme="minorHAnsi"/>
                <w:color w:val="262626"/>
                <w:sz w:val="20"/>
                <w:szCs w:val="20"/>
              </w:rPr>
              <w:t> </w:t>
            </w:r>
          </w:p>
          <w:p w14:paraId="5EC67C4A" w14:textId="77777777"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Dane zebrane przez agenta instalowanego na stacjach końcowych są przesyłane w trybie ciągłym, szyfrowanym protokołem HTTPS, do centrum przetwarzania danych producenta, w celu wykrywania niebezpiecznych zdarzeń.</w:t>
            </w:r>
            <w:r w:rsidRPr="00A03DF5">
              <w:rPr>
                <w:rStyle w:val="eop"/>
                <w:rFonts w:asciiTheme="minorHAnsi" w:hAnsiTheme="minorHAnsi" w:cstheme="minorHAnsi"/>
                <w:color w:val="262626"/>
                <w:sz w:val="20"/>
                <w:szCs w:val="20"/>
              </w:rPr>
              <w:t> </w:t>
            </w:r>
          </w:p>
          <w:p w14:paraId="7F9B0FD3" w14:textId="77777777"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12121"/>
                <w:sz w:val="20"/>
                <w:szCs w:val="20"/>
              </w:rPr>
              <w:t>Agent instalowany na stacjach końcowych monitoruje i zbiera informacje na temat co najmniej następujących zdarzeń:</w:t>
            </w:r>
            <w:r w:rsidRPr="00A03DF5">
              <w:rPr>
                <w:rStyle w:val="eop"/>
                <w:rFonts w:asciiTheme="minorHAnsi" w:hAnsiTheme="minorHAnsi" w:cstheme="minorHAnsi"/>
                <w:color w:val="212121"/>
                <w:sz w:val="20"/>
                <w:szCs w:val="20"/>
              </w:rPr>
              <w:t> </w:t>
            </w:r>
          </w:p>
          <w:p w14:paraId="7ABB15E6" w14:textId="77777777" w:rsidR="002431C7" w:rsidRPr="00A03DF5" w:rsidRDefault="002431C7" w:rsidP="002431C7">
            <w:pPr>
              <w:pStyle w:val="paragraph"/>
              <w:numPr>
                <w:ilvl w:val="0"/>
                <w:numId w:val="51"/>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12121"/>
                <w:sz w:val="20"/>
                <w:szCs w:val="20"/>
              </w:rPr>
              <w:t>dostęp do pliku;</w:t>
            </w:r>
            <w:r w:rsidRPr="00A03DF5">
              <w:rPr>
                <w:rStyle w:val="eop"/>
                <w:rFonts w:asciiTheme="minorHAnsi" w:hAnsiTheme="minorHAnsi" w:cstheme="minorHAnsi"/>
                <w:color w:val="212121"/>
                <w:sz w:val="20"/>
                <w:szCs w:val="20"/>
              </w:rPr>
              <w:t> </w:t>
            </w:r>
          </w:p>
          <w:p w14:paraId="76440952" w14:textId="77777777" w:rsidR="002431C7" w:rsidRPr="00A03DF5" w:rsidRDefault="002431C7" w:rsidP="002431C7">
            <w:pPr>
              <w:pStyle w:val="paragraph"/>
              <w:numPr>
                <w:ilvl w:val="0"/>
                <w:numId w:val="51"/>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12121"/>
                <w:sz w:val="20"/>
                <w:szCs w:val="20"/>
              </w:rPr>
              <w:t>tworzenie nowego procesu;</w:t>
            </w:r>
            <w:r w:rsidRPr="00A03DF5">
              <w:rPr>
                <w:rStyle w:val="eop"/>
                <w:rFonts w:asciiTheme="minorHAnsi" w:hAnsiTheme="minorHAnsi" w:cstheme="minorHAnsi"/>
                <w:color w:val="212121"/>
                <w:sz w:val="20"/>
                <w:szCs w:val="20"/>
              </w:rPr>
              <w:t> </w:t>
            </w:r>
          </w:p>
          <w:p w14:paraId="2B2676DE" w14:textId="77777777" w:rsidR="002431C7" w:rsidRPr="00A03DF5" w:rsidRDefault="002431C7" w:rsidP="002431C7">
            <w:pPr>
              <w:pStyle w:val="paragraph"/>
              <w:numPr>
                <w:ilvl w:val="0"/>
                <w:numId w:val="51"/>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12121"/>
                <w:sz w:val="20"/>
                <w:szCs w:val="20"/>
              </w:rPr>
              <w:t>nawiązane połączenia sieciowe;</w:t>
            </w:r>
            <w:r w:rsidRPr="00A03DF5">
              <w:rPr>
                <w:rStyle w:val="eop"/>
                <w:rFonts w:asciiTheme="minorHAnsi" w:hAnsiTheme="minorHAnsi" w:cstheme="minorHAnsi"/>
                <w:color w:val="212121"/>
                <w:sz w:val="20"/>
                <w:szCs w:val="20"/>
              </w:rPr>
              <w:t> </w:t>
            </w:r>
          </w:p>
          <w:p w14:paraId="7DAAE1A9" w14:textId="77777777" w:rsidR="002431C7" w:rsidRPr="00A03DF5" w:rsidRDefault="002431C7" w:rsidP="002431C7">
            <w:pPr>
              <w:pStyle w:val="paragraph"/>
              <w:numPr>
                <w:ilvl w:val="0"/>
                <w:numId w:val="51"/>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12121"/>
                <w:sz w:val="20"/>
                <w:szCs w:val="20"/>
              </w:rPr>
              <w:t>wpisy dziennika systemu, niezbędne do wykrycia naruszeń bezpieczeństwa;</w:t>
            </w:r>
            <w:r w:rsidRPr="00A03DF5">
              <w:rPr>
                <w:rStyle w:val="eop"/>
                <w:rFonts w:asciiTheme="minorHAnsi" w:hAnsiTheme="minorHAnsi" w:cstheme="minorHAnsi"/>
                <w:color w:val="212121"/>
                <w:sz w:val="20"/>
                <w:szCs w:val="20"/>
              </w:rPr>
              <w:t> </w:t>
            </w:r>
          </w:p>
          <w:p w14:paraId="1FA00762" w14:textId="77777777" w:rsidR="002431C7" w:rsidRPr="00A03DF5" w:rsidRDefault="002431C7" w:rsidP="002431C7">
            <w:pPr>
              <w:pStyle w:val="paragraph"/>
              <w:numPr>
                <w:ilvl w:val="0"/>
                <w:numId w:val="51"/>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12121"/>
                <w:sz w:val="20"/>
                <w:szCs w:val="20"/>
              </w:rPr>
              <w:t>zawartość skryptów uruchamianych na monitorowanej stacji.</w:t>
            </w:r>
            <w:r w:rsidRPr="00A03DF5">
              <w:rPr>
                <w:rStyle w:val="eop"/>
                <w:rFonts w:asciiTheme="minorHAnsi" w:hAnsiTheme="minorHAnsi" w:cstheme="minorHAnsi"/>
                <w:color w:val="212121"/>
                <w:sz w:val="20"/>
                <w:szCs w:val="20"/>
              </w:rPr>
              <w:t> </w:t>
            </w:r>
          </w:p>
          <w:p w14:paraId="5947FF29" w14:textId="478596F6"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W celu zmniejszenia obciążenia stacji końcowych wszystkie procesy związane z analizą zebranych danych oraz wykrywaniem podejrzanych zdarzeń muszą odbywać się w centrum przetwarzania danych producenta, a nie na monitorowanej stacji końcowej.</w:t>
            </w:r>
            <w:r w:rsidRPr="00A03DF5">
              <w:rPr>
                <w:rStyle w:val="eop"/>
                <w:rFonts w:asciiTheme="minorHAnsi" w:hAnsiTheme="minorHAnsi" w:cstheme="minorHAnsi"/>
                <w:color w:val="262626"/>
                <w:sz w:val="20"/>
                <w:szCs w:val="20"/>
              </w:rPr>
              <w:t> </w:t>
            </w:r>
          </w:p>
          <w:p w14:paraId="3A14A974" w14:textId="77777777"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Dane zbierane przez agenta instalowanego na stacjach końcowych, przed wysłaniem do centrum przetwarzania danych, są kompresowane w celu optymalizacji wykorzystania łączy sieciowych.</w:t>
            </w:r>
            <w:r w:rsidRPr="00A03DF5">
              <w:rPr>
                <w:rStyle w:val="eop"/>
                <w:rFonts w:asciiTheme="minorHAnsi" w:hAnsiTheme="minorHAnsi" w:cstheme="minorHAnsi"/>
                <w:color w:val="262626"/>
                <w:sz w:val="20"/>
                <w:szCs w:val="20"/>
              </w:rPr>
              <w:t> </w:t>
            </w:r>
          </w:p>
          <w:p w14:paraId="45B58DA6" w14:textId="4C9579EA"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Komunikacja agentów instalowanych na stacjach roboczych, z centrum przetwarzania danych producenta, musi odbywać się jedynie z wykorzystaniem protokołów HTTP oraz HTTPS.</w:t>
            </w:r>
            <w:r w:rsidRPr="00A03DF5">
              <w:rPr>
                <w:rStyle w:val="eop"/>
                <w:rFonts w:asciiTheme="minorHAnsi" w:hAnsiTheme="minorHAnsi" w:cstheme="minorHAnsi"/>
                <w:color w:val="262626"/>
                <w:sz w:val="20"/>
                <w:szCs w:val="20"/>
              </w:rPr>
              <w:t> </w:t>
            </w:r>
          </w:p>
          <w:p w14:paraId="6107F038" w14:textId="2D8F1BB9"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 xml:space="preserve">Komunikacja agentów instalowanych na stacjach roboczych, mus wspierać komunikację za pomocą serwera pośredniczącego http (http </w:t>
            </w:r>
            <w:proofErr w:type="spellStart"/>
            <w:r w:rsidRPr="00A03DF5">
              <w:rPr>
                <w:rStyle w:val="normaltextrun"/>
                <w:rFonts w:asciiTheme="minorHAnsi" w:hAnsiTheme="minorHAnsi" w:cstheme="minorHAnsi"/>
                <w:color w:val="262626"/>
                <w:sz w:val="20"/>
                <w:szCs w:val="20"/>
              </w:rPr>
              <w:t>proxy</w:t>
            </w:r>
            <w:proofErr w:type="spellEnd"/>
            <w:r w:rsidRPr="00A03DF5">
              <w:rPr>
                <w:rStyle w:val="normaltextrun"/>
                <w:rFonts w:asciiTheme="minorHAnsi" w:hAnsiTheme="minorHAnsi" w:cstheme="minorHAnsi"/>
                <w:color w:val="262626"/>
                <w:sz w:val="20"/>
                <w:szCs w:val="20"/>
              </w:rPr>
              <w:t>).</w:t>
            </w:r>
            <w:r w:rsidRPr="00A03DF5">
              <w:rPr>
                <w:rStyle w:val="eop"/>
                <w:rFonts w:asciiTheme="minorHAnsi" w:hAnsiTheme="minorHAnsi" w:cstheme="minorHAnsi"/>
                <w:color w:val="262626"/>
                <w:sz w:val="20"/>
                <w:szCs w:val="20"/>
              </w:rPr>
              <w:t> </w:t>
            </w:r>
          </w:p>
          <w:p w14:paraId="08978929" w14:textId="386DA4E6"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 xml:space="preserve">W przypadku braku dostępu do sieci Internet, na monitorowanej stacji, która skutkuje brakiem możliwości przesłania danych zebranych przez agenta do centrum przetwarzania </w:t>
            </w:r>
            <w:r w:rsidRPr="00A03DF5">
              <w:rPr>
                <w:rStyle w:val="normaltextrun"/>
                <w:rFonts w:asciiTheme="minorHAnsi" w:hAnsiTheme="minorHAnsi" w:cstheme="minorHAnsi"/>
                <w:color w:val="262626"/>
                <w:sz w:val="20"/>
                <w:szCs w:val="20"/>
              </w:rPr>
              <w:lastRenderedPageBreak/>
              <w:t>danych producenta, dane zebrane na stacji końcowej muszą być buforowane i przesłane do analizy od razu po uzyskaniu przez agenta dostępu do sieci Internet.</w:t>
            </w:r>
            <w:r w:rsidRPr="00A03DF5">
              <w:rPr>
                <w:rStyle w:val="eop"/>
                <w:rFonts w:asciiTheme="minorHAnsi" w:hAnsiTheme="minorHAnsi" w:cstheme="minorHAnsi"/>
                <w:color w:val="262626"/>
                <w:sz w:val="20"/>
                <w:szCs w:val="20"/>
              </w:rPr>
              <w:t> </w:t>
            </w:r>
          </w:p>
          <w:p w14:paraId="3875A431" w14:textId="6282A7A8"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Dane zbierane przez agentów na stacjach końcowych muszą być przechowywane i przetwarzane na obszarze Europejskiej Wspólnoty Gospodarczej.</w:t>
            </w:r>
            <w:r w:rsidRPr="00A03DF5">
              <w:rPr>
                <w:rStyle w:val="eop"/>
                <w:rFonts w:asciiTheme="minorHAnsi" w:hAnsiTheme="minorHAnsi" w:cstheme="minorHAnsi"/>
                <w:color w:val="262626"/>
                <w:sz w:val="20"/>
                <w:szCs w:val="20"/>
              </w:rPr>
              <w:t> </w:t>
            </w:r>
          </w:p>
          <w:p w14:paraId="1428AB6B" w14:textId="77777777"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na bazie zebranych danych generuje detekcje, które stanowią powiązane ze sobą podejrzane zdarzenia, zebrane przez agentów ze stacji roboczych.</w:t>
            </w:r>
            <w:r w:rsidRPr="00A03DF5">
              <w:rPr>
                <w:rStyle w:val="eop"/>
                <w:rFonts w:asciiTheme="minorHAnsi" w:hAnsiTheme="minorHAnsi" w:cstheme="minorHAnsi"/>
                <w:color w:val="262626"/>
                <w:sz w:val="20"/>
                <w:szCs w:val="20"/>
              </w:rPr>
              <w:t> </w:t>
            </w:r>
          </w:p>
          <w:p w14:paraId="7744E383" w14:textId="1A65B41E"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Detekcje muszą być generowane za pomocą statycznych reguł, przygotowanych przez producenta, jak również przy wykorzystaniu mechanizmów uczenia maszynowego uwzględniających specyfikę pracy środowiska informatycznego.</w:t>
            </w:r>
            <w:r w:rsidRPr="00A03DF5">
              <w:rPr>
                <w:rStyle w:val="eop"/>
                <w:rFonts w:asciiTheme="minorHAnsi" w:hAnsiTheme="minorHAnsi" w:cstheme="minorHAnsi"/>
                <w:color w:val="262626"/>
                <w:sz w:val="20"/>
                <w:szCs w:val="20"/>
              </w:rPr>
              <w:t> </w:t>
            </w:r>
          </w:p>
          <w:p w14:paraId="28D908E9" w14:textId="4D0DB5C2"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Detekcje muszą być generowane w czasie rzeczywistym na podstawie danych zebranych i przesłanych przez agentów uruchomionych na stacjach końcowych w środowisku informatycznym.</w:t>
            </w:r>
            <w:r w:rsidRPr="00A03DF5">
              <w:rPr>
                <w:rStyle w:val="eop"/>
                <w:rFonts w:asciiTheme="minorHAnsi" w:hAnsiTheme="minorHAnsi" w:cstheme="minorHAnsi"/>
                <w:color w:val="262626"/>
                <w:sz w:val="20"/>
                <w:szCs w:val="20"/>
              </w:rPr>
              <w:t> </w:t>
            </w:r>
          </w:p>
          <w:p w14:paraId="293790E9" w14:textId="3C878FC9"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Detekcje muszą być widoczne w konsoli zarządzającej w postaci graficznych diagramów, przedstawiających wykryte anomalie i powiązania pomiędzy biorącymi udział w detekcji elementami.</w:t>
            </w:r>
            <w:r w:rsidRPr="00A03DF5">
              <w:rPr>
                <w:rStyle w:val="eop"/>
                <w:rFonts w:asciiTheme="minorHAnsi" w:hAnsiTheme="minorHAnsi" w:cstheme="minorHAnsi"/>
                <w:color w:val="262626"/>
                <w:sz w:val="20"/>
                <w:szCs w:val="20"/>
              </w:rPr>
              <w:t> </w:t>
            </w:r>
          </w:p>
          <w:p w14:paraId="53BF124F" w14:textId="75E42C62"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Detale dotyczące detekcji muszą być przedstawiane w postaci drzewa zawierającego szczegółowe informacje dotyczące poszczególnych elementów biorących udział w wykrytej anomalii.</w:t>
            </w:r>
            <w:r w:rsidRPr="00A03DF5">
              <w:rPr>
                <w:rStyle w:val="eop"/>
                <w:rFonts w:asciiTheme="minorHAnsi" w:hAnsiTheme="minorHAnsi" w:cstheme="minorHAnsi"/>
                <w:color w:val="262626"/>
                <w:sz w:val="20"/>
                <w:szCs w:val="20"/>
              </w:rPr>
              <w:t> </w:t>
            </w:r>
          </w:p>
          <w:p w14:paraId="642E4E78" w14:textId="5C9D248F"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posiadać możliwość filtrowania zdarzeń biorących udział w detekcji w zależności od poziomu ryzyka – od poziomu informacyjnego do zdarzeń o charakterze krytycznym.</w:t>
            </w:r>
            <w:r w:rsidRPr="00A03DF5">
              <w:rPr>
                <w:rStyle w:val="eop"/>
                <w:rFonts w:asciiTheme="minorHAnsi" w:hAnsiTheme="minorHAnsi" w:cstheme="minorHAnsi"/>
                <w:color w:val="262626"/>
                <w:sz w:val="20"/>
                <w:szCs w:val="20"/>
              </w:rPr>
              <w:t> </w:t>
            </w:r>
          </w:p>
          <w:p w14:paraId="5F852F67" w14:textId="2958E63A"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Każda detekcja musi zawierać co najmniej następujące informacje:</w:t>
            </w:r>
            <w:r w:rsidRPr="00A03DF5">
              <w:rPr>
                <w:rStyle w:val="eop"/>
                <w:rFonts w:asciiTheme="minorHAnsi" w:hAnsiTheme="minorHAnsi" w:cstheme="minorHAnsi"/>
                <w:color w:val="262626"/>
                <w:sz w:val="20"/>
                <w:szCs w:val="20"/>
              </w:rPr>
              <w:t> </w:t>
            </w:r>
          </w:p>
          <w:p w14:paraId="13786C25" w14:textId="4A7BF183" w:rsidR="002431C7" w:rsidRPr="00A03DF5" w:rsidRDefault="002431C7" w:rsidP="002431C7">
            <w:pPr>
              <w:pStyle w:val="paragraph"/>
              <w:numPr>
                <w:ilvl w:val="0"/>
                <w:numId w:val="52"/>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Lista urządzeń na których rozwiązanie zarejestrowało podejrzane zdarzenia.</w:t>
            </w:r>
            <w:r w:rsidRPr="00A03DF5">
              <w:rPr>
                <w:rStyle w:val="eop"/>
                <w:rFonts w:asciiTheme="minorHAnsi" w:hAnsiTheme="minorHAnsi" w:cstheme="minorHAnsi"/>
                <w:color w:val="262626"/>
                <w:sz w:val="20"/>
                <w:szCs w:val="20"/>
              </w:rPr>
              <w:t> </w:t>
            </w:r>
          </w:p>
          <w:p w14:paraId="0DD9863C" w14:textId="146D3DE8" w:rsidR="002431C7" w:rsidRPr="00A03DF5" w:rsidRDefault="002431C7" w:rsidP="002431C7">
            <w:pPr>
              <w:pStyle w:val="paragraph"/>
              <w:numPr>
                <w:ilvl w:val="0"/>
                <w:numId w:val="52"/>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Data i czas wystąpienia podejrzanych zdarzeń.</w:t>
            </w:r>
            <w:r w:rsidRPr="00A03DF5">
              <w:rPr>
                <w:rStyle w:val="eop"/>
                <w:rFonts w:asciiTheme="minorHAnsi" w:hAnsiTheme="minorHAnsi" w:cstheme="minorHAnsi"/>
                <w:color w:val="262626"/>
                <w:sz w:val="20"/>
                <w:szCs w:val="20"/>
              </w:rPr>
              <w:t> </w:t>
            </w:r>
          </w:p>
          <w:p w14:paraId="6CFF6783" w14:textId="42349CE7" w:rsidR="002431C7" w:rsidRPr="00A03DF5" w:rsidRDefault="002431C7" w:rsidP="002431C7">
            <w:pPr>
              <w:pStyle w:val="paragraph"/>
              <w:numPr>
                <w:ilvl w:val="0"/>
                <w:numId w:val="52"/>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Listę podejrzanych zdarzeń zidentyfikowanych przez rozwiązanie.</w:t>
            </w:r>
            <w:r w:rsidRPr="00A03DF5">
              <w:rPr>
                <w:rStyle w:val="eop"/>
                <w:rFonts w:asciiTheme="minorHAnsi" w:hAnsiTheme="minorHAnsi" w:cstheme="minorHAnsi"/>
                <w:color w:val="262626"/>
                <w:sz w:val="20"/>
                <w:szCs w:val="20"/>
              </w:rPr>
              <w:t> </w:t>
            </w:r>
          </w:p>
          <w:p w14:paraId="1D3303E1" w14:textId="040EB352" w:rsidR="002431C7" w:rsidRPr="00A03DF5" w:rsidRDefault="002431C7" w:rsidP="002431C7">
            <w:pPr>
              <w:pStyle w:val="paragraph"/>
              <w:numPr>
                <w:ilvl w:val="0"/>
                <w:numId w:val="53"/>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Opis dla każdego z podejrzanych zdarzeń, wyjaśniający, dlaczego dane zdarzenie zostało uznane za podejrzane.</w:t>
            </w:r>
            <w:r w:rsidRPr="00A03DF5">
              <w:rPr>
                <w:rStyle w:val="eop"/>
                <w:rFonts w:asciiTheme="minorHAnsi" w:hAnsiTheme="minorHAnsi" w:cstheme="minorHAnsi"/>
                <w:color w:val="262626"/>
                <w:sz w:val="20"/>
                <w:szCs w:val="20"/>
              </w:rPr>
              <w:t> </w:t>
            </w:r>
          </w:p>
          <w:p w14:paraId="492888CF" w14:textId="4302017E" w:rsidR="002431C7" w:rsidRPr="00A03DF5" w:rsidRDefault="002431C7" w:rsidP="002431C7">
            <w:pPr>
              <w:pStyle w:val="paragraph"/>
              <w:numPr>
                <w:ilvl w:val="0"/>
                <w:numId w:val="53"/>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Sumę kontrolną (co najmniej SHA1) plików, które zostały uznane za podejrzane.</w:t>
            </w:r>
            <w:r w:rsidRPr="00A03DF5">
              <w:rPr>
                <w:rStyle w:val="eop"/>
                <w:rFonts w:asciiTheme="minorHAnsi" w:hAnsiTheme="minorHAnsi" w:cstheme="minorHAnsi"/>
                <w:color w:val="262626"/>
                <w:sz w:val="20"/>
                <w:szCs w:val="20"/>
              </w:rPr>
              <w:t> </w:t>
            </w:r>
          </w:p>
          <w:p w14:paraId="33153E46" w14:textId="3F001B29" w:rsidR="002431C7" w:rsidRPr="00A03DF5" w:rsidRDefault="002431C7" w:rsidP="002431C7">
            <w:pPr>
              <w:pStyle w:val="paragraph"/>
              <w:numPr>
                <w:ilvl w:val="0"/>
                <w:numId w:val="53"/>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Poziom ryzyka, określający istotność danej detekcji.</w:t>
            </w:r>
            <w:r w:rsidRPr="00A03DF5">
              <w:rPr>
                <w:rStyle w:val="eop"/>
                <w:rFonts w:asciiTheme="minorHAnsi" w:hAnsiTheme="minorHAnsi" w:cstheme="minorHAnsi"/>
                <w:color w:val="262626"/>
                <w:sz w:val="20"/>
                <w:szCs w:val="20"/>
              </w:rPr>
              <w:t> </w:t>
            </w:r>
          </w:p>
          <w:p w14:paraId="5102CB6F" w14:textId="5047FDD1" w:rsidR="002431C7" w:rsidRPr="00A03DF5" w:rsidRDefault="002431C7" w:rsidP="002431C7">
            <w:pPr>
              <w:pStyle w:val="paragraph"/>
              <w:numPr>
                <w:ilvl w:val="0"/>
                <w:numId w:val="53"/>
              </w:numPr>
              <w:spacing w:before="0" w:beforeAutospacing="0" w:after="0" w:afterAutospacing="0" w:line="276" w:lineRule="auto"/>
              <w:textAlignment w:val="baseline"/>
              <w:rPr>
                <w:rStyle w:val="eop"/>
                <w:rFonts w:asciiTheme="minorHAnsi" w:hAnsiTheme="minorHAnsi" w:cstheme="minorHAnsi"/>
                <w:sz w:val="20"/>
                <w:szCs w:val="20"/>
              </w:rPr>
            </w:pPr>
            <w:r w:rsidRPr="00A03DF5">
              <w:rPr>
                <w:rStyle w:val="normaltextrun"/>
                <w:rFonts w:asciiTheme="minorHAnsi" w:hAnsiTheme="minorHAnsi" w:cstheme="minorHAnsi"/>
                <w:color w:val="262626"/>
                <w:sz w:val="20"/>
                <w:szCs w:val="20"/>
              </w:rPr>
              <w:lastRenderedPageBreak/>
              <w:t>Typ detekcji, określający techniki ataku, które zostały wykryte podczas tworzenia detekcji (np. nieuprawnione podniesienie uprawnień, połączenia z sieciami C&amp;C, nieuprawnione wykonanie skryptu).</w:t>
            </w:r>
            <w:r w:rsidRPr="00A03DF5">
              <w:rPr>
                <w:rStyle w:val="eop"/>
                <w:rFonts w:asciiTheme="minorHAnsi" w:hAnsiTheme="minorHAnsi" w:cstheme="minorHAnsi"/>
                <w:color w:val="262626"/>
                <w:sz w:val="20"/>
                <w:szCs w:val="20"/>
              </w:rPr>
              <w:t> </w:t>
            </w:r>
          </w:p>
          <w:p w14:paraId="04CC20C2" w14:textId="32C7E0F0"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Zdarzenia, występujące w detekcjach, które wskazują na wykorzystanie znanej techniki ataku na systemy informatyczne muszą zawierać odnośniki do ogólnodostępnych materiałów opisujących zastosowanie tych technik (np. matryca MITRE ATT&amp;CK).</w:t>
            </w:r>
            <w:r w:rsidRPr="00A03DF5">
              <w:rPr>
                <w:rStyle w:val="eop"/>
                <w:rFonts w:asciiTheme="minorHAnsi" w:hAnsiTheme="minorHAnsi" w:cstheme="minorHAnsi"/>
                <w:color w:val="262626"/>
                <w:sz w:val="20"/>
                <w:szCs w:val="20"/>
              </w:rPr>
              <w:t> </w:t>
            </w:r>
          </w:p>
          <w:p w14:paraId="2611655B" w14:textId="7C1661A2"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 xml:space="preserve">Zdarzenia, występujące w detekcjach, które odnoszą się do plików oraz aplikacji uruchomionych na monitorowanych komputerach muszą zawierać odnośniki do ogólnodostępnej bazy reputacji, pozwalającej sprawdzić reputację tych plików (np. </w:t>
            </w:r>
            <w:proofErr w:type="spellStart"/>
            <w:r w:rsidRPr="00A03DF5">
              <w:rPr>
                <w:rStyle w:val="normaltextrun"/>
                <w:rFonts w:asciiTheme="minorHAnsi" w:hAnsiTheme="minorHAnsi" w:cstheme="minorHAnsi"/>
                <w:color w:val="262626"/>
                <w:sz w:val="20"/>
                <w:szCs w:val="20"/>
              </w:rPr>
              <w:t>VirusTotal</w:t>
            </w:r>
            <w:proofErr w:type="spellEnd"/>
            <w:r w:rsidRPr="00A03DF5">
              <w:rPr>
                <w:rStyle w:val="normaltextrun"/>
                <w:rFonts w:asciiTheme="minorHAnsi" w:hAnsiTheme="minorHAnsi" w:cstheme="minorHAnsi"/>
                <w:color w:val="262626"/>
                <w:sz w:val="20"/>
                <w:szCs w:val="20"/>
              </w:rPr>
              <w:t>).</w:t>
            </w:r>
            <w:r w:rsidRPr="00A03DF5">
              <w:rPr>
                <w:rStyle w:val="eop"/>
                <w:rFonts w:asciiTheme="minorHAnsi" w:hAnsiTheme="minorHAnsi" w:cstheme="minorHAnsi"/>
                <w:color w:val="262626"/>
                <w:sz w:val="20"/>
                <w:szCs w:val="20"/>
              </w:rPr>
              <w:t> </w:t>
            </w:r>
          </w:p>
          <w:p w14:paraId="046A145A" w14:textId="3F1CCBF5"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umożliwiać oznaczanie wygenerowanych detekcji jako błędne.</w:t>
            </w:r>
            <w:r w:rsidRPr="00A03DF5">
              <w:rPr>
                <w:rStyle w:val="eop"/>
                <w:rFonts w:asciiTheme="minorHAnsi" w:hAnsiTheme="minorHAnsi" w:cstheme="minorHAnsi"/>
                <w:color w:val="262626"/>
                <w:sz w:val="20"/>
                <w:szCs w:val="20"/>
              </w:rPr>
              <w:t> </w:t>
            </w:r>
          </w:p>
          <w:p w14:paraId="749B6E53" w14:textId="77777777"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Oznaczenie detekcji jako błędnej, musi powodować, automatyczne identyfikowanie przyszłych takich samych detekcji i odpowiednie ich oznaczenie w interfejsie centralnego zarządzania.</w:t>
            </w:r>
            <w:r w:rsidRPr="00A03DF5">
              <w:rPr>
                <w:rStyle w:val="eop"/>
                <w:rFonts w:asciiTheme="minorHAnsi" w:hAnsiTheme="minorHAnsi" w:cstheme="minorHAnsi"/>
                <w:color w:val="262626"/>
                <w:sz w:val="20"/>
                <w:szCs w:val="20"/>
              </w:rPr>
              <w:t> </w:t>
            </w:r>
          </w:p>
          <w:p w14:paraId="09E457BF" w14:textId="5A025766"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posiadać możliwość stworzenia archiwum zawierającego dodatkowe informacje dotyczące hosta, na którym wystąpiła detekcja w celu przeprowadzenia analizy śledczej incydentu.</w:t>
            </w:r>
            <w:r w:rsidRPr="00A03DF5">
              <w:rPr>
                <w:rStyle w:val="eop"/>
                <w:rFonts w:asciiTheme="minorHAnsi" w:hAnsiTheme="minorHAnsi" w:cstheme="minorHAnsi"/>
                <w:color w:val="262626"/>
                <w:sz w:val="20"/>
                <w:szCs w:val="20"/>
              </w:rPr>
              <w:t> </w:t>
            </w:r>
          </w:p>
          <w:p w14:paraId="1806FBF4" w14:textId="36C6630F"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pozwalać na dodanie własnego komentarza przy wykrytej detekcji.</w:t>
            </w:r>
            <w:r w:rsidRPr="00A03DF5">
              <w:rPr>
                <w:rStyle w:val="eop"/>
                <w:rFonts w:asciiTheme="minorHAnsi" w:hAnsiTheme="minorHAnsi" w:cstheme="minorHAnsi"/>
                <w:color w:val="262626"/>
                <w:sz w:val="20"/>
                <w:szCs w:val="20"/>
              </w:rPr>
              <w:t> </w:t>
            </w:r>
          </w:p>
          <w:p w14:paraId="5EFC70A4" w14:textId="6F2ACFDA"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umożliwiać wykupienie usługi pozwalającej na przesłanie detekcji do laboratorium producenta w celu analizy, zwrotnie administrator otrzymuje szczegółowy raport przygotowany przez analityka dotyczący incydentu.</w:t>
            </w:r>
            <w:r w:rsidRPr="00A03DF5">
              <w:rPr>
                <w:rStyle w:val="eop"/>
                <w:rFonts w:asciiTheme="minorHAnsi" w:hAnsiTheme="minorHAnsi" w:cstheme="minorHAnsi"/>
                <w:color w:val="262626"/>
                <w:sz w:val="20"/>
                <w:szCs w:val="20"/>
              </w:rPr>
              <w:t> </w:t>
            </w:r>
          </w:p>
          <w:p w14:paraId="157A3BD7" w14:textId="1EBD9433"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pozwalać na przesłanie wiadomości e-mail informującej o wygenerowaniu nowej detekcji w systemie.</w:t>
            </w:r>
            <w:r w:rsidRPr="00A03DF5">
              <w:rPr>
                <w:rStyle w:val="eop"/>
                <w:rFonts w:asciiTheme="minorHAnsi" w:hAnsiTheme="minorHAnsi" w:cstheme="minorHAnsi"/>
                <w:color w:val="262626"/>
                <w:sz w:val="20"/>
                <w:szCs w:val="20"/>
              </w:rPr>
              <w:t> </w:t>
            </w:r>
          </w:p>
          <w:p w14:paraId="0D566F0A" w14:textId="2A9116E3" w:rsidR="002431C7" w:rsidRPr="00A03DF5" w:rsidRDefault="002431C7" w:rsidP="002431C7">
            <w:pPr>
              <w:pStyle w:val="paragraph"/>
              <w:numPr>
                <w:ilvl w:val="0"/>
                <w:numId w:val="50"/>
              </w:numPr>
              <w:spacing w:before="0" w:beforeAutospacing="0" w:after="0" w:afterAutospacing="0" w:line="276" w:lineRule="auto"/>
              <w:textAlignment w:val="baseline"/>
              <w:rPr>
                <w:rStyle w:val="eop"/>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pozwalać na izolację sieciową komputerów przez administratora.</w:t>
            </w:r>
            <w:r w:rsidRPr="00A03DF5">
              <w:rPr>
                <w:rStyle w:val="eop"/>
                <w:rFonts w:asciiTheme="minorHAnsi" w:hAnsiTheme="minorHAnsi" w:cstheme="minorHAnsi"/>
                <w:color w:val="262626"/>
                <w:sz w:val="20"/>
                <w:szCs w:val="20"/>
              </w:rPr>
              <w:t> </w:t>
            </w:r>
          </w:p>
          <w:p w14:paraId="3563ECA9" w14:textId="2B172BC7"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umożliwiać tworzenie reguł automatycznej izolacji stacji roboczych, jeśli zostaną one uwzględnione w wygenerowanych detekcjach.</w:t>
            </w:r>
            <w:r w:rsidRPr="00A03DF5">
              <w:rPr>
                <w:rStyle w:val="eop"/>
                <w:rFonts w:asciiTheme="minorHAnsi" w:hAnsiTheme="minorHAnsi" w:cstheme="minorHAnsi"/>
                <w:color w:val="262626"/>
                <w:sz w:val="20"/>
                <w:szCs w:val="20"/>
              </w:rPr>
              <w:t> </w:t>
            </w:r>
          </w:p>
          <w:p w14:paraId="557AD71A" w14:textId="5BC57E54"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 xml:space="preserve">Rozwiązanie musi umożliwiać wykonanie zdalnie reakcji na chronionym hoście w tym co najmniej pozwala na: pobranie plików, pobranie historii PowerShell, pobranie wpisów dziennika zdarzeń, pobranie dziennika ochrony antywirusowej, pobranie informacji o wpisach rejestru systemowego, pobranie informacji o MBR, wylistowanie procesów, wylistowanie informacji z systemowego harmonogramu zadań, wylistowanie usług, </w:t>
            </w:r>
            <w:r w:rsidRPr="00A03DF5">
              <w:rPr>
                <w:rStyle w:val="normaltextrun"/>
                <w:rFonts w:asciiTheme="minorHAnsi" w:hAnsiTheme="minorHAnsi" w:cstheme="minorHAnsi"/>
                <w:color w:val="262626"/>
                <w:sz w:val="20"/>
                <w:szCs w:val="20"/>
              </w:rPr>
              <w:lastRenderedPageBreak/>
              <w:t>umożliwia zatrzymanie procesu lub wątku, umożliwia usuwanie plików, usług, wartości rejestru systemowego oraz zadań systemowego harmonogramu zadań.</w:t>
            </w:r>
            <w:r w:rsidRPr="00A03DF5">
              <w:rPr>
                <w:rStyle w:val="eop"/>
                <w:rFonts w:asciiTheme="minorHAnsi" w:hAnsiTheme="minorHAnsi" w:cstheme="minorHAnsi"/>
                <w:color w:val="262626"/>
                <w:sz w:val="20"/>
                <w:szCs w:val="20"/>
              </w:rPr>
              <w:t> </w:t>
            </w:r>
          </w:p>
          <w:p w14:paraId="649AD3C3" w14:textId="301384D4"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Bidi"/>
                <w:sz w:val="20"/>
                <w:szCs w:val="20"/>
              </w:rPr>
            </w:pPr>
            <w:r w:rsidRPr="5471BA2B">
              <w:rPr>
                <w:rStyle w:val="normaltextrun"/>
                <w:rFonts w:asciiTheme="minorHAnsi" w:hAnsiTheme="minorHAnsi" w:cstheme="minorBidi"/>
                <w:color w:val="262626" w:themeColor="text1" w:themeTint="D9"/>
                <w:sz w:val="20"/>
                <w:szCs w:val="20"/>
              </w:rPr>
              <w:t>Rozwiązanie musi umożliwiać tworzenie raportów zawierających co najmniej listę wygenerowanych detekcji, wraz z ich opisem, za zadany okres.</w:t>
            </w:r>
            <w:r w:rsidRPr="5471BA2B">
              <w:rPr>
                <w:rStyle w:val="eop"/>
                <w:rFonts w:asciiTheme="minorHAnsi" w:hAnsiTheme="minorHAnsi" w:cstheme="minorBidi"/>
                <w:color w:val="262626" w:themeColor="text1" w:themeTint="D9"/>
                <w:sz w:val="20"/>
                <w:szCs w:val="20"/>
              </w:rPr>
              <w:t> </w:t>
            </w:r>
          </w:p>
          <w:p w14:paraId="22BADF72" w14:textId="47534F4B"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pozwalać na eksport raportów, w postaci plików PDF.</w:t>
            </w:r>
            <w:r w:rsidRPr="00A03DF5">
              <w:rPr>
                <w:rStyle w:val="eop"/>
                <w:rFonts w:asciiTheme="minorHAnsi" w:hAnsiTheme="minorHAnsi" w:cstheme="minorHAnsi"/>
                <w:color w:val="262626"/>
                <w:sz w:val="20"/>
                <w:szCs w:val="20"/>
              </w:rPr>
              <w:t> </w:t>
            </w:r>
          </w:p>
          <w:p w14:paraId="761AD8B3" w14:textId="72C645DD"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wspiera dostęp do danych na temat utworzonych detekcji za pomocą interfejsu REST API, na potrzeby integracji z innymi systemami zabezpieczającymi.</w:t>
            </w:r>
            <w:r w:rsidRPr="00A03DF5">
              <w:rPr>
                <w:rStyle w:val="eop"/>
                <w:rFonts w:asciiTheme="minorHAnsi" w:hAnsiTheme="minorHAnsi" w:cstheme="minorHAnsi"/>
                <w:color w:val="262626"/>
                <w:sz w:val="20"/>
                <w:szCs w:val="20"/>
              </w:rPr>
              <w:t> </w:t>
            </w:r>
          </w:p>
          <w:p w14:paraId="7EF84562" w14:textId="50A5CF6C"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Konsola centralnego zarządzania,  musi oferować interfejs w języku Polskim.</w:t>
            </w:r>
            <w:r w:rsidRPr="00A03DF5">
              <w:rPr>
                <w:rStyle w:val="eop"/>
                <w:rFonts w:asciiTheme="minorHAnsi" w:hAnsiTheme="minorHAnsi" w:cstheme="minorHAnsi"/>
                <w:color w:val="262626"/>
                <w:sz w:val="20"/>
                <w:szCs w:val="20"/>
              </w:rPr>
              <w:t> </w:t>
            </w:r>
          </w:p>
          <w:p w14:paraId="158AB245" w14:textId="0377AFEF"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Konsola zarządzająca musi być wyposażona w panel kontrolny (</w:t>
            </w:r>
            <w:proofErr w:type="spellStart"/>
            <w:r w:rsidRPr="00A03DF5">
              <w:rPr>
                <w:rStyle w:val="normaltextrun"/>
                <w:rFonts w:asciiTheme="minorHAnsi" w:hAnsiTheme="minorHAnsi" w:cstheme="minorHAnsi"/>
                <w:color w:val="262626"/>
                <w:sz w:val="20"/>
                <w:szCs w:val="20"/>
              </w:rPr>
              <w:t>dashboard</w:t>
            </w:r>
            <w:proofErr w:type="spellEnd"/>
            <w:r w:rsidRPr="00A03DF5">
              <w:rPr>
                <w:rStyle w:val="normaltextrun"/>
                <w:rFonts w:asciiTheme="minorHAnsi" w:hAnsiTheme="minorHAnsi" w:cstheme="minorHAnsi"/>
                <w:color w:val="262626"/>
                <w:sz w:val="20"/>
                <w:szCs w:val="20"/>
              </w:rPr>
              <w:t>) w którym administrator ma możliwość weryfikacji stanu bezpieczeństwa organizacji.</w:t>
            </w:r>
            <w:r w:rsidRPr="00A03DF5">
              <w:rPr>
                <w:rStyle w:val="eop"/>
                <w:rFonts w:asciiTheme="minorHAnsi" w:hAnsiTheme="minorHAnsi" w:cstheme="minorHAnsi"/>
                <w:color w:val="262626"/>
                <w:sz w:val="20"/>
                <w:szCs w:val="20"/>
              </w:rPr>
              <w:t> </w:t>
            </w:r>
          </w:p>
          <w:p w14:paraId="04E5C9AD" w14:textId="40C5D5D9"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umożliwiać wyszukanie zdarzeń napływających do konsoli co najmniej w oparciu o: PID nowego procesu, SHA-1 nowego procesu, nazwę procesu, ścieżkę, nazwę procesu docelowego, docelową ścieżkę, typ zdarzenia, nazwę systemu, typ systemu, wersję systemu, adres IP źródłowy oraz zdalny, port lokalny oraz port zdalny, wartość klucza rejestru.</w:t>
            </w:r>
            <w:r w:rsidRPr="00A03DF5">
              <w:rPr>
                <w:rStyle w:val="eop"/>
                <w:rFonts w:asciiTheme="minorHAnsi" w:hAnsiTheme="minorHAnsi" w:cstheme="minorHAnsi"/>
                <w:color w:val="262626"/>
                <w:sz w:val="20"/>
                <w:szCs w:val="20"/>
              </w:rPr>
              <w:t> </w:t>
            </w:r>
          </w:p>
          <w:p w14:paraId="7E76A5B2" w14:textId="64EE64D4"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Konsola musi być wyposażona w dedykowaną zakładkę zawierającą listę urządzeń posiadających zainstalowanego agenta systemu EDR.</w:t>
            </w:r>
            <w:r w:rsidRPr="00A03DF5">
              <w:rPr>
                <w:rStyle w:val="eop"/>
                <w:rFonts w:asciiTheme="minorHAnsi" w:hAnsiTheme="minorHAnsi" w:cstheme="minorHAnsi"/>
                <w:color w:val="262626"/>
                <w:sz w:val="20"/>
                <w:szCs w:val="20"/>
              </w:rPr>
              <w:t> </w:t>
            </w:r>
          </w:p>
          <w:p w14:paraId="28BF922E" w14:textId="5A56A423" w:rsidR="002431C7" w:rsidRPr="00A03DF5" w:rsidRDefault="002431C7" w:rsidP="002431C7">
            <w:pPr>
              <w:pStyle w:val="paragraph"/>
              <w:numPr>
                <w:ilvl w:val="0"/>
                <w:numId w:val="50"/>
              </w:numPr>
              <w:spacing w:before="0" w:beforeAutospacing="0" w:after="0" w:afterAutospacing="0" w:line="276" w:lineRule="auto"/>
              <w:textAlignment w:val="baseline"/>
              <w:rPr>
                <w:rStyle w:val="eop"/>
                <w:rFonts w:asciiTheme="minorHAnsi" w:hAnsiTheme="minorHAnsi" w:cstheme="minorHAnsi"/>
                <w:sz w:val="20"/>
                <w:szCs w:val="20"/>
              </w:rPr>
            </w:pPr>
            <w:r w:rsidRPr="00A03DF5">
              <w:rPr>
                <w:rStyle w:val="normaltextrun"/>
                <w:rFonts w:asciiTheme="minorHAnsi" w:hAnsiTheme="minorHAnsi" w:cstheme="minorHAnsi"/>
                <w:color w:val="262626"/>
                <w:sz w:val="20"/>
                <w:szCs w:val="20"/>
              </w:rPr>
              <w:t>Lista urządzeń posiadających zainstalowanego agenta systemu EDR musi zawierać informacje dotyczące: nazwy hosta, adresu IP, poziomu ważności, przypisanego profilu, systemu operacyjnego, informacji o ostatnim podłączeniu oraz aktualnym statusie.</w:t>
            </w:r>
            <w:r w:rsidRPr="00A03DF5">
              <w:rPr>
                <w:rStyle w:val="eop"/>
                <w:rFonts w:asciiTheme="minorHAnsi" w:hAnsiTheme="minorHAnsi" w:cstheme="minorHAnsi"/>
                <w:color w:val="262626"/>
                <w:sz w:val="20"/>
                <w:szCs w:val="20"/>
              </w:rPr>
              <w:t> </w:t>
            </w:r>
          </w:p>
          <w:p w14:paraId="15BD7514" w14:textId="77777777" w:rsidR="002431C7" w:rsidRPr="00A03DF5" w:rsidRDefault="002431C7" w:rsidP="002431C7">
            <w:pPr>
              <w:pStyle w:val="paragraph"/>
              <w:numPr>
                <w:ilvl w:val="0"/>
                <w:numId w:val="50"/>
              </w:numPr>
              <w:spacing w:before="0" w:beforeAutospacing="0" w:after="0" w:afterAutospacing="0" w:line="276" w:lineRule="auto"/>
              <w:textAlignment w:val="baseline"/>
              <w:rPr>
                <w:rStyle w:val="normaltextrun"/>
                <w:rFonts w:asciiTheme="minorHAnsi" w:hAnsiTheme="minorHAnsi" w:cstheme="minorHAnsi"/>
                <w:sz w:val="20"/>
                <w:szCs w:val="20"/>
              </w:rPr>
            </w:pPr>
            <w:r w:rsidRPr="00A03DF5">
              <w:rPr>
                <w:rStyle w:val="normaltextrun"/>
                <w:rFonts w:asciiTheme="minorHAnsi" w:hAnsiTheme="minorHAnsi" w:cstheme="minorHAnsi"/>
                <w:sz w:val="20"/>
                <w:szCs w:val="20"/>
              </w:rPr>
              <w:t xml:space="preserve">Ochrona antywirusowa musi być realizowana na wielu poziomach, tj.: monitora kontrolującego system w tle, modułu skanowania heurystycznego, modułu skanującego nośniki wymienne, monitora ruchu http oraz modułu wykrywającego </w:t>
            </w:r>
            <w:proofErr w:type="spellStart"/>
            <w:r w:rsidRPr="00A03DF5">
              <w:rPr>
                <w:rStyle w:val="normaltextrun"/>
                <w:rFonts w:asciiTheme="minorHAnsi" w:hAnsiTheme="minorHAnsi" w:cstheme="minorHAnsi"/>
                <w:sz w:val="20"/>
                <w:szCs w:val="20"/>
              </w:rPr>
              <w:t>rootkity</w:t>
            </w:r>
            <w:proofErr w:type="spellEnd"/>
            <w:r w:rsidRPr="00A03DF5">
              <w:rPr>
                <w:rStyle w:val="normaltextrun"/>
                <w:rFonts w:asciiTheme="minorHAnsi" w:hAnsiTheme="minorHAnsi" w:cstheme="minorHAnsi"/>
                <w:sz w:val="20"/>
                <w:szCs w:val="20"/>
              </w:rPr>
              <w:t xml:space="preserve">. </w:t>
            </w:r>
          </w:p>
          <w:p w14:paraId="47225630" w14:textId="7A87B5B1"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 xml:space="preserve">Rozwiązanie musi posiadać wbudowany mechanizm ochrony przed zagrożeniami typu </w:t>
            </w:r>
            <w:proofErr w:type="spellStart"/>
            <w:r w:rsidRPr="00A03DF5">
              <w:rPr>
                <w:rStyle w:val="normaltextrun"/>
                <w:rFonts w:asciiTheme="minorHAnsi" w:hAnsiTheme="minorHAnsi" w:cstheme="minorHAnsi"/>
                <w:sz w:val="20"/>
                <w:szCs w:val="20"/>
              </w:rPr>
              <w:t>ransomware</w:t>
            </w:r>
            <w:proofErr w:type="spellEnd"/>
            <w:r w:rsidRPr="00A03DF5">
              <w:rPr>
                <w:rStyle w:val="normaltextrun"/>
                <w:rFonts w:asciiTheme="minorHAnsi" w:hAnsiTheme="minorHAnsi" w:cstheme="minorHAnsi"/>
                <w:sz w:val="20"/>
                <w:szCs w:val="20"/>
              </w:rPr>
              <w:t>.</w:t>
            </w:r>
            <w:r w:rsidRPr="00A03DF5">
              <w:rPr>
                <w:rStyle w:val="eop"/>
                <w:rFonts w:asciiTheme="minorHAnsi" w:hAnsiTheme="minorHAnsi" w:cstheme="minorHAnsi"/>
                <w:sz w:val="20"/>
                <w:szCs w:val="20"/>
              </w:rPr>
              <w:t> </w:t>
            </w:r>
          </w:p>
          <w:p w14:paraId="0B514D67" w14:textId="1CE1F79A"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 xml:space="preserve">Rozwiązanie musi wspierać technologię </w:t>
            </w:r>
            <w:proofErr w:type="spellStart"/>
            <w:r w:rsidRPr="00A03DF5">
              <w:rPr>
                <w:rStyle w:val="normaltextrun"/>
                <w:rFonts w:asciiTheme="minorHAnsi" w:hAnsiTheme="minorHAnsi" w:cstheme="minorHAnsi"/>
                <w:color w:val="262626"/>
                <w:sz w:val="20"/>
                <w:szCs w:val="20"/>
              </w:rPr>
              <w:t>Antimalware</w:t>
            </w:r>
            <w:proofErr w:type="spellEnd"/>
            <w:r w:rsidRPr="00A03DF5">
              <w:rPr>
                <w:rStyle w:val="normaltextrun"/>
                <w:rFonts w:asciiTheme="minorHAnsi" w:hAnsiTheme="minorHAnsi" w:cstheme="minorHAnsi"/>
                <w:color w:val="262626"/>
                <w:sz w:val="20"/>
                <w:szCs w:val="20"/>
              </w:rPr>
              <w:t xml:space="preserve"> Scan Interface (AMSI)</w:t>
            </w:r>
            <w:r w:rsidRPr="00A03DF5">
              <w:rPr>
                <w:rStyle w:val="eop"/>
                <w:rFonts w:asciiTheme="minorHAnsi" w:hAnsiTheme="minorHAnsi" w:cstheme="minorHAnsi"/>
                <w:color w:val="262626"/>
                <w:sz w:val="20"/>
                <w:szCs w:val="20"/>
              </w:rPr>
              <w:t> </w:t>
            </w:r>
          </w:p>
          <w:p w14:paraId="4913135A" w14:textId="4A161C28"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umożliwiać wybór plików do skanowania – wszystkich plików lub tylko plików o określonych rozszerzeniach.</w:t>
            </w:r>
            <w:r w:rsidRPr="00A03DF5">
              <w:rPr>
                <w:rStyle w:val="eop"/>
                <w:rFonts w:asciiTheme="minorHAnsi" w:hAnsiTheme="minorHAnsi" w:cstheme="minorHAnsi"/>
                <w:color w:val="262626"/>
                <w:sz w:val="20"/>
                <w:szCs w:val="20"/>
              </w:rPr>
              <w:t> </w:t>
            </w:r>
          </w:p>
          <w:p w14:paraId="7BDA409A" w14:textId="4C039C62"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W momencie wykrycia infekcji rozwiązanie musi automatycznie starać się wyleczyć plik, a jeśli nie jest to możliwe przenosi go do bezpiecznego folderu kwarantanny.</w:t>
            </w:r>
            <w:r w:rsidRPr="00A03DF5">
              <w:rPr>
                <w:rStyle w:val="eop"/>
                <w:rFonts w:asciiTheme="minorHAnsi" w:hAnsiTheme="minorHAnsi" w:cstheme="minorHAnsi"/>
                <w:color w:val="262626"/>
                <w:sz w:val="20"/>
                <w:szCs w:val="20"/>
              </w:rPr>
              <w:t> </w:t>
            </w:r>
          </w:p>
          <w:p w14:paraId="7EED5D23" w14:textId="1FB4E1F6"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lastRenderedPageBreak/>
              <w:t>Rozwiązanie musi posiadać możliwość ręcznej reakcji na wykryte zagrożenie, w takim przypadku pozwala na: wyleczenie pliku, usunięcie, przeniesienie do kwarantanny, zmiany nazwy, zablokowania.</w:t>
            </w:r>
            <w:r w:rsidRPr="00A03DF5">
              <w:rPr>
                <w:rStyle w:val="eop"/>
                <w:rFonts w:asciiTheme="minorHAnsi" w:hAnsiTheme="minorHAnsi" w:cstheme="minorHAnsi"/>
                <w:color w:val="262626"/>
                <w:sz w:val="20"/>
                <w:szCs w:val="20"/>
              </w:rPr>
              <w:t> </w:t>
            </w:r>
          </w:p>
          <w:p w14:paraId="731AF808" w14:textId="539CFEF4"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chronić plik systemowy HOSTS przed nieautoryzowanymi zmianami.</w:t>
            </w:r>
            <w:r w:rsidRPr="00A03DF5">
              <w:rPr>
                <w:rStyle w:val="eop"/>
                <w:rFonts w:asciiTheme="minorHAnsi" w:hAnsiTheme="minorHAnsi" w:cstheme="minorHAnsi"/>
                <w:color w:val="262626"/>
                <w:sz w:val="20"/>
                <w:szCs w:val="20"/>
              </w:rPr>
              <w:t> </w:t>
            </w:r>
          </w:p>
          <w:p w14:paraId="6CAA2F88" w14:textId="0123413C" w:rsidR="002431C7" w:rsidRPr="00A03DF5" w:rsidRDefault="002431C7" w:rsidP="002431C7">
            <w:pPr>
              <w:pStyle w:val="paragraph"/>
              <w:numPr>
                <w:ilvl w:val="0"/>
                <w:numId w:val="50"/>
              </w:numPr>
              <w:spacing w:before="0" w:beforeAutospacing="0" w:after="0" w:afterAutospacing="0" w:line="276" w:lineRule="auto"/>
              <w:textAlignment w:val="baseline"/>
              <w:rPr>
                <w:rStyle w:val="eop"/>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posiadać mechanizmy skanujące dyski sieciowe.</w:t>
            </w:r>
            <w:r w:rsidRPr="00A03DF5">
              <w:rPr>
                <w:rStyle w:val="eop"/>
                <w:rFonts w:asciiTheme="minorHAnsi" w:hAnsiTheme="minorHAnsi" w:cstheme="minorHAnsi"/>
                <w:color w:val="262626"/>
                <w:sz w:val="20"/>
                <w:szCs w:val="20"/>
              </w:rPr>
              <w:t> </w:t>
            </w:r>
          </w:p>
          <w:p w14:paraId="56EF4028" w14:textId="22A7A87D"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Skanowanie dysków sieciowych musi być możliwe dla dowolnych operacji na takich zasobach lub tylko przy wykonywaniu znajdujących się tam plików.</w:t>
            </w:r>
            <w:r w:rsidRPr="00A03DF5">
              <w:rPr>
                <w:rStyle w:val="eop"/>
                <w:rFonts w:asciiTheme="minorHAnsi" w:hAnsiTheme="minorHAnsi" w:cstheme="minorHAnsi"/>
                <w:color w:val="262626"/>
                <w:sz w:val="20"/>
                <w:szCs w:val="20"/>
              </w:rPr>
              <w:t> </w:t>
            </w:r>
          </w:p>
          <w:p w14:paraId="337D2DBA" w14:textId="55C098A9"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 xml:space="preserve">Rozwiązanie musi posiadać możliwość tworzenia </w:t>
            </w:r>
            <w:proofErr w:type="spellStart"/>
            <w:r w:rsidRPr="00A03DF5">
              <w:rPr>
                <w:rStyle w:val="normaltextrun"/>
                <w:rFonts w:asciiTheme="minorHAnsi" w:hAnsiTheme="minorHAnsi" w:cstheme="minorHAnsi"/>
                <w:color w:val="262626"/>
                <w:sz w:val="20"/>
                <w:szCs w:val="20"/>
              </w:rPr>
              <w:t>wykluczeń</w:t>
            </w:r>
            <w:proofErr w:type="spellEnd"/>
            <w:r w:rsidRPr="00A03DF5">
              <w:rPr>
                <w:rStyle w:val="normaltextrun"/>
                <w:rFonts w:asciiTheme="minorHAnsi" w:hAnsiTheme="minorHAnsi" w:cstheme="minorHAnsi"/>
                <w:color w:val="262626"/>
                <w:sz w:val="20"/>
                <w:szCs w:val="20"/>
              </w:rPr>
              <w:t xml:space="preserve"> dla mechanizmów ochrony w czasie rzeczywistym, w tym co najmniej dla: plików, folderów, procesów.</w:t>
            </w:r>
            <w:r w:rsidRPr="00A03DF5">
              <w:rPr>
                <w:rStyle w:val="eop"/>
                <w:rFonts w:asciiTheme="minorHAnsi" w:hAnsiTheme="minorHAnsi" w:cstheme="minorHAnsi"/>
                <w:color w:val="262626"/>
                <w:sz w:val="20"/>
                <w:szCs w:val="20"/>
              </w:rPr>
              <w:t> </w:t>
            </w:r>
          </w:p>
          <w:p w14:paraId="64500153" w14:textId="5F52D17D"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 xml:space="preserve">Rozwiązanie musi posiadać mechanizm ochrony ruchu http chroniący użytkownika przed </w:t>
            </w:r>
            <w:proofErr w:type="spellStart"/>
            <w:r w:rsidRPr="00A03DF5">
              <w:rPr>
                <w:rStyle w:val="normaltextrun"/>
                <w:rFonts w:asciiTheme="minorHAnsi" w:hAnsiTheme="minorHAnsi" w:cstheme="minorHAnsi"/>
                <w:color w:val="262626"/>
                <w:sz w:val="20"/>
                <w:szCs w:val="20"/>
              </w:rPr>
              <w:t>malware</w:t>
            </w:r>
            <w:proofErr w:type="spellEnd"/>
            <w:r w:rsidRPr="00A03DF5">
              <w:rPr>
                <w:rStyle w:val="normaltextrun"/>
                <w:rFonts w:asciiTheme="minorHAnsi" w:hAnsiTheme="minorHAnsi" w:cstheme="minorHAnsi"/>
                <w:color w:val="262626"/>
                <w:sz w:val="20"/>
                <w:szCs w:val="20"/>
              </w:rPr>
              <w:t xml:space="preserve"> oraz </w:t>
            </w:r>
            <w:proofErr w:type="spellStart"/>
            <w:r w:rsidRPr="00A03DF5">
              <w:rPr>
                <w:rStyle w:val="normaltextrun"/>
                <w:rFonts w:asciiTheme="minorHAnsi" w:hAnsiTheme="minorHAnsi" w:cstheme="minorHAnsi"/>
                <w:color w:val="262626"/>
                <w:sz w:val="20"/>
                <w:szCs w:val="20"/>
              </w:rPr>
              <w:t>phishingiem</w:t>
            </w:r>
            <w:proofErr w:type="spellEnd"/>
            <w:r w:rsidRPr="00A03DF5">
              <w:rPr>
                <w:rStyle w:val="normaltextrun"/>
                <w:rFonts w:asciiTheme="minorHAnsi" w:hAnsiTheme="minorHAnsi" w:cstheme="minorHAnsi"/>
                <w:color w:val="262626"/>
                <w:sz w:val="20"/>
                <w:szCs w:val="20"/>
              </w:rPr>
              <w:t>.</w:t>
            </w:r>
            <w:r w:rsidRPr="00A03DF5">
              <w:rPr>
                <w:rStyle w:val="eop"/>
                <w:rFonts w:asciiTheme="minorHAnsi" w:hAnsiTheme="minorHAnsi" w:cstheme="minorHAnsi"/>
                <w:color w:val="262626"/>
                <w:sz w:val="20"/>
                <w:szCs w:val="20"/>
              </w:rPr>
              <w:t> </w:t>
            </w:r>
          </w:p>
          <w:p w14:paraId="6C4FB54D" w14:textId="77777777"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Istnieje możliwość stworzenia wykluczenia dla wskazanej aplikacji, tak aby nie skanowała ona ruchu http.</w:t>
            </w:r>
            <w:r w:rsidRPr="00A03DF5">
              <w:rPr>
                <w:rStyle w:val="eop"/>
                <w:rFonts w:asciiTheme="minorHAnsi" w:hAnsiTheme="minorHAnsi" w:cstheme="minorHAnsi"/>
                <w:color w:val="262626"/>
                <w:sz w:val="20"/>
                <w:szCs w:val="20"/>
              </w:rPr>
              <w:t> </w:t>
            </w:r>
          </w:p>
          <w:p w14:paraId="48EB373E" w14:textId="6040CD20"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Aktualizacje baz definicji wirusów musi być dostępne 24h na dobę na serwerze internetowym producenta, możliwa zarówno aktualizacja automatyczna programu oraz na żądanie przez wywołanie funkcji w interfejsie lokalnym oprogramowania.</w:t>
            </w:r>
            <w:r w:rsidRPr="00A03DF5">
              <w:rPr>
                <w:rStyle w:val="eop"/>
                <w:rFonts w:asciiTheme="minorHAnsi" w:hAnsiTheme="minorHAnsi" w:cstheme="minorHAnsi"/>
                <w:color w:val="262626"/>
                <w:sz w:val="20"/>
                <w:szCs w:val="20"/>
              </w:rPr>
              <w:t> </w:t>
            </w:r>
          </w:p>
          <w:p w14:paraId="0D441D7D" w14:textId="77777777"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Uaktualnienia definicji wirusów posiadają podpis cyfrowy, którego sprawdzenie gwarantuje, że pliki te nie zostały zmienione.</w:t>
            </w:r>
            <w:r w:rsidRPr="00A03DF5">
              <w:rPr>
                <w:rStyle w:val="eop"/>
                <w:rFonts w:asciiTheme="minorHAnsi" w:hAnsiTheme="minorHAnsi" w:cstheme="minorHAnsi"/>
                <w:color w:val="262626"/>
                <w:sz w:val="20"/>
                <w:szCs w:val="20"/>
              </w:rPr>
              <w:t> </w:t>
            </w:r>
          </w:p>
          <w:p w14:paraId="092C0274" w14:textId="73F7D440"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posiadać możliwość dystrybuowania aktualizacji baz definicji wirusów oraz aktualizacji oprogramowania zainstalowanego na stacji końcowej, za pomocą serwera pośredniczącego.</w:t>
            </w:r>
            <w:r w:rsidRPr="00A03DF5">
              <w:rPr>
                <w:rStyle w:val="eop"/>
                <w:rFonts w:asciiTheme="minorHAnsi" w:hAnsiTheme="minorHAnsi" w:cstheme="minorHAnsi"/>
                <w:color w:val="262626"/>
                <w:sz w:val="20"/>
                <w:szCs w:val="20"/>
              </w:rPr>
              <w:t> </w:t>
            </w:r>
          </w:p>
          <w:p w14:paraId="7866DEE6" w14:textId="5595E38C"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Aktualizacja oprogramowania klienta zainstalowanego na stacji końcowej do nowej wersji, musi następować w sposób automatyczny, niewidoczny dla użytkownika końcowego.</w:t>
            </w:r>
            <w:r w:rsidRPr="00A03DF5">
              <w:rPr>
                <w:rStyle w:val="eop"/>
                <w:rFonts w:asciiTheme="minorHAnsi" w:hAnsiTheme="minorHAnsi" w:cstheme="minorHAnsi"/>
                <w:color w:val="262626"/>
                <w:sz w:val="20"/>
                <w:szCs w:val="20"/>
              </w:rPr>
              <w:t> </w:t>
            </w:r>
          </w:p>
          <w:p w14:paraId="1D8217B1" w14:textId="6FC6A1BB"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Aktualizacja oprogramowania klienta zainstalowanego na stacji końcowej nie może wymagać dodatkowych czynności konfiguracyjnych ze strony administratora systemu i następuje automatycznie w momencie udostępnienia takiej aktualizacji przez producenta.</w:t>
            </w:r>
            <w:r w:rsidRPr="00A03DF5">
              <w:rPr>
                <w:rStyle w:val="eop"/>
                <w:rFonts w:asciiTheme="minorHAnsi" w:hAnsiTheme="minorHAnsi" w:cstheme="minorHAnsi"/>
                <w:color w:val="262626"/>
                <w:sz w:val="20"/>
                <w:szCs w:val="20"/>
              </w:rPr>
              <w:t> </w:t>
            </w:r>
          </w:p>
          <w:p w14:paraId="22D397C7" w14:textId="1A94A27E"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posiadać możliwość wywołania procesu aktualizacji oprogramowania klienta zainstalowanego na stacji końcowej według harmonogramu ustalonego przez administratorów dla określonych grup klientów, za pomocą centralnej konsoli zarządzania.</w:t>
            </w:r>
            <w:r w:rsidRPr="00A03DF5">
              <w:rPr>
                <w:rStyle w:val="eop"/>
                <w:rFonts w:asciiTheme="minorHAnsi" w:hAnsiTheme="minorHAnsi" w:cstheme="minorHAnsi"/>
                <w:color w:val="262626"/>
                <w:sz w:val="20"/>
                <w:szCs w:val="20"/>
              </w:rPr>
              <w:t> </w:t>
            </w:r>
          </w:p>
          <w:p w14:paraId="2A7262CB" w14:textId="227CE1D6"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lastRenderedPageBreak/>
              <w:t>Rozwiązanie musi posiadać możliwość wywołania procesu aktualizacji oprogramowania klienta zainstalowanego na stacji końcowej w określone dni i godziny tygodnia i miesiąca.</w:t>
            </w:r>
            <w:r w:rsidRPr="00A03DF5">
              <w:rPr>
                <w:rStyle w:val="eop"/>
                <w:rFonts w:asciiTheme="minorHAnsi" w:hAnsiTheme="minorHAnsi" w:cstheme="minorHAnsi"/>
                <w:color w:val="262626"/>
                <w:sz w:val="20"/>
                <w:szCs w:val="20"/>
              </w:rPr>
              <w:t> </w:t>
            </w:r>
          </w:p>
          <w:p w14:paraId="0144D3C0" w14:textId="3142C770" w:rsidR="002431C7" w:rsidRPr="00A03DF5" w:rsidRDefault="002431C7" w:rsidP="002431C7">
            <w:pPr>
              <w:pStyle w:val="paragraph"/>
              <w:numPr>
                <w:ilvl w:val="0"/>
                <w:numId w:val="50"/>
              </w:numPr>
              <w:spacing w:before="0" w:beforeAutospacing="0" w:after="0" w:afterAutospacing="0" w:line="276" w:lineRule="auto"/>
              <w:textAlignment w:val="baseline"/>
              <w:rPr>
                <w:rStyle w:val="eop"/>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posiadać możliwość wywołania skanowania na żądanie lub według harmonogramu ustalonego przez administratorów dla określonych grup klientów, za pomocą centralnej konsoli lub lokalnie przez określonego klienta.</w:t>
            </w:r>
            <w:r w:rsidRPr="00A03DF5">
              <w:rPr>
                <w:rStyle w:val="eop"/>
                <w:rFonts w:asciiTheme="minorHAnsi" w:hAnsiTheme="minorHAnsi" w:cstheme="minorHAnsi"/>
                <w:color w:val="262626"/>
                <w:sz w:val="20"/>
                <w:szCs w:val="20"/>
              </w:rPr>
              <w:t> </w:t>
            </w:r>
          </w:p>
          <w:p w14:paraId="112FE438" w14:textId="0F24E4E7"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posiadać możliwość wywołania skanowania w określone dni i godziny tygodnia i miesiąca, a także po określonym czasie bezczynności komputera.</w:t>
            </w:r>
            <w:r w:rsidRPr="00A03DF5">
              <w:rPr>
                <w:rStyle w:val="eop"/>
                <w:rFonts w:asciiTheme="minorHAnsi" w:hAnsiTheme="minorHAnsi" w:cstheme="minorHAnsi"/>
                <w:color w:val="262626"/>
                <w:sz w:val="20"/>
                <w:szCs w:val="20"/>
              </w:rPr>
              <w:t> </w:t>
            </w:r>
          </w:p>
          <w:p w14:paraId="755305D1" w14:textId="6972D3E9"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posiadać możliwość wywołania procesu skanowania z niskim priorytetem, co pozwala na skanowanie z użyciem mniejszej ilości zasobów systemowych.</w:t>
            </w:r>
            <w:r w:rsidRPr="00A03DF5">
              <w:rPr>
                <w:rStyle w:val="eop"/>
                <w:rFonts w:asciiTheme="minorHAnsi" w:hAnsiTheme="minorHAnsi" w:cstheme="minorHAnsi"/>
                <w:color w:val="262626"/>
                <w:sz w:val="20"/>
                <w:szCs w:val="20"/>
              </w:rPr>
              <w:t> </w:t>
            </w:r>
          </w:p>
          <w:p w14:paraId="0D131C17" w14:textId="33613665"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posiadać możliwość</w:t>
            </w:r>
            <w:r w:rsidRPr="00A03DF5">
              <w:rPr>
                <w:rStyle w:val="normaltextrun"/>
                <w:rFonts w:asciiTheme="minorHAnsi" w:hAnsiTheme="minorHAnsi" w:cstheme="minorHAnsi"/>
                <w:color w:val="000000"/>
                <w:sz w:val="20"/>
                <w:szCs w:val="20"/>
              </w:rPr>
              <w:t xml:space="preserve"> wywołania skanowania uwzględnionych rozszerzeń a także ich wykluczanie.</w:t>
            </w:r>
            <w:r w:rsidRPr="00A03DF5">
              <w:rPr>
                <w:rStyle w:val="eop"/>
                <w:rFonts w:asciiTheme="minorHAnsi" w:hAnsiTheme="minorHAnsi" w:cstheme="minorHAnsi"/>
                <w:color w:val="000000"/>
                <w:sz w:val="20"/>
                <w:szCs w:val="20"/>
              </w:rPr>
              <w:t> </w:t>
            </w:r>
          </w:p>
          <w:p w14:paraId="312946E5" w14:textId="1C2D26EE"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 xml:space="preserve">Rozwiązanie musi posiadać możliwość </w:t>
            </w:r>
            <w:r w:rsidRPr="00A03DF5">
              <w:rPr>
                <w:rStyle w:val="normaltextrun"/>
                <w:rFonts w:asciiTheme="minorHAnsi" w:hAnsiTheme="minorHAnsi" w:cstheme="minorHAnsi"/>
                <w:color w:val="000000"/>
                <w:sz w:val="20"/>
                <w:szCs w:val="20"/>
              </w:rPr>
              <w:t>skanowania urządzeń przenośnych takich jak pendrive, dyski zewnętrzne itp.</w:t>
            </w:r>
            <w:r w:rsidRPr="00A03DF5">
              <w:rPr>
                <w:rStyle w:val="eop"/>
                <w:rFonts w:asciiTheme="minorHAnsi" w:hAnsiTheme="minorHAnsi" w:cstheme="minorHAnsi"/>
                <w:color w:val="000000"/>
                <w:sz w:val="20"/>
                <w:szCs w:val="20"/>
              </w:rPr>
              <w:t> </w:t>
            </w:r>
          </w:p>
          <w:p w14:paraId="17917CEF" w14:textId="77777777"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Skanowanie dysków przenośnych może odbywać się w sposób automatyczny bez wiedzy użytkownika, automatycznie z wyświetleniem podsumowania skanowania użytkownikowi oraz z możliwością zablokowania opcji przerwania skanowania przez użytkownika końcowego.</w:t>
            </w:r>
            <w:r w:rsidRPr="00A03DF5">
              <w:rPr>
                <w:rStyle w:val="eop"/>
                <w:rFonts w:asciiTheme="minorHAnsi" w:hAnsiTheme="minorHAnsi" w:cstheme="minorHAnsi"/>
                <w:color w:val="262626"/>
                <w:sz w:val="20"/>
                <w:szCs w:val="20"/>
              </w:rPr>
              <w:t> </w:t>
            </w:r>
          </w:p>
          <w:p w14:paraId="4372AA13" w14:textId="48E74844" w:rsidR="002431C7" w:rsidRPr="00A03DF5" w:rsidRDefault="002431C7" w:rsidP="002431C7">
            <w:pPr>
              <w:pStyle w:val="paragraph"/>
              <w:numPr>
                <w:ilvl w:val="0"/>
                <w:numId w:val="50"/>
              </w:numPr>
              <w:spacing w:before="0" w:beforeAutospacing="0" w:after="0" w:afterAutospacing="0" w:line="276" w:lineRule="auto"/>
              <w:textAlignment w:val="baseline"/>
              <w:rPr>
                <w:rStyle w:val="eop"/>
                <w:rFonts w:asciiTheme="minorHAnsi" w:hAnsiTheme="minorHAnsi" w:cstheme="minorHAnsi"/>
                <w:sz w:val="20"/>
                <w:szCs w:val="20"/>
              </w:rPr>
            </w:pPr>
            <w:r w:rsidRPr="00A03DF5">
              <w:rPr>
                <w:rStyle w:val="normaltextrun"/>
                <w:rFonts w:asciiTheme="minorHAnsi" w:hAnsiTheme="minorHAnsi" w:cstheme="minorHAnsi"/>
                <w:color w:val="262626"/>
                <w:sz w:val="20"/>
                <w:szCs w:val="20"/>
              </w:rPr>
              <w:t>Aktualizacja definicji wirusów czy też mechanizmów skanujących nie może wymagać zatrzymania procesu skanowania na jakimkolwiek systemie.</w:t>
            </w:r>
            <w:r w:rsidRPr="00A03DF5">
              <w:rPr>
                <w:rStyle w:val="eop"/>
                <w:rFonts w:asciiTheme="minorHAnsi" w:hAnsiTheme="minorHAnsi" w:cstheme="minorHAnsi"/>
                <w:color w:val="262626"/>
                <w:sz w:val="20"/>
                <w:szCs w:val="20"/>
              </w:rPr>
              <w:t> </w:t>
            </w:r>
          </w:p>
          <w:p w14:paraId="151BBC7F" w14:textId="0A2282FE"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000000"/>
                <w:sz w:val="20"/>
                <w:szCs w:val="20"/>
              </w:rPr>
              <w:t>Rozwiązanie musi posiadać funkcję skanowania na żądanie pojedynczych plików, katalogów, napędów przy pomocy skrótu w menu kontekstowym</w:t>
            </w:r>
            <w:r w:rsidRPr="00A03DF5">
              <w:rPr>
                <w:rStyle w:val="eop"/>
                <w:rFonts w:asciiTheme="minorHAnsi" w:hAnsiTheme="minorHAnsi" w:cstheme="minorHAnsi"/>
                <w:color w:val="000000"/>
                <w:sz w:val="20"/>
                <w:szCs w:val="20"/>
              </w:rPr>
              <w:t> </w:t>
            </w:r>
          </w:p>
          <w:p w14:paraId="641B01C4" w14:textId="6908005F" w:rsidR="002431C7" w:rsidRPr="00A03DF5" w:rsidRDefault="002431C7" w:rsidP="002431C7">
            <w:pPr>
              <w:pStyle w:val="paragraph"/>
              <w:numPr>
                <w:ilvl w:val="0"/>
                <w:numId w:val="50"/>
              </w:numPr>
              <w:spacing w:before="0" w:beforeAutospacing="0" w:after="0" w:afterAutospacing="0" w:line="276" w:lineRule="auto"/>
              <w:textAlignment w:val="baseline"/>
              <w:rPr>
                <w:rStyle w:val="eop"/>
                <w:rFonts w:asciiTheme="minorHAnsi" w:hAnsiTheme="minorHAnsi" w:cstheme="minorHAnsi"/>
                <w:sz w:val="20"/>
                <w:szCs w:val="20"/>
              </w:rPr>
            </w:pPr>
            <w:proofErr w:type="spellStart"/>
            <w:r w:rsidRPr="00A03DF5">
              <w:rPr>
                <w:rStyle w:val="normaltextrun"/>
                <w:rFonts w:asciiTheme="minorHAnsi" w:hAnsiTheme="minorHAnsi" w:cstheme="minorHAnsi"/>
                <w:color w:val="262626"/>
                <w:sz w:val="20"/>
                <w:szCs w:val="20"/>
              </w:rPr>
              <w:t>Mikrodefinicje</w:t>
            </w:r>
            <w:proofErr w:type="spellEnd"/>
            <w:r w:rsidRPr="00A03DF5">
              <w:rPr>
                <w:rStyle w:val="normaltextrun"/>
                <w:rFonts w:asciiTheme="minorHAnsi" w:hAnsiTheme="minorHAnsi" w:cstheme="minorHAnsi"/>
                <w:color w:val="262626"/>
                <w:sz w:val="20"/>
                <w:szCs w:val="20"/>
              </w:rPr>
              <w:t xml:space="preserve"> wirusów – przyrostowe (inkrementalne) pobieranie jedynie nowych definicji wirusów i mechanizmów skanujących bez konieczności pobierania całej bazy (na stację kliencką pobierane są tylko definicje, które przybyły od momentu ostatniej aktualizacji).</w:t>
            </w:r>
            <w:r w:rsidRPr="00A03DF5">
              <w:rPr>
                <w:rStyle w:val="eop"/>
                <w:rFonts w:asciiTheme="minorHAnsi" w:hAnsiTheme="minorHAnsi" w:cstheme="minorHAnsi"/>
                <w:color w:val="262626"/>
                <w:sz w:val="20"/>
                <w:szCs w:val="20"/>
              </w:rPr>
              <w:t> </w:t>
            </w:r>
          </w:p>
          <w:p w14:paraId="73031BE5" w14:textId="7352DC82"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Fonts w:asciiTheme="minorHAnsi" w:hAnsiTheme="minorHAnsi" w:cstheme="minorHAnsi"/>
                <w:sz w:val="20"/>
                <w:szCs w:val="20"/>
              </w:rPr>
              <w:t>Aktualizacja mechanizmów skanujących i definicji wirusów nie może wymagać konieczności restartu systemu operacyjnego.</w:t>
            </w:r>
          </w:p>
          <w:p w14:paraId="095B2CAD" w14:textId="011C25A2"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000000"/>
                <w:sz w:val="20"/>
                <w:szCs w:val="20"/>
              </w:rPr>
              <w:t xml:space="preserve">Rozwiązanie musi posiadać </w:t>
            </w:r>
            <w:r w:rsidRPr="00A03DF5">
              <w:rPr>
                <w:rStyle w:val="normaltextrun"/>
                <w:rFonts w:asciiTheme="minorHAnsi" w:hAnsiTheme="minorHAnsi" w:cstheme="minorHAnsi"/>
                <w:color w:val="262626"/>
                <w:sz w:val="20"/>
                <w:szCs w:val="20"/>
              </w:rPr>
              <w:t>heurystyczną technologię do wykrywania nowych, nieznanych wirusów.</w:t>
            </w:r>
            <w:r w:rsidRPr="00A03DF5">
              <w:rPr>
                <w:rStyle w:val="eop"/>
                <w:rFonts w:asciiTheme="minorHAnsi" w:hAnsiTheme="minorHAnsi" w:cstheme="minorHAnsi"/>
                <w:color w:val="262626"/>
                <w:sz w:val="20"/>
                <w:szCs w:val="20"/>
              </w:rPr>
              <w:t> </w:t>
            </w:r>
          </w:p>
          <w:p w14:paraId="09CD99EE" w14:textId="6B321FC4"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umożliwiać wykrywanie niepożądanych aplikacji takich jak oprogramowanie typu „spyware", „</w:t>
            </w:r>
            <w:proofErr w:type="spellStart"/>
            <w:r w:rsidRPr="00A03DF5">
              <w:rPr>
                <w:rStyle w:val="normaltextrun"/>
                <w:rFonts w:asciiTheme="minorHAnsi" w:hAnsiTheme="minorHAnsi" w:cstheme="minorHAnsi"/>
                <w:color w:val="262626"/>
                <w:sz w:val="20"/>
                <w:szCs w:val="20"/>
              </w:rPr>
              <w:t>adware</w:t>
            </w:r>
            <w:proofErr w:type="spellEnd"/>
            <w:r w:rsidRPr="00A03DF5">
              <w:rPr>
                <w:rStyle w:val="normaltextrun"/>
                <w:rFonts w:asciiTheme="minorHAnsi" w:hAnsiTheme="minorHAnsi" w:cstheme="minorHAnsi"/>
                <w:color w:val="262626"/>
                <w:sz w:val="20"/>
                <w:szCs w:val="20"/>
              </w:rPr>
              <w:t>", „</w:t>
            </w:r>
            <w:proofErr w:type="spellStart"/>
            <w:r w:rsidRPr="00A03DF5">
              <w:rPr>
                <w:rStyle w:val="normaltextrun"/>
                <w:rFonts w:asciiTheme="minorHAnsi" w:hAnsiTheme="minorHAnsi" w:cstheme="minorHAnsi"/>
                <w:color w:val="262626"/>
                <w:sz w:val="20"/>
                <w:szCs w:val="20"/>
              </w:rPr>
              <w:t>keylogger</w:t>
            </w:r>
            <w:proofErr w:type="spellEnd"/>
            <w:r w:rsidRPr="00A03DF5">
              <w:rPr>
                <w:rStyle w:val="normaltextrun"/>
                <w:rFonts w:asciiTheme="minorHAnsi" w:hAnsiTheme="minorHAnsi" w:cstheme="minorHAnsi"/>
                <w:color w:val="262626"/>
                <w:sz w:val="20"/>
                <w:szCs w:val="20"/>
              </w:rPr>
              <w:t>”, „dialer”, „trojan”, „</w:t>
            </w:r>
            <w:proofErr w:type="spellStart"/>
            <w:r w:rsidRPr="00A03DF5">
              <w:rPr>
                <w:rStyle w:val="normaltextrun"/>
                <w:rFonts w:asciiTheme="minorHAnsi" w:hAnsiTheme="minorHAnsi" w:cstheme="minorHAnsi"/>
                <w:color w:val="262626"/>
                <w:sz w:val="20"/>
                <w:szCs w:val="20"/>
              </w:rPr>
              <w:t>rootkit</w:t>
            </w:r>
            <w:proofErr w:type="spellEnd"/>
            <w:r w:rsidRPr="00A03DF5">
              <w:rPr>
                <w:rStyle w:val="normaltextrun"/>
                <w:rFonts w:asciiTheme="minorHAnsi" w:hAnsiTheme="minorHAnsi" w:cstheme="minorHAnsi"/>
                <w:color w:val="262626"/>
                <w:sz w:val="20"/>
                <w:szCs w:val="20"/>
              </w:rPr>
              <w:t>”.</w:t>
            </w:r>
            <w:r w:rsidRPr="00A03DF5">
              <w:rPr>
                <w:rStyle w:val="eop"/>
                <w:rFonts w:asciiTheme="minorHAnsi" w:hAnsiTheme="minorHAnsi" w:cstheme="minorHAnsi"/>
                <w:color w:val="262626"/>
                <w:sz w:val="20"/>
                <w:szCs w:val="20"/>
              </w:rPr>
              <w:t> </w:t>
            </w:r>
          </w:p>
          <w:p w14:paraId="2F96F1F7" w14:textId="0A66A5FF"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lastRenderedPageBreak/>
              <w:t>Rozwiązanie musi posiadać mechanizm wykrywania nowych i nieznanych zagrożeń (0-day), bazujący na technologii chmurowej, analizującej podejrzane pliki wykonywalne.</w:t>
            </w:r>
            <w:r w:rsidRPr="00A03DF5">
              <w:rPr>
                <w:rStyle w:val="eop"/>
                <w:rFonts w:asciiTheme="minorHAnsi" w:hAnsiTheme="minorHAnsi" w:cstheme="minorHAnsi"/>
                <w:color w:val="262626"/>
                <w:sz w:val="20"/>
                <w:szCs w:val="20"/>
              </w:rPr>
              <w:t> </w:t>
            </w:r>
          </w:p>
          <w:p w14:paraId="4CCD548A" w14:textId="28098C99" w:rsidR="002431C7" w:rsidRPr="00A03DF5" w:rsidRDefault="002431C7" w:rsidP="002431C7">
            <w:pPr>
              <w:pStyle w:val="paragraph"/>
              <w:numPr>
                <w:ilvl w:val="0"/>
                <w:numId w:val="50"/>
              </w:numPr>
              <w:spacing w:before="0" w:beforeAutospacing="0" w:after="0" w:afterAutospacing="0" w:line="276" w:lineRule="auto"/>
              <w:textAlignment w:val="baseline"/>
              <w:rPr>
                <w:rStyle w:val="eop"/>
                <w:rFonts w:asciiTheme="minorHAnsi" w:hAnsiTheme="minorHAnsi" w:cstheme="minorHAnsi"/>
                <w:sz w:val="20"/>
                <w:szCs w:val="20"/>
              </w:rPr>
            </w:pPr>
            <w:r w:rsidRPr="00A03DF5">
              <w:rPr>
                <w:rStyle w:val="normaltextrun"/>
                <w:rFonts w:asciiTheme="minorHAnsi" w:hAnsiTheme="minorHAnsi" w:cstheme="minorHAnsi"/>
                <w:color w:val="000000"/>
                <w:sz w:val="20"/>
                <w:szCs w:val="20"/>
              </w:rPr>
              <w:t>Rozwiązanie musi posiadać t</w:t>
            </w:r>
            <w:r w:rsidRPr="00A03DF5">
              <w:rPr>
                <w:rStyle w:val="normaltextrun"/>
                <w:rFonts w:asciiTheme="minorHAnsi" w:hAnsiTheme="minorHAnsi" w:cstheme="minorHAnsi"/>
                <w:color w:val="262626"/>
                <w:sz w:val="20"/>
                <w:szCs w:val="20"/>
              </w:rPr>
              <w:t>echnologię wykrywania nowych i nieznanych zagrożeń typu 0-day, technologia ta powinna w głównej mierze bazować na metadanych na temat analizowanego pliku. Pliki sklasyfikowane jako bezpieczne, nie są wysyłane do analizy w infrastrukturze producenta.</w:t>
            </w:r>
            <w:r w:rsidRPr="00A03DF5">
              <w:rPr>
                <w:rStyle w:val="eop"/>
                <w:rFonts w:asciiTheme="minorHAnsi" w:hAnsiTheme="minorHAnsi" w:cstheme="minorHAnsi"/>
                <w:color w:val="262626"/>
                <w:sz w:val="20"/>
                <w:szCs w:val="20"/>
              </w:rPr>
              <w:t> </w:t>
            </w:r>
          </w:p>
          <w:p w14:paraId="51E92BA3" w14:textId="30D65D91"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000000"/>
                <w:sz w:val="20"/>
                <w:szCs w:val="20"/>
              </w:rPr>
              <w:t xml:space="preserve">Rozwiązanie musi posiadać </w:t>
            </w:r>
            <w:r w:rsidRPr="00A03DF5">
              <w:rPr>
                <w:rStyle w:val="normaltextrun"/>
                <w:rFonts w:asciiTheme="minorHAnsi" w:hAnsiTheme="minorHAnsi" w:cstheme="minorHAnsi"/>
                <w:color w:val="262626"/>
                <w:sz w:val="20"/>
                <w:szCs w:val="20"/>
              </w:rPr>
              <w:t xml:space="preserve">technologię wykrywania nowych i nieznanych zagrożeń, która w przypadku podejrzanych plików umożliwia automatyczne ładowanie ich do systemu </w:t>
            </w:r>
            <w:proofErr w:type="spellStart"/>
            <w:r w:rsidRPr="00A03DF5">
              <w:rPr>
                <w:rStyle w:val="normaltextrun"/>
                <w:rFonts w:asciiTheme="minorHAnsi" w:hAnsiTheme="minorHAnsi" w:cstheme="minorHAnsi"/>
                <w:color w:val="262626"/>
                <w:sz w:val="20"/>
                <w:szCs w:val="20"/>
              </w:rPr>
              <w:t>sandbox</w:t>
            </w:r>
            <w:proofErr w:type="spellEnd"/>
            <w:r w:rsidRPr="00A03DF5">
              <w:rPr>
                <w:rStyle w:val="normaltextrun"/>
                <w:rFonts w:asciiTheme="minorHAnsi" w:hAnsiTheme="minorHAnsi" w:cstheme="minorHAnsi"/>
                <w:color w:val="262626"/>
                <w:sz w:val="20"/>
                <w:szCs w:val="20"/>
              </w:rPr>
              <w:t xml:space="preserve">, utrzymywanego w infrastrukturze dostawcy oprogramowania antywirusowego w celu przeprowadzenia dodatkowej strukturalnej i behawioralnej analizy podejrzanego pliku. </w:t>
            </w:r>
            <w:r w:rsidRPr="00A03DF5">
              <w:rPr>
                <w:rStyle w:val="eop"/>
                <w:rFonts w:asciiTheme="minorHAnsi" w:hAnsiTheme="minorHAnsi" w:cstheme="minorHAnsi"/>
                <w:color w:val="262626"/>
                <w:sz w:val="20"/>
                <w:szCs w:val="20"/>
              </w:rPr>
              <w:t> </w:t>
            </w:r>
          </w:p>
          <w:p w14:paraId="793BF7BC" w14:textId="3BE4A6F2"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000000"/>
                <w:sz w:val="20"/>
                <w:szCs w:val="20"/>
              </w:rPr>
              <w:t xml:space="preserve">Rozwiązanie musi posiadać </w:t>
            </w:r>
            <w:r w:rsidRPr="00A03DF5">
              <w:rPr>
                <w:rStyle w:val="normaltextrun"/>
                <w:rFonts w:asciiTheme="minorHAnsi" w:hAnsiTheme="minorHAnsi" w:cstheme="minorHAnsi"/>
                <w:color w:val="262626"/>
                <w:sz w:val="20"/>
                <w:szCs w:val="20"/>
              </w:rPr>
              <w:t>możliwość wyłączenia mechanizmu automatycznego przesyłania podejrzanych plików do dodatkowej analizy przez producenta.</w:t>
            </w:r>
            <w:r w:rsidRPr="00A03DF5">
              <w:rPr>
                <w:rStyle w:val="eop"/>
                <w:rFonts w:asciiTheme="minorHAnsi" w:hAnsiTheme="minorHAnsi" w:cstheme="minorHAnsi"/>
                <w:color w:val="262626"/>
                <w:sz w:val="20"/>
                <w:szCs w:val="20"/>
              </w:rPr>
              <w:t> </w:t>
            </w:r>
          </w:p>
          <w:p w14:paraId="0C9BDA3E" w14:textId="0E6E6E7B"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000000"/>
                <w:sz w:val="20"/>
                <w:szCs w:val="20"/>
              </w:rPr>
              <w:t xml:space="preserve">Rozwiązanie musi posiadać </w:t>
            </w:r>
            <w:r w:rsidRPr="00A03DF5">
              <w:rPr>
                <w:rStyle w:val="normaltextrun"/>
                <w:rFonts w:asciiTheme="minorHAnsi" w:hAnsiTheme="minorHAnsi" w:cstheme="minorHAnsi"/>
                <w:color w:val="262626"/>
                <w:sz w:val="20"/>
                <w:szCs w:val="20"/>
              </w:rPr>
              <w:t>możliwość umieszczenia oprogramowania typu „spyware", „</w:t>
            </w:r>
            <w:proofErr w:type="spellStart"/>
            <w:r w:rsidRPr="00A03DF5">
              <w:rPr>
                <w:rStyle w:val="normaltextrun"/>
                <w:rFonts w:asciiTheme="minorHAnsi" w:hAnsiTheme="minorHAnsi" w:cstheme="minorHAnsi"/>
                <w:color w:val="262626"/>
                <w:sz w:val="20"/>
                <w:szCs w:val="20"/>
              </w:rPr>
              <w:t>adware</w:t>
            </w:r>
            <w:proofErr w:type="spellEnd"/>
            <w:r w:rsidRPr="00A03DF5">
              <w:rPr>
                <w:rStyle w:val="normaltextrun"/>
                <w:rFonts w:asciiTheme="minorHAnsi" w:hAnsiTheme="minorHAnsi" w:cstheme="minorHAnsi"/>
                <w:color w:val="262626"/>
                <w:sz w:val="20"/>
                <w:szCs w:val="20"/>
              </w:rPr>
              <w:t>", „</w:t>
            </w:r>
            <w:proofErr w:type="spellStart"/>
            <w:r w:rsidRPr="00A03DF5">
              <w:rPr>
                <w:rStyle w:val="normaltextrun"/>
                <w:rFonts w:asciiTheme="minorHAnsi" w:hAnsiTheme="minorHAnsi" w:cstheme="minorHAnsi"/>
                <w:color w:val="262626"/>
                <w:sz w:val="20"/>
                <w:szCs w:val="20"/>
              </w:rPr>
              <w:t>keylogger</w:t>
            </w:r>
            <w:proofErr w:type="spellEnd"/>
            <w:r w:rsidRPr="00A03DF5">
              <w:rPr>
                <w:rStyle w:val="normaltextrun"/>
                <w:rFonts w:asciiTheme="minorHAnsi" w:hAnsiTheme="minorHAnsi" w:cstheme="minorHAnsi"/>
                <w:color w:val="262626"/>
                <w:sz w:val="20"/>
                <w:szCs w:val="20"/>
              </w:rPr>
              <w:t>”, „dialer”, „trojan” w kwarantannie.</w:t>
            </w:r>
            <w:r w:rsidRPr="00A03DF5">
              <w:rPr>
                <w:rStyle w:val="eop"/>
                <w:rFonts w:asciiTheme="minorHAnsi" w:hAnsiTheme="minorHAnsi" w:cstheme="minorHAnsi"/>
                <w:color w:val="262626"/>
                <w:sz w:val="20"/>
                <w:szCs w:val="20"/>
              </w:rPr>
              <w:t> </w:t>
            </w:r>
          </w:p>
          <w:p w14:paraId="52102236" w14:textId="26DB759D" w:rsidR="002431C7" w:rsidRPr="00A03DF5" w:rsidRDefault="002431C7" w:rsidP="002431C7">
            <w:pPr>
              <w:pStyle w:val="paragraph"/>
              <w:numPr>
                <w:ilvl w:val="0"/>
                <w:numId w:val="50"/>
              </w:numPr>
              <w:spacing w:before="0" w:beforeAutospacing="0" w:after="0" w:afterAutospacing="0" w:line="276" w:lineRule="auto"/>
              <w:textAlignment w:val="baseline"/>
              <w:rPr>
                <w:rStyle w:val="eop"/>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posiadać możliwość obsługi plików skompresowanych obejmującego najpopularniejsze formaty w tym, co najmniej: ZIP JAR ARJ LZH TAR TGZ GZ CAB RAR BZ2 HQX.</w:t>
            </w:r>
            <w:r w:rsidRPr="00A03DF5">
              <w:rPr>
                <w:rStyle w:val="eop"/>
                <w:rFonts w:asciiTheme="minorHAnsi" w:hAnsiTheme="minorHAnsi" w:cstheme="minorHAnsi"/>
                <w:color w:val="262626"/>
                <w:sz w:val="20"/>
                <w:szCs w:val="20"/>
              </w:rPr>
              <w:t> </w:t>
            </w:r>
          </w:p>
          <w:p w14:paraId="3BD151B9" w14:textId="5311C862"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posiadać możliwość logowania historii akcji podejmowanych wobec wykrytych zagrożeń na stacjach roboczych. Dostęp do logów jest możliwy z poziomu GUI aplikacji jak i konsoli centralnego zarządzania.</w:t>
            </w:r>
            <w:r w:rsidRPr="00A03DF5">
              <w:rPr>
                <w:rStyle w:val="eop"/>
                <w:rFonts w:asciiTheme="minorHAnsi" w:hAnsiTheme="minorHAnsi" w:cstheme="minorHAnsi"/>
                <w:color w:val="262626"/>
                <w:sz w:val="20"/>
                <w:szCs w:val="20"/>
              </w:rPr>
              <w:t> </w:t>
            </w:r>
          </w:p>
          <w:p w14:paraId="6838E9CA" w14:textId="44D012DD"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automatycznie powiadamiać użytkowników oraz administratora o pojawiających się zagrożeniach wraz z określeniem czy stacja robocza jest odpowiednio zabezpieczona.</w:t>
            </w:r>
            <w:r w:rsidRPr="00A03DF5">
              <w:rPr>
                <w:rStyle w:val="eop"/>
                <w:rFonts w:asciiTheme="minorHAnsi" w:hAnsiTheme="minorHAnsi" w:cstheme="minorHAnsi"/>
                <w:color w:val="262626"/>
                <w:sz w:val="20"/>
                <w:szCs w:val="20"/>
              </w:rPr>
              <w:t> </w:t>
            </w:r>
          </w:p>
          <w:p w14:paraId="6A6DE470" w14:textId="0A36B833"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posiadać możliwość wyłączenia powiadomień dla użytkowników stacji końcowej o wykrytych zagrożeniach.</w:t>
            </w:r>
            <w:r w:rsidRPr="00A03DF5">
              <w:rPr>
                <w:rStyle w:val="eop"/>
                <w:rFonts w:asciiTheme="minorHAnsi" w:hAnsiTheme="minorHAnsi" w:cstheme="minorHAnsi"/>
                <w:color w:val="262626"/>
                <w:sz w:val="20"/>
                <w:szCs w:val="20"/>
              </w:rPr>
              <w:t> </w:t>
            </w:r>
          </w:p>
          <w:p w14:paraId="14E198C6" w14:textId="219D64A2"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posiadać możliwość wyłączenia interfejsu użytkownika oprogramowania zainstalowanego na stacji końcowej.</w:t>
            </w:r>
            <w:r w:rsidRPr="00A03DF5">
              <w:rPr>
                <w:rStyle w:val="eop"/>
                <w:rFonts w:asciiTheme="minorHAnsi" w:hAnsiTheme="minorHAnsi" w:cstheme="minorHAnsi"/>
                <w:color w:val="262626"/>
                <w:sz w:val="20"/>
                <w:szCs w:val="20"/>
              </w:rPr>
              <w:t> </w:t>
            </w:r>
          </w:p>
          <w:p w14:paraId="2DAE8F9D" w14:textId="40401121"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umożliwiać blokowanie przez program na komputerze klienckim określonego przez administratora rodzaju zawartości oraz nazwy lub rozszerzeń poszczególnych plików pobieranych przy pomocy protokołu http.</w:t>
            </w:r>
            <w:r w:rsidRPr="00A03DF5">
              <w:rPr>
                <w:rStyle w:val="eop"/>
                <w:rFonts w:asciiTheme="minorHAnsi" w:hAnsiTheme="minorHAnsi" w:cstheme="minorHAnsi"/>
                <w:color w:val="262626"/>
                <w:sz w:val="20"/>
                <w:szCs w:val="20"/>
              </w:rPr>
              <w:t> </w:t>
            </w:r>
          </w:p>
          <w:p w14:paraId="1CC84FE8" w14:textId="74DDE844" w:rsidR="002431C7" w:rsidRPr="00A03DF5" w:rsidRDefault="002431C7" w:rsidP="002431C7">
            <w:pPr>
              <w:pStyle w:val="paragraph"/>
              <w:numPr>
                <w:ilvl w:val="0"/>
                <w:numId w:val="50"/>
              </w:numPr>
              <w:spacing w:before="0" w:beforeAutospacing="0" w:after="0" w:afterAutospacing="0" w:line="276" w:lineRule="auto"/>
              <w:textAlignment w:val="baseline"/>
              <w:rPr>
                <w:rStyle w:val="eop"/>
                <w:rFonts w:asciiTheme="minorHAnsi" w:hAnsiTheme="minorHAnsi" w:cstheme="minorHAnsi"/>
                <w:sz w:val="20"/>
                <w:szCs w:val="20"/>
              </w:rPr>
            </w:pPr>
            <w:r w:rsidRPr="00A03DF5">
              <w:rPr>
                <w:rStyle w:val="normaltextrun"/>
                <w:rFonts w:asciiTheme="minorHAnsi" w:hAnsiTheme="minorHAnsi" w:cstheme="minorHAnsi"/>
                <w:color w:val="262626"/>
                <w:sz w:val="20"/>
                <w:szCs w:val="20"/>
              </w:rPr>
              <w:lastRenderedPageBreak/>
              <w:t xml:space="preserve">Skanowanie http oraz blokowanie zawartości może być deaktywowane dla witryn określonych, jako zaufane przez system </w:t>
            </w:r>
            <w:proofErr w:type="spellStart"/>
            <w:r w:rsidRPr="00A03DF5">
              <w:rPr>
                <w:rStyle w:val="normaltextrun"/>
                <w:rFonts w:asciiTheme="minorHAnsi" w:hAnsiTheme="minorHAnsi" w:cstheme="minorHAnsi"/>
                <w:color w:val="262626"/>
                <w:sz w:val="20"/>
                <w:szCs w:val="20"/>
              </w:rPr>
              <w:t>reputacyjny</w:t>
            </w:r>
            <w:proofErr w:type="spellEnd"/>
            <w:r w:rsidRPr="00A03DF5">
              <w:rPr>
                <w:rStyle w:val="normaltextrun"/>
                <w:rFonts w:asciiTheme="minorHAnsi" w:hAnsiTheme="minorHAnsi" w:cstheme="minorHAnsi"/>
                <w:color w:val="262626"/>
                <w:sz w:val="20"/>
                <w:szCs w:val="20"/>
              </w:rPr>
              <w:t xml:space="preserve"> producenta.</w:t>
            </w:r>
            <w:r w:rsidRPr="00A03DF5">
              <w:rPr>
                <w:rStyle w:val="eop"/>
                <w:rFonts w:asciiTheme="minorHAnsi" w:hAnsiTheme="minorHAnsi" w:cstheme="minorHAnsi"/>
                <w:color w:val="262626"/>
                <w:sz w:val="20"/>
                <w:szCs w:val="20"/>
              </w:rPr>
              <w:t> </w:t>
            </w:r>
          </w:p>
          <w:p w14:paraId="053699FE" w14:textId="7C80733C"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posiadać możliwość instalacji dodatku do przeglądarki internetowej (Google Chrome, Mozilla FireFox, MS Edge) pozwalającego na wyświetleniu graficznej informacji o reputacji witryny, która pojawia się w wynikach wyszukiwania w wyszukiwarkach internetowych.</w:t>
            </w:r>
            <w:r w:rsidRPr="00A03DF5">
              <w:rPr>
                <w:rStyle w:val="eop"/>
                <w:rFonts w:asciiTheme="minorHAnsi" w:hAnsiTheme="minorHAnsi" w:cstheme="minorHAnsi"/>
                <w:color w:val="262626"/>
                <w:sz w:val="20"/>
                <w:szCs w:val="20"/>
              </w:rPr>
              <w:t> </w:t>
            </w:r>
          </w:p>
          <w:p w14:paraId="1ABE6869" w14:textId="2FE76B0F"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być wyposażone w mechanizm ochrony przeglądarki internetowej, w tym analizujący uruchamiane skrypty ActiveX i pobierane pliki.</w:t>
            </w:r>
            <w:r w:rsidRPr="00A03DF5">
              <w:rPr>
                <w:rStyle w:val="eop"/>
                <w:rFonts w:asciiTheme="minorHAnsi" w:hAnsiTheme="minorHAnsi" w:cstheme="minorHAnsi"/>
                <w:color w:val="262626"/>
                <w:sz w:val="20"/>
                <w:szCs w:val="20"/>
              </w:rPr>
              <w:t> </w:t>
            </w:r>
          </w:p>
          <w:p w14:paraId="15B85465" w14:textId="73769F42"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posiadać możliwość ochrony podczas przeglądania sieci Internet na podstawie badania reputacji witryn.</w:t>
            </w:r>
            <w:r w:rsidRPr="00A03DF5">
              <w:rPr>
                <w:rStyle w:val="eop"/>
                <w:rFonts w:asciiTheme="minorHAnsi" w:hAnsiTheme="minorHAnsi" w:cstheme="minorHAnsi"/>
                <w:color w:val="262626"/>
                <w:sz w:val="20"/>
                <w:szCs w:val="20"/>
              </w:rPr>
              <w:t> </w:t>
            </w:r>
          </w:p>
          <w:p w14:paraId="5B8A6EC5" w14:textId="213079EF"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umożliwiać blokowanie dostępu do kategorii witryn WWW skatalogowanych przez systemy producenta.</w:t>
            </w:r>
            <w:r w:rsidRPr="00A03DF5">
              <w:rPr>
                <w:rStyle w:val="eop"/>
                <w:rFonts w:asciiTheme="minorHAnsi" w:hAnsiTheme="minorHAnsi" w:cstheme="minorHAnsi"/>
                <w:color w:val="262626"/>
                <w:sz w:val="20"/>
                <w:szCs w:val="20"/>
              </w:rPr>
              <w:t> </w:t>
            </w:r>
          </w:p>
          <w:p w14:paraId="68C871BA" w14:textId="315F6A7D"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Oprogramowanie musi zapewniać co najmniej 30 kategorii klasyfikacji witryn WWW.</w:t>
            </w:r>
            <w:r w:rsidRPr="00A03DF5">
              <w:rPr>
                <w:rStyle w:val="eop"/>
                <w:rFonts w:asciiTheme="minorHAnsi" w:hAnsiTheme="minorHAnsi" w:cstheme="minorHAnsi"/>
                <w:color w:val="262626"/>
                <w:sz w:val="20"/>
                <w:szCs w:val="20"/>
              </w:rPr>
              <w:t> </w:t>
            </w:r>
          </w:p>
          <w:p w14:paraId="6CBFD791" w14:textId="23B0CBC1" w:rsidR="002431C7" w:rsidRPr="00A03DF5" w:rsidRDefault="002431C7" w:rsidP="002431C7">
            <w:pPr>
              <w:pStyle w:val="paragraph"/>
              <w:numPr>
                <w:ilvl w:val="0"/>
                <w:numId w:val="50"/>
              </w:numPr>
              <w:spacing w:before="0" w:beforeAutospacing="0" w:after="0" w:afterAutospacing="0" w:line="276" w:lineRule="auto"/>
              <w:textAlignment w:val="baseline"/>
              <w:rPr>
                <w:rStyle w:val="eop"/>
                <w:rFonts w:asciiTheme="minorHAnsi" w:hAnsiTheme="minorHAnsi" w:cstheme="minorHAnsi"/>
                <w:sz w:val="20"/>
                <w:szCs w:val="20"/>
              </w:rPr>
            </w:pPr>
            <w:r w:rsidRPr="00A03DF5">
              <w:rPr>
                <w:rStyle w:val="normaltextrun"/>
                <w:rFonts w:asciiTheme="minorHAnsi" w:hAnsiTheme="minorHAnsi" w:cstheme="minorHAnsi"/>
                <w:color w:val="262626"/>
                <w:sz w:val="20"/>
                <w:szCs w:val="20"/>
              </w:rPr>
              <w:t>Użytkownik podczas próby przejścia na witrynę znajdująca się w zablokowanej przez Administratora kategorii, musi być powiadamiany o nałożonej na niego blokadzie komunikatem w przeglądarce internetowej.</w:t>
            </w:r>
            <w:r w:rsidRPr="00A03DF5">
              <w:rPr>
                <w:rStyle w:val="eop"/>
                <w:rFonts w:asciiTheme="minorHAnsi" w:hAnsiTheme="minorHAnsi" w:cstheme="minorHAnsi"/>
                <w:color w:val="262626"/>
                <w:sz w:val="20"/>
                <w:szCs w:val="20"/>
              </w:rPr>
              <w:t> </w:t>
            </w:r>
          </w:p>
          <w:p w14:paraId="08190C7E" w14:textId="1A57E385"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umożliwiać blokowanie witryn na podstawie kategorii zarówno dla protokołu HTTP jak i HTTPS.</w:t>
            </w:r>
            <w:r w:rsidRPr="00A03DF5">
              <w:rPr>
                <w:rStyle w:val="eop"/>
                <w:rFonts w:asciiTheme="minorHAnsi" w:hAnsiTheme="minorHAnsi" w:cstheme="minorHAnsi"/>
                <w:color w:val="262626"/>
                <w:sz w:val="20"/>
                <w:szCs w:val="20"/>
              </w:rPr>
              <w:t> </w:t>
            </w:r>
          </w:p>
          <w:p w14:paraId="4400E6FC" w14:textId="4BC4F613"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posiadać wbudowany mechanizm zabezpieczenia połączenia do witryn skategoryzowanych przez producenta jako „bankowość elektroniczna”.</w:t>
            </w:r>
            <w:r w:rsidRPr="00A03DF5">
              <w:rPr>
                <w:rStyle w:val="eop"/>
                <w:rFonts w:asciiTheme="minorHAnsi" w:hAnsiTheme="minorHAnsi" w:cstheme="minorHAnsi"/>
                <w:color w:val="262626"/>
                <w:sz w:val="20"/>
                <w:szCs w:val="20"/>
              </w:rPr>
              <w:t> </w:t>
            </w:r>
          </w:p>
          <w:p w14:paraId="71AA27A3" w14:textId="38DC642E"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 xml:space="preserve">W momencie odwiedzania stron internetowych skategoryzowanych jako „bankowość elektroniczna” rozwiązanie musi blokować możliwość uruchamiania od strony chronionego hosta poleceń </w:t>
            </w:r>
            <w:proofErr w:type="spellStart"/>
            <w:r w:rsidRPr="00A03DF5">
              <w:rPr>
                <w:rStyle w:val="normaltextrun"/>
                <w:rFonts w:asciiTheme="minorHAnsi" w:hAnsiTheme="minorHAnsi" w:cstheme="minorHAnsi"/>
                <w:color w:val="262626"/>
                <w:sz w:val="20"/>
                <w:szCs w:val="20"/>
              </w:rPr>
              <w:t>cmd</w:t>
            </w:r>
            <w:proofErr w:type="spellEnd"/>
            <w:r w:rsidRPr="00A03DF5">
              <w:rPr>
                <w:rStyle w:val="normaltextrun"/>
                <w:rFonts w:asciiTheme="minorHAnsi" w:hAnsiTheme="minorHAnsi" w:cstheme="minorHAnsi"/>
                <w:color w:val="262626"/>
                <w:sz w:val="20"/>
                <w:szCs w:val="20"/>
              </w:rPr>
              <w:t xml:space="preserve"> oraz skryptów.</w:t>
            </w:r>
            <w:r w:rsidRPr="00A03DF5">
              <w:rPr>
                <w:rStyle w:val="eop"/>
                <w:rFonts w:asciiTheme="minorHAnsi" w:hAnsiTheme="minorHAnsi" w:cstheme="minorHAnsi"/>
                <w:color w:val="262626"/>
                <w:sz w:val="20"/>
                <w:szCs w:val="20"/>
              </w:rPr>
              <w:t> </w:t>
            </w:r>
          </w:p>
          <w:p w14:paraId="27BF8D1B" w14:textId="3B66D24B" w:rsidR="002431C7" w:rsidRPr="00A03DF5" w:rsidRDefault="002431C7" w:rsidP="002431C7">
            <w:pPr>
              <w:pStyle w:val="paragraph"/>
              <w:numPr>
                <w:ilvl w:val="0"/>
                <w:numId w:val="50"/>
              </w:numPr>
              <w:spacing w:before="0" w:beforeAutospacing="0" w:after="0" w:afterAutospacing="0" w:line="276" w:lineRule="auto"/>
              <w:textAlignment w:val="baseline"/>
              <w:rPr>
                <w:rStyle w:val="eop"/>
                <w:rFonts w:asciiTheme="minorHAnsi" w:hAnsiTheme="minorHAnsi" w:cstheme="minorBidi"/>
                <w:sz w:val="20"/>
                <w:szCs w:val="20"/>
              </w:rPr>
            </w:pPr>
            <w:r w:rsidRPr="5471BA2B">
              <w:rPr>
                <w:rStyle w:val="normaltextrun"/>
                <w:rFonts w:asciiTheme="minorHAnsi" w:hAnsiTheme="minorHAnsi" w:cstheme="minorBidi"/>
                <w:color w:val="262626" w:themeColor="text1" w:themeTint="D9"/>
                <w:sz w:val="20"/>
                <w:szCs w:val="20"/>
              </w:rPr>
              <w:t xml:space="preserve">W momencie odwiedzania stron internetowych skategoryzowanych jako „bankowość elektroniczna” rozwiązanie musi automatycznie blokować zdalny dostęp do hosta za pomocą takich narzędzi jak minimum pulpit zdalny, </w:t>
            </w:r>
            <w:proofErr w:type="spellStart"/>
            <w:r w:rsidRPr="5471BA2B">
              <w:rPr>
                <w:rStyle w:val="normaltextrun"/>
                <w:rFonts w:asciiTheme="minorHAnsi" w:hAnsiTheme="minorHAnsi" w:cstheme="minorBidi"/>
                <w:color w:val="262626" w:themeColor="text1" w:themeTint="D9"/>
                <w:sz w:val="20"/>
                <w:szCs w:val="20"/>
              </w:rPr>
              <w:t>TeamViewer</w:t>
            </w:r>
            <w:proofErr w:type="spellEnd"/>
            <w:r w:rsidRPr="5471BA2B">
              <w:rPr>
                <w:rStyle w:val="normaltextrun"/>
                <w:rFonts w:asciiTheme="minorHAnsi" w:hAnsiTheme="minorHAnsi" w:cstheme="minorBidi"/>
                <w:color w:val="262626" w:themeColor="text1" w:themeTint="D9"/>
                <w:sz w:val="20"/>
                <w:szCs w:val="20"/>
              </w:rPr>
              <w:t xml:space="preserve"> .</w:t>
            </w:r>
            <w:r w:rsidRPr="5471BA2B">
              <w:rPr>
                <w:rStyle w:val="eop"/>
                <w:rFonts w:asciiTheme="minorHAnsi" w:hAnsiTheme="minorHAnsi" w:cstheme="minorBidi"/>
                <w:color w:val="262626" w:themeColor="text1" w:themeTint="D9"/>
                <w:sz w:val="20"/>
                <w:szCs w:val="20"/>
              </w:rPr>
              <w:t> </w:t>
            </w:r>
          </w:p>
          <w:p w14:paraId="6C023857" w14:textId="5DFB8D16"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Kontrola połączenia musi umożliwiać zabezpieczenie sesji do dowolnej witryny HTTPS wskazanej przez administratora – administrator ma możliwość tworzenia własnej listy takich witryn.</w:t>
            </w:r>
            <w:r w:rsidRPr="00A03DF5">
              <w:rPr>
                <w:rStyle w:val="eop"/>
                <w:rFonts w:asciiTheme="minorHAnsi" w:hAnsiTheme="minorHAnsi" w:cstheme="minorHAnsi"/>
                <w:color w:val="262626"/>
                <w:sz w:val="20"/>
                <w:szCs w:val="20"/>
              </w:rPr>
              <w:t> </w:t>
            </w:r>
          </w:p>
          <w:p w14:paraId="2C38500D" w14:textId="6905F9E9"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lastRenderedPageBreak/>
              <w:t>Rozwiązanie musi posiadać wbudowaną funkcję, która po zakończeniu sesji z witrynami sklasyfikowanymi jako „bankowość elektroniczna” czyści zawartość schowka systemowego.</w:t>
            </w:r>
            <w:r w:rsidRPr="00A03DF5">
              <w:rPr>
                <w:rStyle w:val="eop"/>
                <w:rFonts w:asciiTheme="minorHAnsi" w:hAnsiTheme="minorHAnsi" w:cstheme="minorHAnsi"/>
                <w:color w:val="262626"/>
                <w:sz w:val="20"/>
                <w:szCs w:val="20"/>
              </w:rPr>
              <w:t> </w:t>
            </w:r>
          </w:p>
          <w:p w14:paraId="0763D2AD" w14:textId="2867F9B9"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posiadać</w:t>
            </w:r>
            <w:r w:rsidRPr="00A03DF5">
              <w:rPr>
                <w:rStyle w:val="normaltextrun"/>
                <w:rFonts w:asciiTheme="minorHAnsi" w:hAnsiTheme="minorHAnsi" w:cstheme="minorHAnsi"/>
                <w:color w:val="000000"/>
                <w:sz w:val="20"/>
                <w:szCs w:val="20"/>
              </w:rPr>
              <w:t xml:space="preserve"> funkcję</w:t>
            </w:r>
            <w:r w:rsidRPr="00A03DF5">
              <w:rPr>
                <w:rStyle w:val="normaltextrun"/>
                <w:rFonts w:asciiTheme="minorHAnsi" w:hAnsiTheme="minorHAnsi" w:cstheme="minorHAnsi"/>
                <w:color w:val="262626"/>
                <w:sz w:val="20"/>
                <w:szCs w:val="20"/>
              </w:rPr>
              <w:t xml:space="preserve"> zarządzania zaporą ogniową (tzw. </w:t>
            </w:r>
            <w:proofErr w:type="spellStart"/>
            <w:r w:rsidRPr="00A03DF5">
              <w:rPr>
                <w:rStyle w:val="normaltextrun"/>
                <w:rFonts w:asciiTheme="minorHAnsi" w:hAnsiTheme="minorHAnsi" w:cstheme="minorHAnsi"/>
                <w:color w:val="262626"/>
                <w:sz w:val="20"/>
                <w:szCs w:val="20"/>
              </w:rPr>
              <w:t>personal</w:t>
            </w:r>
            <w:proofErr w:type="spellEnd"/>
            <w:r w:rsidRPr="00A03DF5">
              <w:rPr>
                <w:rStyle w:val="normaltextrun"/>
                <w:rFonts w:asciiTheme="minorHAnsi" w:hAnsiTheme="minorHAnsi" w:cstheme="minorHAnsi"/>
                <w:color w:val="262626"/>
                <w:sz w:val="20"/>
                <w:szCs w:val="20"/>
              </w:rPr>
              <w:t xml:space="preserve"> firewall) wbudowaną w system Windows, z opcją definiowania profili bezpieczeństwa możliwych do przypisania dla pojedynczej stacji roboczej lub grup.</w:t>
            </w:r>
            <w:r w:rsidRPr="00A03DF5">
              <w:rPr>
                <w:rStyle w:val="eop"/>
                <w:rFonts w:asciiTheme="minorHAnsi" w:hAnsiTheme="minorHAnsi" w:cstheme="minorHAnsi"/>
                <w:color w:val="262626"/>
                <w:sz w:val="20"/>
                <w:szCs w:val="20"/>
              </w:rPr>
              <w:t> </w:t>
            </w:r>
          </w:p>
          <w:p w14:paraId="1B95E30F" w14:textId="542ADFE2"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Profile bezpieczeństwa zapory ogniowej muszą zawierać predefiniowane reguły zezwalające na bezproblemową komunikację w sieci lokalnej.</w:t>
            </w:r>
            <w:r w:rsidRPr="00A03DF5">
              <w:rPr>
                <w:rStyle w:val="eop"/>
                <w:rFonts w:asciiTheme="minorHAnsi" w:hAnsiTheme="minorHAnsi" w:cstheme="minorHAnsi"/>
                <w:color w:val="262626"/>
                <w:sz w:val="20"/>
                <w:szCs w:val="20"/>
              </w:rPr>
              <w:t> </w:t>
            </w:r>
          </w:p>
          <w:p w14:paraId="6034705E" w14:textId="75B2A42D"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pozwalać na tworzenie własnych reguł w oparciu co najmniej o: kierunek komunikacji sieciowej, protokół sieciowy oraz możliwość wyboru akcji zezwolenia lub zablokowania wskazanej komunikacji.</w:t>
            </w:r>
            <w:r w:rsidRPr="00A03DF5">
              <w:rPr>
                <w:rStyle w:val="eop"/>
                <w:rFonts w:asciiTheme="minorHAnsi" w:hAnsiTheme="minorHAnsi" w:cstheme="minorHAnsi"/>
                <w:color w:val="262626"/>
                <w:sz w:val="20"/>
                <w:szCs w:val="20"/>
              </w:rPr>
              <w:t> </w:t>
            </w:r>
          </w:p>
          <w:p w14:paraId="56C7AFA5" w14:textId="7762ADE3"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posiadać możliwość automatycznego przełączenia profilu bezpieczeństwa zapory ogniowej po spełnieniu określonych warunków (np. zmiana adresacji karty sieciowej na stacji roboczej).</w:t>
            </w:r>
            <w:r w:rsidRPr="00A03DF5">
              <w:rPr>
                <w:rStyle w:val="eop"/>
                <w:rFonts w:asciiTheme="minorHAnsi" w:hAnsiTheme="minorHAnsi" w:cstheme="minorHAnsi"/>
                <w:color w:val="262626"/>
                <w:sz w:val="20"/>
                <w:szCs w:val="20"/>
              </w:rPr>
              <w:t> </w:t>
            </w:r>
          </w:p>
          <w:p w14:paraId="45AA438E" w14:textId="5F8CDD17" w:rsidR="002431C7" w:rsidRPr="00A03DF5" w:rsidRDefault="002431C7" w:rsidP="002431C7">
            <w:pPr>
              <w:pStyle w:val="paragraph"/>
              <w:numPr>
                <w:ilvl w:val="0"/>
                <w:numId w:val="50"/>
              </w:numPr>
              <w:spacing w:before="0" w:beforeAutospacing="0" w:after="0" w:afterAutospacing="0" w:line="276" w:lineRule="auto"/>
              <w:textAlignment w:val="baseline"/>
              <w:rPr>
                <w:rStyle w:val="eop"/>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umożliwiać stworzenie zestawów reguł do natychmiastowego zastosowania, które zablokują komunikację sieciową w celu izolacji hosta na żądanie administratora.</w:t>
            </w:r>
            <w:r w:rsidRPr="00A03DF5">
              <w:rPr>
                <w:rStyle w:val="eop"/>
                <w:rFonts w:asciiTheme="minorHAnsi" w:hAnsiTheme="minorHAnsi" w:cstheme="minorHAnsi"/>
                <w:color w:val="262626"/>
                <w:sz w:val="20"/>
                <w:szCs w:val="20"/>
              </w:rPr>
              <w:t> </w:t>
            </w:r>
          </w:p>
          <w:p w14:paraId="5CC1FB41" w14:textId="3C6885C2"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być wyposażone w mechanizm aktualizacji aplikacji (</w:t>
            </w:r>
            <w:proofErr w:type="spellStart"/>
            <w:r w:rsidRPr="00A03DF5">
              <w:rPr>
                <w:rStyle w:val="normaltextrun"/>
                <w:rFonts w:asciiTheme="minorHAnsi" w:hAnsiTheme="minorHAnsi" w:cstheme="minorHAnsi"/>
                <w:color w:val="262626"/>
                <w:sz w:val="20"/>
                <w:szCs w:val="20"/>
              </w:rPr>
              <w:t>patch</w:t>
            </w:r>
            <w:proofErr w:type="spellEnd"/>
            <w:r w:rsidRPr="00A03DF5">
              <w:rPr>
                <w:rStyle w:val="normaltextrun"/>
                <w:rFonts w:asciiTheme="minorHAnsi" w:hAnsiTheme="minorHAnsi" w:cstheme="minorHAnsi"/>
                <w:color w:val="262626"/>
                <w:sz w:val="20"/>
                <w:szCs w:val="20"/>
              </w:rPr>
              <w:t xml:space="preserve"> management), umożliwiający instalację dostępnych poprawek dla systemu operacyjnego oraz aplikacji na nim zainstalowanych.</w:t>
            </w:r>
            <w:r w:rsidRPr="00A03DF5">
              <w:rPr>
                <w:rStyle w:val="eop"/>
                <w:rFonts w:asciiTheme="minorHAnsi" w:hAnsiTheme="minorHAnsi" w:cstheme="minorHAnsi"/>
                <w:color w:val="262626"/>
                <w:sz w:val="20"/>
                <w:szCs w:val="20"/>
              </w:rPr>
              <w:t> </w:t>
            </w:r>
          </w:p>
          <w:p w14:paraId="18D0C482" w14:textId="1B7E3FE1"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Mechanizm aktualizacji aplikacji (</w:t>
            </w:r>
            <w:proofErr w:type="spellStart"/>
            <w:r w:rsidRPr="00A03DF5">
              <w:rPr>
                <w:rStyle w:val="normaltextrun"/>
                <w:rFonts w:asciiTheme="minorHAnsi" w:hAnsiTheme="minorHAnsi" w:cstheme="minorHAnsi"/>
                <w:sz w:val="20"/>
                <w:szCs w:val="20"/>
              </w:rPr>
              <w:t>patch</w:t>
            </w:r>
            <w:proofErr w:type="spellEnd"/>
            <w:r w:rsidRPr="00A03DF5">
              <w:rPr>
                <w:rStyle w:val="normaltextrun"/>
                <w:rFonts w:asciiTheme="minorHAnsi" w:hAnsiTheme="minorHAnsi" w:cstheme="minorHAnsi"/>
                <w:sz w:val="20"/>
                <w:szCs w:val="20"/>
              </w:rPr>
              <w:t xml:space="preserve"> management) nie może wymagać instalowania dodatkowych agentów oprócz agenta AV.</w:t>
            </w:r>
            <w:r w:rsidRPr="00A03DF5">
              <w:rPr>
                <w:rStyle w:val="eop"/>
                <w:rFonts w:asciiTheme="minorHAnsi" w:hAnsiTheme="minorHAnsi" w:cstheme="minorHAnsi"/>
                <w:sz w:val="20"/>
                <w:szCs w:val="20"/>
              </w:rPr>
              <w:t> </w:t>
            </w:r>
          </w:p>
          <w:p w14:paraId="1C0F652D" w14:textId="7AF28EC1"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 xml:space="preserve">Moduł aktualizacji aplikacji musi okresowo skanować aplikacje zainstalowane na stacji roboczej i umożliwia ich aktualizację do najnowszych wersji. </w:t>
            </w:r>
            <w:r w:rsidRPr="00A03DF5">
              <w:rPr>
                <w:rStyle w:val="eop"/>
                <w:rFonts w:asciiTheme="minorHAnsi" w:hAnsiTheme="minorHAnsi" w:cstheme="minorHAnsi"/>
                <w:sz w:val="20"/>
                <w:szCs w:val="20"/>
              </w:rPr>
              <w:t> </w:t>
            </w:r>
          </w:p>
          <w:p w14:paraId="15A940CC" w14:textId="779F8DD5" w:rsidR="002431C7" w:rsidRPr="00A03DF5" w:rsidRDefault="002431C7" w:rsidP="002431C7">
            <w:pPr>
              <w:pStyle w:val="paragraph"/>
              <w:numPr>
                <w:ilvl w:val="0"/>
                <w:numId w:val="50"/>
              </w:numPr>
              <w:spacing w:before="0" w:beforeAutospacing="0" w:after="0" w:afterAutospacing="0" w:line="276" w:lineRule="auto"/>
              <w:textAlignment w:val="baseline"/>
              <w:rPr>
                <w:rStyle w:val="eop"/>
                <w:rFonts w:asciiTheme="minorHAnsi" w:hAnsiTheme="minorHAnsi" w:cstheme="minorHAnsi"/>
                <w:sz w:val="20"/>
                <w:szCs w:val="20"/>
              </w:rPr>
            </w:pPr>
            <w:r w:rsidRPr="00A03DF5">
              <w:rPr>
                <w:rStyle w:val="normaltextrun"/>
                <w:rFonts w:asciiTheme="minorHAnsi" w:hAnsiTheme="minorHAnsi" w:cstheme="minorHAnsi"/>
                <w:sz w:val="20"/>
                <w:szCs w:val="20"/>
              </w:rPr>
              <w:t>Moduł aktualizacji aplikacji musi pełnić role mechanizmu łatającego podatności i instalującego aktualizacje oprogramowania, a nie jedynie pasywnego skanera luk w bezpieczeństwie aplikacji.</w:t>
            </w:r>
            <w:r w:rsidRPr="00A03DF5">
              <w:rPr>
                <w:rStyle w:val="eop"/>
                <w:rFonts w:asciiTheme="minorHAnsi" w:hAnsiTheme="minorHAnsi" w:cstheme="minorHAnsi"/>
                <w:sz w:val="20"/>
                <w:szCs w:val="20"/>
              </w:rPr>
              <w:t> </w:t>
            </w:r>
          </w:p>
          <w:p w14:paraId="15314449" w14:textId="5F755CF0"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Administrator musi posiadać możliwość określenia, kiedy i jakie aktualizacje mają zostać zainstalowane automatycznie.</w:t>
            </w:r>
            <w:r w:rsidRPr="00A03DF5">
              <w:rPr>
                <w:rStyle w:val="eop"/>
                <w:rFonts w:asciiTheme="minorHAnsi" w:hAnsiTheme="minorHAnsi" w:cstheme="minorHAnsi"/>
                <w:sz w:val="20"/>
                <w:szCs w:val="20"/>
              </w:rPr>
              <w:t> </w:t>
            </w:r>
          </w:p>
          <w:p w14:paraId="1E15633D" w14:textId="290D0DC5"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lastRenderedPageBreak/>
              <w:t>Administrator musi posiadać możliwość uruchomienia aktualizacji dla systemu operacyjnego jak i aplikacji znajdujących się na nim na żądanie dla wybranych lub wszystkich hostów.</w:t>
            </w:r>
            <w:r w:rsidRPr="00A03DF5">
              <w:rPr>
                <w:rStyle w:val="eop"/>
                <w:rFonts w:asciiTheme="minorHAnsi" w:hAnsiTheme="minorHAnsi" w:cstheme="minorHAnsi"/>
                <w:sz w:val="20"/>
                <w:szCs w:val="20"/>
              </w:rPr>
              <w:t> </w:t>
            </w:r>
          </w:p>
          <w:p w14:paraId="358CCFE9" w14:textId="3B29298D"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Mechanizm aktualizacji aplikacji musi umożliwiać automatyczne wyświetlenie komunikatu użytkownikowi od strony hosta o konieczności zamknięcia danej aplikacji, tak aby proces aktualizacji mógł się zakończyć.</w:t>
            </w:r>
            <w:r w:rsidRPr="00A03DF5">
              <w:rPr>
                <w:rStyle w:val="eop"/>
                <w:rFonts w:asciiTheme="minorHAnsi" w:hAnsiTheme="minorHAnsi" w:cstheme="minorHAnsi"/>
                <w:sz w:val="20"/>
                <w:szCs w:val="20"/>
              </w:rPr>
              <w:t> </w:t>
            </w:r>
          </w:p>
          <w:p w14:paraId="7610F2AF" w14:textId="4AD3B7C4" w:rsidR="002431C7" w:rsidRPr="00A03DF5" w:rsidRDefault="002431C7" w:rsidP="002431C7">
            <w:pPr>
              <w:pStyle w:val="paragraph"/>
              <w:numPr>
                <w:ilvl w:val="0"/>
                <w:numId w:val="50"/>
              </w:numPr>
              <w:spacing w:before="0" w:beforeAutospacing="0" w:after="0" w:afterAutospacing="0" w:line="276" w:lineRule="auto"/>
              <w:textAlignment w:val="baseline"/>
              <w:rPr>
                <w:rStyle w:val="eop"/>
                <w:rFonts w:asciiTheme="minorHAnsi" w:hAnsiTheme="minorHAnsi" w:cstheme="minorHAnsi"/>
                <w:sz w:val="20"/>
                <w:szCs w:val="20"/>
              </w:rPr>
            </w:pPr>
            <w:r w:rsidRPr="00A03DF5">
              <w:rPr>
                <w:rStyle w:val="normaltextrun"/>
                <w:rFonts w:asciiTheme="minorHAnsi" w:hAnsiTheme="minorHAnsi" w:cstheme="minorHAnsi"/>
                <w:sz w:val="20"/>
                <w:szCs w:val="20"/>
              </w:rPr>
              <w:t>W przypadku gdy instalacja aktualizacji dla systemu operacyjnego lub innej aplikacji wymaga restartu hosta w celu jej zastosowania, administrator musi posiadać możliwość wymuszenia automatycznego restartu, wymuszenia restartu po określonej liczbie godzin, lub wyświetlenia komunikatu użytkownikowi o konieczności restartu.</w:t>
            </w:r>
            <w:r w:rsidRPr="00A03DF5">
              <w:rPr>
                <w:rStyle w:val="eop"/>
                <w:rFonts w:asciiTheme="minorHAnsi" w:hAnsiTheme="minorHAnsi" w:cstheme="minorHAnsi"/>
                <w:sz w:val="20"/>
                <w:szCs w:val="20"/>
              </w:rPr>
              <w:t> </w:t>
            </w:r>
          </w:p>
          <w:p w14:paraId="126FE3F5" w14:textId="4A8C2A78"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Administrator konsoli zarządzającej musi mieć możliwości zapoznania się z opisem danej podatności aplikacji uruchamiając aktywny link z konsoli zarządzającej z przekierowaniem na strony producenta aplikacji.</w:t>
            </w:r>
            <w:r w:rsidRPr="00A03DF5">
              <w:rPr>
                <w:rStyle w:val="eop"/>
                <w:rFonts w:asciiTheme="minorHAnsi" w:hAnsiTheme="minorHAnsi" w:cstheme="minorHAnsi"/>
                <w:sz w:val="20"/>
                <w:szCs w:val="20"/>
              </w:rPr>
              <w:t> </w:t>
            </w:r>
          </w:p>
          <w:p w14:paraId="6988D7BD" w14:textId="792030B1"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Mechanizm aktualizacji aplikacji (</w:t>
            </w:r>
            <w:proofErr w:type="spellStart"/>
            <w:r w:rsidRPr="00A03DF5">
              <w:rPr>
                <w:rStyle w:val="normaltextrun"/>
                <w:rFonts w:asciiTheme="minorHAnsi" w:hAnsiTheme="minorHAnsi" w:cstheme="minorHAnsi"/>
                <w:sz w:val="20"/>
                <w:szCs w:val="20"/>
              </w:rPr>
              <w:t>patch</w:t>
            </w:r>
            <w:proofErr w:type="spellEnd"/>
            <w:r w:rsidRPr="00A03DF5">
              <w:rPr>
                <w:rStyle w:val="normaltextrun"/>
                <w:rFonts w:asciiTheme="minorHAnsi" w:hAnsiTheme="minorHAnsi" w:cstheme="minorHAnsi"/>
                <w:sz w:val="20"/>
                <w:szCs w:val="20"/>
              </w:rPr>
              <w:t xml:space="preserve"> management) nie może wymagać uprawnień administratora lokalnego do instalacji poprawek i jest realizowany, jako dedykowany proces.</w:t>
            </w:r>
            <w:r w:rsidRPr="00A03DF5">
              <w:rPr>
                <w:rStyle w:val="eop"/>
                <w:rFonts w:asciiTheme="minorHAnsi" w:hAnsiTheme="minorHAnsi" w:cstheme="minorHAnsi"/>
                <w:sz w:val="20"/>
                <w:szCs w:val="20"/>
              </w:rPr>
              <w:t> </w:t>
            </w:r>
          </w:p>
          <w:p w14:paraId="41C94E2B" w14:textId="4C900FB5" w:rsidR="002431C7" w:rsidRPr="00A03DF5" w:rsidRDefault="002431C7" w:rsidP="002431C7">
            <w:pPr>
              <w:pStyle w:val="paragraph"/>
              <w:numPr>
                <w:ilvl w:val="0"/>
                <w:numId w:val="50"/>
              </w:numPr>
              <w:spacing w:before="0" w:beforeAutospacing="0" w:after="0" w:afterAutospacing="0" w:line="276" w:lineRule="auto"/>
              <w:textAlignment w:val="baseline"/>
              <w:rPr>
                <w:rStyle w:val="eop"/>
                <w:rFonts w:asciiTheme="minorHAnsi" w:hAnsiTheme="minorHAnsi" w:cstheme="minorHAnsi"/>
                <w:sz w:val="20"/>
                <w:szCs w:val="20"/>
              </w:rPr>
            </w:pPr>
            <w:r w:rsidRPr="00A03DF5">
              <w:rPr>
                <w:rStyle w:val="normaltextrun"/>
                <w:rFonts w:asciiTheme="minorHAnsi" w:hAnsiTheme="minorHAnsi" w:cstheme="minorHAnsi"/>
                <w:sz w:val="20"/>
                <w:szCs w:val="20"/>
              </w:rPr>
              <w:t xml:space="preserve">Administrator musi mieć możliwość zdefiniowania aplikacji, które nie podlegają aktualizacji, poprzez wpisanie nazwy aplikacji na listę </w:t>
            </w:r>
            <w:proofErr w:type="spellStart"/>
            <w:r w:rsidRPr="00A03DF5">
              <w:rPr>
                <w:rStyle w:val="normaltextrun"/>
                <w:rFonts w:asciiTheme="minorHAnsi" w:hAnsiTheme="minorHAnsi" w:cstheme="minorHAnsi"/>
                <w:sz w:val="20"/>
                <w:szCs w:val="20"/>
              </w:rPr>
              <w:t>wykluczeń</w:t>
            </w:r>
            <w:proofErr w:type="spellEnd"/>
            <w:r w:rsidRPr="00A03DF5">
              <w:rPr>
                <w:rStyle w:val="normaltextrun"/>
                <w:rFonts w:asciiTheme="minorHAnsi" w:hAnsiTheme="minorHAnsi" w:cstheme="minorHAnsi"/>
                <w:sz w:val="20"/>
                <w:szCs w:val="20"/>
              </w:rPr>
              <w:t xml:space="preserve"> w konsoli zarządzającej. </w:t>
            </w:r>
            <w:r w:rsidRPr="00A03DF5">
              <w:rPr>
                <w:rStyle w:val="eop"/>
                <w:rFonts w:asciiTheme="minorHAnsi" w:hAnsiTheme="minorHAnsi" w:cstheme="minorHAnsi"/>
                <w:sz w:val="20"/>
                <w:szCs w:val="20"/>
              </w:rPr>
              <w:t> </w:t>
            </w:r>
          </w:p>
          <w:p w14:paraId="2EC717B3" w14:textId="36D1A663"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Rozwiązanie musi umożliwiać wyświetlenie w GUI od strony chronionego hosta informacji o brakujących poprawkach dla systemu lub aplikacji i umożliwienie, ich instalacji przez użytkownika końcowego.</w:t>
            </w:r>
            <w:r w:rsidRPr="00A03DF5">
              <w:rPr>
                <w:rStyle w:val="eop"/>
                <w:rFonts w:asciiTheme="minorHAnsi" w:hAnsiTheme="minorHAnsi" w:cstheme="minorHAnsi"/>
                <w:sz w:val="20"/>
                <w:szCs w:val="20"/>
              </w:rPr>
              <w:t> </w:t>
            </w:r>
          </w:p>
          <w:p w14:paraId="26E4F9DB" w14:textId="31427D35"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System centralnego zarządzania musi prezentować niezaktualizowane aplikacje występujące na wszystkich chronionych hostach lub listę nieaktualizowanego oprogramowania dla pojedynczej stacji końcowej.</w:t>
            </w:r>
            <w:r w:rsidRPr="00A03DF5">
              <w:rPr>
                <w:rStyle w:val="eop"/>
                <w:rFonts w:asciiTheme="minorHAnsi" w:hAnsiTheme="minorHAnsi" w:cstheme="minorHAnsi"/>
                <w:sz w:val="20"/>
                <w:szCs w:val="20"/>
              </w:rPr>
              <w:t> </w:t>
            </w:r>
          </w:p>
          <w:p w14:paraId="39521981" w14:textId="1C63ECA4"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 xml:space="preserve">Oprogramowanie musi umożliwiać blokowanie wybranych przez administratora urządzeń zewnętrznych podłączanych do stacji końcowej. </w:t>
            </w:r>
            <w:r w:rsidRPr="00A03DF5">
              <w:rPr>
                <w:rStyle w:val="eop"/>
                <w:rFonts w:asciiTheme="minorHAnsi" w:hAnsiTheme="minorHAnsi" w:cstheme="minorHAnsi"/>
                <w:sz w:val="20"/>
                <w:szCs w:val="20"/>
              </w:rPr>
              <w:t> </w:t>
            </w:r>
          </w:p>
          <w:p w14:paraId="1DA946A0" w14:textId="12FE1AA3"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 xml:space="preserve">Mechanizm kontroli urządzeń zewnętrznych musi wspierać m.in. urządzenia takie jak: pamięci masowe, napędy CD/DVD, modemy, porty COM i LTP, drukarki, czytniki kart pamięci, kamery, urządzenia </w:t>
            </w:r>
            <w:proofErr w:type="spellStart"/>
            <w:r w:rsidRPr="00A03DF5">
              <w:rPr>
                <w:rStyle w:val="normaltextrun"/>
                <w:rFonts w:asciiTheme="minorHAnsi" w:hAnsiTheme="minorHAnsi" w:cstheme="minorHAnsi"/>
                <w:sz w:val="20"/>
                <w:szCs w:val="20"/>
              </w:rPr>
              <w:t>bluetooth</w:t>
            </w:r>
            <w:proofErr w:type="spellEnd"/>
            <w:r w:rsidRPr="00A03DF5">
              <w:rPr>
                <w:rStyle w:val="normaltextrun"/>
                <w:rFonts w:asciiTheme="minorHAnsi" w:hAnsiTheme="minorHAnsi" w:cstheme="minorHAnsi"/>
                <w:sz w:val="20"/>
                <w:szCs w:val="20"/>
              </w:rPr>
              <w:t>.</w:t>
            </w:r>
            <w:r w:rsidRPr="00A03DF5">
              <w:rPr>
                <w:rStyle w:val="eop"/>
                <w:rFonts w:asciiTheme="minorHAnsi" w:hAnsiTheme="minorHAnsi" w:cstheme="minorHAnsi"/>
                <w:sz w:val="20"/>
                <w:szCs w:val="20"/>
              </w:rPr>
              <w:t> </w:t>
            </w:r>
          </w:p>
          <w:p w14:paraId="02073D06" w14:textId="6914E147"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Oprogramowanie musi umożliwiać zdefiniowanie listy zaufanych urządzeń, które nie będą blokowane podczas podłączania do stacji końcowej.</w:t>
            </w:r>
            <w:r w:rsidRPr="00A03DF5">
              <w:rPr>
                <w:rStyle w:val="eop"/>
                <w:rFonts w:asciiTheme="minorHAnsi" w:hAnsiTheme="minorHAnsi" w:cstheme="minorHAnsi"/>
                <w:sz w:val="20"/>
                <w:szCs w:val="20"/>
              </w:rPr>
              <w:t> </w:t>
            </w:r>
          </w:p>
          <w:p w14:paraId="6ABCBAEF" w14:textId="06019AE9"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lastRenderedPageBreak/>
              <w:t>Lista urządzeń zaufanych musi być tworzona co najmniej w oparciu o nazwę urządzenia i identyfikator sprzętowy.</w:t>
            </w:r>
            <w:r w:rsidRPr="00A03DF5">
              <w:rPr>
                <w:rStyle w:val="eop"/>
                <w:rFonts w:asciiTheme="minorHAnsi" w:hAnsiTheme="minorHAnsi" w:cstheme="minorHAnsi"/>
                <w:sz w:val="20"/>
                <w:szCs w:val="20"/>
              </w:rPr>
              <w:t> </w:t>
            </w:r>
          </w:p>
          <w:p w14:paraId="655C6606" w14:textId="62A83B6A"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Rozwiązanie musi posiadać możliwość blokady zapisywania plików na zewnętrznych dyskach USB urządzenia takie są wówczas dostępne w trybie tylko do odczytu.</w:t>
            </w:r>
            <w:r w:rsidRPr="00A03DF5">
              <w:rPr>
                <w:rStyle w:val="eop"/>
                <w:rFonts w:asciiTheme="minorHAnsi" w:hAnsiTheme="minorHAnsi" w:cstheme="minorHAnsi"/>
                <w:sz w:val="20"/>
                <w:szCs w:val="20"/>
              </w:rPr>
              <w:t> </w:t>
            </w:r>
          </w:p>
          <w:p w14:paraId="07603F20" w14:textId="21EC29F3"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Mechanizm kontroli urządzeń musi umożliwiać blokadę uruchamiania plików wykonywalnych z nośników pamięci. Blokada ta pozwala na korzystanie z pozostałych danych zapisanych na takich nośnikach.</w:t>
            </w:r>
            <w:r w:rsidRPr="00A03DF5">
              <w:rPr>
                <w:rStyle w:val="eop"/>
                <w:rFonts w:asciiTheme="minorHAnsi" w:hAnsiTheme="minorHAnsi" w:cstheme="minorHAnsi"/>
                <w:sz w:val="20"/>
                <w:szCs w:val="20"/>
              </w:rPr>
              <w:t> </w:t>
            </w:r>
          </w:p>
          <w:p w14:paraId="12626733" w14:textId="419F36D1"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Rozwiązanie musi posiadać opcję zabezpieczenia hasłem możliwości deinstalacji agenta przez użytkownika końcowego.</w:t>
            </w:r>
            <w:r w:rsidRPr="00A03DF5">
              <w:rPr>
                <w:rStyle w:val="eop"/>
                <w:rFonts w:asciiTheme="minorHAnsi" w:hAnsiTheme="minorHAnsi" w:cstheme="minorHAnsi"/>
                <w:sz w:val="20"/>
                <w:szCs w:val="20"/>
              </w:rPr>
              <w:t> </w:t>
            </w:r>
          </w:p>
          <w:p w14:paraId="641DC852" w14:textId="77777777"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Zmiany w konfiguracji mogą być dokonywane przez użytkownika końcowego tylko dla poszczególnych funkcji aplikacji wskazanych przez administratora w profilu.</w:t>
            </w:r>
            <w:r w:rsidRPr="00A03DF5">
              <w:rPr>
                <w:rStyle w:val="eop"/>
                <w:rFonts w:asciiTheme="minorHAnsi" w:hAnsiTheme="minorHAnsi" w:cstheme="minorHAnsi"/>
                <w:sz w:val="20"/>
                <w:szCs w:val="20"/>
              </w:rPr>
              <w:t> </w:t>
            </w:r>
          </w:p>
          <w:p w14:paraId="659AE5DA" w14:textId="6AFA991B"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Rozwiązanie musi posiadać możliwość przekazywania do konsoli administracji zdalnej kluczy odzyskiwania funkcji BitLocker</w:t>
            </w:r>
            <w:r w:rsidRPr="00A03DF5">
              <w:rPr>
                <w:rStyle w:val="eop"/>
                <w:rFonts w:asciiTheme="minorHAnsi" w:hAnsiTheme="minorHAnsi" w:cstheme="minorHAnsi"/>
                <w:sz w:val="20"/>
                <w:szCs w:val="20"/>
              </w:rPr>
              <w:t> </w:t>
            </w:r>
          </w:p>
          <w:p w14:paraId="0270C3E6" w14:textId="2BC033BB"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 xml:space="preserve">Rozwiązanie musi pozwalać na zdalne wymuszenie procesu szyfrowania dysków systemowych za pomocą funkcji </w:t>
            </w:r>
            <w:proofErr w:type="spellStart"/>
            <w:r w:rsidRPr="00A03DF5">
              <w:rPr>
                <w:rStyle w:val="normaltextrun"/>
                <w:rFonts w:asciiTheme="minorHAnsi" w:hAnsiTheme="minorHAnsi" w:cstheme="minorHAnsi"/>
                <w:sz w:val="20"/>
                <w:szCs w:val="20"/>
              </w:rPr>
              <w:t>Bitlocker</w:t>
            </w:r>
            <w:proofErr w:type="spellEnd"/>
            <w:r w:rsidRPr="00A03DF5">
              <w:rPr>
                <w:rStyle w:val="normaltextrun"/>
                <w:rFonts w:asciiTheme="minorHAnsi" w:hAnsiTheme="minorHAnsi" w:cstheme="minorHAnsi"/>
                <w:sz w:val="20"/>
                <w:szCs w:val="20"/>
              </w:rPr>
              <w:t xml:space="preserve"> wbudowanej i obsługiwanej przez system Windows.</w:t>
            </w:r>
            <w:r w:rsidRPr="00A03DF5">
              <w:rPr>
                <w:rStyle w:val="eop"/>
                <w:rFonts w:asciiTheme="minorHAnsi" w:hAnsiTheme="minorHAnsi" w:cstheme="minorHAnsi"/>
                <w:sz w:val="20"/>
                <w:szCs w:val="20"/>
              </w:rPr>
              <w:t> </w:t>
            </w:r>
          </w:p>
          <w:p w14:paraId="2CCE4356" w14:textId="554D7A2A"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 xml:space="preserve">W momencie zdalnego uruchomienia procesu szyfrowania za pomocą funkcji </w:t>
            </w:r>
            <w:proofErr w:type="spellStart"/>
            <w:r w:rsidRPr="00A03DF5">
              <w:rPr>
                <w:rStyle w:val="normaltextrun"/>
                <w:rFonts w:asciiTheme="minorHAnsi" w:hAnsiTheme="minorHAnsi" w:cstheme="minorHAnsi"/>
                <w:sz w:val="20"/>
                <w:szCs w:val="20"/>
              </w:rPr>
              <w:t>Bitlocker</w:t>
            </w:r>
            <w:proofErr w:type="spellEnd"/>
            <w:r w:rsidRPr="00A03DF5">
              <w:rPr>
                <w:rStyle w:val="normaltextrun"/>
                <w:rFonts w:asciiTheme="minorHAnsi" w:hAnsiTheme="minorHAnsi" w:cstheme="minorHAnsi"/>
                <w:sz w:val="20"/>
                <w:szCs w:val="20"/>
              </w:rPr>
              <w:t xml:space="preserve"> administrator musi posiadać możliwość wymuszenia ustanowienia kodu PIN na stacji roboczej, wymaganego do logowania.</w:t>
            </w:r>
            <w:r w:rsidRPr="00A03DF5">
              <w:rPr>
                <w:rStyle w:val="eop"/>
                <w:rFonts w:asciiTheme="minorHAnsi" w:hAnsiTheme="minorHAnsi" w:cstheme="minorHAnsi"/>
                <w:sz w:val="20"/>
                <w:szCs w:val="20"/>
              </w:rPr>
              <w:t> </w:t>
            </w:r>
          </w:p>
          <w:p w14:paraId="7FFA0AF0" w14:textId="4915B06C"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Rozwiązanie musi pozwalać na zdalne uruchomienie procesu deszyfrowania wcześniej zaszyfrowanych dysków systemowych.</w:t>
            </w:r>
            <w:r w:rsidRPr="00A03DF5">
              <w:rPr>
                <w:rStyle w:val="eop"/>
                <w:rFonts w:asciiTheme="minorHAnsi" w:hAnsiTheme="minorHAnsi" w:cstheme="minorHAnsi"/>
                <w:sz w:val="20"/>
                <w:szCs w:val="20"/>
              </w:rPr>
              <w:t> </w:t>
            </w:r>
          </w:p>
          <w:p w14:paraId="36828B14" w14:textId="739FF5CD"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Administrator w konsoli zarządzającej musi posiadać dostępne informacje dotyczące stanu zaszyfrowania dysków systemowych.</w:t>
            </w:r>
            <w:r w:rsidRPr="00A03DF5">
              <w:rPr>
                <w:rStyle w:val="eop"/>
                <w:rFonts w:asciiTheme="minorHAnsi" w:hAnsiTheme="minorHAnsi" w:cstheme="minorHAnsi"/>
                <w:sz w:val="20"/>
                <w:szCs w:val="20"/>
              </w:rPr>
              <w:t> </w:t>
            </w:r>
          </w:p>
          <w:p w14:paraId="491E5BB3" w14:textId="51261C5A" w:rsidR="002431C7" w:rsidRPr="00A03DF5" w:rsidRDefault="002431C7" w:rsidP="002431C7">
            <w:pPr>
              <w:pStyle w:val="paragraph"/>
              <w:numPr>
                <w:ilvl w:val="0"/>
                <w:numId w:val="50"/>
              </w:numPr>
              <w:spacing w:before="0" w:beforeAutospacing="0" w:after="0" w:afterAutospacing="0" w:line="276" w:lineRule="auto"/>
              <w:textAlignment w:val="baseline"/>
              <w:rPr>
                <w:rStyle w:val="eop"/>
                <w:rFonts w:asciiTheme="minorHAnsi" w:hAnsiTheme="minorHAnsi" w:cstheme="minorHAnsi"/>
                <w:sz w:val="20"/>
                <w:szCs w:val="20"/>
              </w:rPr>
            </w:pPr>
            <w:r w:rsidRPr="00A03DF5">
              <w:rPr>
                <w:rStyle w:val="normaltextrun"/>
                <w:rFonts w:asciiTheme="minorHAnsi" w:hAnsiTheme="minorHAnsi" w:cstheme="minorHAnsi"/>
                <w:sz w:val="20"/>
                <w:szCs w:val="20"/>
              </w:rPr>
              <w:t xml:space="preserve">Rozwiązanie musi posiadać wbudowany mechanizm przywracania plików zaszyfrowanych przez zagrożenia typu </w:t>
            </w:r>
            <w:proofErr w:type="spellStart"/>
            <w:r w:rsidRPr="00A03DF5">
              <w:rPr>
                <w:rStyle w:val="normaltextrun"/>
                <w:rFonts w:asciiTheme="minorHAnsi" w:hAnsiTheme="minorHAnsi" w:cstheme="minorHAnsi"/>
                <w:sz w:val="20"/>
                <w:szCs w:val="20"/>
              </w:rPr>
              <w:t>ransomware</w:t>
            </w:r>
            <w:proofErr w:type="spellEnd"/>
            <w:r w:rsidRPr="00A03DF5">
              <w:rPr>
                <w:rStyle w:val="normaltextrun"/>
                <w:rFonts w:asciiTheme="minorHAnsi" w:hAnsiTheme="minorHAnsi" w:cstheme="minorHAnsi"/>
                <w:sz w:val="20"/>
                <w:szCs w:val="20"/>
              </w:rPr>
              <w:t>.</w:t>
            </w:r>
            <w:r w:rsidRPr="00A03DF5">
              <w:rPr>
                <w:rStyle w:val="eop"/>
                <w:rFonts w:asciiTheme="minorHAnsi" w:hAnsiTheme="minorHAnsi" w:cstheme="minorHAnsi"/>
                <w:sz w:val="20"/>
                <w:szCs w:val="20"/>
              </w:rPr>
              <w:t> </w:t>
            </w:r>
          </w:p>
          <w:p w14:paraId="2D59C599" w14:textId="42462AC9"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 xml:space="preserve">Mechanizm w swoim działaniu musi wykorzystywać własną technologię producenta, nie inne technologie takie jak Volume </w:t>
            </w:r>
            <w:proofErr w:type="spellStart"/>
            <w:r w:rsidRPr="00A03DF5">
              <w:rPr>
                <w:rStyle w:val="normaltextrun"/>
                <w:rFonts w:asciiTheme="minorHAnsi" w:hAnsiTheme="minorHAnsi" w:cstheme="minorHAnsi"/>
                <w:sz w:val="20"/>
                <w:szCs w:val="20"/>
              </w:rPr>
              <w:t>Shadow</w:t>
            </w:r>
            <w:proofErr w:type="spellEnd"/>
            <w:r w:rsidRPr="00A03DF5">
              <w:rPr>
                <w:rStyle w:val="normaltextrun"/>
                <w:rFonts w:asciiTheme="minorHAnsi" w:hAnsiTheme="minorHAnsi" w:cstheme="minorHAnsi"/>
                <w:sz w:val="20"/>
                <w:szCs w:val="20"/>
              </w:rPr>
              <w:t xml:space="preserve"> </w:t>
            </w:r>
            <w:proofErr w:type="spellStart"/>
            <w:r w:rsidRPr="00A03DF5">
              <w:rPr>
                <w:rStyle w:val="normaltextrun"/>
                <w:rFonts w:asciiTheme="minorHAnsi" w:hAnsiTheme="minorHAnsi" w:cstheme="minorHAnsi"/>
                <w:sz w:val="20"/>
                <w:szCs w:val="20"/>
              </w:rPr>
              <w:t>Copy</w:t>
            </w:r>
            <w:proofErr w:type="spellEnd"/>
            <w:r w:rsidRPr="00A03DF5">
              <w:rPr>
                <w:rStyle w:val="normaltextrun"/>
                <w:rFonts w:asciiTheme="minorHAnsi" w:hAnsiTheme="minorHAnsi" w:cstheme="minorHAnsi"/>
                <w:sz w:val="20"/>
                <w:szCs w:val="20"/>
              </w:rPr>
              <w:t xml:space="preserve"> Service (VSS)</w:t>
            </w:r>
            <w:r w:rsidRPr="00A03DF5">
              <w:rPr>
                <w:rStyle w:val="eop"/>
                <w:rFonts w:asciiTheme="minorHAnsi" w:hAnsiTheme="minorHAnsi" w:cstheme="minorHAnsi"/>
                <w:sz w:val="20"/>
                <w:szCs w:val="20"/>
              </w:rPr>
              <w:t> </w:t>
            </w:r>
          </w:p>
          <w:p w14:paraId="67FE5C64" w14:textId="1D2F9BD3"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 xml:space="preserve">W przypadku wykrycia szkodliwego działania </w:t>
            </w:r>
            <w:proofErr w:type="spellStart"/>
            <w:r w:rsidRPr="00A03DF5">
              <w:rPr>
                <w:rStyle w:val="normaltextrun"/>
                <w:rFonts w:asciiTheme="minorHAnsi" w:hAnsiTheme="minorHAnsi" w:cstheme="minorHAnsi"/>
                <w:sz w:val="20"/>
                <w:szCs w:val="20"/>
              </w:rPr>
              <w:t>ransomware</w:t>
            </w:r>
            <w:proofErr w:type="spellEnd"/>
            <w:r w:rsidRPr="00A03DF5">
              <w:rPr>
                <w:rStyle w:val="normaltextrun"/>
                <w:rFonts w:asciiTheme="minorHAnsi" w:hAnsiTheme="minorHAnsi" w:cstheme="minorHAnsi"/>
                <w:sz w:val="20"/>
                <w:szCs w:val="20"/>
              </w:rPr>
              <w:t>, moduł musi blokować aktywność szkodliwego procesu oraz przywraca pliki, które zostały zaszyfrowane do oryginalnej formy i lokalizacji.</w:t>
            </w:r>
            <w:r w:rsidRPr="00A03DF5">
              <w:rPr>
                <w:rStyle w:val="eop"/>
                <w:rFonts w:asciiTheme="minorHAnsi" w:hAnsiTheme="minorHAnsi" w:cstheme="minorHAnsi"/>
                <w:sz w:val="20"/>
                <w:szCs w:val="20"/>
              </w:rPr>
              <w:t> </w:t>
            </w:r>
          </w:p>
          <w:p w14:paraId="242B520E" w14:textId="126872D2"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lastRenderedPageBreak/>
              <w:t>Moduł przywracania plików zaszyfrowanych musi umożliwiać działanie w trybie monitorowania, bez podejmowania reakcji.</w:t>
            </w:r>
            <w:r w:rsidRPr="00A03DF5">
              <w:rPr>
                <w:rStyle w:val="eop"/>
                <w:rFonts w:asciiTheme="minorHAnsi" w:hAnsiTheme="minorHAnsi" w:cstheme="minorHAnsi"/>
                <w:sz w:val="20"/>
                <w:szCs w:val="20"/>
              </w:rPr>
              <w:t> </w:t>
            </w:r>
          </w:p>
          <w:p w14:paraId="2CF7A1E1" w14:textId="603111C2"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 xml:space="preserve">Administrator musi mieć możliwość wskazania własnego folderu, do którego będą kopiowane pliki tworzonej kopii zapasowej plików. </w:t>
            </w:r>
            <w:r w:rsidRPr="00A03DF5">
              <w:rPr>
                <w:rStyle w:val="eop"/>
                <w:rFonts w:asciiTheme="minorHAnsi" w:hAnsiTheme="minorHAnsi" w:cstheme="minorHAnsi"/>
                <w:sz w:val="20"/>
                <w:szCs w:val="20"/>
              </w:rPr>
              <w:t> </w:t>
            </w:r>
          </w:p>
          <w:p w14:paraId="3309F075" w14:textId="1E7D78BB"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Administrator musi posiadać możliwość określenia maksymalnej wielkości pliku, którego kopia zapasowa będzie tworzona przez moduł przywracania.</w:t>
            </w:r>
            <w:r w:rsidRPr="00A03DF5">
              <w:rPr>
                <w:rStyle w:val="eop"/>
                <w:rFonts w:asciiTheme="minorHAnsi" w:hAnsiTheme="minorHAnsi" w:cstheme="minorHAnsi"/>
                <w:sz w:val="20"/>
                <w:szCs w:val="20"/>
              </w:rPr>
              <w:t> </w:t>
            </w:r>
          </w:p>
          <w:p w14:paraId="1F5A896E" w14:textId="24137A7B"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 xml:space="preserve">Rozwiązanie musi być wyposażone w dodatkowy moduł chroniący dane użytkownika przed działaniem oprogramowania </w:t>
            </w:r>
            <w:proofErr w:type="spellStart"/>
            <w:r w:rsidRPr="00A03DF5">
              <w:rPr>
                <w:rStyle w:val="normaltextrun"/>
                <w:rFonts w:asciiTheme="minorHAnsi" w:hAnsiTheme="minorHAnsi" w:cstheme="minorHAnsi"/>
                <w:sz w:val="20"/>
                <w:szCs w:val="20"/>
              </w:rPr>
              <w:t>ransomware</w:t>
            </w:r>
            <w:proofErr w:type="spellEnd"/>
            <w:r w:rsidRPr="00A03DF5">
              <w:rPr>
                <w:rStyle w:val="normaltextrun"/>
                <w:rFonts w:asciiTheme="minorHAnsi" w:hAnsiTheme="minorHAnsi" w:cstheme="minorHAnsi"/>
                <w:sz w:val="20"/>
                <w:szCs w:val="20"/>
              </w:rPr>
              <w:t xml:space="preserve"> niezależnie od pozostałych modułów ochrony. Działanie modułu polega na ograniczeniu możliwości modyfikowania chronionych plików, tylko procesom systemowym oraz zaufanym aplikacjom.</w:t>
            </w:r>
            <w:r w:rsidRPr="00A03DF5">
              <w:rPr>
                <w:rStyle w:val="eop"/>
                <w:rFonts w:asciiTheme="minorHAnsi" w:hAnsiTheme="minorHAnsi" w:cstheme="minorHAnsi"/>
                <w:sz w:val="20"/>
                <w:szCs w:val="20"/>
              </w:rPr>
              <w:t> </w:t>
            </w:r>
          </w:p>
          <w:p w14:paraId="6F56FB07" w14:textId="09442050"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Moduł musi posiadać możliwość pracy w trybie monitorowania (bez blokowania) przekazując administratorowi informacje dotyczące prób modyfikacji plików w chronionych folderach.</w:t>
            </w:r>
            <w:r w:rsidRPr="00A03DF5">
              <w:rPr>
                <w:rStyle w:val="eop"/>
                <w:rFonts w:asciiTheme="minorHAnsi" w:hAnsiTheme="minorHAnsi" w:cstheme="minorHAnsi"/>
                <w:sz w:val="20"/>
                <w:szCs w:val="20"/>
              </w:rPr>
              <w:t> </w:t>
            </w:r>
          </w:p>
          <w:p w14:paraId="76E932FA" w14:textId="64BF22C0"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Administrator musi posiadać możliwość dowolnego zdefiniowania dodatkowo chronionych folderów zawierających wrażliwe dane użytkownika.</w:t>
            </w:r>
            <w:r w:rsidRPr="00A03DF5">
              <w:rPr>
                <w:rStyle w:val="eop"/>
                <w:rFonts w:asciiTheme="minorHAnsi" w:hAnsiTheme="minorHAnsi" w:cstheme="minorHAnsi"/>
                <w:sz w:val="20"/>
                <w:szCs w:val="20"/>
              </w:rPr>
              <w:t> </w:t>
            </w:r>
          </w:p>
          <w:p w14:paraId="6B558F56" w14:textId="1FD344D1"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 xml:space="preserve">Rozwiązanie musi posiadać możliwość zdefiniowania zaufanych folderów. Aplikacje uruchamiane z zaufanych folderów muszą mieć możliwość modyfikowania plików objętych dodatkową ochroną </w:t>
            </w:r>
            <w:proofErr w:type="spellStart"/>
            <w:r w:rsidRPr="00A03DF5">
              <w:rPr>
                <w:rStyle w:val="normaltextrun"/>
                <w:rFonts w:asciiTheme="minorHAnsi" w:hAnsiTheme="minorHAnsi" w:cstheme="minorHAnsi"/>
                <w:sz w:val="20"/>
                <w:szCs w:val="20"/>
              </w:rPr>
              <w:t>antyransomware</w:t>
            </w:r>
            <w:proofErr w:type="spellEnd"/>
            <w:r w:rsidRPr="00A03DF5">
              <w:rPr>
                <w:rStyle w:val="normaltextrun"/>
                <w:rFonts w:asciiTheme="minorHAnsi" w:hAnsiTheme="minorHAnsi" w:cstheme="minorHAnsi"/>
                <w:sz w:val="20"/>
                <w:szCs w:val="20"/>
              </w:rPr>
              <w:t>.</w:t>
            </w:r>
          </w:p>
          <w:p w14:paraId="308FBB23" w14:textId="568151EC"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Rozwiązanie musi potrafić automatycznie wykrywać zaufane aplikacje, dla których będzie zezwolony dostęp do plików w chronionych folderach, oraz musi posiadać możliwość wskazania zaufanych aplikacji przez administratora.</w:t>
            </w:r>
            <w:r w:rsidRPr="00A03DF5">
              <w:rPr>
                <w:rStyle w:val="eop"/>
                <w:rFonts w:asciiTheme="minorHAnsi" w:hAnsiTheme="minorHAnsi" w:cstheme="minorHAnsi"/>
                <w:sz w:val="20"/>
                <w:szCs w:val="20"/>
              </w:rPr>
              <w:t> </w:t>
            </w:r>
          </w:p>
          <w:p w14:paraId="608462E8" w14:textId="40F3510E" w:rsidR="002431C7" w:rsidRPr="00A03DF5" w:rsidRDefault="002431C7" w:rsidP="002431C7">
            <w:pPr>
              <w:pStyle w:val="paragraph"/>
              <w:numPr>
                <w:ilvl w:val="0"/>
                <w:numId w:val="50"/>
              </w:numPr>
              <w:spacing w:before="0" w:beforeAutospacing="0" w:after="0" w:afterAutospacing="0" w:line="276" w:lineRule="auto"/>
              <w:textAlignment w:val="baseline"/>
              <w:rPr>
                <w:rStyle w:val="eop"/>
                <w:rFonts w:asciiTheme="minorHAnsi" w:hAnsiTheme="minorHAnsi" w:cstheme="minorHAnsi"/>
                <w:sz w:val="20"/>
                <w:szCs w:val="20"/>
              </w:rPr>
            </w:pPr>
            <w:r w:rsidRPr="00A03DF5">
              <w:rPr>
                <w:rStyle w:val="normaltextrun"/>
                <w:rFonts w:asciiTheme="minorHAnsi" w:hAnsiTheme="minorHAnsi" w:cstheme="minorHAnsi"/>
                <w:sz w:val="20"/>
                <w:szCs w:val="20"/>
              </w:rPr>
              <w:t>Rozwiązanie musi posiadać funkcjonalność kontroli uruchamianych aplikacji.</w:t>
            </w:r>
            <w:r w:rsidRPr="00A03DF5">
              <w:rPr>
                <w:rStyle w:val="eop"/>
                <w:rFonts w:asciiTheme="minorHAnsi" w:hAnsiTheme="minorHAnsi" w:cstheme="minorHAnsi"/>
                <w:sz w:val="20"/>
                <w:szCs w:val="20"/>
              </w:rPr>
              <w:t> </w:t>
            </w:r>
          </w:p>
          <w:p w14:paraId="673C2BF5" w14:textId="24EA405F"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Tryb kontroli aplikacji musi umożliwiać uruchomienie wszystkich aplikacji, uruchomienie i monitorowanie wszystkich aplikacji, blokowanie niezaufanych aplikacji.</w:t>
            </w:r>
            <w:r w:rsidRPr="00A03DF5">
              <w:rPr>
                <w:rStyle w:val="eop"/>
                <w:rFonts w:asciiTheme="minorHAnsi" w:hAnsiTheme="minorHAnsi" w:cstheme="minorHAnsi"/>
                <w:sz w:val="20"/>
                <w:szCs w:val="20"/>
              </w:rPr>
              <w:t> </w:t>
            </w:r>
          </w:p>
          <w:p w14:paraId="0A6F47E6" w14:textId="71CFE8CD"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System musi posiadać możliwości blokowania, zezwolenia lub monitorowania aplikacji w oparciu, co najmniej o docelowy identyfikator SHA1,SHA256, lokalizację pliku, wersję pliku, nazwę aplikacji, wielkość pliku, wydawcę, ważność podpisu cyfrowego aplikacji.</w:t>
            </w:r>
            <w:r w:rsidRPr="00A03DF5">
              <w:rPr>
                <w:rStyle w:val="eop"/>
                <w:rFonts w:asciiTheme="minorHAnsi" w:hAnsiTheme="minorHAnsi" w:cstheme="minorHAnsi"/>
                <w:sz w:val="20"/>
                <w:szCs w:val="20"/>
              </w:rPr>
              <w:t> </w:t>
            </w:r>
          </w:p>
          <w:p w14:paraId="6A25F9A0" w14:textId="77777777"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Tworzone reguły dotyczyć mogą czynności: uruchomienia aplikacji, ładowania modułu, uruchomienia instalatora, dostępu do pliku.</w:t>
            </w:r>
            <w:r w:rsidRPr="00A03DF5">
              <w:rPr>
                <w:rStyle w:val="eop"/>
                <w:rFonts w:asciiTheme="minorHAnsi" w:hAnsiTheme="minorHAnsi" w:cstheme="minorHAnsi"/>
                <w:sz w:val="20"/>
                <w:szCs w:val="20"/>
              </w:rPr>
              <w:t> </w:t>
            </w:r>
          </w:p>
          <w:p w14:paraId="4DE65C5F" w14:textId="6EAE6FBA"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Na wspieranych systemach Windows rozwiązanie musi pozwalać na zdalne wywołanie procesu szyfrowania za pomocą funkcji BitLocker wbudowanej w system operacyjny.</w:t>
            </w:r>
            <w:r w:rsidRPr="00A03DF5">
              <w:rPr>
                <w:rStyle w:val="eop"/>
                <w:rFonts w:asciiTheme="minorHAnsi" w:hAnsiTheme="minorHAnsi" w:cstheme="minorHAnsi"/>
                <w:sz w:val="20"/>
                <w:szCs w:val="20"/>
              </w:rPr>
              <w:t> </w:t>
            </w:r>
          </w:p>
          <w:p w14:paraId="57FB3F69" w14:textId="4E813AE7"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lastRenderedPageBreak/>
              <w:t>Administrator musi posiadać w momencie konfiguracji procesu szyfrowania, możliwość wymuszenia od strony użytkownika ustanowienia dodatkowego zabezpieczenia w postaci kodu PIN</w:t>
            </w:r>
            <w:r w:rsidRPr="00A03DF5">
              <w:rPr>
                <w:rStyle w:val="eop"/>
                <w:rFonts w:asciiTheme="minorHAnsi" w:hAnsiTheme="minorHAnsi" w:cstheme="minorHAnsi"/>
                <w:sz w:val="20"/>
                <w:szCs w:val="20"/>
              </w:rPr>
              <w:t> </w:t>
            </w:r>
          </w:p>
          <w:p w14:paraId="5CBC734A" w14:textId="7D4BCC19"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Rozwiązanie musi pozwalać na uzyskiwanie informacji pochodzących z dziennika systemu Windows dotyczących między innymi: Czyszczenia dziennika audytu, zablokowania konta użytkownika, utworzenia konta użytkownika, zmiany konta użytkownika, błędnych prób logowania użytkownika, wystąpienia błędu krytycznego (BSOD)</w:t>
            </w:r>
            <w:r w:rsidRPr="00A03DF5">
              <w:rPr>
                <w:rStyle w:val="eop"/>
                <w:rFonts w:asciiTheme="minorHAnsi" w:hAnsiTheme="minorHAnsi" w:cstheme="minorHAnsi"/>
                <w:sz w:val="20"/>
                <w:szCs w:val="20"/>
              </w:rPr>
              <w:t> </w:t>
            </w:r>
          </w:p>
          <w:p w14:paraId="449FB70C" w14:textId="51B3423C"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Administrator musi mieć możliwość wyboru, które z informacji pochodzących z dziennika systemu Windows mają być przekazywane do konsoli zarządzającej.</w:t>
            </w:r>
            <w:r w:rsidRPr="00A03DF5">
              <w:rPr>
                <w:rStyle w:val="eop"/>
                <w:rFonts w:asciiTheme="minorHAnsi" w:hAnsiTheme="minorHAnsi" w:cstheme="minorHAnsi"/>
                <w:sz w:val="20"/>
                <w:szCs w:val="20"/>
              </w:rPr>
              <w:t> </w:t>
            </w:r>
          </w:p>
          <w:p w14:paraId="3E3E270B" w14:textId="0D702656"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Rozwiązanie musi pozwalać na wygenerowanie pliku za pocą którego administrator może wywołać zdalne podłączenie za pomocą usług Microsoft RDP (Remote Desktop).</w:t>
            </w:r>
            <w:r w:rsidRPr="00A03DF5">
              <w:rPr>
                <w:rStyle w:val="eop"/>
                <w:rFonts w:asciiTheme="minorHAnsi" w:hAnsiTheme="minorHAnsi" w:cstheme="minorHAnsi"/>
                <w:sz w:val="20"/>
                <w:szCs w:val="20"/>
              </w:rPr>
              <w:t> </w:t>
            </w:r>
          </w:p>
          <w:p w14:paraId="775F5205" w14:textId="18DFFF7D" w:rsidR="002431C7" w:rsidRPr="00A03DF5" w:rsidRDefault="002431C7" w:rsidP="002431C7">
            <w:pPr>
              <w:pStyle w:val="paragraph"/>
              <w:numPr>
                <w:ilvl w:val="0"/>
                <w:numId w:val="50"/>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sz w:val="20"/>
                <w:szCs w:val="20"/>
              </w:rPr>
              <w:t>Wygenerowany plik może być otwarty i wykorzystany do zdalnego podłączenia za pomocą Microsoft Terminal Services Client (MSTSC), Microsoft Remote Desktop i innych wspierających usług i aplikacji.</w:t>
            </w:r>
          </w:p>
        </w:tc>
        <w:tc>
          <w:tcPr>
            <w:tcW w:w="3195" w:type="dxa"/>
            <w:gridSpan w:val="2"/>
            <w:tcBorders>
              <w:top w:val="single" w:sz="6" w:space="0" w:color="000000" w:themeColor="text1"/>
              <w:left w:val="single" w:sz="4" w:space="0" w:color="auto"/>
              <w:bottom w:val="single" w:sz="6" w:space="0" w:color="000000" w:themeColor="text1"/>
              <w:right w:val="single" w:sz="6" w:space="0" w:color="000000" w:themeColor="text1"/>
            </w:tcBorders>
            <w:shd w:val="clear" w:color="auto" w:fill="FFFFFF" w:themeFill="background1"/>
            <w:vAlign w:val="center"/>
          </w:tcPr>
          <w:p w14:paraId="102E2B58" w14:textId="3141690E" w:rsidR="002431C7" w:rsidRPr="00A03DF5" w:rsidRDefault="008C1DC8" w:rsidP="008C1DC8">
            <w:pPr>
              <w:pStyle w:val="paragraph"/>
              <w:spacing w:before="0" w:beforeAutospacing="0" w:after="0" w:afterAutospacing="0" w:line="276" w:lineRule="auto"/>
              <w:jc w:val="center"/>
              <w:textAlignment w:val="baseline"/>
              <w:rPr>
                <w:rFonts w:asciiTheme="minorHAnsi" w:hAnsiTheme="minorHAnsi" w:cstheme="minorHAnsi"/>
                <w:sz w:val="20"/>
                <w:szCs w:val="20"/>
              </w:rPr>
            </w:pPr>
            <w:r w:rsidRPr="008C1DC8">
              <w:rPr>
                <w:rFonts w:asciiTheme="minorHAnsi" w:hAnsiTheme="minorHAnsi" w:cstheme="minorHAnsi"/>
                <w:sz w:val="20"/>
                <w:szCs w:val="20"/>
              </w:rPr>
              <w:lastRenderedPageBreak/>
              <w:t>SPEŁNIA   TAK /NIE</w:t>
            </w:r>
          </w:p>
        </w:tc>
      </w:tr>
      <w:tr w:rsidR="002431C7" w:rsidRPr="00A03DF5" w14:paraId="2B23A887" w14:textId="619E92C1" w:rsidTr="002431C7">
        <w:trPr>
          <w:trHeight w:val="4096"/>
        </w:trPr>
        <w:tc>
          <w:tcPr>
            <w:tcW w:w="22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6E4B75BC" w14:textId="00BB51E2" w:rsidR="002431C7" w:rsidRPr="00A03DF5" w:rsidRDefault="002431C7" w:rsidP="002431C7">
            <w:pPr>
              <w:spacing w:before="0" w:after="0" w:line="276" w:lineRule="auto"/>
              <w:jc w:val="center"/>
              <w:textAlignment w:val="baseline"/>
              <w:rPr>
                <w:rFonts w:asciiTheme="minorHAnsi" w:hAnsiTheme="minorHAnsi" w:cstheme="minorHAnsi"/>
                <w:b/>
                <w:sz w:val="20"/>
                <w:szCs w:val="20"/>
                <w:lang w:eastAsia="pl-PL"/>
              </w:rPr>
            </w:pPr>
            <w:r w:rsidRPr="00A03DF5">
              <w:rPr>
                <w:rFonts w:asciiTheme="minorHAnsi" w:hAnsiTheme="minorHAnsi" w:cstheme="minorHAnsi"/>
                <w:b/>
                <w:sz w:val="20"/>
                <w:szCs w:val="20"/>
                <w:lang w:eastAsia="pl-PL"/>
              </w:rPr>
              <w:lastRenderedPageBreak/>
              <w:t>Centralna administracja</w:t>
            </w:r>
          </w:p>
        </w:tc>
        <w:tc>
          <w:tcPr>
            <w:tcW w:w="773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FFFFFF" w:themeFill="background1"/>
            <w:vAlign w:val="center"/>
          </w:tcPr>
          <w:p w14:paraId="58A44AE6" w14:textId="4DCC57B6" w:rsidR="002431C7" w:rsidRPr="00A03DF5" w:rsidRDefault="002431C7" w:rsidP="002431C7">
            <w:pPr>
              <w:pStyle w:val="paragraph"/>
              <w:numPr>
                <w:ilvl w:val="0"/>
                <w:numId w:val="54"/>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Portal musi umożliwiać zarządzania w języku polskim.</w:t>
            </w:r>
          </w:p>
          <w:p w14:paraId="59F72CF0" w14:textId="77777777" w:rsidR="002431C7" w:rsidRPr="00A03DF5" w:rsidRDefault="002431C7" w:rsidP="002431C7">
            <w:pPr>
              <w:pStyle w:val="paragraph"/>
              <w:numPr>
                <w:ilvl w:val="0"/>
                <w:numId w:val="54"/>
              </w:numPr>
              <w:spacing w:before="0" w:beforeAutospacing="0" w:after="0" w:afterAutospacing="0" w:line="276" w:lineRule="auto"/>
              <w:textAlignment w:val="baseline"/>
              <w:rPr>
                <w:rStyle w:val="normaltextrun"/>
                <w:rFonts w:asciiTheme="minorHAnsi" w:hAnsiTheme="minorHAnsi" w:cstheme="minorHAnsi"/>
                <w:sz w:val="20"/>
                <w:szCs w:val="20"/>
              </w:rPr>
            </w:pPr>
            <w:r w:rsidRPr="00A03DF5">
              <w:rPr>
                <w:rStyle w:val="normaltextrun"/>
                <w:rFonts w:asciiTheme="minorHAnsi" w:hAnsiTheme="minorHAnsi" w:cstheme="minorHAnsi"/>
                <w:color w:val="262626"/>
                <w:sz w:val="20"/>
                <w:szCs w:val="20"/>
              </w:rPr>
              <w:t>Komunikacja pomiędzy portalem centralnego zarządzania a stacjami roboczymi musi</w:t>
            </w:r>
          </w:p>
          <w:p w14:paraId="31DA30FF" w14:textId="334DD28F" w:rsidR="002431C7" w:rsidRPr="00A03DF5" w:rsidRDefault="002431C7" w:rsidP="002431C7">
            <w:pPr>
              <w:pStyle w:val="paragraph"/>
              <w:spacing w:before="0" w:beforeAutospacing="0" w:after="0" w:afterAutospacing="0" w:line="276" w:lineRule="auto"/>
              <w:ind w:left="360"/>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odbywać się w formie zaszyfrowanej.</w:t>
            </w:r>
          </w:p>
          <w:p w14:paraId="1A967F81" w14:textId="4B9391F0" w:rsidR="002431C7" w:rsidRPr="00A03DF5" w:rsidRDefault="002431C7" w:rsidP="002431C7">
            <w:pPr>
              <w:pStyle w:val="paragraph"/>
              <w:numPr>
                <w:ilvl w:val="0"/>
                <w:numId w:val="54"/>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 xml:space="preserve">W celu korzystania z centralnej administracji, od strony chronionego środowiska nie może być wymagana instalacja dodatkowych elementów takich jak: baza danych, serwer http, serwery </w:t>
            </w:r>
            <w:proofErr w:type="spellStart"/>
            <w:r w:rsidRPr="00A03DF5">
              <w:rPr>
                <w:rStyle w:val="normaltextrun"/>
                <w:rFonts w:asciiTheme="minorHAnsi" w:hAnsiTheme="minorHAnsi" w:cstheme="minorHAnsi"/>
                <w:color w:val="262626"/>
                <w:sz w:val="20"/>
                <w:szCs w:val="20"/>
              </w:rPr>
              <w:t>proxy</w:t>
            </w:r>
            <w:proofErr w:type="spellEnd"/>
            <w:r w:rsidRPr="00A03DF5">
              <w:rPr>
                <w:rStyle w:val="normaltextrun"/>
                <w:rFonts w:asciiTheme="minorHAnsi" w:hAnsiTheme="minorHAnsi" w:cstheme="minorHAnsi"/>
                <w:color w:val="262626"/>
                <w:sz w:val="20"/>
                <w:szCs w:val="20"/>
              </w:rPr>
              <w:t>, wymagana jest jedynie instalacja agenta na wspieranych końcówkach, które łączą się do centralnej konsoli zarządzającej znajdującej się na serwerach producenta.</w:t>
            </w:r>
          </w:p>
          <w:p w14:paraId="1AA63BAD" w14:textId="775283CB" w:rsidR="002431C7" w:rsidRPr="00A03DF5" w:rsidRDefault="002431C7" w:rsidP="002431C7">
            <w:pPr>
              <w:pStyle w:val="paragraph"/>
              <w:numPr>
                <w:ilvl w:val="0"/>
                <w:numId w:val="54"/>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Interfejs zarządzania musi posiadać funkcję wyświetlania monitów o zbliżającym się zakończeniu licencji, a także powiadamia o zakończeniu licencji.</w:t>
            </w:r>
          </w:p>
          <w:p w14:paraId="764C1E15" w14:textId="3396FA42" w:rsidR="002431C7" w:rsidRPr="00A03DF5" w:rsidRDefault="002431C7" w:rsidP="002431C7">
            <w:pPr>
              <w:pStyle w:val="paragraph"/>
              <w:numPr>
                <w:ilvl w:val="0"/>
                <w:numId w:val="54"/>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Interfejs musi być wyposażony w panel kontrolny zawierający podsumowanie stanu bezpieczeństwa organizacji w postaci graficznych wykresów.</w:t>
            </w:r>
          </w:p>
          <w:p w14:paraId="7000E440" w14:textId="7E3F0249" w:rsidR="002431C7" w:rsidRPr="00A03DF5" w:rsidRDefault="002431C7" w:rsidP="002431C7">
            <w:pPr>
              <w:pStyle w:val="paragraph"/>
              <w:numPr>
                <w:ilvl w:val="0"/>
                <w:numId w:val="54"/>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Wykresy muszą być interaktywne, tzn., że po wybraniu interesującego elementu, następuje przekierowanie do zawierającego bardziej szczegółowe dane menu.</w:t>
            </w:r>
            <w:r w:rsidRPr="00A03DF5">
              <w:rPr>
                <w:rStyle w:val="eop"/>
                <w:rFonts w:asciiTheme="minorHAnsi" w:hAnsiTheme="minorHAnsi" w:cstheme="minorHAnsi"/>
                <w:color w:val="262626"/>
                <w:sz w:val="20"/>
                <w:szCs w:val="20"/>
              </w:rPr>
              <w:t> </w:t>
            </w:r>
          </w:p>
          <w:p w14:paraId="6D4152E0" w14:textId="7E65F9F6" w:rsidR="002431C7" w:rsidRPr="00A03DF5" w:rsidRDefault="002431C7" w:rsidP="002431C7">
            <w:pPr>
              <w:pStyle w:val="paragraph"/>
              <w:numPr>
                <w:ilvl w:val="0"/>
                <w:numId w:val="54"/>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lastRenderedPageBreak/>
              <w:t>Rozwiązanie musi posiadać dedykowaną zakładkę zawierającą informację o wszystkich hostach posiadających zainstalowane oprogramowanie do ochrony, w tym: ich nazwy, status ochrony, przypisany profil bezpieczeństwa.</w:t>
            </w:r>
            <w:r w:rsidRPr="00A03DF5">
              <w:rPr>
                <w:rStyle w:val="eop"/>
                <w:rFonts w:asciiTheme="minorHAnsi" w:hAnsiTheme="minorHAnsi" w:cstheme="minorHAnsi"/>
                <w:color w:val="262626"/>
                <w:sz w:val="20"/>
                <w:szCs w:val="20"/>
              </w:rPr>
              <w:t> </w:t>
            </w:r>
          </w:p>
          <w:p w14:paraId="7E153D4E" w14:textId="0F010315" w:rsidR="002431C7" w:rsidRPr="00A03DF5" w:rsidRDefault="002431C7" w:rsidP="002431C7">
            <w:pPr>
              <w:pStyle w:val="paragraph"/>
              <w:numPr>
                <w:ilvl w:val="0"/>
                <w:numId w:val="54"/>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posiadać możliwość eksportu listy wszystkich hostów do pliku CSV.</w:t>
            </w:r>
            <w:r w:rsidRPr="00A03DF5">
              <w:rPr>
                <w:rStyle w:val="eop"/>
                <w:rFonts w:asciiTheme="minorHAnsi" w:hAnsiTheme="minorHAnsi" w:cstheme="minorHAnsi"/>
                <w:color w:val="262626"/>
                <w:sz w:val="20"/>
                <w:szCs w:val="20"/>
              </w:rPr>
              <w:t> </w:t>
            </w:r>
          </w:p>
          <w:p w14:paraId="0FDDC2C3" w14:textId="3B083177" w:rsidR="002431C7" w:rsidRPr="00A03DF5" w:rsidRDefault="002431C7" w:rsidP="002431C7">
            <w:pPr>
              <w:pStyle w:val="paragraph"/>
              <w:numPr>
                <w:ilvl w:val="0"/>
                <w:numId w:val="54"/>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Administrator musi mieć możliwość wglądu w szczegóły zgłaszającego się hosta, w których zawarte są informacje dotyczące: ostatniego podłączenia do konsoli zarządzającej, wersji zainstalowanego produktu, systemu operacyjnego, stanu ochrony, akcji związanych z wykrytymi zagrożeniami i skanowaniami.</w:t>
            </w:r>
            <w:r w:rsidRPr="00A03DF5">
              <w:rPr>
                <w:rStyle w:val="eop"/>
                <w:rFonts w:asciiTheme="minorHAnsi" w:hAnsiTheme="minorHAnsi" w:cstheme="minorHAnsi"/>
                <w:color w:val="262626"/>
                <w:sz w:val="20"/>
                <w:szCs w:val="20"/>
              </w:rPr>
              <w:t> </w:t>
            </w:r>
          </w:p>
          <w:p w14:paraId="49857C32" w14:textId="637D3980" w:rsidR="002431C7" w:rsidRPr="00A03DF5" w:rsidRDefault="002431C7" w:rsidP="002431C7">
            <w:pPr>
              <w:pStyle w:val="paragraph"/>
              <w:numPr>
                <w:ilvl w:val="0"/>
                <w:numId w:val="54"/>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Administrator musi mieć możliwość z poziomu szczegółów klienta, uruchomienia skanowania antywirusowego, instalacji aktualizacji dla aplikacji i systemu operacyjnego, przypisania profilu, usunięcia urządzenia, zmiany klucza subskrypcji, odizolowania hosta od sieci i pobrania pliku diagnostycznego.</w:t>
            </w:r>
            <w:r w:rsidRPr="00A03DF5">
              <w:rPr>
                <w:rStyle w:val="eop"/>
                <w:rFonts w:asciiTheme="minorHAnsi" w:hAnsiTheme="minorHAnsi" w:cstheme="minorHAnsi"/>
                <w:color w:val="262626"/>
                <w:sz w:val="20"/>
                <w:szCs w:val="20"/>
              </w:rPr>
              <w:t> </w:t>
            </w:r>
          </w:p>
          <w:p w14:paraId="20FA5D56" w14:textId="5613CF40" w:rsidR="002431C7" w:rsidRPr="00A03DF5" w:rsidRDefault="002431C7" w:rsidP="002431C7">
            <w:pPr>
              <w:pStyle w:val="paragraph"/>
              <w:numPr>
                <w:ilvl w:val="0"/>
                <w:numId w:val="54"/>
              </w:numPr>
              <w:spacing w:before="0" w:beforeAutospacing="0" w:after="0" w:afterAutospacing="0" w:line="276" w:lineRule="auto"/>
              <w:textAlignment w:val="baseline"/>
              <w:rPr>
                <w:rStyle w:val="eop"/>
                <w:rFonts w:asciiTheme="minorHAnsi" w:hAnsiTheme="minorHAnsi" w:cstheme="minorHAnsi"/>
                <w:sz w:val="20"/>
                <w:szCs w:val="20"/>
              </w:rPr>
            </w:pPr>
            <w:r w:rsidRPr="00A03DF5">
              <w:rPr>
                <w:rStyle w:val="normaltextrun"/>
                <w:rFonts w:asciiTheme="minorHAnsi" w:hAnsiTheme="minorHAnsi" w:cstheme="minorHAnsi"/>
                <w:color w:val="262626"/>
                <w:sz w:val="20"/>
                <w:szCs w:val="20"/>
              </w:rPr>
              <w:t>Komputery nie nawiązujące komunikacji z konsolą zarządzającą mogą być automatycznie usuwane z listy po określonym przez administratora czasie - co najmniej 60 dni.</w:t>
            </w:r>
            <w:r w:rsidRPr="00A03DF5">
              <w:rPr>
                <w:rStyle w:val="eop"/>
                <w:rFonts w:asciiTheme="minorHAnsi" w:hAnsiTheme="minorHAnsi" w:cstheme="minorHAnsi"/>
                <w:color w:val="262626"/>
                <w:sz w:val="20"/>
                <w:szCs w:val="20"/>
              </w:rPr>
              <w:t> </w:t>
            </w:r>
          </w:p>
          <w:p w14:paraId="3231B565" w14:textId="7F44D76E" w:rsidR="002431C7" w:rsidRPr="00A03DF5" w:rsidRDefault="002431C7" w:rsidP="002431C7">
            <w:pPr>
              <w:pStyle w:val="paragraph"/>
              <w:numPr>
                <w:ilvl w:val="0"/>
                <w:numId w:val="54"/>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posiadać dodatkową zakładkę zawierającą informacje dotyczącą brakujących aktualizacji dla zainstalowanych aplikacji i systemu operacyjnego.</w:t>
            </w:r>
            <w:r w:rsidRPr="00A03DF5">
              <w:rPr>
                <w:rStyle w:val="eop"/>
                <w:rFonts w:asciiTheme="minorHAnsi" w:hAnsiTheme="minorHAnsi" w:cstheme="minorHAnsi"/>
                <w:color w:val="262626"/>
                <w:sz w:val="20"/>
                <w:szCs w:val="20"/>
              </w:rPr>
              <w:t> </w:t>
            </w:r>
          </w:p>
          <w:p w14:paraId="3808ACF9" w14:textId="06367A59" w:rsidR="002431C7" w:rsidRPr="00A03DF5" w:rsidRDefault="002431C7" w:rsidP="002431C7">
            <w:pPr>
              <w:pStyle w:val="paragraph"/>
              <w:numPr>
                <w:ilvl w:val="0"/>
                <w:numId w:val="54"/>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zapewniać możliwość posortowania i filtrowania brakujących poprawek pod względem ich poziomu krytyczności.</w:t>
            </w:r>
            <w:r w:rsidRPr="00A03DF5">
              <w:rPr>
                <w:rStyle w:val="eop"/>
                <w:rFonts w:asciiTheme="minorHAnsi" w:hAnsiTheme="minorHAnsi" w:cstheme="minorHAnsi"/>
                <w:color w:val="262626"/>
                <w:sz w:val="20"/>
                <w:szCs w:val="20"/>
              </w:rPr>
              <w:t> </w:t>
            </w:r>
          </w:p>
          <w:p w14:paraId="3FE098A9" w14:textId="190B0247" w:rsidR="002431C7" w:rsidRPr="00A03DF5" w:rsidRDefault="002431C7" w:rsidP="002431C7">
            <w:pPr>
              <w:pStyle w:val="paragraph"/>
              <w:numPr>
                <w:ilvl w:val="0"/>
                <w:numId w:val="54"/>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Informacje dotyczące brakujących poprawek dla aplikacji i systemu operacyjnego muszą zawierać liczbę i typ hostów, na których został wykryty brak danej poprawki.</w:t>
            </w:r>
            <w:r w:rsidRPr="00A03DF5">
              <w:rPr>
                <w:rStyle w:val="eop"/>
                <w:rFonts w:asciiTheme="minorHAnsi" w:hAnsiTheme="minorHAnsi" w:cstheme="minorHAnsi"/>
                <w:color w:val="262626"/>
                <w:sz w:val="20"/>
                <w:szCs w:val="20"/>
              </w:rPr>
              <w:t> </w:t>
            </w:r>
          </w:p>
          <w:p w14:paraId="264D5AD2" w14:textId="56F33737" w:rsidR="002431C7" w:rsidRPr="00A03DF5" w:rsidRDefault="002431C7" w:rsidP="002431C7">
            <w:pPr>
              <w:pStyle w:val="paragraph"/>
              <w:numPr>
                <w:ilvl w:val="0"/>
                <w:numId w:val="54"/>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Po wskazaniu danej poprawki administrator musi posiadać możliwość jej instalacji na wskazanych komputerach dla których dana poprawka została wydana.</w:t>
            </w:r>
            <w:r w:rsidRPr="00A03DF5">
              <w:rPr>
                <w:rStyle w:val="eop"/>
                <w:rFonts w:asciiTheme="minorHAnsi" w:hAnsiTheme="minorHAnsi" w:cstheme="minorHAnsi"/>
                <w:color w:val="262626"/>
                <w:sz w:val="20"/>
                <w:szCs w:val="20"/>
              </w:rPr>
              <w:t> </w:t>
            </w:r>
          </w:p>
          <w:p w14:paraId="00A1F273" w14:textId="7847FA0F" w:rsidR="002431C7" w:rsidRPr="00A03DF5" w:rsidRDefault="002431C7" w:rsidP="002431C7">
            <w:pPr>
              <w:pStyle w:val="paragraph"/>
              <w:numPr>
                <w:ilvl w:val="0"/>
                <w:numId w:val="54"/>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Administrator musi mieć możliwość wglądu w historię instalowanych poprawek na chronionych hostach.</w:t>
            </w:r>
            <w:r w:rsidRPr="00A03DF5">
              <w:rPr>
                <w:rStyle w:val="eop"/>
                <w:rFonts w:asciiTheme="minorHAnsi" w:hAnsiTheme="minorHAnsi" w:cstheme="minorHAnsi"/>
                <w:color w:val="262626"/>
                <w:sz w:val="20"/>
                <w:szCs w:val="20"/>
              </w:rPr>
              <w:t> </w:t>
            </w:r>
          </w:p>
          <w:p w14:paraId="5FDED62E" w14:textId="49519BAC" w:rsidR="002431C7" w:rsidRPr="00A03DF5" w:rsidRDefault="002431C7" w:rsidP="002431C7">
            <w:pPr>
              <w:pStyle w:val="paragraph"/>
              <w:numPr>
                <w:ilvl w:val="0"/>
                <w:numId w:val="54"/>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 xml:space="preserve">Rozwiązanie musi posiadać moduł raportujący w którym wyświetlane są informacje dotyczące stanu ochrony, infekcji </w:t>
            </w:r>
            <w:proofErr w:type="spellStart"/>
            <w:r w:rsidRPr="00A03DF5">
              <w:rPr>
                <w:rStyle w:val="normaltextrun"/>
                <w:rFonts w:asciiTheme="minorHAnsi" w:hAnsiTheme="minorHAnsi" w:cstheme="minorHAnsi"/>
                <w:color w:val="262626"/>
                <w:sz w:val="20"/>
                <w:szCs w:val="20"/>
              </w:rPr>
              <w:t>malware</w:t>
            </w:r>
            <w:proofErr w:type="spellEnd"/>
            <w:r w:rsidRPr="00A03DF5">
              <w:rPr>
                <w:rStyle w:val="normaltextrun"/>
                <w:rFonts w:asciiTheme="minorHAnsi" w:hAnsiTheme="minorHAnsi" w:cstheme="minorHAnsi"/>
                <w:color w:val="262626"/>
                <w:sz w:val="20"/>
                <w:szCs w:val="20"/>
              </w:rPr>
              <w:t>, instalowanych aplikacji.</w:t>
            </w:r>
            <w:r w:rsidRPr="00A03DF5">
              <w:rPr>
                <w:rStyle w:val="eop"/>
                <w:rFonts w:asciiTheme="minorHAnsi" w:hAnsiTheme="minorHAnsi" w:cstheme="minorHAnsi"/>
                <w:color w:val="262626"/>
                <w:sz w:val="20"/>
                <w:szCs w:val="20"/>
              </w:rPr>
              <w:t> </w:t>
            </w:r>
          </w:p>
          <w:p w14:paraId="02CB8998" w14:textId="3C7926A0" w:rsidR="002431C7" w:rsidRPr="00A03DF5" w:rsidRDefault="002431C7" w:rsidP="002431C7">
            <w:pPr>
              <w:pStyle w:val="paragraph"/>
              <w:numPr>
                <w:ilvl w:val="0"/>
                <w:numId w:val="54"/>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umożliwiać tworzenie raportów zgodnie z harmonogramem i wysyłanie na wskazane adresy email.</w:t>
            </w:r>
            <w:r w:rsidRPr="00A03DF5">
              <w:rPr>
                <w:rStyle w:val="eop"/>
                <w:rFonts w:asciiTheme="minorHAnsi" w:hAnsiTheme="minorHAnsi" w:cstheme="minorHAnsi"/>
                <w:color w:val="262626"/>
                <w:sz w:val="20"/>
                <w:szCs w:val="20"/>
              </w:rPr>
              <w:t> </w:t>
            </w:r>
          </w:p>
          <w:p w14:paraId="001B1EDF" w14:textId="77777777" w:rsidR="002431C7" w:rsidRPr="00A03DF5" w:rsidRDefault="002431C7" w:rsidP="002431C7">
            <w:pPr>
              <w:pStyle w:val="paragraph"/>
              <w:numPr>
                <w:ilvl w:val="0"/>
                <w:numId w:val="54"/>
              </w:numPr>
              <w:spacing w:before="0" w:beforeAutospacing="0" w:after="0" w:afterAutospacing="0" w:line="276" w:lineRule="auto"/>
              <w:textAlignment w:val="baseline"/>
              <w:rPr>
                <w:rStyle w:val="eop"/>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posiadać wbudowany mechanizm zarządzania subskrypcjami, z możliwością dodawania nowych kluczy licencyjnych.</w:t>
            </w:r>
            <w:r w:rsidRPr="00A03DF5">
              <w:rPr>
                <w:rStyle w:val="eop"/>
                <w:rFonts w:asciiTheme="minorHAnsi" w:hAnsiTheme="minorHAnsi" w:cstheme="minorHAnsi"/>
                <w:color w:val="262626"/>
                <w:sz w:val="20"/>
                <w:szCs w:val="20"/>
              </w:rPr>
              <w:t> </w:t>
            </w:r>
          </w:p>
          <w:p w14:paraId="665435C5" w14:textId="79874AD8" w:rsidR="002431C7" w:rsidRPr="00A03DF5" w:rsidRDefault="002431C7" w:rsidP="002431C7">
            <w:pPr>
              <w:pStyle w:val="paragraph"/>
              <w:numPr>
                <w:ilvl w:val="0"/>
                <w:numId w:val="54"/>
              </w:numPr>
              <w:spacing w:before="0" w:beforeAutospacing="0" w:after="0" w:afterAutospacing="0" w:line="276" w:lineRule="auto"/>
              <w:textAlignment w:val="baseline"/>
              <w:rPr>
                <w:rStyle w:val="eop"/>
                <w:rFonts w:asciiTheme="minorHAnsi" w:hAnsiTheme="minorHAnsi" w:cstheme="minorHAnsi"/>
                <w:sz w:val="20"/>
                <w:szCs w:val="20"/>
              </w:rPr>
            </w:pPr>
            <w:r w:rsidRPr="00A03DF5">
              <w:rPr>
                <w:rStyle w:val="normaltextrun"/>
                <w:rFonts w:asciiTheme="minorHAnsi" w:hAnsiTheme="minorHAnsi" w:cstheme="minorHAnsi"/>
                <w:color w:val="262626"/>
                <w:sz w:val="20"/>
                <w:szCs w:val="20"/>
              </w:rPr>
              <w:lastRenderedPageBreak/>
              <w:t>Administrator musi mieć możliwość widzenia w konsoli informacji dotyczących produktu na jaki posiada licencję, klucz licencyjny, typy licencji, wykorzystanie oraz daty wygaśnięcia licencji.</w:t>
            </w:r>
            <w:r w:rsidRPr="00A03DF5">
              <w:rPr>
                <w:rStyle w:val="eop"/>
                <w:rFonts w:asciiTheme="minorHAnsi" w:hAnsiTheme="minorHAnsi" w:cstheme="minorHAnsi"/>
                <w:color w:val="262626"/>
                <w:sz w:val="20"/>
                <w:szCs w:val="20"/>
              </w:rPr>
              <w:t> </w:t>
            </w:r>
          </w:p>
          <w:p w14:paraId="2DCBFA89" w14:textId="445AFDBE" w:rsidR="002431C7" w:rsidRPr="00A03DF5" w:rsidRDefault="002431C7" w:rsidP="002431C7">
            <w:pPr>
              <w:pStyle w:val="paragraph"/>
              <w:numPr>
                <w:ilvl w:val="0"/>
                <w:numId w:val="54"/>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Portal zarządzający musi umożliwiać dodawanie kluczy licencyjnych dla innych produktów w celu aktywacji danej funkcjonalności, co najmniej dla systemu EDR, mechanizmów zarządzania podatnościami, ochrony usług Microsoft 365.</w:t>
            </w:r>
            <w:r w:rsidRPr="00A03DF5">
              <w:rPr>
                <w:rStyle w:val="eop"/>
                <w:rFonts w:asciiTheme="minorHAnsi" w:hAnsiTheme="minorHAnsi" w:cstheme="minorHAnsi"/>
                <w:color w:val="262626"/>
                <w:sz w:val="20"/>
                <w:szCs w:val="20"/>
              </w:rPr>
              <w:t> </w:t>
            </w:r>
          </w:p>
          <w:p w14:paraId="05571378" w14:textId="7DA7DFE4" w:rsidR="002431C7" w:rsidRPr="00A03DF5" w:rsidRDefault="002431C7" w:rsidP="002431C7">
            <w:pPr>
              <w:pStyle w:val="paragraph"/>
              <w:numPr>
                <w:ilvl w:val="0"/>
                <w:numId w:val="54"/>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Dodanie klucza licencyjnego musi skutkować pojawieniem się dedykowanej zakładki obsługującej dany produkt w portalu zarządzającym.</w:t>
            </w:r>
            <w:r w:rsidRPr="00A03DF5">
              <w:rPr>
                <w:rStyle w:val="eop"/>
                <w:rFonts w:asciiTheme="minorHAnsi" w:hAnsiTheme="minorHAnsi" w:cstheme="minorHAnsi"/>
                <w:color w:val="262626"/>
                <w:sz w:val="20"/>
                <w:szCs w:val="20"/>
              </w:rPr>
              <w:t> </w:t>
            </w:r>
          </w:p>
          <w:p w14:paraId="23F36451" w14:textId="77777777" w:rsidR="002431C7" w:rsidRPr="00A03DF5" w:rsidRDefault="002431C7" w:rsidP="002431C7">
            <w:pPr>
              <w:pStyle w:val="paragraph"/>
              <w:numPr>
                <w:ilvl w:val="0"/>
                <w:numId w:val="54"/>
              </w:numPr>
              <w:spacing w:before="0" w:beforeAutospacing="0" w:after="0" w:afterAutospacing="0" w:line="276" w:lineRule="auto"/>
              <w:textAlignment w:val="baseline"/>
              <w:rPr>
                <w:rStyle w:val="eop"/>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mieć możliwość definiowania różnych profili ustawień dla chronionych urządzeń z poziomu portalu zarządzającego.</w:t>
            </w:r>
            <w:r w:rsidRPr="00A03DF5">
              <w:rPr>
                <w:rStyle w:val="eop"/>
                <w:rFonts w:asciiTheme="minorHAnsi" w:hAnsiTheme="minorHAnsi" w:cstheme="minorHAnsi"/>
                <w:color w:val="262626"/>
                <w:sz w:val="20"/>
                <w:szCs w:val="20"/>
              </w:rPr>
              <w:t> </w:t>
            </w:r>
          </w:p>
          <w:p w14:paraId="29CACB44" w14:textId="5A9315B6" w:rsidR="002431C7" w:rsidRPr="00A03DF5" w:rsidRDefault="002431C7" w:rsidP="002431C7">
            <w:pPr>
              <w:pStyle w:val="paragraph"/>
              <w:numPr>
                <w:ilvl w:val="0"/>
                <w:numId w:val="54"/>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System musi pozwalać na przypisywanie profili do pojedynczych hostów lub grup.</w:t>
            </w:r>
          </w:p>
          <w:p w14:paraId="63E4B6A9" w14:textId="5F064D67" w:rsidR="002431C7" w:rsidRPr="00A03DF5" w:rsidRDefault="002431C7" w:rsidP="002431C7">
            <w:pPr>
              <w:pStyle w:val="paragraph"/>
              <w:numPr>
                <w:ilvl w:val="0"/>
                <w:numId w:val="54"/>
              </w:numPr>
              <w:spacing w:before="0" w:beforeAutospacing="0" w:after="0" w:afterAutospacing="0" w:line="276" w:lineRule="auto"/>
              <w:textAlignment w:val="baseline"/>
              <w:rPr>
                <w:rStyle w:val="normaltextrun"/>
                <w:rFonts w:asciiTheme="minorHAnsi" w:hAnsiTheme="minorHAnsi" w:cstheme="minorHAnsi"/>
                <w:sz w:val="20"/>
                <w:szCs w:val="20"/>
              </w:rPr>
            </w:pPr>
            <w:r w:rsidRPr="00A03DF5">
              <w:rPr>
                <w:rStyle w:val="normaltextrun"/>
                <w:rFonts w:asciiTheme="minorHAnsi" w:hAnsiTheme="minorHAnsi" w:cstheme="minorHAnsi"/>
                <w:color w:val="262626"/>
                <w:sz w:val="20"/>
                <w:szCs w:val="20"/>
              </w:rPr>
              <w:t xml:space="preserve">Profile mogą być automatycznie przypisywane do hostów spełniających określone warunki w tym: adresy IP, DNS, nazwa WINS, przynależność do usługi katalogowej. </w:t>
            </w:r>
          </w:p>
          <w:p w14:paraId="2174B07E" w14:textId="6018198B" w:rsidR="002431C7" w:rsidRPr="00A03DF5" w:rsidRDefault="002431C7" w:rsidP="002431C7">
            <w:pPr>
              <w:pStyle w:val="paragraph"/>
              <w:numPr>
                <w:ilvl w:val="0"/>
                <w:numId w:val="54"/>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 xml:space="preserve">W przypadku automatycznego przypisywania profili, system musi pozwalać na automatyczne dodawanie </w:t>
            </w:r>
            <w:proofErr w:type="spellStart"/>
            <w:r w:rsidRPr="00A03DF5">
              <w:rPr>
                <w:rStyle w:val="normaltextrun"/>
                <w:rFonts w:asciiTheme="minorHAnsi" w:hAnsiTheme="minorHAnsi" w:cstheme="minorHAnsi"/>
                <w:color w:val="262626"/>
                <w:sz w:val="20"/>
                <w:szCs w:val="20"/>
              </w:rPr>
              <w:t>tagów</w:t>
            </w:r>
            <w:proofErr w:type="spellEnd"/>
            <w:r w:rsidRPr="00A03DF5">
              <w:rPr>
                <w:rStyle w:val="normaltextrun"/>
                <w:rFonts w:asciiTheme="minorHAnsi" w:hAnsiTheme="minorHAnsi" w:cstheme="minorHAnsi"/>
                <w:color w:val="262626"/>
                <w:sz w:val="20"/>
                <w:szCs w:val="20"/>
              </w:rPr>
              <w:t xml:space="preserve"> dla hostów które otrzymają dany profil konfiguracyjny.</w:t>
            </w:r>
            <w:r w:rsidRPr="00A03DF5">
              <w:rPr>
                <w:rStyle w:val="eop"/>
                <w:rFonts w:asciiTheme="minorHAnsi" w:hAnsiTheme="minorHAnsi" w:cstheme="minorHAnsi"/>
                <w:color w:val="262626"/>
                <w:sz w:val="20"/>
                <w:szCs w:val="20"/>
              </w:rPr>
              <w:t> </w:t>
            </w:r>
          </w:p>
          <w:p w14:paraId="14A3A193" w14:textId="2E807943" w:rsidR="002431C7" w:rsidRPr="00A03DF5" w:rsidRDefault="002431C7" w:rsidP="002431C7">
            <w:pPr>
              <w:pStyle w:val="paragraph"/>
              <w:numPr>
                <w:ilvl w:val="0"/>
                <w:numId w:val="54"/>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System musi zapewniać możliwość porównania 2 profili konfiguracyjnych w celu wyświetlenia różnic pomiędzy nimi.</w:t>
            </w:r>
            <w:r w:rsidRPr="00A03DF5">
              <w:rPr>
                <w:rStyle w:val="eop"/>
                <w:rFonts w:asciiTheme="minorHAnsi" w:hAnsiTheme="minorHAnsi" w:cstheme="minorHAnsi"/>
                <w:color w:val="262626"/>
                <w:sz w:val="20"/>
                <w:szCs w:val="20"/>
              </w:rPr>
              <w:t> </w:t>
            </w:r>
          </w:p>
          <w:p w14:paraId="647A4909" w14:textId="51E0FFCD" w:rsidR="002431C7" w:rsidRPr="00A03DF5" w:rsidRDefault="002431C7" w:rsidP="002431C7">
            <w:pPr>
              <w:pStyle w:val="paragraph"/>
              <w:numPr>
                <w:ilvl w:val="0"/>
                <w:numId w:val="54"/>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Rozwiązanie musi pozwalać administratorowi podczas tworzenia profili wskazanie funkcjonalności, które mogą być zmieniane przez użytkownika od strony chronionego hosta – możliwość wprowadzanych zmian jest do określenia dla poszczególnych funkcji programu oraz całości konfiguracji.</w:t>
            </w:r>
            <w:r w:rsidRPr="00A03DF5">
              <w:rPr>
                <w:rStyle w:val="eop"/>
                <w:rFonts w:asciiTheme="minorHAnsi" w:hAnsiTheme="minorHAnsi" w:cstheme="minorHAnsi"/>
                <w:color w:val="262626"/>
                <w:sz w:val="20"/>
                <w:szCs w:val="20"/>
              </w:rPr>
              <w:t> </w:t>
            </w:r>
          </w:p>
          <w:p w14:paraId="4250C6CB" w14:textId="283FB430" w:rsidR="002431C7" w:rsidRPr="00A03DF5" w:rsidRDefault="002431C7" w:rsidP="002431C7">
            <w:pPr>
              <w:pStyle w:val="paragraph"/>
              <w:numPr>
                <w:ilvl w:val="0"/>
                <w:numId w:val="54"/>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Z poziomu portalu zarządzającego musi istnieć możliwość pobrania plików instalacyjnych, wykorzystywanych do instalacji agenta na objętych licencją hostach.</w:t>
            </w:r>
            <w:r w:rsidRPr="00A03DF5">
              <w:rPr>
                <w:rStyle w:val="eop"/>
                <w:rFonts w:asciiTheme="minorHAnsi" w:hAnsiTheme="minorHAnsi" w:cstheme="minorHAnsi"/>
                <w:color w:val="262626"/>
                <w:sz w:val="20"/>
                <w:szCs w:val="20"/>
              </w:rPr>
              <w:t> </w:t>
            </w:r>
          </w:p>
          <w:p w14:paraId="2FE7427F" w14:textId="495C05CC" w:rsidR="002431C7" w:rsidRPr="00A03DF5" w:rsidRDefault="002431C7" w:rsidP="002431C7">
            <w:pPr>
              <w:pStyle w:val="paragraph"/>
              <w:numPr>
                <w:ilvl w:val="0"/>
                <w:numId w:val="54"/>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000000"/>
                <w:sz w:val="20"/>
                <w:szCs w:val="20"/>
              </w:rPr>
              <w:t>Pliki instalacyjne muszą mieć postać plików .EXE, .MSI, .MPKG, .DEB, .RPM w zależności od platformy i typu systemu na jakich ma zostać zainstalowany agent.</w:t>
            </w:r>
            <w:r w:rsidRPr="00A03DF5">
              <w:rPr>
                <w:rStyle w:val="eop"/>
                <w:rFonts w:asciiTheme="minorHAnsi" w:hAnsiTheme="minorHAnsi" w:cstheme="minorHAnsi"/>
                <w:color w:val="000000"/>
                <w:sz w:val="20"/>
                <w:szCs w:val="20"/>
              </w:rPr>
              <w:t> </w:t>
            </w:r>
          </w:p>
          <w:p w14:paraId="55EED96D" w14:textId="569F8493" w:rsidR="002431C7" w:rsidRPr="00A03DF5" w:rsidRDefault="002431C7" w:rsidP="002431C7">
            <w:pPr>
              <w:pStyle w:val="paragraph"/>
              <w:numPr>
                <w:ilvl w:val="0"/>
                <w:numId w:val="54"/>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Tworzone profile muszą dawać administratorowi możliwość blokowania ustawień konfiguracyjnych aplikacji zainstalowanych od strony stacji roboczych w celu uniemożliwienia ich modyfikacji przez lokalnego użytkownika.</w:t>
            </w:r>
            <w:r w:rsidRPr="00A03DF5">
              <w:rPr>
                <w:rStyle w:val="eop"/>
                <w:rFonts w:asciiTheme="minorHAnsi" w:hAnsiTheme="minorHAnsi" w:cstheme="minorHAnsi"/>
                <w:color w:val="262626"/>
                <w:sz w:val="20"/>
                <w:szCs w:val="20"/>
              </w:rPr>
              <w:t> </w:t>
            </w:r>
          </w:p>
          <w:p w14:paraId="10C28512" w14:textId="1E4CB90A" w:rsidR="002431C7" w:rsidRPr="00A03DF5" w:rsidRDefault="002431C7" w:rsidP="002431C7">
            <w:pPr>
              <w:pStyle w:val="paragraph"/>
              <w:numPr>
                <w:ilvl w:val="0"/>
                <w:numId w:val="54"/>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Administrator musi posiadać możliwość wyświetlenia dodatkowych szczegółów dotyczących chronionych hostów.</w:t>
            </w:r>
            <w:r w:rsidRPr="00A03DF5">
              <w:rPr>
                <w:rStyle w:val="eop"/>
                <w:rFonts w:asciiTheme="minorHAnsi" w:hAnsiTheme="minorHAnsi" w:cstheme="minorHAnsi"/>
                <w:color w:val="262626"/>
                <w:sz w:val="20"/>
                <w:szCs w:val="20"/>
              </w:rPr>
              <w:t> </w:t>
            </w:r>
          </w:p>
          <w:p w14:paraId="1177B286" w14:textId="6606F80B" w:rsidR="002431C7" w:rsidRPr="00A03DF5" w:rsidRDefault="002431C7" w:rsidP="002431C7">
            <w:pPr>
              <w:pStyle w:val="paragraph"/>
              <w:numPr>
                <w:ilvl w:val="0"/>
                <w:numId w:val="54"/>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lastRenderedPageBreak/>
              <w:t>Administrator musi posiadać do wyboru ponad 100 różnych dodatkowych informacji, które mogą być widoczne w tym co najmniej: wersji BIOS, identyfikatora CPU, ilości rdzeni procesora, wolnej ilości miejsca na dysku, informacji o fakcie wykorzystania systemu operacyjnego Windows który osiągnął cykl end of life, aktywnego wygaszacza ekranu, zalogowanego konta administracyjnego.</w:t>
            </w:r>
            <w:r w:rsidRPr="00A03DF5">
              <w:rPr>
                <w:rStyle w:val="eop"/>
                <w:rFonts w:asciiTheme="minorHAnsi" w:hAnsiTheme="minorHAnsi" w:cstheme="minorHAnsi"/>
                <w:color w:val="262626"/>
                <w:sz w:val="20"/>
                <w:szCs w:val="20"/>
              </w:rPr>
              <w:t> </w:t>
            </w:r>
          </w:p>
          <w:p w14:paraId="380884E3" w14:textId="560A740A" w:rsidR="002431C7" w:rsidRPr="00A03DF5" w:rsidRDefault="002431C7" w:rsidP="002431C7">
            <w:pPr>
              <w:pStyle w:val="paragraph"/>
              <w:numPr>
                <w:ilvl w:val="0"/>
                <w:numId w:val="54"/>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000000"/>
                <w:sz w:val="20"/>
                <w:szCs w:val="20"/>
              </w:rPr>
              <w:t>Portal zarządzający musi pozwalać na zarządzanie oprogramowaniem instalowanym na urządzeniach mobilnych (smartphony) w przypadku posiadania odpowiedniej licencji.</w:t>
            </w:r>
            <w:r w:rsidRPr="00A03DF5">
              <w:rPr>
                <w:rStyle w:val="eop"/>
                <w:rFonts w:asciiTheme="minorHAnsi" w:hAnsiTheme="minorHAnsi" w:cstheme="minorHAnsi"/>
                <w:color w:val="000000"/>
                <w:sz w:val="20"/>
                <w:szCs w:val="20"/>
              </w:rPr>
              <w:t> </w:t>
            </w:r>
          </w:p>
          <w:p w14:paraId="39DED9DF" w14:textId="5A2E70E5" w:rsidR="002431C7" w:rsidRPr="00A03DF5" w:rsidRDefault="002431C7" w:rsidP="002431C7">
            <w:pPr>
              <w:pStyle w:val="paragraph"/>
              <w:numPr>
                <w:ilvl w:val="0"/>
                <w:numId w:val="54"/>
              </w:numPr>
              <w:spacing w:before="0" w:beforeAutospacing="0" w:after="0" w:afterAutospacing="0" w:line="276" w:lineRule="auto"/>
              <w:textAlignment w:val="baseline"/>
              <w:rPr>
                <w:rFonts w:asciiTheme="minorHAnsi" w:hAnsiTheme="minorHAnsi" w:cstheme="minorHAnsi"/>
                <w:sz w:val="20"/>
                <w:szCs w:val="20"/>
              </w:rPr>
            </w:pPr>
            <w:r w:rsidRPr="00A03DF5">
              <w:rPr>
                <w:rStyle w:val="normaltextrun"/>
                <w:rFonts w:asciiTheme="minorHAnsi" w:hAnsiTheme="minorHAnsi" w:cstheme="minorHAnsi"/>
                <w:color w:val="262626"/>
                <w:sz w:val="20"/>
                <w:szCs w:val="20"/>
              </w:rPr>
              <w:t>Konsola musi posiadać możliwość definiowania wielu kont administratorów o różnych poziomach dostępu.</w:t>
            </w:r>
            <w:r w:rsidRPr="00A03DF5">
              <w:rPr>
                <w:rStyle w:val="eop"/>
                <w:rFonts w:asciiTheme="minorHAnsi" w:hAnsiTheme="minorHAnsi" w:cstheme="minorHAnsi"/>
                <w:color w:val="262626"/>
                <w:sz w:val="20"/>
                <w:szCs w:val="20"/>
              </w:rPr>
              <w:t> </w:t>
            </w:r>
          </w:p>
          <w:p w14:paraId="5FF09226" w14:textId="19C1213F" w:rsidR="002431C7" w:rsidRPr="00A03DF5" w:rsidRDefault="002431C7" w:rsidP="002431C7">
            <w:pPr>
              <w:pStyle w:val="paragraph"/>
              <w:numPr>
                <w:ilvl w:val="0"/>
                <w:numId w:val="54"/>
              </w:numPr>
              <w:spacing w:before="0" w:beforeAutospacing="0" w:after="0" w:afterAutospacing="0" w:line="276" w:lineRule="auto"/>
              <w:textAlignment w:val="baseline"/>
              <w:rPr>
                <w:rStyle w:val="normaltextrun"/>
                <w:rFonts w:asciiTheme="minorHAnsi" w:hAnsiTheme="minorHAnsi" w:cstheme="minorHAnsi"/>
                <w:sz w:val="20"/>
                <w:szCs w:val="20"/>
              </w:rPr>
            </w:pPr>
            <w:r w:rsidRPr="00A03DF5">
              <w:rPr>
                <w:rStyle w:val="normaltextrun"/>
                <w:rFonts w:asciiTheme="minorHAnsi" w:hAnsiTheme="minorHAnsi" w:cstheme="minorHAnsi"/>
                <w:color w:val="262626"/>
                <w:sz w:val="20"/>
                <w:szCs w:val="20"/>
              </w:rPr>
              <w:t>W ramach posiadanych licencji musi istnieć możliwość przenoszenia oprogramowania w ramach danego klucza subskrypcji z jednej stacji roboczej na inną.</w:t>
            </w:r>
          </w:p>
        </w:tc>
        <w:tc>
          <w:tcPr>
            <w:tcW w:w="3195" w:type="dxa"/>
            <w:gridSpan w:val="2"/>
            <w:tcBorders>
              <w:top w:val="single" w:sz="6" w:space="0" w:color="000000" w:themeColor="text1"/>
              <w:left w:val="single" w:sz="4" w:space="0" w:color="auto"/>
              <w:bottom w:val="single" w:sz="6" w:space="0" w:color="000000" w:themeColor="text1"/>
              <w:right w:val="single" w:sz="6" w:space="0" w:color="000000" w:themeColor="text1"/>
            </w:tcBorders>
            <w:shd w:val="clear" w:color="auto" w:fill="FFFFFF" w:themeFill="background1"/>
            <w:vAlign w:val="center"/>
          </w:tcPr>
          <w:p w14:paraId="1B70D2F4" w14:textId="62FC3EBE" w:rsidR="002431C7" w:rsidRPr="00A03DF5" w:rsidRDefault="008C1DC8" w:rsidP="008C1DC8">
            <w:pPr>
              <w:pStyle w:val="paragraph"/>
              <w:spacing w:before="0" w:beforeAutospacing="0" w:after="0" w:afterAutospacing="0" w:line="276" w:lineRule="auto"/>
              <w:jc w:val="center"/>
              <w:textAlignment w:val="baseline"/>
              <w:rPr>
                <w:rStyle w:val="normaltextrun"/>
                <w:rFonts w:asciiTheme="minorHAnsi" w:hAnsiTheme="minorHAnsi" w:cstheme="minorHAnsi"/>
                <w:sz w:val="20"/>
                <w:szCs w:val="20"/>
              </w:rPr>
            </w:pPr>
            <w:r w:rsidRPr="008C1DC8">
              <w:rPr>
                <w:rStyle w:val="normaltextrun"/>
                <w:rFonts w:asciiTheme="minorHAnsi" w:hAnsiTheme="minorHAnsi" w:cstheme="minorHAnsi"/>
                <w:sz w:val="20"/>
                <w:szCs w:val="20"/>
              </w:rPr>
              <w:lastRenderedPageBreak/>
              <w:t>SPEŁNIA   TAK /NIE</w:t>
            </w:r>
          </w:p>
        </w:tc>
      </w:tr>
      <w:tr w:rsidR="002431C7" w:rsidRPr="00A03DF5" w14:paraId="3440FA9D" w14:textId="37CF9D41" w:rsidTr="002431C7">
        <w:trPr>
          <w:trHeight w:val="283"/>
        </w:trPr>
        <w:tc>
          <w:tcPr>
            <w:tcW w:w="22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4BC68BF8" w14:textId="697DAA0D" w:rsidR="002431C7" w:rsidRPr="00A03DF5" w:rsidRDefault="002431C7" w:rsidP="002431C7">
            <w:pPr>
              <w:spacing w:before="0" w:after="0" w:line="276" w:lineRule="auto"/>
              <w:jc w:val="center"/>
              <w:textAlignment w:val="baseline"/>
              <w:rPr>
                <w:rFonts w:asciiTheme="minorHAnsi" w:hAnsiTheme="minorHAnsi" w:cstheme="minorHAnsi"/>
                <w:b/>
                <w:sz w:val="20"/>
                <w:szCs w:val="20"/>
                <w:lang w:eastAsia="pl-PL"/>
              </w:rPr>
            </w:pPr>
            <w:r w:rsidRPr="00A03DF5">
              <w:rPr>
                <w:rFonts w:asciiTheme="minorHAnsi" w:hAnsiTheme="minorHAnsi" w:cstheme="minorHAnsi"/>
                <w:b/>
                <w:sz w:val="20"/>
                <w:szCs w:val="20"/>
                <w:lang w:eastAsia="pl-PL"/>
              </w:rPr>
              <w:lastRenderedPageBreak/>
              <w:t>Ilość</w:t>
            </w:r>
          </w:p>
        </w:tc>
        <w:tc>
          <w:tcPr>
            <w:tcW w:w="773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FFFFFF" w:themeFill="background1"/>
            <w:vAlign w:val="center"/>
          </w:tcPr>
          <w:p w14:paraId="1AF49691" w14:textId="70C45E60" w:rsidR="002431C7" w:rsidRPr="00F90482" w:rsidRDefault="002431C7" w:rsidP="00F90482">
            <w:pPr>
              <w:pStyle w:val="paragraph"/>
              <w:numPr>
                <w:ilvl w:val="0"/>
                <w:numId w:val="129"/>
              </w:numPr>
              <w:spacing w:before="0" w:beforeAutospacing="0" w:after="0" w:afterAutospacing="0" w:line="276" w:lineRule="auto"/>
              <w:jc w:val="center"/>
              <w:textAlignment w:val="baseline"/>
              <w:rPr>
                <w:rStyle w:val="normaltextrun"/>
                <w:rFonts w:asciiTheme="minorHAnsi" w:hAnsiTheme="minorHAnsi" w:cstheme="minorHAnsi"/>
                <w:b/>
                <w:bCs/>
                <w:color w:val="262626"/>
                <w:sz w:val="20"/>
                <w:szCs w:val="20"/>
              </w:rPr>
            </w:pPr>
            <w:r w:rsidRPr="00F90482">
              <w:rPr>
                <w:rStyle w:val="normaltextrun"/>
                <w:rFonts w:asciiTheme="minorHAnsi" w:hAnsiTheme="minorHAnsi" w:cstheme="minorHAnsi"/>
                <w:b/>
                <w:bCs/>
                <w:color w:val="262626"/>
                <w:sz w:val="20"/>
                <w:szCs w:val="20"/>
              </w:rPr>
              <w:t>szt.</w:t>
            </w:r>
          </w:p>
        </w:tc>
        <w:tc>
          <w:tcPr>
            <w:tcW w:w="3195" w:type="dxa"/>
            <w:gridSpan w:val="2"/>
            <w:tcBorders>
              <w:top w:val="single" w:sz="6" w:space="0" w:color="000000" w:themeColor="text1"/>
              <w:left w:val="single" w:sz="4" w:space="0" w:color="auto"/>
              <w:bottom w:val="single" w:sz="6" w:space="0" w:color="000000" w:themeColor="text1"/>
              <w:right w:val="single" w:sz="6" w:space="0" w:color="000000" w:themeColor="text1"/>
            </w:tcBorders>
            <w:shd w:val="clear" w:color="auto" w:fill="FFFFFF" w:themeFill="background1"/>
            <w:vAlign w:val="center"/>
          </w:tcPr>
          <w:p w14:paraId="32D08D59" w14:textId="5848E9D9" w:rsidR="002431C7" w:rsidRPr="00A03DF5" w:rsidRDefault="008C1DC8" w:rsidP="008C1DC8">
            <w:pPr>
              <w:pStyle w:val="paragraph"/>
              <w:spacing w:before="0" w:beforeAutospacing="0" w:after="0" w:afterAutospacing="0" w:line="276" w:lineRule="auto"/>
              <w:jc w:val="center"/>
              <w:textAlignment w:val="baseline"/>
              <w:rPr>
                <w:rStyle w:val="normaltextrun"/>
                <w:rFonts w:asciiTheme="minorHAnsi" w:hAnsiTheme="minorHAnsi" w:cstheme="minorHAnsi"/>
                <w:color w:val="262626"/>
                <w:sz w:val="20"/>
                <w:szCs w:val="20"/>
              </w:rPr>
            </w:pPr>
            <w:r w:rsidRPr="008C1DC8">
              <w:rPr>
                <w:rStyle w:val="normaltextrun"/>
                <w:rFonts w:asciiTheme="minorHAnsi" w:hAnsiTheme="minorHAnsi" w:cstheme="minorHAnsi"/>
                <w:color w:val="262626"/>
                <w:sz w:val="20"/>
                <w:szCs w:val="20"/>
              </w:rPr>
              <w:t>SPEŁNIA   TAK /NIE</w:t>
            </w:r>
          </w:p>
        </w:tc>
      </w:tr>
    </w:tbl>
    <w:p w14:paraId="1DB3367E" w14:textId="49959988" w:rsidR="00160A65" w:rsidRDefault="00160A65" w:rsidP="5471BA2B">
      <w:pPr>
        <w:spacing w:before="0" w:after="0" w:line="276" w:lineRule="auto"/>
        <w:rPr>
          <w:rFonts w:asciiTheme="minorHAnsi" w:hAnsiTheme="minorHAnsi" w:cstheme="minorBidi"/>
          <w:sz w:val="20"/>
          <w:szCs w:val="20"/>
        </w:rPr>
      </w:pPr>
    </w:p>
    <w:p w14:paraId="0B2FDDD0" w14:textId="77777777" w:rsidR="0078496E" w:rsidRPr="00A03DF5" w:rsidRDefault="0078496E" w:rsidP="00A03DF5">
      <w:pPr>
        <w:spacing w:before="0" w:after="0" w:line="276" w:lineRule="auto"/>
        <w:rPr>
          <w:rFonts w:asciiTheme="minorHAnsi" w:hAnsiTheme="minorHAnsi" w:cstheme="minorHAnsi"/>
          <w:sz w:val="20"/>
          <w:szCs w:val="20"/>
        </w:rPr>
      </w:pPr>
    </w:p>
    <w:p w14:paraId="435F5231" w14:textId="098FFA54" w:rsidR="003B4C6B" w:rsidRPr="00A03DF5" w:rsidRDefault="00726CD1" w:rsidP="00A02636">
      <w:pPr>
        <w:pStyle w:val="Nagwek2"/>
        <w:numPr>
          <w:ilvl w:val="1"/>
          <w:numId w:val="48"/>
        </w:numPr>
        <w:spacing w:before="0" w:after="0"/>
        <w:rPr>
          <w:rFonts w:asciiTheme="minorHAnsi" w:hAnsiTheme="minorHAnsi" w:cstheme="minorBidi"/>
          <w:sz w:val="20"/>
          <w:szCs w:val="20"/>
        </w:rPr>
      </w:pPr>
      <w:bookmarkStart w:id="16" w:name="_Toc796006688"/>
      <w:r w:rsidRPr="42B922FD">
        <w:rPr>
          <w:rFonts w:asciiTheme="minorHAnsi" w:hAnsiTheme="minorHAnsi" w:cstheme="minorBidi"/>
          <w:sz w:val="20"/>
          <w:szCs w:val="20"/>
        </w:rPr>
        <w:t>Oprogramowanie antywirusowe: Oprogramowanie antywirusowe dla telefonów dla Urzędu Gminy</w:t>
      </w:r>
      <w:bookmarkEnd w:id="16"/>
    </w:p>
    <w:tbl>
      <w:tblPr>
        <w:tblW w:w="131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7868"/>
        <w:gridCol w:w="3192"/>
      </w:tblGrid>
      <w:tr w:rsidR="00726CD1" w:rsidRPr="00A03DF5" w14:paraId="0DF6122C" w14:textId="77777777" w:rsidTr="00A02636">
        <w:trPr>
          <w:trHeight w:val="39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2D777D15" w14:textId="77777777" w:rsidR="00726CD1" w:rsidRPr="00A03DF5" w:rsidRDefault="00726CD1"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Nazwa</w:t>
            </w:r>
            <w:r w:rsidRPr="00A03DF5">
              <w:rPr>
                <w:rFonts w:asciiTheme="minorHAnsi" w:hAnsiTheme="minorHAnsi" w:cstheme="minorHAnsi"/>
                <w:color w:val="000000"/>
                <w:sz w:val="20"/>
                <w:szCs w:val="20"/>
                <w:lang w:eastAsia="pl-PL"/>
              </w:rPr>
              <w:t> </w:t>
            </w:r>
          </w:p>
        </w:tc>
        <w:tc>
          <w:tcPr>
            <w:tcW w:w="1106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5C064F5E" w14:textId="77777777" w:rsidR="00726CD1" w:rsidRPr="00A03DF5" w:rsidRDefault="00726CD1"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 </w:t>
            </w:r>
          </w:p>
          <w:p w14:paraId="791FA096" w14:textId="77777777" w:rsidR="00726CD1" w:rsidRPr="00A03DF5" w:rsidRDefault="00726CD1"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Minimalne wymagania dla sprzętu</w:t>
            </w:r>
            <w:r w:rsidRPr="00A03DF5">
              <w:rPr>
                <w:rFonts w:asciiTheme="minorHAnsi" w:hAnsiTheme="minorHAnsi" w:cstheme="minorHAnsi"/>
                <w:color w:val="000000"/>
                <w:sz w:val="20"/>
                <w:szCs w:val="20"/>
                <w:lang w:eastAsia="pl-PL"/>
              </w:rPr>
              <w:t> </w:t>
            </w:r>
          </w:p>
          <w:p w14:paraId="4D6099B8" w14:textId="77777777" w:rsidR="00726CD1" w:rsidRPr="00A03DF5" w:rsidRDefault="00726CD1"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 </w:t>
            </w:r>
          </w:p>
        </w:tc>
      </w:tr>
      <w:tr w:rsidR="008C1DC8" w:rsidRPr="00A03DF5" w14:paraId="3A1DE8A1" w14:textId="57298C30" w:rsidTr="00E35B3A">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3423CBCC" w14:textId="77777777" w:rsidR="008C1DC8" w:rsidRPr="00A03DF5" w:rsidRDefault="008C1DC8" w:rsidP="008C1DC8">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Typ</w:t>
            </w:r>
            <w:r w:rsidRPr="00A03DF5">
              <w:rPr>
                <w:rFonts w:asciiTheme="minorHAnsi" w:hAnsiTheme="minorHAnsi" w:cstheme="minorHAnsi"/>
                <w:color w:val="000000"/>
                <w:sz w:val="20"/>
                <w:szCs w:val="20"/>
                <w:lang w:eastAsia="pl-PL"/>
              </w:rPr>
              <w:t> </w:t>
            </w:r>
          </w:p>
        </w:tc>
        <w:tc>
          <w:tcPr>
            <w:tcW w:w="7868"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hideMark/>
          </w:tcPr>
          <w:p w14:paraId="5C4E1238" w14:textId="3F5C26CC"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Oprogramowanie antywirusowe: Oprogramowanie antywirusowe dla telefonów dla Urzędu Gminy</w:t>
            </w:r>
          </w:p>
        </w:tc>
        <w:tc>
          <w:tcPr>
            <w:tcW w:w="3192"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6FF3E388" w14:textId="01E6191C" w:rsidR="008C1DC8" w:rsidRPr="008C1DC8" w:rsidRDefault="008C1DC8" w:rsidP="008C1DC8">
            <w:pPr>
              <w:spacing w:before="0" w:after="0" w:line="276" w:lineRule="auto"/>
              <w:jc w:val="center"/>
              <w:textAlignment w:val="baseline"/>
              <w:rPr>
                <w:rFonts w:asciiTheme="minorHAnsi" w:hAnsiTheme="minorHAnsi" w:cstheme="minorHAnsi"/>
                <w:sz w:val="20"/>
                <w:szCs w:val="20"/>
                <w:lang w:eastAsia="pl-PL"/>
              </w:rPr>
            </w:pPr>
            <w:r w:rsidRPr="008C1DC8">
              <w:rPr>
                <w:sz w:val="20"/>
                <w:szCs w:val="20"/>
              </w:rPr>
              <w:t>SPEŁNIA   TAK /NIE</w:t>
            </w:r>
          </w:p>
        </w:tc>
      </w:tr>
      <w:tr w:rsidR="008C1DC8" w:rsidRPr="00A03DF5" w14:paraId="03F78452" w14:textId="54F32A61" w:rsidTr="00E35B3A">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8722CC0" w14:textId="0BCCC974" w:rsidR="008C1DC8" w:rsidRPr="00A03DF5" w:rsidRDefault="008C1DC8" w:rsidP="008C1DC8">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Informacje podstawowe</w:t>
            </w:r>
          </w:p>
        </w:tc>
        <w:tc>
          <w:tcPr>
            <w:tcW w:w="7868"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3F2B876F" w14:textId="51AA9B4B" w:rsidR="008C1DC8" w:rsidRPr="00A03DF5" w:rsidRDefault="008C1DC8" w:rsidP="008C1DC8">
            <w:pPr>
              <w:spacing w:before="0" w:after="0" w:line="276" w:lineRule="auto"/>
              <w:jc w:val="both"/>
              <w:textAlignment w:val="baseline"/>
              <w:rPr>
                <w:rFonts w:asciiTheme="minorHAnsi" w:hAnsiTheme="minorHAnsi" w:cstheme="minorBidi"/>
                <w:sz w:val="20"/>
                <w:szCs w:val="20"/>
                <w:lang w:eastAsia="pl-PL"/>
              </w:rPr>
            </w:pPr>
            <w:r w:rsidRPr="42B922FD">
              <w:rPr>
                <w:rFonts w:asciiTheme="minorHAnsi" w:hAnsiTheme="minorHAnsi" w:cstheme="minorBidi"/>
                <w:sz w:val="20"/>
                <w:szCs w:val="20"/>
                <w:lang w:eastAsia="pl-PL"/>
              </w:rPr>
              <w:t>W ramach dostawy Zamawiający wymaga dostarczenia oprogramowania niezbędnego do ochrony urządzeń mobilnych dla 34 użytkowników. Licencja musi obowiązywać do minimum 18.04.2026.</w:t>
            </w:r>
          </w:p>
        </w:tc>
        <w:tc>
          <w:tcPr>
            <w:tcW w:w="3192"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0FADB2A5" w14:textId="735DFCF8" w:rsidR="008C1DC8" w:rsidRPr="008C1DC8" w:rsidRDefault="008C1DC8" w:rsidP="008C1DC8">
            <w:pPr>
              <w:spacing w:before="0" w:after="0" w:line="276" w:lineRule="auto"/>
              <w:jc w:val="center"/>
              <w:textAlignment w:val="baseline"/>
              <w:rPr>
                <w:rFonts w:asciiTheme="minorHAnsi" w:hAnsiTheme="minorHAnsi" w:cstheme="minorBidi"/>
                <w:sz w:val="20"/>
                <w:szCs w:val="20"/>
                <w:lang w:eastAsia="pl-PL"/>
              </w:rPr>
            </w:pPr>
            <w:r w:rsidRPr="008C1DC8">
              <w:rPr>
                <w:sz w:val="20"/>
                <w:szCs w:val="20"/>
              </w:rPr>
              <w:t>SPEŁNIA   TAK /NIE</w:t>
            </w:r>
          </w:p>
        </w:tc>
      </w:tr>
      <w:tr w:rsidR="008C1DC8" w:rsidRPr="00A03DF5" w14:paraId="2DE5C7B7" w14:textId="02F84329" w:rsidTr="00E35B3A">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99BECD8" w14:textId="2C1D0983" w:rsidR="008C1DC8" w:rsidRPr="00A03DF5" w:rsidRDefault="008C1DC8" w:rsidP="008C1DC8">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Wspierane systemy operacyjne</w:t>
            </w:r>
          </w:p>
        </w:tc>
        <w:tc>
          <w:tcPr>
            <w:tcW w:w="7868"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3B15F743" w14:textId="77777777" w:rsidR="008C1DC8" w:rsidRPr="00A03DF5" w:rsidRDefault="008C1DC8" w:rsidP="008C1DC8">
            <w:pPr>
              <w:pStyle w:val="Akapitzlist"/>
              <w:numPr>
                <w:ilvl w:val="0"/>
                <w:numId w:val="56"/>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Android 11 i nowsze wersje</w:t>
            </w:r>
          </w:p>
          <w:p w14:paraId="7DD9F700" w14:textId="2BABE511" w:rsidR="008C1DC8" w:rsidRPr="00A03DF5" w:rsidRDefault="008C1DC8" w:rsidP="008C1DC8">
            <w:pPr>
              <w:pStyle w:val="Akapitzlist"/>
              <w:numPr>
                <w:ilvl w:val="0"/>
                <w:numId w:val="56"/>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iOS 15 lub nowszy </w:t>
            </w:r>
          </w:p>
        </w:tc>
        <w:tc>
          <w:tcPr>
            <w:tcW w:w="3192"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33805654" w14:textId="77777777" w:rsidR="008C1DC8" w:rsidRDefault="008C1DC8" w:rsidP="008C1DC8">
            <w:pPr>
              <w:pStyle w:val="Akapitzlist"/>
              <w:spacing w:before="0" w:after="0" w:line="276" w:lineRule="auto"/>
              <w:ind w:left="-65"/>
              <w:jc w:val="center"/>
              <w:textAlignment w:val="baseline"/>
              <w:rPr>
                <w:sz w:val="20"/>
                <w:szCs w:val="20"/>
              </w:rPr>
            </w:pPr>
          </w:p>
          <w:p w14:paraId="09352722" w14:textId="202E83BB" w:rsidR="008C1DC8" w:rsidRPr="008C1DC8" w:rsidRDefault="008C1DC8" w:rsidP="008C1DC8">
            <w:pPr>
              <w:pStyle w:val="Akapitzlist"/>
              <w:spacing w:before="0" w:after="0" w:line="276" w:lineRule="auto"/>
              <w:ind w:left="-65"/>
              <w:jc w:val="center"/>
              <w:textAlignment w:val="baseline"/>
              <w:rPr>
                <w:rFonts w:asciiTheme="minorHAnsi" w:hAnsiTheme="minorHAnsi" w:cstheme="minorHAnsi"/>
                <w:color w:val="000000"/>
                <w:sz w:val="20"/>
                <w:szCs w:val="20"/>
                <w:lang w:eastAsia="pl-PL"/>
              </w:rPr>
            </w:pPr>
            <w:r w:rsidRPr="008C1DC8">
              <w:rPr>
                <w:sz w:val="20"/>
                <w:szCs w:val="20"/>
              </w:rPr>
              <w:t>SPEŁNIA   TAK /NIE</w:t>
            </w:r>
          </w:p>
        </w:tc>
      </w:tr>
      <w:tr w:rsidR="008C1DC8" w:rsidRPr="00A03DF5" w14:paraId="18D476B0" w14:textId="31C836CF" w:rsidTr="00E35B3A">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46842DD" w14:textId="63111FF1" w:rsidR="008C1DC8" w:rsidRPr="00A03DF5" w:rsidRDefault="008C1DC8" w:rsidP="008C1DC8">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Funkcje bramki sieciowej</w:t>
            </w:r>
          </w:p>
        </w:tc>
        <w:tc>
          <w:tcPr>
            <w:tcW w:w="7868"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05E856A2" w14:textId="77777777" w:rsidR="008C1DC8" w:rsidRPr="00A03DF5" w:rsidRDefault="008C1DC8" w:rsidP="008C1DC8">
            <w:pPr>
              <w:pStyle w:val="Akapitzlist"/>
              <w:numPr>
                <w:ilvl w:val="0"/>
                <w:numId w:val="57"/>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Oprogramowanie musi mieć możliwość sprawdzenia każdej odwiedzonej witryny.</w:t>
            </w:r>
          </w:p>
          <w:p w14:paraId="1F9DB272" w14:textId="77777777" w:rsidR="008C1DC8" w:rsidRPr="00A03DF5" w:rsidRDefault="008C1DC8" w:rsidP="008C1DC8">
            <w:pPr>
              <w:pStyle w:val="Akapitzlist"/>
              <w:numPr>
                <w:ilvl w:val="0"/>
                <w:numId w:val="57"/>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Oprogramowanie musi zapewniać usługę reputacji adresów URL aby sprawdzić jakiego rodzaju treści dostarczają. </w:t>
            </w:r>
          </w:p>
          <w:p w14:paraId="7BB5D945" w14:textId="77777777" w:rsidR="008C1DC8" w:rsidRPr="00A03DF5" w:rsidRDefault="008C1DC8" w:rsidP="008C1DC8">
            <w:pPr>
              <w:pStyle w:val="Akapitzlist"/>
              <w:numPr>
                <w:ilvl w:val="0"/>
                <w:numId w:val="57"/>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lastRenderedPageBreak/>
              <w:t>Oprogramowanie musi mieć możliwość całkowitego blokowania stron.</w:t>
            </w:r>
          </w:p>
          <w:p w14:paraId="14937E2C" w14:textId="77777777" w:rsidR="008C1DC8" w:rsidRPr="00A03DF5" w:rsidRDefault="008C1DC8" w:rsidP="008C1DC8">
            <w:pPr>
              <w:pStyle w:val="Akapitzlist"/>
              <w:numPr>
                <w:ilvl w:val="0"/>
                <w:numId w:val="57"/>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Oprogramowanie musi posiadać funkcję opcjonalnego blokowania treści dla dorosłych lub treści hazardowych.</w:t>
            </w:r>
          </w:p>
          <w:p w14:paraId="3C83469F" w14:textId="77777777" w:rsidR="008C1DC8" w:rsidRPr="00A03DF5" w:rsidRDefault="008C1DC8" w:rsidP="008C1DC8">
            <w:pPr>
              <w:pStyle w:val="Akapitzlist"/>
              <w:numPr>
                <w:ilvl w:val="0"/>
                <w:numId w:val="57"/>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Oprogramowanie musi zapewniać architekturę która eliminuje opóźnienia i buforowanie.</w:t>
            </w:r>
          </w:p>
          <w:p w14:paraId="6CE38DA8" w14:textId="77777777" w:rsidR="008C1DC8" w:rsidRPr="00A03DF5" w:rsidRDefault="008C1DC8" w:rsidP="008C1DC8">
            <w:pPr>
              <w:pStyle w:val="Akapitzlist"/>
              <w:numPr>
                <w:ilvl w:val="0"/>
                <w:numId w:val="57"/>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Oprogramowanie musi mieć możliwość przesyłania określonych witryn do konsoli administratora, administrator może decydować o kolejnych działaniach. </w:t>
            </w:r>
          </w:p>
          <w:p w14:paraId="77C7BDDB" w14:textId="77777777" w:rsidR="008C1DC8" w:rsidRPr="00A03DF5" w:rsidRDefault="008C1DC8" w:rsidP="008C1DC8">
            <w:pPr>
              <w:pStyle w:val="Akapitzlist"/>
              <w:numPr>
                <w:ilvl w:val="0"/>
                <w:numId w:val="57"/>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Oprogramowanie musi umożliwiać ograniczanie widoczności adresu URL ze względu na lokalne przepisy dotyczące prywatności pracowników. </w:t>
            </w:r>
          </w:p>
          <w:p w14:paraId="4ED9E935" w14:textId="596D2100" w:rsidR="008C1DC8" w:rsidRPr="00A03DF5" w:rsidRDefault="008C1DC8" w:rsidP="008C1DC8">
            <w:pPr>
              <w:pStyle w:val="Akapitzlist"/>
              <w:numPr>
                <w:ilvl w:val="0"/>
                <w:numId w:val="57"/>
              </w:numPr>
              <w:spacing w:before="0" w:after="0" w:line="276" w:lineRule="auto"/>
              <w:jc w:val="both"/>
              <w:textAlignment w:val="baseline"/>
              <w:rPr>
                <w:rFonts w:asciiTheme="minorHAnsi" w:hAnsiTheme="minorHAnsi" w:cstheme="minorBidi"/>
                <w:color w:val="000000"/>
                <w:sz w:val="20"/>
                <w:szCs w:val="20"/>
                <w:lang w:eastAsia="pl-PL"/>
              </w:rPr>
            </w:pPr>
            <w:r w:rsidRPr="5471BA2B">
              <w:rPr>
                <w:rFonts w:asciiTheme="minorHAnsi" w:hAnsiTheme="minorHAnsi" w:cstheme="minorBidi"/>
                <w:color w:val="000000" w:themeColor="text1"/>
                <w:sz w:val="20"/>
                <w:szCs w:val="20"/>
                <w:lang w:eastAsia="pl-PL"/>
              </w:rPr>
              <w:t xml:space="preserve">Brama sieciowa musi zapewniać zwiększone bezpieczeństwo i zaawansowaną kontrolę zarówno dla urządzeń z systemem iOS jak i Android. </w:t>
            </w:r>
          </w:p>
        </w:tc>
        <w:tc>
          <w:tcPr>
            <w:tcW w:w="3192"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40A01198" w14:textId="77777777" w:rsidR="00475D87" w:rsidRDefault="00475D87" w:rsidP="008C1DC8">
            <w:pPr>
              <w:pStyle w:val="Akapitzlist"/>
              <w:spacing w:before="0" w:after="0" w:line="276" w:lineRule="auto"/>
              <w:ind w:left="0"/>
              <w:jc w:val="center"/>
              <w:textAlignment w:val="baseline"/>
              <w:rPr>
                <w:sz w:val="20"/>
                <w:szCs w:val="20"/>
              </w:rPr>
            </w:pPr>
          </w:p>
          <w:p w14:paraId="68EB77B7" w14:textId="290F0784" w:rsidR="008C1DC8" w:rsidRPr="008C1DC8" w:rsidRDefault="008C1DC8" w:rsidP="008C1DC8">
            <w:pPr>
              <w:pStyle w:val="Akapitzlist"/>
              <w:spacing w:before="0" w:after="0" w:line="276" w:lineRule="auto"/>
              <w:ind w:left="0"/>
              <w:jc w:val="center"/>
              <w:textAlignment w:val="baseline"/>
              <w:rPr>
                <w:rFonts w:asciiTheme="minorHAnsi" w:hAnsiTheme="minorHAnsi" w:cstheme="minorBidi"/>
                <w:color w:val="000000"/>
                <w:sz w:val="20"/>
                <w:szCs w:val="20"/>
                <w:lang w:eastAsia="pl-PL"/>
              </w:rPr>
            </w:pPr>
            <w:r w:rsidRPr="008C1DC8">
              <w:rPr>
                <w:sz w:val="20"/>
                <w:szCs w:val="20"/>
              </w:rPr>
              <w:t>SPEŁNIA   TAK /NIE</w:t>
            </w:r>
          </w:p>
        </w:tc>
      </w:tr>
      <w:tr w:rsidR="008C1DC8" w:rsidRPr="00A03DF5" w14:paraId="71603342" w14:textId="601149C7" w:rsidTr="00F55BB4">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B72CD6C" w14:textId="63326333" w:rsidR="008C1DC8" w:rsidRPr="00A03DF5" w:rsidRDefault="008C1DC8" w:rsidP="008C1DC8">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Funkcje ochrony chmurowej</w:t>
            </w:r>
          </w:p>
        </w:tc>
        <w:tc>
          <w:tcPr>
            <w:tcW w:w="7868"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43810FA6" w14:textId="77777777" w:rsidR="008C1DC8" w:rsidRPr="00A03DF5" w:rsidRDefault="008C1DC8" w:rsidP="008C1DC8">
            <w:pPr>
              <w:pStyle w:val="Akapitzlist"/>
              <w:numPr>
                <w:ilvl w:val="0"/>
                <w:numId w:val="58"/>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Oprogramowanie musi wykorzystać analizę zagrożeń w czasie rzeczywistym, zapewniając identyfikacje, analizę i zapobieganie wszystkim nowym lub pojawiającym się zagrożeniom w ciągu kilku minut. </w:t>
            </w:r>
          </w:p>
          <w:p w14:paraId="4347C713" w14:textId="77777777" w:rsidR="008C1DC8" w:rsidRPr="00A03DF5" w:rsidRDefault="008C1DC8" w:rsidP="008C1DC8">
            <w:pPr>
              <w:pStyle w:val="Akapitzlist"/>
              <w:numPr>
                <w:ilvl w:val="0"/>
                <w:numId w:val="58"/>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Oprogramowanie musi umożliwiać skanowanie i weryfikację reputacji pobranych aplikacji i plików.</w:t>
            </w:r>
          </w:p>
          <w:p w14:paraId="4E3F6706" w14:textId="610D154B" w:rsidR="008C1DC8" w:rsidRPr="00A03DF5" w:rsidRDefault="008C1DC8" w:rsidP="008C1DC8">
            <w:pPr>
              <w:pStyle w:val="Akapitzlist"/>
              <w:numPr>
                <w:ilvl w:val="0"/>
                <w:numId w:val="58"/>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Uruchamianie złośliwych plików musi być blokowane a nieznane pliki lub aplikacje muszą być przesyłane w celu głębszej analizy. </w:t>
            </w:r>
          </w:p>
        </w:tc>
        <w:tc>
          <w:tcPr>
            <w:tcW w:w="3192"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6BED0B92" w14:textId="77777777" w:rsidR="008C1DC8" w:rsidRDefault="008C1DC8" w:rsidP="008C1DC8">
            <w:pPr>
              <w:pStyle w:val="Akapitzlist"/>
              <w:spacing w:before="0" w:after="0" w:line="276" w:lineRule="auto"/>
              <w:ind w:left="360"/>
              <w:jc w:val="center"/>
              <w:textAlignment w:val="baseline"/>
              <w:rPr>
                <w:sz w:val="20"/>
                <w:szCs w:val="20"/>
              </w:rPr>
            </w:pPr>
          </w:p>
          <w:p w14:paraId="3B1A3907" w14:textId="77777777" w:rsidR="008C1DC8" w:rsidRDefault="008C1DC8" w:rsidP="008C1DC8">
            <w:pPr>
              <w:pStyle w:val="Akapitzlist"/>
              <w:spacing w:before="0" w:after="0" w:line="276" w:lineRule="auto"/>
              <w:ind w:left="360"/>
              <w:jc w:val="center"/>
              <w:textAlignment w:val="baseline"/>
              <w:rPr>
                <w:sz w:val="20"/>
                <w:szCs w:val="20"/>
              </w:rPr>
            </w:pPr>
          </w:p>
          <w:p w14:paraId="49FAB025" w14:textId="77777777" w:rsidR="008C1DC8" w:rsidRDefault="008C1DC8" w:rsidP="008C1DC8">
            <w:pPr>
              <w:pStyle w:val="Akapitzlist"/>
              <w:spacing w:before="0" w:after="0" w:line="276" w:lineRule="auto"/>
              <w:ind w:left="360"/>
              <w:jc w:val="center"/>
              <w:textAlignment w:val="baseline"/>
              <w:rPr>
                <w:sz w:val="20"/>
                <w:szCs w:val="20"/>
              </w:rPr>
            </w:pPr>
          </w:p>
          <w:p w14:paraId="124843B8" w14:textId="780A9B74" w:rsidR="008C1DC8" w:rsidRPr="008C1DC8" w:rsidRDefault="008C1DC8" w:rsidP="008C1DC8">
            <w:pPr>
              <w:pStyle w:val="Akapitzlist"/>
              <w:spacing w:before="0" w:after="0" w:line="276" w:lineRule="auto"/>
              <w:ind w:left="360"/>
              <w:jc w:val="center"/>
              <w:textAlignment w:val="baseline"/>
              <w:rPr>
                <w:rFonts w:asciiTheme="minorHAnsi" w:hAnsiTheme="minorHAnsi" w:cstheme="minorHAnsi"/>
                <w:color w:val="000000"/>
                <w:sz w:val="20"/>
                <w:szCs w:val="20"/>
                <w:lang w:eastAsia="pl-PL"/>
              </w:rPr>
            </w:pPr>
            <w:r w:rsidRPr="008C1DC8">
              <w:rPr>
                <w:sz w:val="20"/>
                <w:szCs w:val="20"/>
              </w:rPr>
              <w:t>SPEŁNIA   TAK /NIE</w:t>
            </w:r>
          </w:p>
        </w:tc>
      </w:tr>
      <w:tr w:rsidR="008C1DC8" w:rsidRPr="00A03DF5" w14:paraId="3E0210FD" w14:textId="7ADBEB12" w:rsidTr="00F55BB4">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487A198" w14:textId="7850EA79" w:rsidR="008C1DC8" w:rsidRPr="00A03DF5" w:rsidRDefault="008C1DC8" w:rsidP="008C1DC8">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Ochrona aplikacji</w:t>
            </w:r>
          </w:p>
        </w:tc>
        <w:tc>
          <w:tcPr>
            <w:tcW w:w="7868"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1E47AC92" w14:textId="77777777" w:rsidR="008C1DC8" w:rsidRPr="00A03DF5" w:rsidRDefault="008C1DC8" w:rsidP="008C1DC8">
            <w:pPr>
              <w:pStyle w:val="Akapitzlist"/>
              <w:numPr>
                <w:ilvl w:val="0"/>
                <w:numId w:val="59"/>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Urządzenia mobilne muszą być automatycznie chronione </w:t>
            </w:r>
            <w:proofErr w:type="spellStart"/>
            <w:r w:rsidRPr="00A03DF5">
              <w:rPr>
                <w:rFonts w:asciiTheme="minorHAnsi" w:hAnsiTheme="minorHAnsi" w:cstheme="minorHAnsi"/>
                <w:color w:val="000000"/>
                <w:sz w:val="20"/>
                <w:szCs w:val="20"/>
                <w:lang w:eastAsia="pl-PL"/>
              </w:rPr>
              <w:t>chronione</w:t>
            </w:r>
            <w:proofErr w:type="spellEnd"/>
            <w:r w:rsidRPr="00A03DF5">
              <w:rPr>
                <w:rFonts w:asciiTheme="minorHAnsi" w:hAnsiTheme="minorHAnsi" w:cstheme="minorHAnsi"/>
                <w:color w:val="000000"/>
                <w:sz w:val="20"/>
                <w:szCs w:val="20"/>
                <w:lang w:eastAsia="pl-PL"/>
              </w:rPr>
              <w:t xml:space="preserve"> gdy brama sieciowa jest włączona.</w:t>
            </w:r>
          </w:p>
          <w:p w14:paraId="70B8A788" w14:textId="77777777" w:rsidR="008C1DC8" w:rsidRPr="00A03DF5" w:rsidRDefault="008C1DC8" w:rsidP="008C1DC8">
            <w:pPr>
              <w:pStyle w:val="Akapitzlist"/>
              <w:numPr>
                <w:ilvl w:val="0"/>
                <w:numId w:val="59"/>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Oprogramowanie musi zapewniać funkcję skanowania ruchu na poziomie sieci.</w:t>
            </w:r>
          </w:p>
          <w:p w14:paraId="5C8BA22F" w14:textId="77777777" w:rsidR="008C1DC8" w:rsidRPr="00A03DF5" w:rsidRDefault="008C1DC8" w:rsidP="008C1DC8">
            <w:pPr>
              <w:pStyle w:val="Akapitzlist"/>
              <w:numPr>
                <w:ilvl w:val="0"/>
                <w:numId w:val="59"/>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Bezpieczeństwo nie może być ograniczane przez ograniczone zasoby urządzeń mobilnych.</w:t>
            </w:r>
          </w:p>
          <w:p w14:paraId="2668140E" w14:textId="77777777" w:rsidR="008C1DC8" w:rsidRPr="00A03DF5" w:rsidRDefault="008C1DC8" w:rsidP="008C1DC8">
            <w:pPr>
              <w:pStyle w:val="Akapitzlist"/>
              <w:numPr>
                <w:ilvl w:val="0"/>
                <w:numId w:val="59"/>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Procesy wymagające dużych zasobów nie mogą mieć wpływu na wydajność urządzenia i żywotność baterii. </w:t>
            </w:r>
          </w:p>
          <w:p w14:paraId="524F0F12" w14:textId="0D345250" w:rsidR="008C1DC8" w:rsidRPr="00A03DF5" w:rsidRDefault="008C1DC8" w:rsidP="008C1DC8">
            <w:pPr>
              <w:pStyle w:val="Akapitzlist"/>
              <w:numPr>
                <w:ilvl w:val="0"/>
                <w:numId w:val="59"/>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Skanowanie na poziomie sieci musi zapobiegać kontaktowi ze złośliwą zawartością.</w:t>
            </w:r>
          </w:p>
        </w:tc>
        <w:tc>
          <w:tcPr>
            <w:tcW w:w="3192"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24DC0497" w14:textId="77777777" w:rsidR="008C1DC8" w:rsidRDefault="008C1DC8" w:rsidP="008C1DC8">
            <w:pPr>
              <w:pStyle w:val="Akapitzlist"/>
              <w:spacing w:before="0" w:after="0" w:line="276" w:lineRule="auto"/>
              <w:ind w:left="360"/>
              <w:jc w:val="center"/>
              <w:textAlignment w:val="baseline"/>
              <w:rPr>
                <w:sz w:val="20"/>
                <w:szCs w:val="20"/>
              </w:rPr>
            </w:pPr>
          </w:p>
          <w:p w14:paraId="139859D8" w14:textId="77777777" w:rsidR="008C1DC8" w:rsidRDefault="008C1DC8" w:rsidP="008C1DC8">
            <w:pPr>
              <w:pStyle w:val="Akapitzlist"/>
              <w:spacing w:before="0" w:after="0" w:line="276" w:lineRule="auto"/>
              <w:ind w:left="360"/>
              <w:jc w:val="center"/>
              <w:textAlignment w:val="baseline"/>
              <w:rPr>
                <w:sz w:val="20"/>
                <w:szCs w:val="20"/>
              </w:rPr>
            </w:pPr>
          </w:p>
          <w:p w14:paraId="6F381A46" w14:textId="77777777" w:rsidR="008C1DC8" w:rsidRDefault="008C1DC8" w:rsidP="008C1DC8">
            <w:pPr>
              <w:pStyle w:val="Akapitzlist"/>
              <w:spacing w:before="0" w:after="0" w:line="276" w:lineRule="auto"/>
              <w:ind w:left="360"/>
              <w:jc w:val="center"/>
              <w:textAlignment w:val="baseline"/>
              <w:rPr>
                <w:sz w:val="20"/>
                <w:szCs w:val="20"/>
              </w:rPr>
            </w:pPr>
          </w:p>
          <w:p w14:paraId="61D60F7E" w14:textId="56BB6C57" w:rsidR="008C1DC8" w:rsidRPr="008C1DC8" w:rsidRDefault="008C1DC8" w:rsidP="008C1DC8">
            <w:pPr>
              <w:pStyle w:val="Akapitzlist"/>
              <w:spacing w:before="0" w:after="0" w:line="276" w:lineRule="auto"/>
              <w:ind w:left="360"/>
              <w:jc w:val="center"/>
              <w:textAlignment w:val="baseline"/>
              <w:rPr>
                <w:rFonts w:asciiTheme="minorHAnsi" w:hAnsiTheme="minorHAnsi" w:cstheme="minorHAnsi"/>
                <w:color w:val="000000"/>
                <w:sz w:val="20"/>
                <w:szCs w:val="20"/>
                <w:lang w:eastAsia="pl-PL"/>
              </w:rPr>
            </w:pPr>
            <w:r w:rsidRPr="008C1DC8">
              <w:rPr>
                <w:sz w:val="20"/>
                <w:szCs w:val="20"/>
              </w:rPr>
              <w:t>SPEŁNIA   TAK /NIE</w:t>
            </w:r>
          </w:p>
        </w:tc>
      </w:tr>
      <w:tr w:rsidR="008C1DC8" w:rsidRPr="00A03DF5" w14:paraId="1E26B33D" w14:textId="23D2E213" w:rsidTr="00F55BB4">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BC10943" w14:textId="184F660F" w:rsidR="008C1DC8" w:rsidRPr="00A03DF5" w:rsidRDefault="008C1DC8" w:rsidP="008C1DC8">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Ochrona przeglądania</w:t>
            </w:r>
          </w:p>
        </w:tc>
        <w:tc>
          <w:tcPr>
            <w:tcW w:w="7868"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33B4E2CD" w14:textId="77777777" w:rsidR="008C1DC8" w:rsidRPr="00A03DF5" w:rsidRDefault="008C1DC8" w:rsidP="008C1DC8">
            <w:pPr>
              <w:pStyle w:val="Akapitzlist"/>
              <w:numPr>
                <w:ilvl w:val="0"/>
                <w:numId w:val="60"/>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Ochrona przeglądania musi być w pełni niezależna od przeglądarki.</w:t>
            </w:r>
          </w:p>
          <w:p w14:paraId="624AE457" w14:textId="77777777" w:rsidR="008C1DC8" w:rsidRPr="00A03DF5" w:rsidRDefault="008C1DC8" w:rsidP="008C1DC8">
            <w:pPr>
              <w:pStyle w:val="Akapitzlist"/>
              <w:numPr>
                <w:ilvl w:val="0"/>
                <w:numId w:val="60"/>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System musi chronić użytkowników końcowych którzy zostali oszukani w celu uzyskania dostępu do pozornie legalnych witryn </w:t>
            </w:r>
            <w:proofErr w:type="spellStart"/>
            <w:r w:rsidRPr="00A03DF5">
              <w:rPr>
                <w:rFonts w:asciiTheme="minorHAnsi" w:hAnsiTheme="minorHAnsi" w:cstheme="minorHAnsi"/>
                <w:color w:val="000000"/>
                <w:sz w:val="20"/>
                <w:szCs w:val="20"/>
                <w:lang w:eastAsia="pl-PL"/>
              </w:rPr>
              <w:t>phishingowych</w:t>
            </w:r>
            <w:proofErr w:type="spellEnd"/>
            <w:r w:rsidRPr="00A03DF5">
              <w:rPr>
                <w:rFonts w:asciiTheme="minorHAnsi" w:hAnsiTheme="minorHAnsi" w:cstheme="minorHAnsi"/>
                <w:color w:val="000000"/>
                <w:sz w:val="20"/>
                <w:szCs w:val="20"/>
                <w:lang w:eastAsia="pl-PL"/>
              </w:rPr>
              <w:t xml:space="preserve">, uzyskania dostępu do złośliwych witryn za pośrednictwem łącza e-mail lub zainfekowania poprzez złośliwe reklamy stron trzecich w legalnych witrynach. </w:t>
            </w:r>
          </w:p>
          <w:p w14:paraId="178D2DE7" w14:textId="1B32CEC4" w:rsidR="008C1DC8" w:rsidRPr="00A03DF5" w:rsidRDefault="008C1DC8" w:rsidP="008C1DC8">
            <w:pPr>
              <w:pStyle w:val="Akapitzlist"/>
              <w:numPr>
                <w:ilvl w:val="0"/>
                <w:numId w:val="60"/>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Ochrona przeglądania musi wykorzystywać analizę zagrożeń w czasie rzeczywistym i pobierać najnowsze wyniki kontroli reputacji witryn internetowych</w:t>
            </w:r>
          </w:p>
        </w:tc>
        <w:tc>
          <w:tcPr>
            <w:tcW w:w="3192"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0F2FDD01" w14:textId="77777777" w:rsidR="008C1DC8" w:rsidRDefault="008C1DC8" w:rsidP="008C1DC8">
            <w:pPr>
              <w:pStyle w:val="Akapitzlist"/>
              <w:spacing w:before="0" w:after="0" w:line="276" w:lineRule="auto"/>
              <w:ind w:left="360"/>
              <w:jc w:val="center"/>
              <w:textAlignment w:val="baseline"/>
              <w:rPr>
                <w:sz w:val="20"/>
                <w:szCs w:val="20"/>
              </w:rPr>
            </w:pPr>
          </w:p>
          <w:p w14:paraId="7DF93632" w14:textId="77777777" w:rsidR="008C1DC8" w:rsidRDefault="008C1DC8" w:rsidP="008C1DC8">
            <w:pPr>
              <w:pStyle w:val="Akapitzlist"/>
              <w:spacing w:before="0" w:after="0" w:line="276" w:lineRule="auto"/>
              <w:ind w:left="360"/>
              <w:jc w:val="center"/>
              <w:textAlignment w:val="baseline"/>
              <w:rPr>
                <w:sz w:val="20"/>
                <w:szCs w:val="20"/>
              </w:rPr>
            </w:pPr>
          </w:p>
          <w:p w14:paraId="2A1DC73E" w14:textId="77777777" w:rsidR="008C1DC8" w:rsidRDefault="008C1DC8" w:rsidP="008C1DC8">
            <w:pPr>
              <w:pStyle w:val="Akapitzlist"/>
              <w:spacing w:before="0" w:after="0" w:line="276" w:lineRule="auto"/>
              <w:ind w:left="360"/>
              <w:jc w:val="center"/>
              <w:textAlignment w:val="baseline"/>
              <w:rPr>
                <w:sz w:val="20"/>
                <w:szCs w:val="20"/>
              </w:rPr>
            </w:pPr>
          </w:p>
          <w:p w14:paraId="6C37C073" w14:textId="5CA11133" w:rsidR="008C1DC8" w:rsidRPr="008C1DC8" w:rsidRDefault="008C1DC8" w:rsidP="008C1DC8">
            <w:pPr>
              <w:pStyle w:val="Akapitzlist"/>
              <w:spacing w:before="0" w:after="0" w:line="276" w:lineRule="auto"/>
              <w:ind w:left="360"/>
              <w:jc w:val="center"/>
              <w:textAlignment w:val="baseline"/>
              <w:rPr>
                <w:rFonts w:asciiTheme="minorHAnsi" w:hAnsiTheme="minorHAnsi" w:cstheme="minorHAnsi"/>
                <w:color w:val="000000"/>
                <w:sz w:val="20"/>
                <w:szCs w:val="20"/>
                <w:lang w:eastAsia="pl-PL"/>
              </w:rPr>
            </w:pPr>
            <w:r w:rsidRPr="008C1DC8">
              <w:rPr>
                <w:sz w:val="20"/>
                <w:szCs w:val="20"/>
              </w:rPr>
              <w:t>SPEŁNIA   TAK /NIE</w:t>
            </w:r>
          </w:p>
        </w:tc>
      </w:tr>
      <w:tr w:rsidR="008C1DC8" w:rsidRPr="00A03DF5" w14:paraId="2416B3DB" w14:textId="3A74596B" w:rsidTr="00D40886">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55C491E" w14:textId="343014E9" w:rsidR="008C1DC8" w:rsidRPr="00A03DF5" w:rsidRDefault="008C1DC8" w:rsidP="008C1DC8">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lastRenderedPageBreak/>
              <w:t>Dodatkowe funkcje</w:t>
            </w:r>
          </w:p>
        </w:tc>
        <w:tc>
          <w:tcPr>
            <w:tcW w:w="7868"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50C3D0B1" w14:textId="77777777" w:rsidR="008C1DC8" w:rsidRPr="00A03DF5" w:rsidRDefault="008C1DC8" w:rsidP="008C1DC8">
            <w:pPr>
              <w:pStyle w:val="Akapitzlist"/>
              <w:numPr>
                <w:ilvl w:val="0"/>
                <w:numId w:val="61"/>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Oprogramowanie musi mieć minimalny wpływ na wydajność urządzenia i żywotność baterii.</w:t>
            </w:r>
          </w:p>
          <w:p w14:paraId="1EDCCED1" w14:textId="77777777" w:rsidR="008C1DC8" w:rsidRPr="00A03DF5" w:rsidRDefault="008C1DC8" w:rsidP="008C1DC8">
            <w:pPr>
              <w:pStyle w:val="Akapitzlist"/>
              <w:numPr>
                <w:ilvl w:val="0"/>
                <w:numId w:val="61"/>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System musi stosować kompresje ruchu i zapobiegać śledzeniu i reklamom online.</w:t>
            </w:r>
          </w:p>
          <w:p w14:paraId="506DEC7F" w14:textId="526A9114" w:rsidR="008C1DC8" w:rsidRPr="00A03DF5" w:rsidRDefault="008C1DC8" w:rsidP="008C1DC8">
            <w:pPr>
              <w:pStyle w:val="Akapitzlist"/>
              <w:numPr>
                <w:ilvl w:val="0"/>
                <w:numId w:val="61"/>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 xml:space="preserve">Oprogramowanie musi być możliwe do zainstalowania przez oprogramowanie do zarządzania urządzeniami mobilnymi (MDM) innych firm. </w:t>
            </w:r>
          </w:p>
        </w:tc>
        <w:tc>
          <w:tcPr>
            <w:tcW w:w="3192"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3D184542" w14:textId="77777777" w:rsidR="008C1DC8" w:rsidRDefault="008C1DC8" w:rsidP="008C1DC8">
            <w:pPr>
              <w:pStyle w:val="Akapitzlist"/>
              <w:spacing w:before="0" w:after="0" w:line="276" w:lineRule="auto"/>
              <w:ind w:left="360"/>
              <w:jc w:val="center"/>
              <w:textAlignment w:val="baseline"/>
              <w:rPr>
                <w:sz w:val="20"/>
                <w:szCs w:val="20"/>
              </w:rPr>
            </w:pPr>
          </w:p>
          <w:p w14:paraId="1C972162" w14:textId="7E35E934" w:rsidR="008C1DC8" w:rsidRPr="008C1DC8" w:rsidRDefault="008C1DC8" w:rsidP="008C1DC8">
            <w:pPr>
              <w:pStyle w:val="Akapitzlist"/>
              <w:spacing w:before="0" w:after="0" w:line="276" w:lineRule="auto"/>
              <w:ind w:left="360"/>
              <w:textAlignment w:val="baseline"/>
              <w:rPr>
                <w:rFonts w:asciiTheme="minorHAnsi" w:hAnsiTheme="minorHAnsi" w:cstheme="minorHAnsi"/>
                <w:color w:val="000000"/>
                <w:sz w:val="20"/>
                <w:szCs w:val="20"/>
                <w:lang w:eastAsia="pl-PL"/>
              </w:rPr>
            </w:pPr>
            <w:r>
              <w:rPr>
                <w:sz w:val="20"/>
                <w:szCs w:val="20"/>
              </w:rPr>
              <w:t xml:space="preserve">          </w:t>
            </w:r>
            <w:r w:rsidRPr="008C1DC8">
              <w:rPr>
                <w:sz w:val="20"/>
                <w:szCs w:val="20"/>
              </w:rPr>
              <w:t>SPEŁNIA   TAK /NIE</w:t>
            </w:r>
          </w:p>
        </w:tc>
      </w:tr>
      <w:tr w:rsidR="008C1DC8" w:rsidRPr="00A03DF5" w14:paraId="6BB10CF2" w14:textId="03ED557F" w:rsidTr="00D40886">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262A7AD" w14:textId="02A5ED97" w:rsidR="008C1DC8" w:rsidRPr="00A03DF5" w:rsidRDefault="008C1DC8" w:rsidP="008C1DC8">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Zarządzanie</w:t>
            </w:r>
          </w:p>
        </w:tc>
        <w:tc>
          <w:tcPr>
            <w:tcW w:w="7868"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744EC64B" w14:textId="77777777" w:rsidR="008C1DC8" w:rsidRPr="00A03DF5" w:rsidRDefault="008C1DC8" w:rsidP="008C1DC8">
            <w:pPr>
              <w:pStyle w:val="Akapitzlist"/>
              <w:numPr>
                <w:ilvl w:val="0"/>
                <w:numId w:val="62"/>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System musi mieć możliwość zarządzania w chmurze.</w:t>
            </w:r>
          </w:p>
          <w:p w14:paraId="7DC78E75" w14:textId="38334C17" w:rsidR="008C1DC8" w:rsidRPr="00A03DF5" w:rsidRDefault="008C1DC8" w:rsidP="008C1DC8">
            <w:pPr>
              <w:pStyle w:val="Akapitzlist"/>
              <w:numPr>
                <w:ilvl w:val="0"/>
                <w:numId w:val="62"/>
              </w:num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System musi mieć możliwość pełnej widoczności i kontroli nad ustawieniami zabezpieczeń.</w:t>
            </w:r>
          </w:p>
        </w:tc>
        <w:tc>
          <w:tcPr>
            <w:tcW w:w="3192"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75228C8A" w14:textId="77777777" w:rsidR="008C1DC8" w:rsidRDefault="008C1DC8" w:rsidP="008C1DC8">
            <w:pPr>
              <w:spacing w:before="0" w:after="0" w:line="276" w:lineRule="auto"/>
              <w:textAlignment w:val="baseline"/>
              <w:rPr>
                <w:sz w:val="20"/>
                <w:szCs w:val="20"/>
              </w:rPr>
            </w:pPr>
          </w:p>
          <w:p w14:paraId="42F58AEE" w14:textId="44A2AF59" w:rsidR="008C1DC8" w:rsidRPr="008C1DC8" w:rsidRDefault="008C1DC8" w:rsidP="008C1DC8">
            <w:pPr>
              <w:spacing w:before="0" w:after="0" w:line="276" w:lineRule="auto"/>
              <w:textAlignment w:val="baseline"/>
              <w:rPr>
                <w:rFonts w:asciiTheme="minorHAnsi" w:hAnsiTheme="minorHAnsi" w:cstheme="minorHAnsi"/>
                <w:color w:val="000000"/>
                <w:sz w:val="20"/>
                <w:szCs w:val="20"/>
                <w:lang w:eastAsia="pl-PL"/>
              </w:rPr>
            </w:pPr>
            <w:r>
              <w:rPr>
                <w:sz w:val="20"/>
                <w:szCs w:val="20"/>
              </w:rPr>
              <w:t xml:space="preserve">                  </w:t>
            </w:r>
            <w:r w:rsidRPr="008C1DC8">
              <w:rPr>
                <w:sz w:val="20"/>
                <w:szCs w:val="20"/>
              </w:rPr>
              <w:t>SPEŁNIA   TAK /NIE</w:t>
            </w:r>
          </w:p>
        </w:tc>
      </w:tr>
      <w:tr w:rsidR="008C1DC8" w:rsidRPr="00A03DF5" w14:paraId="15EDCD29" w14:textId="52BD7952" w:rsidTr="00D40886">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19DF6FB" w14:textId="641B7F58" w:rsidR="008C1DC8" w:rsidRPr="00A03DF5" w:rsidRDefault="008C1DC8" w:rsidP="008C1DC8">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Ilość</w:t>
            </w:r>
          </w:p>
        </w:tc>
        <w:tc>
          <w:tcPr>
            <w:tcW w:w="7868"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1418C943" w14:textId="761F1E47" w:rsidR="008C1DC8" w:rsidRPr="00F90482" w:rsidRDefault="008C1DC8" w:rsidP="00F90482">
            <w:pPr>
              <w:spacing w:before="0" w:after="0" w:line="276" w:lineRule="auto"/>
              <w:jc w:val="center"/>
              <w:textAlignment w:val="baseline"/>
              <w:rPr>
                <w:rFonts w:asciiTheme="minorHAnsi" w:hAnsiTheme="minorHAnsi" w:cstheme="minorHAnsi"/>
                <w:b/>
                <w:bCs/>
                <w:color w:val="000000"/>
                <w:sz w:val="20"/>
                <w:szCs w:val="20"/>
                <w:lang w:eastAsia="pl-PL"/>
              </w:rPr>
            </w:pPr>
            <w:r w:rsidRPr="00F90482">
              <w:rPr>
                <w:rFonts w:asciiTheme="minorHAnsi" w:hAnsiTheme="minorHAnsi" w:cstheme="minorHAnsi"/>
                <w:b/>
                <w:bCs/>
                <w:color w:val="000000"/>
                <w:sz w:val="20"/>
                <w:szCs w:val="20"/>
                <w:lang w:eastAsia="pl-PL"/>
              </w:rPr>
              <w:t>1 szt.</w:t>
            </w:r>
          </w:p>
        </w:tc>
        <w:tc>
          <w:tcPr>
            <w:tcW w:w="3192"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49E43314" w14:textId="7BD66A16" w:rsidR="008C1DC8" w:rsidRPr="008C1DC8" w:rsidRDefault="008C1DC8" w:rsidP="008C1DC8">
            <w:pPr>
              <w:spacing w:before="0" w:after="0" w:line="276" w:lineRule="auto"/>
              <w:jc w:val="center"/>
              <w:textAlignment w:val="baseline"/>
              <w:rPr>
                <w:rFonts w:asciiTheme="minorHAnsi" w:hAnsiTheme="minorHAnsi" w:cstheme="minorHAnsi"/>
                <w:color w:val="000000"/>
                <w:sz w:val="20"/>
                <w:szCs w:val="20"/>
                <w:lang w:eastAsia="pl-PL"/>
              </w:rPr>
            </w:pPr>
            <w:r w:rsidRPr="008C1DC8">
              <w:rPr>
                <w:sz w:val="20"/>
                <w:szCs w:val="20"/>
              </w:rPr>
              <w:t>SPEŁNIA   TAK /NIE</w:t>
            </w:r>
          </w:p>
        </w:tc>
      </w:tr>
    </w:tbl>
    <w:p w14:paraId="3DDD3DDB" w14:textId="44CFC345" w:rsidR="00D502DD" w:rsidRPr="00A03DF5" w:rsidRDefault="00D502DD" w:rsidP="00A03DF5">
      <w:pPr>
        <w:spacing w:before="0" w:after="0" w:line="276" w:lineRule="auto"/>
        <w:rPr>
          <w:rFonts w:asciiTheme="minorHAnsi" w:hAnsiTheme="minorHAnsi" w:cstheme="minorHAnsi"/>
          <w:sz w:val="20"/>
          <w:szCs w:val="20"/>
        </w:rPr>
      </w:pPr>
    </w:p>
    <w:p w14:paraId="71831384" w14:textId="51DE70B1" w:rsidR="00533D32" w:rsidRPr="00A03DF5" w:rsidRDefault="00533D32" w:rsidP="5471BA2B">
      <w:pPr>
        <w:pStyle w:val="Nagwek2"/>
        <w:numPr>
          <w:ilvl w:val="0"/>
          <w:numId w:val="96"/>
        </w:numPr>
        <w:spacing w:before="0" w:after="0"/>
        <w:rPr>
          <w:rFonts w:asciiTheme="minorHAnsi" w:hAnsiTheme="minorHAnsi" w:cstheme="minorBidi"/>
          <w:sz w:val="20"/>
          <w:szCs w:val="20"/>
        </w:rPr>
      </w:pPr>
      <w:bookmarkStart w:id="17" w:name="_Toc30874669"/>
      <w:r w:rsidRPr="42B922FD">
        <w:rPr>
          <w:rFonts w:asciiTheme="minorHAnsi" w:hAnsiTheme="minorHAnsi" w:cstheme="minorBidi"/>
          <w:sz w:val="20"/>
          <w:szCs w:val="20"/>
        </w:rPr>
        <w:t>Oprogramowanie antywirusowe: Oprogramowanie antywirusowe dla Gminnego Ośrodka Pomocy Społecznej</w:t>
      </w:r>
      <w:bookmarkEnd w:id="17"/>
    </w:p>
    <w:tbl>
      <w:tblPr>
        <w:tblW w:w="13183"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hemeFill="background1"/>
        <w:tblCellMar>
          <w:left w:w="0" w:type="dxa"/>
          <w:right w:w="0" w:type="dxa"/>
        </w:tblCellMar>
        <w:tblLook w:val="04A0" w:firstRow="1" w:lastRow="0" w:firstColumn="1" w:lastColumn="0" w:noHBand="0" w:noVBand="1"/>
      </w:tblPr>
      <w:tblGrid>
        <w:gridCol w:w="2254"/>
        <w:gridCol w:w="7741"/>
        <w:gridCol w:w="23"/>
        <w:gridCol w:w="70"/>
        <w:gridCol w:w="3095"/>
      </w:tblGrid>
      <w:tr w:rsidR="00EA4B96" w:rsidRPr="00A03DF5" w14:paraId="3F7104FE" w14:textId="77777777" w:rsidTr="00A02636">
        <w:trPr>
          <w:trHeight w:val="818"/>
        </w:trPr>
        <w:tc>
          <w:tcPr>
            <w:tcW w:w="2254" w:type="dxa"/>
            <w:shd w:val="clear" w:color="auto" w:fill="D9D9D9" w:themeFill="background1" w:themeFillShade="D9"/>
            <w:vAlign w:val="center"/>
            <w:hideMark/>
          </w:tcPr>
          <w:p w14:paraId="099464AD" w14:textId="77777777" w:rsidR="00EA4B96" w:rsidRPr="00A03DF5" w:rsidRDefault="00EA4B96"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sz w:val="20"/>
                <w:szCs w:val="20"/>
                <w:lang w:eastAsia="pl-PL"/>
              </w:rPr>
              <w:t>Nazwa</w:t>
            </w:r>
          </w:p>
          <w:p w14:paraId="1CE6ED82" w14:textId="77777777" w:rsidR="00EA4B96" w:rsidRPr="00A03DF5" w:rsidRDefault="00EA4B96" w:rsidP="00A03DF5">
            <w:pPr>
              <w:spacing w:before="0" w:after="0" w:line="276" w:lineRule="auto"/>
              <w:jc w:val="center"/>
              <w:textAlignment w:val="baseline"/>
              <w:rPr>
                <w:rFonts w:asciiTheme="minorHAnsi" w:hAnsiTheme="minorHAnsi" w:cstheme="minorHAnsi"/>
                <w:sz w:val="20"/>
                <w:szCs w:val="20"/>
                <w:lang w:eastAsia="pl-PL"/>
              </w:rPr>
            </w:pPr>
          </w:p>
        </w:tc>
        <w:tc>
          <w:tcPr>
            <w:tcW w:w="10929" w:type="dxa"/>
            <w:gridSpan w:val="4"/>
            <w:shd w:val="clear" w:color="auto" w:fill="D9D9D9" w:themeFill="background1" w:themeFillShade="D9"/>
            <w:vAlign w:val="center"/>
            <w:hideMark/>
          </w:tcPr>
          <w:p w14:paraId="62325197" w14:textId="77777777" w:rsidR="00EA4B96" w:rsidRPr="00A03DF5" w:rsidRDefault="00EA4B96" w:rsidP="00A03DF5">
            <w:pPr>
              <w:spacing w:before="0" w:after="0" w:line="276" w:lineRule="auto"/>
              <w:jc w:val="center"/>
              <w:textAlignment w:val="baseline"/>
              <w:rPr>
                <w:rFonts w:asciiTheme="minorHAnsi" w:hAnsiTheme="minorHAnsi" w:cstheme="minorHAnsi"/>
                <w:color w:val="000000"/>
                <w:sz w:val="20"/>
                <w:szCs w:val="20"/>
                <w:lang w:eastAsia="pl-PL"/>
              </w:rPr>
            </w:pPr>
            <w:r w:rsidRPr="00A03DF5">
              <w:rPr>
                <w:rFonts w:asciiTheme="minorHAnsi" w:hAnsiTheme="minorHAnsi" w:cstheme="minorHAnsi"/>
                <w:b/>
                <w:bCs/>
                <w:color w:val="000000"/>
                <w:sz w:val="20"/>
                <w:szCs w:val="20"/>
                <w:lang w:eastAsia="pl-PL"/>
              </w:rPr>
              <w:t>Minimalne wymagania dla oprogramowania</w:t>
            </w:r>
          </w:p>
        </w:tc>
      </w:tr>
      <w:tr w:rsidR="008C1DC8" w:rsidRPr="00A03DF5" w14:paraId="21A9515C" w14:textId="065E367F" w:rsidTr="00685F4C">
        <w:trPr>
          <w:trHeight w:val="60"/>
        </w:trPr>
        <w:tc>
          <w:tcPr>
            <w:tcW w:w="2254" w:type="dxa"/>
            <w:shd w:val="clear" w:color="auto" w:fill="FFFFFF" w:themeFill="background1"/>
            <w:vAlign w:val="center"/>
          </w:tcPr>
          <w:p w14:paraId="6DD956C4" w14:textId="77777777" w:rsidR="008C1DC8" w:rsidRPr="00A03DF5" w:rsidRDefault="008C1DC8" w:rsidP="008C1DC8">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 xml:space="preserve">Typ </w:t>
            </w:r>
          </w:p>
        </w:tc>
        <w:tc>
          <w:tcPr>
            <w:tcW w:w="7741" w:type="dxa"/>
            <w:tcBorders>
              <w:right w:val="single" w:sz="4" w:space="0" w:color="auto"/>
            </w:tcBorders>
            <w:shd w:val="clear" w:color="auto" w:fill="FFFFFF" w:themeFill="background1"/>
            <w:vAlign w:val="center"/>
          </w:tcPr>
          <w:p w14:paraId="45E29CE2"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Oprogramowanie antywirusowe: Oprogramowanie antywirusowe dla GOPS</w:t>
            </w:r>
          </w:p>
        </w:tc>
        <w:tc>
          <w:tcPr>
            <w:tcW w:w="3188" w:type="dxa"/>
            <w:gridSpan w:val="3"/>
            <w:tcBorders>
              <w:left w:val="single" w:sz="4" w:space="0" w:color="auto"/>
            </w:tcBorders>
            <w:shd w:val="clear" w:color="auto" w:fill="FFFFFF" w:themeFill="background1"/>
          </w:tcPr>
          <w:p w14:paraId="675D5377" w14:textId="2FEA3055" w:rsidR="008C1DC8" w:rsidRPr="008C1DC8" w:rsidRDefault="008C1DC8" w:rsidP="008C1DC8">
            <w:pPr>
              <w:spacing w:before="0" w:after="0" w:line="276" w:lineRule="auto"/>
              <w:jc w:val="center"/>
              <w:textAlignment w:val="baseline"/>
              <w:rPr>
                <w:rFonts w:asciiTheme="minorHAnsi" w:hAnsiTheme="minorHAnsi" w:cstheme="minorHAnsi"/>
                <w:sz w:val="20"/>
                <w:szCs w:val="20"/>
                <w:lang w:eastAsia="pl-PL"/>
              </w:rPr>
            </w:pPr>
            <w:r w:rsidRPr="008C1DC8">
              <w:rPr>
                <w:sz w:val="20"/>
                <w:szCs w:val="20"/>
              </w:rPr>
              <w:t>SPEŁNIA   TAK /NIE</w:t>
            </w:r>
          </w:p>
        </w:tc>
      </w:tr>
      <w:tr w:rsidR="008C1DC8" w:rsidRPr="00A03DF5" w14:paraId="22169C0A" w14:textId="0B58A6E7" w:rsidTr="00685F4C">
        <w:trPr>
          <w:trHeight w:val="60"/>
        </w:trPr>
        <w:tc>
          <w:tcPr>
            <w:tcW w:w="2254" w:type="dxa"/>
            <w:shd w:val="clear" w:color="auto" w:fill="FFFFFF" w:themeFill="background1"/>
            <w:vAlign w:val="center"/>
            <w:hideMark/>
          </w:tcPr>
          <w:p w14:paraId="77A3064B" w14:textId="77777777" w:rsidR="008C1DC8" w:rsidRPr="00A03DF5" w:rsidRDefault="008C1DC8" w:rsidP="008C1DC8">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Wymagania podstawowe</w:t>
            </w:r>
          </w:p>
        </w:tc>
        <w:tc>
          <w:tcPr>
            <w:tcW w:w="7741" w:type="dxa"/>
            <w:tcBorders>
              <w:right w:val="single" w:sz="4" w:space="0" w:color="auto"/>
            </w:tcBorders>
            <w:shd w:val="clear" w:color="auto" w:fill="FFFFFF" w:themeFill="background1"/>
            <w:vAlign w:val="center"/>
            <w:hideMark/>
          </w:tcPr>
          <w:p w14:paraId="44355D36" w14:textId="1A5C8FA3" w:rsidR="008C1DC8" w:rsidRPr="00A03DF5" w:rsidRDefault="008C1DC8" w:rsidP="008C1DC8">
            <w:pPr>
              <w:spacing w:before="0" w:after="0" w:line="276" w:lineRule="auto"/>
              <w:jc w:val="both"/>
              <w:rPr>
                <w:rFonts w:eastAsia="Calibri" w:cs="Calibri"/>
                <w:sz w:val="20"/>
                <w:szCs w:val="20"/>
              </w:rPr>
            </w:pPr>
            <w:r w:rsidRPr="6B919498">
              <w:rPr>
                <w:rFonts w:asciiTheme="minorHAnsi" w:hAnsiTheme="minorHAnsi" w:cstheme="minorBidi"/>
                <w:sz w:val="20"/>
                <w:szCs w:val="20"/>
                <w:lang w:eastAsia="pl-PL"/>
              </w:rPr>
              <w:t>W ramach dostawy Zamawiający wymaga dostarczenia wznowienia aktualnie posiadanej licencji na oprogramowanie antywirusowe ESET PROTECT ESSENTIAL (obejmującej 16 stanowisk). Dodatkowo w ramach realizacji przedmiotu zamówienia, Zamawiający wymaga podniesienia funkcjonalności posiadanej licencji do oprogramowania z wbudowanym modułem dotyczącym zarządzania podatnościami wraz z rozszerzeniem ilości licencji do 26 stanowisk. Dostarczone licencje muszą być ważne do18.04.2026</w:t>
            </w:r>
          </w:p>
          <w:p w14:paraId="4E45C518"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Zamawiający dopuszcza dostarczenie oprogramowania równoważnego (wymianę w/w oprogramowania) spełniającego poniższe wymagania minimalne.    </w:t>
            </w:r>
          </w:p>
          <w:p w14:paraId="65A719CF"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Ponadto, w przypadku dostawy oprogramowania równoważnego Zamawiający wymaga dodatkowo:   </w:t>
            </w:r>
          </w:p>
          <w:p w14:paraId="56961036"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  wdrożenia   </w:t>
            </w:r>
          </w:p>
          <w:p w14:paraId="55F8C4AD"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 skonfigurowania dla wszystkich użytkowników  </w:t>
            </w:r>
          </w:p>
          <w:p w14:paraId="439E119D"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przeszkolenia administratorów dostarczonego oprogramowania, wg ustaleń z Zamawiającym</w:t>
            </w:r>
          </w:p>
        </w:tc>
        <w:tc>
          <w:tcPr>
            <w:tcW w:w="3188" w:type="dxa"/>
            <w:gridSpan w:val="3"/>
            <w:tcBorders>
              <w:left w:val="single" w:sz="4" w:space="0" w:color="auto"/>
            </w:tcBorders>
            <w:shd w:val="clear" w:color="auto" w:fill="FFFFFF" w:themeFill="background1"/>
          </w:tcPr>
          <w:p w14:paraId="60C8A197" w14:textId="77777777" w:rsidR="008C1DC8" w:rsidRDefault="008C1DC8" w:rsidP="008C1DC8">
            <w:pPr>
              <w:spacing w:before="0" w:after="0" w:line="276" w:lineRule="auto"/>
              <w:jc w:val="center"/>
              <w:textAlignment w:val="baseline"/>
              <w:rPr>
                <w:sz w:val="20"/>
                <w:szCs w:val="20"/>
              </w:rPr>
            </w:pPr>
          </w:p>
          <w:p w14:paraId="768A3955" w14:textId="77777777" w:rsidR="008C1DC8" w:rsidRDefault="008C1DC8" w:rsidP="008C1DC8">
            <w:pPr>
              <w:spacing w:before="0" w:after="0" w:line="276" w:lineRule="auto"/>
              <w:jc w:val="center"/>
              <w:textAlignment w:val="baseline"/>
              <w:rPr>
                <w:sz w:val="20"/>
                <w:szCs w:val="20"/>
              </w:rPr>
            </w:pPr>
          </w:p>
          <w:p w14:paraId="6B022226" w14:textId="77777777" w:rsidR="008C1DC8" w:rsidRDefault="008C1DC8" w:rsidP="008C1DC8">
            <w:pPr>
              <w:spacing w:before="0" w:after="0" w:line="276" w:lineRule="auto"/>
              <w:jc w:val="center"/>
              <w:textAlignment w:val="baseline"/>
              <w:rPr>
                <w:sz w:val="20"/>
                <w:szCs w:val="20"/>
              </w:rPr>
            </w:pPr>
          </w:p>
          <w:p w14:paraId="2BF966B0" w14:textId="77777777" w:rsidR="008C1DC8" w:rsidRDefault="008C1DC8" w:rsidP="008C1DC8">
            <w:pPr>
              <w:spacing w:before="0" w:after="0" w:line="276" w:lineRule="auto"/>
              <w:jc w:val="center"/>
              <w:textAlignment w:val="baseline"/>
              <w:rPr>
                <w:sz w:val="20"/>
                <w:szCs w:val="20"/>
              </w:rPr>
            </w:pPr>
          </w:p>
          <w:p w14:paraId="075C4461" w14:textId="77777777" w:rsidR="008C1DC8" w:rsidRDefault="008C1DC8" w:rsidP="008C1DC8">
            <w:pPr>
              <w:spacing w:before="0" w:after="0" w:line="276" w:lineRule="auto"/>
              <w:jc w:val="center"/>
              <w:textAlignment w:val="baseline"/>
              <w:rPr>
                <w:sz w:val="20"/>
                <w:szCs w:val="20"/>
              </w:rPr>
            </w:pPr>
          </w:p>
          <w:p w14:paraId="22A2B6BF" w14:textId="77777777" w:rsidR="008C1DC8" w:rsidRDefault="008C1DC8" w:rsidP="008C1DC8">
            <w:pPr>
              <w:spacing w:before="0" w:after="0" w:line="276" w:lineRule="auto"/>
              <w:jc w:val="center"/>
              <w:textAlignment w:val="baseline"/>
              <w:rPr>
                <w:sz w:val="20"/>
                <w:szCs w:val="20"/>
              </w:rPr>
            </w:pPr>
          </w:p>
          <w:p w14:paraId="6307A6E2" w14:textId="79B7FE46" w:rsidR="008C1DC8" w:rsidRPr="008C1DC8" w:rsidRDefault="008C1DC8" w:rsidP="008C1DC8">
            <w:pPr>
              <w:spacing w:before="0" w:after="0" w:line="276" w:lineRule="auto"/>
              <w:jc w:val="center"/>
              <w:textAlignment w:val="baseline"/>
              <w:rPr>
                <w:rFonts w:asciiTheme="minorHAnsi" w:hAnsiTheme="minorHAnsi" w:cstheme="minorHAnsi"/>
                <w:sz w:val="20"/>
                <w:szCs w:val="20"/>
                <w:lang w:eastAsia="pl-PL"/>
              </w:rPr>
            </w:pPr>
            <w:r w:rsidRPr="008C1DC8">
              <w:rPr>
                <w:sz w:val="20"/>
                <w:szCs w:val="20"/>
              </w:rPr>
              <w:t>SPEŁNIA   TAK /NIE</w:t>
            </w:r>
          </w:p>
        </w:tc>
      </w:tr>
      <w:tr w:rsidR="00EA4B96" w:rsidRPr="00A03DF5" w14:paraId="64647F15" w14:textId="77777777" w:rsidTr="00A02636">
        <w:trPr>
          <w:trHeight w:val="60"/>
        </w:trPr>
        <w:tc>
          <w:tcPr>
            <w:tcW w:w="13183" w:type="dxa"/>
            <w:gridSpan w:val="5"/>
            <w:shd w:val="clear" w:color="auto" w:fill="FFFFFF" w:themeFill="background1"/>
            <w:vAlign w:val="center"/>
          </w:tcPr>
          <w:p w14:paraId="586CE39A" w14:textId="77777777" w:rsidR="00EA4B96" w:rsidRPr="00A03DF5" w:rsidRDefault="00EA4B96" w:rsidP="00A03DF5">
            <w:pPr>
              <w:spacing w:before="0" w:after="0" w:line="276" w:lineRule="auto"/>
              <w:jc w:val="center"/>
              <w:textAlignment w:val="baseline"/>
              <w:rPr>
                <w:rFonts w:asciiTheme="minorHAnsi" w:hAnsiTheme="minorHAnsi" w:cstheme="minorHAnsi"/>
                <w:b/>
                <w:sz w:val="20"/>
                <w:szCs w:val="20"/>
                <w:lang w:eastAsia="pl-PL"/>
              </w:rPr>
            </w:pPr>
            <w:r w:rsidRPr="00A03DF5">
              <w:rPr>
                <w:rFonts w:asciiTheme="minorHAnsi" w:hAnsiTheme="minorHAnsi" w:cstheme="minorHAnsi"/>
                <w:b/>
                <w:sz w:val="20"/>
                <w:szCs w:val="20"/>
                <w:lang w:eastAsia="pl-PL"/>
              </w:rPr>
              <w:t>OPIS RÓWNOWAŻNOŚĆI- wymagania minimalne:</w:t>
            </w:r>
          </w:p>
        </w:tc>
      </w:tr>
      <w:tr w:rsidR="002431C7" w:rsidRPr="00A03DF5" w14:paraId="2F8E7F0B" w14:textId="68A7B88D" w:rsidTr="002431C7">
        <w:trPr>
          <w:trHeight w:val="60"/>
        </w:trPr>
        <w:tc>
          <w:tcPr>
            <w:tcW w:w="2254" w:type="dxa"/>
            <w:shd w:val="clear" w:color="auto" w:fill="FFFFFF" w:themeFill="background1"/>
            <w:vAlign w:val="center"/>
          </w:tcPr>
          <w:p w14:paraId="7E6C374B" w14:textId="77777777" w:rsidR="002431C7" w:rsidRPr="00A03DF5" w:rsidRDefault="002431C7" w:rsidP="00A03DF5">
            <w:pPr>
              <w:spacing w:before="0" w:after="0" w:line="276" w:lineRule="auto"/>
              <w:jc w:val="center"/>
              <w:textAlignment w:val="baseline"/>
              <w:rPr>
                <w:rFonts w:asciiTheme="minorHAnsi" w:hAnsiTheme="minorHAnsi" w:cstheme="minorHAnsi"/>
                <w:b/>
                <w:sz w:val="20"/>
                <w:szCs w:val="20"/>
                <w:lang w:eastAsia="pl-PL"/>
              </w:rPr>
            </w:pPr>
            <w:r w:rsidRPr="00A03DF5">
              <w:rPr>
                <w:rFonts w:asciiTheme="minorHAnsi" w:hAnsiTheme="minorHAnsi" w:cstheme="minorHAnsi"/>
                <w:b/>
                <w:sz w:val="20"/>
                <w:szCs w:val="20"/>
                <w:lang w:eastAsia="pl-PL"/>
              </w:rPr>
              <w:t>Administracja zdalna w chmurze</w:t>
            </w:r>
          </w:p>
        </w:tc>
        <w:tc>
          <w:tcPr>
            <w:tcW w:w="7764" w:type="dxa"/>
            <w:gridSpan w:val="2"/>
            <w:tcBorders>
              <w:right w:val="single" w:sz="4" w:space="0" w:color="auto"/>
            </w:tcBorders>
            <w:shd w:val="clear" w:color="auto" w:fill="FFFFFF" w:themeFill="background1"/>
            <w:vAlign w:val="center"/>
          </w:tcPr>
          <w:p w14:paraId="18924351" w14:textId="77777777" w:rsidR="002431C7" w:rsidRPr="00A03DF5" w:rsidRDefault="002431C7" w:rsidP="00A03DF5">
            <w:pPr>
              <w:pStyle w:val="Akapitzlist"/>
              <w:numPr>
                <w:ilvl w:val="0"/>
                <w:numId w:val="9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musi być dostępne w chmurze producenta oprogramowania antywirusowego.  </w:t>
            </w:r>
          </w:p>
          <w:p w14:paraId="3E2D32B3" w14:textId="77777777" w:rsidR="002431C7" w:rsidRPr="00A03DF5" w:rsidRDefault="002431C7" w:rsidP="00A03DF5">
            <w:pPr>
              <w:pStyle w:val="Akapitzlist"/>
              <w:numPr>
                <w:ilvl w:val="0"/>
                <w:numId w:val="9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musi umożliwiać dostęp do konsoli centralnego zarządzania z poziomu interfejsu WWW.  </w:t>
            </w:r>
          </w:p>
          <w:p w14:paraId="66FEC050" w14:textId="77777777" w:rsidR="002431C7" w:rsidRPr="00A03DF5" w:rsidRDefault="002431C7" w:rsidP="00A03DF5">
            <w:pPr>
              <w:pStyle w:val="Akapitzlist"/>
              <w:numPr>
                <w:ilvl w:val="0"/>
                <w:numId w:val="9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musi być zabezpieczone za pośrednictwem protokołu SSL.  </w:t>
            </w:r>
          </w:p>
          <w:p w14:paraId="56249B3F" w14:textId="77777777" w:rsidR="002431C7" w:rsidRPr="00A03DF5" w:rsidRDefault="002431C7" w:rsidP="00A03DF5">
            <w:pPr>
              <w:pStyle w:val="Akapitzlist"/>
              <w:numPr>
                <w:ilvl w:val="0"/>
                <w:numId w:val="9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lastRenderedPageBreak/>
              <w:t xml:space="preserve">Rozwiązanie musi posiadać mechanizm wykrywający sklonowane maszyny na podstawie unikatowego identyfikatora sprzętowego stacji.  </w:t>
            </w:r>
          </w:p>
          <w:p w14:paraId="5564A617" w14:textId="77777777" w:rsidR="002431C7" w:rsidRPr="00A03DF5" w:rsidRDefault="002431C7" w:rsidP="00A03DF5">
            <w:pPr>
              <w:pStyle w:val="Akapitzlist"/>
              <w:numPr>
                <w:ilvl w:val="0"/>
                <w:numId w:val="9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musi posiadać możliwość komunikacji agenta przy wykorzystaniu HTTP Proxy.  </w:t>
            </w:r>
          </w:p>
          <w:p w14:paraId="114490E8" w14:textId="77777777" w:rsidR="002431C7" w:rsidRPr="00A03DF5" w:rsidRDefault="002431C7" w:rsidP="00A03DF5">
            <w:pPr>
              <w:pStyle w:val="Akapitzlist"/>
              <w:numPr>
                <w:ilvl w:val="0"/>
                <w:numId w:val="9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musi posiadać możliwość zarządzania urządzeniami mobilnymi – MDM.  </w:t>
            </w:r>
          </w:p>
          <w:p w14:paraId="0E77D1E0" w14:textId="77777777" w:rsidR="002431C7" w:rsidRPr="00A03DF5" w:rsidRDefault="002431C7" w:rsidP="00A03DF5">
            <w:pPr>
              <w:pStyle w:val="Akapitzlist"/>
              <w:numPr>
                <w:ilvl w:val="0"/>
                <w:numId w:val="9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musi posiadać możliwość wymuszenia dwufazowej autoryzacji podczas logowania do konsoli administracyjnej.  </w:t>
            </w:r>
          </w:p>
          <w:p w14:paraId="25BB3DB1" w14:textId="77777777" w:rsidR="002431C7" w:rsidRPr="00A03DF5" w:rsidRDefault="002431C7" w:rsidP="00A03DF5">
            <w:pPr>
              <w:pStyle w:val="Akapitzlist"/>
              <w:numPr>
                <w:ilvl w:val="0"/>
                <w:numId w:val="9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musi posiadać możliwość dodania zestawu uprawnień dla użytkowników w oparciu co najmniej o funkcje zarządzania: politykami, raportowaniem, zarządzaniem licencjami, zadaniami administracyjnymi. Każda z funkcji musi posiadać możliwość wyboru uprawnienia: odczyt, użyj, zapisz oraz brak.  </w:t>
            </w:r>
          </w:p>
          <w:p w14:paraId="1B3A7570" w14:textId="77777777" w:rsidR="002431C7" w:rsidRPr="00A03DF5" w:rsidRDefault="002431C7" w:rsidP="00A03DF5">
            <w:pPr>
              <w:pStyle w:val="Akapitzlist"/>
              <w:numPr>
                <w:ilvl w:val="0"/>
                <w:numId w:val="9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posiadać minimum 80 szablonów raportów, przygotowanych przez producenta.</w:t>
            </w:r>
          </w:p>
          <w:p w14:paraId="2CB7FDC4" w14:textId="77777777" w:rsidR="002431C7" w:rsidRPr="00A03DF5" w:rsidRDefault="002431C7" w:rsidP="00A03DF5">
            <w:pPr>
              <w:pStyle w:val="Akapitzlist"/>
              <w:numPr>
                <w:ilvl w:val="0"/>
                <w:numId w:val="9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posiadać możliwość tworzenia grup statycznych i dynamicznych komputerów.</w:t>
            </w:r>
            <w:r w:rsidRPr="00A03DF5">
              <w:rPr>
                <w:rFonts w:asciiTheme="minorHAnsi" w:hAnsiTheme="minorHAnsi" w:cstheme="minorHAnsi"/>
                <w:b/>
                <w:sz w:val="20"/>
                <w:szCs w:val="20"/>
                <w:lang w:eastAsia="pl-PL"/>
              </w:rPr>
              <w:t xml:space="preserve">  </w:t>
            </w:r>
          </w:p>
          <w:p w14:paraId="298F04E6" w14:textId="77777777" w:rsidR="002431C7" w:rsidRPr="00A03DF5" w:rsidRDefault="002431C7" w:rsidP="00A03DF5">
            <w:pPr>
              <w:pStyle w:val="Akapitzlist"/>
              <w:numPr>
                <w:ilvl w:val="0"/>
                <w:numId w:val="9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Grupy dynamiczne muszą być tworzone na podstawie szablonu określającego warunki, jakie musi spełnić klient, aby został umieszczony w danej grupie. Warunki muszą zawierać co najmniej: adresy sieciowe IP, aktywne zagrożenia, stan funkcjonowania/ochrony, wersja systemu operacyjnego, podzespoły komputera.</w:t>
            </w:r>
          </w:p>
          <w:p w14:paraId="6EBBA3F9" w14:textId="77777777" w:rsidR="002431C7" w:rsidRPr="00A03DF5" w:rsidRDefault="002431C7" w:rsidP="00A03DF5">
            <w:pPr>
              <w:pStyle w:val="Akapitzlist"/>
              <w:numPr>
                <w:ilvl w:val="0"/>
                <w:numId w:val="9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posiadać możliwość uruchomienia zadań automatycznie, przynajmniej z wyzwalaczem: wyrażenie CRON, codziennie, cotygodniowo, comiesięcznie, corocznie, po wystąpieniu nowego zdarzenia oraz umieszczeniu agenta w grupie dynamicznej.</w:t>
            </w:r>
          </w:p>
        </w:tc>
        <w:tc>
          <w:tcPr>
            <w:tcW w:w="3165" w:type="dxa"/>
            <w:gridSpan w:val="2"/>
            <w:tcBorders>
              <w:left w:val="single" w:sz="4" w:space="0" w:color="auto"/>
            </w:tcBorders>
            <w:shd w:val="clear" w:color="auto" w:fill="FFFFFF" w:themeFill="background1"/>
            <w:vAlign w:val="center"/>
          </w:tcPr>
          <w:p w14:paraId="4DB9FEBA" w14:textId="77777777" w:rsidR="002431C7" w:rsidRDefault="002431C7">
            <w:pPr>
              <w:spacing w:before="0" w:after="0" w:line="240" w:lineRule="auto"/>
              <w:rPr>
                <w:rFonts w:asciiTheme="minorHAnsi" w:hAnsiTheme="minorHAnsi" w:cstheme="minorHAnsi"/>
                <w:sz w:val="20"/>
                <w:szCs w:val="20"/>
                <w:lang w:eastAsia="pl-PL"/>
              </w:rPr>
            </w:pPr>
          </w:p>
          <w:p w14:paraId="055FF801" w14:textId="4C726296" w:rsidR="002431C7" w:rsidRPr="00A03DF5" w:rsidRDefault="008C1DC8" w:rsidP="008C1DC8">
            <w:pPr>
              <w:pStyle w:val="Akapitzlist"/>
              <w:spacing w:before="0" w:after="0" w:line="276" w:lineRule="auto"/>
              <w:ind w:left="0"/>
              <w:jc w:val="center"/>
              <w:textAlignment w:val="baseline"/>
              <w:rPr>
                <w:rFonts w:asciiTheme="minorHAnsi" w:hAnsiTheme="minorHAnsi" w:cstheme="minorHAnsi"/>
                <w:sz w:val="20"/>
                <w:szCs w:val="20"/>
                <w:lang w:eastAsia="pl-PL"/>
              </w:rPr>
            </w:pPr>
            <w:r w:rsidRPr="008C1DC8">
              <w:rPr>
                <w:rFonts w:asciiTheme="minorHAnsi" w:hAnsiTheme="minorHAnsi" w:cstheme="minorHAnsi"/>
                <w:sz w:val="20"/>
                <w:szCs w:val="20"/>
                <w:lang w:eastAsia="pl-PL"/>
              </w:rPr>
              <w:t>SPEŁNIA   TAK /NIE</w:t>
            </w:r>
          </w:p>
        </w:tc>
      </w:tr>
      <w:tr w:rsidR="007D5F97" w:rsidRPr="00A03DF5" w14:paraId="5BCB941C" w14:textId="010B7F71" w:rsidTr="007D5F97">
        <w:trPr>
          <w:trHeight w:val="60"/>
        </w:trPr>
        <w:tc>
          <w:tcPr>
            <w:tcW w:w="2254" w:type="dxa"/>
            <w:shd w:val="clear" w:color="auto" w:fill="FFFFFF" w:themeFill="background1"/>
            <w:vAlign w:val="center"/>
          </w:tcPr>
          <w:p w14:paraId="08AC9EF1" w14:textId="77777777" w:rsidR="007D5F97" w:rsidRPr="00A03DF5" w:rsidRDefault="007D5F97" w:rsidP="00A03DF5">
            <w:pPr>
              <w:spacing w:before="0" w:after="0" w:line="276" w:lineRule="auto"/>
              <w:jc w:val="center"/>
              <w:textAlignment w:val="baseline"/>
              <w:rPr>
                <w:rFonts w:asciiTheme="minorHAnsi" w:hAnsiTheme="minorHAnsi" w:cstheme="minorHAnsi"/>
                <w:b/>
                <w:sz w:val="20"/>
                <w:szCs w:val="20"/>
                <w:lang w:eastAsia="pl-PL"/>
              </w:rPr>
            </w:pPr>
            <w:r w:rsidRPr="00A03DF5">
              <w:rPr>
                <w:rFonts w:asciiTheme="minorHAnsi" w:hAnsiTheme="minorHAnsi" w:cstheme="minorHAnsi"/>
                <w:b/>
                <w:sz w:val="20"/>
                <w:szCs w:val="20"/>
                <w:lang w:eastAsia="pl-PL"/>
              </w:rPr>
              <w:t>Ochrona stacji roboczych</w:t>
            </w:r>
          </w:p>
        </w:tc>
        <w:tc>
          <w:tcPr>
            <w:tcW w:w="7764" w:type="dxa"/>
            <w:gridSpan w:val="2"/>
            <w:tcBorders>
              <w:right w:val="single" w:sz="4" w:space="0" w:color="auto"/>
            </w:tcBorders>
            <w:shd w:val="clear" w:color="auto" w:fill="FFFFFF" w:themeFill="background1"/>
            <w:vAlign w:val="center"/>
          </w:tcPr>
          <w:p w14:paraId="615A4423" w14:textId="77777777" w:rsidR="007D5F97" w:rsidRPr="00A03DF5" w:rsidRDefault="007D5F97" w:rsidP="00A03DF5">
            <w:pPr>
              <w:pStyle w:val="Akapitzlist"/>
              <w:numPr>
                <w:ilvl w:val="0"/>
                <w:numId w:val="9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wspierać systemy operacyjne Windows (Windows 10/Windows 11) posiadane przez Zamawiającego.</w:t>
            </w:r>
          </w:p>
          <w:p w14:paraId="5EF4E295" w14:textId="77777777" w:rsidR="007D5F97" w:rsidRPr="00A03DF5" w:rsidRDefault="007D5F97" w:rsidP="00A03DF5">
            <w:pPr>
              <w:pStyle w:val="Akapitzlist"/>
              <w:numPr>
                <w:ilvl w:val="0"/>
                <w:numId w:val="9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musi wspierać architekturę ARM64.  </w:t>
            </w:r>
          </w:p>
          <w:p w14:paraId="73A54F3C" w14:textId="77777777" w:rsidR="007D5F97" w:rsidRPr="00A03DF5" w:rsidRDefault="007D5F97" w:rsidP="00A03DF5">
            <w:pPr>
              <w:pStyle w:val="Akapitzlist"/>
              <w:numPr>
                <w:ilvl w:val="0"/>
                <w:numId w:val="9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musi zapewniać wykrywanie i usuwanie niebezpiecznych aplikacji typu </w:t>
            </w:r>
            <w:proofErr w:type="spellStart"/>
            <w:r w:rsidRPr="00A03DF5">
              <w:rPr>
                <w:rFonts w:asciiTheme="minorHAnsi" w:hAnsiTheme="minorHAnsi" w:cstheme="minorHAnsi"/>
                <w:sz w:val="20"/>
                <w:szCs w:val="20"/>
                <w:lang w:eastAsia="pl-PL"/>
              </w:rPr>
              <w:t>adware</w:t>
            </w:r>
            <w:proofErr w:type="spellEnd"/>
            <w:r w:rsidRPr="00A03DF5">
              <w:rPr>
                <w:rFonts w:asciiTheme="minorHAnsi" w:hAnsiTheme="minorHAnsi" w:cstheme="minorHAnsi"/>
                <w:sz w:val="20"/>
                <w:szCs w:val="20"/>
                <w:lang w:eastAsia="pl-PL"/>
              </w:rPr>
              <w:t xml:space="preserve">, spyware, dialer, </w:t>
            </w:r>
            <w:proofErr w:type="spellStart"/>
            <w:r w:rsidRPr="00A03DF5">
              <w:rPr>
                <w:rFonts w:asciiTheme="minorHAnsi" w:hAnsiTheme="minorHAnsi" w:cstheme="minorHAnsi"/>
                <w:sz w:val="20"/>
                <w:szCs w:val="20"/>
                <w:lang w:eastAsia="pl-PL"/>
              </w:rPr>
              <w:t>phishing</w:t>
            </w:r>
            <w:proofErr w:type="spellEnd"/>
            <w:r w:rsidRPr="00A03DF5">
              <w:rPr>
                <w:rFonts w:asciiTheme="minorHAnsi" w:hAnsiTheme="minorHAnsi" w:cstheme="minorHAnsi"/>
                <w:sz w:val="20"/>
                <w:szCs w:val="20"/>
                <w:lang w:eastAsia="pl-PL"/>
              </w:rPr>
              <w:t xml:space="preserve">, narzędzi </w:t>
            </w:r>
            <w:proofErr w:type="spellStart"/>
            <w:r w:rsidRPr="00A03DF5">
              <w:rPr>
                <w:rFonts w:asciiTheme="minorHAnsi" w:hAnsiTheme="minorHAnsi" w:cstheme="minorHAnsi"/>
                <w:sz w:val="20"/>
                <w:szCs w:val="20"/>
                <w:lang w:eastAsia="pl-PL"/>
              </w:rPr>
              <w:t>hakerskich</w:t>
            </w:r>
            <w:proofErr w:type="spellEnd"/>
            <w:r w:rsidRPr="00A03DF5">
              <w:rPr>
                <w:rFonts w:asciiTheme="minorHAnsi" w:hAnsiTheme="minorHAnsi" w:cstheme="minorHAnsi"/>
                <w:sz w:val="20"/>
                <w:szCs w:val="20"/>
                <w:lang w:eastAsia="pl-PL"/>
              </w:rPr>
              <w:t xml:space="preserve">, </w:t>
            </w:r>
            <w:proofErr w:type="spellStart"/>
            <w:r w:rsidRPr="00A03DF5">
              <w:rPr>
                <w:rFonts w:asciiTheme="minorHAnsi" w:hAnsiTheme="minorHAnsi" w:cstheme="minorHAnsi"/>
                <w:sz w:val="20"/>
                <w:szCs w:val="20"/>
                <w:lang w:eastAsia="pl-PL"/>
              </w:rPr>
              <w:t>backdoor</w:t>
            </w:r>
            <w:proofErr w:type="spellEnd"/>
            <w:r w:rsidRPr="00A03DF5">
              <w:rPr>
                <w:rFonts w:asciiTheme="minorHAnsi" w:hAnsiTheme="minorHAnsi" w:cstheme="minorHAnsi"/>
                <w:sz w:val="20"/>
                <w:szCs w:val="20"/>
                <w:lang w:eastAsia="pl-PL"/>
              </w:rPr>
              <w:t>.</w:t>
            </w:r>
          </w:p>
          <w:p w14:paraId="27DD9A39" w14:textId="77777777" w:rsidR="007D5F97" w:rsidRPr="00A03DF5" w:rsidRDefault="007D5F97" w:rsidP="00A03DF5">
            <w:pPr>
              <w:pStyle w:val="Akapitzlist"/>
              <w:numPr>
                <w:ilvl w:val="0"/>
                <w:numId w:val="9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musi posiadać wbudowaną technologię do ochrony przed </w:t>
            </w:r>
            <w:proofErr w:type="spellStart"/>
            <w:r w:rsidRPr="00A03DF5">
              <w:rPr>
                <w:rFonts w:asciiTheme="minorHAnsi" w:hAnsiTheme="minorHAnsi" w:cstheme="minorHAnsi"/>
                <w:sz w:val="20"/>
                <w:szCs w:val="20"/>
                <w:lang w:eastAsia="pl-PL"/>
              </w:rPr>
              <w:t>rootkitami</w:t>
            </w:r>
            <w:proofErr w:type="spellEnd"/>
            <w:r w:rsidRPr="00A03DF5">
              <w:rPr>
                <w:rFonts w:asciiTheme="minorHAnsi" w:hAnsiTheme="minorHAnsi" w:cstheme="minorHAnsi"/>
                <w:sz w:val="20"/>
                <w:szCs w:val="20"/>
                <w:lang w:eastAsia="pl-PL"/>
              </w:rPr>
              <w:t xml:space="preserve"> oraz podłączeniem komputera do sieci </w:t>
            </w:r>
            <w:proofErr w:type="spellStart"/>
            <w:r w:rsidRPr="00A03DF5">
              <w:rPr>
                <w:rFonts w:asciiTheme="minorHAnsi" w:hAnsiTheme="minorHAnsi" w:cstheme="minorHAnsi"/>
                <w:sz w:val="20"/>
                <w:szCs w:val="20"/>
                <w:lang w:eastAsia="pl-PL"/>
              </w:rPr>
              <w:t>botnet</w:t>
            </w:r>
            <w:proofErr w:type="spellEnd"/>
            <w:r w:rsidRPr="00A03DF5">
              <w:rPr>
                <w:rFonts w:asciiTheme="minorHAnsi" w:hAnsiTheme="minorHAnsi" w:cstheme="minorHAnsi"/>
                <w:sz w:val="20"/>
                <w:szCs w:val="20"/>
                <w:lang w:eastAsia="pl-PL"/>
              </w:rPr>
              <w:t xml:space="preserve">.  </w:t>
            </w:r>
          </w:p>
          <w:p w14:paraId="7B72460F" w14:textId="77777777" w:rsidR="007D5F97" w:rsidRPr="00A03DF5" w:rsidRDefault="007D5F97" w:rsidP="00A03DF5">
            <w:pPr>
              <w:pStyle w:val="Akapitzlist"/>
              <w:numPr>
                <w:ilvl w:val="0"/>
                <w:numId w:val="9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musi zapewniać wykrywanie potencjalnie niepożądanych, niebezpiecznych oraz podejrzanych aplikacji.  </w:t>
            </w:r>
          </w:p>
          <w:p w14:paraId="69F6A6FB" w14:textId="77777777" w:rsidR="007D5F97" w:rsidRPr="00A03DF5" w:rsidRDefault="007D5F97" w:rsidP="00A03DF5">
            <w:pPr>
              <w:pStyle w:val="Akapitzlist"/>
              <w:numPr>
                <w:ilvl w:val="0"/>
                <w:numId w:val="9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lastRenderedPageBreak/>
              <w:t xml:space="preserve">Rozwiązanie musi zapewniać skanowanie w czasie rzeczywistym otwieranych, zapisywanych i wykonywanych plików. </w:t>
            </w:r>
          </w:p>
          <w:p w14:paraId="3670DD00" w14:textId="77777777" w:rsidR="007D5F97" w:rsidRPr="00A03DF5" w:rsidRDefault="007D5F97" w:rsidP="00A03DF5">
            <w:pPr>
              <w:pStyle w:val="Akapitzlist"/>
              <w:numPr>
                <w:ilvl w:val="0"/>
                <w:numId w:val="9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musi zapewniać skanowanie całego dysku, wybranych katalogów lub pojedynczych plików "na żądanie" lub według harmonogramu. </w:t>
            </w:r>
          </w:p>
          <w:p w14:paraId="22DB1F78" w14:textId="77777777" w:rsidR="007D5F97" w:rsidRPr="00A03DF5" w:rsidRDefault="007D5F97" w:rsidP="00A03DF5">
            <w:pPr>
              <w:pStyle w:val="Akapitzlist"/>
              <w:numPr>
                <w:ilvl w:val="0"/>
                <w:numId w:val="9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musi zapewniać skanowanie plików spakowanych i skompresowanych oraz dysków sieciowych i dysków przenośnych. </w:t>
            </w:r>
          </w:p>
          <w:p w14:paraId="4B530999" w14:textId="77777777" w:rsidR="007D5F97" w:rsidRPr="00A03DF5" w:rsidRDefault="007D5F97" w:rsidP="00A03DF5">
            <w:pPr>
              <w:pStyle w:val="Akapitzlist"/>
              <w:numPr>
                <w:ilvl w:val="0"/>
                <w:numId w:val="9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musi posiadać opcję umieszczenia na liście </w:t>
            </w:r>
            <w:proofErr w:type="spellStart"/>
            <w:r w:rsidRPr="00A03DF5">
              <w:rPr>
                <w:rFonts w:asciiTheme="minorHAnsi" w:hAnsiTheme="minorHAnsi" w:cstheme="minorHAnsi"/>
                <w:sz w:val="20"/>
                <w:szCs w:val="20"/>
                <w:lang w:eastAsia="pl-PL"/>
              </w:rPr>
              <w:t>wykluczeń</w:t>
            </w:r>
            <w:proofErr w:type="spellEnd"/>
            <w:r w:rsidRPr="00A03DF5">
              <w:rPr>
                <w:rFonts w:asciiTheme="minorHAnsi" w:hAnsiTheme="minorHAnsi" w:cstheme="minorHAnsi"/>
                <w:sz w:val="20"/>
                <w:szCs w:val="20"/>
                <w:lang w:eastAsia="pl-PL"/>
              </w:rPr>
              <w:t xml:space="preserve"> ze skanowania wybranych plików, katalogów lub plików na podstawie rozszerzenia, nazwy, sumy kontrolnej (SHA1) oraz lokalizacji pliku. </w:t>
            </w:r>
          </w:p>
          <w:p w14:paraId="4BA4059A" w14:textId="77777777" w:rsidR="007D5F97" w:rsidRPr="00A03DF5" w:rsidRDefault="007D5F97" w:rsidP="00A03DF5">
            <w:pPr>
              <w:pStyle w:val="Akapitzlist"/>
              <w:numPr>
                <w:ilvl w:val="0"/>
                <w:numId w:val="9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musi integrować się z Intel </w:t>
            </w:r>
            <w:proofErr w:type="spellStart"/>
            <w:r w:rsidRPr="00A03DF5">
              <w:rPr>
                <w:rFonts w:asciiTheme="minorHAnsi" w:hAnsiTheme="minorHAnsi" w:cstheme="minorHAnsi"/>
                <w:sz w:val="20"/>
                <w:szCs w:val="20"/>
                <w:lang w:eastAsia="pl-PL"/>
              </w:rPr>
              <w:t>Threat</w:t>
            </w:r>
            <w:proofErr w:type="spellEnd"/>
            <w:r w:rsidRPr="00A03DF5">
              <w:rPr>
                <w:rFonts w:asciiTheme="minorHAnsi" w:hAnsiTheme="minorHAnsi" w:cstheme="minorHAnsi"/>
                <w:sz w:val="20"/>
                <w:szCs w:val="20"/>
                <w:lang w:eastAsia="pl-PL"/>
              </w:rPr>
              <w:t xml:space="preserve"> </w:t>
            </w:r>
            <w:proofErr w:type="spellStart"/>
            <w:r w:rsidRPr="00A03DF5">
              <w:rPr>
                <w:rFonts w:asciiTheme="minorHAnsi" w:hAnsiTheme="minorHAnsi" w:cstheme="minorHAnsi"/>
                <w:sz w:val="20"/>
                <w:szCs w:val="20"/>
                <w:lang w:eastAsia="pl-PL"/>
              </w:rPr>
              <w:t>Detection</w:t>
            </w:r>
            <w:proofErr w:type="spellEnd"/>
            <w:r w:rsidRPr="00A03DF5">
              <w:rPr>
                <w:rFonts w:asciiTheme="minorHAnsi" w:hAnsiTheme="minorHAnsi" w:cstheme="minorHAnsi"/>
                <w:sz w:val="20"/>
                <w:szCs w:val="20"/>
                <w:lang w:eastAsia="pl-PL"/>
              </w:rPr>
              <w:t xml:space="preserve"> Technology.</w:t>
            </w:r>
          </w:p>
          <w:p w14:paraId="6E77C8AC" w14:textId="77777777" w:rsidR="007D5F97" w:rsidRPr="00A03DF5" w:rsidRDefault="007D5F97" w:rsidP="00A03DF5">
            <w:pPr>
              <w:pStyle w:val="Akapitzlist"/>
              <w:numPr>
                <w:ilvl w:val="0"/>
                <w:numId w:val="9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musi zapewniać skanowanie i oczyszczanie poczty przychodzącej POP3 i IMAP „w locie” (w czasie rzeczywistym), zanim zostanie dostarczona do klienta pocztowego, zainstalowanego na stacji roboczej (niezależnie od konkretnego klienta pocztowego).  </w:t>
            </w:r>
          </w:p>
          <w:p w14:paraId="045A65A0" w14:textId="77777777" w:rsidR="007D5F97" w:rsidRPr="00A03DF5" w:rsidRDefault="007D5F97" w:rsidP="00A03DF5">
            <w:pPr>
              <w:pStyle w:val="Akapitzlist"/>
              <w:numPr>
                <w:ilvl w:val="0"/>
                <w:numId w:val="9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musi zapewniać skanowanie ruchu sieciowego wewnątrz szyfrowanych protokołów HTTPS, POP3S, IMAPS. </w:t>
            </w:r>
          </w:p>
          <w:p w14:paraId="1AF95769" w14:textId="77777777" w:rsidR="007D5F97" w:rsidRPr="00A03DF5" w:rsidRDefault="007D5F97" w:rsidP="00A03DF5">
            <w:pPr>
              <w:pStyle w:val="Akapitzlist"/>
              <w:numPr>
                <w:ilvl w:val="0"/>
                <w:numId w:val="9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posiadać wbudowane dwa niezależne moduły heurystyczne – jeden wykorzystujący pasywne metody heurystyczne i drugi wykorzystujący aktywne metody heurystyczne oraz elementy sztucznej inteligencji. Musi istnieć możliwość wyboru, z jaką heurystyka ma odbywać się skanowanie – z użyciem jednej lub obu metod jednocześnie.</w:t>
            </w:r>
          </w:p>
          <w:p w14:paraId="6A9B1808" w14:textId="77777777" w:rsidR="007D5F97" w:rsidRPr="00A03DF5" w:rsidRDefault="007D5F97" w:rsidP="00A03DF5">
            <w:pPr>
              <w:pStyle w:val="Akapitzlist"/>
              <w:numPr>
                <w:ilvl w:val="0"/>
                <w:numId w:val="9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musi zapewniać blokowanie zewnętrznych nośników danych na stacji w tym przynajmniej: Pamięci masowych, optycznych pamięci masowych, pamięci masowych </w:t>
            </w:r>
            <w:proofErr w:type="spellStart"/>
            <w:r w:rsidRPr="00A03DF5">
              <w:rPr>
                <w:rFonts w:asciiTheme="minorHAnsi" w:hAnsiTheme="minorHAnsi" w:cstheme="minorHAnsi"/>
                <w:sz w:val="20"/>
                <w:szCs w:val="20"/>
                <w:lang w:eastAsia="pl-PL"/>
              </w:rPr>
              <w:t>Firewire</w:t>
            </w:r>
            <w:proofErr w:type="spellEnd"/>
            <w:r w:rsidRPr="00A03DF5">
              <w:rPr>
                <w:rFonts w:asciiTheme="minorHAnsi" w:hAnsiTheme="minorHAnsi" w:cstheme="minorHAnsi"/>
                <w:sz w:val="20"/>
                <w:szCs w:val="20"/>
                <w:lang w:eastAsia="pl-PL"/>
              </w:rPr>
              <w:t xml:space="preserve">, urządzeń do tworzenia obrazów, drukarek USB, urządzeń Bluetooth, czytników kart inteligentnych, modemów, portów LPT/COM oraz urządzeń przenośnych.  </w:t>
            </w:r>
          </w:p>
          <w:p w14:paraId="5AF5D048" w14:textId="77777777" w:rsidR="007D5F97" w:rsidRPr="00A03DF5" w:rsidRDefault="007D5F97" w:rsidP="00A03DF5">
            <w:pPr>
              <w:pStyle w:val="Akapitzlist"/>
              <w:numPr>
                <w:ilvl w:val="0"/>
                <w:numId w:val="9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musi posiadać funkcję blokowania nośników wymiennych, bądź grup urządzeń ma umożliwiać użytkownikowi tworzenie reguł dla podłączanych urządzeń minimum w oparciu o typ, numer seryjny, dostawcę lub model urządzenia.  </w:t>
            </w:r>
          </w:p>
          <w:p w14:paraId="23445125" w14:textId="77777777" w:rsidR="007D5F97" w:rsidRPr="00A03DF5" w:rsidRDefault="007D5F97" w:rsidP="00A03DF5">
            <w:pPr>
              <w:pStyle w:val="Akapitzlist"/>
              <w:numPr>
                <w:ilvl w:val="0"/>
                <w:numId w:val="9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HIPS musi posiadać możliwość pracy w jednym z pięciu trybów:</w:t>
            </w:r>
          </w:p>
          <w:p w14:paraId="0EE9BD01" w14:textId="77777777" w:rsidR="007D5F97" w:rsidRPr="00A03DF5" w:rsidRDefault="007D5F97" w:rsidP="00A03DF5">
            <w:pPr>
              <w:pStyle w:val="Akapitzlist"/>
              <w:numPr>
                <w:ilvl w:val="0"/>
                <w:numId w:val="99"/>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tryb automatyczny z regułami, gdzie program automatycznie tworzy i wykorzystuje reguły wraz z możliwością wykorzystania reguł utworzonych przez użytkownika,</w:t>
            </w:r>
          </w:p>
          <w:p w14:paraId="38048A8F" w14:textId="77777777" w:rsidR="007D5F97" w:rsidRPr="00A03DF5" w:rsidRDefault="007D5F97" w:rsidP="00A03DF5">
            <w:pPr>
              <w:pStyle w:val="Akapitzlist"/>
              <w:numPr>
                <w:ilvl w:val="0"/>
                <w:numId w:val="99"/>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tryb interaktywny, w którym to rozwiązanie pyta użytkownika o akcję w przypadku wykrycia aktywności w systemie,</w:t>
            </w:r>
          </w:p>
          <w:p w14:paraId="21445675" w14:textId="77777777" w:rsidR="007D5F97" w:rsidRPr="00A03DF5" w:rsidRDefault="007D5F97" w:rsidP="00A03DF5">
            <w:pPr>
              <w:pStyle w:val="Akapitzlist"/>
              <w:numPr>
                <w:ilvl w:val="0"/>
                <w:numId w:val="99"/>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lastRenderedPageBreak/>
              <w:t>tryb oparty na regułach, gdzie zastosowanie mają jedynie reguły utworzone przez użytkownika,</w:t>
            </w:r>
          </w:p>
          <w:p w14:paraId="55B59D6B" w14:textId="77777777" w:rsidR="007D5F97" w:rsidRPr="00A03DF5" w:rsidRDefault="007D5F97" w:rsidP="00A03DF5">
            <w:pPr>
              <w:pStyle w:val="Akapitzlist"/>
              <w:numPr>
                <w:ilvl w:val="0"/>
                <w:numId w:val="99"/>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tryb uczenia się, w którym rozwiązanie uczy się aktywności systemu i użytkownika oraz tworzy odpowiednie reguły w czasie określonym przez użytkownika. Po wygaśnięciu tego czasu program musi samoczynnie przełączyć się w tryb pracy oparty na regułach,</w:t>
            </w:r>
          </w:p>
          <w:p w14:paraId="336506AF" w14:textId="77777777" w:rsidR="007D5F97" w:rsidRPr="00A03DF5" w:rsidRDefault="007D5F97" w:rsidP="00A03DF5">
            <w:pPr>
              <w:pStyle w:val="Akapitzlist"/>
              <w:numPr>
                <w:ilvl w:val="0"/>
                <w:numId w:val="99"/>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tryb inteligentny, w którym rozwiązanie będzie powiadamiało wyłącznie o szczególnie podejrzanych zdarzeniach.</w:t>
            </w:r>
          </w:p>
          <w:p w14:paraId="45BE483B" w14:textId="77777777" w:rsidR="007D5F97" w:rsidRPr="00A03DF5" w:rsidRDefault="007D5F97" w:rsidP="00A03DF5">
            <w:pPr>
              <w:pStyle w:val="Akapitzlist"/>
              <w:numPr>
                <w:ilvl w:val="0"/>
                <w:numId w:val="9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musi być wyposażone we wbudowaną funkcję, która wygeneruje pełny raport na temat stacji, na której zostało zainstalowane, w tym przynajmniej z: zainstalowanych aplikacji, usług systemowych, informacji o systemie operacyjnym i sprzęcie, aktywnych procesów i połączeń sieciowych, harmonogramu systemu operacyjnego, pliku </w:t>
            </w:r>
            <w:proofErr w:type="spellStart"/>
            <w:r w:rsidRPr="00A03DF5">
              <w:rPr>
                <w:rFonts w:asciiTheme="minorHAnsi" w:hAnsiTheme="minorHAnsi" w:cstheme="minorHAnsi"/>
                <w:sz w:val="20"/>
                <w:szCs w:val="20"/>
                <w:lang w:eastAsia="pl-PL"/>
              </w:rPr>
              <w:t>hosts</w:t>
            </w:r>
            <w:proofErr w:type="spellEnd"/>
            <w:r w:rsidRPr="00A03DF5">
              <w:rPr>
                <w:rFonts w:asciiTheme="minorHAnsi" w:hAnsiTheme="minorHAnsi" w:cstheme="minorHAnsi"/>
                <w:sz w:val="20"/>
                <w:szCs w:val="20"/>
                <w:lang w:eastAsia="pl-PL"/>
              </w:rPr>
              <w:t>, sterowników.</w:t>
            </w:r>
          </w:p>
          <w:p w14:paraId="2FE5E56A" w14:textId="77777777" w:rsidR="007D5F97" w:rsidRPr="00A03DF5" w:rsidRDefault="007D5F97" w:rsidP="00A03DF5">
            <w:pPr>
              <w:pStyle w:val="Akapitzlist"/>
              <w:numPr>
                <w:ilvl w:val="0"/>
                <w:numId w:val="9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Funkcja, generująca taki log, ma posiadać przynajmniej 9 poziomów filtrowania wyników pod kątem tego, które z nich są podejrzane dla rozwiązania i mogą stanowić zagrożenie bezpieczeństwa.</w:t>
            </w:r>
          </w:p>
          <w:p w14:paraId="219ECF27" w14:textId="77777777" w:rsidR="007D5F97" w:rsidRPr="00A03DF5" w:rsidRDefault="007D5F97" w:rsidP="00A03DF5">
            <w:pPr>
              <w:pStyle w:val="Akapitzlist"/>
              <w:numPr>
                <w:ilvl w:val="0"/>
                <w:numId w:val="9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posiadać automatyczną, inkrementacyjną aktualizację silnika detekcji.</w:t>
            </w:r>
          </w:p>
          <w:p w14:paraId="647DD51F" w14:textId="77777777" w:rsidR="007D5F97" w:rsidRPr="00A03DF5" w:rsidRDefault="007D5F97" w:rsidP="00A03DF5">
            <w:pPr>
              <w:pStyle w:val="Akapitzlist"/>
              <w:numPr>
                <w:ilvl w:val="0"/>
                <w:numId w:val="9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musi posiadać tylko jeden proces uruchamiany w pamięci, z którego korzystają wszystkie funkcje systemu (antywirus, </w:t>
            </w:r>
            <w:proofErr w:type="spellStart"/>
            <w:r w:rsidRPr="00A03DF5">
              <w:rPr>
                <w:rFonts w:asciiTheme="minorHAnsi" w:hAnsiTheme="minorHAnsi" w:cstheme="minorHAnsi"/>
                <w:sz w:val="20"/>
                <w:szCs w:val="20"/>
                <w:lang w:eastAsia="pl-PL"/>
              </w:rPr>
              <w:t>antyspyware</w:t>
            </w:r>
            <w:proofErr w:type="spellEnd"/>
            <w:r w:rsidRPr="00A03DF5">
              <w:rPr>
                <w:rFonts w:asciiTheme="minorHAnsi" w:hAnsiTheme="minorHAnsi" w:cstheme="minorHAnsi"/>
                <w:sz w:val="20"/>
                <w:szCs w:val="20"/>
                <w:lang w:eastAsia="pl-PL"/>
              </w:rPr>
              <w:t>, metody heurystyczne).</w:t>
            </w:r>
          </w:p>
          <w:p w14:paraId="4A65EAD1" w14:textId="77777777" w:rsidR="007D5F97" w:rsidRPr="00A03DF5" w:rsidRDefault="007D5F97" w:rsidP="00A03DF5">
            <w:pPr>
              <w:pStyle w:val="Akapitzlist"/>
              <w:numPr>
                <w:ilvl w:val="0"/>
                <w:numId w:val="9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musi posiadać funkcjonalność skanera UEFI, który chroni użytkownika poprzez wykrywanie i blokowanie zagrożeń, atakujących jeszcze przed uruchomieniem systemu operacyjnego. </w:t>
            </w:r>
          </w:p>
          <w:p w14:paraId="42EE24A0" w14:textId="77777777" w:rsidR="007D5F97" w:rsidRPr="00A03DF5" w:rsidRDefault="007D5F97" w:rsidP="00A03DF5">
            <w:pPr>
              <w:pStyle w:val="Akapitzlist"/>
              <w:numPr>
                <w:ilvl w:val="0"/>
                <w:numId w:val="9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posiadać ochronę antyspamową dla programu pocztowego Microsoft Outlook.</w:t>
            </w:r>
          </w:p>
          <w:p w14:paraId="44FFD9A7" w14:textId="77777777" w:rsidR="007D5F97" w:rsidRPr="00A03DF5" w:rsidRDefault="007D5F97" w:rsidP="00A03DF5">
            <w:pPr>
              <w:pStyle w:val="Akapitzlist"/>
              <w:numPr>
                <w:ilvl w:val="0"/>
                <w:numId w:val="9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Zapora osobista rozwiązania musi pracować w jednym z czterech trybów:</w:t>
            </w:r>
          </w:p>
          <w:p w14:paraId="264DB91B" w14:textId="77777777" w:rsidR="007D5F97" w:rsidRPr="00A03DF5" w:rsidRDefault="007D5F97" w:rsidP="00A03DF5">
            <w:pPr>
              <w:pStyle w:val="Akapitzlist"/>
              <w:numPr>
                <w:ilvl w:val="0"/>
                <w:numId w:val="100"/>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tryb automatyczny – rozwiązanie blokuje cały ruch przychodzący i zezwala tylko na połączenia wychodzące,</w:t>
            </w:r>
          </w:p>
          <w:p w14:paraId="0EC307B2" w14:textId="77777777" w:rsidR="007D5F97" w:rsidRPr="00A03DF5" w:rsidRDefault="007D5F97" w:rsidP="00A03DF5">
            <w:pPr>
              <w:pStyle w:val="Akapitzlist"/>
              <w:numPr>
                <w:ilvl w:val="0"/>
                <w:numId w:val="100"/>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tryb interaktywny – rozwiązanie pyta się o każde nowo nawiązywane połączenie,</w:t>
            </w:r>
          </w:p>
          <w:p w14:paraId="6B0AE4B2" w14:textId="77777777" w:rsidR="007D5F97" w:rsidRPr="00A03DF5" w:rsidRDefault="007D5F97" w:rsidP="00A03DF5">
            <w:pPr>
              <w:pStyle w:val="Akapitzlist"/>
              <w:numPr>
                <w:ilvl w:val="0"/>
                <w:numId w:val="100"/>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tryb oparty na regułach – rozwiązanie blokuje cały ruch przychodzący i wychodzący, zezwalając tylko na połączenia skonfigurowane przez administratora,</w:t>
            </w:r>
          </w:p>
          <w:p w14:paraId="1BF460E0" w14:textId="77777777" w:rsidR="007D5F97" w:rsidRPr="00A03DF5" w:rsidRDefault="007D5F97" w:rsidP="00A03DF5">
            <w:pPr>
              <w:pStyle w:val="Akapitzlist"/>
              <w:numPr>
                <w:ilvl w:val="0"/>
                <w:numId w:val="100"/>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lastRenderedPageBreak/>
              <w:t xml:space="preserve">tryb uczenia się – rozwiązanie automatycznie tworzy nowe reguły zezwalające na połączenia przychodzące i wychodzące. Administrator musi posiadać możliwość konfigurowania czasu działania trybu. </w:t>
            </w:r>
          </w:p>
          <w:p w14:paraId="09352D8C" w14:textId="77777777" w:rsidR="007D5F97" w:rsidRPr="00A03DF5" w:rsidRDefault="007D5F97" w:rsidP="00A03DF5">
            <w:pPr>
              <w:pStyle w:val="Akapitzlist"/>
              <w:numPr>
                <w:ilvl w:val="0"/>
                <w:numId w:val="9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być wyposażone w moduł bezpiecznej przeglądarki.</w:t>
            </w:r>
          </w:p>
          <w:p w14:paraId="582101DD" w14:textId="77777777" w:rsidR="007D5F97" w:rsidRPr="00A03DF5" w:rsidRDefault="007D5F97" w:rsidP="00A03DF5">
            <w:pPr>
              <w:pStyle w:val="Akapitzlist"/>
              <w:numPr>
                <w:ilvl w:val="0"/>
                <w:numId w:val="9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Przeglądarka musi automatycznie szyfrować wszelkie dane wprowadzane przez Użytkownika.</w:t>
            </w:r>
          </w:p>
          <w:p w14:paraId="0551695C" w14:textId="77777777" w:rsidR="007D5F97" w:rsidRPr="00A03DF5" w:rsidRDefault="007D5F97" w:rsidP="00A03DF5">
            <w:pPr>
              <w:pStyle w:val="Akapitzlist"/>
              <w:numPr>
                <w:ilvl w:val="0"/>
                <w:numId w:val="9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Praca w bezpiecznej przeglądarce musi być wyróżniona poprzez odpowiedni kolor ramki przeglądarki oraz informację na ramce przeglądarki.</w:t>
            </w:r>
          </w:p>
          <w:p w14:paraId="1F439B62" w14:textId="77777777" w:rsidR="007D5F97" w:rsidRPr="00A03DF5" w:rsidRDefault="007D5F97" w:rsidP="00A03DF5">
            <w:pPr>
              <w:pStyle w:val="Akapitzlist"/>
              <w:numPr>
                <w:ilvl w:val="0"/>
                <w:numId w:val="9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być wyposażone w zintegrowany moduł kontroli dostępu do stron internetowych.</w:t>
            </w:r>
          </w:p>
          <w:p w14:paraId="7FACB179" w14:textId="77777777" w:rsidR="007D5F97" w:rsidRPr="00A03DF5" w:rsidRDefault="007D5F97" w:rsidP="00A03DF5">
            <w:pPr>
              <w:pStyle w:val="Akapitzlist"/>
              <w:numPr>
                <w:ilvl w:val="0"/>
                <w:numId w:val="9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posiadać możliwość filtrowania adresów URL w oparciu o co najmniej 140 kategorii i podkategorii.</w:t>
            </w:r>
          </w:p>
          <w:p w14:paraId="1F217BF9" w14:textId="77777777" w:rsidR="007D5F97" w:rsidRPr="00A03DF5" w:rsidRDefault="007D5F97" w:rsidP="00A03DF5">
            <w:pPr>
              <w:pStyle w:val="Akapitzlist"/>
              <w:numPr>
                <w:ilvl w:val="0"/>
                <w:numId w:val="9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zapewniać ochronę przed zagrożeniami 0-day.</w:t>
            </w:r>
          </w:p>
          <w:p w14:paraId="629DD39A" w14:textId="77777777" w:rsidR="007D5F97" w:rsidRPr="00A03DF5" w:rsidRDefault="007D5F97" w:rsidP="00A03DF5">
            <w:pPr>
              <w:pStyle w:val="Akapitzlist"/>
              <w:numPr>
                <w:ilvl w:val="0"/>
                <w:numId w:val="9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W przypadku stacji roboczych rozwiązanie musi posiadać możliwość wstrzymania uruchamiania pobieranych plików za pośrednictwem przeglądarek internetowych, klientów poczty e-mail, z nośników wymiennych oraz wyodrębnionych z archiwum.</w:t>
            </w:r>
          </w:p>
        </w:tc>
        <w:tc>
          <w:tcPr>
            <w:tcW w:w="3165" w:type="dxa"/>
            <w:gridSpan w:val="2"/>
            <w:tcBorders>
              <w:left w:val="single" w:sz="4" w:space="0" w:color="auto"/>
            </w:tcBorders>
            <w:shd w:val="clear" w:color="auto" w:fill="FFFFFF" w:themeFill="background1"/>
            <w:vAlign w:val="center"/>
          </w:tcPr>
          <w:p w14:paraId="3124C3BB" w14:textId="04311862" w:rsidR="007D5F97" w:rsidRPr="00A03DF5" w:rsidRDefault="008C1DC8" w:rsidP="008C1DC8">
            <w:pPr>
              <w:pStyle w:val="Akapitzlist"/>
              <w:spacing w:before="0" w:after="0" w:line="276" w:lineRule="auto"/>
              <w:ind w:left="0"/>
              <w:jc w:val="center"/>
              <w:textAlignment w:val="baseline"/>
              <w:rPr>
                <w:rFonts w:asciiTheme="minorHAnsi" w:hAnsiTheme="minorHAnsi" w:cstheme="minorHAnsi"/>
                <w:sz w:val="20"/>
                <w:szCs w:val="20"/>
                <w:lang w:eastAsia="pl-PL"/>
              </w:rPr>
            </w:pPr>
            <w:r w:rsidRPr="008C1DC8">
              <w:rPr>
                <w:rFonts w:asciiTheme="minorHAnsi" w:hAnsiTheme="minorHAnsi" w:cstheme="minorHAnsi"/>
                <w:sz w:val="20"/>
                <w:szCs w:val="20"/>
                <w:lang w:eastAsia="pl-PL"/>
              </w:rPr>
              <w:lastRenderedPageBreak/>
              <w:t>SPEŁNIA   TAK /NIE</w:t>
            </w:r>
          </w:p>
        </w:tc>
      </w:tr>
      <w:tr w:rsidR="007D5F97" w:rsidRPr="00A03DF5" w14:paraId="7AC7BE65" w14:textId="4C55489F" w:rsidTr="007D5F97">
        <w:trPr>
          <w:trHeight w:val="60"/>
        </w:trPr>
        <w:tc>
          <w:tcPr>
            <w:tcW w:w="2254" w:type="dxa"/>
            <w:shd w:val="clear" w:color="auto" w:fill="FFFFFF" w:themeFill="background1"/>
            <w:vAlign w:val="center"/>
          </w:tcPr>
          <w:p w14:paraId="2BFDD5DB" w14:textId="77777777" w:rsidR="007D5F97" w:rsidRPr="00A03DF5" w:rsidRDefault="007D5F97" w:rsidP="00A03DF5">
            <w:pPr>
              <w:spacing w:before="0" w:after="0" w:line="276" w:lineRule="auto"/>
              <w:jc w:val="center"/>
              <w:textAlignment w:val="baseline"/>
              <w:rPr>
                <w:rFonts w:asciiTheme="minorHAnsi" w:hAnsiTheme="minorHAnsi" w:cstheme="minorHAnsi"/>
                <w:b/>
                <w:sz w:val="20"/>
                <w:szCs w:val="20"/>
                <w:lang w:eastAsia="pl-PL"/>
              </w:rPr>
            </w:pPr>
            <w:r w:rsidRPr="00A03DF5">
              <w:rPr>
                <w:rFonts w:asciiTheme="minorHAnsi" w:hAnsiTheme="minorHAnsi" w:cstheme="minorHAnsi"/>
                <w:b/>
                <w:sz w:val="20"/>
                <w:szCs w:val="20"/>
                <w:lang w:eastAsia="pl-PL"/>
              </w:rPr>
              <w:lastRenderedPageBreak/>
              <w:t>Ochrona serwera</w:t>
            </w:r>
          </w:p>
        </w:tc>
        <w:tc>
          <w:tcPr>
            <w:tcW w:w="7764" w:type="dxa"/>
            <w:gridSpan w:val="2"/>
            <w:tcBorders>
              <w:right w:val="single" w:sz="4" w:space="0" w:color="auto"/>
            </w:tcBorders>
            <w:shd w:val="clear" w:color="auto" w:fill="FFFFFF" w:themeFill="background1"/>
            <w:vAlign w:val="center"/>
          </w:tcPr>
          <w:p w14:paraId="44020AAD" w14:textId="77777777" w:rsidR="007D5F97" w:rsidRPr="00A03DF5" w:rsidRDefault="007D5F97" w:rsidP="00A03DF5">
            <w:pPr>
              <w:pStyle w:val="Akapitzlist"/>
              <w:numPr>
                <w:ilvl w:val="0"/>
                <w:numId w:val="101"/>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musi wspierać systemy Microsoft Windows Server 2012 i nowszych oraz Linux w tym co najmniej: </w:t>
            </w:r>
            <w:proofErr w:type="spellStart"/>
            <w:r w:rsidRPr="00A03DF5">
              <w:rPr>
                <w:rFonts w:asciiTheme="minorHAnsi" w:hAnsiTheme="minorHAnsi" w:cstheme="minorHAnsi"/>
                <w:sz w:val="20"/>
                <w:szCs w:val="20"/>
                <w:lang w:eastAsia="pl-PL"/>
              </w:rPr>
              <w:t>RedHat</w:t>
            </w:r>
            <w:proofErr w:type="spellEnd"/>
            <w:r w:rsidRPr="00A03DF5">
              <w:rPr>
                <w:rFonts w:asciiTheme="minorHAnsi" w:hAnsiTheme="minorHAnsi" w:cstheme="minorHAnsi"/>
                <w:sz w:val="20"/>
                <w:szCs w:val="20"/>
                <w:lang w:eastAsia="pl-PL"/>
              </w:rPr>
              <w:t xml:space="preserve"> Enterprise Linux (RHEL) 7,8 i 9, </w:t>
            </w:r>
            <w:proofErr w:type="spellStart"/>
            <w:r w:rsidRPr="00A03DF5">
              <w:rPr>
                <w:rFonts w:asciiTheme="minorHAnsi" w:hAnsiTheme="minorHAnsi" w:cstheme="minorHAnsi"/>
                <w:sz w:val="20"/>
                <w:szCs w:val="20"/>
                <w:lang w:eastAsia="pl-PL"/>
              </w:rPr>
              <w:t>CentOS</w:t>
            </w:r>
            <w:proofErr w:type="spellEnd"/>
            <w:r w:rsidRPr="00A03DF5">
              <w:rPr>
                <w:rFonts w:asciiTheme="minorHAnsi" w:hAnsiTheme="minorHAnsi" w:cstheme="minorHAnsi"/>
                <w:sz w:val="20"/>
                <w:szCs w:val="20"/>
                <w:lang w:eastAsia="pl-PL"/>
              </w:rPr>
              <w:t xml:space="preserve"> 7, </w:t>
            </w:r>
            <w:proofErr w:type="spellStart"/>
            <w:r w:rsidRPr="00A03DF5">
              <w:rPr>
                <w:rFonts w:asciiTheme="minorHAnsi" w:hAnsiTheme="minorHAnsi" w:cstheme="minorHAnsi"/>
                <w:sz w:val="20"/>
                <w:szCs w:val="20"/>
                <w:lang w:eastAsia="pl-PL"/>
              </w:rPr>
              <w:t>Ubuntu</w:t>
            </w:r>
            <w:proofErr w:type="spellEnd"/>
            <w:r w:rsidRPr="00A03DF5">
              <w:rPr>
                <w:rFonts w:asciiTheme="minorHAnsi" w:hAnsiTheme="minorHAnsi" w:cstheme="minorHAnsi"/>
                <w:sz w:val="20"/>
                <w:szCs w:val="20"/>
                <w:lang w:eastAsia="pl-PL"/>
              </w:rPr>
              <w:t xml:space="preserve"> Server 18.04 LTS i nowsze, </w:t>
            </w:r>
            <w:proofErr w:type="spellStart"/>
            <w:r w:rsidRPr="00A03DF5">
              <w:rPr>
                <w:rFonts w:asciiTheme="minorHAnsi" w:hAnsiTheme="minorHAnsi" w:cstheme="minorHAnsi"/>
                <w:sz w:val="20"/>
                <w:szCs w:val="20"/>
                <w:lang w:eastAsia="pl-PL"/>
              </w:rPr>
              <w:t>Debian</w:t>
            </w:r>
            <w:proofErr w:type="spellEnd"/>
            <w:r w:rsidRPr="00A03DF5">
              <w:rPr>
                <w:rFonts w:asciiTheme="minorHAnsi" w:hAnsiTheme="minorHAnsi" w:cstheme="minorHAnsi"/>
                <w:sz w:val="20"/>
                <w:szCs w:val="20"/>
                <w:lang w:eastAsia="pl-PL"/>
              </w:rPr>
              <w:t xml:space="preserve"> 10, </w:t>
            </w:r>
            <w:proofErr w:type="spellStart"/>
            <w:r w:rsidRPr="00A03DF5">
              <w:rPr>
                <w:rFonts w:asciiTheme="minorHAnsi" w:hAnsiTheme="minorHAnsi" w:cstheme="minorHAnsi"/>
                <w:sz w:val="20"/>
                <w:szCs w:val="20"/>
                <w:lang w:eastAsia="pl-PL"/>
              </w:rPr>
              <w:t>Debian</w:t>
            </w:r>
            <w:proofErr w:type="spellEnd"/>
            <w:r w:rsidRPr="00A03DF5">
              <w:rPr>
                <w:rFonts w:asciiTheme="minorHAnsi" w:hAnsiTheme="minorHAnsi" w:cstheme="minorHAnsi"/>
                <w:sz w:val="20"/>
                <w:szCs w:val="20"/>
                <w:lang w:eastAsia="pl-PL"/>
              </w:rPr>
              <w:t xml:space="preserve"> 11 i </w:t>
            </w:r>
            <w:proofErr w:type="spellStart"/>
            <w:r w:rsidRPr="00A03DF5">
              <w:rPr>
                <w:rFonts w:asciiTheme="minorHAnsi" w:hAnsiTheme="minorHAnsi" w:cstheme="minorHAnsi"/>
                <w:sz w:val="20"/>
                <w:szCs w:val="20"/>
                <w:lang w:eastAsia="pl-PL"/>
              </w:rPr>
              <w:t>Debian</w:t>
            </w:r>
            <w:proofErr w:type="spellEnd"/>
            <w:r w:rsidRPr="00A03DF5">
              <w:rPr>
                <w:rFonts w:asciiTheme="minorHAnsi" w:hAnsiTheme="minorHAnsi" w:cstheme="minorHAnsi"/>
                <w:sz w:val="20"/>
                <w:szCs w:val="20"/>
                <w:lang w:eastAsia="pl-PL"/>
              </w:rPr>
              <w:t xml:space="preserve"> 12, SUSE Linux Enterprise Server (SLES) 15, Oracle Linux 8 oraz Amazon Linux.</w:t>
            </w:r>
          </w:p>
          <w:p w14:paraId="1D6059B4" w14:textId="77777777" w:rsidR="007D5F97" w:rsidRPr="00A03DF5" w:rsidRDefault="007D5F97" w:rsidP="00A03DF5">
            <w:pPr>
              <w:pStyle w:val="Akapitzlist"/>
              <w:numPr>
                <w:ilvl w:val="0"/>
                <w:numId w:val="101"/>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zapewniać ochronę przed wirusami, trojanami, robakami i innymi zagrożeniami.</w:t>
            </w:r>
          </w:p>
          <w:p w14:paraId="145E137A" w14:textId="77777777" w:rsidR="007D5F97" w:rsidRPr="00A03DF5" w:rsidRDefault="007D5F97" w:rsidP="00A03DF5">
            <w:pPr>
              <w:pStyle w:val="Akapitzlist"/>
              <w:numPr>
                <w:ilvl w:val="0"/>
                <w:numId w:val="101"/>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musi zapewniać wykrywanie i usuwanie niebezpiecznych aplikacji typu </w:t>
            </w:r>
            <w:proofErr w:type="spellStart"/>
            <w:r w:rsidRPr="00A03DF5">
              <w:rPr>
                <w:rFonts w:asciiTheme="minorHAnsi" w:hAnsiTheme="minorHAnsi" w:cstheme="minorHAnsi"/>
                <w:sz w:val="20"/>
                <w:szCs w:val="20"/>
                <w:lang w:eastAsia="pl-PL"/>
              </w:rPr>
              <w:t>adware</w:t>
            </w:r>
            <w:proofErr w:type="spellEnd"/>
            <w:r w:rsidRPr="00A03DF5">
              <w:rPr>
                <w:rFonts w:asciiTheme="minorHAnsi" w:hAnsiTheme="minorHAnsi" w:cstheme="minorHAnsi"/>
                <w:sz w:val="20"/>
                <w:szCs w:val="20"/>
                <w:lang w:eastAsia="pl-PL"/>
              </w:rPr>
              <w:t xml:space="preserve">, spyware, dialer, </w:t>
            </w:r>
            <w:proofErr w:type="spellStart"/>
            <w:r w:rsidRPr="00A03DF5">
              <w:rPr>
                <w:rFonts w:asciiTheme="minorHAnsi" w:hAnsiTheme="minorHAnsi" w:cstheme="minorHAnsi"/>
                <w:sz w:val="20"/>
                <w:szCs w:val="20"/>
                <w:lang w:eastAsia="pl-PL"/>
              </w:rPr>
              <w:t>phishing</w:t>
            </w:r>
            <w:proofErr w:type="spellEnd"/>
            <w:r w:rsidRPr="00A03DF5">
              <w:rPr>
                <w:rFonts w:asciiTheme="minorHAnsi" w:hAnsiTheme="minorHAnsi" w:cstheme="minorHAnsi"/>
                <w:sz w:val="20"/>
                <w:szCs w:val="20"/>
                <w:lang w:eastAsia="pl-PL"/>
              </w:rPr>
              <w:t xml:space="preserve">, narzędzi </w:t>
            </w:r>
            <w:proofErr w:type="spellStart"/>
            <w:r w:rsidRPr="00A03DF5">
              <w:rPr>
                <w:rFonts w:asciiTheme="minorHAnsi" w:hAnsiTheme="minorHAnsi" w:cstheme="minorHAnsi"/>
                <w:sz w:val="20"/>
                <w:szCs w:val="20"/>
                <w:lang w:eastAsia="pl-PL"/>
              </w:rPr>
              <w:t>hakerskich</w:t>
            </w:r>
            <w:proofErr w:type="spellEnd"/>
            <w:r w:rsidRPr="00A03DF5">
              <w:rPr>
                <w:rFonts w:asciiTheme="minorHAnsi" w:hAnsiTheme="minorHAnsi" w:cstheme="minorHAnsi"/>
                <w:sz w:val="20"/>
                <w:szCs w:val="20"/>
                <w:lang w:eastAsia="pl-PL"/>
              </w:rPr>
              <w:t xml:space="preserve">, </w:t>
            </w:r>
            <w:proofErr w:type="spellStart"/>
            <w:r w:rsidRPr="00A03DF5">
              <w:rPr>
                <w:rFonts w:asciiTheme="minorHAnsi" w:hAnsiTheme="minorHAnsi" w:cstheme="minorHAnsi"/>
                <w:sz w:val="20"/>
                <w:szCs w:val="20"/>
                <w:lang w:eastAsia="pl-PL"/>
              </w:rPr>
              <w:t>backdoor</w:t>
            </w:r>
            <w:proofErr w:type="spellEnd"/>
            <w:r w:rsidRPr="00A03DF5">
              <w:rPr>
                <w:rFonts w:asciiTheme="minorHAnsi" w:hAnsiTheme="minorHAnsi" w:cstheme="minorHAnsi"/>
                <w:sz w:val="20"/>
                <w:szCs w:val="20"/>
                <w:lang w:eastAsia="pl-PL"/>
              </w:rPr>
              <w:t>.</w:t>
            </w:r>
          </w:p>
          <w:p w14:paraId="781DF4ED" w14:textId="77777777" w:rsidR="007D5F97" w:rsidRPr="00A03DF5" w:rsidRDefault="007D5F97" w:rsidP="00A03DF5">
            <w:pPr>
              <w:pStyle w:val="Akapitzlist"/>
              <w:numPr>
                <w:ilvl w:val="0"/>
                <w:numId w:val="101"/>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zapewniać możliwość skanowania dysków sieciowych typu NAS.</w:t>
            </w:r>
          </w:p>
          <w:p w14:paraId="304A1E7C" w14:textId="77777777" w:rsidR="007D5F97" w:rsidRPr="00A03DF5" w:rsidRDefault="007D5F97" w:rsidP="00A03DF5">
            <w:pPr>
              <w:pStyle w:val="Akapitzlist"/>
              <w:numPr>
                <w:ilvl w:val="0"/>
                <w:numId w:val="101"/>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posiadać wbudowane dwa niezależne moduły heurystyczne – jeden wykorzystujący pasywne metody heurystyczne i drugi wykorzystujący aktywne metody heurystyczne oraz elementy sztucznej inteligencji. Rozwiązanie musi istnieć możliwość wyboru, z jaką heurystyka ma odbywać się skanowanie – z użyciem jednej lub obu metod jednocześnie.</w:t>
            </w:r>
          </w:p>
          <w:p w14:paraId="26805497" w14:textId="77777777" w:rsidR="007D5F97" w:rsidRPr="00A03DF5" w:rsidRDefault="007D5F97" w:rsidP="00A03DF5">
            <w:pPr>
              <w:pStyle w:val="Akapitzlist"/>
              <w:numPr>
                <w:ilvl w:val="0"/>
                <w:numId w:val="101"/>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wspierać automatyczną, inkrementacyjną aktualizację silnika detekcji.</w:t>
            </w:r>
          </w:p>
          <w:p w14:paraId="2439DAA8" w14:textId="77777777" w:rsidR="007D5F97" w:rsidRPr="00A03DF5" w:rsidRDefault="007D5F97" w:rsidP="00A03DF5">
            <w:pPr>
              <w:pStyle w:val="Akapitzlist"/>
              <w:numPr>
                <w:ilvl w:val="0"/>
                <w:numId w:val="101"/>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posiadać możliwość wykluczania ze skanowania procesów.</w:t>
            </w:r>
          </w:p>
          <w:p w14:paraId="5A86228A" w14:textId="77777777" w:rsidR="007D5F97" w:rsidRPr="00A03DF5" w:rsidRDefault="007D5F97" w:rsidP="00A03DF5">
            <w:pPr>
              <w:pStyle w:val="Akapitzlist"/>
              <w:numPr>
                <w:ilvl w:val="0"/>
                <w:numId w:val="101"/>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lastRenderedPageBreak/>
              <w:t>Rozwiązanie musi posiadać możliwość określenia typu podejrzanych plików, jakie będą przesyłane do producenta, w tym co najmniej pliki wykonywalne, archiwa, skrypty, dokumenty.</w:t>
            </w:r>
          </w:p>
          <w:p w14:paraId="66E7FB38" w14:textId="77777777" w:rsidR="007D5F97" w:rsidRPr="00A03DF5" w:rsidRDefault="007D5F97" w:rsidP="00A03DF5">
            <w:pPr>
              <w:pStyle w:val="Akapitzlist"/>
              <w:spacing w:before="0" w:after="0" w:line="276" w:lineRule="auto"/>
              <w:ind w:left="0"/>
              <w:textAlignment w:val="baseline"/>
              <w:rPr>
                <w:rFonts w:asciiTheme="minorHAnsi" w:hAnsiTheme="minorHAnsi" w:cstheme="minorHAnsi"/>
                <w:i/>
                <w:sz w:val="20"/>
                <w:szCs w:val="20"/>
                <w:lang w:eastAsia="pl-PL"/>
              </w:rPr>
            </w:pPr>
            <w:r w:rsidRPr="00A03DF5">
              <w:rPr>
                <w:rFonts w:asciiTheme="minorHAnsi" w:hAnsiTheme="minorHAnsi" w:cstheme="minorHAnsi"/>
                <w:i/>
                <w:sz w:val="20"/>
                <w:szCs w:val="20"/>
                <w:lang w:eastAsia="pl-PL"/>
              </w:rPr>
              <w:t>Dodatkowe wymagania dla ochrony serwerów Windows:</w:t>
            </w:r>
          </w:p>
          <w:p w14:paraId="6C9D938B" w14:textId="77777777" w:rsidR="007D5F97" w:rsidRPr="00A03DF5" w:rsidRDefault="007D5F97" w:rsidP="00A03DF5">
            <w:pPr>
              <w:pStyle w:val="Akapitzlist"/>
              <w:numPr>
                <w:ilvl w:val="0"/>
                <w:numId w:val="101"/>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posiadać możliwość skanowania plików i folderów, znajdujących się w usłudze chmurowej OneDrive.</w:t>
            </w:r>
          </w:p>
          <w:p w14:paraId="74323387" w14:textId="77777777" w:rsidR="007D5F97" w:rsidRPr="00A03DF5" w:rsidRDefault="007D5F97" w:rsidP="00A03DF5">
            <w:pPr>
              <w:pStyle w:val="Akapitzlist"/>
              <w:numPr>
                <w:ilvl w:val="0"/>
                <w:numId w:val="101"/>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posiadać system zapobiegania włamaniom działający na hoście (HIPS).</w:t>
            </w:r>
          </w:p>
          <w:p w14:paraId="44EFC1F2" w14:textId="77777777" w:rsidR="007D5F97" w:rsidRPr="00A03DF5" w:rsidRDefault="007D5F97" w:rsidP="00A03DF5">
            <w:pPr>
              <w:pStyle w:val="Akapitzlist"/>
              <w:numPr>
                <w:ilvl w:val="0"/>
                <w:numId w:val="101"/>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wspierać skanowanie magazynu Hyper-V.</w:t>
            </w:r>
          </w:p>
          <w:p w14:paraId="3CF03D27" w14:textId="77777777" w:rsidR="007D5F97" w:rsidRPr="00A03DF5" w:rsidRDefault="007D5F97" w:rsidP="00A03DF5">
            <w:pPr>
              <w:pStyle w:val="Akapitzlist"/>
              <w:numPr>
                <w:ilvl w:val="0"/>
                <w:numId w:val="101"/>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posiadać funkcjonalność skanera UEFI, który chroni użytkownika poprzez wykrywanie i blokowanie zagrożeń, atakujących jeszcze przed uruchomieniem systemu operacyjnego.</w:t>
            </w:r>
          </w:p>
          <w:p w14:paraId="6766CBA5" w14:textId="77777777" w:rsidR="007D5F97" w:rsidRPr="00A03DF5" w:rsidRDefault="007D5F97" w:rsidP="00A03DF5">
            <w:pPr>
              <w:pStyle w:val="Akapitzlist"/>
              <w:numPr>
                <w:ilvl w:val="0"/>
                <w:numId w:val="101"/>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musi zapewniać administratorowi blokowanie zewnętrznych nośników danych na stacji w tym przynajmniej: Pamięci masowych, optycznych pamięci masowych, pamięci masowych </w:t>
            </w:r>
            <w:proofErr w:type="spellStart"/>
            <w:r w:rsidRPr="00A03DF5">
              <w:rPr>
                <w:rFonts w:asciiTheme="minorHAnsi" w:hAnsiTheme="minorHAnsi" w:cstheme="minorHAnsi"/>
                <w:sz w:val="20"/>
                <w:szCs w:val="20"/>
                <w:lang w:eastAsia="pl-PL"/>
              </w:rPr>
              <w:t>Firewire</w:t>
            </w:r>
            <w:proofErr w:type="spellEnd"/>
            <w:r w:rsidRPr="00A03DF5">
              <w:rPr>
                <w:rFonts w:asciiTheme="minorHAnsi" w:hAnsiTheme="minorHAnsi" w:cstheme="minorHAnsi"/>
                <w:sz w:val="20"/>
                <w:szCs w:val="20"/>
                <w:lang w:eastAsia="pl-PL"/>
              </w:rPr>
              <w:t>, urządzeń do tworzenia obrazów, drukarek USB, urządzeń Bluetooth, czytników kart inteligentnych, modemów, portów LPT/COM oraz urządzeń przenośnych.</w:t>
            </w:r>
          </w:p>
          <w:p w14:paraId="6D9F67E8" w14:textId="77777777" w:rsidR="007D5F97" w:rsidRPr="00A03DF5" w:rsidRDefault="007D5F97" w:rsidP="00A03DF5">
            <w:pPr>
              <w:pStyle w:val="Akapitzlist"/>
              <w:numPr>
                <w:ilvl w:val="0"/>
                <w:numId w:val="101"/>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automatyczne wykrywać usługi zainstalowane na serwerze i tworzyć dla nich odpowiednie wyjątki.</w:t>
            </w:r>
          </w:p>
          <w:p w14:paraId="17622FDC" w14:textId="77777777" w:rsidR="007D5F97" w:rsidRPr="00A03DF5" w:rsidRDefault="007D5F97" w:rsidP="00A03DF5">
            <w:pPr>
              <w:pStyle w:val="Akapitzlist"/>
              <w:numPr>
                <w:ilvl w:val="0"/>
                <w:numId w:val="101"/>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posiadać wbudowany system IDS z detekcją prób ataków, anomalii w pracy sieci oraz wykrywaniem aktywności wirusów sieciowych.</w:t>
            </w:r>
          </w:p>
          <w:p w14:paraId="2CD2D913" w14:textId="77777777" w:rsidR="007D5F97" w:rsidRPr="00A03DF5" w:rsidRDefault="007D5F97" w:rsidP="00A03DF5">
            <w:pPr>
              <w:pStyle w:val="Akapitzlist"/>
              <w:numPr>
                <w:ilvl w:val="0"/>
                <w:numId w:val="101"/>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zapewniać możliwość dodawania wyjątków dla systemu IDS, co najmniej w oparciu o występujący alert, kierunek, aplikacje, czynność oraz adres IP.</w:t>
            </w:r>
          </w:p>
          <w:p w14:paraId="2FDE72B0" w14:textId="77777777" w:rsidR="007D5F97" w:rsidRPr="00A03DF5" w:rsidRDefault="007D5F97" w:rsidP="00A03DF5">
            <w:pPr>
              <w:pStyle w:val="Akapitzlist"/>
              <w:numPr>
                <w:ilvl w:val="0"/>
                <w:numId w:val="101"/>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posiadać ochronę przed oprogramowaniem wymuszającym okup za pomocą dedykowanego modułu.</w:t>
            </w:r>
          </w:p>
          <w:p w14:paraId="03E29A0A" w14:textId="77777777" w:rsidR="007D5F97" w:rsidRPr="00A03DF5" w:rsidRDefault="007D5F97" w:rsidP="00A03DF5">
            <w:pPr>
              <w:pStyle w:val="Akapitzlist"/>
              <w:spacing w:before="0" w:after="0" w:line="276" w:lineRule="auto"/>
              <w:ind w:left="0"/>
              <w:textAlignment w:val="baseline"/>
              <w:rPr>
                <w:rFonts w:asciiTheme="minorHAnsi" w:hAnsiTheme="minorHAnsi" w:cstheme="minorHAnsi"/>
                <w:i/>
                <w:sz w:val="20"/>
                <w:szCs w:val="20"/>
                <w:lang w:eastAsia="pl-PL"/>
              </w:rPr>
            </w:pPr>
            <w:r w:rsidRPr="00A03DF5">
              <w:rPr>
                <w:rFonts w:asciiTheme="minorHAnsi" w:hAnsiTheme="minorHAnsi" w:cstheme="minorHAnsi"/>
                <w:i/>
                <w:sz w:val="20"/>
                <w:szCs w:val="20"/>
                <w:lang w:eastAsia="pl-PL"/>
              </w:rPr>
              <w:t>Dodatkowe wymagania dla ochrony serwerów Linux:</w:t>
            </w:r>
          </w:p>
          <w:p w14:paraId="273C2BC7" w14:textId="77777777" w:rsidR="007D5F97" w:rsidRPr="00A03DF5" w:rsidRDefault="007D5F97" w:rsidP="00A03DF5">
            <w:pPr>
              <w:pStyle w:val="Akapitzlist"/>
              <w:numPr>
                <w:ilvl w:val="0"/>
                <w:numId w:val="101"/>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pozwalać, na uruchomienie lokalnej konsoli administracyjnej, działającej z poziomu przeglądarki internetowej.</w:t>
            </w:r>
          </w:p>
          <w:p w14:paraId="4A684955" w14:textId="77777777" w:rsidR="007D5F97" w:rsidRPr="00A03DF5" w:rsidRDefault="007D5F97" w:rsidP="00A03DF5">
            <w:pPr>
              <w:pStyle w:val="Akapitzlist"/>
              <w:numPr>
                <w:ilvl w:val="0"/>
                <w:numId w:val="101"/>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Lokalna konsola administracyjna nie może wymagać do swojej pracy, uruchomienia i instalacji dodatkowego rozwiązania w postaci usługi serwera Web.</w:t>
            </w:r>
          </w:p>
          <w:p w14:paraId="1DD22C21" w14:textId="77777777" w:rsidR="007D5F97" w:rsidRPr="00A03DF5" w:rsidRDefault="007D5F97" w:rsidP="00A03DF5">
            <w:pPr>
              <w:pStyle w:val="Akapitzlist"/>
              <w:numPr>
                <w:ilvl w:val="0"/>
                <w:numId w:val="101"/>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do celów skanowania plików na macierzach NAS / SAN, musi w pełni wspierać rozwiązanie Dell EMC </w:t>
            </w:r>
            <w:proofErr w:type="spellStart"/>
            <w:r w:rsidRPr="00A03DF5">
              <w:rPr>
                <w:rFonts w:asciiTheme="minorHAnsi" w:hAnsiTheme="minorHAnsi" w:cstheme="minorHAnsi"/>
                <w:sz w:val="20"/>
                <w:szCs w:val="20"/>
                <w:lang w:eastAsia="pl-PL"/>
              </w:rPr>
              <w:t>Isilon</w:t>
            </w:r>
            <w:proofErr w:type="spellEnd"/>
            <w:r w:rsidRPr="00A03DF5">
              <w:rPr>
                <w:rFonts w:asciiTheme="minorHAnsi" w:hAnsiTheme="minorHAnsi" w:cstheme="minorHAnsi"/>
                <w:sz w:val="20"/>
                <w:szCs w:val="20"/>
                <w:lang w:eastAsia="pl-PL"/>
              </w:rPr>
              <w:t>.</w:t>
            </w:r>
          </w:p>
          <w:p w14:paraId="22F3B732" w14:textId="77777777" w:rsidR="007D5F97" w:rsidRPr="00A03DF5" w:rsidRDefault="007D5F97" w:rsidP="00A03DF5">
            <w:pPr>
              <w:pStyle w:val="Akapitzlist"/>
              <w:numPr>
                <w:ilvl w:val="0"/>
                <w:numId w:val="101"/>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musi działać w architekturze bazującej na technologii mikro-serwisów. Funkcjonalność ta musi zapewniać podwyższony poziom stabilności, w przypadku awarii </w:t>
            </w:r>
            <w:r w:rsidRPr="00A03DF5">
              <w:rPr>
                <w:rFonts w:asciiTheme="minorHAnsi" w:hAnsiTheme="minorHAnsi" w:cstheme="minorHAnsi"/>
                <w:sz w:val="20"/>
                <w:szCs w:val="20"/>
                <w:lang w:eastAsia="pl-PL"/>
              </w:rPr>
              <w:lastRenderedPageBreak/>
              <w:t>jednego z komponentów rozwiązania, nie spowoduje to przerwania pracy całego procesu, a jedynie wymusi restart zawieszonego mikro-serwisu.</w:t>
            </w:r>
          </w:p>
        </w:tc>
        <w:tc>
          <w:tcPr>
            <w:tcW w:w="3165" w:type="dxa"/>
            <w:gridSpan w:val="2"/>
            <w:tcBorders>
              <w:left w:val="single" w:sz="4" w:space="0" w:color="auto"/>
            </w:tcBorders>
            <w:shd w:val="clear" w:color="auto" w:fill="FFFFFF" w:themeFill="background1"/>
            <w:vAlign w:val="center"/>
          </w:tcPr>
          <w:p w14:paraId="7ECFCE08" w14:textId="02E0D2F0" w:rsidR="007D5F97" w:rsidRPr="00A03DF5" w:rsidRDefault="008C1DC8" w:rsidP="008C1DC8">
            <w:pPr>
              <w:pStyle w:val="Akapitzlist"/>
              <w:spacing w:before="0" w:after="0" w:line="276" w:lineRule="auto"/>
              <w:ind w:left="0"/>
              <w:jc w:val="center"/>
              <w:textAlignment w:val="baseline"/>
              <w:rPr>
                <w:rFonts w:asciiTheme="minorHAnsi" w:hAnsiTheme="minorHAnsi" w:cstheme="minorHAnsi"/>
                <w:sz w:val="20"/>
                <w:szCs w:val="20"/>
                <w:lang w:eastAsia="pl-PL"/>
              </w:rPr>
            </w:pPr>
            <w:r w:rsidRPr="008C1DC8">
              <w:rPr>
                <w:rFonts w:asciiTheme="minorHAnsi" w:hAnsiTheme="minorHAnsi" w:cstheme="minorHAnsi"/>
                <w:sz w:val="20"/>
                <w:szCs w:val="20"/>
                <w:lang w:eastAsia="pl-PL"/>
              </w:rPr>
              <w:lastRenderedPageBreak/>
              <w:t>SPEŁNIA   TAK /NIE</w:t>
            </w:r>
          </w:p>
        </w:tc>
      </w:tr>
      <w:tr w:rsidR="007D5F97" w:rsidRPr="00A03DF5" w14:paraId="3FA2E03D" w14:textId="5FDDE01B" w:rsidTr="007D5F97">
        <w:trPr>
          <w:trHeight w:val="60"/>
        </w:trPr>
        <w:tc>
          <w:tcPr>
            <w:tcW w:w="2254" w:type="dxa"/>
            <w:shd w:val="clear" w:color="auto" w:fill="FFFFFF" w:themeFill="background1"/>
            <w:vAlign w:val="center"/>
          </w:tcPr>
          <w:p w14:paraId="5BE02299" w14:textId="77777777" w:rsidR="007D5F97" w:rsidRPr="00A03DF5" w:rsidRDefault="007D5F97" w:rsidP="00A03DF5">
            <w:pPr>
              <w:spacing w:before="0" w:after="0" w:line="276" w:lineRule="auto"/>
              <w:jc w:val="center"/>
              <w:textAlignment w:val="baseline"/>
              <w:rPr>
                <w:rFonts w:asciiTheme="minorHAnsi" w:hAnsiTheme="minorHAnsi" w:cstheme="minorHAnsi"/>
                <w:b/>
                <w:sz w:val="20"/>
                <w:szCs w:val="20"/>
                <w:lang w:eastAsia="pl-PL"/>
              </w:rPr>
            </w:pPr>
            <w:r w:rsidRPr="00A03DF5">
              <w:rPr>
                <w:rFonts w:asciiTheme="minorHAnsi" w:hAnsiTheme="minorHAnsi" w:cstheme="minorHAnsi"/>
                <w:b/>
                <w:sz w:val="20"/>
                <w:szCs w:val="20"/>
                <w:lang w:eastAsia="pl-PL"/>
              </w:rPr>
              <w:lastRenderedPageBreak/>
              <w:t>Szyfrowanie</w:t>
            </w:r>
          </w:p>
        </w:tc>
        <w:tc>
          <w:tcPr>
            <w:tcW w:w="7764" w:type="dxa"/>
            <w:gridSpan w:val="2"/>
            <w:tcBorders>
              <w:right w:val="single" w:sz="4" w:space="0" w:color="auto"/>
            </w:tcBorders>
            <w:shd w:val="clear" w:color="auto" w:fill="FFFFFF" w:themeFill="background1"/>
            <w:vAlign w:val="center"/>
          </w:tcPr>
          <w:p w14:paraId="409C35CD" w14:textId="77777777" w:rsidR="007D5F97" w:rsidRPr="00A03DF5" w:rsidRDefault="007D5F97" w:rsidP="00A03DF5">
            <w:pPr>
              <w:pStyle w:val="Akapitzlist"/>
              <w:numPr>
                <w:ilvl w:val="0"/>
                <w:numId w:val="102"/>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System szyfrowania danych musi wspierać instalację aplikacji klienckiej w środowisku Microsoft Windows 7/8/8.1/10 32-bit i 64-bit.</w:t>
            </w:r>
          </w:p>
          <w:p w14:paraId="43C8DABB" w14:textId="77777777" w:rsidR="007D5F97" w:rsidRPr="00A03DF5" w:rsidRDefault="007D5F97" w:rsidP="00A03DF5">
            <w:pPr>
              <w:pStyle w:val="Akapitzlist"/>
              <w:numPr>
                <w:ilvl w:val="0"/>
                <w:numId w:val="102"/>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System szyfrowania musi wspierać zarządzanie natywnym szyfrowaniem w systemach </w:t>
            </w:r>
            <w:proofErr w:type="spellStart"/>
            <w:r w:rsidRPr="00A03DF5">
              <w:rPr>
                <w:rFonts w:asciiTheme="minorHAnsi" w:hAnsiTheme="minorHAnsi" w:cstheme="minorHAnsi"/>
                <w:sz w:val="20"/>
                <w:szCs w:val="20"/>
                <w:lang w:eastAsia="pl-PL"/>
              </w:rPr>
              <w:t>macOS</w:t>
            </w:r>
            <w:proofErr w:type="spellEnd"/>
            <w:r w:rsidRPr="00A03DF5">
              <w:rPr>
                <w:rFonts w:asciiTheme="minorHAnsi" w:hAnsiTheme="minorHAnsi" w:cstheme="minorHAnsi"/>
                <w:sz w:val="20"/>
                <w:szCs w:val="20"/>
                <w:lang w:eastAsia="pl-PL"/>
              </w:rPr>
              <w:t xml:space="preserve"> (</w:t>
            </w:r>
            <w:proofErr w:type="spellStart"/>
            <w:r w:rsidRPr="00A03DF5">
              <w:rPr>
                <w:rFonts w:asciiTheme="minorHAnsi" w:hAnsiTheme="minorHAnsi" w:cstheme="minorHAnsi"/>
                <w:sz w:val="20"/>
                <w:szCs w:val="20"/>
                <w:lang w:eastAsia="pl-PL"/>
              </w:rPr>
              <w:t>FileVault</w:t>
            </w:r>
            <w:proofErr w:type="spellEnd"/>
            <w:r w:rsidRPr="00A03DF5">
              <w:rPr>
                <w:rFonts w:asciiTheme="minorHAnsi" w:hAnsiTheme="minorHAnsi" w:cstheme="minorHAnsi"/>
                <w:sz w:val="20"/>
                <w:szCs w:val="20"/>
                <w:lang w:eastAsia="pl-PL"/>
              </w:rPr>
              <w:t>).</w:t>
            </w:r>
          </w:p>
          <w:p w14:paraId="0B7C08EF" w14:textId="77777777" w:rsidR="007D5F97" w:rsidRPr="00A03DF5" w:rsidRDefault="007D5F97" w:rsidP="00A03DF5">
            <w:pPr>
              <w:pStyle w:val="Akapitzlist"/>
              <w:numPr>
                <w:ilvl w:val="0"/>
                <w:numId w:val="102"/>
              </w:numPr>
              <w:spacing w:before="0" w:after="0" w:line="276" w:lineRule="auto"/>
              <w:textAlignment w:val="baseline"/>
              <w:rPr>
                <w:rFonts w:asciiTheme="minorHAnsi" w:hAnsiTheme="minorHAnsi" w:cstheme="minorHAnsi"/>
                <w:sz w:val="20"/>
                <w:szCs w:val="20"/>
                <w:lang w:eastAsia="pl-PL"/>
              </w:rPr>
            </w:pPr>
            <w:proofErr w:type="spellStart"/>
            <w:r w:rsidRPr="00A03DF5">
              <w:rPr>
                <w:rFonts w:asciiTheme="minorHAnsi" w:hAnsiTheme="minorHAnsi" w:cstheme="minorHAnsi"/>
                <w:sz w:val="20"/>
                <w:szCs w:val="20"/>
                <w:lang w:eastAsia="pl-PL"/>
              </w:rPr>
              <w:t>plikacja</w:t>
            </w:r>
            <w:proofErr w:type="spellEnd"/>
            <w:r w:rsidRPr="00A03DF5">
              <w:rPr>
                <w:rFonts w:asciiTheme="minorHAnsi" w:hAnsiTheme="minorHAnsi" w:cstheme="minorHAnsi"/>
                <w:sz w:val="20"/>
                <w:szCs w:val="20"/>
                <w:lang w:eastAsia="pl-PL"/>
              </w:rPr>
              <w:t xml:space="preserve"> musi posiadać autentykacje typu </w:t>
            </w:r>
            <w:proofErr w:type="spellStart"/>
            <w:r w:rsidRPr="00A03DF5">
              <w:rPr>
                <w:rFonts w:asciiTheme="minorHAnsi" w:hAnsiTheme="minorHAnsi" w:cstheme="minorHAnsi"/>
                <w:sz w:val="20"/>
                <w:szCs w:val="20"/>
                <w:lang w:eastAsia="pl-PL"/>
              </w:rPr>
              <w:t>Pre-boot</w:t>
            </w:r>
            <w:proofErr w:type="spellEnd"/>
            <w:r w:rsidRPr="00A03DF5">
              <w:rPr>
                <w:rFonts w:asciiTheme="minorHAnsi" w:hAnsiTheme="minorHAnsi" w:cstheme="minorHAnsi"/>
                <w:sz w:val="20"/>
                <w:szCs w:val="20"/>
                <w:lang w:eastAsia="pl-PL"/>
              </w:rPr>
              <w:t>, czyli uwierzytelnienie użytkownika zanim zostanie uruchomiony system operacyjny. Musi istnieć także możliwość całkowitego lub czasowego wyłączenia tego uwierzytelnienia.</w:t>
            </w:r>
          </w:p>
          <w:p w14:paraId="306F79DD" w14:textId="77777777" w:rsidR="007D5F97" w:rsidRPr="00A03DF5" w:rsidRDefault="007D5F97" w:rsidP="00A03DF5">
            <w:pPr>
              <w:pStyle w:val="Akapitzlist"/>
              <w:numPr>
                <w:ilvl w:val="0"/>
                <w:numId w:val="102"/>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Aplikacja musi umożliwiać szyfrowanie danych tylko na komputerach z UEFI.</w:t>
            </w:r>
          </w:p>
        </w:tc>
        <w:tc>
          <w:tcPr>
            <w:tcW w:w="3165" w:type="dxa"/>
            <w:gridSpan w:val="2"/>
            <w:tcBorders>
              <w:left w:val="single" w:sz="4" w:space="0" w:color="auto"/>
            </w:tcBorders>
            <w:shd w:val="clear" w:color="auto" w:fill="FFFFFF" w:themeFill="background1"/>
            <w:vAlign w:val="center"/>
          </w:tcPr>
          <w:p w14:paraId="5DEB5D40" w14:textId="3AA3C73C" w:rsidR="007D5F97" w:rsidRPr="00A03DF5" w:rsidRDefault="008C1DC8" w:rsidP="008C1DC8">
            <w:pPr>
              <w:pStyle w:val="Akapitzlist"/>
              <w:spacing w:before="0" w:after="0" w:line="276" w:lineRule="auto"/>
              <w:ind w:left="0"/>
              <w:jc w:val="center"/>
              <w:textAlignment w:val="baseline"/>
              <w:rPr>
                <w:rFonts w:asciiTheme="minorHAnsi" w:hAnsiTheme="minorHAnsi" w:cstheme="minorHAnsi"/>
                <w:sz w:val="20"/>
                <w:szCs w:val="20"/>
                <w:lang w:eastAsia="pl-PL"/>
              </w:rPr>
            </w:pPr>
            <w:r w:rsidRPr="008C1DC8">
              <w:rPr>
                <w:rFonts w:asciiTheme="minorHAnsi" w:hAnsiTheme="minorHAnsi" w:cstheme="minorHAnsi"/>
                <w:sz w:val="20"/>
                <w:szCs w:val="20"/>
                <w:lang w:eastAsia="pl-PL"/>
              </w:rPr>
              <w:t>SPEŁNIA   TAK /NIE</w:t>
            </w:r>
          </w:p>
        </w:tc>
      </w:tr>
      <w:tr w:rsidR="007D5F97" w:rsidRPr="00A03DF5" w14:paraId="49A2E392" w14:textId="6A2A261C" w:rsidTr="007D5F97">
        <w:trPr>
          <w:trHeight w:val="60"/>
        </w:trPr>
        <w:tc>
          <w:tcPr>
            <w:tcW w:w="2254" w:type="dxa"/>
            <w:shd w:val="clear" w:color="auto" w:fill="FFFFFF" w:themeFill="background1"/>
            <w:vAlign w:val="center"/>
          </w:tcPr>
          <w:p w14:paraId="66814C8A" w14:textId="77777777" w:rsidR="007D5F97" w:rsidRPr="00A03DF5" w:rsidRDefault="007D5F97" w:rsidP="00A03DF5">
            <w:pPr>
              <w:spacing w:before="0" w:after="0" w:line="276" w:lineRule="auto"/>
              <w:jc w:val="center"/>
              <w:textAlignment w:val="baseline"/>
              <w:rPr>
                <w:rFonts w:asciiTheme="minorHAnsi" w:hAnsiTheme="minorHAnsi" w:cstheme="minorHAnsi"/>
                <w:b/>
                <w:sz w:val="20"/>
                <w:szCs w:val="20"/>
                <w:lang w:eastAsia="pl-PL"/>
              </w:rPr>
            </w:pPr>
            <w:r w:rsidRPr="00A03DF5">
              <w:rPr>
                <w:rFonts w:asciiTheme="minorHAnsi" w:hAnsiTheme="minorHAnsi" w:cstheme="minorHAnsi"/>
                <w:b/>
                <w:sz w:val="20"/>
                <w:szCs w:val="20"/>
                <w:lang w:eastAsia="pl-PL"/>
              </w:rPr>
              <w:t>Ochrona urządzeń mobilnych opartych o system Android</w:t>
            </w:r>
          </w:p>
        </w:tc>
        <w:tc>
          <w:tcPr>
            <w:tcW w:w="7764" w:type="dxa"/>
            <w:gridSpan w:val="2"/>
            <w:tcBorders>
              <w:right w:val="single" w:sz="4" w:space="0" w:color="auto"/>
            </w:tcBorders>
            <w:shd w:val="clear" w:color="auto" w:fill="FFFFFF" w:themeFill="background1"/>
            <w:vAlign w:val="center"/>
          </w:tcPr>
          <w:p w14:paraId="096235CF" w14:textId="77777777" w:rsidR="007D5F97" w:rsidRPr="00A03DF5" w:rsidRDefault="007D5F97" w:rsidP="00A03DF5">
            <w:pPr>
              <w:pStyle w:val="Akapitzlist"/>
              <w:numPr>
                <w:ilvl w:val="0"/>
                <w:numId w:val="103"/>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zapewniać skanowanie wszystkich typów plików, zarówno w pamięci wewnętrznej, jak i na karcie SD, bez względu na ich rozszerzenie.</w:t>
            </w:r>
          </w:p>
          <w:p w14:paraId="17B6FA5A" w14:textId="77777777" w:rsidR="007D5F97" w:rsidRPr="00A03DF5" w:rsidRDefault="007D5F97" w:rsidP="00A03DF5">
            <w:pPr>
              <w:pStyle w:val="Akapitzlist"/>
              <w:numPr>
                <w:ilvl w:val="0"/>
                <w:numId w:val="103"/>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zapewniać co najmniej 2 poziomy skanowania: inteligentne i dokładne.</w:t>
            </w:r>
          </w:p>
          <w:p w14:paraId="61AF125B" w14:textId="77777777" w:rsidR="007D5F97" w:rsidRPr="00A03DF5" w:rsidRDefault="007D5F97" w:rsidP="00A03DF5">
            <w:pPr>
              <w:pStyle w:val="Akapitzlist"/>
              <w:numPr>
                <w:ilvl w:val="0"/>
                <w:numId w:val="103"/>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zapewniać automatyczne uruchamianie skanowania, gdy urządzenie jest w trybie bezczynności (w pełni naładowane i podłączone do ładowarki).</w:t>
            </w:r>
          </w:p>
          <w:p w14:paraId="146007BA" w14:textId="77777777" w:rsidR="007D5F97" w:rsidRPr="00A03DF5" w:rsidRDefault="007D5F97" w:rsidP="00A03DF5">
            <w:pPr>
              <w:pStyle w:val="Akapitzlist"/>
              <w:numPr>
                <w:ilvl w:val="0"/>
                <w:numId w:val="103"/>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posiadać możliwość skonfigurowania zaufanej karty SIM.</w:t>
            </w:r>
          </w:p>
          <w:p w14:paraId="431515CE" w14:textId="77777777" w:rsidR="007D5F97" w:rsidRPr="00A03DF5" w:rsidRDefault="007D5F97" w:rsidP="00A03DF5">
            <w:pPr>
              <w:pStyle w:val="Akapitzlist"/>
              <w:numPr>
                <w:ilvl w:val="0"/>
                <w:numId w:val="103"/>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zapewniać wysłanie na urządzenie komendy z konsoli centralnego zarządzania, która umożliwi:</w:t>
            </w:r>
          </w:p>
          <w:p w14:paraId="1AF25242" w14:textId="77777777" w:rsidR="007D5F97" w:rsidRPr="00A03DF5" w:rsidRDefault="007D5F97" w:rsidP="00A03DF5">
            <w:pPr>
              <w:pStyle w:val="Akapitzlist"/>
              <w:numPr>
                <w:ilvl w:val="0"/>
                <w:numId w:val="104"/>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usunięcie zawartości urządzenia,</w:t>
            </w:r>
          </w:p>
          <w:p w14:paraId="5D4A8052" w14:textId="77777777" w:rsidR="007D5F97" w:rsidRPr="00A03DF5" w:rsidRDefault="007D5F97" w:rsidP="00A03DF5">
            <w:pPr>
              <w:pStyle w:val="Akapitzlist"/>
              <w:numPr>
                <w:ilvl w:val="0"/>
                <w:numId w:val="104"/>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przywrócenie urządzenie do ustawień fabrycznych,</w:t>
            </w:r>
          </w:p>
          <w:p w14:paraId="0E29BB89" w14:textId="77777777" w:rsidR="007D5F97" w:rsidRPr="00A03DF5" w:rsidRDefault="007D5F97" w:rsidP="00A03DF5">
            <w:pPr>
              <w:pStyle w:val="Akapitzlist"/>
              <w:numPr>
                <w:ilvl w:val="0"/>
                <w:numId w:val="104"/>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zablokowania urządzenia,</w:t>
            </w:r>
          </w:p>
          <w:p w14:paraId="720C1FE7" w14:textId="77777777" w:rsidR="007D5F97" w:rsidRPr="00A03DF5" w:rsidRDefault="007D5F97" w:rsidP="00A03DF5">
            <w:pPr>
              <w:pStyle w:val="Akapitzlist"/>
              <w:numPr>
                <w:ilvl w:val="0"/>
                <w:numId w:val="104"/>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uruchomienie sygnału dźwiękowego,</w:t>
            </w:r>
          </w:p>
          <w:p w14:paraId="5630D668" w14:textId="77777777" w:rsidR="007D5F97" w:rsidRPr="00A03DF5" w:rsidRDefault="007D5F97" w:rsidP="00A03DF5">
            <w:pPr>
              <w:pStyle w:val="Akapitzlist"/>
              <w:numPr>
                <w:ilvl w:val="0"/>
                <w:numId w:val="104"/>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lokalizację GPS.</w:t>
            </w:r>
          </w:p>
          <w:p w14:paraId="2A9E266E" w14:textId="77777777" w:rsidR="007D5F97" w:rsidRPr="00A03DF5" w:rsidRDefault="007D5F97" w:rsidP="00A03DF5">
            <w:pPr>
              <w:pStyle w:val="Akapitzlist"/>
              <w:numPr>
                <w:ilvl w:val="0"/>
                <w:numId w:val="103"/>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zapewniać administratorowi podejrzenie listy zainstalowanych aplikacji.</w:t>
            </w:r>
          </w:p>
          <w:p w14:paraId="10350ADA" w14:textId="77777777" w:rsidR="007D5F97" w:rsidRPr="00A03DF5" w:rsidRDefault="007D5F97" w:rsidP="00A03DF5">
            <w:pPr>
              <w:pStyle w:val="Akapitzlist"/>
              <w:numPr>
                <w:ilvl w:val="0"/>
                <w:numId w:val="103"/>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posiadać możliwość blokowania aplikacji w oparciu o:</w:t>
            </w:r>
          </w:p>
          <w:p w14:paraId="5DEE0C35" w14:textId="77777777" w:rsidR="007D5F97" w:rsidRPr="00A03DF5" w:rsidRDefault="007D5F97" w:rsidP="00A03DF5">
            <w:pPr>
              <w:pStyle w:val="Akapitzlist"/>
              <w:numPr>
                <w:ilvl w:val="0"/>
                <w:numId w:val="105"/>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nazwę aplikacji,</w:t>
            </w:r>
          </w:p>
          <w:p w14:paraId="1057443E" w14:textId="77777777" w:rsidR="007D5F97" w:rsidRPr="00A03DF5" w:rsidRDefault="007D5F97" w:rsidP="00A03DF5">
            <w:pPr>
              <w:pStyle w:val="Akapitzlist"/>
              <w:numPr>
                <w:ilvl w:val="0"/>
                <w:numId w:val="105"/>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nazwę pakietu,</w:t>
            </w:r>
          </w:p>
          <w:p w14:paraId="7EE1C314" w14:textId="77777777" w:rsidR="007D5F97" w:rsidRPr="00A03DF5" w:rsidRDefault="007D5F97" w:rsidP="00A03DF5">
            <w:pPr>
              <w:pStyle w:val="Akapitzlist"/>
              <w:numPr>
                <w:ilvl w:val="0"/>
                <w:numId w:val="105"/>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kategorię sklepu Google Play,</w:t>
            </w:r>
          </w:p>
          <w:p w14:paraId="3605DE30" w14:textId="77777777" w:rsidR="007D5F97" w:rsidRPr="00A03DF5" w:rsidRDefault="007D5F97" w:rsidP="00A03DF5">
            <w:pPr>
              <w:pStyle w:val="Akapitzlist"/>
              <w:numPr>
                <w:ilvl w:val="0"/>
                <w:numId w:val="105"/>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uprawnienia aplikacji,</w:t>
            </w:r>
          </w:p>
          <w:p w14:paraId="1A299E19" w14:textId="77777777" w:rsidR="007D5F97" w:rsidRPr="00A03DF5" w:rsidRDefault="007D5F97" w:rsidP="00A03DF5">
            <w:pPr>
              <w:pStyle w:val="Akapitzlist"/>
              <w:numPr>
                <w:ilvl w:val="0"/>
                <w:numId w:val="105"/>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pochodzenie aplikacji z nieznanego źródła.</w:t>
            </w:r>
          </w:p>
        </w:tc>
        <w:tc>
          <w:tcPr>
            <w:tcW w:w="3165" w:type="dxa"/>
            <w:gridSpan w:val="2"/>
            <w:tcBorders>
              <w:left w:val="single" w:sz="4" w:space="0" w:color="auto"/>
            </w:tcBorders>
            <w:shd w:val="clear" w:color="auto" w:fill="FFFFFF" w:themeFill="background1"/>
            <w:vAlign w:val="center"/>
          </w:tcPr>
          <w:p w14:paraId="6E04E4CC" w14:textId="51A56902" w:rsidR="007D5F97" w:rsidRPr="00A03DF5" w:rsidRDefault="008C1DC8" w:rsidP="008C1DC8">
            <w:pPr>
              <w:pStyle w:val="Akapitzlist"/>
              <w:spacing w:before="0" w:after="0" w:line="276" w:lineRule="auto"/>
              <w:textAlignment w:val="baseline"/>
              <w:rPr>
                <w:rFonts w:asciiTheme="minorHAnsi" w:hAnsiTheme="minorHAnsi" w:cstheme="minorHAnsi"/>
                <w:sz w:val="20"/>
                <w:szCs w:val="20"/>
                <w:lang w:eastAsia="pl-PL"/>
              </w:rPr>
            </w:pPr>
            <w:r w:rsidRPr="008C1DC8">
              <w:rPr>
                <w:rFonts w:asciiTheme="minorHAnsi" w:hAnsiTheme="minorHAnsi" w:cstheme="minorHAnsi"/>
                <w:sz w:val="20"/>
                <w:szCs w:val="20"/>
                <w:lang w:eastAsia="pl-PL"/>
              </w:rPr>
              <w:t>SPEŁNIA   TAK /NIE</w:t>
            </w:r>
          </w:p>
        </w:tc>
      </w:tr>
      <w:tr w:rsidR="007D5F97" w:rsidRPr="00A03DF5" w14:paraId="154F8CB9" w14:textId="4BEE6763" w:rsidTr="007D5F97">
        <w:trPr>
          <w:trHeight w:val="60"/>
        </w:trPr>
        <w:tc>
          <w:tcPr>
            <w:tcW w:w="2254" w:type="dxa"/>
            <w:shd w:val="clear" w:color="auto" w:fill="FFFFFF" w:themeFill="background1"/>
            <w:vAlign w:val="center"/>
          </w:tcPr>
          <w:p w14:paraId="0901449D" w14:textId="77777777" w:rsidR="007D5F97" w:rsidRPr="00A03DF5" w:rsidRDefault="007D5F97" w:rsidP="00A03DF5">
            <w:pPr>
              <w:spacing w:before="0" w:after="0" w:line="276" w:lineRule="auto"/>
              <w:jc w:val="center"/>
              <w:textAlignment w:val="baseline"/>
              <w:rPr>
                <w:rFonts w:asciiTheme="minorHAnsi" w:hAnsiTheme="minorHAnsi" w:cstheme="minorHAnsi"/>
                <w:b/>
                <w:sz w:val="20"/>
                <w:szCs w:val="20"/>
                <w:lang w:eastAsia="pl-PL"/>
              </w:rPr>
            </w:pPr>
            <w:r w:rsidRPr="00A03DF5">
              <w:rPr>
                <w:rFonts w:asciiTheme="minorHAnsi" w:hAnsiTheme="minorHAnsi" w:cstheme="minorHAnsi"/>
                <w:b/>
                <w:sz w:val="20"/>
                <w:szCs w:val="20"/>
                <w:lang w:eastAsia="pl-PL"/>
              </w:rPr>
              <w:lastRenderedPageBreak/>
              <w:t>Ochrona serwera pocztowego MS Exchange</w:t>
            </w:r>
          </w:p>
        </w:tc>
        <w:tc>
          <w:tcPr>
            <w:tcW w:w="7834" w:type="dxa"/>
            <w:gridSpan w:val="3"/>
            <w:tcBorders>
              <w:right w:val="single" w:sz="4" w:space="0" w:color="auto"/>
            </w:tcBorders>
            <w:shd w:val="clear" w:color="auto" w:fill="FFFFFF" w:themeFill="background1"/>
            <w:vAlign w:val="center"/>
          </w:tcPr>
          <w:p w14:paraId="10B1F615" w14:textId="77777777" w:rsidR="007D5F97" w:rsidRPr="00A03DF5" w:rsidRDefault="007D5F97" w:rsidP="00A03DF5">
            <w:pPr>
              <w:pStyle w:val="Akapitzlist"/>
              <w:numPr>
                <w:ilvl w:val="0"/>
                <w:numId w:val="106"/>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wspierać instalację na systemach Microsoft Windows Server 2012 i nowszych.</w:t>
            </w:r>
          </w:p>
          <w:p w14:paraId="163A3C34" w14:textId="77777777" w:rsidR="007D5F97" w:rsidRPr="00A03DF5" w:rsidRDefault="007D5F97" w:rsidP="00A03DF5">
            <w:pPr>
              <w:pStyle w:val="Akapitzlist"/>
              <w:numPr>
                <w:ilvl w:val="0"/>
                <w:numId w:val="106"/>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zapewniać wsparcie dla systemów poczty Microsoft Exchange 2010/2013/2016/2019.</w:t>
            </w:r>
          </w:p>
          <w:p w14:paraId="53244FAF" w14:textId="77777777" w:rsidR="007D5F97" w:rsidRPr="00A03DF5" w:rsidRDefault="007D5F97" w:rsidP="00A03DF5">
            <w:pPr>
              <w:pStyle w:val="Akapitzlist"/>
              <w:numPr>
                <w:ilvl w:val="0"/>
                <w:numId w:val="106"/>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musi zapewniać wsparcie dla ról </w:t>
            </w:r>
            <w:proofErr w:type="spellStart"/>
            <w:r w:rsidRPr="00A03DF5">
              <w:rPr>
                <w:rFonts w:asciiTheme="minorHAnsi" w:hAnsiTheme="minorHAnsi" w:cstheme="minorHAnsi"/>
                <w:sz w:val="20"/>
                <w:szCs w:val="20"/>
                <w:lang w:eastAsia="pl-PL"/>
              </w:rPr>
              <w:t>Mailbox</w:t>
            </w:r>
            <w:proofErr w:type="spellEnd"/>
            <w:r w:rsidRPr="00A03DF5">
              <w:rPr>
                <w:rFonts w:asciiTheme="minorHAnsi" w:hAnsiTheme="minorHAnsi" w:cstheme="minorHAnsi"/>
                <w:sz w:val="20"/>
                <w:szCs w:val="20"/>
                <w:lang w:eastAsia="pl-PL"/>
              </w:rPr>
              <w:t>, Edge, Hub.</w:t>
            </w:r>
          </w:p>
          <w:p w14:paraId="3311E0A4" w14:textId="77777777" w:rsidR="007D5F97" w:rsidRPr="00A03DF5" w:rsidRDefault="007D5F97" w:rsidP="00A03DF5">
            <w:pPr>
              <w:pStyle w:val="Akapitzlist"/>
              <w:numPr>
                <w:ilvl w:val="0"/>
                <w:numId w:val="106"/>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skanować pocztę przychodzącą i wychodzącą na serwerze MS Exchange.</w:t>
            </w:r>
          </w:p>
          <w:p w14:paraId="4FE3B4EA" w14:textId="77777777" w:rsidR="007D5F97" w:rsidRPr="00A03DF5" w:rsidRDefault="007D5F97" w:rsidP="00A03DF5">
            <w:pPr>
              <w:pStyle w:val="Akapitzlist"/>
              <w:numPr>
                <w:ilvl w:val="0"/>
                <w:numId w:val="106"/>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zapewnić skanowanie bezpośrednio w bazach danych Exchange przy pomocy VSAPI.</w:t>
            </w:r>
          </w:p>
          <w:p w14:paraId="6DA05DD4" w14:textId="77777777" w:rsidR="007D5F97" w:rsidRPr="00A03DF5" w:rsidRDefault="007D5F97" w:rsidP="00A03DF5">
            <w:pPr>
              <w:pStyle w:val="Akapitzlist"/>
              <w:numPr>
                <w:ilvl w:val="0"/>
                <w:numId w:val="106"/>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mieć możliwość tworzenia różnych reguł blokowania wiadomości w tym co najmniej po zdefiniowanym nadawcy, odbiorcy, temacie wiadomości, typie załącznika, rozmiarze załącznika, rozmiarze wiadomości, nagłówku wiadomości, na podstawie uzyskanego wyniku skanowania antyspamowego i antywirusowego, godzinie odbioru, obecności załącznika chronionego hasłem lub uszkodzonego archiwum.</w:t>
            </w:r>
          </w:p>
          <w:p w14:paraId="3C3C92A4" w14:textId="77777777" w:rsidR="007D5F97" w:rsidRPr="00A03DF5" w:rsidRDefault="007D5F97" w:rsidP="00A03DF5">
            <w:pPr>
              <w:pStyle w:val="Akapitzlist"/>
              <w:numPr>
                <w:ilvl w:val="0"/>
                <w:numId w:val="106"/>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posiadać wbudowany w oprogramowanie filtr antyspamowy odpowiedzialny za filtrowanie niechcianej poczty.</w:t>
            </w:r>
          </w:p>
          <w:p w14:paraId="7AD26488" w14:textId="77777777" w:rsidR="007D5F97" w:rsidRPr="00A03DF5" w:rsidRDefault="007D5F97" w:rsidP="00A03DF5">
            <w:pPr>
              <w:pStyle w:val="Akapitzlist"/>
              <w:numPr>
                <w:ilvl w:val="0"/>
                <w:numId w:val="106"/>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System antyspamowy ma być wyposażony przynajmniej w możliwość sprawdzania list RBL, DNSBL oraz mechanizm reputacji poczty.</w:t>
            </w:r>
          </w:p>
          <w:p w14:paraId="7467B621" w14:textId="77777777" w:rsidR="007D5F97" w:rsidRPr="00A03DF5" w:rsidRDefault="007D5F97" w:rsidP="00A03DF5">
            <w:pPr>
              <w:pStyle w:val="Akapitzlist"/>
              <w:numPr>
                <w:ilvl w:val="0"/>
                <w:numId w:val="106"/>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Administrator musi mieć możliwość dodania własnych adresów list RBL oraz DSBL, z których będzie korzystać aplikacja.</w:t>
            </w:r>
          </w:p>
          <w:p w14:paraId="49C31297" w14:textId="77777777" w:rsidR="007D5F97" w:rsidRPr="00A03DF5" w:rsidRDefault="007D5F97" w:rsidP="00A03DF5">
            <w:pPr>
              <w:pStyle w:val="Akapitzlist"/>
              <w:numPr>
                <w:ilvl w:val="0"/>
                <w:numId w:val="106"/>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ma posiadać mechanizm </w:t>
            </w:r>
            <w:proofErr w:type="spellStart"/>
            <w:r w:rsidRPr="00A03DF5">
              <w:rPr>
                <w:rFonts w:asciiTheme="minorHAnsi" w:hAnsiTheme="minorHAnsi" w:cstheme="minorHAnsi"/>
                <w:sz w:val="20"/>
                <w:szCs w:val="20"/>
                <w:lang w:eastAsia="pl-PL"/>
              </w:rPr>
              <w:t>greylisting</w:t>
            </w:r>
            <w:proofErr w:type="spellEnd"/>
            <w:r w:rsidRPr="00A03DF5">
              <w:rPr>
                <w:rFonts w:asciiTheme="minorHAnsi" w:hAnsiTheme="minorHAnsi" w:cstheme="minorHAnsi"/>
                <w:sz w:val="20"/>
                <w:szCs w:val="20"/>
                <w:lang w:eastAsia="pl-PL"/>
              </w:rPr>
              <w:t xml:space="preserve"> (szara lista).</w:t>
            </w:r>
          </w:p>
          <w:p w14:paraId="5BACF568" w14:textId="77777777" w:rsidR="007D5F97" w:rsidRPr="00A03DF5" w:rsidRDefault="007D5F97" w:rsidP="00A03DF5">
            <w:pPr>
              <w:pStyle w:val="Akapitzlist"/>
              <w:numPr>
                <w:ilvl w:val="0"/>
                <w:numId w:val="106"/>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zapewniać ochronę przed zagrożeniami 0-day.</w:t>
            </w:r>
          </w:p>
        </w:tc>
        <w:tc>
          <w:tcPr>
            <w:tcW w:w="3095" w:type="dxa"/>
            <w:tcBorders>
              <w:left w:val="single" w:sz="4" w:space="0" w:color="auto"/>
            </w:tcBorders>
            <w:shd w:val="clear" w:color="auto" w:fill="FFFFFF" w:themeFill="background1"/>
            <w:vAlign w:val="center"/>
          </w:tcPr>
          <w:p w14:paraId="14013149" w14:textId="57CC5335" w:rsidR="007D5F97" w:rsidRPr="00A03DF5" w:rsidRDefault="008C1DC8" w:rsidP="008C1DC8">
            <w:pPr>
              <w:pStyle w:val="Akapitzlist"/>
              <w:spacing w:before="0" w:after="0" w:line="276" w:lineRule="auto"/>
              <w:ind w:left="0"/>
              <w:jc w:val="center"/>
              <w:textAlignment w:val="baseline"/>
              <w:rPr>
                <w:rFonts w:asciiTheme="minorHAnsi" w:hAnsiTheme="minorHAnsi" w:cstheme="minorHAnsi"/>
                <w:sz w:val="20"/>
                <w:szCs w:val="20"/>
                <w:lang w:eastAsia="pl-PL"/>
              </w:rPr>
            </w:pPr>
            <w:r w:rsidRPr="008C1DC8">
              <w:rPr>
                <w:rFonts w:asciiTheme="minorHAnsi" w:hAnsiTheme="minorHAnsi" w:cstheme="minorHAnsi"/>
                <w:sz w:val="20"/>
                <w:szCs w:val="20"/>
                <w:lang w:eastAsia="pl-PL"/>
              </w:rPr>
              <w:t>SPEŁNIA   TAK /NIE</w:t>
            </w:r>
          </w:p>
        </w:tc>
      </w:tr>
      <w:tr w:rsidR="007D5F97" w:rsidRPr="00A03DF5" w14:paraId="24AC5B47" w14:textId="570D34B3" w:rsidTr="007D5F97">
        <w:trPr>
          <w:trHeight w:val="60"/>
        </w:trPr>
        <w:tc>
          <w:tcPr>
            <w:tcW w:w="2254" w:type="dxa"/>
            <w:shd w:val="clear" w:color="auto" w:fill="FFFFFF" w:themeFill="background1"/>
            <w:vAlign w:val="center"/>
          </w:tcPr>
          <w:p w14:paraId="27D644F0" w14:textId="77777777" w:rsidR="007D5F97" w:rsidRPr="00A03DF5" w:rsidRDefault="007D5F97" w:rsidP="00A03DF5">
            <w:pPr>
              <w:spacing w:before="0" w:after="0" w:line="276" w:lineRule="auto"/>
              <w:jc w:val="center"/>
              <w:textAlignment w:val="baseline"/>
              <w:rPr>
                <w:rFonts w:asciiTheme="minorHAnsi" w:hAnsiTheme="minorHAnsi" w:cstheme="minorHAnsi"/>
                <w:b/>
                <w:sz w:val="20"/>
                <w:szCs w:val="20"/>
                <w:lang w:eastAsia="pl-PL"/>
              </w:rPr>
            </w:pPr>
            <w:proofErr w:type="spellStart"/>
            <w:r w:rsidRPr="00A03DF5">
              <w:rPr>
                <w:rFonts w:asciiTheme="minorHAnsi" w:hAnsiTheme="minorHAnsi" w:cstheme="minorHAnsi"/>
                <w:b/>
                <w:sz w:val="20"/>
                <w:szCs w:val="20"/>
                <w:lang w:eastAsia="pl-PL"/>
              </w:rPr>
              <w:t>Sandbox</w:t>
            </w:r>
            <w:proofErr w:type="spellEnd"/>
            <w:r w:rsidRPr="00A03DF5">
              <w:rPr>
                <w:rFonts w:asciiTheme="minorHAnsi" w:hAnsiTheme="minorHAnsi" w:cstheme="minorHAnsi"/>
                <w:b/>
                <w:sz w:val="20"/>
                <w:szCs w:val="20"/>
                <w:lang w:eastAsia="pl-PL"/>
              </w:rPr>
              <w:t xml:space="preserve"> w chmurze</w:t>
            </w:r>
          </w:p>
        </w:tc>
        <w:tc>
          <w:tcPr>
            <w:tcW w:w="7834" w:type="dxa"/>
            <w:gridSpan w:val="3"/>
            <w:tcBorders>
              <w:right w:val="single" w:sz="4" w:space="0" w:color="auto"/>
            </w:tcBorders>
            <w:shd w:val="clear" w:color="auto" w:fill="FFFFFF" w:themeFill="background1"/>
            <w:vAlign w:val="center"/>
          </w:tcPr>
          <w:p w14:paraId="621F79B6" w14:textId="77777777" w:rsidR="007D5F97" w:rsidRPr="00A03DF5" w:rsidRDefault="007D5F97" w:rsidP="00A03DF5">
            <w:pPr>
              <w:pStyle w:val="Akapitzlist"/>
              <w:numPr>
                <w:ilvl w:val="0"/>
                <w:numId w:val="10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zapewniać ochronę przed zagrożeniami 0-day.</w:t>
            </w:r>
          </w:p>
          <w:p w14:paraId="6C8D22BE" w14:textId="77777777" w:rsidR="007D5F97" w:rsidRPr="00A03DF5" w:rsidRDefault="007D5F97" w:rsidP="00A03DF5">
            <w:pPr>
              <w:pStyle w:val="Akapitzlist"/>
              <w:numPr>
                <w:ilvl w:val="0"/>
                <w:numId w:val="10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wykorzystywać do działania chmurę producenta.</w:t>
            </w:r>
          </w:p>
          <w:p w14:paraId="7D7AB4E0" w14:textId="77777777" w:rsidR="007D5F97" w:rsidRPr="00A03DF5" w:rsidRDefault="007D5F97" w:rsidP="00A03DF5">
            <w:pPr>
              <w:pStyle w:val="Akapitzlist"/>
              <w:numPr>
                <w:ilvl w:val="0"/>
                <w:numId w:val="10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posiadać możliwość określenia jakie pliki mają zostać przesłane do</w:t>
            </w:r>
          </w:p>
          <w:p w14:paraId="6779FE44" w14:textId="77777777" w:rsidR="007D5F97" w:rsidRPr="00A03DF5" w:rsidRDefault="007D5F97" w:rsidP="00A03DF5">
            <w:pPr>
              <w:pStyle w:val="Akapitzlist"/>
              <w:spacing w:before="0" w:after="0" w:line="276" w:lineRule="auto"/>
              <w:ind w:left="0"/>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chmury automatycznie, w tym archiwa, skrypty, pliki wykonywalne, możliwy spam,</w:t>
            </w:r>
          </w:p>
          <w:p w14:paraId="4E1C7183" w14:textId="77777777" w:rsidR="007D5F97" w:rsidRPr="00A03DF5" w:rsidRDefault="007D5F97" w:rsidP="00A03DF5">
            <w:pPr>
              <w:pStyle w:val="Akapitzlist"/>
              <w:spacing w:before="0" w:after="0" w:line="276" w:lineRule="auto"/>
              <w:ind w:left="0"/>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dokumenty oraz inne pliki typu .jar, .</w:t>
            </w:r>
            <w:proofErr w:type="spellStart"/>
            <w:r w:rsidRPr="00A03DF5">
              <w:rPr>
                <w:rFonts w:asciiTheme="minorHAnsi" w:hAnsiTheme="minorHAnsi" w:cstheme="minorHAnsi"/>
                <w:sz w:val="20"/>
                <w:szCs w:val="20"/>
                <w:lang w:eastAsia="pl-PL"/>
              </w:rPr>
              <w:t>reg</w:t>
            </w:r>
            <w:proofErr w:type="spellEnd"/>
            <w:r w:rsidRPr="00A03DF5">
              <w:rPr>
                <w:rFonts w:asciiTheme="minorHAnsi" w:hAnsiTheme="minorHAnsi" w:cstheme="minorHAnsi"/>
                <w:sz w:val="20"/>
                <w:szCs w:val="20"/>
                <w:lang w:eastAsia="pl-PL"/>
              </w:rPr>
              <w:t>, .</w:t>
            </w:r>
            <w:proofErr w:type="spellStart"/>
            <w:r w:rsidRPr="00A03DF5">
              <w:rPr>
                <w:rFonts w:asciiTheme="minorHAnsi" w:hAnsiTheme="minorHAnsi" w:cstheme="minorHAnsi"/>
                <w:sz w:val="20"/>
                <w:szCs w:val="20"/>
                <w:lang w:eastAsia="pl-PL"/>
              </w:rPr>
              <w:t>msi</w:t>
            </w:r>
            <w:proofErr w:type="spellEnd"/>
            <w:r w:rsidRPr="00A03DF5">
              <w:rPr>
                <w:rFonts w:asciiTheme="minorHAnsi" w:hAnsiTheme="minorHAnsi" w:cstheme="minorHAnsi"/>
                <w:sz w:val="20"/>
                <w:szCs w:val="20"/>
                <w:lang w:eastAsia="pl-PL"/>
              </w:rPr>
              <w:t>.</w:t>
            </w:r>
          </w:p>
          <w:p w14:paraId="343B7D44" w14:textId="77777777" w:rsidR="007D5F97" w:rsidRPr="00A03DF5" w:rsidRDefault="007D5F97" w:rsidP="00A03DF5">
            <w:pPr>
              <w:pStyle w:val="Akapitzlist"/>
              <w:numPr>
                <w:ilvl w:val="0"/>
                <w:numId w:val="10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Administrator musi mieć możliwość zdefiniowania po jakim czasie przesłane pliki muszą zostać usunięte z serwerów producenta.</w:t>
            </w:r>
          </w:p>
          <w:p w14:paraId="694168E6" w14:textId="77777777" w:rsidR="007D5F97" w:rsidRPr="00A03DF5" w:rsidRDefault="007D5F97" w:rsidP="00A03DF5">
            <w:pPr>
              <w:pStyle w:val="Akapitzlist"/>
              <w:numPr>
                <w:ilvl w:val="0"/>
                <w:numId w:val="10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Administrator musi mieć możliwość zdefiniowania maksymalnego rozmiaru przesyłanych próbek.</w:t>
            </w:r>
          </w:p>
          <w:p w14:paraId="0D623F89" w14:textId="77777777" w:rsidR="007D5F97" w:rsidRPr="00A03DF5" w:rsidRDefault="007D5F97" w:rsidP="00A03DF5">
            <w:pPr>
              <w:pStyle w:val="Akapitzlist"/>
              <w:numPr>
                <w:ilvl w:val="0"/>
                <w:numId w:val="10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musi pozwalać na utworzenie listy </w:t>
            </w:r>
            <w:proofErr w:type="spellStart"/>
            <w:r w:rsidRPr="00A03DF5">
              <w:rPr>
                <w:rFonts w:asciiTheme="minorHAnsi" w:hAnsiTheme="minorHAnsi" w:cstheme="minorHAnsi"/>
                <w:sz w:val="20"/>
                <w:szCs w:val="20"/>
                <w:lang w:eastAsia="pl-PL"/>
              </w:rPr>
              <w:t>wykluczeń</w:t>
            </w:r>
            <w:proofErr w:type="spellEnd"/>
            <w:r w:rsidRPr="00A03DF5">
              <w:rPr>
                <w:rFonts w:asciiTheme="minorHAnsi" w:hAnsiTheme="minorHAnsi" w:cstheme="minorHAnsi"/>
                <w:sz w:val="20"/>
                <w:szCs w:val="20"/>
                <w:lang w:eastAsia="pl-PL"/>
              </w:rPr>
              <w:t xml:space="preserve"> określonych plików lub</w:t>
            </w:r>
          </w:p>
          <w:p w14:paraId="0D2C278A" w14:textId="77777777" w:rsidR="007D5F97" w:rsidRPr="00A03DF5" w:rsidRDefault="007D5F97" w:rsidP="00A03DF5">
            <w:pPr>
              <w:pStyle w:val="Akapitzlist"/>
              <w:spacing w:before="0" w:after="0" w:line="276" w:lineRule="auto"/>
              <w:ind w:left="0"/>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lastRenderedPageBreak/>
              <w:t>folderów z przesyłania.</w:t>
            </w:r>
          </w:p>
          <w:p w14:paraId="71F59885" w14:textId="77777777" w:rsidR="007D5F97" w:rsidRPr="00A03DF5" w:rsidRDefault="007D5F97" w:rsidP="00A03DF5">
            <w:pPr>
              <w:pStyle w:val="Akapitzlist"/>
              <w:numPr>
                <w:ilvl w:val="0"/>
                <w:numId w:val="10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Po zakończonej analizie pliku, rozwiązanie musi przesyłać wynik analizy do wszystkich</w:t>
            </w:r>
          </w:p>
          <w:p w14:paraId="75E919C7" w14:textId="77777777" w:rsidR="007D5F97" w:rsidRPr="00A03DF5" w:rsidRDefault="007D5F97" w:rsidP="00A03DF5">
            <w:pPr>
              <w:pStyle w:val="Akapitzlist"/>
              <w:spacing w:before="0" w:after="0" w:line="276" w:lineRule="auto"/>
              <w:ind w:left="0"/>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wspieranych produktów.</w:t>
            </w:r>
          </w:p>
          <w:p w14:paraId="0A8EE40D" w14:textId="77777777" w:rsidR="007D5F97" w:rsidRPr="00A03DF5" w:rsidRDefault="007D5F97" w:rsidP="00A03DF5">
            <w:pPr>
              <w:pStyle w:val="Akapitzlist"/>
              <w:numPr>
                <w:ilvl w:val="0"/>
                <w:numId w:val="10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Administrator musi mieć możliwość podejrzenia listy plików, które zostały przesłane</w:t>
            </w:r>
          </w:p>
          <w:p w14:paraId="26CF8AD6" w14:textId="77777777" w:rsidR="007D5F97" w:rsidRPr="00A03DF5" w:rsidRDefault="007D5F97" w:rsidP="00A03DF5">
            <w:pPr>
              <w:pStyle w:val="Akapitzlist"/>
              <w:spacing w:before="0" w:after="0" w:line="276" w:lineRule="auto"/>
              <w:ind w:left="0"/>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do analizy.</w:t>
            </w:r>
          </w:p>
          <w:p w14:paraId="030DEB7E" w14:textId="77777777" w:rsidR="007D5F97" w:rsidRPr="00A03DF5" w:rsidRDefault="007D5F97" w:rsidP="00A03DF5">
            <w:pPr>
              <w:pStyle w:val="Akapitzlist"/>
              <w:numPr>
                <w:ilvl w:val="0"/>
                <w:numId w:val="10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pozwalać na analizowanie plików, bez względu na lokalizacje stacji roboczej. W przypadku wykrycia zagrożenia, całe środowisko jest bezzwłocznie chronione.</w:t>
            </w:r>
          </w:p>
          <w:p w14:paraId="480FF9A5" w14:textId="77777777" w:rsidR="007D5F97" w:rsidRPr="00A03DF5" w:rsidRDefault="007D5F97" w:rsidP="00A03DF5">
            <w:pPr>
              <w:pStyle w:val="Akapitzlist"/>
              <w:numPr>
                <w:ilvl w:val="0"/>
                <w:numId w:val="10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nie może wymagać instalacji dodatkowego agenta na stacjach roboczych.</w:t>
            </w:r>
          </w:p>
          <w:p w14:paraId="27E9039D" w14:textId="77777777" w:rsidR="007D5F97" w:rsidRPr="00A03DF5" w:rsidRDefault="007D5F97" w:rsidP="00A03DF5">
            <w:pPr>
              <w:pStyle w:val="Akapitzlist"/>
              <w:numPr>
                <w:ilvl w:val="0"/>
                <w:numId w:val="10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pozwala na wysłanie dowolnej próbki do analizy przez użytkownika lub administratora, za pomocą wspieranego produktu. Administrator musi mieć możliwość podejrzenia jakie pliki zostały wysłane do analizy oraz przez kogo.</w:t>
            </w:r>
          </w:p>
          <w:p w14:paraId="313C7241" w14:textId="77777777" w:rsidR="007D5F97" w:rsidRPr="00A03DF5" w:rsidRDefault="007D5F97" w:rsidP="00A03DF5">
            <w:pPr>
              <w:pStyle w:val="Akapitzlist"/>
              <w:numPr>
                <w:ilvl w:val="0"/>
                <w:numId w:val="10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Przeanalizowane pliki muszą zostać odpowiednio oznaczone. Analiza pliku może zakończyć się z wynikiem:</w:t>
            </w:r>
          </w:p>
          <w:p w14:paraId="76F807BE" w14:textId="77777777" w:rsidR="007D5F97" w:rsidRPr="00A03DF5" w:rsidRDefault="007D5F97" w:rsidP="00A03DF5">
            <w:pPr>
              <w:pStyle w:val="Akapitzlist"/>
              <w:numPr>
                <w:ilvl w:val="0"/>
                <w:numId w:val="10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Czysty,</w:t>
            </w:r>
          </w:p>
          <w:p w14:paraId="244E05F3" w14:textId="77777777" w:rsidR="007D5F97" w:rsidRPr="00A03DF5" w:rsidRDefault="007D5F97" w:rsidP="00A03DF5">
            <w:pPr>
              <w:pStyle w:val="Akapitzlist"/>
              <w:numPr>
                <w:ilvl w:val="0"/>
                <w:numId w:val="10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Podejrzany,</w:t>
            </w:r>
          </w:p>
          <w:p w14:paraId="604713EA" w14:textId="77777777" w:rsidR="007D5F97" w:rsidRPr="00A03DF5" w:rsidRDefault="007D5F97" w:rsidP="00A03DF5">
            <w:pPr>
              <w:pStyle w:val="Akapitzlist"/>
              <w:numPr>
                <w:ilvl w:val="0"/>
                <w:numId w:val="10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Bardzo podejrzany,</w:t>
            </w:r>
          </w:p>
          <w:p w14:paraId="21D3F3A4" w14:textId="77777777" w:rsidR="007D5F97" w:rsidRPr="00A03DF5" w:rsidRDefault="007D5F97" w:rsidP="00A03DF5">
            <w:pPr>
              <w:pStyle w:val="Akapitzlist"/>
              <w:numPr>
                <w:ilvl w:val="0"/>
                <w:numId w:val="10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Szkodliwy.</w:t>
            </w:r>
          </w:p>
          <w:p w14:paraId="5B36A92D" w14:textId="77777777" w:rsidR="007D5F97" w:rsidRPr="00A03DF5" w:rsidRDefault="007D5F97" w:rsidP="00A03DF5">
            <w:pPr>
              <w:pStyle w:val="Akapitzlist"/>
              <w:numPr>
                <w:ilvl w:val="0"/>
                <w:numId w:val="10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W przypadku stacji roboczych rozwiązanie musi posiadać możliwość wstrzymania uruchamiania pobieranych plików za pośrednictwem przeglądarek internetowych, klientów poczty e-mail, z nośników wymiennych oraz wyodrębnionych z archiwum.</w:t>
            </w:r>
          </w:p>
          <w:p w14:paraId="5B0511F1" w14:textId="77777777" w:rsidR="007D5F97" w:rsidRPr="00A03DF5" w:rsidRDefault="007D5F97" w:rsidP="00A03DF5">
            <w:pPr>
              <w:pStyle w:val="Akapitzlist"/>
              <w:numPr>
                <w:ilvl w:val="0"/>
                <w:numId w:val="10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W przypadku serwerów pocztowych rozwiązanie musi posiadać możliwość wstrzymania dostarczania wiadomości do momentu zakończenia analizy próbki.</w:t>
            </w:r>
          </w:p>
          <w:p w14:paraId="6C8E2849" w14:textId="77777777" w:rsidR="007D5F97" w:rsidRPr="00A03DF5" w:rsidRDefault="007D5F97" w:rsidP="00A03DF5">
            <w:pPr>
              <w:pStyle w:val="Akapitzlist"/>
              <w:numPr>
                <w:ilvl w:val="0"/>
                <w:numId w:val="10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Wykryte zagrożenia muszą być przeniesione w bezpieczny obszar kwarantanny, z której administrator może przywrócić dowolne pliki oraz utworzyć dla niej wyłączenia.</w:t>
            </w:r>
          </w:p>
        </w:tc>
        <w:tc>
          <w:tcPr>
            <w:tcW w:w="3095" w:type="dxa"/>
            <w:tcBorders>
              <w:left w:val="single" w:sz="4" w:space="0" w:color="auto"/>
            </w:tcBorders>
            <w:shd w:val="clear" w:color="auto" w:fill="FFFFFF" w:themeFill="background1"/>
            <w:vAlign w:val="center"/>
          </w:tcPr>
          <w:p w14:paraId="41D5BB54" w14:textId="77777777" w:rsidR="007D5F97" w:rsidRDefault="007D5F97">
            <w:pPr>
              <w:spacing w:before="0" w:after="0" w:line="240" w:lineRule="auto"/>
              <w:rPr>
                <w:rFonts w:asciiTheme="minorHAnsi" w:hAnsiTheme="minorHAnsi" w:cstheme="minorHAnsi"/>
                <w:sz w:val="20"/>
                <w:szCs w:val="20"/>
                <w:lang w:eastAsia="pl-PL"/>
              </w:rPr>
            </w:pPr>
          </w:p>
          <w:p w14:paraId="30AB973D" w14:textId="2FC460B2" w:rsidR="007D5F97" w:rsidRPr="00A03DF5" w:rsidRDefault="008C1DC8" w:rsidP="008C1DC8">
            <w:pPr>
              <w:pStyle w:val="Akapitzlist"/>
              <w:spacing w:before="0" w:after="0" w:line="276" w:lineRule="auto"/>
              <w:ind w:left="0"/>
              <w:jc w:val="center"/>
              <w:textAlignment w:val="baseline"/>
              <w:rPr>
                <w:rFonts w:asciiTheme="minorHAnsi" w:hAnsiTheme="minorHAnsi" w:cstheme="minorHAnsi"/>
                <w:sz w:val="20"/>
                <w:szCs w:val="20"/>
                <w:lang w:eastAsia="pl-PL"/>
              </w:rPr>
            </w:pPr>
            <w:r w:rsidRPr="008C1DC8">
              <w:rPr>
                <w:rFonts w:asciiTheme="minorHAnsi" w:hAnsiTheme="minorHAnsi" w:cstheme="minorHAnsi"/>
                <w:sz w:val="20"/>
                <w:szCs w:val="20"/>
                <w:lang w:eastAsia="pl-PL"/>
              </w:rPr>
              <w:t>SPEŁNIA   TAK /NIE</w:t>
            </w:r>
          </w:p>
        </w:tc>
      </w:tr>
      <w:tr w:rsidR="007D5F97" w:rsidRPr="00A03DF5" w14:paraId="046AB718" w14:textId="32EEDBF4" w:rsidTr="007D5F97">
        <w:trPr>
          <w:trHeight w:val="60"/>
        </w:trPr>
        <w:tc>
          <w:tcPr>
            <w:tcW w:w="2254" w:type="dxa"/>
            <w:shd w:val="clear" w:color="auto" w:fill="FFFFFF" w:themeFill="background1"/>
            <w:vAlign w:val="center"/>
          </w:tcPr>
          <w:p w14:paraId="033675DC" w14:textId="77777777" w:rsidR="007D5F97" w:rsidRPr="00A03DF5" w:rsidRDefault="007D5F97" w:rsidP="00A03DF5">
            <w:pPr>
              <w:spacing w:before="0" w:after="0" w:line="276" w:lineRule="auto"/>
              <w:jc w:val="center"/>
              <w:textAlignment w:val="baseline"/>
              <w:rPr>
                <w:rFonts w:asciiTheme="minorHAnsi" w:hAnsiTheme="minorHAnsi" w:cstheme="minorHAnsi"/>
                <w:b/>
                <w:sz w:val="20"/>
                <w:szCs w:val="20"/>
                <w:lang w:eastAsia="pl-PL"/>
              </w:rPr>
            </w:pPr>
            <w:r w:rsidRPr="00A03DF5">
              <w:rPr>
                <w:rFonts w:asciiTheme="minorHAnsi" w:hAnsiTheme="minorHAnsi" w:cstheme="minorHAnsi"/>
                <w:b/>
                <w:sz w:val="20"/>
                <w:szCs w:val="20"/>
                <w:lang w:eastAsia="pl-PL"/>
              </w:rPr>
              <w:t>Ochrona usługi Microsoft 365</w:t>
            </w:r>
          </w:p>
        </w:tc>
        <w:tc>
          <w:tcPr>
            <w:tcW w:w="7834" w:type="dxa"/>
            <w:gridSpan w:val="3"/>
            <w:tcBorders>
              <w:right w:val="single" w:sz="4" w:space="0" w:color="auto"/>
            </w:tcBorders>
            <w:shd w:val="clear" w:color="auto" w:fill="FFFFFF" w:themeFill="background1"/>
            <w:vAlign w:val="center"/>
          </w:tcPr>
          <w:p w14:paraId="5B541BD6" w14:textId="77777777" w:rsidR="007D5F97" w:rsidRPr="00A03DF5" w:rsidRDefault="007D5F97" w:rsidP="00A03DF5">
            <w:pPr>
              <w:pStyle w:val="Akapitzlist"/>
              <w:numPr>
                <w:ilvl w:val="0"/>
                <w:numId w:val="109"/>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musi obejmować ochroną usługi Microsoft, takie jak Exchange Online, </w:t>
            </w:r>
            <w:proofErr w:type="spellStart"/>
            <w:r w:rsidRPr="00A03DF5">
              <w:rPr>
                <w:rFonts w:asciiTheme="minorHAnsi" w:hAnsiTheme="minorHAnsi" w:cstheme="minorHAnsi"/>
                <w:sz w:val="20"/>
                <w:szCs w:val="20"/>
                <w:lang w:eastAsia="pl-PL"/>
              </w:rPr>
              <w:t>Onedrive</w:t>
            </w:r>
            <w:proofErr w:type="spellEnd"/>
            <w:r w:rsidRPr="00A03DF5">
              <w:rPr>
                <w:rFonts w:asciiTheme="minorHAnsi" w:hAnsiTheme="minorHAnsi" w:cstheme="minorHAnsi"/>
                <w:sz w:val="20"/>
                <w:szCs w:val="20"/>
                <w:lang w:eastAsia="pl-PL"/>
              </w:rPr>
              <w:t xml:space="preserve">, </w:t>
            </w:r>
            <w:proofErr w:type="spellStart"/>
            <w:r w:rsidRPr="00A03DF5">
              <w:rPr>
                <w:rFonts w:asciiTheme="minorHAnsi" w:hAnsiTheme="minorHAnsi" w:cstheme="minorHAnsi"/>
                <w:sz w:val="20"/>
                <w:szCs w:val="20"/>
                <w:lang w:eastAsia="pl-PL"/>
              </w:rPr>
              <w:t>Sharepoint</w:t>
            </w:r>
            <w:proofErr w:type="spellEnd"/>
            <w:r w:rsidRPr="00A03DF5">
              <w:rPr>
                <w:rFonts w:asciiTheme="minorHAnsi" w:hAnsiTheme="minorHAnsi" w:cstheme="minorHAnsi"/>
                <w:sz w:val="20"/>
                <w:szCs w:val="20"/>
                <w:lang w:eastAsia="pl-PL"/>
              </w:rPr>
              <w:t xml:space="preserve"> oraz aplikację </w:t>
            </w:r>
            <w:proofErr w:type="spellStart"/>
            <w:r w:rsidRPr="00A03DF5">
              <w:rPr>
                <w:rFonts w:asciiTheme="minorHAnsi" w:hAnsiTheme="minorHAnsi" w:cstheme="minorHAnsi"/>
                <w:sz w:val="20"/>
                <w:szCs w:val="20"/>
                <w:lang w:eastAsia="pl-PL"/>
              </w:rPr>
              <w:t>Teams</w:t>
            </w:r>
            <w:proofErr w:type="spellEnd"/>
            <w:r w:rsidRPr="00A03DF5">
              <w:rPr>
                <w:rFonts w:asciiTheme="minorHAnsi" w:hAnsiTheme="minorHAnsi" w:cstheme="minorHAnsi"/>
                <w:sz w:val="20"/>
                <w:szCs w:val="20"/>
                <w:lang w:eastAsia="pl-PL"/>
              </w:rPr>
              <w:t>.</w:t>
            </w:r>
          </w:p>
          <w:p w14:paraId="44BCD34F" w14:textId="77777777" w:rsidR="007D5F97" w:rsidRPr="00A03DF5" w:rsidRDefault="007D5F97" w:rsidP="00A03DF5">
            <w:pPr>
              <w:pStyle w:val="Akapitzlist"/>
              <w:numPr>
                <w:ilvl w:val="0"/>
                <w:numId w:val="109"/>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musi posiadać możliwość dodania kilku </w:t>
            </w:r>
            <w:proofErr w:type="spellStart"/>
            <w:r w:rsidRPr="00A03DF5">
              <w:rPr>
                <w:rFonts w:asciiTheme="minorHAnsi" w:hAnsiTheme="minorHAnsi" w:cstheme="minorHAnsi"/>
                <w:sz w:val="20"/>
                <w:szCs w:val="20"/>
                <w:lang w:eastAsia="pl-PL"/>
              </w:rPr>
              <w:t>tenantów</w:t>
            </w:r>
            <w:proofErr w:type="spellEnd"/>
            <w:r w:rsidRPr="00A03DF5">
              <w:rPr>
                <w:rFonts w:asciiTheme="minorHAnsi" w:hAnsiTheme="minorHAnsi" w:cstheme="minorHAnsi"/>
                <w:sz w:val="20"/>
                <w:szCs w:val="20"/>
                <w:lang w:eastAsia="pl-PL"/>
              </w:rPr>
              <w:t xml:space="preserve"> usługi </w:t>
            </w:r>
            <w:proofErr w:type="spellStart"/>
            <w:r w:rsidRPr="00A03DF5">
              <w:rPr>
                <w:rFonts w:asciiTheme="minorHAnsi" w:hAnsiTheme="minorHAnsi" w:cstheme="minorHAnsi"/>
                <w:sz w:val="20"/>
                <w:szCs w:val="20"/>
                <w:lang w:eastAsia="pl-PL"/>
              </w:rPr>
              <w:t>Micosoft</w:t>
            </w:r>
            <w:proofErr w:type="spellEnd"/>
            <w:r w:rsidRPr="00A03DF5">
              <w:rPr>
                <w:rFonts w:asciiTheme="minorHAnsi" w:hAnsiTheme="minorHAnsi" w:cstheme="minorHAnsi"/>
                <w:sz w:val="20"/>
                <w:szCs w:val="20"/>
                <w:lang w:eastAsia="pl-PL"/>
              </w:rPr>
              <w:t xml:space="preserve"> 365.</w:t>
            </w:r>
          </w:p>
          <w:p w14:paraId="1B036421" w14:textId="77777777" w:rsidR="007D5F97" w:rsidRPr="00A03DF5" w:rsidRDefault="007D5F97" w:rsidP="00A03DF5">
            <w:pPr>
              <w:pStyle w:val="Akapitzlist"/>
              <w:numPr>
                <w:ilvl w:val="0"/>
                <w:numId w:val="109"/>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Administrator musi mieć możliwość wskazania, które konto użytkownika będzie objęte ochroną.</w:t>
            </w:r>
          </w:p>
          <w:p w14:paraId="6C250513" w14:textId="77777777" w:rsidR="007D5F97" w:rsidRPr="00A03DF5" w:rsidRDefault="007D5F97" w:rsidP="00A03DF5">
            <w:pPr>
              <w:pStyle w:val="Akapitzlist"/>
              <w:numPr>
                <w:ilvl w:val="0"/>
                <w:numId w:val="109"/>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być zarządzane za pomocą dowolnej przeglądarki internetowej z dowolnego miejsca w sieci.</w:t>
            </w:r>
          </w:p>
          <w:p w14:paraId="6340A7DB" w14:textId="77777777" w:rsidR="007D5F97" w:rsidRPr="00A03DF5" w:rsidRDefault="007D5F97" w:rsidP="00A03DF5">
            <w:pPr>
              <w:pStyle w:val="Akapitzlist"/>
              <w:numPr>
                <w:ilvl w:val="0"/>
                <w:numId w:val="109"/>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lastRenderedPageBreak/>
              <w:t>Rozwiązanie musi być dostępny w języku polskim.</w:t>
            </w:r>
          </w:p>
          <w:p w14:paraId="4274636F" w14:textId="77777777" w:rsidR="007D5F97" w:rsidRPr="00A03DF5" w:rsidRDefault="007D5F97" w:rsidP="00A03DF5">
            <w:pPr>
              <w:pStyle w:val="Akapitzlist"/>
              <w:numPr>
                <w:ilvl w:val="0"/>
                <w:numId w:val="109"/>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Konsola rozwiązania musi posiadać możliwość raportowania co najmniej:</w:t>
            </w:r>
          </w:p>
          <w:p w14:paraId="0617823A" w14:textId="77777777" w:rsidR="007D5F97" w:rsidRPr="00A03DF5" w:rsidRDefault="007D5F97" w:rsidP="00A03DF5">
            <w:pPr>
              <w:pStyle w:val="Akapitzlist"/>
              <w:numPr>
                <w:ilvl w:val="0"/>
                <w:numId w:val="110"/>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użytkowników, otrzymujących najwięcej spamu,</w:t>
            </w:r>
          </w:p>
          <w:p w14:paraId="4EEBA9EF" w14:textId="77777777" w:rsidR="007D5F97" w:rsidRPr="00A03DF5" w:rsidRDefault="007D5F97" w:rsidP="00A03DF5">
            <w:pPr>
              <w:pStyle w:val="Akapitzlist"/>
              <w:numPr>
                <w:ilvl w:val="0"/>
                <w:numId w:val="110"/>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użytkowników, otrzymujących najwięcej wiadomości typu „</w:t>
            </w:r>
            <w:proofErr w:type="spellStart"/>
            <w:r w:rsidRPr="00A03DF5">
              <w:rPr>
                <w:rFonts w:asciiTheme="minorHAnsi" w:hAnsiTheme="minorHAnsi" w:cstheme="minorHAnsi"/>
                <w:sz w:val="20"/>
                <w:szCs w:val="20"/>
                <w:lang w:eastAsia="pl-PL"/>
              </w:rPr>
              <w:t>phishing</w:t>
            </w:r>
            <w:proofErr w:type="spellEnd"/>
            <w:r w:rsidRPr="00A03DF5">
              <w:rPr>
                <w:rFonts w:asciiTheme="minorHAnsi" w:hAnsiTheme="minorHAnsi" w:cstheme="minorHAnsi"/>
                <w:sz w:val="20"/>
                <w:szCs w:val="20"/>
                <w:lang w:eastAsia="pl-PL"/>
              </w:rPr>
              <w:t>”,</w:t>
            </w:r>
          </w:p>
          <w:p w14:paraId="41E31EE0" w14:textId="77777777" w:rsidR="007D5F97" w:rsidRPr="00A03DF5" w:rsidRDefault="007D5F97" w:rsidP="00A03DF5">
            <w:pPr>
              <w:pStyle w:val="Akapitzlist"/>
              <w:numPr>
                <w:ilvl w:val="0"/>
                <w:numId w:val="110"/>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użytkowników, otrzymujących największą ilość szkodliwego oprogramowania,</w:t>
            </w:r>
          </w:p>
          <w:p w14:paraId="4124442D" w14:textId="77777777" w:rsidR="007D5F97" w:rsidRPr="00A03DF5" w:rsidRDefault="007D5F97" w:rsidP="00A03DF5">
            <w:pPr>
              <w:pStyle w:val="Akapitzlist"/>
              <w:numPr>
                <w:ilvl w:val="0"/>
                <w:numId w:val="110"/>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kont użytkowników, które mogę być podejrzane.</w:t>
            </w:r>
          </w:p>
          <w:p w14:paraId="27585328" w14:textId="77777777" w:rsidR="007D5F97" w:rsidRPr="00A03DF5" w:rsidRDefault="007D5F97" w:rsidP="00A03DF5">
            <w:pPr>
              <w:pStyle w:val="Akapitzlist"/>
              <w:numPr>
                <w:ilvl w:val="0"/>
                <w:numId w:val="109"/>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Konsola rozwiązania musi posiadać funkcjonalność logowania zdarzeń z podziałem na dzienniki dla Exchange Online i </w:t>
            </w:r>
            <w:proofErr w:type="spellStart"/>
            <w:r w:rsidRPr="00A03DF5">
              <w:rPr>
                <w:rFonts w:asciiTheme="minorHAnsi" w:hAnsiTheme="minorHAnsi" w:cstheme="minorHAnsi"/>
                <w:sz w:val="20"/>
                <w:szCs w:val="20"/>
                <w:lang w:eastAsia="pl-PL"/>
              </w:rPr>
              <w:t>Onedrive</w:t>
            </w:r>
            <w:proofErr w:type="spellEnd"/>
            <w:r w:rsidRPr="00A03DF5">
              <w:rPr>
                <w:rFonts w:asciiTheme="minorHAnsi" w:hAnsiTheme="minorHAnsi" w:cstheme="minorHAnsi"/>
                <w:sz w:val="20"/>
                <w:szCs w:val="20"/>
                <w:lang w:eastAsia="pl-PL"/>
              </w:rPr>
              <w:t>.</w:t>
            </w:r>
          </w:p>
          <w:p w14:paraId="027AF316" w14:textId="77777777" w:rsidR="007D5F97" w:rsidRPr="00A03DF5" w:rsidRDefault="007D5F97" w:rsidP="00A03DF5">
            <w:pPr>
              <w:pStyle w:val="Akapitzlist"/>
              <w:numPr>
                <w:ilvl w:val="0"/>
                <w:numId w:val="109"/>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Dzienniki Exchange Online muszą posiadać funkcjonalność informowania co najmniej:</w:t>
            </w:r>
          </w:p>
          <w:p w14:paraId="41CC4665" w14:textId="77777777" w:rsidR="007D5F97" w:rsidRPr="00A03DF5" w:rsidRDefault="007D5F97" w:rsidP="00A03DF5">
            <w:pPr>
              <w:pStyle w:val="Akapitzlist"/>
              <w:numPr>
                <w:ilvl w:val="0"/>
                <w:numId w:val="111"/>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jaka ilość wiadomości została przeskanowania,</w:t>
            </w:r>
          </w:p>
          <w:p w14:paraId="54B55B65" w14:textId="77777777" w:rsidR="007D5F97" w:rsidRPr="00A03DF5" w:rsidRDefault="007D5F97" w:rsidP="00A03DF5">
            <w:pPr>
              <w:pStyle w:val="Akapitzlist"/>
              <w:numPr>
                <w:ilvl w:val="0"/>
                <w:numId w:val="111"/>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wynik skanowania poszczególnej wiadomości,</w:t>
            </w:r>
          </w:p>
          <w:p w14:paraId="4C802634" w14:textId="77777777" w:rsidR="007D5F97" w:rsidRPr="00A03DF5" w:rsidRDefault="007D5F97" w:rsidP="00A03DF5">
            <w:pPr>
              <w:pStyle w:val="Akapitzlist"/>
              <w:numPr>
                <w:ilvl w:val="0"/>
                <w:numId w:val="111"/>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czynność podjęta przez rozwiązanie.</w:t>
            </w:r>
          </w:p>
          <w:p w14:paraId="6B468409" w14:textId="77777777" w:rsidR="007D5F97" w:rsidRPr="00A03DF5" w:rsidRDefault="007D5F97" w:rsidP="00A03DF5">
            <w:pPr>
              <w:pStyle w:val="Akapitzlist"/>
              <w:numPr>
                <w:ilvl w:val="0"/>
                <w:numId w:val="109"/>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Dzienniki </w:t>
            </w:r>
            <w:proofErr w:type="spellStart"/>
            <w:r w:rsidRPr="00A03DF5">
              <w:rPr>
                <w:rFonts w:asciiTheme="minorHAnsi" w:hAnsiTheme="minorHAnsi" w:cstheme="minorHAnsi"/>
                <w:sz w:val="20"/>
                <w:szCs w:val="20"/>
                <w:lang w:eastAsia="pl-PL"/>
              </w:rPr>
              <w:t>Onedrive</w:t>
            </w:r>
            <w:proofErr w:type="spellEnd"/>
            <w:r w:rsidRPr="00A03DF5">
              <w:rPr>
                <w:rFonts w:asciiTheme="minorHAnsi" w:hAnsiTheme="minorHAnsi" w:cstheme="minorHAnsi"/>
                <w:sz w:val="20"/>
                <w:szCs w:val="20"/>
                <w:lang w:eastAsia="pl-PL"/>
              </w:rPr>
              <w:t xml:space="preserve"> muszą posiadać funkcjonalność informowania co najmniej o:</w:t>
            </w:r>
          </w:p>
          <w:p w14:paraId="0B4443BC" w14:textId="77777777" w:rsidR="007D5F97" w:rsidRPr="00A03DF5" w:rsidRDefault="007D5F97" w:rsidP="00A03DF5">
            <w:pPr>
              <w:pStyle w:val="Akapitzlist"/>
              <w:numPr>
                <w:ilvl w:val="0"/>
                <w:numId w:val="112"/>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zagrożeniach, które zostały wykryte,</w:t>
            </w:r>
          </w:p>
          <w:p w14:paraId="54E73D84" w14:textId="77777777" w:rsidR="007D5F97" w:rsidRPr="00A03DF5" w:rsidRDefault="007D5F97" w:rsidP="00A03DF5">
            <w:pPr>
              <w:pStyle w:val="Akapitzlist"/>
              <w:numPr>
                <w:ilvl w:val="0"/>
                <w:numId w:val="112"/>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na jakim koncie zostały wykryte,</w:t>
            </w:r>
          </w:p>
          <w:p w14:paraId="462FCFF6" w14:textId="77777777" w:rsidR="007D5F97" w:rsidRPr="00A03DF5" w:rsidRDefault="007D5F97" w:rsidP="00A03DF5">
            <w:pPr>
              <w:pStyle w:val="Akapitzlist"/>
              <w:numPr>
                <w:ilvl w:val="0"/>
                <w:numId w:val="112"/>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jakie zagrożenie zostało wykryte,</w:t>
            </w:r>
          </w:p>
          <w:p w14:paraId="3349F67F" w14:textId="77777777" w:rsidR="007D5F97" w:rsidRPr="00A03DF5" w:rsidRDefault="007D5F97" w:rsidP="00A03DF5">
            <w:pPr>
              <w:pStyle w:val="Akapitzlist"/>
              <w:numPr>
                <w:ilvl w:val="0"/>
                <w:numId w:val="112"/>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podjętą czynność.</w:t>
            </w:r>
          </w:p>
          <w:p w14:paraId="37822FB8" w14:textId="77777777" w:rsidR="007D5F97" w:rsidRPr="00A03DF5" w:rsidRDefault="007D5F97" w:rsidP="00A03DF5">
            <w:pPr>
              <w:pStyle w:val="Akapitzlist"/>
              <w:numPr>
                <w:ilvl w:val="0"/>
                <w:numId w:val="109"/>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Rozwiązanie musi posiadać funkcjonalność kwarantanny, do której będą przenoszone zainfekowane obiekty z usługi Exchange Online oraz </w:t>
            </w:r>
            <w:proofErr w:type="spellStart"/>
            <w:r w:rsidRPr="00A03DF5">
              <w:rPr>
                <w:rFonts w:asciiTheme="minorHAnsi" w:hAnsiTheme="minorHAnsi" w:cstheme="minorHAnsi"/>
                <w:sz w:val="20"/>
                <w:szCs w:val="20"/>
                <w:lang w:eastAsia="pl-PL"/>
              </w:rPr>
              <w:t>Onedrive</w:t>
            </w:r>
            <w:proofErr w:type="spellEnd"/>
            <w:r w:rsidRPr="00A03DF5">
              <w:rPr>
                <w:rFonts w:asciiTheme="minorHAnsi" w:hAnsiTheme="minorHAnsi" w:cstheme="minorHAnsi"/>
                <w:sz w:val="20"/>
                <w:szCs w:val="20"/>
                <w:lang w:eastAsia="pl-PL"/>
              </w:rPr>
              <w:t>.</w:t>
            </w:r>
          </w:p>
          <w:p w14:paraId="186D678F" w14:textId="77777777" w:rsidR="007D5F97" w:rsidRPr="00A03DF5" w:rsidRDefault="007D5F97" w:rsidP="00A03DF5">
            <w:pPr>
              <w:pStyle w:val="Akapitzlist"/>
              <w:numPr>
                <w:ilvl w:val="0"/>
                <w:numId w:val="109"/>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Musi istnieć możliwość pobrania plików z kwarantanny w formie oryginalnego pliku i pliku zabezpieczonego hasłem.</w:t>
            </w:r>
          </w:p>
          <w:p w14:paraId="382A97E4" w14:textId="77777777" w:rsidR="007D5F97" w:rsidRPr="00A03DF5" w:rsidRDefault="007D5F97" w:rsidP="00A03DF5">
            <w:pPr>
              <w:pStyle w:val="Akapitzlist"/>
              <w:numPr>
                <w:ilvl w:val="0"/>
                <w:numId w:val="109"/>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Administrator musi posiadać możliwość przypisania konfiguracji, do dodanych do rozwiązania </w:t>
            </w:r>
            <w:proofErr w:type="spellStart"/>
            <w:r w:rsidRPr="00A03DF5">
              <w:rPr>
                <w:rFonts w:asciiTheme="minorHAnsi" w:hAnsiTheme="minorHAnsi" w:cstheme="minorHAnsi"/>
                <w:sz w:val="20"/>
                <w:szCs w:val="20"/>
                <w:lang w:eastAsia="pl-PL"/>
              </w:rPr>
              <w:t>tenantów</w:t>
            </w:r>
            <w:proofErr w:type="spellEnd"/>
            <w:r w:rsidRPr="00A03DF5">
              <w:rPr>
                <w:rFonts w:asciiTheme="minorHAnsi" w:hAnsiTheme="minorHAnsi" w:cstheme="minorHAnsi"/>
                <w:sz w:val="20"/>
                <w:szCs w:val="20"/>
                <w:lang w:eastAsia="pl-PL"/>
              </w:rPr>
              <w:t xml:space="preserve"> lub do poszczególnych grup i użytkowników.</w:t>
            </w:r>
          </w:p>
          <w:p w14:paraId="5511CF7B" w14:textId="77777777" w:rsidR="007D5F97" w:rsidRPr="00A03DF5" w:rsidRDefault="007D5F97" w:rsidP="00A03DF5">
            <w:pPr>
              <w:pStyle w:val="Akapitzlist"/>
              <w:numPr>
                <w:ilvl w:val="0"/>
                <w:numId w:val="109"/>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Administrator musi posiadać możliwość konfiguracji rozwiązania w oparciu o co najmniej:</w:t>
            </w:r>
          </w:p>
          <w:p w14:paraId="275190BB" w14:textId="77777777" w:rsidR="007D5F97" w:rsidRPr="00A03DF5" w:rsidRDefault="007D5F97" w:rsidP="00A03DF5">
            <w:pPr>
              <w:pStyle w:val="Akapitzlist"/>
              <w:numPr>
                <w:ilvl w:val="0"/>
                <w:numId w:val="113"/>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wykorzystania do analizy mechanizmów chmurowych, tego samego producenta,</w:t>
            </w:r>
          </w:p>
          <w:p w14:paraId="7F2A10C0" w14:textId="77777777" w:rsidR="007D5F97" w:rsidRPr="00A03DF5" w:rsidRDefault="007D5F97" w:rsidP="00A03DF5">
            <w:pPr>
              <w:pStyle w:val="Akapitzlist"/>
              <w:numPr>
                <w:ilvl w:val="0"/>
                <w:numId w:val="113"/>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wprowadzenia białych i czarnych list adresów ochrony </w:t>
            </w:r>
            <w:proofErr w:type="spellStart"/>
            <w:r w:rsidRPr="00A03DF5">
              <w:rPr>
                <w:rFonts w:asciiTheme="minorHAnsi" w:hAnsiTheme="minorHAnsi" w:cstheme="minorHAnsi"/>
                <w:sz w:val="20"/>
                <w:szCs w:val="20"/>
                <w:lang w:eastAsia="pl-PL"/>
              </w:rPr>
              <w:t>Exchange’a</w:t>
            </w:r>
            <w:proofErr w:type="spellEnd"/>
            <w:r w:rsidRPr="00A03DF5">
              <w:rPr>
                <w:rFonts w:asciiTheme="minorHAnsi" w:hAnsiTheme="minorHAnsi" w:cstheme="minorHAnsi"/>
                <w:sz w:val="20"/>
                <w:szCs w:val="20"/>
                <w:lang w:eastAsia="pl-PL"/>
              </w:rPr>
              <w:t xml:space="preserve"> Online,</w:t>
            </w:r>
          </w:p>
          <w:p w14:paraId="0BD18625" w14:textId="77777777" w:rsidR="007D5F97" w:rsidRPr="00A03DF5" w:rsidRDefault="007D5F97" w:rsidP="00A03DF5">
            <w:pPr>
              <w:pStyle w:val="Akapitzlist"/>
              <w:numPr>
                <w:ilvl w:val="0"/>
                <w:numId w:val="113"/>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dodania znacznika do tematu wiadomości zakwalifikowanej jako SPAM i </w:t>
            </w:r>
            <w:proofErr w:type="spellStart"/>
            <w:r w:rsidRPr="00A03DF5">
              <w:rPr>
                <w:rFonts w:asciiTheme="minorHAnsi" w:hAnsiTheme="minorHAnsi" w:cstheme="minorHAnsi"/>
                <w:sz w:val="20"/>
                <w:szCs w:val="20"/>
                <w:lang w:eastAsia="pl-PL"/>
              </w:rPr>
              <w:t>phishing</w:t>
            </w:r>
            <w:proofErr w:type="spellEnd"/>
            <w:r w:rsidRPr="00A03DF5">
              <w:rPr>
                <w:rFonts w:asciiTheme="minorHAnsi" w:hAnsiTheme="minorHAnsi" w:cstheme="minorHAnsi"/>
                <w:sz w:val="20"/>
                <w:szCs w:val="20"/>
                <w:lang w:eastAsia="pl-PL"/>
              </w:rPr>
              <w:t>.</w:t>
            </w:r>
          </w:p>
          <w:p w14:paraId="0013FE9B" w14:textId="77777777" w:rsidR="007D5F97" w:rsidRPr="00A03DF5" w:rsidRDefault="007D5F97" w:rsidP="00A03DF5">
            <w:pPr>
              <w:pStyle w:val="Akapitzlist"/>
              <w:numPr>
                <w:ilvl w:val="0"/>
                <w:numId w:val="109"/>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zapewniać funkcję ochrony przed zagrożeniami 0-day.</w:t>
            </w:r>
          </w:p>
          <w:p w14:paraId="1A1B2686" w14:textId="77777777" w:rsidR="007D5F97" w:rsidRPr="00A03DF5" w:rsidRDefault="007D5F97" w:rsidP="00A03DF5">
            <w:pPr>
              <w:pStyle w:val="Akapitzlist"/>
              <w:numPr>
                <w:ilvl w:val="0"/>
                <w:numId w:val="109"/>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Funkcja ochrony przed zagrożeniami 0-day musi wykorzystywać do działania chmurę producenta.</w:t>
            </w:r>
          </w:p>
          <w:p w14:paraId="1EA1AE96" w14:textId="77777777" w:rsidR="007D5F97" w:rsidRPr="00A03DF5" w:rsidRDefault="007D5F97" w:rsidP="00A03DF5">
            <w:pPr>
              <w:pStyle w:val="Akapitzlist"/>
              <w:numPr>
                <w:ilvl w:val="0"/>
                <w:numId w:val="109"/>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lastRenderedPageBreak/>
              <w:t>Funkcja ochrony przed zagrożeniami 0-day musi posiadać możliwość określenia jakie pliki mają zostać przesłane do chmury automatycznie, w tym archiwa, skrypty, pliki wykonywalne, możliwy spam, dokumenty oraz inne pliki typu .jar, .</w:t>
            </w:r>
            <w:proofErr w:type="spellStart"/>
            <w:r w:rsidRPr="00A03DF5">
              <w:rPr>
                <w:rFonts w:asciiTheme="minorHAnsi" w:hAnsiTheme="minorHAnsi" w:cstheme="minorHAnsi"/>
                <w:sz w:val="20"/>
                <w:szCs w:val="20"/>
                <w:lang w:eastAsia="pl-PL"/>
              </w:rPr>
              <w:t>reg</w:t>
            </w:r>
            <w:proofErr w:type="spellEnd"/>
            <w:r w:rsidRPr="00A03DF5">
              <w:rPr>
                <w:rFonts w:asciiTheme="minorHAnsi" w:hAnsiTheme="minorHAnsi" w:cstheme="minorHAnsi"/>
                <w:sz w:val="20"/>
                <w:szCs w:val="20"/>
                <w:lang w:eastAsia="pl-PL"/>
              </w:rPr>
              <w:t>, .</w:t>
            </w:r>
            <w:proofErr w:type="spellStart"/>
            <w:r w:rsidRPr="00A03DF5">
              <w:rPr>
                <w:rFonts w:asciiTheme="minorHAnsi" w:hAnsiTheme="minorHAnsi" w:cstheme="minorHAnsi"/>
                <w:sz w:val="20"/>
                <w:szCs w:val="20"/>
                <w:lang w:eastAsia="pl-PL"/>
              </w:rPr>
              <w:t>msi</w:t>
            </w:r>
            <w:proofErr w:type="spellEnd"/>
            <w:r w:rsidRPr="00A03DF5">
              <w:rPr>
                <w:rFonts w:asciiTheme="minorHAnsi" w:hAnsiTheme="minorHAnsi" w:cstheme="minorHAnsi"/>
                <w:sz w:val="20"/>
                <w:szCs w:val="20"/>
                <w:lang w:eastAsia="pl-PL"/>
              </w:rPr>
              <w:t>.</w:t>
            </w:r>
          </w:p>
          <w:p w14:paraId="3BB371B3" w14:textId="77777777" w:rsidR="007D5F97" w:rsidRPr="00A03DF5" w:rsidRDefault="007D5F97" w:rsidP="00A03DF5">
            <w:pPr>
              <w:pStyle w:val="Akapitzlist"/>
              <w:numPr>
                <w:ilvl w:val="0"/>
                <w:numId w:val="109"/>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Administrator musi mieć możliwość zdefiniowania po jakim czasie przesłane pliki muszą zostać usunięte z serwerów producenta.</w:t>
            </w:r>
          </w:p>
          <w:p w14:paraId="6E1DB30C" w14:textId="77777777" w:rsidR="007D5F97" w:rsidRPr="00A03DF5" w:rsidRDefault="007D5F97" w:rsidP="00A03DF5">
            <w:pPr>
              <w:pStyle w:val="Akapitzlist"/>
              <w:numPr>
                <w:ilvl w:val="0"/>
                <w:numId w:val="109"/>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posiadać możliwość przesyłania powiadomień e-mail z funkcją wyboru preferowanego języka.</w:t>
            </w:r>
          </w:p>
        </w:tc>
        <w:tc>
          <w:tcPr>
            <w:tcW w:w="3095" w:type="dxa"/>
            <w:tcBorders>
              <w:left w:val="single" w:sz="4" w:space="0" w:color="auto"/>
            </w:tcBorders>
            <w:shd w:val="clear" w:color="auto" w:fill="FFFFFF" w:themeFill="background1"/>
            <w:vAlign w:val="center"/>
          </w:tcPr>
          <w:p w14:paraId="1078E6C0" w14:textId="6DD086B9" w:rsidR="007D5F97" w:rsidRPr="00A03DF5" w:rsidRDefault="008C1DC8" w:rsidP="008C1DC8">
            <w:pPr>
              <w:pStyle w:val="Akapitzlist"/>
              <w:spacing w:before="0" w:after="0" w:line="276" w:lineRule="auto"/>
              <w:ind w:left="0"/>
              <w:jc w:val="center"/>
              <w:textAlignment w:val="baseline"/>
              <w:rPr>
                <w:rFonts w:asciiTheme="minorHAnsi" w:hAnsiTheme="minorHAnsi" w:cstheme="minorHAnsi"/>
                <w:sz w:val="20"/>
                <w:szCs w:val="20"/>
                <w:lang w:eastAsia="pl-PL"/>
              </w:rPr>
            </w:pPr>
            <w:r w:rsidRPr="008C1DC8">
              <w:rPr>
                <w:rFonts w:asciiTheme="minorHAnsi" w:hAnsiTheme="minorHAnsi" w:cstheme="minorHAnsi"/>
                <w:sz w:val="20"/>
                <w:szCs w:val="20"/>
                <w:lang w:eastAsia="pl-PL"/>
              </w:rPr>
              <w:lastRenderedPageBreak/>
              <w:t>SPEŁNIA   TAK /NIE</w:t>
            </w:r>
          </w:p>
        </w:tc>
      </w:tr>
      <w:tr w:rsidR="007D5F97" w:rsidRPr="00A03DF5" w14:paraId="334DF7D5" w14:textId="5D87826C" w:rsidTr="007D5F97">
        <w:trPr>
          <w:trHeight w:val="60"/>
        </w:trPr>
        <w:tc>
          <w:tcPr>
            <w:tcW w:w="2254" w:type="dxa"/>
            <w:shd w:val="clear" w:color="auto" w:fill="FFFFFF" w:themeFill="background1"/>
            <w:vAlign w:val="center"/>
          </w:tcPr>
          <w:p w14:paraId="0CFEBE35" w14:textId="77777777" w:rsidR="007D5F97" w:rsidRPr="00A03DF5" w:rsidRDefault="007D5F97" w:rsidP="00A03DF5">
            <w:pPr>
              <w:spacing w:before="0" w:after="0" w:line="276" w:lineRule="auto"/>
              <w:jc w:val="center"/>
              <w:textAlignment w:val="baseline"/>
              <w:rPr>
                <w:rFonts w:asciiTheme="minorHAnsi" w:hAnsiTheme="minorHAnsi" w:cstheme="minorHAnsi"/>
                <w:b/>
                <w:sz w:val="20"/>
                <w:szCs w:val="20"/>
                <w:lang w:eastAsia="pl-PL"/>
              </w:rPr>
            </w:pPr>
            <w:r w:rsidRPr="00A03DF5">
              <w:rPr>
                <w:rFonts w:asciiTheme="minorHAnsi" w:hAnsiTheme="minorHAnsi" w:cstheme="minorHAnsi"/>
                <w:b/>
                <w:sz w:val="20"/>
                <w:szCs w:val="20"/>
                <w:lang w:eastAsia="pl-PL"/>
              </w:rPr>
              <w:lastRenderedPageBreak/>
              <w:t xml:space="preserve">Moduł zarządzania podatnościami i aktualizacjami </w:t>
            </w:r>
          </w:p>
        </w:tc>
        <w:tc>
          <w:tcPr>
            <w:tcW w:w="7834" w:type="dxa"/>
            <w:gridSpan w:val="3"/>
            <w:tcBorders>
              <w:right w:val="single" w:sz="4" w:space="0" w:color="auto"/>
            </w:tcBorders>
            <w:shd w:val="clear" w:color="auto" w:fill="FFFFFF" w:themeFill="background1"/>
            <w:vAlign w:val="center"/>
          </w:tcPr>
          <w:p w14:paraId="23D3AA5B" w14:textId="77777777" w:rsidR="007D5F97" w:rsidRPr="00A03DF5" w:rsidRDefault="007D5F97" w:rsidP="00A03DF5">
            <w:pPr>
              <w:pStyle w:val="Akapitzlist"/>
              <w:numPr>
                <w:ilvl w:val="0"/>
                <w:numId w:val="114"/>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musi mieć możliwości wykrywania podatności w systemach operacyjnych (co najmniej Windows 10, Windows 11) oraz aplikacjach zainstalowanych na zarządzanych stacjach.</w:t>
            </w:r>
          </w:p>
          <w:p w14:paraId="0A3B3A41" w14:textId="77777777" w:rsidR="007D5F97" w:rsidRPr="00A03DF5" w:rsidRDefault="007D5F97" w:rsidP="00A03DF5">
            <w:pPr>
              <w:pStyle w:val="Akapitzlist"/>
              <w:numPr>
                <w:ilvl w:val="0"/>
                <w:numId w:val="114"/>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Baza wykrywanych podatności musi zawierać minimum 35000 CVE.</w:t>
            </w:r>
          </w:p>
          <w:p w14:paraId="1D36973F" w14:textId="77777777" w:rsidR="007D5F97" w:rsidRPr="00A03DF5" w:rsidRDefault="007D5F97" w:rsidP="00A03DF5">
            <w:pPr>
              <w:pStyle w:val="Akapitzlist"/>
              <w:numPr>
                <w:ilvl w:val="0"/>
                <w:numId w:val="114"/>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Rozwiązanie nie może wymagać instalacji dodatkowej konsoli, ani innych dodatkowych</w:t>
            </w:r>
          </w:p>
          <w:p w14:paraId="5255183D" w14:textId="77777777" w:rsidR="007D5F97" w:rsidRPr="00A03DF5" w:rsidRDefault="007D5F97" w:rsidP="00A03DF5">
            <w:pPr>
              <w:pStyle w:val="Akapitzlist"/>
              <w:numPr>
                <w:ilvl w:val="0"/>
                <w:numId w:val="114"/>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komponentów na stacjach końcowych.</w:t>
            </w:r>
          </w:p>
          <w:p w14:paraId="258FB986" w14:textId="77777777" w:rsidR="007D5F97" w:rsidRPr="00A03DF5" w:rsidRDefault="007D5F97" w:rsidP="00A03DF5">
            <w:pPr>
              <w:pStyle w:val="Akapitzlist"/>
              <w:numPr>
                <w:ilvl w:val="0"/>
                <w:numId w:val="114"/>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Automatyczne wykrywanie podatności musi wykonywać się zgodnie z harmonogramem, nie częściej niż raz dziennie.</w:t>
            </w:r>
          </w:p>
          <w:p w14:paraId="15CD0999" w14:textId="77777777" w:rsidR="007D5F97" w:rsidRPr="00A03DF5" w:rsidRDefault="007D5F97" w:rsidP="00A03DF5">
            <w:pPr>
              <w:pStyle w:val="Akapitzlist"/>
              <w:numPr>
                <w:ilvl w:val="0"/>
                <w:numId w:val="114"/>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wykrywania podatności musi umożliwiać wyświetlanie szczegółów danej podatności zawierające minimum:</w:t>
            </w:r>
          </w:p>
          <w:p w14:paraId="75F5E3BB" w14:textId="77777777" w:rsidR="007D5F97" w:rsidRPr="00A03DF5" w:rsidRDefault="007D5F97" w:rsidP="00A03DF5">
            <w:pPr>
              <w:pStyle w:val="Akapitzlist"/>
              <w:numPr>
                <w:ilvl w:val="0"/>
                <w:numId w:val="115"/>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nazwę aplikacji lub systemu operacyjnego</w:t>
            </w:r>
          </w:p>
          <w:p w14:paraId="752E8321" w14:textId="77777777" w:rsidR="007D5F97" w:rsidRPr="00A03DF5" w:rsidRDefault="007D5F97" w:rsidP="00A03DF5">
            <w:pPr>
              <w:pStyle w:val="Akapitzlist"/>
              <w:numPr>
                <w:ilvl w:val="0"/>
                <w:numId w:val="115"/>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punktacje CVSS</w:t>
            </w:r>
          </w:p>
          <w:p w14:paraId="14696F1E" w14:textId="77777777" w:rsidR="007D5F97" w:rsidRPr="00A03DF5" w:rsidRDefault="007D5F97" w:rsidP="00A03DF5">
            <w:pPr>
              <w:pStyle w:val="Akapitzlist"/>
              <w:numPr>
                <w:ilvl w:val="0"/>
                <w:numId w:val="115"/>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opis wykrytej podatności</w:t>
            </w:r>
          </w:p>
          <w:p w14:paraId="2BD89B8E" w14:textId="77777777" w:rsidR="007D5F97" w:rsidRPr="00A03DF5" w:rsidRDefault="007D5F97" w:rsidP="00A03DF5">
            <w:pPr>
              <w:pStyle w:val="Akapitzlist"/>
              <w:numPr>
                <w:ilvl w:val="0"/>
                <w:numId w:val="115"/>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wartość ryzyka oceniona przez wewnętrzne mechanizmy producenta</w:t>
            </w:r>
          </w:p>
          <w:p w14:paraId="2FD45F45" w14:textId="77777777" w:rsidR="007D5F97" w:rsidRPr="00A03DF5" w:rsidRDefault="007D5F97" w:rsidP="00A03DF5">
            <w:pPr>
              <w:pStyle w:val="Akapitzlist"/>
              <w:numPr>
                <w:ilvl w:val="0"/>
                <w:numId w:val="114"/>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zarządzania aktualizacjami musi umożliwiać wykonanie automatycznej aktualizacji dla minimum 150 popularnych aplikacji.</w:t>
            </w:r>
          </w:p>
          <w:p w14:paraId="015794E4" w14:textId="77777777" w:rsidR="007D5F97" w:rsidRPr="00A03DF5" w:rsidRDefault="007D5F97" w:rsidP="00A03DF5">
            <w:pPr>
              <w:pStyle w:val="Akapitzlist"/>
              <w:numPr>
                <w:ilvl w:val="0"/>
                <w:numId w:val="114"/>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zarządzania aktualizacjami musi umożliwiać stworzenie białej listy aplikacji podlegających automatycznej aktualizacji. Automatyczne aktualizacje będą aplikowane tylko i wyłącznie dla wskazanych aplikacji w białej liście. Wybór aplikacji musi być możliwy z poziomu listy przygotowanej przez producenta rozwiązania.</w:t>
            </w:r>
          </w:p>
          <w:p w14:paraId="17F7927F" w14:textId="77777777" w:rsidR="007D5F97" w:rsidRPr="00A03DF5" w:rsidRDefault="007D5F97" w:rsidP="00A03DF5">
            <w:pPr>
              <w:pStyle w:val="Akapitzlist"/>
              <w:numPr>
                <w:ilvl w:val="0"/>
                <w:numId w:val="114"/>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zarządzania aktualizacjami musi umożliwiać stworzenie czarnej listy aplikacji podlegających automatycznej aktualizacji. Automatyczne aktualizacje oprogramowania będą realizowane dla wszystkich - ponad 150 aplikacji, oprócz aplikacji wskazanych na czarnej liście. Wybór aplikacji musi być możliwy z poziomu listy przygotowanej przez producenta rozwiązania.</w:t>
            </w:r>
          </w:p>
          <w:p w14:paraId="0FBBD74D" w14:textId="77777777" w:rsidR="007D5F97" w:rsidRPr="00A03DF5" w:rsidRDefault="007D5F97" w:rsidP="00A03DF5">
            <w:pPr>
              <w:pStyle w:val="Akapitzlist"/>
              <w:numPr>
                <w:ilvl w:val="0"/>
                <w:numId w:val="114"/>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lastRenderedPageBreak/>
              <w:t>Zarządzanie aktualizacjami aplikacji musi umożliwiać ręczne wdrażanie poprawek na wybranych stacjach.</w:t>
            </w:r>
          </w:p>
          <w:p w14:paraId="343F56B0" w14:textId="77777777" w:rsidR="007D5F97" w:rsidRPr="00A03DF5" w:rsidRDefault="007D5F97" w:rsidP="00A03DF5">
            <w:pPr>
              <w:pStyle w:val="Akapitzlist"/>
              <w:numPr>
                <w:ilvl w:val="0"/>
                <w:numId w:val="114"/>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zarządzania aktualizacjami oraz wykrywania podatności musi być zintegrowany</w:t>
            </w:r>
          </w:p>
          <w:p w14:paraId="7CED787C" w14:textId="77777777" w:rsidR="007D5F97" w:rsidRPr="00A03DF5" w:rsidRDefault="007D5F97" w:rsidP="00A03DF5">
            <w:pPr>
              <w:pStyle w:val="Akapitzlist"/>
              <w:spacing w:before="0" w:after="0" w:line="276" w:lineRule="auto"/>
              <w:ind w:left="0"/>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bezpośrednio z programem antywirusowym tego samego producenta zainstalowanym na</w:t>
            </w:r>
          </w:p>
          <w:p w14:paraId="3D342DBD" w14:textId="77777777" w:rsidR="007D5F97" w:rsidRPr="00A03DF5" w:rsidRDefault="007D5F97" w:rsidP="00A03DF5">
            <w:pPr>
              <w:pStyle w:val="Akapitzlist"/>
              <w:spacing w:before="0" w:after="0" w:line="276" w:lineRule="auto"/>
              <w:ind w:left="0"/>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zarządzanym komputerze.</w:t>
            </w:r>
          </w:p>
          <w:p w14:paraId="15CB711F" w14:textId="77777777" w:rsidR="007D5F97" w:rsidRPr="00A03DF5" w:rsidRDefault="007D5F97" w:rsidP="00A03DF5">
            <w:pPr>
              <w:pStyle w:val="Akapitzlist"/>
              <w:numPr>
                <w:ilvl w:val="0"/>
                <w:numId w:val="114"/>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Stacja robocza posiadająca włączony moduł wykrywania podatności oraz zarządzania</w:t>
            </w:r>
          </w:p>
          <w:p w14:paraId="38BF7459" w14:textId="77777777" w:rsidR="007D5F97" w:rsidRPr="00A03DF5" w:rsidRDefault="007D5F97" w:rsidP="00A03DF5">
            <w:pPr>
              <w:pStyle w:val="Akapitzlist"/>
              <w:spacing w:before="0" w:after="0" w:line="276" w:lineRule="auto"/>
              <w:ind w:left="0"/>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aktualizacjami musi być w odpowiedni sposób oznaczona w konsoli centralnego zarządzania.</w:t>
            </w:r>
          </w:p>
          <w:p w14:paraId="23DF5C1E" w14:textId="77777777" w:rsidR="007D5F97" w:rsidRPr="00A03DF5" w:rsidRDefault="007D5F97" w:rsidP="00A03DF5">
            <w:pPr>
              <w:pStyle w:val="Akapitzlist"/>
              <w:numPr>
                <w:ilvl w:val="0"/>
                <w:numId w:val="114"/>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Administrator konsoli musi mieć możliwość włączenia modułu wykrywania podatności i zarządzania aktualizacjami przy pomocy menu kontekstowego dostępnego w konsoli centralnego zarządzania.</w:t>
            </w:r>
          </w:p>
          <w:p w14:paraId="4ADD9FF3" w14:textId="77777777" w:rsidR="007D5F97" w:rsidRPr="00A03DF5" w:rsidRDefault="007D5F97" w:rsidP="00A03DF5">
            <w:pPr>
              <w:pStyle w:val="Akapitzlist"/>
              <w:numPr>
                <w:ilvl w:val="0"/>
                <w:numId w:val="114"/>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wykrywania podatności ma umożliwiać wyłączenie powiadomień dla wybranej podatności.</w:t>
            </w:r>
          </w:p>
        </w:tc>
        <w:tc>
          <w:tcPr>
            <w:tcW w:w="3095" w:type="dxa"/>
            <w:tcBorders>
              <w:left w:val="single" w:sz="4" w:space="0" w:color="auto"/>
            </w:tcBorders>
            <w:shd w:val="clear" w:color="auto" w:fill="FFFFFF" w:themeFill="background1"/>
            <w:vAlign w:val="center"/>
          </w:tcPr>
          <w:p w14:paraId="32A35B20" w14:textId="4236F357" w:rsidR="007D5F97" w:rsidRPr="00A03DF5" w:rsidRDefault="008C1DC8" w:rsidP="008C1DC8">
            <w:pPr>
              <w:pStyle w:val="Akapitzlist"/>
              <w:spacing w:before="0" w:after="0" w:line="276" w:lineRule="auto"/>
              <w:ind w:left="0"/>
              <w:jc w:val="center"/>
              <w:textAlignment w:val="baseline"/>
              <w:rPr>
                <w:rFonts w:asciiTheme="minorHAnsi" w:hAnsiTheme="minorHAnsi" w:cstheme="minorHAnsi"/>
                <w:sz w:val="20"/>
                <w:szCs w:val="20"/>
                <w:lang w:eastAsia="pl-PL"/>
              </w:rPr>
            </w:pPr>
            <w:r w:rsidRPr="008C1DC8">
              <w:rPr>
                <w:rFonts w:asciiTheme="minorHAnsi" w:hAnsiTheme="minorHAnsi" w:cstheme="minorHAnsi"/>
                <w:sz w:val="20"/>
                <w:szCs w:val="20"/>
                <w:lang w:eastAsia="pl-PL"/>
              </w:rPr>
              <w:lastRenderedPageBreak/>
              <w:t>SPEŁNIA   TAK /NIE</w:t>
            </w:r>
          </w:p>
        </w:tc>
      </w:tr>
      <w:tr w:rsidR="007D5F97" w:rsidRPr="00A03DF5" w14:paraId="712CE5D2" w14:textId="4DF28CC7" w:rsidTr="007D5F97">
        <w:trPr>
          <w:trHeight w:val="60"/>
        </w:trPr>
        <w:tc>
          <w:tcPr>
            <w:tcW w:w="2254" w:type="dxa"/>
            <w:shd w:val="clear" w:color="auto" w:fill="FFFFFF" w:themeFill="background1"/>
            <w:vAlign w:val="center"/>
          </w:tcPr>
          <w:p w14:paraId="512975F4" w14:textId="77777777" w:rsidR="007D5F97" w:rsidRPr="00A03DF5" w:rsidRDefault="007D5F97" w:rsidP="00A03DF5">
            <w:pPr>
              <w:spacing w:before="0" w:after="0" w:line="276" w:lineRule="auto"/>
              <w:jc w:val="center"/>
              <w:textAlignment w:val="baseline"/>
              <w:rPr>
                <w:rFonts w:asciiTheme="minorHAnsi" w:hAnsiTheme="minorHAnsi" w:cstheme="minorHAnsi"/>
                <w:b/>
                <w:sz w:val="20"/>
                <w:szCs w:val="20"/>
                <w:lang w:eastAsia="pl-PL"/>
              </w:rPr>
            </w:pPr>
            <w:r w:rsidRPr="00A03DF5">
              <w:rPr>
                <w:rFonts w:asciiTheme="minorHAnsi" w:hAnsiTheme="minorHAnsi" w:cstheme="minorHAnsi"/>
                <w:b/>
                <w:sz w:val="20"/>
                <w:szCs w:val="20"/>
                <w:lang w:eastAsia="pl-PL"/>
              </w:rPr>
              <w:t>Ilość</w:t>
            </w:r>
          </w:p>
        </w:tc>
        <w:tc>
          <w:tcPr>
            <w:tcW w:w="7834" w:type="dxa"/>
            <w:gridSpan w:val="3"/>
            <w:tcBorders>
              <w:right w:val="single" w:sz="4" w:space="0" w:color="auto"/>
            </w:tcBorders>
            <w:shd w:val="clear" w:color="auto" w:fill="FFFFFF" w:themeFill="background1"/>
            <w:vAlign w:val="center"/>
          </w:tcPr>
          <w:p w14:paraId="3E9EE7BC" w14:textId="3C521709" w:rsidR="007D5F97" w:rsidRPr="00F90482" w:rsidRDefault="007D5F97" w:rsidP="00475D87">
            <w:pPr>
              <w:pStyle w:val="Akapitzlist"/>
              <w:numPr>
                <w:ilvl w:val="0"/>
                <w:numId w:val="130"/>
              </w:numPr>
              <w:spacing w:before="0" w:after="0" w:line="276" w:lineRule="auto"/>
              <w:jc w:val="center"/>
              <w:textAlignment w:val="baseline"/>
              <w:rPr>
                <w:rFonts w:asciiTheme="minorHAnsi" w:hAnsiTheme="minorHAnsi" w:cstheme="minorHAnsi"/>
                <w:b/>
                <w:bCs/>
                <w:sz w:val="20"/>
                <w:szCs w:val="20"/>
                <w:lang w:eastAsia="pl-PL"/>
              </w:rPr>
            </w:pPr>
            <w:r w:rsidRPr="00F90482">
              <w:rPr>
                <w:rFonts w:asciiTheme="minorHAnsi" w:hAnsiTheme="minorHAnsi" w:cstheme="minorHAnsi"/>
                <w:b/>
                <w:bCs/>
                <w:sz w:val="20"/>
                <w:szCs w:val="20"/>
                <w:lang w:eastAsia="pl-PL"/>
              </w:rPr>
              <w:t>szt.</w:t>
            </w:r>
          </w:p>
        </w:tc>
        <w:tc>
          <w:tcPr>
            <w:tcW w:w="3095" w:type="dxa"/>
            <w:tcBorders>
              <w:left w:val="single" w:sz="4" w:space="0" w:color="auto"/>
            </w:tcBorders>
            <w:shd w:val="clear" w:color="auto" w:fill="FFFFFF" w:themeFill="background1"/>
            <w:vAlign w:val="center"/>
          </w:tcPr>
          <w:p w14:paraId="6D0F9637" w14:textId="5EEB759F" w:rsidR="007D5F97" w:rsidRPr="007D5F97" w:rsidRDefault="008C1DC8" w:rsidP="008C1DC8">
            <w:pPr>
              <w:spacing w:before="0" w:after="0" w:line="276" w:lineRule="auto"/>
              <w:jc w:val="center"/>
              <w:textAlignment w:val="baseline"/>
              <w:rPr>
                <w:rFonts w:asciiTheme="minorHAnsi" w:hAnsiTheme="minorHAnsi" w:cstheme="minorHAnsi"/>
                <w:sz w:val="20"/>
                <w:szCs w:val="20"/>
                <w:lang w:eastAsia="pl-PL"/>
              </w:rPr>
            </w:pPr>
            <w:r w:rsidRPr="008C1DC8">
              <w:rPr>
                <w:rFonts w:asciiTheme="minorHAnsi" w:hAnsiTheme="minorHAnsi" w:cstheme="minorHAnsi"/>
                <w:sz w:val="20"/>
                <w:szCs w:val="20"/>
                <w:lang w:eastAsia="pl-PL"/>
              </w:rPr>
              <w:t>SPEŁNIA   TAK /NIE</w:t>
            </w:r>
          </w:p>
        </w:tc>
      </w:tr>
    </w:tbl>
    <w:p w14:paraId="051A000E" w14:textId="0701EBFC" w:rsidR="00EA4B96" w:rsidRPr="00A03DF5" w:rsidRDefault="00EA4B96" w:rsidP="00A02636">
      <w:pPr>
        <w:pStyle w:val="Nagwek2"/>
        <w:numPr>
          <w:ilvl w:val="0"/>
          <w:numId w:val="96"/>
        </w:numPr>
        <w:spacing w:before="0" w:after="0"/>
        <w:rPr>
          <w:rFonts w:asciiTheme="minorHAnsi" w:hAnsiTheme="minorHAnsi" w:cstheme="minorBidi"/>
          <w:sz w:val="20"/>
          <w:szCs w:val="20"/>
        </w:rPr>
      </w:pPr>
      <w:bookmarkStart w:id="18" w:name="_Toc1575500162"/>
      <w:r w:rsidRPr="42B922FD">
        <w:rPr>
          <w:rFonts w:asciiTheme="minorHAnsi" w:hAnsiTheme="minorHAnsi" w:cstheme="minorBidi"/>
          <w:sz w:val="20"/>
          <w:szCs w:val="20"/>
        </w:rPr>
        <w:t>Oprogramowanie do wykonywania kopii zapasowych dla Urzędu Gminy</w:t>
      </w:r>
      <w:bookmarkEnd w:id="18"/>
    </w:p>
    <w:tbl>
      <w:tblPr>
        <w:tblW w:w="131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95"/>
        <w:gridCol w:w="7776"/>
        <w:gridCol w:w="3104"/>
      </w:tblGrid>
      <w:tr w:rsidR="00EA4B96" w:rsidRPr="00A03DF5" w14:paraId="0E891658" w14:textId="77777777" w:rsidTr="00A02636">
        <w:trPr>
          <w:trHeight w:val="390"/>
        </w:trPr>
        <w:tc>
          <w:tcPr>
            <w:tcW w:w="2295"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55BD72A" w14:textId="77777777" w:rsidR="00EA4B96" w:rsidRPr="00A03DF5" w:rsidRDefault="00EA4B96"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sz w:val="20"/>
                <w:szCs w:val="20"/>
                <w:lang w:eastAsia="pl-PL"/>
              </w:rPr>
              <w:t>Nazwa</w:t>
            </w:r>
            <w:r w:rsidRPr="00A03DF5">
              <w:rPr>
                <w:rFonts w:asciiTheme="minorHAnsi" w:hAnsiTheme="minorHAnsi" w:cstheme="minorHAnsi"/>
                <w:sz w:val="20"/>
                <w:szCs w:val="20"/>
                <w:lang w:eastAsia="pl-PL"/>
              </w:rPr>
              <w:t> </w:t>
            </w:r>
          </w:p>
        </w:tc>
        <w:tc>
          <w:tcPr>
            <w:tcW w:w="10880"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F5A5D18" w14:textId="77777777" w:rsidR="00EA4B96" w:rsidRPr="00A03DF5" w:rsidRDefault="00EA4B96"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w:t>
            </w:r>
          </w:p>
          <w:p w14:paraId="28B23EDB" w14:textId="77777777" w:rsidR="00EA4B96" w:rsidRPr="00A03DF5" w:rsidRDefault="00EA4B96"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sz w:val="20"/>
                <w:szCs w:val="20"/>
                <w:lang w:eastAsia="pl-PL"/>
              </w:rPr>
              <w:t>Minimalne wymagania dla oprogramowania</w:t>
            </w:r>
            <w:r w:rsidRPr="00A03DF5">
              <w:rPr>
                <w:rFonts w:asciiTheme="minorHAnsi" w:hAnsiTheme="minorHAnsi" w:cstheme="minorHAnsi"/>
                <w:sz w:val="20"/>
                <w:szCs w:val="20"/>
                <w:lang w:eastAsia="pl-PL"/>
              </w:rPr>
              <w:t> </w:t>
            </w:r>
          </w:p>
          <w:p w14:paraId="592228EE" w14:textId="77777777" w:rsidR="00EA4B96" w:rsidRPr="00A03DF5" w:rsidRDefault="00EA4B96"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w:t>
            </w:r>
          </w:p>
        </w:tc>
      </w:tr>
      <w:tr w:rsidR="008C1DC8" w:rsidRPr="00A03DF5" w14:paraId="29DF9C47" w14:textId="629989D6" w:rsidTr="000A5BA7">
        <w:trPr>
          <w:trHeight w:val="60"/>
        </w:trPr>
        <w:tc>
          <w:tcPr>
            <w:tcW w:w="22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C2AE651" w14:textId="77777777" w:rsidR="008C1DC8" w:rsidRPr="00A03DF5" w:rsidRDefault="008C1DC8" w:rsidP="008C1DC8">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sz w:val="20"/>
                <w:szCs w:val="20"/>
                <w:lang w:eastAsia="pl-PL"/>
              </w:rPr>
              <w:t>Typ</w:t>
            </w:r>
            <w:r w:rsidRPr="00A03DF5">
              <w:rPr>
                <w:rFonts w:asciiTheme="minorHAnsi" w:hAnsiTheme="minorHAnsi" w:cstheme="minorHAnsi"/>
                <w:sz w:val="20"/>
                <w:szCs w:val="20"/>
                <w:lang w:eastAsia="pl-PL"/>
              </w:rPr>
              <w:t> </w:t>
            </w:r>
          </w:p>
        </w:tc>
        <w:tc>
          <w:tcPr>
            <w:tcW w:w="7776" w:type="dxa"/>
            <w:tcBorders>
              <w:top w:val="single" w:sz="6" w:space="0" w:color="000000"/>
              <w:left w:val="single" w:sz="6" w:space="0" w:color="000000"/>
              <w:bottom w:val="single" w:sz="6" w:space="0" w:color="000000"/>
              <w:right w:val="single" w:sz="4" w:space="0" w:color="auto"/>
            </w:tcBorders>
            <w:shd w:val="clear" w:color="auto" w:fill="auto"/>
            <w:vAlign w:val="center"/>
            <w:hideMark/>
          </w:tcPr>
          <w:p w14:paraId="54D27BAE"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Oprogramowanie do wykonywania kopii zapasowych typ 1 dla Urzędu Gminy w Rogowie </w:t>
            </w:r>
          </w:p>
        </w:tc>
        <w:tc>
          <w:tcPr>
            <w:tcW w:w="3104" w:type="dxa"/>
            <w:tcBorders>
              <w:top w:val="single" w:sz="6" w:space="0" w:color="000000"/>
              <w:left w:val="single" w:sz="4" w:space="0" w:color="auto"/>
              <w:bottom w:val="single" w:sz="6" w:space="0" w:color="000000"/>
              <w:right w:val="single" w:sz="6" w:space="0" w:color="000000"/>
            </w:tcBorders>
            <w:shd w:val="clear" w:color="auto" w:fill="auto"/>
          </w:tcPr>
          <w:p w14:paraId="3749B082" w14:textId="4C33F9D5" w:rsidR="008C1DC8" w:rsidRPr="008C1DC8" w:rsidRDefault="008C1DC8" w:rsidP="008C1DC8">
            <w:pPr>
              <w:spacing w:before="0" w:after="0" w:line="276" w:lineRule="auto"/>
              <w:jc w:val="center"/>
              <w:textAlignment w:val="baseline"/>
              <w:rPr>
                <w:rFonts w:asciiTheme="minorHAnsi" w:hAnsiTheme="minorHAnsi" w:cstheme="minorHAnsi"/>
                <w:sz w:val="20"/>
                <w:szCs w:val="20"/>
                <w:lang w:eastAsia="pl-PL"/>
              </w:rPr>
            </w:pPr>
            <w:r w:rsidRPr="008C1DC8">
              <w:rPr>
                <w:sz w:val="20"/>
                <w:szCs w:val="20"/>
              </w:rPr>
              <w:t>SPEŁNIA   TAK /NIE</w:t>
            </w:r>
          </w:p>
        </w:tc>
      </w:tr>
      <w:tr w:rsidR="008C1DC8" w:rsidRPr="00A03DF5" w14:paraId="17AA3872" w14:textId="6FD2A447" w:rsidTr="000A5BA7">
        <w:trPr>
          <w:trHeight w:val="60"/>
        </w:trPr>
        <w:tc>
          <w:tcPr>
            <w:tcW w:w="22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27B1003" w14:textId="77777777" w:rsidR="008C1DC8" w:rsidRPr="00A03DF5" w:rsidRDefault="008C1DC8" w:rsidP="008C1DC8">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Wymagania funkcjonalne</w:t>
            </w:r>
            <w:r w:rsidRPr="00A03DF5">
              <w:rPr>
                <w:rFonts w:asciiTheme="minorHAnsi" w:hAnsiTheme="minorHAnsi" w:cstheme="minorHAnsi"/>
                <w:color w:val="000000"/>
                <w:sz w:val="20"/>
                <w:szCs w:val="20"/>
                <w:lang w:eastAsia="pl-PL"/>
              </w:rPr>
              <w:t> </w:t>
            </w:r>
          </w:p>
        </w:tc>
        <w:tc>
          <w:tcPr>
            <w:tcW w:w="7776" w:type="dxa"/>
            <w:tcBorders>
              <w:top w:val="single" w:sz="6" w:space="0" w:color="000000"/>
              <w:left w:val="single" w:sz="6" w:space="0" w:color="000000"/>
              <w:bottom w:val="single" w:sz="6" w:space="0" w:color="000000"/>
              <w:right w:val="single" w:sz="4" w:space="0" w:color="auto"/>
            </w:tcBorders>
            <w:shd w:val="clear" w:color="auto" w:fill="auto"/>
            <w:vAlign w:val="center"/>
            <w:hideMark/>
          </w:tcPr>
          <w:p w14:paraId="4621E9C1"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Oprogramowanie musi spełniać następujące funkcjonalności w zakresie minimum:  </w:t>
            </w:r>
          </w:p>
          <w:p w14:paraId="1E116078"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Musi dawać możliwość backupu minimum 60 komputerów, 3 serwerów oraz 2 hostów wirtualizacji.  </w:t>
            </w:r>
          </w:p>
          <w:p w14:paraId="1BAE8D6C"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Oprogramowanie musi działać w architekturze klient-serwer w oparciu o protokół TCP/IP, z centralnym modułem sterowania wykonywaniem kopii zapasowych z dysków komputerów klienckich  </w:t>
            </w:r>
          </w:p>
          <w:p w14:paraId="12743A0F"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Program serwerowy musi być kompatybilny co najmniej z systemami: Windows 10; Windows 11; Microsoft Windows Server 2019, 2022, Linux </w:t>
            </w:r>
          </w:p>
          <w:p w14:paraId="0FE4126A"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Program kliencki musi być kompatybilny co najmniej z systemami: Windows 10; Windows 11; Microsoft Windows Server 2 2019, 2022, Linux,   </w:t>
            </w:r>
          </w:p>
          <w:p w14:paraId="3BA3327E"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Musi dawać możliwość archiwizacji pełnej, przyrostowej/różnicowej i delta (różnica na poziomie fragmentów plików)  </w:t>
            </w:r>
          </w:p>
          <w:p w14:paraId="7ED4D846"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lastRenderedPageBreak/>
              <w:t xml:space="preserve">Musi dawać możliwość archiwizacji otwartych i zablokowanych plików bez korzystania z usługi Volume </w:t>
            </w:r>
            <w:proofErr w:type="spellStart"/>
            <w:r w:rsidRPr="00A03DF5">
              <w:rPr>
                <w:rFonts w:asciiTheme="minorHAnsi" w:hAnsiTheme="minorHAnsi" w:cstheme="minorHAnsi"/>
                <w:color w:val="000000"/>
                <w:sz w:val="20"/>
                <w:szCs w:val="20"/>
                <w:lang w:eastAsia="pl-PL"/>
              </w:rPr>
              <w:t>Shadow</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Copy</w:t>
            </w:r>
            <w:proofErr w:type="spellEnd"/>
            <w:r w:rsidRPr="00A03DF5">
              <w:rPr>
                <w:rFonts w:asciiTheme="minorHAnsi" w:hAnsiTheme="minorHAnsi" w:cstheme="minorHAnsi"/>
                <w:color w:val="000000"/>
                <w:sz w:val="20"/>
                <w:szCs w:val="20"/>
                <w:lang w:eastAsia="pl-PL"/>
              </w:rPr>
              <w:t xml:space="preserve"> Service (VSS)  </w:t>
            </w:r>
          </w:p>
          <w:p w14:paraId="4679E0BA"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Musi przeprowadzać automatyczny backup przy wyłączaniu komputera  </w:t>
            </w:r>
          </w:p>
          <w:p w14:paraId="4CAF1D9B"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Musi dawać możliwość wybrania do archiwizacji lub wykluczenia z archiwizacji określonych woluminów, katalogów, plików za pomocą symboli wieloznacznych * i ?  </w:t>
            </w:r>
          </w:p>
          <w:p w14:paraId="750F9B92"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Musi umożliwiać backup całego systemu operacyjnego i zainstalowanych programów (tylko Windows)  </w:t>
            </w:r>
          </w:p>
          <w:p w14:paraId="72D02F31"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Musi umożliwiać backup baz danych i plików poczty w trybie online i offline  </w:t>
            </w:r>
          </w:p>
          <w:p w14:paraId="37AF4E15"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Musi dawać możliwość tworzenia kopii rotacyjnych (wersjonowanie)  </w:t>
            </w:r>
          </w:p>
          <w:p w14:paraId="5B534907"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Musi przeprowadzać zapis archiwów co najmniej w otwartym formacie (ZIP 64-bit)  </w:t>
            </w:r>
          </w:p>
          <w:p w14:paraId="252583BC"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Musi umożliwiać backup i odzyskiwanie maszyn wirtualnych Microsoft Hyper-V  </w:t>
            </w:r>
          </w:p>
          <w:p w14:paraId="2B3B963E"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Musi pozwalać na odzyskiwanie systemu operacyjnego na czystym dysku twardym bez konieczności ponownej instalacji (</w:t>
            </w:r>
            <w:proofErr w:type="spellStart"/>
            <w:r w:rsidRPr="00A03DF5">
              <w:rPr>
                <w:rFonts w:asciiTheme="minorHAnsi" w:hAnsiTheme="minorHAnsi" w:cstheme="minorHAnsi"/>
                <w:color w:val="000000"/>
                <w:sz w:val="20"/>
                <w:szCs w:val="20"/>
                <w:lang w:eastAsia="pl-PL"/>
              </w:rPr>
              <w:t>bare</w:t>
            </w:r>
            <w:proofErr w:type="spellEnd"/>
            <w:r w:rsidRPr="00A03DF5">
              <w:rPr>
                <w:rFonts w:asciiTheme="minorHAnsi" w:hAnsiTheme="minorHAnsi" w:cstheme="minorHAnsi"/>
                <w:color w:val="000000"/>
                <w:sz w:val="20"/>
                <w:szCs w:val="20"/>
                <w:lang w:eastAsia="pl-PL"/>
              </w:rPr>
              <w:t xml:space="preserve"> metal </w:t>
            </w:r>
            <w:proofErr w:type="spellStart"/>
            <w:r w:rsidRPr="00A03DF5">
              <w:rPr>
                <w:rFonts w:asciiTheme="minorHAnsi" w:hAnsiTheme="minorHAnsi" w:cstheme="minorHAnsi"/>
                <w:color w:val="000000"/>
                <w:sz w:val="20"/>
                <w:szCs w:val="20"/>
                <w:lang w:eastAsia="pl-PL"/>
              </w:rPr>
              <w:t>restore</w:t>
            </w:r>
            <w:proofErr w:type="spellEnd"/>
            <w:r w:rsidRPr="00A03DF5">
              <w:rPr>
                <w:rFonts w:asciiTheme="minorHAnsi" w:hAnsiTheme="minorHAnsi" w:cstheme="minorHAnsi"/>
                <w:color w:val="000000"/>
                <w:sz w:val="20"/>
                <w:szCs w:val="20"/>
                <w:lang w:eastAsia="pl-PL"/>
              </w:rPr>
              <w:t>)  </w:t>
            </w:r>
          </w:p>
          <w:p w14:paraId="27FFA549"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Musi pozwalać na bezpośrednie odzyskiwanie plików do lokalizacji oryginalnej  </w:t>
            </w:r>
          </w:p>
          <w:p w14:paraId="1574B66B"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Musi pozwalać na odzyskiwanie z kopii różnicowych i delta tak jak z kopii pełnych  </w:t>
            </w:r>
          </w:p>
          <w:p w14:paraId="3986D2A1"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Szyfrowanie archiwów i transferu zapewniających bezpieczeństwo sieci i informacji wymaganych przez RODO  </w:t>
            </w:r>
          </w:p>
          <w:p w14:paraId="044B4754"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Musi umożliwiać kompresję po stronie stacji roboczej  </w:t>
            </w:r>
          </w:p>
          <w:p w14:paraId="56FC1703"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Musi umożliwiać replikację archiwów na dodatkowy dysk twardy, NAS, serwer FTP,  </w:t>
            </w:r>
          </w:p>
          <w:p w14:paraId="200BC275"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Musi umożliwiać replikację na napęd optyczny: CD, DVD, Blu-Ray, HD-DVD.  </w:t>
            </w:r>
          </w:p>
          <w:p w14:paraId="7E2FB959"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Musi dawać możliwość centralnego sterowania całym Systemem z jednego miejsca  </w:t>
            </w:r>
          </w:p>
          <w:p w14:paraId="07E68A0A" w14:textId="77777777" w:rsidR="008C1DC8" w:rsidRPr="00A03DF5" w:rsidRDefault="008C1DC8" w:rsidP="008C1DC8">
            <w:p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Musi pozwalać na transparentną archiwizację wykonywaną w tle, która nie jest odczuwalna przez pracowników  </w:t>
            </w:r>
          </w:p>
          <w:p w14:paraId="324A5B1B"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Musi dawać możliwość równoległej archiwizacji wszystkich komputerów podłączonych do sieci LAN/WAN</w:t>
            </w:r>
          </w:p>
          <w:p w14:paraId="6995DA7F"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Musi umożliwiać wysyłanie alertów administracyjnych na e-mail</w:t>
            </w:r>
          </w:p>
          <w:p w14:paraId="34EC231D"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Musi dawać możliwość uruchamiania zewnętrznych programów, skryptów i plików wsadowych na serwerze backupu i na komputerach zdalnych</w:t>
            </w:r>
          </w:p>
          <w:p w14:paraId="620BD55E"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Musi pozwalać na generowanie raportów podsumowujące przebieg archiwizacji, zawierające informacje na temat zaległych zadań archiwizacji oraz statystyki  </w:t>
            </w:r>
          </w:p>
          <w:p w14:paraId="7B055C13"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lastRenderedPageBreak/>
              <w:t>Musi dawać możliwość przeprowadzania automatycznej aktualizacji oprogramowania na komputerach zdalnych  </w:t>
            </w:r>
          </w:p>
        </w:tc>
        <w:tc>
          <w:tcPr>
            <w:tcW w:w="3104" w:type="dxa"/>
            <w:tcBorders>
              <w:top w:val="single" w:sz="6" w:space="0" w:color="000000"/>
              <w:left w:val="single" w:sz="4" w:space="0" w:color="auto"/>
              <w:bottom w:val="single" w:sz="6" w:space="0" w:color="000000"/>
              <w:right w:val="single" w:sz="6" w:space="0" w:color="000000"/>
            </w:tcBorders>
            <w:shd w:val="clear" w:color="auto" w:fill="auto"/>
          </w:tcPr>
          <w:p w14:paraId="40DCC947" w14:textId="77777777" w:rsidR="00475D87" w:rsidRDefault="00475D87" w:rsidP="008C1DC8">
            <w:pPr>
              <w:spacing w:before="0" w:after="0" w:line="276" w:lineRule="auto"/>
              <w:jc w:val="center"/>
              <w:textAlignment w:val="baseline"/>
              <w:rPr>
                <w:sz w:val="20"/>
                <w:szCs w:val="20"/>
              </w:rPr>
            </w:pPr>
          </w:p>
          <w:p w14:paraId="5411517D" w14:textId="77777777" w:rsidR="00475D87" w:rsidRDefault="00475D87" w:rsidP="008C1DC8">
            <w:pPr>
              <w:spacing w:before="0" w:after="0" w:line="276" w:lineRule="auto"/>
              <w:jc w:val="center"/>
              <w:textAlignment w:val="baseline"/>
              <w:rPr>
                <w:sz w:val="20"/>
                <w:szCs w:val="20"/>
              </w:rPr>
            </w:pPr>
          </w:p>
          <w:p w14:paraId="5FD69A20" w14:textId="77777777" w:rsidR="00475D87" w:rsidRDefault="00475D87" w:rsidP="008C1DC8">
            <w:pPr>
              <w:spacing w:before="0" w:after="0" w:line="276" w:lineRule="auto"/>
              <w:jc w:val="center"/>
              <w:textAlignment w:val="baseline"/>
              <w:rPr>
                <w:sz w:val="20"/>
                <w:szCs w:val="20"/>
              </w:rPr>
            </w:pPr>
          </w:p>
          <w:p w14:paraId="282494A4" w14:textId="77777777" w:rsidR="00475D87" w:rsidRDefault="00475D87" w:rsidP="008C1DC8">
            <w:pPr>
              <w:spacing w:before="0" w:after="0" w:line="276" w:lineRule="auto"/>
              <w:jc w:val="center"/>
              <w:textAlignment w:val="baseline"/>
              <w:rPr>
                <w:sz w:val="20"/>
                <w:szCs w:val="20"/>
              </w:rPr>
            </w:pPr>
          </w:p>
          <w:p w14:paraId="745ECFE4" w14:textId="77777777" w:rsidR="00475D87" w:rsidRDefault="00475D87" w:rsidP="008C1DC8">
            <w:pPr>
              <w:spacing w:before="0" w:after="0" w:line="276" w:lineRule="auto"/>
              <w:jc w:val="center"/>
              <w:textAlignment w:val="baseline"/>
              <w:rPr>
                <w:sz w:val="20"/>
                <w:szCs w:val="20"/>
              </w:rPr>
            </w:pPr>
          </w:p>
          <w:p w14:paraId="46FC0B80" w14:textId="77777777" w:rsidR="00475D87" w:rsidRDefault="00475D87" w:rsidP="008C1DC8">
            <w:pPr>
              <w:spacing w:before="0" w:after="0" w:line="276" w:lineRule="auto"/>
              <w:jc w:val="center"/>
              <w:textAlignment w:val="baseline"/>
              <w:rPr>
                <w:sz w:val="20"/>
                <w:szCs w:val="20"/>
              </w:rPr>
            </w:pPr>
          </w:p>
          <w:p w14:paraId="7EF5202A" w14:textId="745A4AFF" w:rsidR="008C1DC8" w:rsidRPr="008C1DC8" w:rsidRDefault="008C1DC8" w:rsidP="008C1DC8">
            <w:pPr>
              <w:spacing w:before="0" w:after="0" w:line="276" w:lineRule="auto"/>
              <w:jc w:val="center"/>
              <w:textAlignment w:val="baseline"/>
              <w:rPr>
                <w:rFonts w:asciiTheme="minorHAnsi" w:hAnsiTheme="minorHAnsi" w:cstheme="minorHAnsi"/>
                <w:sz w:val="20"/>
                <w:szCs w:val="20"/>
                <w:lang w:eastAsia="pl-PL"/>
              </w:rPr>
            </w:pPr>
            <w:r w:rsidRPr="008C1DC8">
              <w:rPr>
                <w:sz w:val="20"/>
                <w:szCs w:val="20"/>
              </w:rPr>
              <w:t>SPEŁNIA   TAK /NIE</w:t>
            </w:r>
          </w:p>
        </w:tc>
      </w:tr>
      <w:tr w:rsidR="008C1DC8" w:rsidRPr="00A03DF5" w14:paraId="15530400" w14:textId="4CD7ABD6" w:rsidTr="00927218">
        <w:trPr>
          <w:trHeight w:val="60"/>
        </w:trPr>
        <w:tc>
          <w:tcPr>
            <w:tcW w:w="22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844247C" w14:textId="77777777" w:rsidR="008C1DC8" w:rsidRPr="00A03DF5" w:rsidRDefault="008C1DC8" w:rsidP="008C1DC8">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lastRenderedPageBreak/>
              <w:t>Licencja</w:t>
            </w:r>
            <w:r w:rsidRPr="00A03DF5">
              <w:rPr>
                <w:rFonts w:asciiTheme="minorHAnsi" w:hAnsiTheme="minorHAnsi" w:cstheme="minorHAnsi"/>
                <w:color w:val="000000"/>
                <w:sz w:val="20"/>
                <w:szCs w:val="20"/>
                <w:lang w:eastAsia="pl-PL"/>
              </w:rPr>
              <w:t> </w:t>
            </w:r>
          </w:p>
        </w:tc>
        <w:tc>
          <w:tcPr>
            <w:tcW w:w="7776" w:type="dxa"/>
            <w:tcBorders>
              <w:top w:val="single" w:sz="6" w:space="0" w:color="000000"/>
              <w:left w:val="single" w:sz="6" w:space="0" w:color="000000"/>
              <w:bottom w:val="single" w:sz="6" w:space="0" w:color="000000"/>
              <w:right w:val="single" w:sz="4" w:space="0" w:color="auto"/>
            </w:tcBorders>
            <w:shd w:val="clear" w:color="auto" w:fill="auto"/>
            <w:vAlign w:val="center"/>
            <w:hideMark/>
          </w:tcPr>
          <w:p w14:paraId="6938964A"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W ramach dostawy wymagane jest dostarczenie licencji bezterminowej (licencja nie może być ograniczona czasowo) z dodatkowym wsparciem technicznym producenta na okres 12 miesięcy dla minimum:  </w:t>
            </w:r>
          </w:p>
          <w:p w14:paraId="3AEA8ECB" w14:textId="77777777" w:rsidR="008C1DC8" w:rsidRPr="00A03DF5" w:rsidRDefault="008C1DC8" w:rsidP="008C1DC8">
            <w:pPr>
              <w:numPr>
                <w:ilvl w:val="0"/>
                <w:numId w:val="116"/>
              </w:numPr>
              <w:spacing w:before="0" w:after="0" w:line="276" w:lineRule="auto"/>
              <w:ind w:left="360" w:firstLine="0"/>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25 komputerów </w:t>
            </w:r>
          </w:p>
          <w:p w14:paraId="5374C987" w14:textId="19C6B490" w:rsidR="008C1DC8" w:rsidRPr="00A03DF5" w:rsidRDefault="008C1DC8" w:rsidP="008C1DC8">
            <w:pPr>
              <w:numPr>
                <w:ilvl w:val="0"/>
                <w:numId w:val="117"/>
              </w:numPr>
              <w:spacing w:before="0" w:after="0" w:line="276" w:lineRule="auto"/>
              <w:ind w:left="360" w:firstLine="0"/>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3 serwerów</w:t>
            </w:r>
          </w:p>
          <w:p w14:paraId="42641A55" w14:textId="77777777" w:rsidR="008C1DC8" w:rsidRPr="00A03DF5" w:rsidRDefault="008C1DC8" w:rsidP="008C1DC8">
            <w:pPr>
              <w:numPr>
                <w:ilvl w:val="0"/>
                <w:numId w:val="118"/>
              </w:numPr>
              <w:spacing w:before="0" w:after="0" w:line="276" w:lineRule="auto"/>
              <w:ind w:left="360" w:firstLine="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2 serwerów wirtualnych</w:t>
            </w:r>
          </w:p>
        </w:tc>
        <w:tc>
          <w:tcPr>
            <w:tcW w:w="3104" w:type="dxa"/>
            <w:tcBorders>
              <w:top w:val="single" w:sz="6" w:space="0" w:color="000000"/>
              <w:left w:val="single" w:sz="4" w:space="0" w:color="auto"/>
              <w:bottom w:val="single" w:sz="6" w:space="0" w:color="000000"/>
              <w:right w:val="single" w:sz="6" w:space="0" w:color="000000"/>
            </w:tcBorders>
            <w:shd w:val="clear" w:color="auto" w:fill="auto"/>
          </w:tcPr>
          <w:p w14:paraId="4681C9F5" w14:textId="77777777" w:rsidR="008C1DC8" w:rsidRDefault="008C1DC8" w:rsidP="008C1DC8">
            <w:pPr>
              <w:spacing w:before="0" w:after="0" w:line="276" w:lineRule="auto"/>
              <w:ind w:left="360"/>
              <w:jc w:val="center"/>
              <w:textAlignment w:val="baseline"/>
              <w:rPr>
                <w:sz w:val="20"/>
                <w:szCs w:val="20"/>
              </w:rPr>
            </w:pPr>
          </w:p>
          <w:p w14:paraId="1B8D9F4F" w14:textId="77777777" w:rsidR="008C1DC8" w:rsidRDefault="008C1DC8" w:rsidP="008C1DC8">
            <w:pPr>
              <w:spacing w:before="0" w:after="0" w:line="276" w:lineRule="auto"/>
              <w:ind w:left="360"/>
              <w:jc w:val="center"/>
              <w:textAlignment w:val="baseline"/>
              <w:rPr>
                <w:sz w:val="20"/>
                <w:szCs w:val="20"/>
              </w:rPr>
            </w:pPr>
          </w:p>
          <w:p w14:paraId="08E81D2B" w14:textId="0A312CBA" w:rsidR="008C1DC8" w:rsidRPr="008C1DC8" w:rsidRDefault="008C1DC8" w:rsidP="008C1DC8">
            <w:pPr>
              <w:spacing w:before="0" w:after="0" w:line="276" w:lineRule="auto"/>
              <w:ind w:left="360"/>
              <w:jc w:val="center"/>
              <w:textAlignment w:val="baseline"/>
              <w:rPr>
                <w:rFonts w:asciiTheme="minorHAnsi" w:hAnsiTheme="minorHAnsi" w:cstheme="minorHAnsi"/>
                <w:sz w:val="20"/>
                <w:szCs w:val="20"/>
                <w:lang w:eastAsia="pl-PL"/>
              </w:rPr>
            </w:pPr>
            <w:r w:rsidRPr="008C1DC8">
              <w:rPr>
                <w:sz w:val="20"/>
                <w:szCs w:val="20"/>
              </w:rPr>
              <w:t>SPEŁNIA   TAK /NIE</w:t>
            </w:r>
          </w:p>
        </w:tc>
      </w:tr>
      <w:tr w:rsidR="008C1DC8" w:rsidRPr="00A03DF5" w14:paraId="1F7C6A6C" w14:textId="0A98471B" w:rsidTr="00927218">
        <w:trPr>
          <w:trHeight w:val="60"/>
        </w:trPr>
        <w:tc>
          <w:tcPr>
            <w:tcW w:w="22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CCD34AA" w14:textId="77777777" w:rsidR="008C1DC8" w:rsidRPr="00A03DF5" w:rsidRDefault="008C1DC8" w:rsidP="008C1DC8">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Dodatkowe wymagania</w:t>
            </w:r>
            <w:r w:rsidRPr="00A03DF5">
              <w:rPr>
                <w:rFonts w:asciiTheme="minorHAnsi" w:hAnsiTheme="minorHAnsi" w:cstheme="minorHAnsi"/>
                <w:color w:val="000000"/>
                <w:sz w:val="20"/>
                <w:szCs w:val="20"/>
                <w:lang w:eastAsia="pl-PL"/>
              </w:rPr>
              <w:t> </w:t>
            </w:r>
          </w:p>
        </w:tc>
        <w:tc>
          <w:tcPr>
            <w:tcW w:w="7776" w:type="dxa"/>
            <w:tcBorders>
              <w:top w:val="single" w:sz="6" w:space="0" w:color="000000"/>
              <w:left w:val="single" w:sz="6" w:space="0" w:color="000000"/>
              <w:bottom w:val="single" w:sz="6" w:space="0" w:color="000000"/>
              <w:right w:val="single" w:sz="4" w:space="0" w:color="auto"/>
            </w:tcBorders>
            <w:shd w:val="clear" w:color="auto" w:fill="auto"/>
            <w:vAlign w:val="center"/>
            <w:hideMark/>
          </w:tcPr>
          <w:p w14:paraId="7119CD2A" w14:textId="77777777" w:rsidR="008C1DC8" w:rsidRPr="00A03DF5" w:rsidRDefault="008C1DC8" w:rsidP="008C1DC8">
            <w:p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Interfejs, instrukcja i pomoc techniczna w języku polskim.</w:t>
            </w:r>
          </w:p>
          <w:p w14:paraId="576A2E3B" w14:textId="3DD34C3E"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Zamawiający wymaga wdrożenia rozwiązania w zakresie instalacji oprogramowania na wskazanych komputerach.</w:t>
            </w:r>
          </w:p>
        </w:tc>
        <w:tc>
          <w:tcPr>
            <w:tcW w:w="3104" w:type="dxa"/>
            <w:tcBorders>
              <w:top w:val="single" w:sz="6" w:space="0" w:color="000000"/>
              <w:left w:val="single" w:sz="4" w:space="0" w:color="auto"/>
              <w:bottom w:val="single" w:sz="6" w:space="0" w:color="000000"/>
              <w:right w:val="single" w:sz="6" w:space="0" w:color="000000"/>
            </w:tcBorders>
            <w:shd w:val="clear" w:color="auto" w:fill="auto"/>
          </w:tcPr>
          <w:p w14:paraId="01E20754" w14:textId="77777777" w:rsidR="008C1DC8" w:rsidRDefault="008C1DC8" w:rsidP="008C1DC8">
            <w:pPr>
              <w:spacing w:before="0" w:after="0" w:line="276" w:lineRule="auto"/>
              <w:jc w:val="center"/>
              <w:textAlignment w:val="baseline"/>
              <w:rPr>
                <w:sz w:val="20"/>
                <w:szCs w:val="20"/>
              </w:rPr>
            </w:pPr>
          </w:p>
          <w:p w14:paraId="0EEC8B90" w14:textId="570BFC7C" w:rsidR="008C1DC8" w:rsidRPr="008C1DC8" w:rsidRDefault="008C1DC8" w:rsidP="008C1DC8">
            <w:pPr>
              <w:spacing w:before="0" w:after="0" w:line="276" w:lineRule="auto"/>
              <w:jc w:val="center"/>
              <w:textAlignment w:val="baseline"/>
              <w:rPr>
                <w:rFonts w:asciiTheme="minorHAnsi" w:hAnsiTheme="minorHAnsi" w:cstheme="minorHAnsi"/>
                <w:sz w:val="20"/>
                <w:szCs w:val="20"/>
                <w:lang w:eastAsia="pl-PL"/>
              </w:rPr>
            </w:pPr>
            <w:r w:rsidRPr="008C1DC8">
              <w:rPr>
                <w:sz w:val="20"/>
                <w:szCs w:val="20"/>
              </w:rPr>
              <w:t>SPEŁNIA   TAK /NIE</w:t>
            </w:r>
          </w:p>
        </w:tc>
      </w:tr>
      <w:tr w:rsidR="008C1DC8" w:rsidRPr="00A03DF5" w14:paraId="1581187D" w14:textId="638E8816" w:rsidTr="00927218">
        <w:trPr>
          <w:trHeight w:val="60"/>
        </w:trPr>
        <w:tc>
          <w:tcPr>
            <w:tcW w:w="22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30B74AD" w14:textId="77777777" w:rsidR="008C1DC8" w:rsidRPr="00A03DF5" w:rsidRDefault="008C1DC8" w:rsidP="008C1DC8">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sz w:val="20"/>
                <w:szCs w:val="20"/>
                <w:lang w:eastAsia="pl-PL"/>
              </w:rPr>
              <w:t>Ilość</w:t>
            </w:r>
            <w:r w:rsidRPr="00A03DF5">
              <w:rPr>
                <w:rFonts w:asciiTheme="minorHAnsi" w:hAnsiTheme="minorHAnsi" w:cstheme="minorHAnsi"/>
                <w:sz w:val="20"/>
                <w:szCs w:val="20"/>
                <w:lang w:eastAsia="pl-PL"/>
              </w:rPr>
              <w:t> </w:t>
            </w:r>
          </w:p>
        </w:tc>
        <w:tc>
          <w:tcPr>
            <w:tcW w:w="7776" w:type="dxa"/>
            <w:tcBorders>
              <w:top w:val="single" w:sz="6" w:space="0" w:color="000000"/>
              <w:left w:val="single" w:sz="6" w:space="0" w:color="000000"/>
              <w:bottom w:val="single" w:sz="6" w:space="0" w:color="000000"/>
              <w:right w:val="single" w:sz="4" w:space="0" w:color="auto"/>
            </w:tcBorders>
            <w:shd w:val="clear" w:color="auto" w:fill="auto"/>
            <w:vAlign w:val="center"/>
            <w:hideMark/>
          </w:tcPr>
          <w:p w14:paraId="6987B03E" w14:textId="4E5218DF" w:rsidR="008C1DC8" w:rsidRPr="00F90482" w:rsidRDefault="008C1DC8" w:rsidP="00475D87">
            <w:pPr>
              <w:pStyle w:val="Akapitzlist"/>
              <w:numPr>
                <w:ilvl w:val="1"/>
                <w:numId w:val="117"/>
              </w:numPr>
              <w:spacing w:before="0" w:after="0" w:line="276" w:lineRule="auto"/>
              <w:ind w:left="248"/>
              <w:jc w:val="center"/>
              <w:textAlignment w:val="baseline"/>
              <w:rPr>
                <w:rFonts w:asciiTheme="minorHAnsi" w:hAnsiTheme="minorHAnsi" w:cstheme="minorHAnsi"/>
                <w:b/>
                <w:bCs/>
                <w:sz w:val="20"/>
                <w:szCs w:val="20"/>
                <w:lang w:eastAsia="pl-PL"/>
              </w:rPr>
            </w:pPr>
            <w:r w:rsidRPr="00F90482">
              <w:rPr>
                <w:rFonts w:asciiTheme="minorHAnsi" w:hAnsiTheme="minorHAnsi" w:cstheme="minorHAnsi"/>
                <w:b/>
                <w:bCs/>
                <w:sz w:val="20"/>
                <w:szCs w:val="20"/>
                <w:lang w:eastAsia="pl-PL"/>
              </w:rPr>
              <w:t>szt.</w:t>
            </w:r>
          </w:p>
        </w:tc>
        <w:tc>
          <w:tcPr>
            <w:tcW w:w="3104" w:type="dxa"/>
            <w:tcBorders>
              <w:top w:val="single" w:sz="6" w:space="0" w:color="000000"/>
              <w:left w:val="single" w:sz="4" w:space="0" w:color="auto"/>
              <w:bottom w:val="single" w:sz="6" w:space="0" w:color="000000"/>
              <w:right w:val="single" w:sz="6" w:space="0" w:color="000000"/>
            </w:tcBorders>
            <w:shd w:val="clear" w:color="auto" w:fill="auto"/>
          </w:tcPr>
          <w:p w14:paraId="6E0796E5" w14:textId="52C95096" w:rsidR="008C1DC8" w:rsidRPr="008C1DC8" w:rsidRDefault="008C1DC8" w:rsidP="008C1DC8">
            <w:pPr>
              <w:spacing w:before="0" w:after="0" w:line="276" w:lineRule="auto"/>
              <w:jc w:val="center"/>
              <w:textAlignment w:val="baseline"/>
              <w:rPr>
                <w:rFonts w:asciiTheme="minorHAnsi" w:hAnsiTheme="minorHAnsi" w:cstheme="minorHAnsi"/>
                <w:sz w:val="20"/>
                <w:szCs w:val="20"/>
                <w:lang w:eastAsia="pl-PL"/>
              </w:rPr>
            </w:pPr>
            <w:r w:rsidRPr="008C1DC8">
              <w:rPr>
                <w:sz w:val="20"/>
                <w:szCs w:val="20"/>
              </w:rPr>
              <w:t>SPEŁNIA   TAK /NIE</w:t>
            </w:r>
          </w:p>
        </w:tc>
      </w:tr>
    </w:tbl>
    <w:p w14:paraId="37E89F57" w14:textId="5D0C8B94" w:rsidR="00D502DD" w:rsidRPr="00A03DF5" w:rsidRDefault="00D502DD" w:rsidP="00A03DF5">
      <w:pPr>
        <w:spacing w:before="0" w:after="0" w:line="276" w:lineRule="auto"/>
        <w:rPr>
          <w:rFonts w:asciiTheme="minorHAnsi" w:hAnsiTheme="minorHAnsi" w:cstheme="minorHAnsi"/>
          <w:sz w:val="20"/>
          <w:szCs w:val="20"/>
        </w:rPr>
      </w:pPr>
    </w:p>
    <w:p w14:paraId="455389C0" w14:textId="6E6660C3" w:rsidR="00EA4B96" w:rsidRPr="00A03DF5" w:rsidRDefault="00EA4B96" w:rsidP="00A02636">
      <w:pPr>
        <w:pStyle w:val="Nagwek2"/>
        <w:numPr>
          <w:ilvl w:val="0"/>
          <w:numId w:val="96"/>
        </w:numPr>
        <w:spacing w:before="0" w:after="0"/>
        <w:rPr>
          <w:rFonts w:asciiTheme="minorHAnsi" w:hAnsiTheme="minorHAnsi" w:cstheme="minorBidi"/>
          <w:sz w:val="20"/>
          <w:szCs w:val="20"/>
        </w:rPr>
      </w:pPr>
      <w:bookmarkStart w:id="19" w:name="_Toc909949333"/>
      <w:r w:rsidRPr="42B922FD">
        <w:rPr>
          <w:rFonts w:asciiTheme="minorHAnsi" w:hAnsiTheme="minorHAnsi" w:cstheme="minorBidi"/>
          <w:sz w:val="20"/>
          <w:szCs w:val="20"/>
        </w:rPr>
        <w:t>Oprogramowanie do wykonywania kopii zapasowych dla Gminnego Ośrodka Pomocy Społecznej</w:t>
      </w:r>
      <w:bookmarkEnd w:id="19"/>
    </w:p>
    <w:tbl>
      <w:tblPr>
        <w:tblW w:w="131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95"/>
        <w:gridCol w:w="7845"/>
        <w:gridCol w:w="3035"/>
      </w:tblGrid>
      <w:tr w:rsidR="00EA4B96" w:rsidRPr="00A03DF5" w14:paraId="0B47DBB1" w14:textId="77777777" w:rsidTr="00A02636">
        <w:trPr>
          <w:trHeight w:val="39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75D5BD30" w14:textId="77777777" w:rsidR="00EA4B96" w:rsidRPr="00A03DF5" w:rsidRDefault="00EA4B96"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sz w:val="20"/>
                <w:szCs w:val="20"/>
                <w:lang w:eastAsia="pl-PL"/>
              </w:rPr>
              <w:t>Nazwa</w:t>
            </w:r>
            <w:r w:rsidRPr="00A03DF5">
              <w:rPr>
                <w:rFonts w:asciiTheme="minorHAnsi" w:hAnsiTheme="minorHAnsi" w:cstheme="minorHAnsi"/>
                <w:sz w:val="20"/>
                <w:szCs w:val="20"/>
                <w:lang w:eastAsia="pl-PL"/>
              </w:rPr>
              <w:t> </w:t>
            </w:r>
          </w:p>
        </w:tc>
        <w:tc>
          <w:tcPr>
            <w:tcW w:w="1088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23C7D519" w14:textId="77777777" w:rsidR="00EA4B96" w:rsidRPr="00A03DF5" w:rsidRDefault="00EA4B96"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w:t>
            </w:r>
          </w:p>
          <w:p w14:paraId="4446E0E5" w14:textId="77777777" w:rsidR="00EA4B96" w:rsidRPr="00A03DF5" w:rsidRDefault="00EA4B96"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sz w:val="20"/>
                <w:szCs w:val="20"/>
                <w:lang w:eastAsia="pl-PL"/>
              </w:rPr>
              <w:t>Minimalne wymagania dla oprogramowania</w:t>
            </w:r>
            <w:r w:rsidRPr="00A03DF5">
              <w:rPr>
                <w:rFonts w:asciiTheme="minorHAnsi" w:hAnsiTheme="minorHAnsi" w:cstheme="minorHAnsi"/>
                <w:sz w:val="20"/>
                <w:szCs w:val="20"/>
                <w:lang w:eastAsia="pl-PL"/>
              </w:rPr>
              <w:t> </w:t>
            </w:r>
          </w:p>
          <w:p w14:paraId="6E2E8F99" w14:textId="77777777" w:rsidR="00EA4B96" w:rsidRPr="00A03DF5" w:rsidRDefault="00EA4B96"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w:t>
            </w:r>
          </w:p>
        </w:tc>
      </w:tr>
      <w:tr w:rsidR="008C1DC8" w:rsidRPr="00A03DF5" w14:paraId="75DDC3A0" w14:textId="3FE8A57A" w:rsidTr="00F91790">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5EC3D98F" w14:textId="77777777" w:rsidR="008C1DC8" w:rsidRPr="00A03DF5" w:rsidRDefault="008C1DC8" w:rsidP="008C1DC8">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sz w:val="20"/>
                <w:szCs w:val="20"/>
                <w:lang w:eastAsia="pl-PL"/>
              </w:rPr>
              <w:t>Typ</w:t>
            </w:r>
            <w:r w:rsidRPr="00A03DF5">
              <w:rPr>
                <w:rFonts w:asciiTheme="minorHAnsi" w:hAnsiTheme="minorHAnsi" w:cstheme="minorHAnsi"/>
                <w:sz w:val="20"/>
                <w:szCs w:val="20"/>
                <w:lang w:eastAsia="pl-PL"/>
              </w:rPr>
              <w:t> </w:t>
            </w:r>
          </w:p>
        </w:tc>
        <w:tc>
          <w:tcPr>
            <w:tcW w:w="7845"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hideMark/>
          </w:tcPr>
          <w:p w14:paraId="1A7E2F00" w14:textId="28EE6D0A" w:rsidR="008C1DC8" w:rsidRPr="00A03DF5" w:rsidRDefault="008C1DC8" w:rsidP="008C1DC8">
            <w:pPr>
              <w:spacing w:before="0" w:after="0" w:line="276" w:lineRule="auto"/>
              <w:jc w:val="both"/>
              <w:textAlignment w:val="baseline"/>
              <w:rPr>
                <w:rFonts w:asciiTheme="minorHAnsi" w:hAnsiTheme="minorHAnsi" w:cstheme="minorBidi"/>
                <w:sz w:val="20"/>
                <w:szCs w:val="20"/>
                <w:lang w:eastAsia="pl-PL"/>
              </w:rPr>
            </w:pPr>
            <w:r w:rsidRPr="42B922FD">
              <w:rPr>
                <w:rFonts w:asciiTheme="minorHAnsi" w:hAnsiTheme="minorHAnsi" w:cstheme="minorBidi"/>
                <w:sz w:val="20"/>
                <w:szCs w:val="20"/>
                <w:lang w:eastAsia="pl-PL"/>
              </w:rPr>
              <w:t>Oprogramowanie do wykonywania kopii zapasowych typ 1 dla Gminnego Ośrodka Pomocy Społecznej w Rogowie </w:t>
            </w:r>
          </w:p>
        </w:tc>
        <w:tc>
          <w:tcPr>
            <w:tcW w:w="3035"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5B210359" w14:textId="12E7DD24" w:rsidR="008C1DC8" w:rsidRPr="008C1DC8" w:rsidRDefault="008C1DC8" w:rsidP="008C1DC8">
            <w:pPr>
              <w:spacing w:before="0" w:after="0" w:line="276" w:lineRule="auto"/>
              <w:jc w:val="center"/>
              <w:textAlignment w:val="baseline"/>
              <w:rPr>
                <w:rFonts w:asciiTheme="minorHAnsi" w:hAnsiTheme="minorHAnsi" w:cstheme="minorBidi"/>
                <w:sz w:val="20"/>
                <w:szCs w:val="20"/>
                <w:lang w:eastAsia="pl-PL"/>
              </w:rPr>
            </w:pPr>
            <w:r w:rsidRPr="008C1DC8">
              <w:rPr>
                <w:sz w:val="20"/>
                <w:szCs w:val="20"/>
              </w:rPr>
              <w:t>SPEŁNIA   TAK /NIE</w:t>
            </w:r>
          </w:p>
        </w:tc>
      </w:tr>
      <w:tr w:rsidR="008C1DC8" w:rsidRPr="00A03DF5" w14:paraId="4497A8DE" w14:textId="23472ED4" w:rsidTr="00F91790">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57A6CCE8" w14:textId="77777777" w:rsidR="008C1DC8" w:rsidRPr="00A03DF5" w:rsidRDefault="008C1DC8" w:rsidP="008C1DC8">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Wymagania funkcjonalne</w:t>
            </w:r>
            <w:r w:rsidRPr="00A03DF5">
              <w:rPr>
                <w:rFonts w:asciiTheme="minorHAnsi" w:hAnsiTheme="minorHAnsi" w:cstheme="minorHAnsi"/>
                <w:color w:val="000000"/>
                <w:sz w:val="20"/>
                <w:szCs w:val="20"/>
                <w:lang w:eastAsia="pl-PL"/>
              </w:rPr>
              <w:t> </w:t>
            </w:r>
          </w:p>
        </w:tc>
        <w:tc>
          <w:tcPr>
            <w:tcW w:w="7845"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hideMark/>
          </w:tcPr>
          <w:p w14:paraId="350FBCD2"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Oprogramowanie musi spełniać następujące funkcjonalności w zakresie minimum:  </w:t>
            </w:r>
          </w:p>
          <w:p w14:paraId="37CB8447" w14:textId="27ED3140" w:rsidR="008C1DC8" w:rsidRPr="00A03DF5" w:rsidRDefault="008C1DC8" w:rsidP="008C1DC8">
            <w:pPr>
              <w:spacing w:before="0" w:after="0" w:line="276" w:lineRule="auto"/>
              <w:jc w:val="both"/>
              <w:textAlignment w:val="baseline"/>
              <w:rPr>
                <w:rFonts w:asciiTheme="minorHAnsi" w:hAnsiTheme="minorHAnsi" w:cstheme="minorBidi"/>
                <w:sz w:val="20"/>
                <w:szCs w:val="20"/>
                <w:lang w:eastAsia="pl-PL"/>
              </w:rPr>
            </w:pPr>
            <w:r w:rsidRPr="42B922FD">
              <w:rPr>
                <w:rFonts w:asciiTheme="minorHAnsi" w:hAnsiTheme="minorHAnsi" w:cstheme="minorBidi"/>
                <w:color w:val="000000" w:themeColor="text1"/>
                <w:sz w:val="20"/>
                <w:szCs w:val="20"/>
                <w:lang w:eastAsia="pl-PL"/>
              </w:rPr>
              <w:t>Musi dawać możliwość backupu minimum 15 komputerów, 1 serwera oraz 2 hostów wirtualizacji.  </w:t>
            </w:r>
          </w:p>
          <w:p w14:paraId="159E7648"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Oprogramowanie musi działać w architekturze klient-serwer w oparciu o protokół TCP/IP, z centralnym modułem sterowania wykonywaniem kopii zapasowych z dysków komputerów klienckich  </w:t>
            </w:r>
          </w:p>
          <w:p w14:paraId="7B2C5D80"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Program serwerowy musi być kompatybilny co najmniej z systemami: Windows 10; Windows 11; Microsoft Windows Server 2019, 2022, Linux </w:t>
            </w:r>
          </w:p>
          <w:p w14:paraId="700C044A"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Program kliencki musi być kompatybilny co najmniej z systemami: Windows 10; Windows 11; Microsoft Windows Server 2 2019, 2022, Linux,   </w:t>
            </w:r>
          </w:p>
          <w:p w14:paraId="180D706A"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lastRenderedPageBreak/>
              <w:t>Musi dawać możliwość archiwizacji pełnej, przyrostowej/różnicowej i delta (różnica na poziomie fragmentów plików)  </w:t>
            </w:r>
          </w:p>
          <w:p w14:paraId="569E4AC7"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 xml:space="preserve">Musi dawać możliwość archiwizacji otwartych i zablokowanych plików bez korzystania z usługi Volume </w:t>
            </w:r>
            <w:proofErr w:type="spellStart"/>
            <w:r w:rsidRPr="00A03DF5">
              <w:rPr>
                <w:rFonts w:asciiTheme="minorHAnsi" w:hAnsiTheme="minorHAnsi" w:cstheme="minorHAnsi"/>
                <w:color w:val="000000"/>
                <w:sz w:val="20"/>
                <w:szCs w:val="20"/>
                <w:lang w:eastAsia="pl-PL"/>
              </w:rPr>
              <w:t>Shadow</w:t>
            </w:r>
            <w:proofErr w:type="spellEnd"/>
            <w:r w:rsidRPr="00A03DF5">
              <w:rPr>
                <w:rFonts w:asciiTheme="minorHAnsi" w:hAnsiTheme="minorHAnsi" w:cstheme="minorHAnsi"/>
                <w:color w:val="000000"/>
                <w:sz w:val="20"/>
                <w:szCs w:val="20"/>
                <w:lang w:eastAsia="pl-PL"/>
              </w:rPr>
              <w:t xml:space="preserve"> </w:t>
            </w:r>
            <w:proofErr w:type="spellStart"/>
            <w:r w:rsidRPr="00A03DF5">
              <w:rPr>
                <w:rFonts w:asciiTheme="minorHAnsi" w:hAnsiTheme="minorHAnsi" w:cstheme="minorHAnsi"/>
                <w:color w:val="000000"/>
                <w:sz w:val="20"/>
                <w:szCs w:val="20"/>
                <w:lang w:eastAsia="pl-PL"/>
              </w:rPr>
              <w:t>Copy</w:t>
            </w:r>
            <w:proofErr w:type="spellEnd"/>
            <w:r w:rsidRPr="00A03DF5">
              <w:rPr>
                <w:rFonts w:asciiTheme="minorHAnsi" w:hAnsiTheme="minorHAnsi" w:cstheme="minorHAnsi"/>
                <w:color w:val="000000"/>
                <w:sz w:val="20"/>
                <w:szCs w:val="20"/>
                <w:lang w:eastAsia="pl-PL"/>
              </w:rPr>
              <w:t xml:space="preserve"> Service (VSS)  </w:t>
            </w:r>
          </w:p>
          <w:p w14:paraId="11A79DF2"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Musi przeprowadzać automatyczny backup przy wyłączaniu komputera  </w:t>
            </w:r>
          </w:p>
          <w:p w14:paraId="666304BC"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Musi dawać możliwość wybrania do archiwizacji lub wykluczenia z archiwizacji określonych woluminów, katalogów, plików za pomocą symboli wieloznacznych * i ?  </w:t>
            </w:r>
          </w:p>
          <w:p w14:paraId="7FB9867F"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Musi umożliwiać backup całego systemu operacyjnego i zainstalowanych programów (tylko Windows)  </w:t>
            </w:r>
          </w:p>
          <w:p w14:paraId="0B69AD0D"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Musi umożliwiać backup baz danych i plików poczty w trybie online i offline  </w:t>
            </w:r>
          </w:p>
          <w:p w14:paraId="70208963"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Musi dawać możliwość tworzenia kopii rotacyjnych (wersjonowanie)  </w:t>
            </w:r>
          </w:p>
          <w:p w14:paraId="2B43879D"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Musi przeprowadzać zapis archiwów co najmniej w otwartym formacie (ZIP 64-bit)  </w:t>
            </w:r>
          </w:p>
          <w:p w14:paraId="58B65432"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Musi umożliwiać backup i odzyskiwanie maszyn wirtualnych Microsoft Hyper-V  </w:t>
            </w:r>
          </w:p>
          <w:p w14:paraId="65C8EAE9"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Musi pozwalać na odzyskiwanie systemu operacyjnego na czystym dysku twardym bez konieczności ponownej instalacji (</w:t>
            </w:r>
            <w:proofErr w:type="spellStart"/>
            <w:r w:rsidRPr="00A03DF5">
              <w:rPr>
                <w:rFonts w:asciiTheme="minorHAnsi" w:hAnsiTheme="minorHAnsi" w:cstheme="minorHAnsi"/>
                <w:color w:val="000000"/>
                <w:sz w:val="20"/>
                <w:szCs w:val="20"/>
                <w:lang w:eastAsia="pl-PL"/>
              </w:rPr>
              <w:t>bare</w:t>
            </w:r>
            <w:proofErr w:type="spellEnd"/>
            <w:r w:rsidRPr="00A03DF5">
              <w:rPr>
                <w:rFonts w:asciiTheme="minorHAnsi" w:hAnsiTheme="minorHAnsi" w:cstheme="minorHAnsi"/>
                <w:color w:val="000000"/>
                <w:sz w:val="20"/>
                <w:szCs w:val="20"/>
                <w:lang w:eastAsia="pl-PL"/>
              </w:rPr>
              <w:t xml:space="preserve"> metal </w:t>
            </w:r>
            <w:proofErr w:type="spellStart"/>
            <w:r w:rsidRPr="00A03DF5">
              <w:rPr>
                <w:rFonts w:asciiTheme="minorHAnsi" w:hAnsiTheme="minorHAnsi" w:cstheme="minorHAnsi"/>
                <w:color w:val="000000"/>
                <w:sz w:val="20"/>
                <w:szCs w:val="20"/>
                <w:lang w:eastAsia="pl-PL"/>
              </w:rPr>
              <w:t>restore</w:t>
            </w:r>
            <w:proofErr w:type="spellEnd"/>
            <w:r w:rsidRPr="00A03DF5">
              <w:rPr>
                <w:rFonts w:asciiTheme="minorHAnsi" w:hAnsiTheme="minorHAnsi" w:cstheme="minorHAnsi"/>
                <w:color w:val="000000"/>
                <w:sz w:val="20"/>
                <w:szCs w:val="20"/>
                <w:lang w:eastAsia="pl-PL"/>
              </w:rPr>
              <w:t>)  </w:t>
            </w:r>
          </w:p>
          <w:p w14:paraId="67E8EA4C"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Musi pozwalać na bezpośrednie odzyskiwanie plików do lokalizacji oryginalnej  </w:t>
            </w:r>
          </w:p>
          <w:p w14:paraId="6D7156E6"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Musi pozwalać na odzyskiwanie z kopii różnicowych i delta tak jak z kopii pełnych  </w:t>
            </w:r>
          </w:p>
          <w:p w14:paraId="301FA7F9"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Szyfrowanie archiwów i transferu zapewniających bezpieczeństwo sieci i informacji wymaganych przez RODO  </w:t>
            </w:r>
          </w:p>
          <w:p w14:paraId="497BBD05"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Musi umożliwiać kompresję po stronie stacji roboczej  </w:t>
            </w:r>
          </w:p>
          <w:p w14:paraId="2B0F402F"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Musi umożliwiać replikację archiwów na dodatkowy dysk twardy, NAS, serwer FTP,  </w:t>
            </w:r>
          </w:p>
          <w:p w14:paraId="031E1CFA"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Musi umożliwiać replikację na napęd optyczny: CD, DVD, Blu-Ray, HD-DVD.  </w:t>
            </w:r>
          </w:p>
          <w:p w14:paraId="354A4464"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Musi dawać możliwość centralnego sterowania całym Systemem z jednego miejsca  </w:t>
            </w:r>
          </w:p>
          <w:p w14:paraId="7D2E7230" w14:textId="77777777" w:rsidR="008C1DC8" w:rsidRPr="00A03DF5" w:rsidRDefault="008C1DC8" w:rsidP="008C1DC8">
            <w:pPr>
              <w:spacing w:before="0" w:after="0" w:line="276" w:lineRule="auto"/>
              <w:jc w:val="both"/>
              <w:textAlignment w:val="baseline"/>
              <w:rPr>
                <w:rFonts w:asciiTheme="minorHAnsi" w:hAnsiTheme="minorHAnsi" w:cstheme="minorHAnsi"/>
                <w:color w:val="000000"/>
                <w:sz w:val="20"/>
                <w:szCs w:val="20"/>
                <w:lang w:eastAsia="pl-PL"/>
              </w:rPr>
            </w:pPr>
            <w:r w:rsidRPr="00A03DF5">
              <w:rPr>
                <w:rFonts w:asciiTheme="minorHAnsi" w:hAnsiTheme="minorHAnsi" w:cstheme="minorHAnsi"/>
                <w:color w:val="000000"/>
                <w:sz w:val="20"/>
                <w:szCs w:val="20"/>
                <w:lang w:eastAsia="pl-PL"/>
              </w:rPr>
              <w:t>Musi pozwalać na transparentną archiwizację wykonywaną w tle, która nie jest odczuwalna przez pracowników  </w:t>
            </w:r>
          </w:p>
          <w:p w14:paraId="79DFA5AD"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Musi dawać możliwość równoległej archiwizacji wszystkich komputerów podłączonych do sieci LAN/WAN</w:t>
            </w:r>
          </w:p>
          <w:p w14:paraId="13E3E300"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Musi umożliwiać wysyłanie alertów administracyjnych na e-mail</w:t>
            </w:r>
          </w:p>
          <w:p w14:paraId="288821F0"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Musi dawać możliwość uruchamiania zewnętrznych programów, skryptów i plików wsadowych na serwerze backupu i na komputerach zdalnych</w:t>
            </w:r>
          </w:p>
          <w:p w14:paraId="098AAABD"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lastRenderedPageBreak/>
              <w:t>Musi pozwalać na generowanie raportów podsumowujące przebieg archiwizacji, zawierające informacje na temat zaległych zadań archiwizacji oraz statystyki  </w:t>
            </w:r>
          </w:p>
          <w:p w14:paraId="27C4D121"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Musi dawać możliwość przeprowadzania automatycznej aktualizacji oprogramowania na komputerach zdalnych  </w:t>
            </w:r>
          </w:p>
        </w:tc>
        <w:tc>
          <w:tcPr>
            <w:tcW w:w="3035"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2D4BFEA9" w14:textId="77777777" w:rsidR="008C1DC8" w:rsidRDefault="008C1DC8" w:rsidP="008C1DC8">
            <w:pPr>
              <w:spacing w:before="0" w:after="0" w:line="276" w:lineRule="auto"/>
              <w:jc w:val="center"/>
              <w:textAlignment w:val="baseline"/>
              <w:rPr>
                <w:sz w:val="20"/>
                <w:szCs w:val="20"/>
              </w:rPr>
            </w:pPr>
          </w:p>
          <w:p w14:paraId="4C5D3E4D" w14:textId="77777777" w:rsidR="008C1DC8" w:rsidRDefault="008C1DC8" w:rsidP="008C1DC8">
            <w:pPr>
              <w:spacing w:before="0" w:after="0" w:line="276" w:lineRule="auto"/>
              <w:jc w:val="center"/>
              <w:textAlignment w:val="baseline"/>
              <w:rPr>
                <w:sz w:val="20"/>
                <w:szCs w:val="20"/>
              </w:rPr>
            </w:pPr>
          </w:p>
          <w:p w14:paraId="2022DD52" w14:textId="77777777" w:rsidR="008C1DC8" w:rsidRDefault="008C1DC8" w:rsidP="008C1DC8">
            <w:pPr>
              <w:spacing w:before="0" w:after="0" w:line="276" w:lineRule="auto"/>
              <w:jc w:val="center"/>
              <w:textAlignment w:val="baseline"/>
              <w:rPr>
                <w:sz w:val="20"/>
                <w:szCs w:val="20"/>
              </w:rPr>
            </w:pPr>
          </w:p>
          <w:p w14:paraId="0977345F" w14:textId="77777777" w:rsidR="008C1DC8" w:rsidRDefault="008C1DC8" w:rsidP="008C1DC8">
            <w:pPr>
              <w:spacing w:before="0" w:after="0" w:line="276" w:lineRule="auto"/>
              <w:jc w:val="center"/>
              <w:textAlignment w:val="baseline"/>
              <w:rPr>
                <w:sz w:val="20"/>
                <w:szCs w:val="20"/>
              </w:rPr>
            </w:pPr>
          </w:p>
          <w:p w14:paraId="304BD8C1" w14:textId="77777777" w:rsidR="008C1DC8" w:rsidRDefault="008C1DC8" w:rsidP="008C1DC8">
            <w:pPr>
              <w:spacing w:before="0" w:after="0" w:line="276" w:lineRule="auto"/>
              <w:jc w:val="center"/>
              <w:textAlignment w:val="baseline"/>
              <w:rPr>
                <w:sz w:val="20"/>
                <w:szCs w:val="20"/>
              </w:rPr>
            </w:pPr>
          </w:p>
          <w:p w14:paraId="7CDC4651" w14:textId="3D20D9AF" w:rsidR="008C1DC8" w:rsidRPr="008C1DC8" w:rsidRDefault="008C1DC8" w:rsidP="008C1DC8">
            <w:pPr>
              <w:spacing w:before="0" w:after="0" w:line="276" w:lineRule="auto"/>
              <w:jc w:val="center"/>
              <w:textAlignment w:val="baseline"/>
              <w:rPr>
                <w:rFonts w:asciiTheme="minorHAnsi" w:hAnsiTheme="minorHAnsi" w:cstheme="minorHAnsi"/>
                <w:sz w:val="20"/>
                <w:szCs w:val="20"/>
                <w:lang w:eastAsia="pl-PL"/>
              </w:rPr>
            </w:pPr>
            <w:r w:rsidRPr="008C1DC8">
              <w:rPr>
                <w:sz w:val="20"/>
                <w:szCs w:val="20"/>
              </w:rPr>
              <w:t>SPEŁNIA   TAK /NIE</w:t>
            </w:r>
          </w:p>
        </w:tc>
      </w:tr>
      <w:tr w:rsidR="008C1DC8" w:rsidRPr="00A03DF5" w14:paraId="20F6DDF1" w14:textId="1CF02872" w:rsidTr="009360F5">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09362A3D" w14:textId="77777777" w:rsidR="008C1DC8" w:rsidRPr="00A03DF5" w:rsidRDefault="008C1DC8" w:rsidP="008C1DC8">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lastRenderedPageBreak/>
              <w:t>Licencja</w:t>
            </w:r>
            <w:r w:rsidRPr="00A03DF5">
              <w:rPr>
                <w:rFonts w:asciiTheme="minorHAnsi" w:hAnsiTheme="minorHAnsi" w:cstheme="minorHAnsi"/>
                <w:color w:val="000000"/>
                <w:sz w:val="20"/>
                <w:szCs w:val="20"/>
                <w:lang w:eastAsia="pl-PL"/>
              </w:rPr>
              <w:t> </w:t>
            </w:r>
          </w:p>
        </w:tc>
        <w:tc>
          <w:tcPr>
            <w:tcW w:w="7845"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hideMark/>
          </w:tcPr>
          <w:p w14:paraId="7DFF149D"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W ramach dostawy wymagane jest dostarczenie licencji bezterminowej (licencja nie może być ograniczona czasowo) z dodatkowym wsparciem technicznym producenta na okres 12 miesięcy dla minimum:  </w:t>
            </w:r>
          </w:p>
          <w:p w14:paraId="3DC6BC8D" w14:textId="77777777" w:rsidR="008C1DC8" w:rsidRPr="00A03DF5" w:rsidRDefault="008C1DC8" w:rsidP="008C1DC8">
            <w:pPr>
              <w:numPr>
                <w:ilvl w:val="0"/>
                <w:numId w:val="116"/>
              </w:numPr>
              <w:spacing w:before="0" w:after="0" w:line="276" w:lineRule="auto"/>
              <w:ind w:left="360" w:firstLine="0"/>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15 komputerów </w:t>
            </w:r>
          </w:p>
          <w:p w14:paraId="0C3C4E42" w14:textId="77777777" w:rsidR="008C1DC8" w:rsidRPr="00A03DF5" w:rsidRDefault="008C1DC8" w:rsidP="008C1DC8">
            <w:pPr>
              <w:numPr>
                <w:ilvl w:val="0"/>
                <w:numId w:val="117"/>
              </w:numPr>
              <w:spacing w:before="0" w:after="0" w:line="276" w:lineRule="auto"/>
              <w:ind w:left="360" w:firstLine="0"/>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1 serwera</w:t>
            </w:r>
          </w:p>
          <w:p w14:paraId="0092F613" w14:textId="77777777" w:rsidR="008C1DC8" w:rsidRPr="00A03DF5" w:rsidRDefault="008C1DC8" w:rsidP="008C1DC8">
            <w:pPr>
              <w:numPr>
                <w:ilvl w:val="0"/>
                <w:numId w:val="118"/>
              </w:numPr>
              <w:spacing w:before="0" w:after="0" w:line="276" w:lineRule="auto"/>
              <w:ind w:left="360" w:firstLine="0"/>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2 serwerów wirtualnych</w:t>
            </w:r>
          </w:p>
        </w:tc>
        <w:tc>
          <w:tcPr>
            <w:tcW w:w="3035"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61EDC304" w14:textId="77777777" w:rsidR="008C1DC8" w:rsidRDefault="008C1DC8" w:rsidP="008C1DC8">
            <w:pPr>
              <w:spacing w:before="0" w:after="0" w:line="276" w:lineRule="auto"/>
              <w:ind w:left="360"/>
              <w:jc w:val="center"/>
              <w:textAlignment w:val="baseline"/>
              <w:rPr>
                <w:sz w:val="20"/>
                <w:szCs w:val="20"/>
              </w:rPr>
            </w:pPr>
          </w:p>
          <w:p w14:paraId="579DD1D2" w14:textId="77777777" w:rsidR="008C1DC8" w:rsidRDefault="008C1DC8" w:rsidP="008C1DC8">
            <w:pPr>
              <w:spacing w:before="0" w:after="0" w:line="276" w:lineRule="auto"/>
              <w:ind w:left="360"/>
              <w:jc w:val="center"/>
              <w:textAlignment w:val="baseline"/>
              <w:rPr>
                <w:sz w:val="20"/>
                <w:szCs w:val="20"/>
              </w:rPr>
            </w:pPr>
          </w:p>
          <w:p w14:paraId="4FD1F584" w14:textId="77777777" w:rsidR="008C1DC8" w:rsidRDefault="008C1DC8" w:rsidP="008C1DC8">
            <w:pPr>
              <w:spacing w:before="0" w:after="0" w:line="276" w:lineRule="auto"/>
              <w:ind w:left="360"/>
              <w:jc w:val="center"/>
              <w:textAlignment w:val="baseline"/>
              <w:rPr>
                <w:sz w:val="20"/>
                <w:szCs w:val="20"/>
              </w:rPr>
            </w:pPr>
          </w:p>
          <w:p w14:paraId="444C6D23" w14:textId="0B4A4BF0" w:rsidR="008C1DC8" w:rsidRPr="008C1DC8" w:rsidRDefault="008C1DC8" w:rsidP="008C1DC8">
            <w:pPr>
              <w:spacing w:before="0" w:after="0" w:line="276" w:lineRule="auto"/>
              <w:ind w:left="360"/>
              <w:textAlignment w:val="baseline"/>
              <w:rPr>
                <w:rFonts w:asciiTheme="minorHAnsi" w:hAnsiTheme="minorHAnsi" w:cstheme="minorHAnsi"/>
                <w:sz w:val="20"/>
                <w:szCs w:val="20"/>
                <w:lang w:eastAsia="pl-PL"/>
              </w:rPr>
            </w:pPr>
            <w:r>
              <w:rPr>
                <w:sz w:val="20"/>
                <w:szCs w:val="20"/>
              </w:rPr>
              <w:t xml:space="preserve">        </w:t>
            </w:r>
            <w:r w:rsidRPr="008C1DC8">
              <w:rPr>
                <w:sz w:val="20"/>
                <w:szCs w:val="20"/>
              </w:rPr>
              <w:t>SPEŁNIA   TAK /NIE</w:t>
            </w:r>
          </w:p>
        </w:tc>
      </w:tr>
      <w:tr w:rsidR="008C1DC8" w:rsidRPr="00A03DF5" w14:paraId="7A4BD205" w14:textId="52BC4DEC" w:rsidTr="009360F5">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39AD3261" w14:textId="77777777" w:rsidR="008C1DC8" w:rsidRPr="00A03DF5" w:rsidRDefault="008C1DC8" w:rsidP="008C1DC8">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Dodatkowe wymagania</w:t>
            </w:r>
            <w:r w:rsidRPr="00A03DF5">
              <w:rPr>
                <w:rFonts w:asciiTheme="minorHAnsi" w:hAnsiTheme="minorHAnsi" w:cstheme="minorHAnsi"/>
                <w:color w:val="000000"/>
                <w:sz w:val="20"/>
                <w:szCs w:val="20"/>
                <w:lang w:eastAsia="pl-PL"/>
              </w:rPr>
              <w:t> </w:t>
            </w:r>
          </w:p>
        </w:tc>
        <w:tc>
          <w:tcPr>
            <w:tcW w:w="7845"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hideMark/>
          </w:tcPr>
          <w:p w14:paraId="447291AF"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Interfejs, instrukcja i pomoc techniczna w języku polskim </w:t>
            </w:r>
          </w:p>
        </w:tc>
        <w:tc>
          <w:tcPr>
            <w:tcW w:w="3035"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1D0649FA" w14:textId="2B888B3C" w:rsidR="008C1DC8" w:rsidRPr="008C1DC8" w:rsidRDefault="008C1DC8" w:rsidP="008C1DC8">
            <w:pPr>
              <w:spacing w:before="0" w:after="0" w:line="276" w:lineRule="auto"/>
              <w:jc w:val="center"/>
              <w:textAlignment w:val="baseline"/>
              <w:rPr>
                <w:rFonts w:asciiTheme="minorHAnsi" w:hAnsiTheme="minorHAnsi" w:cstheme="minorHAnsi"/>
                <w:sz w:val="20"/>
                <w:szCs w:val="20"/>
                <w:lang w:eastAsia="pl-PL"/>
              </w:rPr>
            </w:pPr>
            <w:r w:rsidRPr="008C1DC8">
              <w:rPr>
                <w:sz w:val="20"/>
                <w:szCs w:val="20"/>
              </w:rPr>
              <w:t>SPEŁNIA   TAK /NIE</w:t>
            </w:r>
          </w:p>
        </w:tc>
      </w:tr>
      <w:tr w:rsidR="008C1DC8" w:rsidRPr="00A03DF5" w14:paraId="7E694D30" w14:textId="65BEAAF6" w:rsidTr="009360F5">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49C4F5CA" w14:textId="77777777" w:rsidR="008C1DC8" w:rsidRPr="00A03DF5" w:rsidRDefault="008C1DC8" w:rsidP="008C1DC8">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sz w:val="20"/>
                <w:szCs w:val="20"/>
                <w:lang w:eastAsia="pl-PL"/>
              </w:rPr>
              <w:t>Ilość</w:t>
            </w:r>
            <w:r w:rsidRPr="00A03DF5">
              <w:rPr>
                <w:rFonts w:asciiTheme="minorHAnsi" w:hAnsiTheme="minorHAnsi" w:cstheme="minorHAnsi"/>
                <w:sz w:val="20"/>
                <w:szCs w:val="20"/>
                <w:lang w:eastAsia="pl-PL"/>
              </w:rPr>
              <w:t> </w:t>
            </w:r>
          </w:p>
        </w:tc>
        <w:tc>
          <w:tcPr>
            <w:tcW w:w="7845"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hideMark/>
          </w:tcPr>
          <w:p w14:paraId="2416167C" w14:textId="1E7529EF" w:rsidR="008C1DC8" w:rsidRPr="00F90482" w:rsidRDefault="008C1DC8" w:rsidP="00475D87">
            <w:pPr>
              <w:pStyle w:val="Akapitzlist"/>
              <w:numPr>
                <w:ilvl w:val="1"/>
                <w:numId w:val="117"/>
              </w:numPr>
              <w:spacing w:before="0" w:after="0" w:line="276" w:lineRule="auto"/>
              <w:ind w:left="390"/>
              <w:jc w:val="center"/>
              <w:textAlignment w:val="baseline"/>
              <w:rPr>
                <w:rFonts w:asciiTheme="minorHAnsi" w:hAnsiTheme="minorHAnsi" w:cstheme="minorHAnsi"/>
                <w:b/>
                <w:bCs/>
                <w:sz w:val="20"/>
                <w:szCs w:val="20"/>
                <w:lang w:eastAsia="pl-PL"/>
              </w:rPr>
            </w:pPr>
            <w:r w:rsidRPr="00F90482">
              <w:rPr>
                <w:rFonts w:asciiTheme="minorHAnsi" w:hAnsiTheme="minorHAnsi" w:cstheme="minorHAnsi"/>
                <w:b/>
                <w:bCs/>
                <w:sz w:val="20"/>
                <w:szCs w:val="20"/>
                <w:lang w:eastAsia="pl-PL"/>
              </w:rPr>
              <w:t>szt.</w:t>
            </w:r>
          </w:p>
        </w:tc>
        <w:tc>
          <w:tcPr>
            <w:tcW w:w="3035"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5EB18365" w14:textId="30523EA9" w:rsidR="008C1DC8" w:rsidRPr="008C1DC8" w:rsidRDefault="008C1DC8" w:rsidP="008C1DC8">
            <w:pPr>
              <w:spacing w:before="0" w:after="0" w:line="276" w:lineRule="auto"/>
              <w:jc w:val="center"/>
              <w:textAlignment w:val="baseline"/>
              <w:rPr>
                <w:rFonts w:asciiTheme="minorHAnsi" w:hAnsiTheme="minorHAnsi" w:cstheme="minorHAnsi"/>
                <w:sz w:val="20"/>
                <w:szCs w:val="20"/>
                <w:lang w:eastAsia="pl-PL"/>
              </w:rPr>
            </w:pPr>
            <w:r w:rsidRPr="008C1DC8">
              <w:rPr>
                <w:sz w:val="20"/>
                <w:szCs w:val="20"/>
              </w:rPr>
              <w:t>SPEŁNIA   TAK /NIE</w:t>
            </w:r>
          </w:p>
        </w:tc>
      </w:tr>
    </w:tbl>
    <w:p w14:paraId="5507071A" w14:textId="77777777" w:rsidR="000C02D2" w:rsidRPr="00A03DF5" w:rsidRDefault="000C02D2" w:rsidP="00A03DF5">
      <w:pPr>
        <w:spacing w:before="0" w:after="0" w:line="276" w:lineRule="auto"/>
        <w:rPr>
          <w:rFonts w:asciiTheme="minorHAnsi" w:hAnsiTheme="minorHAnsi" w:cstheme="minorHAnsi"/>
          <w:sz w:val="20"/>
          <w:szCs w:val="20"/>
        </w:rPr>
      </w:pPr>
    </w:p>
    <w:p w14:paraId="6BE2804B" w14:textId="696EBFC4" w:rsidR="00EA4B96" w:rsidRPr="00A03DF5" w:rsidRDefault="000C02D2" w:rsidP="00A02636">
      <w:pPr>
        <w:pStyle w:val="Nagwek2"/>
        <w:numPr>
          <w:ilvl w:val="0"/>
          <w:numId w:val="96"/>
        </w:numPr>
        <w:spacing w:before="0" w:after="0"/>
        <w:rPr>
          <w:rFonts w:asciiTheme="minorHAnsi" w:hAnsiTheme="minorHAnsi" w:cstheme="minorBidi"/>
          <w:sz w:val="20"/>
          <w:szCs w:val="20"/>
        </w:rPr>
      </w:pPr>
      <w:bookmarkStart w:id="20" w:name="_Toc495076460"/>
      <w:r w:rsidRPr="42B922FD">
        <w:rPr>
          <w:rFonts w:asciiTheme="minorHAnsi" w:hAnsiTheme="minorHAnsi" w:cstheme="minorBidi"/>
          <w:sz w:val="20"/>
          <w:szCs w:val="20"/>
        </w:rPr>
        <w:t>Oprogramowanie SIEM (Security Information and Event Management) dla Urzędu Gminy</w:t>
      </w:r>
      <w:bookmarkEnd w:id="20"/>
    </w:p>
    <w:tbl>
      <w:tblPr>
        <w:tblW w:w="13183"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hemeFill="background1"/>
        <w:tblCellMar>
          <w:left w:w="0" w:type="dxa"/>
          <w:right w:w="0" w:type="dxa"/>
        </w:tblCellMar>
        <w:tblLook w:val="04A0" w:firstRow="1" w:lastRow="0" w:firstColumn="1" w:lastColumn="0" w:noHBand="0" w:noVBand="1"/>
      </w:tblPr>
      <w:tblGrid>
        <w:gridCol w:w="2254"/>
        <w:gridCol w:w="7952"/>
        <w:gridCol w:w="2977"/>
      </w:tblGrid>
      <w:tr w:rsidR="000C02D2" w:rsidRPr="00A03DF5" w14:paraId="3176F6A3" w14:textId="77777777" w:rsidTr="00A02636">
        <w:trPr>
          <w:trHeight w:val="818"/>
        </w:trPr>
        <w:tc>
          <w:tcPr>
            <w:tcW w:w="2254" w:type="dxa"/>
            <w:shd w:val="clear" w:color="auto" w:fill="D9D9D9" w:themeFill="background1" w:themeFillShade="D9"/>
            <w:vAlign w:val="center"/>
            <w:hideMark/>
          </w:tcPr>
          <w:p w14:paraId="647CF954" w14:textId="77777777" w:rsidR="000C02D2" w:rsidRPr="00A03DF5" w:rsidRDefault="000C02D2"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sz w:val="20"/>
                <w:szCs w:val="20"/>
                <w:lang w:eastAsia="pl-PL"/>
              </w:rPr>
              <w:t>Nazwa</w:t>
            </w:r>
          </w:p>
          <w:p w14:paraId="2976008E" w14:textId="77777777" w:rsidR="000C02D2" w:rsidRPr="00A03DF5" w:rsidRDefault="000C02D2" w:rsidP="00A03DF5">
            <w:pPr>
              <w:spacing w:before="0" w:after="0" w:line="276" w:lineRule="auto"/>
              <w:jc w:val="center"/>
              <w:textAlignment w:val="baseline"/>
              <w:rPr>
                <w:rFonts w:asciiTheme="minorHAnsi" w:hAnsiTheme="minorHAnsi" w:cstheme="minorHAnsi"/>
                <w:sz w:val="20"/>
                <w:szCs w:val="20"/>
                <w:lang w:eastAsia="pl-PL"/>
              </w:rPr>
            </w:pPr>
          </w:p>
        </w:tc>
        <w:tc>
          <w:tcPr>
            <w:tcW w:w="10929" w:type="dxa"/>
            <w:gridSpan w:val="2"/>
            <w:shd w:val="clear" w:color="auto" w:fill="D9D9D9" w:themeFill="background1" w:themeFillShade="D9"/>
            <w:vAlign w:val="center"/>
            <w:hideMark/>
          </w:tcPr>
          <w:p w14:paraId="2F0016C9" w14:textId="77777777" w:rsidR="000C02D2" w:rsidRPr="00A03DF5" w:rsidRDefault="000C02D2" w:rsidP="00A03DF5">
            <w:pPr>
              <w:spacing w:before="0" w:after="0" w:line="276" w:lineRule="auto"/>
              <w:jc w:val="center"/>
              <w:textAlignment w:val="baseline"/>
              <w:rPr>
                <w:rFonts w:asciiTheme="minorHAnsi" w:hAnsiTheme="minorHAnsi" w:cstheme="minorHAnsi"/>
                <w:color w:val="000000"/>
                <w:sz w:val="20"/>
                <w:szCs w:val="20"/>
                <w:lang w:eastAsia="pl-PL"/>
              </w:rPr>
            </w:pPr>
            <w:r w:rsidRPr="00A03DF5">
              <w:rPr>
                <w:rFonts w:asciiTheme="minorHAnsi" w:hAnsiTheme="minorHAnsi" w:cstheme="minorHAnsi"/>
                <w:b/>
                <w:bCs/>
                <w:color w:val="000000"/>
                <w:sz w:val="20"/>
                <w:szCs w:val="20"/>
                <w:lang w:eastAsia="pl-PL"/>
              </w:rPr>
              <w:t>Minimalne wymagania dla oprogramowania</w:t>
            </w:r>
          </w:p>
        </w:tc>
      </w:tr>
      <w:tr w:rsidR="008C1DC8" w:rsidRPr="00A03DF5" w14:paraId="7BCAFD49" w14:textId="6499E590" w:rsidTr="008C1DC8">
        <w:trPr>
          <w:trHeight w:val="60"/>
        </w:trPr>
        <w:tc>
          <w:tcPr>
            <w:tcW w:w="2254" w:type="dxa"/>
            <w:shd w:val="clear" w:color="auto" w:fill="FFFFFF" w:themeFill="background1"/>
            <w:vAlign w:val="center"/>
          </w:tcPr>
          <w:p w14:paraId="3BE087FB" w14:textId="77777777" w:rsidR="008C1DC8" w:rsidRPr="00A03DF5" w:rsidRDefault="008C1DC8" w:rsidP="008C1DC8">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 xml:space="preserve">Typ </w:t>
            </w:r>
          </w:p>
        </w:tc>
        <w:tc>
          <w:tcPr>
            <w:tcW w:w="7952" w:type="dxa"/>
            <w:tcBorders>
              <w:right w:val="single" w:sz="4" w:space="0" w:color="auto"/>
            </w:tcBorders>
            <w:shd w:val="clear" w:color="auto" w:fill="FFFFFF" w:themeFill="background1"/>
            <w:vAlign w:val="center"/>
          </w:tcPr>
          <w:p w14:paraId="2FCD8DF0"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val="en-US" w:eastAsia="pl-PL"/>
              </w:rPr>
            </w:pPr>
            <w:proofErr w:type="spellStart"/>
            <w:r w:rsidRPr="00A03DF5">
              <w:rPr>
                <w:rFonts w:asciiTheme="minorHAnsi" w:hAnsiTheme="minorHAnsi" w:cstheme="minorHAnsi"/>
                <w:sz w:val="20"/>
                <w:szCs w:val="20"/>
                <w:lang w:val="en-US" w:eastAsia="pl-PL"/>
              </w:rPr>
              <w:t>Oprogramowanie</w:t>
            </w:r>
            <w:proofErr w:type="spellEnd"/>
            <w:r w:rsidRPr="00A03DF5">
              <w:rPr>
                <w:rFonts w:asciiTheme="minorHAnsi" w:hAnsiTheme="minorHAnsi" w:cstheme="minorHAnsi"/>
                <w:sz w:val="20"/>
                <w:szCs w:val="20"/>
                <w:lang w:val="en-US" w:eastAsia="pl-PL"/>
              </w:rPr>
              <w:t xml:space="preserve"> SIEM: Security Information and Event Management </w:t>
            </w:r>
          </w:p>
        </w:tc>
        <w:tc>
          <w:tcPr>
            <w:tcW w:w="2977" w:type="dxa"/>
            <w:tcBorders>
              <w:left w:val="single" w:sz="4" w:space="0" w:color="auto"/>
            </w:tcBorders>
            <w:shd w:val="clear" w:color="auto" w:fill="FFFFFF" w:themeFill="background1"/>
          </w:tcPr>
          <w:p w14:paraId="7F08B1BB" w14:textId="44D000E8" w:rsidR="008C1DC8" w:rsidRPr="008C1DC8" w:rsidRDefault="008C1DC8" w:rsidP="008C1DC8">
            <w:pPr>
              <w:spacing w:before="0" w:after="0" w:line="276" w:lineRule="auto"/>
              <w:jc w:val="center"/>
              <w:textAlignment w:val="baseline"/>
              <w:rPr>
                <w:rFonts w:asciiTheme="minorHAnsi" w:hAnsiTheme="minorHAnsi" w:cstheme="minorHAnsi"/>
                <w:sz w:val="20"/>
                <w:szCs w:val="20"/>
                <w:lang w:val="en-US" w:eastAsia="pl-PL"/>
              </w:rPr>
            </w:pPr>
            <w:r w:rsidRPr="008C1DC8">
              <w:rPr>
                <w:sz w:val="20"/>
                <w:szCs w:val="20"/>
              </w:rPr>
              <w:t>SPEŁNIA   TAK /NIE</w:t>
            </w:r>
          </w:p>
        </w:tc>
      </w:tr>
      <w:tr w:rsidR="008C1DC8" w:rsidRPr="00A03DF5" w14:paraId="74C28EA1" w14:textId="2199181A" w:rsidTr="008C1DC8">
        <w:trPr>
          <w:trHeight w:val="60"/>
        </w:trPr>
        <w:tc>
          <w:tcPr>
            <w:tcW w:w="2254" w:type="dxa"/>
            <w:shd w:val="clear" w:color="auto" w:fill="FFFFFF" w:themeFill="background1"/>
            <w:vAlign w:val="center"/>
          </w:tcPr>
          <w:p w14:paraId="3563D634" w14:textId="77777777" w:rsidR="008C1DC8" w:rsidRPr="00A03DF5" w:rsidRDefault="008C1DC8" w:rsidP="008C1DC8">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Wymagania podstawowe</w:t>
            </w:r>
          </w:p>
        </w:tc>
        <w:tc>
          <w:tcPr>
            <w:tcW w:w="7952" w:type="dxa"/>
            <w:tcBorders>
              <w:right w:val="single" w:sz="4" w:space="0" w:color="auto"/>
            </w:tcBorders>
            <w:shd w:val="clear" w:color="auto" w:fill="FFFFFF" w:themeFill="background1"/>
            <w:vAlign w:val="center"/>
          </w:tcPr>
          <w:p w14:paraId="521D45F5"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Wymagane jest dostarczenie oprogramowania posiadającego poniższą funkcjonalność:  </w:t>
            </w:r>
          </w:p>
          <w:p w14:paraId="4811A344"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Wymagania związane z rozwiązaniem centralnego składowania dzienników zdarzeń:  </w:t>
            </w:r>
          </w:p>
          <w:p w14:paraId="67B14AAE" w14:textId="77777777" w:rsidR="008C1DC8" w:rsidRPr="00A03DF5" w:rsidRDefault="008C1DC8" w:rsidP="008C1DC8">
            <w:pPr>
              <w:pStyle w:val="Akapitzlist"/>
              <w:numPr>
                <w:ilvl w:val="0"/>
                <w:numId w:val="120"/>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Platformą sprzętowa dla rozwiązania centralnego składowania dzienników jest w sieci Zamawiającego wirtualna maszyna.   </w:t>
            </w:r>
          </w:p>
          <w:p w14:paraId="178AF365" w14:textId="77777777" w:rsidR="008C1DC8" w:rsidRPr="00A03DF5" w:rsidRDefault="008C1DC8" w:rsidP="008C1DC8">
            <w:pPr>
              <w:pStyle w:val="Akapitzlist"/>
              <w:numPr>
                <w:ilvl w:val="0"/>
                <w:numId w:val="120"/>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Tworzenie użytkowników w systemie centralnego składowania logów może odbywać się z wykorzystaniem zewnętrznego źródła tożsamości użytkowników (usługą katalogową) lub ręcznie przez definiowanie kont w samym rozwiązaniu.  </w:t>
            </w:r>
          </w:p>
          <w:p w14:paraId="48A818AC" w14:textId="77777777" w:rsidR="008C1DC8" w:rsidRPr="00A03DF5" w:rsidRDefault="008C1DC8" w:rsidP="008C1DC8">
            <w:pPr>
              <w:pStyle w:val="Akapitzlist"/>
              <w:numPr>
                <w:ilvl w:val="0"/>
                <w:numId w:val="120"/>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System centralnego składowania dzienników zdarzeń powinien mieć możliwość zdefiniowania dowolnie wielu i dowolnie skonfigurowanych źródeł danych, wśród których znajdują się m.in.: </w:t>
            </w:r>
            <w:proofErr w:type="spellStart"/>
            <w:r w:rsidRPr="00A03DF5">
              <w:rPr>
                <w:rFonts w:asciiTheme="minorHAnsi" w:hAnsiTheme="minorHAnsi" w:cstheme="minorHAnsi"/>
                <w:sz w:val="20"/>
                <w:szCs w:val="20"/>
                <w:lang w:eastAsia="pl-PL"/>
              </w:rPr>
              <w:t>Sysloga</w:t>
            </w:r>
            <w:proofErr w:type="spellEnd"/>
            <w:r w:rsidRPr="00A03DF5">
              <w:rPr>
                <w:rFonts w:asciiTheme="minorHAnsi" w:hAnsiTheme="minorHAnsi" w:cstheme="minorHAnsi"/>
                <w:sz w:val="20"/>
                <w:szCs w:val="20"/>
                <w:lang w:eastAsia="pl-PL"/>
              </w:rPr>
              <w:t xml:space="preserve"> UDP/TCP, </w:t>
            </w:r>
            <w:proofErr w:type="spellStart"/>
            <w:r w:rsidRPr="00A03DF5">
              <w:rPr>
                <w:rFonts w:asciiTheme="minorHAnsi" w:hAnsiTheme="minorHAnsi" w:cstheme="minorHAnsi"/>
                <w:sz w:val="20"/>
                <w:szCs w:val="20"/>
                <w:lang w:eastAsia="pl-PL"/>
              </w:rPr>
              <w:t>Plaintext</w:t>
            </w:r>
            <w:proofErr w:type="spellEnd"/>
            <w:r w:rsidRPr="00A03DF5">
              <w:rPr>
                <w:rFonts w:asciiTheme="minorHAnsi" w:hAnsiTheme="minorHAnsi" w:cstheme="minorHAnsi"/>
                <w:sz w:val="20"/>
                <w:szCs w:val="20"/>
                <w:lang w:eastAsia="pl-PL"/>
              </w:rPr>
              <w:t xml:space="preserve"> UDP/TCP, RAW UDP/TCP, </w:t>
            </w:r>
            <w:proofErr w:type="spellStart"/>
            <w:r w:rsidRPr="00A03DF5">
              <w:rPr>
                <w:rFonts w:asciiTheme="minorHAnsi" w:hAnsiTheme="minorHAnsi" w:cstheme="minorHAnsi"/>
                <w:sz w:val="20"/>
                <w:szCs w:val="20"/>
                <w:lang w:eastAsia="pl-PL"/>
              </w:rPr>
              <w:t>NetFlow</w:t>
            </w:r>
            <w:proofErr w:type="spellEnd"/>
            <w:r w:rsidRPr="00A03DF5">
              <w:rPr>
                <w:rFonts w:asciiTheme="minorHAnsi" w:hAnsiTheme="minorHAnsi" w:cstheme="minorHAnsi"/>
                <w:sz w:val="20"/>
                <w:szCs w:val="20"/>
                <w:lang w:eastAsia="pl-PL"/>
              </w:rPr>
              <w:t xml:space="preserve"> UDP, JSON, Beat, CEF UDP/TCP. Konfiguracja źródeł danych powinna pozwalać na zdefiniowanie dowolnego portu komunikacji, np. </w:t>
            </w:r>
            <w:proofErr w:type="spellStart"/>
            <w:r w:rsidRPr="00A03DF5">
              <w:rPr>
                <w:rFonts w:asciiTheme="minorHAnsi" w:hAnsiTheme="minorHAnsi" w:cstheme="minorHAnsi"/>
                <w:sz w:val="20"/>
                <w:szCs w:val="20"/>
                <w:lang w:eastAsia="pl-PL"/>
              </w:rPr>
              <w:t>Syslog</w:t>
            </w:r>
            <w:proofErr w:type="spellEnd"/>
            <w:r w:rsidRPr="00A03DF5">
              <w:rPr>
                <w:rFonts w:asciiTheme="minorHAnsi" w:hAnsiTheme="minorHAnsi" w:cstheme="minorHAnsi"/>
                <w:sz w:val="20"/>
                <w:szCs w:val="20"/>
                <w:lang w:eastAsia="pl-PL"/>
              </w:rPr>
              <w:t xml:space="preserve"> UDP 514 lub/i </w:t>
            </w:r>
            <w:proofErr w:type="spellStart"/>
            <w:r w:rsidRPr="00A03DF5">
              <w:rPr>
                <w:rFonts w:asciiTheme="minorHAnsi" w:hAnsiTheme="minorHAnsi" w:cstheme="minorHAnsi"/>
                <w:sz w:val="20"/>
                <w:szCs w:val="20"/>
                <w:lang w:eastAsia="pl-PL"/>
              </w:rPr>
              <w:t>Syslog</w:t>
            </w:r>
            <w:proofErr w:type="spellEnd"/>
            <w:r w:rsidRPr="00A03DF5">
              <w:rPr>
                <w:rFonts w:asciiTheme="minorHAnsi" w:hAnsiTheme="minorHAnsi" w:cstheme="minorHAnsi"/>
                <w:sz w:val="20"/>
                <w:szCs w:val="20"/>
                <w:lang w:eastAsia="pl-PL"/>
              </w:rPr>
              <w:t xml:space="preserve"> UDP 10514.  </w:t>
            </w:r>
          </w:p>
          <w:p w14:paraId="73C7540D" w14:textId="77777777" w:rsidR="008C1DC8" w:rsidRPr="00A03DF5" w:rsidRDefault="008C1DC8" w:rsidP="008C1DC8">
            <w:pPr>
              <w:pStyle w:val="Akapitzlist"/>
              <w:numPr>
                <w:ilvl w:val="0"/>
                <w:numId w:val="120"/>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lastRenderedPageBreak/>
              <w:t xml:space="preserve">System centralnego składowania dzienników zdarzeń powinien mieć możliwość ekstrakcji fragmentów wpisów logów z możliwością wykorzystania ich do filtrowania danych, budowania zapytań dla powiadomień i alarmów czy widoków w ramach </w:t>
            </w:r>
            <w:proofErr w:type="spellStart"/>
            <w:r w:rsidRPr="00A03DF5">
              <w:rPr>
                <w:rFonts w:asciiTheme="minorHAnsi" w:hAnsiTheme="minorHAnsi" w:cstheme="minorHAnsi"/>
                <w:sz w:val="20"/>
                <w:szCs w:val="20"/>
                <w:lang w:eastAsia="pl-PL"/>
              </w:rPr>
              <w:t>dashboardów</w:t>
            </w:r>
            <w:proofErr w:type="spellEnd"/>
            <w:r w:rsidRPr="00A03DF5">
              <w:rPr>
                <w:rFonts w:asciiTheme="minorHAnsi" w:hAnsiTheme="minorHAnsi" w:cstheme="minorHAnsi"/>
                <w:sz w:val="20"/>
                <w:szCs w:val="20"/>
                <w:lang w:eastAsia="pl-PL"/>
              </w:rPr>
              <w:t xml:space="preserve"> oraz ich import jak i eksport.  </w:t>
            </w:r>
          </w:p>
          <w:p w14:paraId="40F06132" w14:textId="77777777" w:rsidR="008C1DC8" w:rsidRPr="00A03DF5" w:rsidRDefault="008C1DC8" w:rsidP="008C1DC8">
            <w:pPr>
              <w:pStyle w:val="Akapitzlist"/>
              <w:numPr>
                <w:ilvl w:val="0"/>
                <w:numId w:val="120"/>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System centralnego składowania dzienników zdarzeń powinien udostępniać możliwość budowania widoków w formie </w:t>
            </w:r>
            <w:proofErr w:type="spellStart"/>
            <w:r w:rsidRPr="00A03DF5">
              <w:rPr>
                <w:rFonts w:asciiTheme="minorHAnsi" w:hAnsiTheme="minorHAnsi" w:cstheme="minorHAnsi"/>
                <w:sz w:val="20"/>
                <w:szCs w:val="20"/>
                <w:lang w:eastAsia="pl-PL"/>
              </w:rPr>
              <w:t>dashboardów</w:t>
            </w:r>
            <w:proofErr w:type="spellEnd"/>
            <w:r w:rsidRPr="00A03DF5">
              <w:rPr>
                <w:rFonts w:asciiTheme="minorHAnsi" w:hAnsiTheme="minorHAnsi" w:cstheme="minorHAnsi"/>
                <w:sz w:val="20"/>
                <w:szCs w:val="20"/>
                <w:lang w:eastAsia="pl-PL"/>
              </w:rPr>
              <w:t xml:space="preserve">, które w łatwy sposób można udostępnić w trypie </w:t>
            </w:r>
            <w:proofErr w:type="spellStart"/>
            <w:r w:rsidRPr="00A03DF5">
              <w:rPr>
                <w:rFonts w:asciiTheme="minorHAnsi" w:hAnsiTheme="minorHAnsi" w:cstheme="minorHAnsi"/>
                <w:sz w:val="20"/>
                <w:szCs w:val="20"/>
                <w:lang w:eastAsia="pl-PL"/>
              </w:rPr>
              <w:t>ReadOnly</w:t>
            </w:r>
            <w:proofErr w:type="spellEnd"/>
            <w:r w:rsidRPr="00A03DF5">
              <w:rPr>
                <w:rFonts w:asciiTheme="minorHAnsi" w:hAnsiTheme="minorHAnsi" w:cstheme="minorHAnsi"/>
                <w:sz w:val="20"/>
                <w:szCs w:val="20"/>
                <w:lang w:eastAsia="pl-PL"/>
              </w:rPr>
              <w:t xml:space="preserve"> (tylko do odczytu) na urządzeniach z dowolną przeglądarką WWW.  </w:t>
            </w:r>
          </w:p>
          <w:p w14:paraId="60CD9959" w14:textId="77777777" w:rsidR="008C1DC8" w:rsidRPr="00A03DF5" w:rsidRDefault="008C1DC8" w:rsidP="008C1DC8">
            <w:pPr>
              <w:pStyle w:val="Akapitzlist"/>
              <w:numPr>
                <w:ilvl w:val="0"/>
                <w:numId w:val="120"/>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System centralnego składowania dzienników zdarzeń powinien pozwalać na budowanie powiadomień (alarmów) w oparciu o reguły, które uwzględniają napływające dane z dzienników systemowych w sieci Zamawiającego.  </w:t>
            </w:r>
          </w:p>
          <w:p w14:paraId="4A80D189" w14:textId="77777777" w:rsidR="008C1DC8" w:rsidRPr="00A03DF5" w:rsidRDefault="008C1DC8" w:rsidP="008C1DC8">
            <w:pPr>
              <w:pStyle w:val="Akapitzlist"/>
              <w:numPr>
                <w:ilvl w:val="0"/>
                <w:numId w:val="120"/>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System centralnego składowania dzienników zdarzeń powinien mieć możliwość tworzenia paczek składających się ze skonfigurowanych źródeł nasłuchu danych wejściowych, strumieni formatujących dane wejściowe i pulpitów nawigacyjnych</w:t>
            </w:r>
          </w:p>
          <w:p w14:paraId="4AF34551"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W zakresie wdrożenie proponowanego rozwiązania wykonawca wykona następujące czynności opisujące zarówno konfigurację rozwiązania jak i szkolenie z codziennego wykorzystania systemu centralnego składowania dzienników zdarzeń:  (</w:t>
            </w:r>
            <w:proofErr w:type="spellStart"/>
            <w:r w:rsidRPr="00A03DF5">
              <w:rPr>
                <w:rFonts w:asciiTheme="minorHAnsi" w:hAnsiTheme="minorHAnsi" w:cstheme="minorHAnsi"/>
                <w:sz w:val="20"/>
                <w:szCs w:val="20"/>
                <w:lang w:eastAsia="pl-PL"/>
              </w:rPr>
              <w:t>dashboardów</w:t>
            </w:r>
            <w:proofErr w:type="spellEnd"/>
            <w:r w:rsidRPr="00A03DF5">
              <w:rPr>
                <w:rFonts w:asciiTheme="minorHAnsi" w:hAnsiTheme="minorHAnsi" w:cstheme="minorHAnsi"/>
                <w:sz w:val="20"/>
                <w:szCs w:val="20"/>
                <w:lang w:eastAsia="pl-PL"/>
              </w:rPr>
              <w:t xml:space="preserve">). </w:t>
            </w:r>
          </w:p>
          <w:p w14:paraId="71B71861" w14:textId="77777777" w:rsidR="008C1DC8" w:rsidRPr="00A03DF5" w:rsidRDefault="008C1DC8" w:rsidP="008C1DC8">
            <w:pPr>
              <w:pStyle w:val="Akapitzlist"/>
              <w:numPr>
                <w:ilvl w:val="0"/>
                <w:numId w:val="121"/>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Instalacja systemu operacyjnego na wybranych przez Zamawiającego maszynie wirtualne.  </w:t>
            </w:r>
          </w:p>
          <w:p w14:paraId="182F26EB" w14:textId="77777777" w:rsidR="008C1DC8" w:rsidRPr="00A03DF5" w:rsidRDefault="008C1DC8" w:rsidP="008C1DC8">
            <w:pPr>
              <w:pStyle w:val="Akapitzlist"/>
              <w:numPr>
                <w:ilvl w:val="0"/>
                <w:numId w:val="121"/>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Weryfikacja źródła czasu na wszystkich urządzeniach/systemach wysyłających logi do Centralnego systemu centralnego składowania dzienników zdarzeń. Jeśli urządzenia nie mają wspólnego zegara czasu Wykonawca zaproponuje rozwiązanie pozwalające na </w:t>
            </w:r>
            <w:proofErr w:type="spellStart"/>
            <w:r w:rsidRPr="00A03DF5">
              <w:rPr>
                <w:rFonts w:asciiTheme="minorHAnsi" w:hAnsiTheme="minorHAnsi" w:cstheme="minorHAnsi"/>
                <w:sz w:val="20"/>
                <w:szCs w:val="20"/>
                <w:lang w:eastAsia="pl-PL"/>
              </w:rPr>
              <w:t>uspójnienie</w:t>
            </w:r>
            <w:proofErr w:type="spellEnd"/>
            <w:r w:rsidRPr="00A03DF5">
              <w:rPr>
                <w:rFonts w:asciiTheme="minorHAnsi" w:hAnsiTheme="minorHAnsi" w:cstheme="minorHAnsi"/>
                <w:sz w:val="20"/>
                <w:szCs w:val="20"/>
                <w:lang w:eastAsia="pl-PL"/>
              </w:rPr>
              <w:t xml:space="preserve"> zegarów czasów sieci Zamawiającego.  </w:t>
            </w:r>
          </w:p>
          <w:p w14:paraId="63F4CB94" w14:textId="77777777" w:rsidR="008C1DC8" w:rsidRPr="00A03DF5" w:rsidRDefault="008C1DC8" w:rsidP="008C1DC8">
            <w:pPr>
              <w:pStyle w:val="Akapitzlist"/>
              <w:numPr>
                <w:ilvl w:val="0"/>
                <w:numId w:val="121"/>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Instalacja proponowanego rozwiązania wraz ze wstępną konfiguracja parametrów podstawowej pracy, w tym polityki dostępu dla pracowników zespołu IT Zamawiającego.  </w:t>
            </w:r>
          </w:p>
          <w:p w14:paraId="4132CE2C" w14:textId="77777777" w:rsidR="008C1DC8" w:rsidRPr="00A03DF5" w:rsidRDefault="008C1DC8" w:rsidP="008C1DC8">
            <w:pPr>
              <w:pStyle w:val="Akapitzlist"/>
              <w:numPr>
                <w:ilvl w:val="0"/>
                <w:numId w:val="121"/>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Konfiguracja retencji przechowywania danych, z uwzględnieniem zapisów aktyw prawnych i dobrych praktyk występujących w środowisku Zamawiającego.  </w:t>
            </w:r>
          </w:p>
          <w:p w14:paraId="551C4CEB" w14:textId="77777777" w:rsidR="008C1DC8" w:rsidRPr="00A03DF5" w:rsidRDefault="008C1DC8" w:rsidP="008C1DC8">
            <w:pPr>
              <w:pStyle w:val="Akapitzlist"/>
              <w:numPr>
                <w:ilvl w:val="0"/>
                <w:numId w:val="121"/>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Konfiguracja na urządzeniach i systemach w sieci Zamawiającego usługi wysyłania dzienników zdarzeń (logów) do wdrażanego systemu. Zamawiający wymaga, aby w zakresie minimalnym prace objęły:</w:t>
            </w:r>
          </w:p>
          <w:p w14:paraId="39BFB288" w14:textId="77777777" w:rsidR="008C1DC8" w:rsidRPr="00A03DF5" w:rsidRDefault="008C1DC8" w:rsidP="008C1DC8">
            <w:pPr>
              <w:pStyle w:val="Akapitzlist"/>
              <w:numPr>
                <w:ilvl w:val="0"/>
                <w:numId w:val="122"/>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Urządzenie klasy UTM</w:t>
            </w:r>
          </w:p>
          <w:p w14:paraId="0A30D91C" w14:textId="77777777" w:rsidR="008C1DC8" w:rsidRPr="00A03DF5" w:rsidRDefault="008C1DC8" w:rsidP="008C1DC8">
            <w:pPr>
              <w:pStyle w:val="Akapitzlist"/>
              <w:numPr>
                <w:ilvl w:val="0"/>
                <w:numId w:val="122"/>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Przełączniki </w:t>
            </w:r>
            <w:proofErr w:type="spellStart"/>
            <w:r w:rsidRPr="00A03DF5">
              <w:rPr>
                <w:rFonts w:asciiTheme="minorHAnsi" w:hAnsiTheme="minorHAnsi" w:cstheme="minorHAnsi"/>
                <w:sz w:val="20"/>
                <w:szCs w:val="20"/>
                <w:lang w:eastAsia="pl-PL"/>
              </w:rPr>
              <w:t>zarządzalne</w:t>
            </w:r>
            <w:proofErr w:type="spellEnd"/>
          </w:p>
          <w:p w14:paraId="0F05C883" w14:textId="77777777" w:rsidR="008C1DC8" w:rsidRPr="00A03DF5" w:rsidRDefault="008C1DC8" w:rsidP="008C1DC8">
            <w:pPr>
              <w:pStyle w:val="Akapitzlist"/>
              <w:numPr>
                <w:ilvl w:val="0"/>
                <w:numId w:val="122"/>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Serwery fizyczne</w:t>
            </w:r>
          </w:p>
          <w:p w14:paraId="6BEA0C0D" w14:textId="77777777" w:rsidR="008C1DC8" w:rsidRPr="00A03DF5" w:rsidRDefault="008C1DC8" w:rsidP="008C1DC8">
            <w:pPr>
              <w:pStyle w:val="Akapitzlist"/>
              <w:numPr>
                <w:ilvl w:val="0"/>
                <w:numId w:val="122"/>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lastRenderedPageBreak/>
              <w:t>Serwery wirtualizacji</w:t>
            </w:r>
          </w:p>
          <w:p w14:paraId="0CDD2CFC" w14:textId="77777777" w:rsidR="008C1DC8" w:rsidRPr="00A03DF5" w:rsidRDefault="008C1DC8" w:rsidP="008C1DC8">
            <w:pPr>
              <w:pStyle w:val="Akapitzlist"/>
              <w:numPr>
                <w:ilvl w:val="0"/>
                <w:numId w:val="122"/>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Stacje robocze</w:t>
            </w:r>
          </w:p>
          <w:p w14:paraId="1C138682" w14:textId="77777777" w:rsidR="008C1DC8" w:rsidRPr="00A03DF5" w:rsidRDefault="008C1DC8" w:rsidP="008C1DC8">
            <w:pPr>
              <w:pStyle w:val="Akapitzlist"/>
              <w:numPr>
                <w:ilvl w:val="0"/>
                <w:numId w:val="122"/>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Aplikację centralnego zarządzania posiadanego antywirusa łącznie z modułem XDR</w:t>
            </w:r>
          </w:p>
          <w:p w14:paraId="341BDD3A" w14:textId="77777777" w:rsidR="008C1DC8" w:rsidRPr="00A03DF5" w:rsidRDefault="008C1DC8" w:rsidP="008C1DC8">
            <w:pPr>
              <w:pStyle w:val="Akapitzlist"/>
              <w:numPr>
                <w:ilvl w:val="0"/>
                <w:numId w:val="122"/>
              </w:numPr>
              <w:spacing w:before="0" w:after="0" w:line="276" w:lineRule="auto"/>
              <w:jc w:val="both"/>
              <w:textAlignment w:val="baseline"/>
              <w:rPr>
                <w:rFonts w:asciiTheme="minorHAnsi" w:hAnsiTheme="minorHAnsi" w:cstheme="minorHAnsi"/>
                <w:sz w:val="20"/>
                <w:szCs w:val="20"/>
                <w:lang w:eastAsia="pl-PL"/>
              </w:rPr>
            </w:pPr>
            <w:proofErr w:type="spellStart"/>
            <w:r w:rsidRPr="00A03DF5">
              <w:rPr>
                <w:rFonts w:asciiTheme="minorHAnsi" w:hAnsiTheme="minorHAnsi" w:cstheme="minorHAnsi"/>
                <w:sz w:val="20"/>
                <w:szCs w:val="20"/>
                <w:lang w:eastAsia="pl-PL"/>
              </w:rPr>
              <w:t>Apliację</w:t>
            </w:r>
            <w:proofErr w:type="spellEnd"/>
            <w:r w:rsidRPr="00A03DF5">
              <w:rPr>
                <w:rFonts w:asciiTheme="minorHAnsi" w:hAnsiTheme="minorHAnsi" w:cstheme="minorHAnsi"/>
                <w:sz w:val="20"/>
                <w:szCs w:val="20"/>
                <w:lang w:eastAsia="pl-PL"/>
              </w:rPr>
              <w:t xml:space="preserve"> do monitorowania infrastruktury informatycznej dla Zamawiającego</w:t>
            </w:r>
          </w:p>
          <w:p w14:paraId="2C02D629" w14:textId="77777777" w:rsidR="008C1DC8" w:rsidRPr="00A03DF5" w:rsidRDefault="008C1DC8" w:rsidP="008C1DC8">
            <w:pPr>
              <w:pStyle w:val="Akapitzlist"/>
              <w:numPr>
                <w:ilvl w:val="0"/>
                <w:numId w:val="123"/>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Zdefiniowanie portów nasłuchu logów w oparciu o segmentację nasłuchu pozwalającej odseparować dane napływające z różnych typów urządzeń i systemów w sieci Zamawiającego.  </w:t>
            </w:r>
          </w:p>
          <w:p w14:paraId="03DE9F71" w14:textId="77777777" w:rsidR="008C1DC8" w:rsidRPr="00A03DF5" w:rsidRDefault="008C1DC8" w:rsidP="008C1DC8">
            <w:pPr>
              <w:pStyle w:val="Akapitzlist"/>
              <w:numPr>
                <w:ilvl w:val="0"/>
                <w:numId w:val="123"/>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Wykonanie wstępnej analizy napływających logów w celu zdefiniowania odpowiednich ekstraktorów wydzielających wybrane segmenty danych z napływających strumieni logów.  </w:t>
            </w:r>
          </w:p>
          <w:p w14:paraId="0E975C8A" w14:textId="77777777" w:rsidR="008C1DC8" w:rsidRPr="00A03DF5" w:rsidRDefault="008C1DC8" w:rsidP="008C1DC8">
            <w:pPr>
              <w:pStyle w:val="Akapitzlist"/>
              <w:numPr>
                <w:ilvl w:val="0"/>
                <w:numId w:val="123"/>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Automatyzacja analizy napływających logów poprzez zbudowanie </w:t>
            </w:r>
            <w:proofErr w:type="spellStart"/>
            <w:r w:rsidRPr="00A03DF5">
              <w:rPr>
                <w:rFonts w:asciiTheme="minorHAnsi" w:hAnsiTheme="minorHAnsi" w:cstheme="minorHAnsi"/>
                <w:sz w:val="20"/>
                <w:szCs w:val="20"/>
                <w:lang w:eastAsia="pl-PL"/>
              </w:rPr>
              <w:t>Dashboardów</w:t>
            </w:r>
            <w:proofErr w:type="spellEnd"/>
            <w:r w:rsidRPr="00A03DF5">
              <w:rPr>
                <w:rFonts w:asciiTheme="minorHAnsi" w:hAnsiTheme="minorHAnsi" w:cstheme="minorHAnsi"/>
                <w:sz w:val="20"/>
                <w:szCs w:val="20"/>
                <w:lang w:eastAsia="pl-PL"/>
              </w:rPr>
              <w:t xml:space="preserve"> generujących i prezentujących dane w postaci tabelarycznej i lub graficznej.  </w:t>
            </w:r>
          </w:p>
          <w:p w14:paraId="5FC5CD3B" w14:textId="77777777" w:rsidR="008C1DC8" w:rsidRPr="00A03DF5" w:rsidRDefault="008C1DC8" w:rsidP="008C1DC8">
            <w:pPr>
              <w:pStyle w:val="Akapitzlist"/>
              <w:numPr>
                <w:ilvl w:val="0"/>
                <w:numId w:val="123"/>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Konfiguracja mechanizmów alarmowania i powiadomień oparta o analizę napływających i przeanalizowanych logów.  </w:t>
            </w:r>
          </w:p>
          <w:p w14:paraId="425F4BFE" w14:textId="77777777" w:rsidR="008C1DC8" w:rsidRPr="00A03DF5" w:rsidRDefault="008C1DC8" w:rsidP="008C1DC8">
            <w:pPr>
              <w:pStyle w:val="Akapitzlist"/>
              <w:numPr>
                <w:ilvl w:val="0"/>
                <w:numId w:val="123"/>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Konfiguracja wysyłania powiadomień poprzez maila w przypadku stwierdzenia przez system niepokojącej sytuacji zgodnie z wcześniej ustawionymi alarmami.  </w:t>
            </w:r>
          </w:p>
          <w:p w14:paraId="5CF316E7" w14:textId="77777777" w:rsidR="008C1DC8" w:rsidRPr="00A03DF5" w:rsidRDefault="008C1DC8" w:rsidP="008C1DC8">
            <w:pPr>
              <w:pStyle w:val="Akapitzlist"/>
              <w:numPr>
                <w:ilvl w:val="0"/>
                <w:numId w:val="123"/>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Wprowadzenie pracowników działu IT do obsługi wdrożonego systemu.</w:t>
            </w:r>
          </w:p>
        </w:tc>
        <w:tc>
          <w:tcPr>
            <w:tcW w:w="2977" w:type="dxa"/>
            <w:tcBorders>
              <w:left w:val="single" w:sz="4" w:space="0" w:color="auto"/>
            </w:tcBorders>
            <w:shd w:val="clear" w:color="auto" w:fill="FFFFFF" w:themeFill="background1"/>
          </w:tcPr>
          <w:p w14:paraId="3FC6E5C5" w14:textId="77777777" w:rsidR="008C1DC8" w:rsidRDefault="008C1DC8" w:rsidP="008C1DC8">
            <w:pPr>
              <w:pStyle w:val="Akapitzlist"/>
              <w:spacing w:before="0" w:after="0" w:line="276" w:lineRule="auto"/>
              <w:ind w:left="33"/>
              <w:jc w:val="center"/>
              <w:textAlignment w:val="baseline"/>
              <w:rPr>
                <w:sz w:val="20"/>
                <w:szCs w:val="20"/>
              </w:rPr>
            </w:pPr>
          </w:p>
          <w:p w14:paraId="6F3009F4" w14:textId="77777777" w:rsidR="008C1DC8" w:rsidRDefault="008C1DC8" w:rsidP="008C1DC8">
            <w:pPr>
              <w:pStyle w:val="Akapitzlist"/>
              <w:spacing w:before="0" w:after="0" w:line="276" w:lineRule="auto"/>
              <w:ind w:left="33"/>
              <w:jc w:val="center"/>
              <w:textAlignment w:val="baseline"/>
              <w:rPr>
                <w:sz w:val="20"/>
                <w:szCs w:val="20"/>
              </w:rPr>
            </w:pPr>
          </w:p>
          <w:p w14:paraId="4DF99E89" w14:textId="77777777" w:rsidR="008C1DC8" w:rsidRDefault="008C1DC8" w:rsidP="008C1DC8">
            <w:pPr>
              <w:pStyle w:val="Akapitzlist"/>
              <w:spacing w:before="0" w:after="0" w:line="276" w:lineRule="auto"/>
              <w:ind w:left="33"/>
              <w:jc w:val="center"/>
              <w:textAlignment w:val="baseline"/>
              <w:rPr>
                <w:sz w:val="20"/>
                <w:szCs w:val="20"/>
              </w:rPr>
            </w:pPr>
          </w:p>
          <w:p w14:paraId="4D8A31A6" w14:textId="77777777" w:rsidR="008C1DC8" w:rsidRDefault="008C1DC8" w:rsidP="008C1DC8">
            <w:pPr>
              <w:pStyle w:val="Akapitzlist"/>
              <w:spacing w:before="0" w:after="0" w:line="276" w:lineRule="auto"/>
              <w:ind w:left="33"/>
              <w:jc w:val="center"/>
              <w:textAlignment w:val="baseline"/>
              <w:rPr>
                <w:sz w:val="20"/>
                <w:szCs w:val="20"/>
              </w:rPr>
            </w:pPr>
          </w:p>
          <w:p w14:paraId="073BB1B0" w14:textId="77777777" w:rsidR="008C1DC8" w:rsidRDefault="008C1DC8" w:rsidP="008C1DC8">
            <w:pPr>
              <w:pStyle w:val="Akapitzlist"/>
              <w:spacing w:before="0" w:after="0" w:line="276" w:lineRule="auto"/>
              <w:ind w:left="33"/>
              <w:jc w:val="center"/>
              <w:textAlignment w:val="baseline"/>
              <w:rPr>
                <w:sz w:val="20"/>
                <w:szCs w:val="20"/>
              </w:rPr>
            </w:pPr>
          </w:p>
          <w:p w14:paraId="134F9852" w14:textId="77777777" w:rsidR="008C1DC8" w:rsidRDefault="008C1DC8" w:rsidP="008C1DC8">
            <w:pPr>
              <w:pStyle w:val="Akapitzlist"/>
              <w:spacing w:before="0" w:after="0" w:line="276" w:lineRule="auto"/>
              <w:ind w:left="33"/>
              <w:jc w:val="center"/>
              <w:textAlignment w:val="baseline"/>
              <w:rPr>
                <w:sz w:val="20"/>
                <w:szCs w:val="20"/>
              </w:rPr>
            </w:pPr>
          </w:p>
          <w:p w14:paraId="093E4F5A" w14:textId="181C5E05" w:rsidR="008C1DC8" w:rsidRPr="008C1DC8" w:rsidRDefault="008C1DC8" w:rsidP="008C1DC8">
            <w:pPr>
              <w:pStyle w:val="Akapitzlist"/>
              <w:spacing w:before="0" w:after="0" w:line="276" w:lineRule="auto"/>
              <w:ind w:left="33"/>
              <w:jc w:val="center"/>
              <w:textAlignment w:val="baseline"/>
              <w:rPr>
                <w:rFonts w:asciiTheme="minorHAnsi" w:hAnsiTheme="minorHAnsi" w:cstheme="minorHAnsi"/>
                <w:sz w:val="20"/>
                <w:szCs w:val="20"/>
                <w:lang w:eastAsia="pl-PL"/>
              </w:rPr>
            </w:pPr>
            <w:r w:rsidRPr="008C1DC8">
              <w:rPr>
                <w:sz w:val="20"/>
                <w:szCs w:val="20"/>
              </w:rPr>
              <w:t>SPEŁNIA   TAK /NIE</w:t>
            </w:r>
          </w:p>
        </w:tc>
      </w:tr>
      <w:tr w:rsidR="008C1DC8" w:rsidRPr="00A03DF5" w14:paraId="0475EA28" w14:textId="70BC7561" w:rsidTr="008C1DC8">
        <w:trPr>
          <w:trHeight w:val="60"/>
        </w:trPr>
        <w:tc>
          <w:tcPr>
            <w:tcW w:w="2254" w:type="dxa"/>
            <w:shd w:val="clear" w:color="auto" w:fill="FFFFFF" w:themeFill="background1"/>
            <w:vAlign w:val="center"/>
          </w:tcPr>
          <w:p w14:paraId="66E6BA36" w14:textId="77777777" w:rsidR="008C1DC8" w:rsidRPr="00A03DF5" w:rsidRDefault="008C1DC8" w:rsidP="008C1DC8">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lastRenderedPageBreak/>
              <w:t xml:space="preserve">Gwarancja i asysta techniczna </w:t>
            </w:r>
          </w:p>
        </w:tc>
        <w:tc>
          <w:tcPr>
            <w:tcW w:w="7952" w:type="dxa"/>
            <w:tcBorders>
              <w:right w:val="single" w:sz="4" w:space="0" w:color="auto"/>
            </w:tcBorders>
            <w:shd w:val="clear" w:color="auto" w:fill="FFFFFF" w:themeFill="background1"/>
            <w:vAlign w:val="center"/>
          </w:tcPr>
          <w:p w14:paraId="3C82900B" w14:textId="029F3650" w:rsidR="008C1DC8" w:rsidRPr="00A03DF5" w:rsidRDefault="008C1DC8" w:rsidP="008C1DC8">
            <w:pPr>
              <w:spacing w:before="0" w:after="0" w:line="276" w:lineRule="auto"/>
              <w:jc w:val="both"/>
              <w:textAlignment w:val="baseline"/>
              <w:rPr>
                <w:rFonts w:asciiTheme="minorHAnsi" w:hAnsiTheme="minorHAnsi" w:cstheme="minorBidi"/>
                <w:sz w:val="20"/>
                <w:szCs w:val="20"/>
                <w:lang w:eastAsia="pl-PL"/>
              </w:rPr>
            </w:pPr>
            <w:r w:rsidRPr="42B922FD">
              <w:rPr>
                <w:rFonts w:asciiTheme="minorHAnsi" w:hAnsiTheme="minorHAnsi" w:cstheme="minorBidi"/>
                <w:sz w:val="20"/>
                <w:szCs w:val="20"/>
                <w:lang w:eastAsia="pl-PL"/>
              </w:rPr>
              <w:t xml:space="preserve">Zamawiający wymaga, aby Wykonawca w czasie do 18.04.2026 od wdrożenia rozwiązania zapewnił wsparcie techniczne polegające na zdalnej pomocy w przypadku wystąpienia problemów z działaniem systemu. </w:t>
            </w:r>
          </w:p>
          <w:p w14:paraId="77DCDB72" w14:textId="3CB1CBE7" w:rsidR="008C1DC8" w:rsidRPr="00A03DF5" w:rsidRDefault="008C1DC8" w:rsidP="008C1DC8">
            <w:pPr>
              <w:spacing w:before="0" w:after="0" w:line="276" w:lineRule="auto"/>
              <w:jc w:val="both"/>
              <w:textAlignment w:val="baseline"/>
              <w:rPr>
                <w:rFonts w:asciiTheme="minorHAnsi" w:hAnsiTheme="minorHAnsi" w:cstheme="minorBidi"/>
                <w:sz w:val="20"/>
                <w:szCs w:val="20"/>
                <w:lang w:eastAsia="pl-PL"/>
              </w:rPr>
            </w:pPr>
            <w:r w:rsidRPr="42B922FD">
              <w:rPr>
                <w:rFonts w:asciiTheme="minorHAnsi" w:hAnsiTheme="minorHAnsi" w:cstheme="minorBidi"/>
                <w:sz w:val="20"/>
                <w:szCs w:val="20"/>
                <w:lang w:eastAsia="pl-PL"/>
              </w:rPr>
              <w:t xml:space="preserve">Zamawiający wymaga, aby Wykonawca w okresie do 18.04.2026 od wdrożenia rozwiązania świadczył asystę w zakresie aktualizacji zarówno systemu, jak i jego komponentów.  </w:t>
            </w:r>
          </w:p>
          <w:p w14:paraId="6EDBA25E"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Zamawiający wymaga, aby w/w usługi były świadczone od poniedziałku do piątku między godzinami 8.00 a 16.00.  </w:t>
            </w:r>
          </w:p>
          <w:p w14:paraId="7AF0D706"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Zamawiający akceptuje fakt, że każda interwencja wymagać będzie od niego zgłoszenia potrzeby pomocy drogą elektroniczną, a wskazany kanał komunikacji będzie wyznaczony przez Wykonawcę, i może to być system zgłoszeń elektronicznych lub komunikacja mailowa.</w:t>
            </w:r>
          </w:p>
        </w:tc>
        <w:tc>
          <w:tcPr>
            <w:tcW w:w="2977" w:type="dxa"/>
            <w:tcBorders>
              <w:left w:val="single" w:sz="4" w:space="0" w:color="auto"/>
            </w:tcBorders>
            <w:shd w:val="clear" w:color="auto" w:fill="FFFFFF" w:themeFill="background1"/>
          </w:tcPr>
          <w:p w14:paraId="104BF0FB" w14:textId="77777777" w:rsidR="008C1DC8" w:rsidRDefault="008C1DC8" w:rsidP="008C1DC8">
            <w:pPr>
              <w:spacing w:before="0" w:after="0" w:line="276" w:lineRule="auto"/>
              <w:jc w:val="center"/>
              <w:textAlignment w:val="baseline"/>
              <w:rPr>
                <w:sz w:val="20"/>
                <w:szCs w:val="20"/>
              </w:rPr>
            </w:pPr>
          </w:p>
          <w:p w14:paraId="60CBFD2D" w14:textId="77777777" w:rsidR="008C1DC8" w:rsidRDefault="008C1DC8" w:rsidP="008C1DC8">
            <w:pPr>
              <w:spacing w:before="0" w:after="0" w:line="276" w:lineRule="auto"/>
              <w:jc w:val="center"/>
              <w:textAlignment w:val="baseline"/>
              <w:rPr>
                <w:sz w:val="20"/>
                <w:szCs w:val="20"/>
              </w:rPr>
            </w:pPr>
          </w:p>
          <w:p w14:paraId="3935E345" w14:textId="77777777" w:rsidR="008C1DC8" w:rsidRDefault="008C1DC8" w:rsidP="008C1DC8">
            <w:pPr>
              <w:spacing w:before="0" w:after="0" w:line="276" w:lineRule="auto"/>
              <w:jc w:val="center"/>
              <w:textAlignment w:val="baseline"/>
              <w:rPr>
                <w:sz w:val="20"/>
                <w:szCs w:val="20"/>
              </w:rPr>
            </w:pPr>
          </w:p>
          <w:p w14:paraId="74D31EC0" w14:textId="77777777" w:rsidR="008C1DC8" w:rsidRDefault="008C1DC8" w:rsidP="008C1DC8">
            <w:pPr>
              <w:spacing w:before="0" w:after="0" w:line="276" w:lineRule="auto"/>
              <w:jc w:val="center"/>
              <w:textAlignment w:val="baseline"/>
              <w:rPr>
                <w:sz w:val="20"/>
                <w:szCs w:val="20"/>
              </w:rPr>
            </w:pPr>
          </w:p>
          <w:p w14:paraId="08EFEF18" w14:textId="635CA92D" w:rsidR="008C1DC8" w:rsidRPr="008C1DC8" w:rsidRDefault="008C1DC8" w:rsidP="008C1DC8">
            <w:pPr>
              <w:spacing w:before="0" w:after="0" w:line="276" w:lineRule="auto"/>
              <w:jc w:val="center"/>
              <w:textAlignment w:val="baseline"/>
              <w:rPr>
                <w:rFonts w:asciiTheme="minorHAnsi" w:hAnsiTheme="minorHAnsi" w:cstheme="minorHAnsi"/>
                <w:sz w:val="20"/>
                <w:szCs w:val="20"/>
                <w:lang w:eastAsia="pl-PL"/>
              </w:rPr>
            </w:pPr>
            <w:r w:rsidRPr="008C1DC8">
              <w:rPr>
                <w:sz w:val="20"/>
                <w:szCs w:val="20"/>
              </w:rPr>
              <w:t>SPEŁNIA   TAK /NIE</w:t>
            </w:r>
          </w:p>
        </w:tc>
      </w:tr>
      <w:tr w:rsidR="008C1DC8" w:rsidRPr="00A03DF5" w14:paraId="49331D8C" w14:textId="27440B20" w:rsidTr="008C1DC8">
        <w:trPr>
          <w:trHeight w:val="60"/>
        </w:trPr>
        <w:tc>
          <w:tcPr>
            <w:tcW w:w="2254" w:type="dxa"/>
            <w:shd w:val="clear" w:color="auto" w:fill="FFFFFF" w:themeFill="background1"/>
            <w:vAlign w:val="center"/>
          </w:tcPr>
          <w:p w14:paraId="3AA4C671" w14:textId="77777777" w:rsidR="008C1DC8" w:rsidRPr="00A03DF5" w:rsidRDefault="008C1DC8" w:rsidP="008C1DC8">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Ilość</w:t>
            </w:r>
          </w:p>
        </w:tc>
        <w:tc>
          <w:tcPr>
            <w:tcW w:w="7952" w:type="dxa"/>
            <w:tcBorders>
              <w:right w:val="single" w:sz="4" w:space="0" w:color="auto"/>
            </w:tcBorders>
            <w:shd w:val="clear" w:color="auto" w:fill="FFFFFF" w:themeFill="background1"/>
            <w:vAlign w:val="center"/>
          </w:tcPr>
          <w:p w14:paraId="5E5DA295" w14:textId="6DA5E886" w:rsidR="008C1DC8" w:rsidRPr="00F90482" w:rsidRDefault="008C1DC8" w:rsidP="00475D87">
            <w:pPr>
              <w:pStyle w:val="Akapitzlist"/>
              <w:numPr>
                <w:ilvl w:val="1"/>
                <w:numId w:val="116"/>
              </w:numPr>
              <w:spacing w:before="0" w:after="0" w:line="276" w:lineRule="auto"/>
              <w:ind w:left="294"/>
              <w:jc w:val="center"/>
              <w:textAlignment w:val="baseline"/>
              <w:rPr>
                <w:rFonts w:asciiTheme="minorHAnsi" w:hAnsiTheme="minorHAnsi" w:cstheme="minorHAnsi"/>
                <w:b/>
                <w:bCs/>
                <w:sz w:val="20"/>
                <w:szCs w:val="20"/>
                <w:lang w:eastAsia="pl-PL"/>
              </w:rPr>
            </w:pPr>
            <w:r w:rsidRPr="00F90482">
              <w:rPr>
                <w:rFonts w:asciiTheme="minorHAnsi" w:hAnsiTheme="minorHAnsi" w:cstheme="minorHAnsi"/>
                <w:b/>
                <w:bCs/>
                <w:sz w:val="20"/>
                <w:szCs w:val="20"/>
                <w:lang w:eastAsia="pl-PL"/>
              </w:rPr>
              <w:t>szt.</w:t>
            </w:r>
          </w:p>
        </w:tc>
        <w:tc>
          <w:tcPr>
            <w:tcW w:w="2977" w:type="dxa"/>
            <w:tcBorders>
              <w:left w:val="single" w:sz="4" w:space="0" w:color="auto"/>
            </w:tcBorders>
            <w:shd w:val="clear" w:color="auto" w:fill="FFFFFF" w:themeFill="background1"/>
          </w:tcPr>
          <w:p w14:paraId="786B89C9" w14:textId="1BDF40BA" w:rsidR="008C1DC8" w:rsidRPr="008C1DC8" w:rsidRDefault="008C1DC8" w:rsidP="008C1DC8">
            <w:pPr>
              <w:spacing w:before="0" w:after="0" w:line="276" w:lineRule="auto"/>
              <w:jc w:val="center"/>
              <w:textAlignment w:val="baseline"/>
              <w:rPr>
                <w:rFonts w:asciiTheme="minorHAnsi" w:hAnsiTheme="minorHAnsi" w:cstheme="minorHAnsi"/>
                <w:sz w:val="20"/>
                <w:szCs w:val="20"/>
                <w:lang w:eastAsia="pl-PL"/>
              </w:rPr>
            </w:pPr>
            <w:r w:rsidRPr="008C1DC8">
              <w:rPr>
                <w:sz w:val="20"/>
                <w:szCs w:val="20"/>
              </w:rPr>
              <w:t>SPEŁNIA   TAK /NIE</w:t>
            </w:r>
          </w:p>
        </w:tc>
      </w:tr>
    </w:tbl>
    <w:p w14:paraId="2A5E594B" w14:textId="00946B31" w:rsidR="000C02D2" w:rsidRPr="00A03DF5" w:rsidRDefault="000C02D2" w:rsidP="00A03DF5">
      <w:pPr>
        <w:spacing w:before="0" w:after="0" w:line="276" w:lineRule="auto"/>
        <w:rPr>
          <w:rFonts w:asciiTheme="minorHAnsi" w:hAnsiTheme="minorHAnsi" w:cstheme="minorHAnsi"/>
          <w:sz w:val="20"/>
          <w:szCs w:val="20"/>
        </w:rPr>
      </w:pPr>
    </w:p>
    <w:p w14:paraId="58E0DB37" w14:textId="5522C234" w:rsidR="000C02D2" w:rsidRPr="00A03DF5" w:rsidRDefault="000C02D2" w:rsidP="00A02636">
      <w:pPr>
        <w:pStyle w:val="Nagwek2"/>
        <w:numPr>
          <w:ilvl w:val="0"/>
          <w:numId w:val="96"/>
        </w:numPr>
        <w:spacing w:before="0" w:after="0"/>
        <w:rPr>
          <w:rFonts w:asciiTheme="minorHAnsi" w:hAnsiTheme="minorHAnsi" w:cstheme="minorBidi"/>
          <w:sz w:val="20"/>
          <w:szCs w:val="20"/>
        </w:rPr>
      </w:pPr>
      <w:bookmarkStart w:id="21" w:name="_Toc1178244863"/>
      <w:r w:rsidRPr="42B922FD">
        <w:rPr>
          <w:rFonts w:asciiTheme="minorHAnsi" w:hAnsiTheme="minorHAnsi" w:cstheme="minorBidi"/>
          <w:sz w:val="20"/>
          <w:szCs w:val="20"/>
        </w:rPr>
        <w:lastRenderedPageBreak/>
        <w:t xml:space="preserve">Oprogramowanie przeciwdziałające wyciekowi danych DLP- Data </w:t>
      </w:r>
      <w:proofErr w:type="spellStart"/>
      <w:r w:rsidRPr="42B922FD">
        <w:rPr>
          <w:rFonts w:asciiTheme="minorHAnsi" w:hAnsiTheme="minorHAnsi" w:cstheme="minorBidi"/>
          <w:sz w:val="20"/>
          <w:szCs w:val="20"/>
        </w:rPr>
        <w:t>Leak</w:t>
      </w:r>
      <w:proofErr w:type="spellEnd"/>
      <w:r w:rsidRPr="42B922FD">
        <w:rPr>
          <w:rFonts w:asciiTheme="minorHAnsi" w:hAnsiTheme="minorHAnsi" w:cstheme="minorBidi"/>
          <w:sz w:val="20"/>
          <w:szCs w:val="20"/>
        </w:rPr>
        <w:t xml:space="preserve"> </w:t>
      </w:r>
      <w:proofErr w:type="spellStart"/>
      <w:r w:rsidRPr="42B922FD">
        <w:rPr>
          <w:rFonts w:asciiTheme="minorHAnsi" w:hAnsiTheme="minorHAnsi" w:cstheme="minorBidi"/>
          <w:sz w:val="20"/>
          <w:szCs w:val="20"/>
        </w:rPr>
        <w:t>Prevention</w:t>
      </w:r>
      <w:proofErr w:type="spellEnd"/>
      <w:r w:rsidRPr="42B922FD">
        <w:rPr>
          <w:rFonts w:asciiTheme="minorHAnsi" w:hAnsiTheme="minorHAnsi" w:cstheme="minorBidi"/>
          <w:sz w:val="20"/>
          <w:szCs w:val="20"/>
        </w:rPr>
        <w:t xml:space="preserve"> dla Urzędu Gminy i Gminnego Ośrodka Pomocy Społecznej</w:t>
      </w:r>
      <w:bookmarkEnd w:id="21"/>
    </w:p>
    <w:tbl>
      <w:tblPr>
        <w:tblW w:w="131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95"/>
        <w:gridCol w:w="7868"/>
        <w:gridCol w:w="3012"/>
      </w:tblGrid>
      <w:tr w:rsidR="003E73DA" w:rsidRPr="00A03DF5" w14:paraId="29F3A891" w14:textId="77777777" w:rsidTr="00A02636">
        <w:trPr>
          <w:trHeight w:val="39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2B813356" w14:textId="77777777" w:rsidR="003E73DA" w:rsidRPr="00A03DF5" w:rsidRDefault="003E73DA"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sz w:val="20"/>
                <w:szCs w:val="20"/>
                <w:lang w:eastAsia="pl-PL"/>
              </w:rPr>
              <w:t>Nazwa</w:t>
            </w:r>
            <w:r w:rsidRPr="00A03DF5">
              <w:rPr>
                <w:rFonts w:asciiTheme="minorHAnsi" w:hAnsiTheme="minorHAnsi" w:cstheme="minorHAnsi"/>
                <w:sz w:val="20"/>
                <w:szCs w:val="20"/>
                <w:lang w:eastAsia="pl-PL"/>
              </w:rPr>
              <w:t> </w:t>
            </w:r>
          </w:p>
        </w:tc>
        <w:tc>
          <w:tcPr>
            <w:tcW w:w="1088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169B328D" w14:textId="77777777" w:rsidR="003E73DA" w:rsidRPr="00A03DF5" w:rsidRDefault="003E73DA"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w:t>
            </w:r>
          </w:p>
          <w:p w14:paraId="5AEF0990" w14:textId="77777777" w:rsidR="003E73DA" w:rsidRPr="00A03DF5" w:rsidRDefault="003E73DA"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sz w:val="20"/>
                <w:szCs w:val="20"/>
                <w:lang w:eastAsia="pl-PL"/>
              </w:rPr>
              <w:t>Minimalne wymagania dla oprogramowania</w:t>
            </w:r>
            <w:r w:rsidRPr="00A03DF5">
              <w:rPr>
                <w:rFonts w:asciiTheme="minorHAnsi" w:hAnsiTheme="minorHAnsi" w:cstheme="minorHAnsi"/>
                <w:sz w:val="20"/>
                <w:szCs w:val="20"/>
                <w:lang w:eastAsia="pl-PL"/>
              </w:rPr>
              <w:t> </w:t>
            </w:r>
          </w:p>
          <w:p w14:paraId="1F4EB7F3" w14:textId="77777777" w:rsidR="003E73DA" w:rsidRPr="00A03DF5" w:rsidRDefault="003E73DA"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w:t>
            </w:r>
          </w:p>
        </w:tc>
      </w:tr>
      <w:tr w:rsidR="008C1DC8" w:rsidRPr="00A03DF5" w14:paraId="223F1A28" w14:textId="6C193FCA" w:rsidTr="00465C72">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03967A80" w14:textId="77777777" w:rsidR="008C1DC8" w:rsidRPr="00A03DF5" w:rsidRDefault="008C1DC8" w:rsidP="008C1DC8">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sz w:val="20"/>
                <w:szCs w:val="20"/>
                <w:lang w:eastAsia="pl-PL"/>
              </w:rPr>
              <w:t>Typ</w:t>
            </w:r>
            <w:r w:rsidRPr="00A03DF5">
              <w:rPr>
                <w:rFonts w:asciiTheme="minorHAnsi" w:hAnsiTheme="minorHAnsi" w:cstheme="minorHAnsi"/>
                <w:sz w:val="20"/>
                <w:szCs w:val="20"/>
                <w:lang w:eastAsia="pl-PL"/>
              </w:rPr>
              <w:t> </w:t>
            </w:r>
          </w:p>
        </w:tc>
        <w:tc>
          <w:tcPr>
            <w:tcW w:w="7868"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hideMark/>
          </w:tcPr>
          <w:p w14:paraId="3EE64057"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Oprogramowanie przeciwdziałającemu wyciekowi danych DLP - Data </w:t>
            </w:r>
            <w:proofErr w:type="spellStart"/>
            <w:r w:rsidRPr="00A03DF5">
              <w:rPr>
                <w:rFonts w:asciiTheme="minorHAnsi" w:hAnsiTheme="minorHAnsi" w:cstheme="minorHAnsi"/>
                <w:sz w:val="20"/>
                <w:szCs w:val="20"/>
                <w:lang w:eastAsia="pl-PL"/>
              </w:rPr>
              <w:t>Leak</w:t>
            </w:r>
            <w:proofErr w:type="spellEnd"/>
            <w:r w:rsidRPr="00A03DF5">
              <w:rPr>
                <w:rFonts w:asciiTheme="minorHAnsi" w:hAnsiTheme="minorHAnsi" w:cstheme="minorHAnsi"/>
                <w:sz w:val="20"/>
                <w:szCs w:val="20"/>
                <w:lang w:eastAsia="pl-PL"/>
              </w:rPr>
              <w:t xml:space="preserve"> </w:t>
            </w:r>
            <w:proofErr w:type="spellStart"/>
            <w:r w:rsidRPr="00A03DF5">
              <w:rPr>
                <w:rFonts w:asciiTheme="minorHAnsi" w:hAnsiTheme="minorHAnsi" w:cstheme="minorHAnsi"/>
                <w:sz w:val="20"/>
                <w:szCs w:val="20"/>
                <w:lang w:eastAsia="pl-PL"/>
              </w:rPr>
              <w:t>Prevention</w:t>
            </w:r>
            <w:proofErr w:type="spellEnd"/>
            <w:r w:rsidRPr="00A03DF5">
              <w:rPr>
                <w:rFonts w:asciiTheme="minorHAnsi" w:hAnsiTheme="minorHAnsi" w:cstheme="minorHAnsi"/>
                <w:sz w:val="20"/>
                <w:szCs w:val="20"/>
                <w:lang w:eastAsia="pl-PL"/>
              </w:rPr>
              <w:t xml:space="preserve"> dla Urzędu Gminy i Ośrodka Pomocy Społecznej w Rogowie</w:t>
            </w:r>
          </w:p>
        </w:tc>
        <w:tc>
          <w:tcPr>
            <w:tcW w:w="3012"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06465F72" w14:textId="77777777" w:rsidR="00475D87" w:rsidRDefault="00475D87" w:rsidP="008C1DC8">
            <w:pPr>
              <w:spacing w:before="0" w:after="0" w:line="276" w:lineRule="auto"/>
              <w:jc w:val="center"/>
              <w:textAlignment w:val="baseline"/>
              <w:rPr>
                <w:sz w:val="20"/>
                <w:szCs w:val="20"/>
              </w:rPr>
            </w:pPr>
          </w:p>
          <w:p w14:paraId="1FB11E40" w14:textId="7EEDDD0E" w:rsidR="008C1DC8" w:rsidRPr="008C1DC8" w:rsidRDefault="008C1DC8" w:rsidP="008C1DC8">
            <w:pPr>
              <w:spacing w:before="0" w:after="0" w:line="276" w:lineRule="auto"/>
              <w:jc w:val="center"/>
              <w:textAlignment w:val="baseline"/>
              <w:rPr>
                <w:rFonts w:asciiTheme="minorHAnsi" w:hAnsiTheme="minorHAnsi" w:cstheme="minorHAnsi"/>
                <w:sz w:val="20"/>
                <w:szCs w:val="20"/>
                <w:lang w:eastAsia="pl-PL"/>
              </w:rPr>
            </w:pPr>
            <w:r w:rsidRPr="008C1DC8">
              <w:rPr>
                <w:sz w:val="20"/>
                <w:szCs w:val="20"/>
              </w:rPr>
              <w:t>SPEŁNIA   TAK /NIE</w:t>
            </w:r>
          </w:p>
        </w:tc>
      </w:tr>
      <w:tr w:rsidR="008C1DC8" w:rsidRPr="00A03DF5" w14:paraId="4EAEBC39" w14:textId="4FC2CC14" w:rsidTr="00465C72">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9DB2E1F" w14:textId="77777777" w:rsidR="008C1DC8" w:rsidRPr="00A03DF5" w:rsidRDefault="008C1DC8" w:rsidP="008C1DC8">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sz w:val="20"/>
                <w:szCs w:val="20"/>
                <w:lang w:eastAsia="pl-PL"/>
              </w:rPr>
              <w:t>Wymagania ogólne</w:t>
            </w:r>
            <w:r w:rsidRPr="00A03DF5">
              <w:rPr>
                <w:rFonts w:asciiTheme="minorHAnsi" w:hAnsiTheme="minorHAnsi" w:cstheme="minorHAnsi"/>
                <w:sz w:val="20"/>
                <w:szCs w:val="20"/>
                <w:lang w:eastAsia="pl-PL"/>
              </w:rPr>
              <w:t> </w:t>
            </w:r>
          </w:p>
        </w:tc>
        <w:tc>
          <w:tcPr>
            <w:tcW w:w="7868"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hideMark/>
          </w:tcPr>
          <w:p w14:paraId="188540F1"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Zamawiający wymaga dostarczenia licencji o minimalnych wymaganiach:  </w:t>
            </w:r>
          </w:p>
          <w:p w14:paraId="4B1923AF"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System musi być wspierany przez: </w:t>
            </w:r>
          </w:p>
          <w:p w14:paraId="1E7ACB04" w14:textId="77777777" w:rsidR="008C1DC8" w:rsidRPr="00A03DF5" w:rsidRDefault="008C1DC8" w:rsidP="008C1DC8">
            <w:pPr>
              <w:numPr>
                <w:ilvl w:val="0"/>
                <w:numId w:val="125"/>
              </w:numPr>
              <w:spacing w:before="0" w:after="0" w:line="276" w:lineRule="auto"/>
              <w:contextualSpacing/>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Windows 10 (64-bit) z wszystkimi aktualizacjami zabezpieczającymi</w:t>
            </w:r>
          </w:p>
          <w:p w14:paraId="67CB1525" w14:textId="77777777" w:rsidR="008C1DC8" w:rsidRPr="00A03DF5" w:rsidRDefault="008C1DC8" w:rsidP="008C1DC8">
            <w:pPr>
              <w:numPr>
                <w:ilvl w:val="0"/>
                <w:numId w:val="125"/>
              </w:numPr>
              <w:spacing w:before="0" w:after="0" w:line="276" w:lineRule="auto"/>
              <w:contextualSpacing/>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Windows 11 (64-bit) z wszystkimi aktualizacjami zabezpieczającymi</w:t>
            </w:r>
          </w:p>
          <w:p w14:paraId="74F70B39" w14:textId="77777777" w:rsidR="008C1DC8" w:rsidRPr="00A03DF5" w:rsidRDefault="008C1DC8" w:rsidP="008C1DC8">
            <w:pPr>
              <w:numPr>
                <w:ilvl w:val="0"/>
                <w:numId w:val="125"/>
              </w:numPr>
              <w:spacing w:before="0" w:after="0" w:line="276" w:lineRule="auto"/>
              <w:contextualSpacing/>
              <w:jc w:val="both"/>
              <w:textAlignment w:val="baseline"/>
              <w:rPr>
                <w:rFonts w:asciiTheme="minorHAnsi" w:hAnsiTheme="minorHAnsi" w:cstheme="minorHAnsi"/>
                <w:sz w:val="20"/>
                <w:szCs w:val="20"/>
                <w:lang w:eastAsia="pl-PL"/>
              </w:rPr>
            </w:pPr>
            <w:proofErr w:type="spellStart"/>
            <w:r w:rsidRPr="00A03DF5">
              <w:rPr>
                <w:rFonts w:asciiTheme="minorHAnsi" w:hAnsiTheme="minorHAnsi" w:cstheme="minorHAnsi"/>
                <w:sz w:val="20"/>
                <w:szCs w:val="20"/>
                <w:lang w:eastAsia="pl-PL"/>
              </w:rPr>
              <w:t>MacOS</w:t>
            </w:r>
            <w:proofErr w:type="spellEnd"/>
            <w:r w:rsidRPr="00A03DF5">
              <w:rPr>
                <w:rFonts w:asciiTheme="minorHAnsi" w:hAnsiTheme="minorHAnsi" w:cstheme="minorHAnsi"/>
                <w:sz w:val="20"/>
                <w:szCs w:val="20"/>
                <w:lang w:eastAsia="pl-PL"/>
              </w:rPr>
              <w:t xml:space="preserve"> 12 lub nowszy.</w:t>
            </w:r>
          </w:p>
          <w:p w14:paraId="4476814B"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Serwer administracyjny musi obsługiwać instalację na systemach: a. Windows Server 2016 (64-bit) i nowszych.   </w:t>
            </w:r>
          </w:p>
          <w:p w14:paraId="114AF031"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Serwer administracyjny musi obsługiwać bazy danych:  </w:t>
            </w:r>
          </w:p>
          <w:p w14:paraId="02ED4865" w14:textId="77777777" w:rsidR="008C1DC8" w:rsidRPr="00A03DF5" w:rsidRDefault="008C1DC8" w:rsidP="008C1DC8">
            <w:pPr>
              <w:numPr>
                <w:ilvl w:val="0"/>
                <w:numId w:val="12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MS SQL Server 2016 lub nowsze,  </w:t>
            </w:r>
          </w:p>
          <w:p w14:paraId="63FEEDD5" w14:textId="77777777" w:rsidR="008C1DC8" w:rsidRPr="00A03DF5" w:rsidRDefault="008C1DC8" w:rsidP="008C1DC8">
            <w:pPr>
              <w:numPr>
                <w:ilvl w:val="0"/>
                <w:numId w:val="12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MS SQL Express,  </w:t>
            </w:r>
          </w:p>
          <w:p w14:paraId="45F6E57D" w14:textId="77777777" w:rsidR="008C1DC8" w:rsidRPr="00A03DF5" w:rsidRDefault="008C1DC8" w:rsidP="008C1DC8">
            <w:pPr>
              <w:numPr>
                <w:ilvl w:val="0"/>
                <w:numId w:val="124"/>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Pomoc i dokumentacja programu dostępne w języku angielskim.   </w:t>
            </w:r>
          </w:p>
          <w:p w14:paraId="2BCEC67A"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Konsola administracyjna i komunikaty klienta muszą być w języku polskim.   </w:t>
            </w:r>
          </w:p>
          <w:p w14:paraId="36A0F689"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Konsola zarządzająca musi umożliwiać pobranie pliku instalacyjnego agenta.   </w:t>
            </w:r>
          </w:p>
          <w:p w14:paraId="581EB2CB"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Serwer administracyjny musi umożliwiać instalację/dezinstalację zdalnego klienta na stacjach roboczych.   </w:t>
            </w:r>
          </w:p>
          <w:p w14:paraId="2CBE0B76"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Reguły DLP muszą być egzekwowane nawet przy braku połączenia między klientem a serwerem zarządzającym.   </w:t>
            </w:r>
          </w:p>
          <w:p w14:paraId="11CA6F0F"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Brak połączenia klienta z serwerem zarządzającym musi umożliwiać lokalne przechowywanie informacji i zebranych danych do czasu ponownego połączenia.   </w:t>
            </w:r>
          </w:p>
          <w:p w14:paraId="1E1346FA"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Serwer administracyjny musi umożliwiać zarządzanie za pośrednictwem konsoli.   </w:t>
            </w:r>
          </w:p>
          <w:p w14:paraId="6496A4F5"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Administrator musi mieć możliwość konfiguracji automatycznej konserwacji dla bazy danych, usuwając najstarsze informacje, gdy rozmiar bazy osiągnie skonfigurowany limit.   </w:t>
            </w:r>
          </w:p>
          <w:p w14:paraId="0243376E"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Serwer administracyjny musi automatycznie pobierać aktualizacje definicji kategoryzowania stron internetowych, aplikacji i rozszerzeń plików, z opcją wyłączenia automatycznego pobierania.   </w:t>
            </w:r>
          </w:p>
          <w:p w14:paraId="67B22411"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lastRenderedPageBreak/>
              <w:t>Administrator musi mieć możliwość, aby tworzyć, usuwać i konta administratorów w konsoli programu.   </w:t>
            </w:r>
          </w:p>
          <w:p w14:paraId="381E875B"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Administrator musi mieć możliwość przypisywania i odbierania uprawnień do wybranych modułów programu, podzielonych na ustawienia (konfiguracja modułu) i logi (wyświetlanie logów modułu).   </w:t>
            </w:r>
          </w:p>
          <w:p w14:paraId="063B7D1D"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Serwer musi synchronizować użytkowników i stacje robocze z domeną Active Directory.   </w:t>
            </w:r>
          </w:p>
          <w:p w14:paraId="333B66DA"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System musi rejestrować zdarzenia aktywności stacji roboczej, takie jak logowanie, wylogowanie, włączenie, wyłączenie, blokada, odblokowanie i przejście w stan bezczynności.   </w:t>
            </w:r>
          </w:p>
          <w:p w14:paraId="08E57E35"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Administrator musi móc wymusić synchronizację ustawień i logów między stacją roboczą a serwerem w czasie rzeczywistym.  Serwer administracyjny musi umożliwiać ustawienie powiadomień dla użytkownika końcowego w przypadku złamania reguł związanych z ochroną DLP, z możliwością dostosowania grafiki, adresu e-mail i odnośnika do polityki bezpieczeństwa.   </w:t>
            </w:r>
          </w:p>
          <w:p w14:paraId="672775E4"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Administrator musi mieć możliwość wykonać audyt stacji roboczych/użytkowników w oparciu o różne czynności, takie jak uruchomione aplikacje, podłączone urządzenia, odwiedzane strony internetowe, wydrukowane dokumenty, wysyłane i odebrane wiadomości email oraz czynności na plikach.   </w:t>
            </w:r>
          </w:p>
          <w:p w14:paraId="6FE2A655"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Administrator musi mieć możliwość tworzenia własnych kategorii dla stron internetowych, aplikacji i typów plików.   </w:t>
            </w:r>
          </w:p>
          <w:p w14:paraId="65140A68"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Administrator musi mieć możliwość filtrowania i sortowania zebranych danych.   </w:t>
            </w:r>
          </w:p>
          <w:p w14:paraId="4CE0179D"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Serwer musi posiadać możliwość wysyłania alertów, przynajmniej za pośrednictwem wiadomości email.   </w:t>
            </w:r>
          </w:p>
          <w:p w14:paraId="4BF6C816"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proofErr w:type="spellStart"/>
            <w:r w:rsidRPr="00A03DF5">
              <w:rPr>
                <w:rFonts w:asciiTheme="minorHAnsi" w:hAnsiTheme="minorHAnsi" w:cstheme="minorHAnsi"/>
                <w:sz w:val="20"/>
                <w:szCs w:val="20"/>
                <w:lang w:eastAsia="pl-PL"/>
              </w:rPr>
              <w:t>Dashboardy</w:t>
            </w:r>
            <w:proofErr w:type="spellEnd"/>
            <w:r w:rsidRPr="00A03DF5">
              <w:rPr>
                <w:rFonts w:asciiTheme="minorHAnsi" w:hAnsiTheme="minorHAnsi" w:cstheme="minorHAnsi"/>
                <w:sz w:val="20"/>
                <w:szCs w:val="20"/>
                <w:lang w:eastAsia="pl-PL"/>
              </w:rPr>
              <w:t xml:space="preserve"> muszą być generowane na podstawie wskazanych stacji roboczych, użytkowników lub grup w określonym przedziale czasu.   </w:t>
            </w:r>
          </w:p>
          <w:p w14:paraId="5566DCF7"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Serwer administracyjny musi posiadać wbudowany serwer SMTP dostarczony przez producenta oprogramowania.   </w:t>
            </w:r>
          </w:p>
          <w:p w14:paraId="6637DBED"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Serwer administracyjny musi umożliwiać wykonywanie zadań kategoryzacji plików, zarówno istniejących na stacjach roboczych i zasobach sieciowych, jak i nowo powstałych na bazie już skategoryzowanych plików.   </w:t>
            </w:r>
          </w:p>
          <w:p w14:paraId="07FCF808"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Serwer administracyjny musi mieć możliwość kategoryzacji plików wrażliwych na podstawie aplikacji, lokalizacji, adresu URL, formatu pliku i zawartości pliku.   </w:t>
            </w:r>
          </w:p>
          <w:p w14:paraId="0EC3F1B9"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lastRenderedPageBreak/>
              <w:t>Administrator musi mieć możliwość wyszukiwania danych osobowych na zasobach zarówno lokalnych, jak i sieciowych.   </w:t>
            </w:r>
          </w:p>
          <w:p w14:paraId="0E1CFD22"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Dla plików skategoryzowanych, wymagana jest możliwość tworzenia reguł dotyczących blokowania i zezwalania na różne operacje, takie jak zapisywanie, przenoszenie, drukowanie, wysyłanie pocztą, wysyłanie do chmury, przesyłanie komunikatorami itp.   </w:t>
            </w:r>
          </w:p>
          <w:p w14:paraId="0927BA4D"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Serwer administracyjny musi umożliwiać wyszukiwanie i ochronę plików w oparciu o różne kryteria, takie jak numery kart kredytowych, numer PESEL, numer dowodu osobistego, numer paszportu, wyrażenia regularne, określone ciągi znaków i numer IBAN.   </w:t>
            </w:r>
          </w:p>
          <w:p w14:paraId="5422D13F"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Weryfikacja zawartości pliku musi odbywać się w czasie rzeczywistym.   </w:t>
            </w:r>
          </w:p>
          <w:p w14:paraId="56C23D58"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Serwer administracyjny musi pozwalać na eksport logów do rozwiązania SIEM.   </w:t>
            </w:r>
          </w:p>
          <w:p w14:paraId="74B8428A"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Konsola musi umożliwiać konfigurację/zmianę domyślnego serwera SMTP.   </w:t>
            </w:r>
          </w:p>
          <w:p w14:paraId="5BDDA5B6"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Konsola webowa musi pozwalać na weryfikację wersji zainstalowanego oprogramowania klienta, a także umożliwia aktualizację do nowej wersji lub dezaktywację tego oprogramowania.   </w:t>
            </w:r>
          </w:p>
          <w:p w14:paraId="612B2170"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System musi wykorzystywać mechanizm OCR (</w:t>
            </w:r>
            <w:proofErr w:type="spellStart"/>
            <w:r w:rsidRPr="00A03DF5">
              <w:rPr>
                <w:rFonts w:asciiTheme="minorHAnsi" w:hAnsiTheme="minorHAnsi" w:cstheme="minorHAnsi"/>
                <w:sz w:val="20"/>
                <w:szCs w:val="20"/>
                <w:lang w:eastAsia="pl-PL"/>
              </w:rPr>
              <w:t>optical</w:t>
            </w:r>
            <w:proofErr w:type="spellEnd"/>
            <w:r w:rsidRPr="00A03DF5">
              <w:rPr>
                <w:rFonts w:asciiTheme="minorHAnsi" w:hAnsiTheme="minorHAnsi" w:cstheme="minorHAnsi"/>
                <w:sz w:val="20"/>
                <w:szCs w:val="20"/>
                <w:lang w:eastAsia="pl-PL"/>
              </w:rPr>
              <w:t xml:space="preserve"> </w:t>
            </w:r>
            <w:proofErr w:type="spellStart"/>
            <w:r w:rsidRPr="00A03DF5">
              <w:rPr>
                <w:rFonts w:asciiTheme="minorHAnsi" w:hAnsiTheme="minorHAnsi" w:cstheme="minorHAnsi"/>
                <w:sz w:val="20"/>
                <w:szCs w:val="20"/>
                <w:lang w:eastAsia="pl-PL"/>
              </w:rPr>
              <w:t>character</w:t>
            </w:r>
            <w:proofErr w:type="spellEnd"/>
            <w:r w:rsidRPr="00A03DF5">
              <w:rPr>
                <w:rFonts w:asciiTheme="minorHAnsi" w:hAnsiTheme="minorHAnsi" w:cstheme="minorHAnsi"/>
                <w:sz w:val="20"/>
                <w:szCs w:val="20"/>
                <w:lang w:eastAsia="pl-PL"/>
              </w:rPr>
              <w:t xml:space="preserve"> </w:t>
            </w:r>
            <w:proofErr w:type="spellStart"/>
            <w:r w:rsidRPr="00A03DF5">
              <w:rPr>
                <w:rFonts w:asciiTheme="minorHAnsi" w:hAnsiTheme="minorHAnsi" w:cstheme="minorHAnsi"/>
                <w:sz w:val="20"/>
                <w:szCs w:val="20"/>
                <w:lang w:eastAsia="pl-PL"/>
              </w:rPr>
              <w:t>recognition</w:t>
            </w:r>
            <w:proofErr w:type="spellEnd"/>
            <w:r w:rsidRPr="00A03DF5">
              <w:rPr>
                <w:rFonts w:asciiTheme="minorHAnsi" w:hAnsiTheme="minorHAnsi" w:cstheme="minorHAnsi"/>
                <w:sz w:val="20"/>
                <w:szCs w:val="20"/>
                <w:lang w:eastAsia="pl-PL"/>
              </w:rPr>
              <w:t>), aby wykrywać poufne treści w obrazach, zdjęciach i zeskanowanych dokumentach. </w:t>
            </w:r>
          </w:p>
        </w:tc>
        <w:tc>
          <w:tcPr>
            <w:tcW w:w="3012"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2C389105" w14:textId="77777777" w:rsidR="008C1DC8" w:rsidRDefault="008C1DC8" w:rsidP="008C1DC8">
            <w:pPr>
              <w:spacing w:before="0" w:after="0" w:line="276" w:lineRule="auto"/>
              <w:jc w:val="center"/>
              <w:textAlignment w:val="baseline"/>
              <w:rPr>
                <w:sz w:val="20"/>
                <w:szCs w:val="20"/>
              </w:rPr>
            </w:pPr>
          </w:p>
          <w:p w14:paraId="1D6BD668" w14:textId="77777777" w:rsidR="008C1DC8" w:rsidRDefault="008C1DC8" w:rsidP="008C1DC8">
            <w:pPr>
              <w:spacing w:before="0" w:after="0" w:line="276" w:lineRule="auto"/>
              <w:jc w:val="center"/>
              <w:textAlignment w:val="baseline"/>
              <w:rPr>
                <w:sz w:val="20"/>
                <w:szCs w:val="20"/>
              </w:rPr>
            </w:pPr>
          </w:p>
          <w:p w14:paraId="081E5DAD" w14:textId="77777777" w:rsidR="008C1DC8" w:rsidRDefault="008C1DC8" w:rsidP="008C1DC8">
            <w:pPr>
              <w:spacing w:before="0" w:after="0" w:line="276" w:lineRule="auto"/>
              <w:jc w:val="center"/>
              <w:textAlignment w:val="baseline"/>
              <w:rPr>
                <w:sz w:val="20"/>
                <w:szCs w:val="20"/>
              </w:rPr>
            </w:pPr>
          </w:p>
          <w:p w14:paraId="645B248D" w14:textId="77777777" w:rsidR="008C1DC8" w:rsidRDefault="008C1DC8" w:rsidP="008C1DC8">
            <w:pPr>
              <w:spacing w:before="0" w:after="0" w:line="276" w:lineRule="auto"/>
              <w:jc w:val="center"/>
              <w:textAlignment w:val="baseline"/>
              <w:rPr>
                <w:sz w:val="20"/>
                <w:szCs w:val="20"/>
              </w:rPr>
            </w:pPr>
          </w:p>
          <w:p w14:paraId="75CC27F4" w14:textId="77777777" w:rsidR="008C1DC8" w:rsidRDefault="008C1DC8" w:rsidP="008C1DC8">
            <w:pPr>
              <w:spacing w:before="0" w:after="0" w:line="276" w:lineRule="auto"/>
              <w:jc w:val="center"/>
              <w:textAlignment w:val="baseline"/>
              <w:rPr>
                <w:sz w:val="20"/>
                <w:szCs w:val="20"/>
              </w:rPr>
            </w:pPr>
          </w:p>
          <w:p w14:paraId="22A7AD0E" w14:textId="77777777" w:rsidR="008C1DC8" w:rsidRDefault="008C1DC8" w:rsidP="008C1DC8">
            <w:pPr>
              <w:spacing w:before="0" w:after="0" w:line="276" w:lineRule="auto"/>
              <w:jc w:val="center"/>
              <w:textAlignment w:val="baseline"/>
              <w:rPr>
                <w:sz w:val="20"/>
                <w:szCs w:val="20"/>
              </w:rPr>
            </w:pPr>
          </w:p>
          <w:p w14:paraId="35DF6ED6" w14:textId="77777777" w:rsidR="008C1DC8" w:rsidRDefault="008C1DC8" w:rsidP="008C1DC8">
            <w:pPr>
              <w:spacing w:before="0" w:after="0" w:line="276" w:lineRule="auto"/>
              <w:jc w:val="center"/>
              <w:textAlignment w:val="baseline"/>
              <w:rPr>
                <w:sz w:val="20"/>
                <w:szCs w:val="20"/>
              </w:rPr>
            </w:pPr>
          </w:p>
          <w:p w14:paraId="793EB42F" w14:textId="77777777" w:rsidR="008C1DC8" w:rsidRDefault="008C1DC8" w:rsidP="008C1DC8">
            <w:pPr>
              <w:spacing w:before="0" w:after="0" w:line="276" w:lineRule="auto"/>
              <w:jc w:val="center"/>
              <w:textAlignment w:val="baseline"/>
              <w:rPr>
                <w:sz w:val="20"/>
                <w:szCs w:val="20"/>
              </w:rPr>
            </w:pPr>
          </w:p>
          <w:p w14:paraId="33437293" w14:textId="77777777" w:rsidR="008C1DC8" w:rsidRDefault="008C1DC8" w:rsidP="008C1DC8">
            <w:pPr>
              <w:spacing w:before="0" w:after="0" w:line="276" w:lineRule="auto"/>
              <w:jc w:val="center"/>
              <w:textAlignment w:val="baseline"/>
              <w:rPr>
                <w:sz w:val="20"/>
                <w:szCs w:val="20"/>
              </w:rPr>
            </w:pPr>
          </w:p>
          <w:p w14:paraId="3B1E7407" w14:textId="77777777" w:rsidR="008C1DC8" w:rsidRDefault="008C1DC8" w:rsidP="008C1DC8">
            <w:pPr>
              <w:spacing w:before="0" w:after="0" w:line="276" w:lineRule="auto"/>
              <w:jc w:val="center"/>
              <w:textAlignment w:val="baseline"/>
              <w:rPr>
                <w:sz w:val="20"/>
                <w:szCs w:val="20"/>
              </w:rPr>
            </w:pPr>
          </w:p>
          <w:p w14:paraId="6F9FFCE1" w14:textId="77777777" w:rsidR="008C1DC8" w:rsidRDefault="008C1DC8" w:rsidP="008C1DC8">
            <w:pPr>
              <w:spacing w:before="0" w:after="0" w:line="276" w:lineRule="auto"/>
              <w:jc w:val="center"/>
              <w:textAlignment w:val="baseline"/>
              <w:rPr>
                <w:sz w:val="20"/>
                <w:szCs w:val="20"/>
              </w:rPr>
            </w:pPr>
          </w:p>
          <w:p w14:paraId="2BB7F771" w14:textId="77777777" w:rsidR="008C1DC8" w:rsidRDefault="008C1DC8" w:rsidP="008C1DC8">
            <w:pPr>
              <w:spacing w:before="0" w:after="0" w:line="276" w:lineRule="auto"/>
              <w:jc w:val="center"/>
              <w:textAlignment w:val="baseline"/>
              <w:rPr>
                <w:sz w:val="20"/>
                <w:szCs w:val="20"/>
              </w:rPr>
            </w:pPr>
          </w:p>
          <w:p w14:paraId="7F1BEC69" w14:textId="67B52777" w:rsidR="008C1DC8" w:rsidRPr="008C1DC8" w:rsidRDefault="008C1DC8" w:rsidP="008C1DC8">
            <w:pPr>
              <w:spacing w:before="0" w:after="0" w:line="276" w:lineRule="auto"/>
              <w:jc w:val="center"/>
              <w:textAlignment w:val="baseline"/>
              <w:rPr>
                <w:rFonts w:asciiTheme="minorHAnsi" w:hAnsiTheme="minorHAnsi" w:cstheme="minorHAnsi"/>
                <w:sz w:val="20"/>
                <w:szCs w:val="20"/>
                <w:lang w:eastAsia="pl-PL"/>
              </w:rPr>
            </w:pPr>
            <w:r w:rsidRPr="008C1DC8">
              <w:rPr>
                <w:sz w:val="20"/>
                <w:szCs w:val="20"/>
              </w:rPr>
              <w:t>SPEŁNIA   TAK /NIE</w:t>
            </w:r>
          </w:p>
        </w:tc>
      </w:tr>
      <w:tr w:rsidR="008C1DC8" w:rsidRPr="00A03DF5" w14:paraId="0BA8CEE6" w14:textId="6158870F" w:rsidTr="0087346A">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2077BE2F" w14:textId="77777777" w:rsidR="008C1DC8" w:rsidRPr="00A03DF5" w:rsidRDefault="008C1DC8" w:rsidP="008C1DC8">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sz w:val="20"/>
                <w:szCs w:val="20"/>
                <w:lang w:eastAsia="pl-PL"/>
              </w:rPr>
              <w:lastRenderedPageBreak/>
              <w:t>Licencja</w:t>
            </w:r>
            <w:r w:rsidRPr="00A03DF5">
              <w:rPr>
                <w:rFonts w:asciiTheme="minorHAnsi" w:hAnsiTheme="minorHAnsi" w:cstheme="minorHAnsi"/>
                <w:sz w:val="20"/>
                <w:szCs w:val="20"/>
                <w:lang w:eastAsia="pl-PL"/>
              </w:rPr>
              <w:t> </w:t>
            </w:r>
          </w:p>
        </w:tc>
        <w:tc>
          <w:tcPr>
            <w:tcW w:w="7868"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hideMark/>
          </w:tcPr>
          <w:p w14:paraId="2CC7E4FF" w14:textId="797BDE0D" w:rsidR="008C1DC8" w:rsidRPr="00A03DF5" w:rsidRDefault="008C1DC8" w:rsidP="008C1DC8">
            <w:pPr>
              <w:spacing w:before="0" w:after="0" w:line="276" w:lineRule="auto"/>
              <w:jc w:val="both"/>
              <w:textAlignment w:val="baseline"/>
              <w:rPr>
                <w:rFonts w:asciiTheme="minorHAnsi" w:hAnsiTheme="minorHAnsi" w:cstheme="minorBidi"/>
                <w:sz w:val="20"/>
                <w:szCs w:val="20"/>
                <w:lang w:eastAsia="pl-PL"/>
              </w:rPr>
            </w:pPr>
            <w:r w:rsidRPr="42B922FD">
              <w:rPr>
                <w:rFonts w:asciiTheme="minorHAnsi" w:hAnsiTheme="minorHAnsi" w:cstheme="minorBidi"/>
                <w:sz w:val="20"/>
                <w:szCs w:val="20"/>
                <w:lang w:eastAsia="pl-PL"/>
              </w:rPr>
              <w:t>Zamawiający wymaga w ramach dostawy do dostarczenia licencji bezterminowych oprogramowania klasy DLP dla minimum 60 użytkowników wraz ze wsparciem obowiązującym do dnia minimum 18.04.2026</w:t>
            </w:r>
          </w:p>
        </w:tc>
        <w:tc>
          <w:tcPr>
            <w:tcW w:w="3012"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55095881" w14:textId="77777777" w:rsidR="008C1DC8" w:rsidRDefault="008C1DC8" w:rsidP="008C1DC8">
            <w:pPr>
              <w:spacing w:before="0" w:after="0" w:line="276" w:lineRule="auto"/>
              <w:jc w:val="center"/>
              <w:textAlignment w:val="baseline"/>
              <w:rPr>
                <w:sz w:val="20"/>
                <w:szCs w:val="20"/>
              </w:rPr>
            </w:pPr>
          </w:p>
          <w:p w14:paraId="1C42384C" w14:textId="083ADBA7" w:rsidR="008C1DC8" w:rsidRPr="008C1DC8" w:rsidRDefault="008C1DC8" w:rsidP="008C1DC8">
            <w:pPr>
              <w:spacing w:before="0" w:after="0" w:line="276" w:lineRule="auto"/>
              <w:jc w:val="center"/>
              <w:textAlignment w:val="baseline"/>
              <w:rPr>
                <w:rFonts w:asciiTheme="minorHAnsi" w:hAnsiTheme="minorHAnsi" w:cstheme="minorBidi"/>
                <w:sz w:val="20"/>
                <w:szCs w:val="20"/>
                <w:lang w:eastAsia="pl-PL"/>
              </w:rPr>
            </w:pPr>
            <w:r w:rsidRPr="008C1DC8">
              <w:rPr>
                <w:sz w:val="20"/>
                <w:szCs w:val="20"/>
              </w:rPr>
              <w:t>SPEŁNIA   TAK /NIE</w:t>
            </w:r>
          </w:p>
        </w:tc>
      </w:tr>
      <w:tr w:rsidR="008C1DC8" w:rsidRPr="00A03DF5" w14:paraId="49E35560" w14:textId="5CDB1CB6" w:rsidTr="0087346A">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616133C" w14:textId="77777777" w:rsidR="008C1DC8" w:rsidRPr="00A03DF5" w:rsidRDefault="008C1DC8" w:rsidP="008C1DC8">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sz w:val="20"/>
                <w:szCs w:val="20"/>
                <w:lang w:eastAsia="pl-PL"/>
              </w:rPr>
              <w:t>Wdrożenie </w:t>
            </w:r>
            <w:r w:rsidRPr="00A03DF5">
              <w:rPr>
                <w:rFonts w:asciiTheme="minorHAnsi" w:hAnsiTheme="minorHAnsi" w:cstheme="minorHAnsi"/>
                <w:sz w:val="20"/>
                <w:szCs w:val="20"/>
                <w:lang w:eastAsia="pl-PL"/>
              </w:rPr>
              <w:t> </w:t>
            </w:r>
          </w:p>
        </w:tc>
        <w:tc>
          <w:tcPr>
            <w:tcW w:w="7868"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hideMark/>
          </w:tcPr>
          <w:p w14:paraId="77ECE226"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Zamawiający wymaga wdrożenia rozwiązania w zakresie minimum:  </w:t>
            </w:r>
          </w:p>
          <w:p w14:paraId="55ACC796"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Instalacja oprogramowania DLP  </w:t>
            </w:r>
          </w:p>
          <w:p w14:paraId="6071A207"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Instalacja konsoli zarządzającej  </w:t>
            </w:r>
          </w:p>
          <w:p w14:paraId="0261CCE6"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Przeprowadzenie logowania do konsoli zarządzającej  </w:t>
            </w:r>
          </w:p>
          <w:p w14:paraId="7CFE4BAC"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Konfiguracja SMTP  </w:t>
            </w:r>
          </w:p>
          <w:p w14:paraId="42AA0790"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Podłączenie do infrastruktury posiadanej przez Zamawiającego (Active Directory)  </w:t>
            </w:r>
          </w:p>
          <w:p w14:paraId="0FF0F675"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Wygenerowanie agenta rozwiązania DLP oraz przeprowadzenie instalacji na środowiskach testowych wybranych przed wdrożeniem  </w:t>
            </w:r>
          </w:p>
          <w:p w14:paraId="2A2BA37F"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Przypisanie licencji  </w:t>
            </w:r>
          </w:p>
          <w:p w14:paraId="672C136E"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Konfiguracja raportowania i monitorowania  </w:t>
            </w:r>
          </w:p>
          <w:p w14:paraId="20F24A11"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Utworzenie stref bezpiecznych i niebezpiecznych  </w:t>
            </w:r>
          </w:p>
          <w:p w14:paraId="0A101F42"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Instalacja klienta na stacjach z zainstalowanym agentem  </w:t>
            </w:r>
          </w:p>
          <w:p w14:paraId="278BD97B"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Utworzenie reguł DLP wcześniej skonsultowanych z Zamawiającym  </w:t>
            </w:r>
          </w:p>
          <w:p w14:paraId="3B23077F"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lastRenderedPageBreak/>
              <w:t>• Wykonanie testów </w:t>
            </w:r>
          </w:p>
        </w:tc>
        <w:tc>
          <w:tcPr>
            <w:tcW w:w="3012"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1A2A1461" w14:textId="77777777" w:rsidR="008C1DC8" w:rsidRDefault="008C1DC8" w:rsidP="008C1DC8">
            <w:pPr>
              <w:spacing w:before="0" w:after="0" w:line="276" w:lineRule="auto"/>
              <w:jc w:val="center"/>
              <w:textAlignment w:val="baseline"/>
              <w:rPr>
                <w:sz w:val="20"/>
                <w:szCs w:val="20"/>
              </w:rPr>
            </w:pPr>
          </w:p>
          <w:p w14:paraId="0AD90F15" w14:textId="77777777" w:rsidR="008C1DC8" w:rsidRDefault="008C1DC8" w:rsidP="008C1DC8">
            <w:pPr>
              <w:spacing w:before="0" w:after="0" w:line="276" w:lineRule="auto"/>
              <w:jc w:val="center"/>
              <w:textAlignment w:val="baseline"/>
              <w:rPr>
                <w:sz w:val="20"/>
                <w:szCs w:val="20"/>
              </w:rPr>
            </w:pPr>
          </w:p>
          <w:p w14:paraId="3EE1C0FB" w14:textId="77777777" w:rsidR="008C1DC8" w:rsidRDefault="008C1DC8" w:rsidP="008C1DC8">
            <w:pPr>
              <w:spacing w:before="0" w:after="0" w:line="276" w:lineRule="auto"/>
              <w:jc w:val="center"/>
              <w:textAlignment w:val="baseline"/>
              <w:rPr>
                <w:sz w:val="20"/>
                <w:szCs w:val="20"/>
              </w:rPr>
            </w:pPr>
          </w:p>
          <w:p w14:paraId="454EA45E" w14:textId="77777777" w:rsidR="008C1DC8" w:rsidRDefault="008C1DC8" w:rsidP="008C1DC8">
            <w:pPr>
              <w:spacing w:before="0" w:after="0" w:line="276" w:lineRule="auto"/>
              <w:jc w:val="center"/>
              <w:textAlignment w:val="baseline"/>
              <w:rPr>
                <w:sz w:val="20"/>
                <w:szCs w:val="20"/>
              </w:rPr>
            </w:pPr>
          </w:p>
          <w:p w14:paraId="490ED52B" w14:textId="77777777" w:rsidR="008C1DC8" w:rsidRDefault="008C1DC8" w:rsidP="008C1DC8">
            <w:pPr>
              <w:spacing w:before="0" w:after="0" w:line="276" w:lineRule="auto"/>
              <w:jc w:val="center"/>
              <w:textAlignment w:val="baseline"/>
              <w:rPr>
                <w:sz w:val="20"/>
                <w:szCs w:val="20"/>
              </w:rPr>
            </w:pPr>
          </w:p>
          <w:p w14:paraId="09F7F33B" w14:textId="77777777" w:rsidR="008C1DC8" w:rsidRDefault="008C1DC8" w:rsidP="008C1DC8">
            <w:pPr>
              <w:spacing w:before="0" w:after="0" w:line="276" w:lineRule="auto"/>
              <w:jc w:val="center"/>
              <w:textAlignment w:val="baseline"/>
              <w:rPr>
                <w:sz w:val="20"/>
                <w:szCs w:val="20"/>
              </w:rPr>
            </w:pPr>
          </w:p>
          <w:p w14:paraId="5CE957F1" w14:textId="5914B1DB" w:rsidR="008C1DC8" w:rsidRPr="008C1DC8" w:rsidRDefault="008C1DC8" w:rsidP="008C1DC8">
            <w:pPr>
              <w:spacing w:before="0" w:after="0" w:line="276" w:lineRule="auto"/>
              <w:jc w:val="center"/>
              <w:textAlignment w:val="baseline"/>
              <w:rPr>
                <w:rFonts w:asciiTheme="minorHAnsi" w:hAnsiTheme="minorHAnsi" w:cstheme="minorHAnsi"/>
                <w:sz w:val="20"/>
                <w:szCs w:val="20"/>
                <w:lang w:eastAsia="pl-PL"/>
              </w:rPr>
            </w:pPr>
            <w:r w:rsidRPr="008C1DC8">
              <w:rPr>
                <w:sz w:val="20"/>
                <w:szCs w:val="20"/>
              </w:rPr>
              <w:t>SPEŁNIA   TAK /NIE</w:t>
            </w:r>
          </w:p>
        </w:tc>
      </w:tr>
      <w:tr w:rsidR="007D5F97" w:rsidRPr="00A03DF5" w14:paraId="6FE8FC9C" w14:textId="0221EAF1" w:rsidTr="007D5F97">
        <w:trPr>
          <w:trHeight w:val="60"/>
        </w:trPr>
        <w:tc>
          <w:tcPr>
            <w:tcW w:w="22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314F0D3B" w14:textId="77777777" w:rsidR="007D5F97" w:rsidRPr="00A03DF5" w:rsidRDefault="007D5F97"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sz w:val="20"/>
                <w:szCs w:val="20"/>
                <w:lang w:eastAsia="pl-PL"/>
              </w:rPr>
              <w:t>Ilość</w:t>
            </w:r>
            <w:r w:rsidRPr="00A03DF5">
              <w:rPr>
                <w:rFonts w:asciiTheme="minorHAnsi" w:hAnsiTheme="minorHAnsi" w:cstheme="minorHAnsi"/>
                <w:sz w:val="20"/>
                <w:szCs w:val="20"/>
                <w:lang w:eastAsia="pl-PL"/>
              </w:rPr>
              <w:t> </w:t>
            </w:r>
          </w:p>
        </w:tc>
        <w:tc>
          <w:tcPr>
            <w:tcW w:w="7868"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hideMark/>
          </w:tcPr>
          <w:p w14:paraId="40BB639B" w14:textId="54C8478B" w:rsidR="007D5F97" w:rsidRPr="00F90482" w:rsidRDefault="007D5F97" w:rsidP="00475D87">
            <w:pPr>
              <w:pStyle w:val="Akapitzlist"/>
              <w:numPr>
                <w:ilvl w:val="0"/>
                <w:numId w:val="131"/>
              </w:numPr>
              <w:spacing w:before="0" w:after="0" w:line="276" w:lineRule="auto"/>
              <w:ind w:left="390"/>
              <w:jc w:val="center"/>
              <w:textAlignment w:val="baseline"/>
              <w:rPr>
                <w:rFonts w:asciiTheme="minorHAnsi" w:hAnsiTheme="minorHAnsi" w:cstheme="minorHAnsi"/>
                <w:b/>
                <w:bCs/>
                <w:sz w:val="20"/>
                <w:szCs w:val="20"/>
                <w:lang w:eastAsia="pl-PL"/>
              </w:rPr>
            </w:pPr>
            <w:r w:rsidRPr="00F90482">
              <w:rPr>
                <w:rFonts w:asciiTheme="minorHAnsi" w:hAnsiTheme="minorHAnsi" w:cstheme="minorHAnsi"/>
                <w:b/>
                <w:bCs/>
                <w:sz w:val="20"/>
                <w:szCs w:val="20"/>
                <w:lang w:eastAsia="pl-PL"/>
              </w:rPr>
              <w:t>szt.</w:t>
            </w:r>
          </w:p>
        </w:tc>
        <w:tc>
          <w:tcPr>
            <w:tcW w:w="3012"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vAlign w:val="center"/>
          </w:tcPr>
          <w:p w14:paraId="6A3ECBFB" w14:textId="07FB94FD" w:rsidR="007D5F97" w:rsidRPr="007D5F97" w:rsidRDefault="008C1DC8" w:rsidP="008C1DC8">
            <w:pPr>
              <w:spacing w:before="0" w:after="0" w:line="276" w:lineRule="auto"/>
              <w:jc w:val="center"/>
              <w:textAlignment w:val="baseline"/>
              <w:rPr>
                <w:rFonts w:asciiTheme="minorHAnsi" w:hAnsiTheme="minorHAnsi" w:cstheme="minorHAnsi"/>
                <w:sz w:val="20"/>
                <w:szCs w:val="20"/>
                <w:lang w:eastAsia="pl-PL"/>
              </w:rPr>
            </w:pPr>
            <w:r w:rsidRPr="008C1DC8">
              <w:rPr>
                <w:rFonts w:asciiTheme="minorHAnsi" w:hAnsiTheme="minorHAnsi" w:cstheme="minorHAnsi"/>
                <w:sz w:val="20"/>
                <w:szCs w:val="20"/>
                <w:lang w:eastAsia="pl-PL"/>
              </w:rPr>
              <w:t>SPEŁNIA   TAK /NIE</w:t>
            </w:r>
          </w:p>
        </w:tc>
      </w:tr>
    </w:tbl>
    <w:p w14:paraId="587B2CA1" w14:textId="77777777" w:rsidR="000C02D2" w:rsidRPr="00A03DF5" w:rsidRDefault="000C02D2" w:rsidP="00A03DF5">
      <w:pPr>
        <w:spacing w:before="0" w:after="0" w:line="276" w:lineRule="auto"/>
        <w:rPr>
          <w:rFonts w:asciiTheme="minorHAnsi" w:hAnsiTheme="minorHAnsi" w:cstheme="minorHAnsi"/>
          <w:sz w:val="20"/>
          <w:szCs w:val="20"/>
        </w:rPr>
      </w:pPr>
    </w:p>
    <w:p w14:paraId="12CC57DC" w14:textId="1E83101B" w:rsidR="00D502DD" w:rsidRPr="00A03DF5" w:rsidRDefault="00A02636" w:rsidP="00A02636">
      <w:pPr>
        <w:pStyle w:val="Nagwek2"/>
        <w:numPr>
          <w:ilvl w:val="0"/>
          <w:numId w:val="96"/>
        </w:numPr>
        <w:spacing w:before="0" w:after="0"/>
        <w:rPr>
          <w:rFonts w:asciiTheme="minorHAnsi" w:hAnsiTheme="minorHAnsi" w:cstheme="minorBidi"/>
          <w:sz w:val="20"/>
          <w:szCs w:val="20"/>
        </w:rPr>
      </w:pPr>
      <w:bookmarkStart w:id="22" w:name="_Toc175917420"/>
      <w:bookmarkStart w:id="23" w:name="_Toc215804830"/>
      <w:bookmarkEnd w:id="22"/>
      <w:r>
        <w:rPr>
          <w:rFonts w:asciiTheme="minorHAnsi" w:hAnsiTheme="minorHAnsi" w:cstheme="minorBidi"/>
          <w:sz w:val="20"/>
          <w:szCs w:val="20"/>
        </w:rPr>
        <w:t xml:space="preserve"> </w:t>
      </w:r>
      <w:r w:rsidR="00D502DD" w:rsidRPr="42B922FD">
        <w:rPr>
          <w:rFonts w:asciiTheme="minorHAnsi" w:hAnsiTheme="minorHAnsi" w:cstheme="minorBidi"/>
          <w:sz w:val="20"/>
          <w:szCs w:val="20"/>
        </w:rPr>
        <w:t>Oprogramowanie do monitorowania infrastruktury informatycznej dla Urzędu Gminy</w:t>
      </w:r>
      <w:bookmarkEnd w:id="23"/>
    </w:p>
    <w:tbl>
      <w:tblPr>
        <w:tblW w:w="1319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
        <w:gridCol w:w="2115"/>
        <w:gridCol w:w="8018"/>
        <w:gridCol w:w="23"/>
        <w:gridCol w:w="3019"/>
      </w:tblGrid>
      <w:tr w:rsidR="00D502DD" w:rsidRPr="00A03DF5" w14:paraId="356C9CA6" w14:textId="77777777" w:rsidTr="00A02636">
        <w:trPr>
          <w:gridBefore w:val="1"/>
          <w:wBefore w:w="15" w:type="dxa"/>
          <w:trHeight w:val="39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1976F18B" w14:textId="77777777" w:rsidR="00D502DD" w:rsidRPr="00A03DF5" w:rsidRDefault="00D502DD" w:rsidP="00A03DF5">
            <w:pPr>
              <w:spacing w:before="0" w:after="0" w:line="276" w:lineRule="auto"/>
              <w:jc w:val="center"/>
              <w:textAlignment w:val="baseline"/>
              <w:rPr>
                <w:rFonts w:asciiTheme="minorHAnsi" w:hAnsiTheme="minorHAnsi" w:cstheme="minorHAnsi"/>
                <w:sz w:val="20"/>
                <w:szCs w:val="20"/>
                <w:lang w:eastAsia="pl-PL"/>
              </w:rPr>
            </w:pPr>
            <w:bookmarkStart w:id="24" w:name="_Hlk175915393"/>
            <w:r w:rsidRPr="00A03DF5">
              <w:rPr>
                <w:rFonts w:asciiTheme="minorHAnsi" w:hAnsiTheme="minorHAnsi" w:cstheme="minorHAnsi"/>
                <w:b/>
                <w:bCs/>
                <w:color w:val="000000"/>
                <w:sz w:val="20"/>
                <w:szCs w:val="20"/>
                <w:lang w:eastAsia="pl-PL"/>
              </w:rPr>
              <w:t>Nazwa</w:t>
            </w:r>
            <w:r w:rsidRPr="00A03DF5">
              <w:rPr>
                <w:rFonts w:asciiTheme="minorHAnsi" w:hAnsiTheme="minorHAnsi" w:cstheme="minorHAnsi"/>
                <w:color w:val="000000"/>
                <w:sz w:val="20"/>
                <w:szCs w:val="20"/>
                <w:lang w:eastAsia="pl-PL"/>
              </w:rPr>
              <w:t> </w:t>
            </w:r>
          </w:p>
        </w:tc>
        <w:tc>
          <w:tcPr>
            <w:tcW w:w="11060"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031D2A1B" w14:textId="77777777" w:rsidR="00D502DD" w:rsidRPr="00A03DF5" w:rsidRDefault="00D502DD"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 </w:t>
            </w:r>
          </w:p>
          <w:p w14:paraId="10E501AA" w14:textId="66588ED5" w:rsidR="00D502DD" w:rsidRPr="00A03DF5" w:rsidRDefault="00D502DD"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 xml:space="preserve">Minimalne wymagania dla </w:t>
            </w:r>
            <w:r w:rsidR="00683816" w:rsidRPr="00A03DF5">
              <w:rPr>
                <w:rFonts w:asciiTheme="minorHAnsi" w:hAnsiTheme="minorHAnsi" w:cstheme="minorHAnsi"/>
                <w:b/>
                <w:bCs/>
                <w:color w:val="000000"/>
                <w:sz w:val="20"/>
                <w:szCs w:val="20"/>
                <w:lang w:eastAsia="pl-PL"/>
              </w:rPr>
              <w:t>oprogramowania</w:t>
            </w:r>
          </w:p>
          <w:p w14:paraId="3C7D7E8C" w14:textId="77777777" w:rsidR="00D502DD" w:rsidRPr="00A03DF5" w:rsidRDefault="00D502DD"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 </w:t>
            </w:r>
          </w:p>
        </w:tc>
      </w:tr>
      <w:bookmarkEnd w:id="24"/>
      <w:tr w:rsidR="008C1DC8" w:rsidRPr="00A03DF5" w14:paraId="75713E5D" w14:textId="7AB2CFF1" w:rsidTr="00D75C9D">
        <w:trPr>
          <w:gridBefore w:val="1"/>
          <w:wBefore w:w="15" w:type="dxa"/>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22C25357" w14:textId="77777777" w:rsidR="008C1DC8" w:rsidRPr="00A03DF5" w:rsidRDefault="008C1DC8" w:rsidP="008C1DC8">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Typ</w:t>
            </w:r>
            <w:r w:rsidRPr="00A03DF5">
              <w:rPr>
                <w:rFonts w:asciiTheme="minorHAnsi" w:hAnsiTheme="minorHAnsi" w:cstheme="minorHAnsi"/>
                <w:color w:val="000000"/>
                <w:sz w:val="20"/>
                <w:szCs w:val="20"/>
                <w:lang w:eastAsia="pl-PL"/>
              </w:rPr>
              <w:t> </w:t>
            </w:r>
          </w:p>
        </w:tc>
        <w:tc>
          <w:tcPr>
            <w:tcW w:w="8018"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hideMark/>
          </w:tcPr>
          <w:p w14:paraId="1403EB94" w14:textId="712EE6BE"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Oprogramowanie do monitorowania infrastruktury informatycznej dla Urzędu Gminy- wymagania minimalne.</w:t>
            </w:r>
          </w:p>
        </w:tc>
        <w:tc>
          <w:tcPr>
            <w:tcW w:w="3042" w:type="dxa"/>
            <w:gridSpan w:val="2"/>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38E03960" w14:textId="37DDD745" w:rsidR="008C1DC8" w:rsidRPr="008C1DC8" w:rsidRDefault="008C1DC8" w:rsidP="008C1DC8">
            <w:pPr>
              <w:spacing w:before="0" w:after="0" w:line="276" w:lineRule="auto"/>
              <w:jc w:val="center"/>
              <w:textAlignment w:val="baseline"/>
              <w:rPr>
                <w:rFonts w:asciiTheme="minorHAnsi" w:hAnsiTheme="minorHAnsi" w:cstheme="minorHAnsi"/>
                <w:sz w:val="20"/>
                <w:szCs w:val="20"/>
                <w:lang w:eastAsia="pl-PL"/>
              </w:rPr>
            </w:pPr>
            <w:r w:rsidRPr="008C1DC8">
              <w:rPr>
                <w:sz w:val="20"/>
                <w:szCs w:val="20"/>
              </w:rPr>
              <w:t>SPEŁNIA   TAK /NIE</w:t>
            </w:r>
          </w:p>
        </w:tc>
      </w:tr>
      <w:tr w:rsidR="008C1DC8" w:rsidRPr="00A03DF5" w14:paraId="0822AE3F" w14:textId="02B8CDD0" w:rsidTr="00D75C9D">
        <w:trPr>
          <w:gridBefore w:val="1"/>
          <w:wBefore w:w="15" w:type="dxa"/>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96DFF2E" w14:textId="77777777" w:rsidR="008C1DC8" w:rsidRPr="00A03DF5" w:rsidRDefault="008C1DC8" w:rsidP="008C1DC8">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Wymagania podstawowe </w:t>
            </w:r>
          </w:p>
        </w:tc>
        <w:tc>
          <w:tcPr>
            <w:tcW w:w="8018"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7BE361D9" w14:textId="0095ACBD" w:rsidR="008C1DC8" w:rsidRPr="00A03DF5" w:rsidRDefault="008C1DC8" w:rsidP="008C1DC8">
            <w:pPr>
              <w:spacing w:before="0" w:after="0" w:line="276" w:lineRule="auto"/>
              <w:jc w:val="both"/>
              <w:textAlignment w:val="baseline"/>
              <w:rPr>
                <w:rFonts w:asciiTheme="minorHAnsi" w:hAnsiTheme="minorHAnsi" w:cstheme="minorBidi"/>
                <w:sz w:val="20"/>
                <w:szCs w:val="20"/>
                <w:lang w:eastAsia="pl-PL"/>
              </w:rPr>
            </w:pPr>
            <w:r w:rsidRPr="42B922FD">
              <w:rPr>
                <w:rFonts w:asciiTheme="minorHAnsi" w:hAnsiTheme="minorHAnsi" w:cstheme="minorBidi"/>
                <w:sz w:val="20"/>
                <w:szCs w:val="20"/>
                <w:lang w:eastAsia="pl-PL"/>
              </w:rPr>
              <w:t>W ramach dostawy Zamawiający wymaga dostarczenia wznowienia serwisu aktualnie posiadanej licencji na oprogramowanie do monitorowania infrastruktury informatycznej IT Manager dla minimum 34 stanowisk. Dostarczone licencje muszą być ważne do18.04.2026</w:t>
            </w:r>
          </w:p>
          <w:p w14:paraId="5D2DAF60"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Zamawiający dopuszcza dostarczenie oprogramowania równoważnego (wymianę w/w oprogramowania) spełniającego poniższe wymagania minimalne.     </w:t>
            </w:r>
          </w:p>
          <w:p w14:paraId="3CADE54B"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Ponadto, w przypadku dostawy oprogramowania równoważnego Zamawiający wymaga dodatkowo:    </w:t>
            </w:r>
          </w:p>
          <w:p w14:paraId="76424BE7"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wdrożenia    </w:t>
            </w:r>
          </w:p>
          <w:p w14:paraId="6866DF11"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skonfigurowania dla wszystkich użytkowników   </w:t>
            </w:r>
          </w:p>
          <w:p w14:paraId="4D887CA5" w14:textId="77777777" w:rsidR="008C1DC8" w:rsidRPr="00A03DF5" w:rsidRDefault="008C1DC8" w:rsidP="008C1DC8">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przeszkolenia administratorów dostarczonego oprogramowania, wg ustaleń z Zamawiającym </w:t>
            </w:r>
          </w:p>
        </w:tc>
        <w:tc>
          <w:tcPr>
            <w:tcW w:w="3042" w:type="dxa"/>
            <w:gridSpan w:val="2"/>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tcPr>
          <w:p w14:paraId="296C4927" w14:textId="77777777" w:rsidR="008C1DC8" w:rsidRDefault="008C1DC8" w:rsidP="008C1DC8">
            <w:pPr>
              <w:spacing w:before="0" w:after="0" w:line="276" w:lineRule="auto"/>
              <w:jc w:val="center"/>
              <w:textAlignment w:val="baseline"/>
              <w:rPr>
                <w:sz w:val="20"/>
                <w:szCs w:val="20"/>
              </w:rPr>
            </w:pPr>
          </w:p>
          <w:p w14:paraId="24D808CA" w14:textId="77777777" w:rsidR="008C1DC8" w:rsidRDefault="008C1DC8" w:rsidP="008C1DC8">
            <w:pPr>
              <w:spacing w:before="0" w:after="0" w:line="276" w:lineRule="auto"/>
              <w:jc w:val="center"/>
              <w:textAlignment w:val="baseline"/>
              <w:rPr>
                <w:sz w:val="20"/>
                <w:szCs w:val="20"/>
              </w:rPr>
            </w:pPr>
          </w:p>
          <w:p w14:paraId="428F9683" w14:textId="77777777" w:rsidR="008C1DC8" w:rsidRDefault="008C1DC8" w:rsidP="008C1DC8">
            <w:pPr>
              <w:spacing w:before="0" w:after="0" w:line="276" w:lineRule="auto"/>
              <w:jc w:val="center"/>
              <w:textAlignment w:val="baseline"/>
              <w:rPr>
                <w:sz w:val="20"/>
                <w:szCs w:val="20"/>
              </w:rPr>
            </w:pPr>
          </w:p>
          <w:p w14:paraId="741A3FFD" w14:textId="77777777" w:rsidR="008C1DC8" w:rsidRDefault="008C1DC8" w:rsidP="008C1DC8">
            <w:pPr>
              <w:spacing w:before="0" w:after="0" w:line="276" w:lineRule="auto"/>
              <w:jc w:val="center"/>
              <w:textAlignment w:val="baseline"/>
              <w:rPr>
                <w:sz w:val="20"/>
                <w:szCs w:val="20"/>
              </w:rPr>
            </w:pPr>
          </w:p>
          <w:p w14:paraId="11CFECE0" w14:textId="77777777" w:rsidR="008C1DC8" w:rsidRDefault="008C1DC8" w:rsidP="008C1DC8">
            <w:pPr>
              <w:spacing w:before="0" w:after="0" w:line="276" w:lineRule="auto"/>
              <w:jc w:val="center"/>
              <w:textAlignment w:val="baseline"/>
              <w:rPr>
                <w:sz w:val="20"/>
                <w:szCs w:val="20"/>
              </w:rPr>
            </w:pPr>
          </w:p>
          <w:p w14:paraId="06BC5C8A" w14:textId="2E15B510" w:rsidR="008C1DC8" w:rsidRPr="008C1DC8" w:rsidRDefault="008C1DC8" w:rsidP="008C1DC8">
            <w:pPr>
              <w:spacing w:before="0" w:after="0" w:line="276" w:lineRule="auto"/>
              <w:jc w:val="center"/>
              <w:textAlignment w:val="baseline"/>
              <w:rPr>
                <w:rFonts w:asciiTheme="minorHAnsi" w:hAnsiTheme="minorHAnsi" w:cstheme="minorHAnsi"/>
                <w:sz w:val="20"/>
                <w:szCs w:val="20"/>
                <w:lang w:eastAsia="pl-PL"/>
              </w:rPr>
            </w:pPr>
            <w:r w:rsidRPr="008C1DC8">
              <w:rPr>
                <w:sz w:val="20"/>
                <w:szCs w:val="20"/>
              </w:rPr>
              <w:t>SPEŁNIA   TAK /NIE</w:t>
            </w:r>
          </w:p>
        </w:tc>
      </w:tr>
      <w:tr w:rsidR="00D502DD" w:rsidRPr="00A03DF5" w14:paraId="0A487DCF" w14:textId="77777777" w:rsidTr="00A02636">
        <w:tblPrEx>
          <w:shd w:val="clear" w:color="auto" w:fill="FFFFFF"/>
        </w:tblPrEx>
        <w:trPr>
          <w:trHeight w:val="60"/>
        </w:trPr>
        <w:tc>
          <w:tcPr>
            <w:tcW w:w="13190" w:type="dxa"/>
            <w:gridSpan w:val="5"/>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0CECE" w:themeFill="background2" w:themeFillShade="E6"/>
            <w:vAlign w:val="center"/>
          </w:tcPr>
          <w:p w14:paraId="3583545F" w14:textId="77777777" w:rsidR="00D502DD" w:rsidRPr="00A03DF5" w:rsidRDefault="00D502DD" w:rsidP="00A03DF5">
            <w:pPr>
              <w:spacing w:before="0" w:after="0" w:line="276" w:lineRule="auto"/>
              <w:jc w:val="center"/>
              <w:textAlignment w:val="baseline"/>
              <w:rPr>
                <w:rFonts w:asciiTheme="minorHAnsi" w:hAnsiTheme="minorHAnsi" w:cstheme="minorHAnsi"/>
                <w:b/>
                <w:sz w:val="20"/>
                <w:szCs w:val="20"/>
                <w:lang w:eastAsia="pl-PL"/>
              </w:rPr>
            </w:pPr>
            <w:r w:rsidRPr="00A03DF5">
              <w:rPr>
                <w:rFonts w:asciiTheme="minorHAnsi" w:hAnsiTheme="minorHAnsi" w:cstheme="minorHAnsi"/>
                <w:b/>
                <w:sz w:val="20"/>
                <w:szCs w:val="20"/>
                <w:lang w:eastAsia="pl-PL"/>
              </w:rPr>
              <w:t>Opis równoważności</w:t>
            </w:r>
          </w:p>
        </w:tc>
      </w:tr>
      <w:tr w:rsidR="008C1DC8" w:rsidRPr="00A03DF5" w14:paraId="4986CD47" w14:textId="43E69C80" w:rsidTr="00033C8F">
        <w:tblPrEx>
          <w:shd w:val="clear" w:color="auto" w:fill="FFFFFF"/>
        </w:tblPrEx>
        <w:trPr>
          <w:trHeight w:val="60"/>
        </w:trPr>
        <w:tc>
          <w:tcPr>
            <w:tcW w:w="213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CABD895" w14:textId="6F5DCC3D" w:rsidR="008C1DC8" w:rsidRPr="00A03DF5" w:rsidRDefault="008C1DC8" w:rsidP="008C1DC8">
            <w:pPr>
              <w:spacing w:before="0" w:after="0" w:line="276" w:lineRule="auto"/>
              <w:jc w:val="center"/>
              <w:textAlignment w:val="baseline"/>
              <w:rPr>
                <w:rFonts w:asciiTheme="minorHAnsi" w:hAnsiTheme="minorHAnsi" w:cstheme="minorHAnsi"/>
                <w:b/>
                <w:sz w:val="20"/>
                <w:szCs w:val="20"/>
                <w:lang w:eastAsia="pl-PL"/>
              </w:rPr>
            </w:pPr>
            <w:r w:rsidRPr="00A03DF5">
              <w:rPr>
                <w:rFonts w:asciiTheme="minorHAnsi" w:hAnsiTheme="minorHAnsi" w:cstheme="minorHAnsi"/>
                <w:b/>
                <w:sz w:val="20"/>
                <w:szCs w:val="20"/>
                <w:lang w:eastAsia="pl-PL"/>
              </w:rPr>
              <w:t>Informacje ogólne</w:t>
            </w:r>
          </w:p>
        </w:tc>
        <w:tc>
          <w:tcPr>
            <w:tcW w:w="8041" w:type="dxa"/>
            <w:gridSpan w:val="2"/>
            <w:tcBorders>
              <w:top w:val="single" w:sz="6" w:space="0" w:color="000000" w:themeColor="text1"/>
              <w:left w:val="single" w:sz="6" w:space="0" w:color="000000" w:themeColor="text1"/>
              <w:bottom w:val="single" w:sz="6" w:space="0" w:color="000000" w:themeColor="text1"/>
              <w:right w:val="single" w:sz="4" w:space="0" w:color="auto"/>
            </w:tcBorders>
            <w:shd w:val="clear" w:color="auto" w:fill="FFFFFF" w:themeFill="background1"/>
            <w:vAlign w:val="center"/>
          </w:tcPr>
          <w:p w14:paraId="296B546F" w14:textId="52C556E9" w:rsidR="008C1DC8" w:rsidRPr="00A03DF5" w:rsidRDefault="008C1DC8" w:rsidP="008C1DC8">
            <w:pPr>
              <w:pStyle w:val="Akapitzlist"/>
              <w:numPr>
                <w:ilvl w:val="0"/>
                <w:numId w:val="63"/>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Oprogramowanie musi umożliwiać zautomatyzowaną oraz niewidoczną dla użytkownika instalację klienta. </w:t>
            </w:r>
          </w:p>
          <w:p w14:paraId="77A3FA3D" w14:textId="6BC55A6F" w:rsidR="008C1DC8" w:rsidRPr="00A03DF5" w:rsidRDefault="008C1DC8" w:rsidP="008C1DC8">
            <w:pPr>
              <w:pStyle w:val="Akapitzlist"/>
              <w:numPr>
                <w:ilvl w:val="0"/>
                <w:numId w:val="63"/>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Oprogramowanie musi wykorzystywać zasady systemów katalogowania lub skryptów instalacyjnych.</w:t>
            </w:r>
          </w:p>
          <w:p w14:paraId="0D2B4A7D" w14:textId="07639606" w:rsidR="008C1DC8" w:rsidRPr="00A03DF5" w:rsidRDefault="008C1DC8" w:rsidP="008C1DC8">
            <w:pPr>
              <w:pStyle w:val="Akapitzlist"/>
              <w:numPr>
                <w:ilvl w:val="0"/>
                <w:numId w:val="63"/>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Konsola zarządzająca administratora musi być zabezpieczona fizycznym kluczem HASP.</w:t>
            </w:r>
          </w:p>
          <w:p w14:paraId="77D88C2F" w14:textId="4D84A78E" w:rsidR="008C1DC8" w:rsidRPr="00A03DF5" w:rsidRDefault="008C1DC8" w:rsidP="008C1DC8">
            <w:pPr>
              <w:pStyle w:val="Akapitzlist"/>
              <w:numPr>
                <w:ilvl w:val="0"/>
                <w:numId w:val="63"/>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Konsola zarządzająca musi składać się z modułów z których każdy odpowiada za inne funkcje.</w:t>
            </w:r>
          </w:p>
        </w:tc>
        <w:tc>
          <w:tcPr>
            <w:tcW w:w="3019"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FFFFFF" w:themeFill="background1"/>
          </w:tcPr>
          <w:p w14:paraId="6792C132" w14:textId="77777777" w:rsidR="008C1DC8" w:rsidRDefault="008C1DC8" w:rsidP="008C1DC8">
            <w:pPr>
              <w:pStyle w:val="Akapitzlist"/>
              <w:spacing w:before="0" w:after="0" w:line="276" w:lineRule="auto"/>
              <w:ind w:left="360"/>
              <w:jc w:val="center"/>
              <w:textAlignment w:val="baseline"/>
              <w:rPr>
                <w:sz w:val="20"/>
                <w:szCs w:val="20"/>
              </w:rPr>
            </w:pPr>
          </w:p>
          <w:p w14:paraId="20BE92F6" w14:textId="77777777" w:rsidR="008C1DC8" w:rsidRDefault="008C1DC8" w:rsidP="008C1DC8">
            <w:pPr>
              <w:pStyle w:val="Akapitzlist"/>
              <w:spacing w:before="0" w:after="0" w:line="276" w:lineRule="auto"/>
              <w:ind w:left="360"/>
              <w:jc w:val="center"/>
              <w:textAlignment w:val="baseline"/>
              <w:rPr>
                <w:sz w:val="20"/>
                <w:szCs w:val="20"/>
              </w:rPr>
            </w:pPr>
          </w:p>
          <w:p w14:paraId="2CA00627" w14:textId="77777777" w:rsidR="008C1DC8" w:rsidRDefault="008C1DC8" w:rsidP="008C1DC8">
            <w:pPr>
              <w:pStyle w:val="Akapitzlist"/>
              <w:spacing w:before="0" w:after="0" w:line="276" w:lineRule="auto"/>
              <w:ind w:left="360"/>
              <w:jc w:val="center"/>
              <w:textAlignment w:val="baseline"/>
              <w:rPr>
                <w:sz w:val="20"/>
                <w:szCs w:val="20"/>
              </w:rPr>
            </w:pPr>
          </w:p>
          <w:p w14:paraId="010EBFF5" w14:textId="4A189885" w:rsidR="008C1DC8" w:rsidRPr="008C1DC8" w:rsidRDefault="008C1DC8" w:rsidP="008C1DC8">
            <w:pPr>
              <w:pStyle w:val="Akapitzlist"/>
              <w:spacing w:before="0" w:after="0" w:line="276" w:lineRule="auto"/>
              <w:ind w:left="360"/>
              <w:jc w:val="center"/>
              <w:textAlignment w:val="baseline"/>
              <w:rPr>
                <w:rFonts w:asciiTheme="minorHAnsi" w:hAnsiTheme="minorHAnsi" w:cstheme="minorHAnsi"/>
                <w:sz w:val="20"/>
                <w:szCs w:val="20"/>
                <w:lang w:eastAsia="pl-PL"/>
              </w:rPr>
            </w:pPr>
            <w:r w:rsidRPr="008C1DC8">
              <w:rPr>
                <w:sz w:val="20"/>
                <w:szCs w:val="20"/>
              </w:rPr>
              <w:t>SPEŁNIA   TAK /NIE</w:t>
            </w:r>
          </w:p>
        </w:tc>
      </w:tr>
      <w:tr w:rsidR="008C1DC8" w:rsidRPr="00A03DF5" w14:paraId="6F618E4E" w14:textId="7DCEC3D7" w:rsidTr="00033C8F">
        <w:tblPrEx>
          <w:shd w:val="clear" w:color="auto" w:fill="FFFFFF"/>
        </w:tblPrEx>
        <w:trPr>
          <w:trHeight w:val="60"/>
        </w:trPr>
        <w:tc>
          <w:tcPr>
            <w:tcW w:w="213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754CA37C" w14:textId="08A06CCC" w:rsidR="008C1DC8" w:rsidRPr="00A03DF5" w:rsidRDefault="008C1DC8" w:rsidP="008C1DC8">
            <w:pPr>
              <w:spacing w:before="0" w:after="0" w:line="276" w:lineRule="auto"/>
              <w:jc w:val="center"/>
              <w:textAlignment w:val="baseline"/>
              <w:rPr>
                <w:rFonts w:asciiTheme="minorHAnsi" w:hAnsiTheme="minorHAnsi" w:cstheme="minorHAnsi"/>
                <w:b/>
                <w:sz w:val="20"/>
                <w:szCs w:val="20"/>
                <w:lang w:eastAsia="pl-PL"/>
              </w:rPr>
            </w:pPr>
            <w:r w:rsidRPr="00A03DF5">
              <w:rPr>
                <w:rFonts w:asciiTheme="minorHAnsi" w:hAnsiTheme="minorHAnsi" w:cstheme="minorHAnsi"/>
                <w:b/>
                <w:sz w:val="20"/>
                <w:szCs w:val="20"/>
                <w:lang w:eastAsia="pl-PL"/>
              </w:rPr>
              <w:t>Zarządzanie infrastrukturą IT</w:t>
            </w:r>
          </w:p>
        </w:tc>
        <w:tc>
          <w:tcPr>
            <w:tcW w:w="8041" w:type="dxa"/>
            <w:gridSpan w:val="2"/>
            <w:tcBorders>
              <w:top w:val="single" w:sz="6" w:space="0" w:color="000000" w:themeColor="text1"/>
              <w:left w:val="single" w:sz="6" w:space="0" w:color="000000" w:themeColor="text1"/>
              <w:bottom w:val="single" w:sz="6" w:space="0" w:color="000000" w:themeColor="text1"/>
              <w:right w:val="single" w:sz="4" w:space="0" w:color="auto"/>
            </w:tcBorders>
            <w:shd w:val="clear" w:color="auto" w:fill="FFFFFF" w:themeFill="background1"/>
            <w:vAlign w:val="center"/>
          </w:tcPr>
          <w:p w14:paraId="5FE458D5" w14:textId="77777777" w:rsidR="008C1DC8" w:rsidRPr="00A03DF5" w:rsidRDefault="008C1DC8" w:rsidP="008C1DC8">
            <w:pPr>
              <w:pStyle w:val="Akapitzlist"/>
              <w:numPr>
                <w:ilvl w:val="0"/>
                <w:numId w:val="64"/>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musi pozwalać na centralne zarządzanie zasobami.</w:t>
            </w:r>
          </w:p>
          <w:p w14:paraId="32C6D2FA" w14:textId="77777777" w:rsidR="008C1DC8" w:rsidRPr="00A03DF5" w:rsidRDefault="008C1DC8" w:rsidP="008C1DC8">
            <w:pPr>
              <w:pStyle w:val="Akapitzlist"/>
              <w:numPr>
                <w:ilvl w:val="0"/>
                <w:numId w:val="64"/>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musi posiadać wbudowany kreator umożliwiający tworzenie dowolnych zasobów.</w:t>
            </w:r>
          </w:p>
          <w:p w14:paraId="4B91C234" w14:textId="77777777" w:rsidR="008C1DC8" w:rsidRPr="00A03DF5" w:rsidRDefault="008C1DC8" w:rsidP="008C1DC8">
            <w:pPr>
              <w:pStyle w:val="Akapitzlist"/>
              <w:numPr>
                <w:ilvl w:val="0"/>
                <w:numId w:val="64"/>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musi umożliwiać inwentaryzację konfiguracji komputerów.</w:t>
            </w:r>
          </w:p>
          <w:p w14:paraId="0F2C2642" w14:textId="77777777" w:rsidR="008C1DC8" w:rsidRPr="00A03DF5" w:rsidRDefault="008C1DC8" w:rsidP="008C1DC8">
            <w:pPr>
              <w:pStyle w:val="Akapitzlist"/>
              <w:numPr>
                <w:ilvl w:val="0"/>
                <w:numId w:val="64"/>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musi posiadać bazę konfiguracji komputerów oraz oprogramowania.</w:t>
            </w:r>
          </w:p>
          <w:p w14:paraId="0165044D" w14:textId="77777777" w:rsidR="008C1DC8" w:rsidRPr="00A03DF5" w:rsidRDefault="008C1DC8" w:rsidP="008C1DC8">
            <w:pPr>
              <w:pStyle w:val="Akapitzlist"/>
              <w:numPr>
                <w:ilvl w:val="0"/>
                <w:numId w:val="64"/>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lastRenderedPageBreak/>
              <w:t>Moduł musi umożliwiać zarządzanie legalnością oprogramowania.</w:t>
            </w:r>
          </w:p>
          <w:p w14:paraId="69C4336B" w14:textId="77777777" w:rsidR="008C1DC8" w:rsidRPr="00A03DF5" w:rsidRDefault="008C1DC8" w:rsidP="008C1DC8">
            <w:pPr>
              <w:pStyle w:val="Akapitzlist"/>
              <w:numPr>
                <w:ilvl w:val="0"/>
                <w:numId w:val="64"/>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musi umożliwiać zarządzanie zasobami oraz użytkownikami.</w:t>
            </w:r>
          </w:p>
          <w:p w14:paraId="5AF2DED1" w14:textId="77777777" w:rsidR="008C1DC8" w:rsidRPr="00A03DF5" w:rsidRDefault="008C1DC8" w:rsidP="008C1DC8">
            <w:pPr>
              <w:pStyle w:val="Akapitzlist"/>
              <w:numPr>
                <w:ilvl w:val="0"/>
                <w:numId w:val="64"/>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musi umożliwiać stały monitoring infrastruktury komputerowej: konfiguracji sprzętowej i oprogramowania.</w:t>
            </w:r>
          </w:p>
          <w:p w14:paraId="799D3CBC" w14:textId="77777777" w:rsidR="008C1DC8" w:rsidRPr="00A03DF5" w:rsidRDefault="008C1DC8" w:rsidP="008C1DC8">
            <w:pPr>
              <w:pStyle w:val="Akapitzlist"/>
              <w:numPr>
                <w:ilvl w:val="0"/>
                <w:numId w:val="64"/>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musi umożliwiać w sposób przejrzysty i ergonomiczny zarządzanie komputerami w firmie.</w:t>
            </w:r>
          </w:p>
          <w:p w14:paraId="2A86A363" w14:textId="77777777" w:rsidR="008C1DC8" w:rsidRPr="00A03DF5" w:rsidRDefault="008C1DC8" w:rsidP="008C1DC8">
            <w:pPr>
              <w:pStyle w:val="Akapitzlist"/>
              <w:numPr>
                <w:ilvl w:val="0"/>
                <w:numId w:val="64"/>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Interfejs konsoli musi umożliwiać prezentacje stanowisk w różnych formach: listy, struktury organizacyjnej, struktury lokalizacyjnej lub sieciowej.</w:t>
            </w:r>
          </w:p>
          <w:p w14:paraId="33699159" w14:textId="77777777" w:rsidR="008C1DC8" w:rsidRPr="00A03DF5" w:rsidRDefault="008C1DC8" w:rsidP="008C1DC8">
            <w:pPr>
              <w:pStyle w:val="Akapitzlist"/>
              <w:numPr>
                <w:ilvl w:val="0"/>
                <w:numId w:val="64"/>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System musi posiadać wbudowany mechanizm informując administratorów o wykrytych nieprawidłowościach.</w:t>
            </w:r>
          </w:p>
          <w:p w14:paraId="4082AE1A" w14:textId="77777777" w:rsidR="008C1DC8" w:rsidRPr="00A03DF5" w:rsidRDefault="008C1DC8" w:rsidP="008C1DC8">
            <w:pPr>
              <w:pStyle w:val="Akapitzlist"/>
              <w:numPr>
                <w:ilvl w:val="0"/>
                <w:numId w:val="64"/>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musi umożliwiać cykliczną identyfikacje oprogramowania.</w:t>
            </w:r>
          </w:p>
          <w:p w14:paraId="436D9232" w14:textId="77777777" w:rsidR="008C1DC8" w:rsidRPr="00A03DF5" w:rsidRDefault="008C1DC8" w:rsidP="008C1DC8">
            <w:pPr>
              <w:pStyle w:val="Akapitzlist"/>
              <w:numPr>
                <w:ilvl w:val="0"/>
                <w:numId w:val="64"/>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Moduł musi posiadać funkcjonalność monitoringu rzeczywistego wykorzystania oprogramowania. </w:t>
            </w:r>
          </w:p>
          <w:p w14:paraId="1828C6DB" w14:textId="72455118" w:rsidR="008C1DC8" w:rsidRPr="00A03DF5" w:rsidRDefault="008C1DC8" w:rsidP="008C1DC8">
            <w:pPr>
              <w:pStyle w:val="Akapitzlist"/>
              <w:numPr>
                <w:ilvl w:val="0"/>
                <w:numId w:val="64"/>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musi umożliwiać zarządzanie zasobami oraz inwentaryzacje systemowo-sprzętową.</w:t>
            </w:r>
          </w:p>
        </w:tc>
        <w:tc>
          <w:tcPr>
            <w:tcW w:w="3019"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FFFFFF" w:themeFill="background1"/>
          </w:tcPr>
          <w:p w14:paraId="6CF6A929" w14:textId="77777777" w:rsidR="008C1DC8" w:rsidRDefault="008C1DC8" w:rsidP="008C1DC8">
            <w:pPr>
              <w:pStyle w:val="Akapitzlist"/>
              <w:spacing w:before="0" w:after="0" w:line="276" w:lineRule="auto"/>
              <w:ind w:left="360"/>
              <w:jc w:val="center"/>
              <w:textAlignment w:val="baseline"/>
              <w:rPr>
                <w:sz w:val="20"/>
                <w:szCs w:val="20"/>
              </w:rPr>
            </w:pPr>
          </w:p>
          <w:p w14:paraId="0803F20E" w14:textId="77777777" w:rsidR="008C1DC8" w:rsidRDefault="008C1DC8" w:rsidP="008C1DC8">
            <w:pPr>
              <w:pStyle w:val="Akapitzlist"/>
              <w:spacing w:before="0" w:after="0" w:line="276" w:lineRule="auto"/>
              <w:ind w:left="360"/>
              <w:jc w:val="center"/>
              <w:textAlignment w:val="baseline"/>
              <w:rPr>
                <w:sz w:val="20"/>
                <w:szCs w:val="20"/>
              </w:rPr>
            </w:pPr>
          </w:p>
          <w:p w14:paraId="003C17B4" w14:textId="4DC48A8C" w:rsidR="008C1DC8" w:rsidRPr="008C1DC8" w:rsidRDefault="008C1DC8" w:rsidP="008C1DC8">
            <w:pPr>
              <w:pStyle w:val="Akapitzlist"/>
              <w:spacing w:before="0" w:after="0" w:line="276" w:lineRule="auto"/>
              <w:ind w:left="360"/>
              <w:jc w:val="center"/>
              <w:textAlignment w:val="baseline"/>
              <w:rPr>
                <w:rFonts w:asciiTheme="minorHAnsi" w:hAnsiTheme="minorHAnsi" w:cstheme="minorHAnsi"/>
                <w:sz w:val="20"/>
                <w:szCs w:val="20"/>
                <w:lang w:eastAsia="pl-PL"/>
              </w:rPr>
            </w:pPr>
            <w:r w:rsidRPr="008C1DC8">
              <w:rPr>
                <w:sz w:val="20"/>
                <w:szCs w:val="20"/>
              </w:rPr>
              <w:t>SPEŁNIA   TAK /NIE</w:t>
            </w:r>
          </w:p>
        </w:tc>
      </w:tr>
      <w:tr w:rsidR="008C1DC8" w:rsidRPr="00A03DF5" w14:paraId="13F674D0" w14:textId="00A8BE48" w:rsidTr="009F017A">
        <w:tblPrEx>
          <w:shd w:val="clear" w:color="auto" w:fill="FFFFFF"/>
        </w:tblPrEx>
        <w:trPr>
          <w:trHeight w:val="60"/>
        </w:trPr>
        <w:tc>
          <w:tcPr>
            <w:tcW w:w="213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112A8C6B" w14:textId="2ED277AA" w:rsidR="008C1DC8" w:rsidRPr="00A03DF5" w:rsidRDefault="008C1DC8" w:rsidP="008C1DC8">
            <w:pPr>
              <w:spacing w:before="0" w:after="0" w:line="276" w:lineRule="auto"/>
              <w:jc w:val="center"/>
              <w:textAlignment w:val="baseline"/>
              <w:rPr>
                <w:rFonts w:asciiTheme="minorHAnsi" w:hAnsiTheme="minorHAnsi" w:cstheme="minorHAnsi"/>
                <w:b/>
                <w:sz w:val="20"/>
                <w:szCs w:val="20"/>
                <w:lang w:eastAsia="pl-PL"/>
              </w:rPr>
            </w:pPr>
            <w:r w:rsidRPr="00A03DF5">
              <w:rPr>
                <w:rFonts w:asciiTheme="minorHAnsi" w:hAnsiTheme="minorHAnsi" w:cstheme="minorHAnsi"/>
                <w:b/>
                <w:sz w:val="20"/>
                <w:szCs w:val="20"/>
                <w:lang w:eastAsia="pl-PL"/>
              </w:rPr>
              <w:t>Zarządzanie incydentami</w:t>
            </w:r>
          </w:p>
        </w:tc>
        <w:tc>
          <w:tcPr>
            <w:tcW w:w="8041" w:type="dxa"/>
            <w:gridSpan w:val="2"/>
            <w:tcBorders>
              <w:top w:val="single" w:sz="6" w:space="0" w:color="000000" w:themeColor="text1"/>
              <w:left w:val="single" w:sz="6" w:space="0" w:color="000000" w:themeColor="text1"/>
              <w:bottom w:val="single" w:sz="6" w:space="0" w:color="000000" w:themeColor="text1"/>
              <w:right w:val="single" w:sz="4" w:space="0" w:color="auto"/>
            </w:tcBorders>
            <w:shd w:val="clear" w:color="auto" w:fill="FFFFFF" w:themeFill="background1"/>
            <w:vAlign w:val="center"/>
          </w:tcPr>
          <w:p w14:paraId="0A6D63EC" w14:textId="77777777" w:rsidR="008C1DC8" w:rsidRPr="00A03DF5" w:rsidRDefault="008C1DC8" w:rsidP="008C1DC8">
            <w:pPr>
              <w:pStyle w:val="Akapitzlist"/>
              <w:numPr>
                <w:ilvl w:val="0"/>
                <w:numId w:val="65"/>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musi umożliwiać zarządzanie incydentem i problemami użytkowników.</w:t>
            </w:r>
          </w:p>
          <w:p w14:paraId="015E12C9" w14:textId="77777777" w:rsidR="008C1DC8" w:rsidRPr="00A03DF5" w:rsidRDefault="008C1DC8" w:rsidP="008C1DC8">
            <w:pPr>
              <w:pStyle w:val="Akapitzlist"/>
              <w:numPr>
                <w:ilvl w:val="0"/>
                <w:numId w:val="65"/>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Moduł musi umożliwiać użytkownikom zgłaszanie incydentów i problemów do działów technicznych. </w:t>
            </w:r>
          </w:p>
          <w:p w14:paraId="1FD33C55" w14:textId="77777777" w:rsidR="008C1DC8" w:rsidRPr="00A03DF5" w:rsidRDefault="008C1DC8" w:rsidP="008C1DC8">
            <w:pPr>
              <w:pStyle w:val="Akapitzlist"/>
              <w:numPr>
                <w:ilvl w:val="0"/>
                <w:numId w:val="65"/>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musi gromadzić całą historię prac i informować o postępie w realizacji zleceń.</w:t>
            </w:r>
          </w:p>
          <w:p w14:paraId="7289D286" w14:textId="77777777" w:rsidR="008C1DC8" w:rsidRPr="00A03DF5" w:rsidRDefault="008C1DC8" w:rsidP="008C1DC8">
            <w:pPr>
              <w:pStyle w:val="Akapitzlist"/>
              <w:numPr>
                <w:ilvl w:val="0"/>
                <w:numId w:val="65"/>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musi umożliwiać użytkownikom przeglądanie i przeszukiwanie własnych zgłoszeń.</w:t>
            </w:r>
          </w:p>
          <w:p w14:paraId="2859B160" w14:textId="7D1D157E" w:rsidR="008C1DC8" w:rsidRPr="00A03DF5" w:rsidRDefault="008C1DC8" w:rsidP="008C1DC8">
            <w:pPr>
              <w:pStyle w:val="Akapitzlist"/>
              <w:numPr>
                <w:ilvl w:val="0"/>
                <w:numId w:val="65"/>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musi umożliwiać użytkownikowi korespondencję z opiekunami zgłoszeń.</w:t>
            </w:r>
          </w:p>
        </w:tc>
        <w:tc>
          <w:tcPr>
            <w:tcW w:w="3019"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FFFFFF" w:themeFill="background1"/>
          </w:tcPr>
          <w:p w14:paraId="176672E9" w14:textId="77777777" w:rsidR="00F90482" w:rsidRDefault="00F90482" w:rsidP="00F90482">
            <w:pPr>
              <w:pStyle w:val="Akapitzlist"/>
              <w:spacing w:before="0" w:after="0" w:line="276" w:lineRule="auto"/>
              <w:ind w:left="45"/>
              <w:jc w:val="center"/>
              <w:textAlignment w:val="baseline"/>
              <w:rPr>
                <w:sz w:val="20"/>
                <w:szCs w:val="20"/>
              </w:rPr>
            </w:pPr>
          </w:p>
          <w:p w14:paraId="457ABC77" w14:textId="77777777" w:rsidR="00F90482" w:rsidRDefault="00F90482" w:rsidP="00F90482">
            <w:pPr>
              <w:pStyle w:val="Akapitzlist"/>
              <w:spacing w:before="0" w:after="0" w:line="276" w:lineRule="auto"/>
              <w:ind w:left="45"/>
              <w:jc w:val="center"/>
              <w:textAlignment w:val="baseline"/>
              <w:rPr>
                <w:sz w:val="20"/>
                <w:szCs w:val="20"/>
              </w:rPr>
            </w:pPr>
          </w:p>
          <w:p w14:paraId="6498716C" w14:textId="2C36983A" w:rsidR="008C1DC8" w:rsidRPr="008C1DC8" w:rsidRDefault="008C1DC8" w:rsidP="00F90482">
            <w:pPr>
              <w:pStyle w:val="Akapitzlist"/>
              <w:spacing w:before="0" w:after="0" w:line="276" w:lineRule="auto"/>
              <w:ind w:left="45"/>
              <w:jc w:val="center"/>
              <w:textAlignment w:val="baseline"/>
              <w:rPr>
                <w:rFonts w:asciiTheme="minorHAnsi" w:hAnsiTheme="minorHAnsi" w:cstheme="minorHAnsi"/>
                <w:sz w:val="20"/>
                <w:szCs w:val="20"/>
                <w:lang w:eastAsia="pl-PL"/>
              </w:rPr>
            </w:pPr>
            <w:r w:rsidRPr="008C1DC8">
              <w:rPr>
                <w:sz w:val="20"/>
                <w:szCs w:val="20"/>
              </w:rPr>
              <w:t>SPEŁNIA   TAK /NIE</w:t>
            </w:r>
          </w:p>
        </w:tc>
      </w:tr>
      <w:tr w:rsidR="008C1DC8" w:rsidRPr="00A03DF5" w14:paraId="00748CC5" w14:textId="4CB2F044" w:rsidTr="009F017A">
        <w:tblPrEx>
          <w:shd w:val="clear" w:color="auto" w:fill="FFFFFF"/>
        </w:tblPrEx>
        <w:trPr>
          <w:trHeight w:val="60"/>
        </w:trPr>
        <w:tc>
          <w:tcPr>
            <w:tcW w:w="213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6EF4F7F0" w14:textId="52ED4A0B" w:rsidR="008C1DC8" w:rsidRPr="00A03DF5" w:rsidRDefault="008C1DC8" w:rsidP="008C1DC8">
            <w:pPr>
              <w:spacing w:before="0" w:after="0" w:line="276" w:lineRule="auto"/>
              <w:jc w:val="center"/>
              <w:textAlignment w:val="baseline"/>
              <w:rPr>
                <w:rFonts w:asciiTheme="minorHAnsi" w:hAnsiTheme="minorHAnsi" w:cstheme="minorHAnsi"/>
                <w:b/>
                <w:sz w:val="20"/>
                <w:szCs w:val="20"/>
                <w:lang w:eastAsia="pl-PL"/>
              </w:rPr>
            </w:pPr>
            <w:r w:rsidRPr="00A03DF5">
              <w:rPr>
                <w:rFonts w:asciiTheme="minorHAnsi" w:hAnsiTheme="minorHAnsi" w:cstheme="minorHAnsi"/>
                <w:b/>
                <w:sz w:val="20"/>
                <w:szCs w:val="20"/>
                <w:lang w:eastAsia="pl-PL"/>
              </w:rPr>
              <w:t>Monitoring użytkowników</w:t>
            </w:r>
          </w:p>
        </w:tc>
        <w:tc>
          <w:tcPr>
            <w:tcW w:w="8041" w:type="dxa"/>
            <w:gridSpan w:val="2"/>
            <w:tcBorders>
              <w:top w:val="single" w:sz="6" w:space="0" w:color="000000" w:themeColor="text1"/>
              <w:left w:val="single" w:sz="6" w:space="0" w:color="000000" w:themeColor="text1"/>
              <w:bottom w:val="single" w:sz="6" w:space="0" w:color="000000" w:themeColor="text1"/>
              <w:right w:val="single" w:sz="4" w:space="0" w:color="auto"/>
            </w:tcBorders>
            <w:shd w:val="clear" w:color="auto" w:fill="FFFFFF" w:themeFill="background1"/>
            <w:vAlign w:val="center"/>
          </w:tcPr>
          <w:p w14:paraId="0793F3EF" w14:textId="4464F273" w:rsidR="008C1DC8" w:rsidRPr="00A03DF5" w:rsidRDefault="008C1DC8" w:rsidP="008C1DC8">
            <w:pPr>
              <w:pStyle w:val="Akapitzlist"/>
              <w:numPr>
                <w:ilvl w:val="0"/>
                <w:numId w:val="66"/>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musi dostarczać informacje na temat aktywności pracowników w sieci.</w:t>
            </w:r>
          </w:p>
          <w:p w14:paraId="6FB5ED8E" w14:textId="417D9993" w:rsidR="008C1DC8" w:rsidRPr="00A03DF5" w:rsidRDefault="008C1DC8" w:rsidP="008C1DC8">
            <w:pPr>
              <w:pStyle w:val="Akapitzlist"/>
              <w:numPr>
                <w:ilvl w:val="0"/>
                <w:numId w:val="66"/>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musi dostarczać informacji na temat aplikacji z których korzystają pracownicy.</w:t>
            </w:r>
          </w:p>
          <w:p w14:paraId="25664D85" w14:textId="77777777" w:rsidR="008C1DC8" w:rsidRPr="00A03DF5" w:rsidRDefault="008C1DC8" w:rsidP="008C1DC8">
            <w:pPr>
              <w:pStyle w:val="Akapitzlist"/>
              <w:numPr>
                <w:ilvl w:val="0"/>
                <w:numId w:val="66"/>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Moduł musi prezentować dane za pomocą przejrzystych zestawień i wykresów. </w:t>
            </w:r>
          </w:p>
          <w:p w14:paraId="1DA9C2EE" w14:textId="77777777" w:rsidR="008C1DC8" w:rsidRPr="00A03DF5" w:rsidRDefault="008C1DC8" w:rsidP="008C1DC8">
            <w:pPr>
              <w:pStyle w:val="Akapitzlist"/>
              <w:numPr>
                <w:ilvl w:val="0"/>
                <w:numId w:val="66"/>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musi posiadać system analizy wydruków.</w:t>
            </w:r>
          </w:p>
          <w:p w14:paraId="04DBB5A5" w14:textId="77777777" w:rsidR="008C1DC8" w:rsidRPr="00A03DF5" w:rsidRDefault="008C1DC8" w:rsidP="008C1DC8">
            <w:pPr>
              <w:pStyle w:val="Akapitzlist"/>
              <w:numPr>
                <w:ilvl w:val="0"/>
                <w:numId w:val="66"/>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Moduł musi umożliwiać przegląd plików kopiowanych od/do stanowiska. </w:t>
            </w:r>
          </w:p>
          <w:p w14:paraId="31294D2A" w14:textId="77777777" w:rsidR="008C1DC8" w:rsidRPr="00A03DF5" w:rsidRDefault="008C1DC8" w:rsidP="008C1DC8">
            <w:pPr>
              <w:pStyle w:val="Akapitzlist"/>
              <w:numPr>
                <w:ilvl w:val="0"/>
                <w:numId w:val="66"/>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Moduł musi umożliwiać </w:t>
            </w:r>
            <w:proofErr w:type="spellStart"/>
            <w:r w:rsidRPr="00A03DF5">
              <w:rPr>
                <w:rFonts w:asciiTheme="minorHAnsi" w:hAnsiTheme="minorHAnsi" w:cstheme="minorHAnsi"/>
                <w:sz w:val="20"/>
                <w:szCs w:val="20"/>
                <w:lang w:eastAsia="pl-PL"/>
              </w:rPr>
              <w:t>blokoadę</w:t>
            </w:r>
            <w:proofErr w:type="spellEnd"/>
            <w:r w:rsidRPr="00A03DF5">
              <w:rPr>
                <w:rFonts w:asciiTheme="minorHAnsi" w:hAnsiTheme="minorHAnsi" w:cstheme="minorHAnsi"/>
                <w:sz w:val="20"/>
                <w:szCs w:val="20"/>
                <w:lang w:eastAsia="pl-PL"/>
              </w:rPr>
              <w:t xml:space="preserve"> portów USB, FDD, CD. </w:t>
            </w:r>
          </w:p>
          <w:p w14:paraId="748173DE" w14:textId="77777777" w:rsidR="008C1DC8" w:rsidRPr="00A03DF5" w:rsidRDefault="008C1DC8" w:rsidP="008C1DC8">
            <w:pPr>
              <w:pStyle w:val="Akapitzlist"/>
              <w:numPr>
                <w:ilvl w:val="0"/>
                <w:numId w:val="66"/>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Moduł musi umożliwiać autoryzację zewnętrznych nośników danych. </w:t>
            </w:r>
          </w:p>
          <w:p w14:paraId="6FAA8E01" w14:textId="136A3480" w:rsidR="008C1DC8" w:rsidRPr="00A03DF5" w:rsidRDefault="008C1DC8" w:rsidP="008C1DC8">
            <w:pPr>
              <w:pStyle w:val="Akapitzlist"/>
              <w:numPr>
                <w:ilvl w:val="0"/>
                <w:numId w:val="66"/>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musi umożliwiać podgląd urządzeń które były podłączane do konkretnych stanowisk.</w:t>
            </w:r>
          </w:p>
          <w:p w14:paraId="0141647D" w14:textId="77777777" w:rsidR="008C1DC8" w:rsidRPr="00A03DF5" w:rsidRDefault="008C1DC8" w:rsidP="008C1DC8">
            <w:pPr>
              <w:pStyle w:val="Akapitzlist"/>
              <w:numPr>
                <w:ilvl w:val="0"/>
                <w:numId w:val="66"/>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musi umożliwiać przeglądanie historii poszczególnych aplikacji dla danego stanowiska.</w:t>
            </w:r>
          </w:p>
          <w:p w14:paraId="4B6D2A07" w14:textId="77777777" w:rsidR="008C1DC8" w:rsidRPr="00A03DF5" w:rsidRDefault="008C1DC8" w:rsidP="008C1DC8">
            <w:pPr>
              <w:pStyle w:val="Akapitzlist"/>
              <w:numPr>
                <w:ilvl w:val="0"/>
                <w:numId w:val="66"/>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musi umożliwiać tworzenie listy aplikacji dozwolonych dla użytkownika.</w:t>
            </w:r>
          </w:p>
          <w:p w14:paraId="6DE1EBF5" w14:textId="77777777" w:rsidR="008C1DC8" w:rsidRPr="00A03DF5" w:rsidRDefault="008C1DC8" w:rsidP="008C1DC8">
            <w:pPr>
              <w:pStyle w:val="Akapitzlist"/>
              <w:numPr>
                <w:ilvl w:val="0"/>
                <w:numId w:val="66"/>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lastRenderedPageBreak/>
              <w:t>Moduł musi umożliwiać podgląd pełnej historii przeglądania stron WWW dla danego stanowiska.</w:t>
            </w:r>
          </w:p>
          <w:p w14:paraId="77702344" w14:textId="77777777" w:rsidR="008C1DC8" w:rsidRPr="00A03DF5" w:rsidRDefault="008C1DC8" w:rsidP="008C1DC8">
            <w:pPr>
              <w:pStyle w:val="Akapitzlist"/>
              <w:numPr>
                <w:ilvl w:val="0"/>
                <w:numId w:val="66"/>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Moduł musi umożliwiać tworzenie list stron WWW które mogą być „zabronione” lub „dozwolone” dla użytkownika. </w:t>
            </w:r>
          </w:p>
          <w:p w14:paraId="46D8A667" w14:textId="7454FDDB" w:rsidR="008C1DC8" w:rsidRPr="00A03DF5" w:rsidRDefault="008C1DC8" w:rsidP="008C1DC8">
            <w:pPr>
              <w:pStyle w:val="Akapitzlist"/>
              <w:numPr>
                <w:ilvl w:val="0"/>
                <w:numId w:val="66"/>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musi umożliwiać informowanie o aktywnościach użytkowników, danych logowania do systemu, blokady lub uśpienia.</w:t>
            </w:r>
          </w:p>
        </w:tc>
        <w:tc>
          <w:tcPr>
            <w:tcW w:w="3019"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FFFFFF" w:themeFill="background1"/>
          </w:tcPr>
          <w:p w14:paraId="4590349B" w14:textId="77777777" w:rsidR="008C1DC8" w:rsidRDefault="008C1DC8" w:rsidP="008C1DC8">
            <w:pPr>
              <w:pStyle w:val="Akapitzlist"/>
              <w:spacing w:before="0" w:after="0" w:line="276" w:lineRule="auto"/>
              <w:ind w:left="0"/>
              <w:jc w:val="center"/>
              <w:textAlignment w:val="baseline"/>
              <w:rPr>
                <w:sz w:val="20"/>
                <w:szCs w:val="20"/>
              </w:rPr>
            </w:pPr>
          </w:p>
          <w:p w14:paraId="3391922B" w14:textId="77777777" w:rsidR="008C1DC8" w:rsidRDefault="008C1DC8" w:rsidP="008C1DC8">
            <w:pPr>
              <w:pStyle w:val="Akapitzlist"/>
              <w:spacing w:before="0" w:after="0" w:line="276" w:lineRule="auto"/>
              <w:ind w:left="0"/>
              <w:jc w:val="center"/>
              <w:textAlignment w:val="baseline"/>
              <w:rPr>
                <w:sz w:val="20"/>
                <w:szCs w:val="20"/>
              </w:rPr>
            </w:pPr>
          </w:p>
          <w:p w14:paraId="2E0E52F1" w14:textId="77777777" w:rsidR="008C1DC8" w:rsidRDefault="008C1DC8" w:rsidP="008C1DC8">
            <w:pPr>
              <w:pStyle w:val="Akapitzlist"/>
              <w:spacing w:before="0" w:after="0" w:line="276" w:lineRule="auto"/>
              <w:ind w:left="0"/>
              <w:jc w:val="center"/>
              <w:textAlignment w:val="baseline"/>
              <w:rPr>
                <w:sz w:val="20"/>
                <w:szCs w:val="20"/>
              </w:rPr>
            </w:pPr>
          </w:p>
          <w:p w14:paraId="2A7A6973" w14:textId="77777777" w:rsidR="008C1DC8" w:rsidRDefault="008C1DC8" w:rsidP="008C1DC8">
            <w:pPr>
              <w:pStyle w:val="Akapitzlist"/>
              <w:spacing w:before="0" w:after="0" w:line="276" w:lineRule="auto"/>
              <w:ind w:left="0"/>
              <w:jc w:val="center"/>
              <w:textAlignment w:val="baseline"/>
              <w:rPr>
                <w:sz w:val="20"/>
                <w:szCs w:val="20"/>
              </w:rPr>
            </w:pPr>
          </w:p>
          <w:p w14:paraId="7B1CA4B9" w14:textId="77777777" w:rsidR="008C1DC8" w:rsidRDefault="008C1DC8" w:rsidP="008C1DC8">
            <w:pPr>
              <w:pStyle w:val="Akapitzlist"/>
              <w:spacing w:before="0" w:after="0" w:line="276" w:lineRule="auto"/>
              <w:ind w:left="0"/>
              <w:jc w:val="center"/>
              <w:textAlignment w:val="baseline"/>
              <w:rPr>
                <w:sz w:val="20"/>
                <w:szCs w:val="20"/>
              </w:rPr>
            </w:pPr>
          </w:p>
          <w:p w14:paraId="07B83CCB" w14:textId="352C2F3A" w:rsidR="008C1DC8" w:rsidRPr="008C1DC8" w:rsidRDefault="008C1DC8" w:rsidP="008C1DC8">
            <w:pPr>
              <w:pStyle w:val="Akapitzlist"/>
              <w:spacing w:before="0" w:after="0" w:line="276" w:lineRule="auto"/>
              <w:ind w:left="0"/>
              <w:jc w:val="center"/>
              <w:textAlignment w:val="baseline"/>
              <w:rPr>
                <w:rFonts w:asciiTheme="minorHAnsi" w:hAnsiTheme="minorHAnsi" w:cstheme="minorHAnsi"/>
                <w:sz w:val="20"/>
                <w:szCs w:val="20"/>
                <w:lang w:eastAsia="pl-PL"/>
              </w:rPr>
            </w:pPr>
            <w:r w:rsidRPr="008C1DC8">
              <w:rPr>
                <w:sz w:val="20"/>
                <w:szCs w:val="20"/>
              </w:rPr>
              <w:t>SPEŁNIA   TAK /NIE</w:t>
            </w:r>
          </w:p>
        </w:tc>
      </w:tr>
      <w:tr w:rsidR="00F90482" w:rsidRPr="00A03DF5" w14:paraId="0C6D3052" w14:textId="2A742381" w:rsidTr="000E7A8C">
        <w:tblPrEx>
          <w:shd w:val="clear" w:color="auto" w:fill="FFFFFF"/>
        </w:tblPrEx>
        <w:trPr>
          <w:trHeight w:val="60"/>
        </w:trPr>
        <w:tc>
          <w:tcPr>
            <w:tcW w:w="213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414A5AAE" w14:textId="170C2B78" w:rsidR="00F90482" w:rsidRPr="00A03DF5" w:rsidRDefault="00F90482" w:rsidP="00F90482">
            <w:pPr>
              <w:spacing w:before="0" w:after="0" w:line="276" w:lineRule="auto"/>
              <w:jc w:val="center"/>
              <w:textAlignment w:val="baseline"/>
              <w:rPr>
                <w:rFonts w:asciiTheme="minorHAnsi" w:hAnsiTheme="minorHAnsi" w:cstheme="minorHAnsi"/>
                <w:b/>
                <w:sz w:val="20"/>
                <w:szCs w:val="20"/>
                <w:lang w:eastAsia="pl-PL"/>
              </w:rPr>
            </w:pPr>
            <w:r w:rsidRPr="00A03DF5">
              <w:rPr>
                <w:rFonts w:asciiTheme="minorHAnsi" w:hAnsiTheme="minorHAnsi" w:cstheme="minorHAnsi"/>
                <w:b/>
                <w:sz w:val="20"/>
                <w:szCs w:val="20"/>
                <w:lang w:eastAsia="pl-PL"/>
              </w:rPr>
              <w:t xml:space="preserve">Zdalne zarządzanie </w:t>
            </w:r>
          </w:p>
        </w:tc>
        <w:tc>
          <w:tcPr>
            <w:tcW w:w="8041" w:type="dxa"/>
            <w:gridSpan w:val="2"/>
            <w:tcBorders>
              <w:top w:val="single" w:sz="6" w:space="0" w:color="000000" w:themeColor="text1"/>
              <w:left w:val="single" w:sz="6" w:space="0" w:color="000000" w:themeColor="text1"/>
              <w:bottom w:val="single" w:sz="6" w:space="0" w:color="000000" w:themeColor="text1"/>
              <w:right w:val="single" w:sz="4" w:space="0" w:color="auto"/>
            </w:tcBorders>
            <w:shd w:val="clear" w:color="auto" w:fill="FFFFFF" w:themeFill="background1"/>
            <w:vAlign w:val="center"/>
          </w:tcPr>
          <w:p w14:paraId="0DEDBF9C" w14:textId="77777777" w:rsidR="00F90482" w:rsidRPr="00A03DF5" w:rsidRDefault="00F90482" w:rsidP="00F90482">
            <w:pPr>
              <w:pStyle w:val="Akapitzlist"/>
              <w:numPr>
                <w:ilvl w:val="0"/>
                <w:numId w:val="6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musi umożliwiać zdalne zarządzanie komputerem.</w:t>
            </w:r>
          </w:p>
          <w:p w14:paraId="24FE9B7D" w14:textId="77777777" w:rsidR="00F90482" w:rsidRPr="00A03DF5" w:rsidRDefault="00F90482" w:rsidP="00F90482">
            <w:pPr>
              <w:pStyle w:val="Akapitzlist"/>
              <w:numPr>
                <w:ilvl w:val="0"/>
                <w:numId w:val="6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Moduł musi umożliwiać zdalne połączenie między administratorem a komputerem użytkownika. </w:t>
            </w:r>
          </w:p>
          <w:p w14:paraId="3FF744B2" w14:textId="77777777" w:rsidR="00F90482" w:rsidRPr="00A03DF5" w:rsidRDefault="00F90482" w:rsidP="00F90482">
            <w:pPr>
              <w:pStyle w:val="Akapitzlist"/>
              <w:numPr>
                <w:ilvl w:val="0"/>
                <w:numId w:val="6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musi umożliwiać zdalny transfer plików.</w:t>
            </w:r>
          </w:p>
          <w:p w14:paraId="4D5C7034" w14:textId="77777777" w:rsidR="00F90482" w:rsidRPr="00A03DF5" w:rsidRDefault="00F90482" w:rsidP="00F90482">
            <w:pPr>
              <w:pStyle w:val="Akapitzlist"/>
              <w:numPr>
                <w:ilvl w:val="0"/>
                <w:numId w:val="6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Moduł musi posiadać możliwość wysyłania wiadomości do wybranych użytkowników lub komunikację za pomocą czatu tekstowego. </w:t>
            </w:r>
          </w:p>
          <w:p w14:paraId="4AE63E6B" w14:textId="77777777" w:rsidR="00F90482" w:rsidRPr="00A03DF5" w:rsidRDefault="00F90482" w:rsidP="00F90482">
            <w:pPr>
              <w:pStyle w:val="Akapitzlist"/>
              <w:numPr>
                <w:ilvl w:val="0"/>
                <w:numId w:val="6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Moduł musi umożliwiać zdalną instalację oprogramowania. </w:t>
            </w:r>
          </w:p>
          <w:p w14:paraId="5C8599E1" w14:textId="2EC62D8C" w:rsidR="00F90482" w:rsidRPr="00A03DF5" w:rsidRDefault="00F90482" w:rsidP="00F90482">
            <w:pPr>
              <w:pStyle w:val="Akapitzlist"/>
              <w:numPr>
                <w:ilvl w:val="0"/>
                <w:numId w:val="67"/>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musi umożliwiać centralne zarządzanie kopiami zapasowymi danych użytkowników.</w:t>
            </w:r>
          </w:p>
        </w:tc>
        <w:tc>
          <w:tcPr>
            <w:tcW w:w="3019"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FFFFFF" w:themeFill="background1"/>
          </w:tcPr>
          <w:p w14:paraId="38E0FFD1" w14:textId="77777777" w:rsidR="00475D87" w:rsidRDefault="00475D87" w:rsidP="00F90482">
            <w:pPr>
              <w:pStyle w:val="Akapitzlist"/>
              <w:spacing w:before="0" w:after="0" w:line="276" w:lineRule="auto"/>
              <w:ind w:left="0"/>
              <w:jc w:val="center"/>
              <w:textAlignment w:val="baseline"/>
              <w:rPr>
                <w:sz w:val="20"/>
                <w:szCs w:val="20"/>
              </w:rPr>
            </w:pPr>
          </w:p>
          <w:p w14:paraId="0FDBF75C" w14:textId="77777777" w:rsidR="00475D87" w:rsidRDefault="00475D87" w:rsidP="00F90482">
            <w:pPr>
              <w:pStyle w:val="Akapitzlist"/>
              <w:spacing w:before="0" w:after="0" w:line="276" w:lineRule="auto"/>
              <w:ind w:left="0"/>
              <w:jc w:val="center"/>
              <w:textAlignment w:val="baseline"/>
              <w:rPr>
                <w:sz w:val="20"/>
                <w:szCs w:val="20"/>
              </w:rPr>
            </w:pPr>
          </w:p>
          <w:p w14:paraId="04D5FDC4" w14:textId="77777777" w:rsidR="00475D87" w:rsidRDefault="00475D87" w:rsidP="00F90482">
            <w:pPr>
              <w:pStyle w:val="Akapitzlist"/>
              <w:spacing w:before="0" w:after="0" w:line="276" w:lineRule="auto"/>
              <w:ind w:left="0"/>
              <w:jc w:val="center"/>
              <w:textAlignment w:val="baseline"/>
              <w:rPr>
                <w:sz w:val="20"/>
                <w:szCs w:val="20"/>
              </w:rPr>
            </w:pPr>
          </w:p>
          <w:p w14:paraId="4482CBC7" w14:textId="04AD3BA6" w:rsidR="00F90482" w:rsidRPr="00F90482" w:rsidRDefault="00F90482" w:rsidP="00F90482">
            <w:pPr>
              <w:pStyle w:val="Akapitzlist"/>
              <w:spacing w:before="0" w:after="0" w:line="276" w:lineRule="auto"/>
              <w:ind w:left="0"/>
              <w:jc w:val="center"/>
              <w:textAlignment w:val="baseline"/>
              <w:rPr>
                <w:rFonts w:asciiTheme="minorHAnsi" w:hAnsiTheme="minorHAnsi" w:cstheme="minorHAnsi"/>
                <w:sz w:val="20"/>
                <w:szCs w:val="20"/>
                <w:lang w:eastAsia="pl-PL"/>
              </w:rPr>
            </w:pPr>
            <w:r w:rsidRPr="00F90482">
              <w:rPr>
                <w:sz w:val="20"/>
                <w:szCs w:val="20"/>
              </w:rPr>
              <w:t>SPEŁNIA   TAK /NIE</w:t>
            </w:r>
          </w:p>
        </w:tc>
      </w:tr>
      <w:tr w:rsidR="00F90482" w:rsidRPr="00A03DF5" w14:paraId="7874FB16" w14:textId="185FD9C8" w:rsidTr="000E7A8C">
        <w:tblPrEx>
          <w:shd w:val="clear" w:color="auto" w:fill="FFFFFF"/>
        </w:tblPrEx>
        <w:trPr>
          <w:trHeight w:val="60"/>
        </w:trPr>
        <w:tc>
          <w:tcPr>
            <w:tcW w:w="213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9AFCD58" w14:textId="7F66BACF" w:rsidR="00F90482" w:rsidRPr="00A03DF5" w:rsidRDefault="00F90482" w:rsidP="00F90482">
            <w:pPr>
              <w:spacing w:before="0" w:after="0" w:line="276" w:lineRule="auto"/>
              <w:jc w:val="center"/>
              <w:textAlignment w:val="baseline"/>
              <w:rPr>
                <w:rFonts w:asciiTheme="minorHAnsi" w:hAnsiTheme="minorHAnsi" w:cstheme="minorHAnsi"/>
                <w:b/>
                <w:sz w:val="20"/>
                <w:szCs w:val="20"/>
                <w:lang w:eastAsia="pl-PL"/>
              </w:rPr>
            </w:pPr>
            <w:r w:rsidRPr="00A03DF5">
              <w:rPr>
                <w:rFonts w:asciiTheme="minorHAnsi" w:hAnsiTheme="minorHAnsi" w:cstheme="minorHAnsi"/>
                <w:b/>
                <w:sz w:val="20"/>
                <w:szCs w:val="20"/>
                <w:lang w:eastAsia="pl-PL"/>
              </w:rPr>
              <w:t>Monitoring sieci</w:t>
            </w:r>
          </w:p>
        </w:tc>
        <w:tc>
          <w:tcPr>
            <w:tcW w:w="8041" w:type="dxa"/>
            <w:gridSpan w:val="2"/>
            <w:tcBorders>
              <w:top w:val="single" w:sz="6" w:space="0" w:color="000000" w:themeColor="text1"/>
              <w:left w:val="single" w:sz="6" w:space="0" w:color="000000" w:themeColor="text1"/>
              <w:bottom w:val="single" w:sz="6" w:space="0" w:color="000000" w:themeColor="text1"/>
              <w:right w:val="single" w:sz="4" w:space="0" w:color="auto"/>
            </w:tcBorders>
            <w:shd w:val="clear" w:color="auto" w:fill="FFFFFF" w:themeFill="background1"/>
            <w:vAlign w:val="center"/>
          </w:tcPr>
          <w:p w14:paraId="07B311A8" w14:textId="77777777" w:rsidR="00F90482" w:rsidRPr="00A03DF5" w:rsidRDefault="00F90482" w:rsidP="00F90482">
            <w:pPr>
              <w:pStyle w:val="Akapitzlist"/>
              <w:numPr>
                <w:ilvl w:val="0"/>
                <w:numId w:val="6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musi pozwalać na cykliczne skanowanie sieci LAN.</w:t>
            </w:r>
          </w:p>
          <w:p w14:paraId="262A6A5E" w14:textId="77777777" w:rsidR="00F90482" w:rsidRPr="00A03DF5" w:rsidRDefault="00F90482" w:rsidP="00F90482">
            <w:pPr>
              <w:pStyle w:val="Akapitzlist"/>
              <w:numPr>
                <w:ilvl w:val="0"/>
                <w:numId w:val="6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Moduł musi umożliwiać analizę wykrytych urządzeń. </w:t>
            </w:r>
          </w:p>
          <w:p w14:paraId="59AEB691" w14:textId="77777777" w:rsidR="00F90482" w:rsidRPr="00A03DF5" w:rsidRDefault="00F90482" w:rsidP="00F90482">
            <w:pPr>
              <w:pStyle w:val="Akapitzlist"/>
              <w:numPr>
                <w:ilvl w:val="0"/>
                <w:numId w:val="6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musi dostarczać informację na temat stanu drukarek i urządzeń sieciowych.</w:t>
            </w:r>
          </w:p>
          <w:p w14:paraId="5D0C2D70" w14:textId="77777777" w:rsidR="00F90482" w:rsidRPr="00A03DF5" w:rsidRDefault="00F90482" w:rsidP="00F90482">
            <w:pPr>
              <w:pStyle w:val="Akapitzlist"/>
              <w:numPr>
                <w:ilvl w:val="0"/>
                <w:numId w:val="6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Moduł musi analizować ruch sieciowy pomiędzy urządzeniami. </w:t>
            </w:r>
          </w:p>
          <w:p w14:paraId="6C67C4DA" w14:textId="77777777" w:rsidR="00F90482" w:rsidRPr="00A03DF5" w:rsidRDefault="00F90482" w:rsidP="00F90482">
            <w:pPr>
              <w:pStyle w:val="Akapitzlist"/>
              <w:numPr>
                <w:ilvl w:val="0"/>
                <w:numId w:val="6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Moduł musi automatycznie informować o dostępności usług oraz awariach urządzeń. </w:t>
            </w:r>
          </w:p>
          <w:p w14:paraId="7154F6E3" w14:textId="77777777" w:rsidR="00F90482" w:rsidRPr="00A03DF5" w:rsidRDefault="00F90482" w:rsidP="00F90482">
            <w:pPr>
              <w:pStyle w:val="Akapitzlist"/>
              <w:numPr>
                <w:ilvl w:val="0"/>
                <w:numId w:val="6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Moduł musi umożliwiać konfigurację sieci przed procesem skanowania.</w:t>
            </w:r>
          </w:p>
          <w:p w14:paraId="48657CE3" w14:textId="0FA3BED2" w:rsidR="00F90482" w:rsidRPr="00A03DF5" w:rsidRDefault="00F90482" w:rsidP="00F90482">
            <w:pPr>
              <w:pStyle w:val="Akapitzlist"/>
              <w:numPr>
                <w:ilvl w:val="0"/>
                <w:numId w:val="68"/>
              </w:numPr>
              <w:spacing w:before="0" w:after="0" w:line="276" w:lineRule="auto"/>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Moduł umożliwia tworzenie listy wykrytych urządzeń sieciowych. </w:t>
            </w:r>
          </w:p>
        </w:tc>
        <w:tc>
          <w:tcPr>
            <w:tcW w:w="3019"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FFFFFF" w:themeFill="background1"/>
          </w:tcPr>
          <w:p w14:paraId="40B4AD3B" w14:textId="77777777" w:rsidR="00475D87" w:rsidRDefault="00475D87" w:rsidP="00F90482">
            <w:pPr>
              <w:pStyle w:val="Akapitzlist"/>
              <w:spacing w:before="0" w:after="0" w:line="276" w:lineRule="auto"/>
              <w:ind w:left="0"/>
              <w:jc w:val="center"/>
              <w:textAlignment w:val="baseline"/>
              <w:rPr>
                <w:sz w:val="20"/>
                <w:szCs w:val="20"/>
              </w:rPr>
            </w:pPr>
          </w:p>
          <w:p w14:paraId="6F12AE41" w14:textId="77777777" w:rsidR="00475D87" w:rsidRDefault="00475D87" w:rsidP="00F90482">
            <w:pPr>
              <w:pStyle w:val="Akapitzlist"/>
              <w:spacing w:before="0" w:after="0" w:line="276" w:lineRule="auto"/>
              <w:ind w:left="0"/>
              <w:jc w:val="center"/>
              <w:textAlignment w:val="baseline"/>
              <w:rPr>
                <w:sz w:val="20"/>
                <w:szCs w:val="20"/>
              </w:rPr>
            </w:pPr>
          </w:p>
          <w:p w14:paraId="22758381" w14:textId="77777777" w:rsidR="00475D87" w:rsidRDefault="00475D87" w:rsidP="00F90482">
            <w:pPr>
              <w:pStyle w:val="Akapitzlist"/>
              <w:spacing w:before="0" w:after="0" w:line="276" w:lineRule="auto"/>
              <w:ind w:left="0"/>
              <w:jc w:val="center"/>
              <w:textAlignment w:val="baseline"/>
              <w:rPr>
                <w:sz w:val="20"/>
                <w:szCs w:val="20"/>
              </w:rPr>
            </w:pPr>
          </w:p>
          <w:p w14:paraId="30328494" w14:textId="3AB3E56E" w:rsidR="00F90482" w:rsidRPr="00F90482" w:rsidRDefault="00F90482" w:rsidP="00F90482">
            <w:pPr>
              <w:pStyle w:val="Akapitzlist"/>
              <w:spacing w:before="0" w:after="0" w:line="276" w:lineRule="auto"/>
              <w:ind w:left="0"/>
              <w:jc w:val="center"/>
              <w:textAlignment w:val="baseline"/>
              <w:rPr>
                <w:rFonts w:asciiTheme="minorHAnsi" w:hAnsiTheme="minorHAnsi" w:cstheme="minorHAnsi"/>
                <w:sz w:val="20"/>
                <w:szCs w:val="20"/>
                <w:lang w:eastAsia="pl-PL"/>
              </w:rPr>
            </w:pPr>
            <w:r w:rsidRPr="00F90482">
              <w:rPr>
                <w:sz w:val="20"/>
                <w:szCs w:val="20"/>
              </w:rPr>
              <w:t>SPEŁNIA   TAK /NIE</w:t>
            </w:r>
          </w:p>
        </w:tc>
      </w:tr>
      <w:tr w:rsidR="00F90482" w:rsidRPr="00A03DF5" w14:paraId="7CA05C2E" w14:textId="63BF55BB" w:rsidTr="000E7A8C">
        <w:tblPrEx>
          <w:shd w:val="clear" w:color="auto" w:fill="FFFFFF"/>
        </w:tblPrEx>
        <w:trPr>
          <w:trHeight w:val="60"/>
        </w:trPr>
        <w:tc>
          <w:tcPr>
            <w:tcW w:w="213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0DA1D47D" w14:textId="6A802594" w:rsidR="00F90482" w:rsidRPr="00A03DF5" w:rsidRDefault="00F90482" w:rsidP="00F90482">
            <w:pPr>
              <w:spacing w:before="0" w:after="0" w:line="276" w:lineRule="auto"/>
              <w:jc w:val="center"/>
              <w:textAlignment w:val="baseline"/>
              <w:rPr>
                <w:rFonts w:asciiTheme="minorHAnsi" w:hAnsiTheme="minorHAnsi" w:cstheme="minorHAnsi"/>
                <w:b/>
                <w:sz w:val="20"/>
                <w:szCs w:val="20"/>
                <w:lang w:eastAsia="pl-PL"/>
              </w:rPr>
            </w:pPr>
            <w:r w:rsidRPr="00A03DF5">
              <w:rPr>
                <w:rFonts w:asciiTheme="minorHAnsi" w:hAnsiTheme="minorHAnsi" w:cstheme="minorHAnsi"/>
                <w:b/>
                <w:sz w:val="20"/>
                <w:szCs w:val="20"/>
                <w:lang w:eastAsia="pl-PL"/>
              </w:rPr>
              <w:t>Ilość</w:t>
            </w:r>
          </w:p>
        </w:tc>
        <w:tc>
          <w:tcPr>
            <w:tcW w:w="8041" w:type="dxa"/>
            <w:gridSpan w:val="2"/>
            <w:tcBorders>
              <w:top w:val="single" w:sz="6" w:space="0" w:color="000000" w:themeColor="text1"/>
              <w:left w:val="single" w:sz="6" w:space="0" w:color="000000" w:themeColor="text1"/>
              <w:bottom w:val="single" w:sz="6" w:space="0" w:color="000000" w:themeColor="text1"/>
              <w:right w:val="single" w:sz="4" w:space="0" w:color="auto"/>
            </w:tcBorders>
            <w:shd w:val="clear" w:color="auto" w:fill="FFFFFF" w:themeFill="background1"/>
            <w:vAlign w:val="center"/>
          </w:tcPr>
          <w:p w14:paraId="146187B8" w14:textId="2F9A5737" w:rsidR="00F90482" w:rsidRPr="00F90482" w:rsidRDefault="00F90482" w:rsidP="00980933">
            <w:pPr>
              <w:pStyle w:val="Akapitzlist"/>
              <w:numPr>
                <w:ilvl w:val="0"/>
                <w:numId w:val="132"/>
              </w:numPr>
              <w:spacing w:before="0" w:after="0" w:line="276" w:lineRule="auto"/>
              <w:jc w:val="center"/>
              <w:textAlignment w:val="baseline"/>
              <w:rPr>
                <w:rFonts w:asciiTheme="minorHAnsi" w:hAnsiTheme="minorHAnsi" w:cstheme="minorHAnsi"/>
                <w:b/>
                <w:bCs/>
                <w:sz w:val="20"/>
                <w:szCs w:val="20"/>
                <w:lang w:eastAsia="pl-PL"/>
              </w:rPr>
            </w:pPr>
            <w:r w:rsidRPr="00F90482">
              <w:rPr>
                <w:rFonts w:asciiTheme="minorHAnsi" w:hAnsiTheme="minorHAnsi" w:cstheme="minorHAnsi"/>
                <w:b/>
                <w:bCs/>
                <w:sz w:val="20"/>
                <w:szCs w:val="20"/>
                <w:lang w:eastAsia="pl-PL"/>
              </w:rPr>
              <w:t>szt.</w:t>
            </w:r>
          </w:p>
        </w:tc>
        <w:tc>
          <w:tcPr>
            <w:tcW w:w="3019"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FFFFFF" w:themeFill="background1"/>
          </w:tcPr>
          <w:p w14:paraId="3E48D561" w14:textId="172EA307" w:rsidR="00F90482" w:rsidRPr="00F90482" w:rsidRDefault="00F90482" w:rsidP="00F90482">
            <w:pPr>
              <w:spacing w:before="0" w:after="0" w:line="276" w:lineRule="auto"/>
              <w:jc w:val="center"/>
              <w:textAlignment w:val="baseline"/>
              <w:rPr>
                <w:rFonts w:asciiTheme="minorHAnsi" w:hAnsiTheme="minorHAnsi" w:cstheme="minorHAnsi"/>
                <w:sz w:val="20"/>
                <w:szCs w:val="20"/>
                <w:lang w:eastAsia="pl-PL"/>
              </w:rPr>
            </w:pPr>
            <w:r w:rsidRPr="00F90482">
              <w:rPr>
                <w:sz w:val="20"/>
                <w:szCs w:val="20"/>
              </w:rPr>
              <w:t>SPEŁNIA   TAK /NIE</w:t>
            </w:r>
          </w:p>
        </w:tc>
      </w:tr>
    </w:tbl>
    <w:p w14:paraId="24603250" w14:textId="4113936B" w:rsidR="00D502DD" w:rsidRDefault="00D502DD" w:rsidP="00A03DF5">
      <w:pPr>
        <w:spacing w:before="0" w:after="0" w:line="276" w:lineRule="auto"/>
        <w:rPr>
          <w:rFonts w:asciiTheme="minorHAnsi" w:hAnsiTheme="minorHAnsi" w:cstheme="minorHAnsi"/>
          <w:sz w:val="20"/>
          <w:szCs w:val="20"/>
        </w:rPr>
      </w:pPr>
    </w:p>
    <w:p w14:paraId="08CB44B0" w14:textId="290B19A9" w:rsidR="00470706" w:rsidRPr="00A03DF5" w:rsidRDefault="00470706" w:rsidP="00A02636">
      <w:pPr>
        <w:pStyle w:val="Nagwek2"/>
        <w:numPr>
          <w:ilvl w:val="0"/>
          <w:numId w:val="96"/>
        </w:numPr>
        <w:spacing w:before="0" w:after="0"/>
        <w:rPr>
          <w:rFonts w:asciiTheme="minorHAnsi" w:hAnsiTheme="minorHAnsi" w:cstheme="minorBidi"/>
          <w:sz w:val="20"/>
          <w:szCs w:val="20"/>
        </w:rPr>
      </w:pPr>
      <w:bookmarkStart w:id="25" w:name="_Toc206980833"/>
      <w:r w:rsidRPr="42B922FD">
        <w:rPr>
          <w:rFonts w:asciiTheme="minorHAnsi" w:hAnsiTheme="minorHAnsi" w:cstheme="minorBidi"/>
          <w:sz w:val="20"/>
          <w:szCs w:val="20"/>
        </w:rPr>
        <w:t>Usługi informatyczne: wdrożenie systemu monitorowania środowiska serwerowego</w:t>
      </w:r>
      <w:bookmarkEnd w:id="25"/>
      <w:r w:rsidRPr="42B922FD">
        <w:rPr>
          <w:rFonts w:asciiTheme="minorHAnsi" w:hAnsiTheme="minorHAnsi" w:cstheme="minorBidi"/>
          <w:sz w:val="20"/>
          <w:szCs w:val="20"/>
        </w:rPr>
        <w:t xml:space="preserve"> </w:t>
      </w:r>
    </w:p>
    <w:tbl>
      <w:tblPr>
        <w:tblW w:w="1319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8"/>
        <w:gridCol w:w="8076"/>
        <w:gridCol w:w="2996"/>
      </w:tblGrid>
      <w:tr w:rsidR="00470706" w:rsidRPr="00A03DF5" w14:paraId="1705B2BE" w14:textId="77777777" w:rsidTr="00A02636">
        <w:trPr>
          <w:trHeight w:val="390"/>
        </w:trPr>
        <w:tc>
          <w:tcPr>
            <w:tcW w:w="21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4C738EA6" w14:textId="77777777" w:rsidR="00470706" w:rsidRPr="00A03DF5" w:rsidRDefault="00470706"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Nazwa</w:t>
            </w:r>
            <w:r w:rsidRPr="00A03DF5">
              <w:rPr>
                <w:rFonts w:asciiTheme="minorHAnsi" w:hAnsiTheme="minorHAnsi" w:cstheme="minorHAnsi"/>
                <w:color w:val="000000"/>
                <w:sz w:val="20"/>
                <w:szCs w:val="20"/>
                <w:lang w:eastAsia="pl-PL"/>
              </w:rPr>
              <w:t> </w:t>
            </w:r>
          </w:p>
        </w:tc>
        <w:tc>
          <w:tcPr>
            <w:tcW w:w="11072"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08345B63" w14:textId="77777777" w:rsidR="00470706" w:rsidRPr="00A03DF5" w:rsidRDefault="00470706"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 </w:t>
            </w:r>
          </w:p>
          <w:p w14:paraId="5BA299B7" w14:textId="01E9B0EC" w:rsidR="00470706" w:rsidRPr="00A03DF5" w:rsidRDefault="00470706"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Minimalne wymagania dla usługi</w:t>
            </w:r>
          </w:p>
          <w:p w14:paraId="07EFD687" w14:textId="77777777" w:rsidR="00470706" w:rsidRPr="00A03DF5" w:rsidRDefault="00470706"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color w:val="000000"/>
                <w:sz w:val="20"/>
                <w:szCs w:val="20"/>
                <w:lang w:eastAsia="pl-PL"/>
              </w:rPr>
              <w:t> </w:t>
            </w:r>
          </w:p>
        </w:tc>
      </w:tr>
      <w:tr w:rsidR="007D5F97" w:rsidRPr="00A03DF5" w14:paraId="376E8307" w14:textId="5B7755BA" w:rsidTr="007D5F97">
        <w:trPr>
          <w:trHeight w:val="60"/>
        </w:trPr>
        <w:tc>
          <w:tcPr>
            <w:tcW w:w="21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50A6D141" w14:textId="77777777" w:rsidR="007D5F97" w:rsidRPr="00A03DF5" w:rsidRDefault="007D5F97" w:rsidP="00A03DF5">
            <w:pPr>
              <w:spacing w:before="0" w:after="0" w:line="276" w:lineRule="auto"/>
              <w:jc w:val="center"/>
              <w:textAlignment w:val="baseline"/>
              <w:rPr>
                <w:rFonts w:asciiTheme="minorHAnsi" w:hAnsiTheme="minorHAnsi" w:cstheme="minorHAnsi"/>
                <w:sz w:val="20"/>
                <w:szCs w:val="20"/>
                <w:lang w:eastAsia="pl-PL"/>
              </w:rPr>
            </w:pPr>
            <w:r w:rsidRPr="00A03DF5">
              <w:rPr>
                <w:rFonts w:asciiTheme="minorHAnsi" w:hAnsiTheme="minorHAnsi" w:cstheme="minorHAnsi"/>
                <w:b/>
                <w:bCs/>
                <w:color w:val="000000"/>
                <w:sz w:val="20"/>
                <w:szCs w:val="20"/>
                <w:lang w:eastAsia="pl-PL"/>
              </w:rPr>
              <w:t>Typ</w:t>
            </w:r>
            <w:r w:rsidRPr="00A03DF5">
              <w:rPr>
                <w:rFonts w:asciiTheme="minorHAnsi" w:hAnsiTheme="minorHAnsi" w:cstheme="minorHAnsi"/>
                <w:color w:val="000000"/>
                <w:sz w:val="20"/>
                <w:szCs w:val="20"/>
                <w:lang w:eastAsia="pl-PL"/>
              </w:rPr>
              <w:t> </w:t>
            </w:r>
          </w:p>
        </w:tc>
        <w:tc>
          <w:tcPr>
            <w:tcW w:w="807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hideMark/>
          </w:tcPr>
          <w:p w14:paraId="2AB6873A" w14:textId="105568F8" w:rsidR="007D5F97" w:rsidRPr="00A03DF5" w:rsidRDefault="007D5F97" w:rsidP="00A03DF5">
            <w:p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Wdrożenie systemu monitorowania środowiska serwerowego w Urzędzie Gminy - wdrożenie zdalne</w:t>
            </w:r>
          </w:p>
        </w:tc>
        <w:tc>
          <w:tcPr>
            <w:tcW w:w="2996"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vAlign w:val="center"/>
          </w:tcPr>
          <w:p w14:paraId="0C20A20E" w14:textId="66AB99D8" w:rsidR="007D5F97" w:rsidRPr="00A03DF5" w:rsidRDefault="00475D87" w:rsidP="00475D87">
            <w:pPr>
              <w:spacing w:before="0" w:after="0" w:line="276" w:lineRule="auto"/>
              <w:jc w:val="center"/>
              <w:textAlignment w:val="baseline"/>
              <w:rPr>
                <w:rFonts w:asciiTheme="minorHAnsi" w:hAnsiTheme="minorHAnsi" w:cstheme="minorHAnsi"/>
                <w:sz w:val="20"/>
                <w:szCs w:val="20"/>
                <w:lang w:eastAsia="pl-PL"/>
              </w:rPr>
            </w:pPr>
            <w:r w:rsidRPr="00475D87">
              <w:rPr>
                <w:rFonts w:asciiTheme="minorHAnsi" w:hAnsiTheme="minorHAnsi" w:cstheme="minorHAnsi"/>
                <w:sz w:val="20"/>
                <w:szCs w:val="20"/>
                <w:lang w:eastAsia="pl-PL"/>
              </w:rPr>
              <w:t>SPEŁNIA   TAK /NIE</w:t>
            </w:r>
          </w:p>
        </w:tc>
      </w:tr>
      <w:tr w:rsidR="007D5F97" w:rsidRPr="00A03DF5" w14:paraId="016A095A" w14:textId="4748FC41" w:rsidTr="007D5F97">
        <w:trPr>
          <w:trHeight w:val="60"/>
        </w:trPr>
        <w:tc>
          <w:tcPr>
            <w:tcW w:w="21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6150A07" w14:textId="57524D47" w:rsidR="007D5F97" w:rsidRPr="00A03DF5" w:rsidRDefault="007D5F97" w:rsidP="00A03DF5">
            <w:pPr>
              <w:spacing w:before="0" w:after="0" w:line="276" w:lineRule="auto"/>
              <w:jc w:val="center"/>
              <w:textAlignment w:val="baseline"/>
              <w:rPr>
                <w:rFonts w:asciiTheme="minorHAnsi" w:hAnsiTheme="minorHAnsi" w:cstheme="minorHAnsi"/>
                <w:b/>
                <w:bCs/>
                <w:color w:val="000000"/>
                <w:sz w:val="20"/>
                <w:szCs w:val="20"/>
                <w:lang w:eastAsia="pl-PL"/>
              </w:rPr>
            </w:pPr>
            <w:r w:rsidRPr="00A03DF5">
              <w:rPr>
                <w:rFonts w:asciiTheme="minorHAnsi" w:hAnsiTheme="minorHAnsi" w:cstheme="minorHAnsi"/>
                <w:b/>
                <w:bCs/>
                <w:color w:val="000000"/>
                <w:sz w:val="20"/>
                <w:szCs w:val="20"/>
                <w:lang w:eastAsia="pl-PL"/>
              </w:rPr>
              <w:t>Opis wdrożenia</w:t>
            </w:r>
          </w:p>
        </w:tc>
        <w:tc>
          <w:tcPr>
            <w:tcW w:w="807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5A3D0459" w14:textId="77777777" w:rsidR="007D5F97" w:rsidRPr="00A03DF5" w:rsidRDefault="007D5F97" w:rsidP="00A03DF5">
            <w:pPr>
              <w:pStyle w:val="Akapitzlist"/>
              <w:numPr>
                <w:ilvl w:val="0"/>
                <w:numId w:val="9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Przygotowanie maszyny wirtualnej z preinstalowanym systemem</w:t>
            </w:r>
          </w:p>
          <w:p w14:paraId="16E905A9" w14:textId="77777777" w:rsidR="007D5F97" w:rsidRPr="00A03DF5" w:rsidRDefault="007D5F97" w:rsidP="00A03DF5">
            <w:pPr>
              <w:pStyle w:val="Akapitzlist"/>
              <w:numPr>
                <w:ilvl w:val="0"/>
                <w:numId w:val="9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Wstępna konfiguracja oraz adresacja IP zgodnie z wymaganiami Zamawiającego. </w:t>
            </w:r>
          </w:p>
          <w:p w14:paraId="0B8A507A" w14:textId="77777777" w:rsidR="007D5F97" w:rsidRPr="00A03DF5" w:rsidRDefault="007D5F97" w:rsidP="00A03DF5">
            <w:pPr>
              <w:pStyle w:val="Akapitzlist"/>
              <w:numPr>
                <w:ilvl w:val="0"/>
                <w:numId w:val="9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Konfiguracja użytkowników systemu zgodnie z wymaganiami Zamawiającego.</w:t>
            </w:r>
          </w:p>
          <w:p w14:paraId="46240F2D" w14:textId="77777777" w:rsidR="007D5F97" w:rsidRPr="00A03DF5" w:rsidRDefault="007D5F97" w:rsidP="00A03DF5">
            <w:pPr>
              <w:pStyle w:val="Akapitzlist"/>
              <w:numPr>
                <w:ilvl w:val="0"/>
                <w:numId w:val="9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Konfiguracja powiadomień e-mail.</w:t>
            </w:r>
          </w:p>
          <w:p w14:paraId="4ED3B247" w14:textId="77777777" w:rsidR="007D5F97" w:rsidRPr="00A03DF5" w:rsidRDefault="007D5F97" w:rsidP="00A03DF5">
            <w:pPr>
              <w:pStyle w:val="Akapitzlist"/>
              <w:numPr>
                <w:ilvl w:val="0"/>
                <w:numId w:val="9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lastRenderedPageBreak/>
              <w:t>Instalacja agentów systemu na wskazanych przez zamawiającego serwerach.</w:t>
            </w:r>
          </w:p>
          <w:p w14:paraId="56A94BD8" w14:textId="77777777" w:rsidR="007D5F97" w:rsidRPr="00A03DF5" w:rsidRDefault="007D5F97" w:rsidP="00A03DF5">
            <w:pPr>
              <w:pStyle w:val="Akapitzlist"/>
              <w:numPr>
                <w:ilvl w:val="0"/>
                <w:numId w:val="9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 xml:space="preserve">Podłączenie urządzeń wskazanych przez Zamawiającego zgodnych z dostępnymi szablonami systemu. </w:t>
            </w:r>
          </w:p>
          <w:p w14:paraId="302E75CD" w14:textId="6CC71E77" w:rsidR="007D5F97" w:rsidRPr="00A03DF5" w:rsidRDefault="007D5F97" w:rsidP="00A03DF5">
            <w:pPr>
              <w:pStyle w:val="Akapitzlist"/>
              <w:numPr>
                <w:ilvl w:val="0"/>
                <w:numId w:val="95"/>
              </w:numPr>
              <w:spacing w:before="0" w:after="0" w:line="276" w:lineRule="auto"/>
              <w:jc w:val="both"/>
              <w:textAlignment w:val="baseline"/>
              <w:rPr>
                <w:rFonts w:asciiTheme="minorHAnsi" w:hAnsiTheme="minorHAnsi" w:cstheme="minorHAnsi"/>
                <w:sz w:val="20"/>
                <w:szCs w:val="20"/>
                <w:lang w:eastAsia="pl-PL"/>
              </w:rPr>
            </w:pPr>
            <w:r w:rsidRPr="00A03DF5">
              <w:rPr>
                <w:rFonts w:asciiTheme="minorHAnsi" w:hAnsiTheme="minorHAnsi" w:cstheme="minorHAnsi"/>
                <w:sz w:val="20"/>
                <w:szCs w:val="20"/>
                <w:lang w:eastAsia="pl-PL"/>
              </w:rPr>
              <w:t>Przygotowanie dokumentacji powdrożeniowej.</w:t>
            </w:r>
          </w:p>
        </w:tc>
        <w:tc>
          <w:tcPr>
            <w:tcW w:w="2996"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vAlign w:val="center"/>
          </w:tcPr>
          <w:p w14:paraId="2B5BE7B6" w14:textId="77777777" w:rsidR="007D5F97" w:rsidRDefault="007D5F97" w:rsidP="00475D87">
            <w:pPr>
              <w:spacing w:before="0" w:after="0" w:line="240" w:lineRule="auto"/>
              <w:jc w:val="center"/>
              <w:rPr>
                <w:rFonts w:asciiTheme="minorHAnsi" w:hAnsiTheme="minorHAnsi" w:cstheme="minorHAnsi"/>
                <w:sz w:val="20"/>
                <w:szCs w:val="20"/>
                <w:lang w:eastAsia="pl-PL"/>
              </w:rPr>
            </w:pPr>
          </w:p>
          <w:p w14:paraId="56022540" w14:textId="7D376F0D" w:rsidR="007D5F97" w:rsidRPr="00475D87" w:rsidRDefault="00475D87" w:rsidP="00475D87">
            <w:pPr>
              <w:spacing w:before="0" w:after="0" w:line="276" w:lineRule="auto"/>
              <w:jc w:val="center"/>
              <w:textAlignment w:val="baseline"/>
              <w:rPr>
                <w:rFonts w:asciiTheme="minorHAnsi" w:hAnsiTheme="minorHAnsi" w:cstheme="minorHAnsi"/>
                <w:sz w:val="20"/>
                <w:szCs w:val="20"/>
                <w:lang w:eastAsia="pl-PL"/>
              </w:rPr>
            </w:pPr>
            <w:r w:rsidRPr="00475D87">
              <w:rPr>
                <w:rFonts w:asciiTheme="minorHAnsi" w:hAnsiTheme="minorHAnsi" w:cstheme="minorHAnsi"/>
                <w:sz w:val="20"/>
                <w:szCs w:val="20"/>
                <w:lang w:eastAsia="pl-PL"/>
              </w:rPr>
              <w:t>SPEŁNIA   TAK /NIE</w:t>
            </w:r>
          </w:p>
        </w:tc>
      </w:tr>
      <w:tr w:rsidR="007D5F97" w:rsidRPr="00A03DF5" w14:paraId="40BFF93C" w14:textId="68861813" w:rsidTr="007D5F97">
        <w:trPr>
          <w:trHeight w:val="60"/>
        </w:trPr>
        <w:tc>
          <w:tcPr>
            <w:tcW w:w="21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ABBC381" w14:textId="1C34E8BC" w:rsidR="007D5F97" w:rsidRPr="00A03DF5" w:rsidRDefault="007D5F97" w:rsidP="5471BA2B">
            <w:pPr>
              <w:spacing w:before="0" w:after="0" w:line="276" w:lineRule="auto"/>
              <w:jc w:val="center"/>
              <w:textAlignment w:val="baseline"/>
              <w:rPr>
                <w:rFonts w:asciiTheme="minorHAnsi" w:hAnsiTheme="minorHAnsi" w:cstheme="minorBidi"/>
                <w:b/>
                <w:bCs/>
                <w:color w:val="000000"/>
                <w:sz w:val="20"/>
                <w:szCs w:val="20"/>
                <w:lang w:eastAsia="pl-PL"/>
              </w:rPr>
            </w:pPr>
            <w:r w:rsidRPr="5471BA2B">
              <w:rPr>
                <w:rFonts w:asciiTheme="minorHAnsi" w:hAnsiTheme="minorHAnsi" w:cstheme="minorBidi"/>
                <w:b/>
                <w:bCs/>
                <w:color w:val="000000" w:themeColor="text1"/>
                <w:sz w:val="20"/>
                <w:szCs w:val="20"/>
                <w:lang w:eastAsia="pl-PL"/>
              </w:rPr>
              <w:t>Ilość</w:t>
            </w:r>
          </w:p>
        </w:tc>
        <w:tc>
          <w:tcPr>
            <w:tcW w:w="8076"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auto"/>
            <w:vAlign w:val="center"/>
          </w:tcPr>
          <w:p w14:paraId="6047E242" w14:textId="3CBCCBD0" w:rsidR="007D5F97" w:rsidRPr="00475D87" w:rsidRDefault="007D5F97" w:rsidP="00475D87">
            <w:pPr>
              <w:pStyle w:val="Akapitzlist"/>
              <w:spacing w:before="0" w:after="0" w:line="276" w:lineRule="auto"/>
              <w:ind w:left="0"/>
              <w:jc w:val="center"/>
              <w:textAlignment w:val="baseline"/>
              <w:rPr>
                <w:rFonts w:asciiTheme="minorHAnsi" w:hAnsiTheme="minorHAnsi" w:cstheme="minorBidi"/>
                <w:b/>
                <w:bCs/>
                <w:sz w:val="20"/>
                <w:szCs w:val="20"/>
                <w:lang w:eastAsia="pl-PL"/>
              </w:rPr>
            </w:pPr>
            <w:r w:rsidRPr="00475D87">
              <w:rPr>
                <w:rFonts w:asciiTheme="minorHAnsi" w:hAnsiTheme="minorHAnsi" w:cstheme="minorBidi"/>
                <w:b/>
                <w:bCs/>
                <w:sz w:val="20"/>
                <w:szCs w:val="20"/>
                <w:lang w:eastAsia="pl-PL"/>
              </w:rPr>
              <w:t>1 szt</w:t>
            </w:r>
            <w:r w:rsidR="00475D87" w:rsidRPr="00475D87">
              <w:rPr>
                <w:rFonts w:asciiTheme="minorHAnsi" w:hAnsiTheme="minorHAnsi" w:cstheme="minorBidi"/>
                <w:b/>
                <w:bCs/>
                <w:sz w:val="20"/>
                <w:szCs w:val="20"/>
                <w:lang w:eastAsia="pl-PL"/>
              </w:rPr>
              <w:t>.</w:t>
            </w:r>
          </w:p>
        </w:tc>
        <w:tc>
          <w:tcPr>
            <w:tcW w:w="2996" w:type="dxa"/>
            <w:tcBorders>
              <w:top w:val="single" w:sz="6" w:space="0" w:color="000000" w:themeColor="text1"/>
              <w:left w:val="single" w:sz="4" w:space="0" w:color="auto"/>
              <w:bottom w:val="single" w:sz="6" w:space="0" w:color="000000" w:themeColor="text1"/>
              <w:right w:val="single" w:sz="6" w:space="0" w:color="000000" w:themeColor="text1"/>
            </w:tcBorders>
            <w:shd w:val="clear" w:color="auto" w:fill="auto"/>
            <w:vAlign w:val="center"/>
          </w:tcPr>
          <w:p w14:paraId="7B567B86" w14:textId="5F2C2CBA" w:rsidR="007D5F97" w:rsidRPr="00A03DF5" w:rsidRDefault="00475D87" w:rsidP="00475D87">
            <w:pPr>
              <w:pStyle w:val="Akapitzlist"/>
              <w:spacing w:before="0" w:after="0" w:line="276" w:lineRule="auto"/>
              <w:ind w:left="0"/>
              <w:jc w:val="center"/>
              <w:textAlignment w:val="baseline"/>
              <w:rPr>
                <w:rFonts w:asciiTheme="minorHAnsi" w:hAnsiTheme="minorHAnsi" w:cstheme="minorBidi"/>
                <w:sz w:val="20"/>
                <w:szCs w:val="20"/>
                <w:lang w:eastAsia="pl-PL"/>
              </w:rPr>
            </w:pPr>
            <w:r w:rsidRPr="00475D87">
              <w:rPr>
                <w:rFonts w:asciiTheme="minorHAnsi" w:hAnsiTheme="minorHAnsi" w:cstheme="minorBidi"/>
                <w:sz w:val="20"/>
                <w:szCs w:val="20"/>
                <w:lang w:eastAsia="pl-PL"/>
              </w:rPr>
              <w:t>SPEŁNIA   TAK /NIE</w:t>
            </w:r>
          </w:p>
        </w:tc>
      </w:tr>
    </w:tbl>
    <w:p w14:paraId="4D865D46" w14:textId="77777777" w:rsidR="00D502DD" w:rsidRPr="00A03DF5" w:rsidRDefault="00D502DD" w:rsidP="00A03DF5">
      <w:pPr>
        <w:spacing w:before="0" w:after="0" w:line="276" w:lineRule="auto"/>
        <w:rPr>
          <w:rFonts w:asciiTheme="minorHAnsi" w:hAnsiTheme="minorHAnsi" w:cstheme="minorHAnsi"/>
          <w:sz w:val="20"/>
          <w:szCs w:val="20"/>
        </w:rPr>
      </w:pPr>
    </w:p>
    <w:p w14:paraId="79C7D4B7" w14:textId="77777777" w:rsidR="00EA54A7" w:rsidRPr="00A03DF5" w:rsidRDefault="00EA54A7" w:rsidP="00A03DF5">
      <w:pPr>
        <w:spacing w:before="0" w:after="0" w:line="276" w:lineRule="auto"/>
        <w:rPr>
          <w:rFonts w:asciiTheme="minorHAnsi" w:hAnsiTheme="minorHAnsi" w:cstheme="minorHAnsi"/>
          <w:sz w:val="20"/>
          <w:szCs w:val="20"/>
        </w:rPr>
      </w:pPr>
    </w:p>
    <w:sectPr w:rsidR="00EA54A7" w:rsidRPr="00A03DF5" w:rsidSect="002431C7">
      <w:headerReference w:type="default" r:id="rId8"/>
      <w:footerReference w:type="even" r:id="rId9"/>
      <w:footerReference w:type="default" r:id="rId10"/>
      <w:headerReference w:type="first" r:id="rId11"/>
      <w:footerReference w:type="first" r:id="rId12"/>
      <w:type w:val="continuous"/>
      <w:pgSz w:w="16838" w:h="11906" w:orient="landscape" w:code="9"/>
      <w:pgMar w:top="936" w:right="1922" w:bottom="1134" w:left="1446"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CDED80" w14:textId="77777777" w:rsidR="00321CE8" w:rsidRDefault="00321CE8">
      <w:r>
        <w:separator/>
      </w:r>
    </w:p>
  </w:endnote>
  <w:endnote w:type="continuationSeparator" w:id="0">
    <w:p w14:paraId="63BD41FA" w14:textId="77777777" w:rsidR="00321CE8" w:rsidRDefault="00321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D2AF0" w14:textId="77777777" w:rsidR="007704AF" w:rsidRDefault="007704AF" w:rsidP="00C635C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704AF" w:rsidRDefault="007704A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97E6A" w14:textId="29340701" w:rsidR="007704AF" w:rsidRPr="00C24F21" w:rsidRDefault="007704AF" w:rsidP="00C24F21">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shd w:val="clear" w:color="auto" w:fill="E6E6E6"/>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12001189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000000">
      <w:rPr>
        <w:rFonts w:asciiTheme="minorHAnsi" w:hAnsiTheme="minorHAnsi" w:cstheme="minorHAnsi"/>
        <w:noProof/>
        <w:color w:val="2B579A"/>
        <w:sz w:val="10"/>
        <w:szCs w:val="10"/>
        <w:shd w:val="clear" w:color="auto" w:fill="E6E6E6"/>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9"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44BA0" w14:textId="1FF28616" w:rsidR="007704AF" w:rsidRPr="00A25198" w:rsidRDefault="007704AF" w:rsidP="00A25198">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shd w:val="clear" w:color="auto" w:fill="E6E6E6"/>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650905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r>
      <w:rPr>
        <w:rFonts w:asciiTheme="minorHAnsi" w:hAnsiTheme="minorHAnsi" w:cstheme="minorHAnsi"/>
        <w:noProof/>
        <w:color w:val="2B579A"/>
        <w:sz w:val="10"/>
        <w:szCs w:val="10"/>
        <w:shd w:val="clear" w:color="auto" w:fill="E6E6E6"/>
      </w:rPr>
      <w:drawing>
        <wp:anchor distT="0" distB="0" distL="114300" distR="114300" simplePos="0" relativeHeight="251656704" behindDoc="1" locked="0" layoutInCell="0" allowOverlap="1" wp14:anchorId="323B3CE1" wp14:editId="69208746">
          <wp:simplePos x="0" y="0"/>
          <wp:positionH relativeFrom="margin">
            <wp:posOffset>-768350</wp:posOffset>
          </wp:positionH>
          <wp:positionV relativeFrom="margin">
            <wp:posOffset>6109335</wp:posOffset>
          </wp:positionV>
          <wp:extent cx="6120130" cy="2679065"/>
          <wp:effectExtent l="0" t="0" r="0" b="6985"/>
          <wp:wrapNone/>
          <wp:docPr id="180119557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24F8AF" w14:textId="77777777" w:rsidR="00321CE8" w:rsidRDefault="00321CE8">
      <w:r>
        <w:separator/>
      </w:r>
    </w:p>
  </w:footnote>
  <w:footnote w:type="continuationSeparator" w:id="0">
    <w:p w14:paraId="654E6092" w14:textId="77777777" w:rsidR="00321CE8" w:rsidRDefault="00321C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E5072" w14:textId="69211BA0" w:rsidR="00A02636" w:rsidRPr="00A02636" w:rsidRDefault="00000000" w:rsidP="002431C7">
    <w:pPr>
      <w:pStyle w:val="Nagwek"/>
      <w:spacing w:before="120" w:after="120" w:line="240" w:lineRule="auto"/>
      <w:jc w:val="right"/>
      <w:rPr>
        <w:b/>
        <w:bCs/>
      </w:rPr>
    </w:pPr>
    <w:sdt>
      <w:sdtPr>
        <w:id w:val="-1306005832"/>
        <w:docPartObj>
          <w:docPartGallery w:val="Page Numbers (Top of Page)"/>
          <w:docPartUnique/>
        </w:docPartObj>
      </w:sdtPr>
      <w:sdtContent>
        <w:r w:rsidR="007704AF">
          <w:rPr>
            <w:noProof/>
            <w:color w:val="2B579A"/>
            <w:shd w:val="clear" w:color="auto" w:fill="E6E6E6"/>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1309726408"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sdtContent>
    </w:sdt>
    <w:r w:rsidR="00A02636" w:rsidRPr="00A02636">
      <w:rPr>
        <w:b/>
        <w:bCs/>
      </w:rPr>
      <w:t>Załącznik numer 6b do SWZ</w:t>
    </w:r>
  </w:p>
  <w:p w14:paraId="45ABA74F" w14:textId="55A9D638" w:rsidR="00A02636" w:rsidRDefault="002431C7" w:rsidP="002431C7">
    <w:pPr>
      <w:spacing w:before="120" w:after="120" w:line="240" w:lineRule="auto"/>
      <w:rPr>
        <w:b/>
        <w:bCs/>
        <w:sz w:val="22"/>
        <w:szCs w:val="22"/>
      </w:rPr>
    </w:pPr>
    <w:r>
      <w:rPr>
        <w:sz w:val="22"/>
        <w:szCs w:val="22"/>
      </w:rPr>
      <w:t xml:space="preserve">                                                                                                                                                      N</w:t>
    </w:r>
    <w:r w:rsidR="00A02636" w:rsidRPr="00A02636">
      <w:rPr>
        <w:sz w:val="22"/>
        <w:szCs w:val="22"/>
      </w:rPr>
      <w:t>umer sprawy:</w:t>
    </w:r>
    <w:r w:rsidR="00A02636">
      <w:rPr>
        <w:b/>
        <w:bCs/>
        <w:sz w:val="22"/>
        <w:szCs w:val="22"/>
      </w:rPr>
      <w:t xml:space="preserve"> </w:t>
    </w:r>
    <w:r w:rsidR="00A02636" w:rsidRPr="00A02636">
      <w:rPr>
        <w:b/>
        <w:bCs/>
        <w:sz w:val="22"/>
        <w:szCs w:val="22"/>
      </w:rPr>
      <w:t>RIDiGP.271.1.9.2024.ZP</w:t>
    </w:r>
  </w:p>
  <w:p w14:paraId="55F26A1D" w14:textId="4CA6829A" w:rsidR="00A02636" w:rsidRPr="002431C7" w:rsidRDefault="002431C7" w:rsidP="002431C7">
    <w:pPr>
      <w:spacing w:before="120" w:after="120" w:line="240" w:lineRule="auto"/>
      <w:ind w:left="11344"/>
      <w:rPr>
        <w:b/>
        <w:bCs/>
        <w:sz w:val="28"/>
        <w:szCs w:val="28"/>
        <w:u w:val="single"/>
      </w:rPr>
    </w:pPr>
    <w:r w:rsidRPr="002431C7">
      <w:rPr>
        <w:b/>
        <w:bCs/>
        <w:sz w:val="28"/>
        <w:szCs w:val="28"/>
      </w:rPr>
      <w:t xml:space="preserve">          </w:t>
    </w:r>
    <w:r w:rsidR="00A02636" w:rsidRPr="002431C7">
      <w:rPr>
        <w:b/>
        <w:bCs/>
        <w:sz w:val="28"/>
        <w:szCs w:val="28"/>
        <w:u w:val="single"/>
      </w:rPr>
      <w:t xml:space="preserve">Zadanie nr 2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2FF5F" w14:textId="2384F2AE" w:rsidR="007704AF" w:rsidRDefault="007704AF" w:rsidP="00C635C9">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05E39"/>
    <w:multiLevelType w:val="multilevel"/>
    <w:tmpl w:val="09AC56F6"/>
    <w:lvl w:ilvl="0">
      <w:start w:val="1"/>
      <w:numFmt w:val="decimal"/>
      <w:suff w:val="space"/>
      <w:lvlText w:val="%1."/>
      <w:lvlJc w:val="left"/>
      <w:pPr>
        <w:ind w:left="360" w:hanging="360"/>
      </w:pPr>
      <w:rPr>
        <w:rFonts w:hint="default"/>
      </w:rPr>
    </w:lvl>
    <w:lvl w:ilvl="1">
      <w:start w:val="13"/>
      <w:numFmt w:val="decimal"/>
      <w:lvlText w:val="%2."/>
      <w:lvlJc w:val="left"/>
      <w:pPr>
        <w:ind w:left="357" w:hanging="357"/>
      </w:pPr>
      <w:rPr>
        <w:rFonts w:hint="default"/>
      </w:rPr>
    </w:lvl>
    <w:lvl w:ilvl="2">
      <w:start w:val="2"/>
      <w:numFmt w:val="decimal"/>
      <w:lvlText w:val="%3.1"/>
      <w:lvlJc w:val="left"/>
      <w:pPr>
        <w:ind w:left="794" w:hanging="437"/>
      </w:pPr>
      <w:rPr>
        <w:rFonts w:hint="default"/>
        <w:b/>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1979" w:hanging="539"/>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033440F"/>
    <w:multiLevelType w:val="hybridMultilevel"/>
    <w:tmpl w:val="474A787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24579A"/>
    <w:multiLevelType w:val="hybridMultilevel"/>
    <w:tmpl w:val="147C59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941586"/>
    <w:multiLevelType w:val="multilevel"/>
    <w:tmpl w:val="09AC56F6"/>
    <w:lvl w:ilvl="0">
      <w:start w:val="1"/>
      <w:numFmt w:val="decimal"/>
      <w:suff w:val="space"/>
      <w:lvlText w:val="%1."/>
      <w:lvlJc w:val="left"/>
      <w:pPr>
        <w:ind w:left="360" w:hanging="360"/>
      </w:pPr>
      <w:rPr>
        <w:rFonts w:hint="default"/>
      </w:rPr>
    </w:lvl>
    <w:lvl w:ilvl="1">
      <w:start w:val="13"/>
      <w:numFmt w:val="decimal"/>
      <w:lvlText w:val="%2."/>
      <w:lvlJc w:val="left"/>
      <w:pPr>
        <w:ind w:left="357" w:hanging="357"/>
      </w:pPr>
      <w:rPr>
        <w:rFonts w:hint="default"/>
      </w:rPr>
    </w:lvl>
    <w:lvl w:ilvl="2">
      <w:start w:val="2"/>
      <w:numFmt w:val="decimal"/>
      <w:lvlText w:val="%3.1"/>
      <w:lvlJc w:val="left"/>
      <w:pPr>
        <w:ind w:left="794" w:hanging="437"/>
      </w:pPr>
      <w:rPr>
        <w:rFonts w:hint="default"/>
        <w:b/>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1979" w:hanging="539"/>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2C031D4"/>
    <w:multiLevelType w:val="multilevel"/>
    <w:tmpl w:val="9B26A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3E8042B"/>
    <w:multiLevelType w:val="hybridMultilevel"/>
    <w:tmpl w:val="1CC4DAA6"/>
    <w:lvl w:ilvl="0" w:tplc="1948601A">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4F42F90"/>
    <w:multiLevelType w:val="hybridMultilevel"/>
    <w:tmpl w:val="A07638A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080F4E60"/>
    <w:multiLevelType w:val="hybridMultilevel"/>
    <w:tmpl w:val="6BD4FCB2"/>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4B672D"/>
    <w:multiLevelType w:val="hybridMultilevel"/>
    <w:tmpl w:val="CFB63A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8BA7FB9"/>
    <w:multiLevelType w:val="multilevel"/>
    <w:tmpl w:val="09AC56F6"/>
    <w:lvl w:ilvl="0">
      <w:start w:val="1"/>
      <w:numFmt w:val="decimal"/>
      <w:suff w:val="space"/>
      <w:lvlText w:val="%1."/>
      <w:lvlJc w:val="left"/>
      <w:pPr>
        <w:ind w:left="360" w:hanging="360"/>
      </w:pPr>
      <w:rPr>
        <w:rFonts w:hint="default"/>
      </w:rPr>
    </w:lvl>
    <w:lvl w:ilvl="1">
      <w:start w:val="13"/>
      <w:numFmt w:val="decimal"/>
      <w:lvlText w:val="%2."/>
      <w:lvlJc w:val="left"/>
      <w:pPr>
        <w:ind w:left="357" w:hanging="357"/>
      </w:pPr>
      <w:rPr>
        <w:rFonts w:hint="default"/>
      </w:rPr>
    </w:lvl>
    <w:lvl w:ilvl="2">
      <w:start w:val="2"/>
      <w:numFmt w:val="decimal"/>
      <w:lvlText w:val="%3.1"/>
      <w:lvlJc w:val="left"/>
      <w:pPr>
        <w:ind w:left="794" w:hanging="437"/>
      </w:pPr>
      <w:rPr>
        <w:rFonts w:hint="default"/>
        <w:b/>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1979" w:hanging="539"/>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926292C"/>
    <w:multiLevelType w:val="hybridMultilevel"/>
    <w:tmpl w:val="7F9628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C000428"/>
    <w:multiLevelType w:val="hybridMultilevel"/>
    <w:tmpl w:val="2A649F98"/>
    <w:lvl w:ilvl="0" w:tplc="E390B26E">
      <w:start w:val="1"/>
      <w:numFmt w:val="bullet"/>
      <w:lvlText w:val=""/>
      <w:lvlJc w:val="left"/>
      <w:pPr>
        <w:ind w:left="0" w:firstLine="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CE56B36"/>
    <w:multiLevelType w:val="hybridMultilevel"/>
    <w:tmpl w:val="85CA08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D7B60AC"/>
    <w:multiLevelType w:val="hybridMultilevel"/>
    <w:tmpl w:val="2CF4D60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3773D1"/>
    <w:multiLevelType w:val="hybridMultilevel"/>
    <w:tmpl w:val="E7EE1FB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E74F98"/>
    <w:multiLevelType w:val="multilevel"/>
    <w:tmpl w:val="47A27C8A"/>
    <w:lvl w:ilvl="0">
      <w:start w:val="16"/>
      <w:numFmt w:val="decimal"/>
      <w:suff w:val="space"/>
      <w:lvlText w:val="%1."/>
      <w:lvlJc w:val="left"/>
      <w:pPr>
        <w:ind w:left="360" w:hanging="360"/>
      </w:pPr>
      <w:rPr>
        <w:rFonts w:hint="default"/>
      </w:rPr>
    </w:lvl>
    <w:lvl w:ilvl="1">
      <w:start w:val="13"/>
      <w:numFmt w:val="decimal"/>
      <w:lvlText w:val="%2."/>
      <w:lvlJc w:val="left"/>
      <w:pPr>
        <w:ind w:left="357" w:hanging="357"/>
      </w:pPr>
      <w:rPr>
        <w:rFonts w:hint="default"/>
      </w:rPr>
    </w:lvl>
    <w:lvl w:ilvl="2">
      <w:start w:val="2"/>
      <w:numFmt w:val="decimal"/>
      <w:lvlText w:val="%3.1"/>
      <w:lvlJc w:val="left"/>
      <w:pPr>
        <w:ind w:left="794" w:hanging="437"/>
      </w:pPr>
      <w:rPr>
        <w:rFonts w:hint="default"/>
        <w:b/>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1979" w:hanging="539"/>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0E00930"/>
    <w:multiLevelType w:val="multilevel"/>
    <w:tmpl w:val="BDCE14B0"/>
    <w:lvl w:ilvl="0">
      <w:start w:val="1"/>
      <w:numFmt w:val="upperRoman"/>
      <w:lvlText w:val="%1."/>
      <w:lvlJc w:val="left"/>
      <w:pPr>
        <w:ind w:left="360" w:hanging="360"/>
      </w:pPr>
      <w:rPr>
        <w:rFonts w:hint="default"/>
      </w:rPr>
    </w:lvl>
    <w:lvl w:ilvl="1">
      <w:start w:val="1"/>
      <w:numFmt w:val="ordinal"/>
      <w:lvlText w:val="%2"/>
      <w:lvlJc w:val="left"/>
      <w:pPr>
        <w:ind w:left="357" w:hanging="357"/>
      </w:pPr>
      <w:rPr>
        <w:rFonts w:hint="default"/>
      </w:rPr>
    </w:lvl>
    <w:lvl w:ilvl="2">
      <w:start w:val="1"/>
      <w:numFmt w:val="decimal"/>
      <w:lvlText w:val="%3.1"/>
      <w:lvlJc w:val="left"/>
      <w:pPr>
        <w:ind w:left="794" w:hanging="437"/>
      </w:pPr>
      <w:rPr>
        <w:rFonts w:hint="default"/>
        <w:b w:val="0"/>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1979" w:hanging="539"/>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0FD689A"/>
    <w:multiLevelType w:val="hybridMultilevel"/>
    <w:tmpl w:val="3738E4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1D965A6"/>
    <w:multiLevelType w:val="hybridMultilevel"/>
    <w:tmpl w:val="2CD09B7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C56547"/>
    <w:multiLevelType w:val="hybridMultilevel"/>
    <w:tmpl w:val="4F6E9D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6F14E6E"/>
    <w:multiLevelType w:val="hybridMultilevel"/>
    <w:tmpl w:val="B37A006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78B53CC"/>
    <w:multiLevelType w:val="multilevel"/>
    <w:tmpl w:val="0B1A6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8522E40"/>
    <w:multiLevelType w:val="multilevel"/>
    <w:tmpl w:val="269A6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19C376A2"/>
    <w:multiLevelType w:val="hybridMultilevel"/>
    <w:tmpl w:val="1FD8281E"/>
    <w:lvl w:ilvl="0" w:tplc="CADE54E2">
      <w:start w:val="1"/>
      <w:numFmt w:val="bullet"/>
      <w:lvlText w:val=""/>
      <w:lvlJc w:val="left"/>
      <w:pPr>
        <w:ind w:left="720" w:hanging="360"/>
      </w:pPr>
      <w:rPr>
        <w:rFonts w:ascii="Symbol" w:hAnsi="Symbol" w:hint="default"/>
      </w:rPr>
    </w:lvl>
    <w:lvl w:ilvl="1" w:tplc="845C5CB0">
      <w:start w:val="13"/>
      <w:numFmt w:val="bullet"/>
      <w:lvlText w:val="•"/>
      <w:lvlJc w:val="left"/>
      <w:pPr>
        <w:ind w:left="2520" w:hanging="360"/>
      </w:pPr>
      <w:rPr>
        <w:rFonts w:ascii="Calibri" w:eastAsia="Times New Roman" w:hAnsi="Calibri" w:cs="Calibri" w:hint="default"/>
        <w:color w:val="262626"/>
        <w:sz w:val="20"/>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4" w15:restartNumberingAfterBreak="0">
    <w:nsid w:val="1A8921BC"/>
    <w:multiLevelType w:val="hybridMultilevel"/>
    <w:tmpl w:val="4E2EB996"/>
    <w:lvl w:ilvl="0" w:tplc="344482CE">
      <w:start w:val="1"/>
      <w:numFmt w:val="decimal"/>
      <w:suff w:val="space"/>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E735BA"/>
    <w:multiLevelType w:val="hybridMultilevel"/>
    <w:tmpl w:val="B3B235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E5267EC"/>
    <w:multiLevelType w:val="hybridMultilevel"/>
    <w:tmpl w:val="4E2EB996"/>
    <w:lvl w:ilvl="0" w:tplc="344482CE">
      <w:start w:val="1"/>
      <w:numFmt w:val="decimal"/>
      <w:suff w:val="space"/>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F146F6A"/>
    <w:multiLevelType w:val="multilevel"/>
    <w:tmpl w:val="09AC56F6"/>
    <w:lvl w:ilvl="0">
      <w:start w:val="1"/>
      <w:numFmt w:val="decimal"/>
      <w:suff w:val="space"/>
      <w:lvlText w:val="%1."/>
      <w:lvlJc w:val="left"/>
      <w:pPr>
        <w:ind w:left="360" w:hanging="360"/>
      </w:pPr>
      <w:rPr>
        <w:rFonts w:hint="default"/>
      </w:rPr>
    </w:lvl>
    <w:lvl w:ilvl="1">
      <w:start w:val="13"/>
      <w:numFmt w:val="decimal"/>
      <w:lvlText w:val="%2."/>
      <w:lvlJc w:val="left"/>
      <w:pPr>
        <w:ind w:left="357" w:hanging="357"/>
      </w:pPr>
      <w:rPr>
        <w:rFonts w:hint="default"/>
      </w:rPr>
    </w:lvl>
    <w:lvl w:ilvl="2">
      <w:start w:val="2"/>
      <w:numFmt w:val="decimal"/>
      <w:lvlText w:val="%3.1"/>
      <w:lvlJc w:val="left"/>
      <w:pPr>
        <w:ind w:left="794" w:hanging="437"/>
      </w:pPr>
      <w:rPr>
        <w:rFonts w:hint="default"/>
        <w:b/>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1979" w:hanging="539"/>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2307710A"/>
    <w:multiLevelType w:val="hybridMultilevel"/>
    <w:tmpl w:val="DA602E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3483F39"/>
    <w:multiLevelType w:val="hybridMultilevel"/>
    <w:tmpl w:val="3D2C185C"/>
    <w:lvl w:ilvl="0" w:tplc="04150001">
      <w:start w:val="1"/>
      <w:numFmt w:val="bullet"/>
      <w:lvlText w:val=""/>
      <w:lvlJc w:val="left"/>
      <w:pPr>
        <w:ind w:left="865" w:hanging="360"/>
      </w:pPr>
      <w:rPr>
        <w:rFonts w:ascii="Symbol" w:hAnsi="Symbol" w:hint="default"/>
      </w:rPr>
    </w:lvl>
    <w:lvl w:ilvl="1" w:tplc="04150003" w:tentative="1">
      <w:start w:val="1"/>
      <w:numFmt w:val="bullet"/>
      <w:lvlText w:val="o"/>
      <w:lvlJc w:val="left"/>
      <w:pPr>
        <w:ind w:left="1585" w:hanging="360"/>
      </w:pPr>
      <w:rPr>
        <w:rFonts w:ascii="Courier New" w:hAnsi="Courier New" w:cs="Courier New" w:hint="default"/>
      </w:rPr>
    </w:lvl>
    <w:lvl w:ilvl="2" w:tplc="04150005" w:tentative="1">
      <w:start w:val="1"/>
      <w:numFmt w:val="bullet"/>
      <w:lvlText w:val=""/>
      <w:lvlJc w:val="left"/>
      <w:pPr>
        <w:ind w:left="2305" w:hanging="360"/>
      </w:pPr>
      <w:rPr>
        <w:rFonts w:ascii="Wingdings" w:hAnsi="Wingdings" w:hint="default"/>
      </w:rPr>
    </w:lvl>
    <w:lvl w:ilvl="3" w:tplc="04150001" w:tentative="1">
      <w:start w:val="1"/>
      <w:numFmt w:val="bullet"/>
      <w:lvlText w:val=""/>
      <w:lvlJc w:val="left"/>
      <w:pPr>
        <w:ind w:left="3025" w:hanging="360"/>
      </w:pPr>
      <w:rPr>
        <w:rFonts w:ascii="Symbol" w:hAnsi="Symbol" w:hint="default"/>
      </w:rPr>
    </w:lvl>
    <w:lvl w:ilvl="4" w:tplc="04150003" w:tentative="1">
      <w:start w:val="1"/>
      <w:numFmt w:val="bullet"/>
      <w:lvlText w:val="o"/>
      <w:lvlJc w:val="left"/>
      <w:pPr>
        <w:ind w:left="3745" w:hanging="360"/>
      </w:pPr>
      <w:rPr>
        <w:rFonts w:ascii="Courier New" w:hAnsi="Courier New" w:cs="Courier New" w:hint="default"/>
      </w:rPr>
    </w:lvl>
    <w:lvl w:ilvl="5" w:tplc="04150005" w:tentative="1">
      <w:start w:val="1"/>
      <w:numFmt w:val="bullet"/>
      <w:lvlText w:val=""/>
      <w:lvlJc w:val="left"/>
      <w:pPr>
        <w:ind w:left="4465" w:hanging="360"/>
      </w:pPr>
      <w:rPr>
        <w:rFonts w:ascii="Wingdings" w:hAnsi="Wingdings" w:hint="default"/>
      </w:rPr>
    </w:lvl>
    <w:lvl w:ilvl="6" w:tplc="04150001" w:tentative="1">
      <w:start w:val="1"/>
      <w:numFmt w:val="bullet"/>
      <w:lvlText w:val=""/>
      <w:lvlJc w:val="left"/>
      <w:pPr>
        <w:ind w:left="5185" w:hanging="360"/>
      </w:pPr>
      <w:rPr>
        <w:rFonts w:ascii="Symbol" w:hAnsi="Symbol" w:hint="default"/>
      </w:rPr>
    </w:lvl>
    <w:lvl w:ilvl="7" w:tplc="04150003" w:tentative="1">
      <w:start w:val="1"/>
      <w:numFmt w:val="bullet"/>
      <w:lvlText w:val="o"/>
      <w:lvlJc w:val="left"/>
      <w:pPr>
        <w:ind w:left="5905" w:hanging="360"/>
      </w:pPr>
      <w:rPr>
        <w:rFonts w:ascii="Courier New" w:hAnsi="Courier New" w:cs="Courier New" w:hint="default"/>
      </w:rPr>
    </w:lvl>
    <w:lvl w:ilvl="8" w:tplc="04150005" w:tentative="1">
      <w:start w:val="1"/>
      <w:numFmt w:val="bullet"/>
      <w:lvlText w:val=""/>
      <w:lvlJc w:val="left"/>
      <w:pPr>
        <w:ind w:left="6625" w:hanging="360"/>
      </w:pPr>
      <w:rPr>
        <w:rFonts w:ascii="Wingdings" w:hAnsi="Wingdings" w:hint="default"/>
      </w:rPr>
    </w:lvl>
  </w:abstractNum>
  <w:abstractNum w:abstractNumId="30" w15:restartNumberingAfterBreak="0">
    <w:nsid w:val="242D08C6"/>
    <w:multiLevelType w:val="hybridMultilevel"/>
    <w:tmpl w:val="1BA29E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5EB54D3"/>
    <w:multiLevelType w:val="hybridMultilevel"/>
    <w:tmpl w:val="7F44BC68"/>
    <w:lvl w:ilvl="0" w:tplc="6CA200A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D162BE"/>
    <w:multiLevelType w:val="multilevel"/>
    <w:tmpl w:val="9CFAA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28962BE2"/>
    <w:multiLevelType w:val="hybridMultilevel"/>
    <w:tmpl w:val="5850618E"/>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92655FE"/>
    <w:multiLevelType w:val="hybridMultilevel"/>
    <w:tmpl w:val="4D2AC6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9AF4CF0"/>
    <w:multiLevelType w:val="hybridMultilevel"/>
    <w:tmpl w:val="26145350"/>
    <w:lvl w:ilvl="0" w:tplc="D80CED82">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29E26F2A"/>
    <w:multiLevelType w:val="hybridMultilevel"/>
    <w:tmpl w:val="91D659F2"/>
    <w:lvl w:ilvl="0" w:tplc="344482CE">
      <w:start w:val="1"/>
      <w:numFmt w:val="decimal"/>
      <w:suff w:val="space"/>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A0C3E9E"/>
    <w:multiLevelType w:val="hybridMultilevel"/>
    <w:tmpl w:val="08CA6D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C6D1BFE"/>
    <w:multiLevelType w:val="multilevel"/>
    <w:tmpl w:val="09AC56F6"/>
    <w:lvl w:ilvl="0">
      <w:start w:val="1"/>
      <w:numFmt w:val="decimal"/>
      <w:suff w:val="space"/>
      <w:lvlText w:val="%1."/>
      <w:lvlJc w:val="left"/>
      <w:pPr>
        <w:ind w:left="360" w:hanging="360"/>
      </w:pPr>
      <w:rPr>
        <w:rFonts w:hint="default"/>
      </w:rPr>
    </w:lvl>
    <w:lvl w:ilvl="1">
      <w:start w:val="13"/>
      <w:numFmt w:val="decimal"/>
      <w:lvlText w:val="%2."/>
      <w:lvlJc w:val="left"/>
      <w:pPr>
        <w:ind w:left="357" w:hanging="357"/>
      </w:pPr>
      <w:rPr>
        <w:rFonts w:hint="default"/>
      </w:rPr>
    </w:lvl>
    <w:lvl w:ilvl="2">
      <w:start w:val="2"/>
      <w:numFmt w:val="decimal"/>
      <w:lvlText w:val="%3.1"/>
      <w:lvlJc w:val="left"/>
      <w:pPr>
        <w:ind w:left="794" w:hanging="437"/>
      </w:pPr>
      <w:rPr>
        <w:rFonts w:hint="default"/>
        <w:b/>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1979" w:hanging="539"/>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2CAA33CC"/>
    <w:multiLevelType w:val="hybridMultilevel"/>
    <w:tmpl w:val="BAE4672C"/>
    <w:lvl w:ilvl="0" w:tplc="1326F4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306F4EDB"/>
    <w:multiLevelType w:val="hybridMultilevel"/>
    <w:tmpl w:val="219A57DC"/>
    <w:lvl w:ilvl="0" w:tplc="9572CA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0CE7E8C"/>
    <w:multiLevelType w:val="hybridMultilevel"/>
    <w:tmpl w:val="5120911E"/>
    <w:lvl w:ilvl="0" w:tplc="072C8A54">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31472F1B"/>
    <w:multiLevelType w:val="hybridMultilevel"/>
    <w:tmpl w:val="5E8A6602"/>
    <w:lvl w:ilvl="0" w:tplc="A41A28BE">
      <w:start w:val="1"/>
      <w:numFmt w:val="decimal"/>
      <w:suff w:val="space"/>
      <w:lvlText w:val="%1."/>
      <w:lvlJc w:val="left"/>
      <w:pPr>
        <w:ind w:left="0" w:firstLine="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2790AA6"/>
    <w:multiLevelType w:val="hybridMultilevel"/>
    <w:tmpl w:val="27065502"/>
    <w:lvl w:ilvl="0" w:tplc="323EFEA8">
      <w:start w:val="1"/>
      <w:numFmt w:val="decimal"/>
      <w:lvlText w:val="%1."/>
      <w:lvlJc w:val="left"/>
      <w:pPr>
        <w:ind w:left="72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339E75E6"/>
    <w:multiLevelType w:val="multilevel"/>
    <w:tmpl w:val="09AC56F6"/>
    <w:lvl w:ilvl="0">
      <w:start w:val="1"/>
      <w:numFmt w:val="decimal"/>
      <w:suff w:val="space"/>
      <w:lvlText w:val="%1."/>
      <w:lvlJc w:val="left"/>
      <w:pPr>
        <w:ind w:left="360" w:hanging="360"/>
      </w:pPr>
      <w:rPr>
        <w:rFonts w:hint="default"/>
      </w:rPr>
    </w:lvl>
    <w:lvl w:ilvl="1">
      <w:start w:val="13"/>
      <w:numFmt w:val="decimal"/>
      <w:lvlText w:val="%2."/>
      <w:lvlJc w:val="left"/>
      <w:pPr>
        <w:ind w:left="357" w:hanging="357"/>
      </w:pPr>
      <w:rPr>
        <w:rFonts w:hint="default"/>
      </w:rPr>
    </w:lvl>
    <w:lvl w:ilvl="2">
      <w:start w:val="2"/>
      <w:numFmt w:val="decimal"/>
      <w:lvlText w:val="%3.1"/>
      <w:lvlJc w:val="left"/>
      <w:pPr>
        <w:ind w:left="794" w:hanging="437"/>
      </w:pPr>
      <w:rPr>
        <w:rFonts w:hint="default"/>
        <w:b/>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1979" w:hanging="539"/>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35802F1D"/>
    <w:multiLevelType w:val="hybridMultilevel"/>
    <w:tmpl w:val="91D8B588"/>
    <w:lvl w:ilvl="0" w:tplc="BB16DABA">
      <w:start w:val="1"/>
      <w:numFmt w:val="lowerLetter"/>
      <w:lvlText w:val="%1."/>
      <w:lvlJc w:val="left"/>
      <w:pPr>
        <w:ind w:left="72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359E1EB8"/>
    <w:multiLevelType w:val="hybridMultilevel"/>
    <w:tmpl w:val="543E43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5AA6A7A"/>
    <w:multiLevelType w:val="hybridMultilevel"/>
    <w:tmpl w:val="3CC6C5C4"/>
    <w:lvl w:ilvl="0" w:tplc="A41A28BE">
      <w:start w:val="1"/>
      <w:numFmt w:val="decimal"/>
      <w:suff w:val="space"/>
      <w:lvlText w:val="%1."/>
      <w:lvlJc w:val="left"/>
      <w:pPr>
        <w:ind w:left="0" w:firstLine="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7211B81"/>
    <w:multiLevelType w:val="hybridMultilevel"/>
    <w:tmpl w:val="9B047A5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373949F3"/>
    <w:multiLevelType w:val="hybridMultilevel"/>
    <w:tmpl w:val="B67A1B2C"/>
    <w:lvl w:ilvl="0" w:tplc="A41A28BE">
      <w:start w:val="1"/>
      <w:numFmt w:val="decimal"/>
      <w:suff w:val="space"/>
      <w:lvlText w:val="%1."/>
      <w:lvlJc w:val="left"/>
      <w:pPr>
        <w:ind w:left="0" w:firstLine="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7E17991"/>
    <w:multiLevelType w:val="hybridMultilevel"/>
    <w:tmpl w:val="E4AEAB5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96C349C"/>
    <w:multiLevelType w:val="multilevel"/>
    <w:tmpl w:val="A8C2B9B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3AEB0CC8"/>
    <w:multiLevelType w:val="hybridMultilevel"/>
    <w:tmpl w:val="322AF75E"/>
    <w:lvl w:ilvl="0" w:tplc="51A4893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15:restartNumberingAfterBreak="0">
    <w:nsid w:val="3AFD2AC7"/>
    <w:multiLevelType w:val="hybridMultilevel"/>
    <w:tmpl w:val="FBC42D6C"/>
    <w:lvl w:ilvl="0" w:tplc="1326F4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4" w15:restartNumberingAfterBreak="0">
    <w:nsid w:val="3BEC7DCD"/>
    <w:multiLevelType w:val="hybridMultilevel"/>
    <w:tmpl w:val="EAF8D4D0"/>
    <w:lvl w:ilvl="0" w:tplc="E390B26E">
      <w:start w:val="1"/>
      <w:numFmt w:val="bullet"/>
      <w:lvlText w:val=""/>
      <w:lvlJc w:val="left"/>
      <w:pPr>
        <w:ind w:left="0" w:firstLine="0"/>
      </w:pPr>
      <w:rPr>
        <w:rFonts w:ascii="Symbol" w:hAnsi="Symbol" w:hint="default"/>
      </w:rPr>
    </w:lvl>
    <w:lvl w:ilvl="1" w:tplc="77D46BAC">
      <w:start w:val="3"/>
      <w:numFmt w:val="bullet"/>
      <w:lvlText w:val="•"/>
      <w:lvlJc w:val="left"/>
      <w:pPr>
        <w:ind w:left="1785" w:hanging="705"/>
      </w:pPr>
      <w:rPr>
        <w:rFonts w:ascii="Calibri" w:eastAsia="Times New Roman"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D2D36D3"/>
    <w:multiLevelType w:val="hybridMultilevel"/>
    <w:tmpl w:val="D39C8252"/>
    <w:lvl w:ilvl="0" w:tplc="1326F4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6" w15:restartNumberingAfterBreak="0">
    <w:nsid w:val="3DFA58BF"/>
    <w:multiLevelType w:val="hybridMultilevel"/>
    <w:tmpl w:val="8BF6CF86"/>
    <w:lvl w:ilvl="0" w:tplc="2D40742A">
      <w:start w:val="3"/>
      <w:numFmt w:val="decimal"/>
      <w:suff w:val="space"/>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E241B9B"/>
    <w:multiLevelType w:val="multilevel"/>
    <w:tmpl w:val="924C1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40454E48"/>
    <w:multiLevelType w:val="hybridMultilevel"/>
    <w:tmpl w:val="AFF82E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04839EE"/>
    <w:multiLevelType w:val="hybridMultilevel"/>
    <w:tmpl w:val="C63A5336"/>
    <w:lvl w:ilvl="0" w:tplc="A41A28BE">
      <w:start w:val="1"/>
      <w:numFmt w:val="decimal"/>
      <w:suff w:val="space"/>
      <w:lvlText w:val="%1."/>
      <w:lvlJc w:val="left"/>
      <w:pPr>
        <w:ind w:left="0" w:firstLine="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117589A"/>
    <w:multiLevelType w:val="multilevel"/>
    <w:tmpl w:val="09AC56F6"/>
    <w:lvl w:ilvl="0">
      <w:start w:val="1"/>
      <w:numFmt w:val="decimal"/>
      <w:suff w:val="space"/>
      <w:lvlText w:val="%1."/>
      <w:lvlJc w:val="left"/>
      <w:pPr>
        <w:ind w:left="360" w:hanging="360"/>
      </w:pPr>
      <w:rPr>
        <w:rFonts w:hint="default"/>
      </w:rPr>
    </w:lvl>
    <w:lvl w:ilvl="1">
      <w:start w:val="13"/>
      <w:numFmt w:val="decimal"/>
      <w:lvlText w:val="%2."/>
      <w:lvlJc w:val="left"/>
      <w:pPr>
        <w:ind w:left="357" w:hanging="357"/>
      </w:pPr>
      <w:rPr>
        <w:rFonts w:hint="default"/>
      </w:rPr>
    </w:lvl>
    <w:lvl w:ilvl="2">
      <w:start w:val="2"/>
      <w:numFmt w:val="decimal"/>
      <w:lvlText w:val="%3.1"/>
      <w:lvlJc w:val="left"/>
      <w:pPr>
        <w:ind w:left="794" w:hanging="437"/>
      </w:pPr>
      <w:rPr>
        <w:rFonts w:hint="default"/>
        <w:b/>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1979" w:hanging="539"/>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12F60B2"/>
    <w:multiLevelType w:val="hybridMultilevel"/>
    <w:tmpl w:val="EE48D05A"/>
    <w:lvl w:ilvl="0" w:tplc="18DE6ED8">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42835008"/>
    <w:multiLevelType w:val="hybridMultilevel"/>
    <w:tmpl w:val="25C2F1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4361AC4"/>
    <w:multiLevelType w:val="hybridMultilevel"/>
    <w:tmpl w:val="6AB284D2"/>
    <w:lvl w:ilvl="0" w:tplc="A41A28BE">
      <w:start w:val="1"/>
      <w:numFmt w:val="decimal"/>
      <w:suff w:val="space"/>
      <w:lvlText w:val="%1."/>
      <w:lvlJc w:val="left"/>
      <w:pPr>
        <w:ind w:left="0" w:firstLine="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45248E7"/>
    <w:multiLevelType w:val="multilevel"/>
    <w:tmpl w:val="2354B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445815B6"/>
    <w:multiLevelType w:val="hybridMultilevel"/>
    <w:tmpl w:val="B6C2E79E"/>
    <w:lvl w:ilvl="0" w:tplc="E390B26E">
      <w:start w:val="1"/>
      <w:numFmt w:val="bullet"/>
      <w:lvlText w:val=""/>
      <w:lvlJc w:val="left"/>
      <w:pPr>
        <w:ind w:left="0" w:firstLine="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4D84D9A"/>
    <w:multiLevelType w:val="multilevel"/>
    <w:tmpl w:val="3EE08FDE"/>
    <w:lvl w:ilvl="0">
      <w:start w:val="1"/>
      <w:numFmt w:val="decimal"/>
      <w:lvlText w:val="%1."/>
      <w:lvlJc w:val="left"/>
      <w:pPr>
        <w:ind w:left="360" w:hanging="360"/>
      </w:pPr>
      <w:rPr>
        <w:rFonts w:hint="default"/>
      </w:rPr>
    </w:lvl>
    <w:lvl w:ilvl="1">
      <w:start w:val="1"/>
      <w:numFmt w:val="ordinal"/>
      <w:lvlText w:val="%2"/>
      <w:lvlJc w:val="left"/>
      <w:pPr>
        <w:ind w:left="357" w:hanging="357"/>
      </w:pPr>
      <w:rPr>
        <w:rFonts w:hint="default"/>
      </w:rPr>
    </w:lvl>
    <w:lvl w:ilvl="2">
      <w:start w:val="2"/>
      <w:numFmt w:val="decimal"/>
      <w:lvlText w:val="%3.1"/>
      <w:lvlJc w:val="left"/>
      <w:pPr>
        <w:ind w:left="794" w:hanging="437"/>
      </w:pPr>
      <w:rPr>
        <w:rFonts w:hint="default"/>
        <w:b/>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1979" w:hanging="539"/>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46033575"/>
    <w:multiLevelType w:val="multilevel"/>
    <w:tmpl w:val="07383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47524BF9"/>
    <w:multiLevelType w:val="hybridMultilevel"/>
    <w:tmpl w:val="C8BA15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7C47B1A"/>
    <w:multiLevelType w:val="hybridMultilevel"/>
    <w:tmpl w:val="F4B0C200"/>
    <w:lvl w:ilvl="0" w:tplc="CEC4B7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85A6FD0"/>
    <w:multiLevelType w:val="hybridMultilevel"/>
    <w:tmpl w:val="6C522388"/>
    <w:lvl w:ilvl="0" w:tplc="1B4452FE">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4A0F6D60"/>
    <w:multiLevelType w:val="hybridMultilevel"/>
    <w:tmpl w:val="82FC5D68"/>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1B20B1"/>
    <w:multiLevelType w:val="hybridMultilevel"/>
    <w:tmpl w:val="4120DF46"/>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D4D50ED"/>
    <w:multiLevelType w:val="hybridMultilevel"/>
    <w:tmpl w:val="D90C4CF4"/>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4" w15:restartNumberingAfterBreak="0">
    <w:nsid w:val="4D7A0D0B"/>
    <w:multiLevelType w:val="hybridMultilevel"/>
    <w:tmpl w:val="3098AE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4EF13630"/>
    <w:multiLevelType w:val="hybridMultilevel"/>
    <w:tmpl w:val="5546E824"/>
    <w:lvl w:ilvl="0" w:tplc="1A5A5EB4">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1002D46"/>
    <w:multiLevelType w:val="hybridMultilevel"/>
    <w:tmpl w:val="09F699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1DE6FEF"/>
    <w:multiLevelType w:val="hybridMultilevel"/>
    <w:tmpl w:val="B2C00CD4"/>
    <w:lvl w:ilvl="0" w:tplc="E0B89AD0">
      <w:start w:val="1"/>
      <w:numFmt w:val="bullet"/>
      <w:lvlText w:val=""/>
      <w:lvlJc w:val="left"/>
      <w:pPr>
        <w:ind w:left="72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78" w15:restartNumberingAfterBreak="0">
    <w:nsid w:val="52415E48"/>
    <w:multiLevelType w:val="hybridMultilevel"/>
    <w:tmpl w:val="5F326DBC"/>
    <w:lvl w:ilvl="0" w:tplc="67860550">
      <w:start w:val="1"/>
      <w:numFmt w:val="lowerLetter"/>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2FA7A87"/>
    <w:multiLevelType w:val="hybridMultilevel"/>
    <w:tmpl w:val="43BACAA6"/>
    <w:lvl w:ilvl="0" w:tplc="3F3413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39846B6"/>
    <w:multiLevelType w:val="hybridMultilevel"/>
    <w:tmpl w:val="B720B44C"/>
    <w:lvl w:ilvl="0" w:tplc="76CE61FC">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542967C0"/>
    <w:multiLevelType w:val="hybridMultilevel"/>
    <w:tmpl w:val="171AC4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542D05CC"/>
    <w:multiLevelType w:val="hybridMultilevel"/>
    <w:tmpl w:val="AC805F88"/>
    <w:lvl w:ilvl="0" w:tplc="323EFEA8">
      <w:start w:val="1"/>
      <w:numFmt w:val="decimal"/>
      <w:lvlText w:val="%1."/>
      <w:lvlJc w:val="left"/>
      <w:pPr>
        <w:ind w:left="72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3" w15:restartNumberingAfterBreak="0">
    <w:nsid w:val="54EE03D1"/>
    <w:multiLevelType w:val="multilevel"/>
    <w:tmpl w:val="AF6AF172"/>
    <w:lvl w:ilvl="0">
      <w:start w:val="16"/>
      <w:numFmt w:val="decimal"/>
      <w:suff w:val="space"/>
      <w:lvlText w:val="%1."/>
      <w:lvlJc w:val="left"/>
      <w:pPr>
        <w:ind w:left="360" w:hanging="360"/>
      </w:pPr>
      <w:rPr>
        <w:rFonts w:hint="default"/>
      </w:rPr>
    </w:lvl>
    <w:lvl w:ilvl="1">
      <w:start w:val="17"/>
      <w:numFmt w:val="decimal"/>
      <w:lvlText w:val="%2."/>
      <w:lvlJc w:val="left"/>
      <w:pPr>
        <w:ind w:left="357" w:hanging="357"/>
      </w:pPr>
      <w:rPr>
        <w:rFonts w:hint="default"/>
      </w:rPr>
    </w:lvl>
    <w:lvl w:ilvl="2">
      <w:start w:val="2"/>
      <w:numFmt w:val="decimal"/>
      <w:lvlText w:val="%3.1"/>
      <w:lvlJc w:val="left"/>
      <w:pPr>
        <w:ind w:left="794" w:hanging="437"/>
      </w:pPr>
      <w:rPr>
        <w:rFonts w:hint="default"/>
        <w:b/>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1979" w:hanging="539"/>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54F341AB"/>
    <w:multiLevelType w:val="multilevel"/>
    <w:tmpl w:val="09AC56F6"/>
    <w:lvl w:ilvl="0">
      <w:start w:val="1"/>
      <w:numFmt w:val="decimal"/>
      <w:suff w:val="space"/>
      <w:lvlText w:val="%1."/>
      <w:lvlJc w:val="left"/>
      <w:pPr>
        <w:ind w:left="360" w:hanging="360"/>
      </w:pPr>
      <w:rPr>
        <w:rFonts w:hint="default"/>
      </w:rPr>
    </w:lvl>
    <w:lvl w:ilvl="1">
      <w:start w:val="13"/>
      <w:numFmt w:val="decimal"/>
      <w:lvlText w:val="%2."/>
      <w:lvlJc w:val="left"/>
      <w:pPr>
        <w:ind w:left="357" w:hanging="357"/>
      </w:pPr>
      <w:rPr>
        <w:rFonts w:hint="default"/>
      </w:rPr>
    </w:lvl>
    <w:lvl w:ilvl="2">
      <w:start w:val="2"/>
      <w:numFmt w:val="decimal"/>
      <w:lvlText w:val="%3.1"/>
      <w:lvlJc w:val="left"/>
      <w:pPr>
        <w:ind w:left="794" w:hanging="437"/>
      </w:pPr>
      <w:rPr>
        <w:rFonts w:hint="default"/>
        <w:b/>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1979" w:hanging="539"/>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55114127"/>
    <w:multiLevelType w:val="hybridMultilevel"/>
    <w:tmpl w:val="05DE6AB2"/>
    <w:lvl w:ilvl="0" w:tplc="A41A28BE">
      <w:start w:val="1"/>
      <w:numFmt w:val="decimal"/>
      <w:suff w:val="space"/>
      <w:lvlText w:val="%1."/>
      <w:lvlJc w:val="left"/>
      <w:pPr>
        <w:ind w:left="0" w:firstLine="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578372F"/>
    <w:multiLevelType w:val="multilevel"/>
    <w:tmpl w:val="09AC56F6"/>
    <w:lvl w:ilvl="0">
      <w:start w:val="1"/>
      <w:numFmt w:val="decimal"/>
      <w:suff w:val="space"/>
      <w:lvlText w:val="%1."/>
      <w:lvlJc w:val="left"/>
      <w:pPr>
        <w:ind w:left="360" w:hanging="360"/>
      </w:pPr>
      <w:rPr>
        <w:rFonts w:hint="default"/>
      </w:rPr>
    </w:lvl>
    <w:lvl w:ilvl="1">
      <w:start w:val="13"/>
      <w:numFmt w:val="decimal"/>
      <w:lvlText w:val="%2."/>
      <w:lvlJc w:val="left"/>
      <w:pPr>
        <w:ind w:left="357" w:hanging="357"/>
      </w:pPr>
      <w:rPr>
        <w:rFonts w:hint="default"/>
      </w:rPr>
    </w:lvl>
    <w:lvl w:ilvl="2">
      <w:start w:val="2"/>
      <w:numFmt w:val="decimal"/>
      <w:lvlText w:val="%3.1"/>
      <w:lvlJc w:val="left"/>
      <w:pPr>
        <w:ind w:left="794" w:hanging="437"/>
      </w:pPr>
      <w:rPr>
        <w:rFonts w:hint="default"/>
        <w:b/>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1979" w:hanging="539"/>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557B28F2"/>
    <w:multiLevelType w:val="hybridMultilevel"/>
    <w:tmpl w:val="5840F234"/>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73962C1"/>
    <w:multiLevelType w:val="multilevel"/>
    <w:tmpl w:val="13481734"/>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9" w15:restartNumberingAfterBreak="0">
    <w:nsid w:val="582009BA"/>
    <w:multiLevelType w:val="hybridMultilevel"/>
    <w:tmpl w:val="5F48DAF4"/>
    <w:lvl w:ilvl="0" w:tplc="A41A28BE">
      <w:start w:val="1"/>
      <w:numFmt w:val="decimal"/>
      <w:suff w:val="space"/>
      <w:lvlText w:val="%1."/>
      <w:lvlJc w:val="left"/>
      <w:pPr>
        <w:ind w:left="0" w:firstLine="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AC3316F"/>
    <w:multiLevelType w:val="multilevel"/>
    <w:tmpl w:val="09AC56F6"/>
    <w:lvl w:ilvl="0">
      <w:start w:val="1"/>
      <w:numFmt w:val="decimal"/>
      <w:suff w:val="space"/>
      <w:lvlText w:val="%1."/>
      <w:lvlJc w:val="left"/>
      <w:pPr>
        <w:ind w:left="360" w:hanging="360"/>
      </w:pPr>
      <w:rPr>
        <w:rFonts w:hint="default"/>
      </w:rPr>
    </w:lvl>
    <w:lvl w:ilvl="1">
      <w:start w:val="13"/>
      <w:numFmt w:val="decimal"/>
      <w:lvlText w:val="%2."/>
      <w:lvlJc w:val="left"/>
      <w:pPr>
        <w:ind w:left="357" w:hanging="357"/>
      </w:pPr>
      <w:rPr>
        <w:rFonts w:hint="default"/>
      </w:rPr>
    </w:lvl>
    <w:lvl w:ilvl="2">
      <w:start w:val="2"/>
      <w:numFmt w:val="decimal"/>
      <w:lvlText w:val="%3.1"/>
      <w:lvlJc w:val="left"/>
      <w:pPr>
        <w:ind w:left="794" w:hanging="437"/>
      </w:pPr>
      <w:rPr>
        <w:rFonts w:hint="default"/>
        <w:b/>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1979" w:hanging="539"/>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5B0E6E26"/>
    <w:multiLevelType w:val="multilevel"/>
    <w:tmpl w:val="808AA260"/>
    <w:lvl w:ilvl="0">
      <w:start w:val="1"/>
      <w:numFmt w:val="upperRoman"/>
      <w:lvlText w:val="%1."/>
      <w:lvlJc w:val="left"/>
      <w:pPr>
        <w:ind w:left="360" w:hanging="360"/>
      </w:pPr>
      <w:rPr>
        <w:rFonts w:hint="default"/>
      </w:rPr>
    </w:lvl>
    <w:lvl w:ilvl="1">
      <w:start w:val="2"/>
      <w:numFmt w:val="ordinal"/>
      <w:lvlText w:val="%2"/>
      <w:lvlJc w:val="left"/>
      <w:pPr>
        <w:ind w:left="357" w:hanging="357"/>
      </w:pPr>
      <w:rPr>
        <w:rFonts w:hint="default"/>
      </w:rPr>
    </w:lvl>
    <w:lvl w:ilvl="2">
      <w:start w:val="2"/>
      <w:numFmt w:val="decimal"/>
      <w:lvlText w:val="%3.1"/>
      <w:lvlJc w:val="left"/>
      <w:pPr>
        <w:ind w:left="794" w:hanging="437"/>
      </w:pPr>
      <w:rPr>
        <w:rFonts w:hint="default"/>
        <w:b/>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1979" w:hanging="539"/>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5D3B7DB2"/>
    <w:multiLevelType w:val="hybridMultilevel"/>
    <w:tmpl w:val="F46A47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5FB155AB"/>
    <w:multiLevelType w:val="multilevel"/>
    <w:tmpl w:val="043834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bCs/>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600E5143"/>
    <w:multiLevelType w:val="hybridMultilevel"/>
    <w:tmpl w:val="B184A2B4"/>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073648A"/>
    <w:multiLevelType w:val="hybridMultilevel"/>
    <w:tmpl w:val="776854F0"/>
    <w:lvl w:ilvl="0" w:tplc="CD5CC3B6">
      <w:start w:val="1"/>
      <w:numFmt w:val="bullet"/>
      <w:lvlText w:val=""/>
      <w:lvlJc w:val="left"/>
      <w:pPr>
        <w:ind w:left="144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1716FA2"/>
    <w:multiLevelType w:val="hybridMultilevel"/>
    <w:tmpl w:val="B0100802"/>
    <w:lvl w:ilvl="0" w:tplc="C9B6F5D0">
      <w:start w:val="1"/>
      <w:numFmt w:val="decimal"/>
      <w:lvlText w:val="%1"/>
      <w:lvlJc w:val="left"/>
      <w:pPr>
        <w:ind w:left="792" w:hanging="360"/>
      </w:pPr>
      <w:rPr>
        <w:rFonts w:hint="default"/>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97" w15:restartNumberingAfterBreak="0">
    <w:nsid w:val="62C3123B"/>
    <w:multiLevelType w:val="hybridMultilevel"/>
    <w:tmpl w:val="1AEAFED8"/>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2F52E5C"/>
    <w:multiLevelType w:val="multilevel"/>
    <w:tmpl w:val="9D262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9" w15:restartNumberingAfterBreak="0">
    <w:nsid w:val="646001AF"/>
    <w:multiLevelType w:val="multilevel"/>
    <w:tmpl w:val="9A6A5F3C"/>
    <w:lvl w:ilvl="0">
      <w:start w:val="1"/>
      <w:numFmt w:val="decimal"/>
      <w:lvlText w:val="%1."/>
      <w:lvlJc w:val="left"/>
      <w:pPr>
        <w:ind w:left="360" w:hanging="360"/>
      </w:pPr>
      <w:rPr>
        <w:rFonts w:hint="default"/>
      </w:rPr>
    </w:lvl>
    <w:lvl w:ilvl="1">
      <w:start w:val="13"/>
      <w:numFmt w:val="decimal"/>
      <w:lvlText w:val="%2."/>
      <w:lvlJc w:val="left"/>
      <w:pPr>
        <w:ind w:left="357" w:hanging="357"/>
      </w:pPr>
      <w:rPr>
        <w:rFonts w:hint="default"/>
      </w:rPr>
    </w:lvl>
    <w:lvl w:ilvl="2">
      <w:start w:val="2"/>
      <w:numFmt w:val="decimal"/>
      <w:lvlText w:val="%3.1"/>
      <w:lvlJc w:val="left"/>
      <w:pPr>
        <w:ind w:left="794" w:hanging="437"/>
      </w:pPr>
      <w:rPr>
        <w:rFonts w:hint="default"/>
        <w:b/>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1979" w:hanging="539"/>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15:restartNumberingAfterBreak="0">
    <w:nsid w:val="64AF5714"/>
    <w:multiLevelType w:val="hybridMultilevel"/>
    <w:tmpl w:val="C1B25D02"/>
    <w:lvl w:ilvl="0" w:tplc="454E5874">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1" w15:restartNumberingAfterBreak="0">
    <w:nsid w:val="65CB6DB5"/>
    <w:multiLevelType w:val="hybridMultilevel"/>
    <w:tmpl w:val="F1D4D37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6715973"/>
    <w:multiLevelType w:val="hybridMultilevel"/>
    <w:tmpl w:val="DC78940E"/>
    <w:lvl w:ilvl="0" w:tplc="A41A28BE">
      <w:start w:val="1"/>
      <w:numFmt w:val="decimal"/>
      <w:suff w:val="space"/>
      <w:lvlText w:val="%1."/>
      <w:lvlJc w:val="left"/>
      <w:pPr>
        <w:ind w:left="0" w:firstLine="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760224E"/>
    <w:multiLevelType w:val="hybridMultilevel"/>
    <w:tmpl w:val="8EF27E06"/>
    <w:lvl w:ilvl="0" w:tplc="CD5CC3B6">
      <w:start w:val="1"/>
      <w:numFmt w:val="bullet"/>
      <w:lvlText w:val=""/>
      <w:lvlJc w:val="left"/>
      <w:pPr>
        <w:ind w:left="144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677D6E4C"/>
    <w:multiLevelType w:val="hybridMultilevel"/>
    <w:tmpl w:val="45148D62"/>
    <w:lvl w:ilvl="0" w:tplc="5136152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79452F5"/>
    <w:multiLevelType w:val="multilevel"/>
    <w:tmpl w:val="9B6C0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6" w15:restartNumberingAfterBreak="0">
    <w:nsid w:val="68556174"/>
    <w:multiLevelType w:val="hybridMultilevel"/>
    <w:tmpl w:val="7BAE1E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9A829DD"/>
    <w:multiLevelType w:val="hybridMultilevel"/>
    <w:tmpl w:val="A3C2F82E"/>
    <w:lvl w:ilvl="0" w:tplc="CD5CC3B6">
      <w:start w:val="1"/>
      <w:numFmt w:val="bullet"/>
      <w:lvlText w:val=""/>
      <w:lvlJc w:val="left"/>
      <w:pPr>
        <w:ind w:left="144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69AD5706"/>
    <w:multiLevelType w:val="hybridMultilevel"/>
    <w:tmpl w:val="A2482E8E"/>
    <w:lvl w:ilvl="0" w:tplc="CD5CC3B6">
      <w:start w:val="1"/>
      <w:numFmt w:val="bullet"/>
      <w:lvlText w:val=""/>
      <w:lvlJc w:val="left"/>
      <w:pPr>
        <w:ind w:left="144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6B172E9C"/>
    <w:multiLevelType w:val="multilevel"/>
    <w:tmpl w:val="77C89EF6"/>
    <w:lvl w:ilvl="0">
      <w:start w:val="1"/>
      <w:numFmt w:val="upperRoman"/>
      <w:lvlText w:val="%1."/>
      <w:lvlJc w:val="left"/>
      <w:pPr>
        <w:ind w:left="360" w:hanging="360"/>
      </w:pPr>
      <w:rPr>
        <w:rFonts w:hint="default"/>
      </w:rPr>
    </w:lvl>
    <w:lvl w:ilvl="1">
      <w:start w:val="1"/>
      <w:numFmt w:val="ordinal"/>
      <w:lvlText w:val="%2"/>
      <w:lvlJc w:val="left"/>
      <w:pPr>
        <w:ind w:left="357" w:hanging="357"/>
      </w:pPr>
      <w:rPr>
        <w:rFonts w:hint="default"/>
      </w:rPr>
    </w:lvl>
    <w:lvl w:ilvl="2">
      <w:start w:val="1"/>
      <w:numFmt w:val="decimal"/>
      <w:lvlText w:val="%3.1"/>
      <w:lvlJc w:val="left"/>
      <w:pPr>
        <w:ind w:left="794" w:hanging="437"/>
      </w:pPr>
      <w:rPr>
        <w:rFonts w:hint="default"/>
        <w:b w:val="0"/>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2517" w:hanging="357"/>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0" w15:restartNumberingAfterBreak="0">
    <w:nsid w:val="6CD74DBC"/>
    <w:multiLevelType w:val="hybridMultilevel"/>
    <w:tmpl w:val="D94E0B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6D0537F6"/>
    <w:multiLevelType w:val="hybridMultilevel"/>
    <w:tmpl w:val="52645F14"/>
    <w:lvl w:ilvl="0" w:tplc="900A64A4">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6DB4575B"/>
    <w:multiLevelType w:val="hybridMultilevel"/>
    <w:tmpl w:val="2D58F1FA"/>
    <w:lvl w:ilvl="0" w:tplc="1326F4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3" w15:restartNumberingAfterBreak="0">
    <w:nsid w:val="6E034639"/>
    <w:multiLevelType w:val="hybridMultilevel"/>
    <w:tmpl w:val="B156A422"/>
    <w:lvl w:ilvl="0" w:tplc="A41A28BE">
      <w:start w:val="1"/>
      <w:numFmt w:val="decimal"/>
      <w:suff w:val="space"/>
      <w:lvlText w:val="%1."/>
      <w:lvlJc w:val="left"/>
      <w:pPr>
        <w:ind w:left="0" w:firstLine="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F5E4424"/>
    <w:multiLevelType w:val="multilevel"/>
    <w:tmpl w:val="BC9C4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 w15:restartNumberingAfterBreak="0">
    <w:nsid w:val="6F665E01"/>
    <w:multiLevelType w:val="hybridMultilevel"/>
    <w:tmpl w:val="AB2A11C6"/>
    <w:lvl w:ilvl="0" w:tplc="9572CA34">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6F6A02B7"/>
    <w:multiLevelType w:val="hybridMultilevel"/>
    <w:tmpl w:val="C92053FE"/>
    <w:lvl w:ilvl="0" w:tplc="1326F4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7" w15:restartNumberingAfterBreak="0">
    <w:nsid w:val="71342BF2"/>
    <w:multiLevelType w:val="hybridMultilevel"/>
    <w:tmpl w:val="2572D7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71692C83"/>
    <w:multiLevelType w:val="hybridMultilevel"/>
    <w:tmpl w:val="DDA8035C"/>
    <w:lvl w:ilvl="0" w:tplc="44086DE4">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9" w15:restartNumberingAfterBreak="0">
    <w:nsid w:val="74CD2D9D"/>
    <w:multiLevelType w:val="multilevel"/>
    <w:tmpl w:val="09AC56F6"/>
    <w:lvl w:ilvl="0">
      <w:start w:val="1"/>
      <w:numFmt w:val="decimal"/>
      <w:suff w:val="space"/>
      <w:lvlText w:val="%1."/>
      <w:lvlJc w:val="left"/>
      <w:pPr>
        <w:ind w:left="360" w:hanging="360"/>
      </w:pPr>
      <w:rPr>
        <w:rFonts w:hint="default"/>
      </w:rPr>
    </w:lvl>
    <w:lvl w:ilvl="1">
      <w:start w:val="13"/>
      <w:numFmt w:val="decimal"/>
      <w:lvlText w:val="%2."/>
      <w:lvlJc w:val="left"/>
      <w:pPr>
        <w:ind w:left="357" w:hanging="357"/>
      </w:pPr>
      <w:rPr>
        <w:rFonts w:hint="default"/>
      </w:rPr>
    </w:lvl>
    <w:lvl w:ilvl="2">
      <w:start w:val="2"/>
      <w:numFmt w:val="decimal"/>
      <w:lvlText w:val="%3.1"/>
      <w:lvlJc w:val="left"/>
      <w:pPr>
        <w:ind w:left="794" w:hanging="437"/>
      </w:pPr>
      <w:rPr>
        <w:rFonts w:hint="default"/>
        <w:b/>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1979" w:hanging="539"/>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0" w15:restartNumberingAfterBreak="0">
    <w:nsid w:val="75D254E0"/>
    <w:multiLevelType w:val="hybridMultilevel"/>
    <w:tmpl w:val="EBD88214"/>
    <w:lvl w:ilvl="0" w:tplc="1E168D4A">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1" w15:restartNumberingAfterBreak="0">
    <w:nsid w:val="784D716C"/>
    <w:multiLevelType w:val="hybridMultilevel"/>
    <w:tmpl w:val="3E8254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798C3679"/>
    <w:multiLevelType w:val="hybridMultilevel"/>
    <w:tmpl w:val="6AFCE48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3" w15:restartNumberingAfterBreak="0">
    <w:nsid w:val="7AA9666D"/>
    <w:multiLevelType w:val="hybridMultilevel"/>
    <w:tmpl w:val="3E4A2C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7B5E0D08"/>
    <w:multiLevelType w:val="hybridMultilevel"/>
    <w:tmpl w:val="E868914C"/>
    <w:lvl w:ilvl="0" w:tplc="A36A886E">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5" w15:restartNumberingAfterBreak="0">
    <w:nsid w:val="7B5E119A"/>
    <w:multiLevelType w:val="hybridMultilevel"/>
    <w:tmpl w:val="5644C9D8"/>
    <w:lvl w:ilvl="0" w:tplc="F2903C44">
      <w:start w:val="1"/>
      <w:numFmt w:val="decimal"/>
      <w:suff w:val="space"/>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BFA6D7F"/>
    <w:multiLevelType w:val="multilevel"/>
    <w:tmpl w:val="FFFC2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7C7E4427"/>
    <w:multiLevelType w:val="hybridMultilevel"/>
    <w:tmpl w:val="8F8C65B2"/>
    <w:lvl w:ilvl="0" w:tplc="1326F4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7D4B0CA9"/>
    <w:multiLevelType w:val="hybridMultilevel"/>
    <w:tmpl w:val="DC58A89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7E316C26"/>
    <w:multiLevelType w:val="hybridMultilevel"/>
    <w:tmpl w:val="7C5AF402"/>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7EE268CD"/>
    <w:multiLevelType w:val="hybridMultilevel"/>
    <w:tmpl w:val="EEE677CA"/>
    <w:lvl w:ilvl="0" w:tplc="1326F40E">
      <w:start w:val="1"/>
      <w:numFmt w:val="bullet"/>
      <w:lvlText w:val=""/>
      <w:lvlJc w:val="left"/>
      <w:pPr>
        <w:ind w:left="72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131" w15:restartNumberingAfterBreak="0">
    <w:nsid w:val="7F3E3EAB"/>
    <w:multiLevelType w:val="multilevel"/>
    <w:tmpl w:val="682E28D2"/>
    <w:lvl w:ilvl="0">
      <w:start w:val="1"/>
      <w:numFmt w:val="upperRoman"/>
      <w:lvlText w:val="%1."/>
      <w:lvlJc w:val="left"/>
      <w:pPr>
        <w:ind w:left="360" w:hanging="360"/>
      </w:pPr>
      <w:rPr>
        <w:rFonts w:hint="default"/>
      </w:rPr>
    </w:lvl>
    <w:lvl w:ilvl="1">
      <w:start w:val="13"/>
      <w:numFmt w:val="decimal"/>
      <w:lvlText w:val="%2."/>
      <w:lvlJc w:val="left"/>
      <w:pPr>
        <w:ind w:left="357" w:hanging="357"/>
      </w:pPr>
      <w:rPr>
        <w:rFonts w:hint="default"/>
      </w:rPr>
    </w:lvl>
    <w:lvl w:ilvl="2">
      <w:start w:val="2"/>
      <w:numFmt w:val="decimal"/>
      <w:lvlText w:val="%3.1"/>
      <w:lvlJc w:val="left"/>
      <w:pPr>
        <w:ind w:left="794" w:hanging="437"/>
      </w:pPr>
      <w:rPr>
        <w:rFonts w:hint="default"/>
        <w:b/>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1979" w:hanging="539"/>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876426535">
    <w:abstractNumId w:val="109"/>
  </w:num>
  <w:num w:numId="2" w16cid:durableId="1457063031">
    <w:abstractNumId w:val="16"/>
  </w:num>
  <w:num w:numId="3" w16cid:durableId="229734571">
    <w:abstractNumId w:val="91"/>
  </w:num>
  <w:num w:numId="4" w16cid:durableId="1799520233">
    <w:abstractNumId w:val="58"/>
  </w:num>
  <w:num w:numId="5" w16cid:durableId="1202130783">
    <w:abstractNumId w:val="94"/>
  </w:num>
  <w:num w:numId="6" w16cid:durableId="1329820467">
    <w:abstractNumId w:val="87"/>
  </w:num>
  <w:num w:numId="7" w16cid:durableId="368258834">
    <w:abstractNumId w:val="6"/>
  </w:num>
  <w:num w:numId="8" w16cid:durableId="1245185711">
    <w:abstractNumId w:val="1"/>
  </w:num>
  <w:num w:numId="9" w16cid:durableId="794636701">
    <w:abstractNumId w:val="33"/>
  </w:num>
  <w:num w:numId="10" w16cid:durableId="903954682">
    <w:abstractNumId w:val="72"/>
  </w:num>
  <w:num w:numId="11" w16cid:durableId="142551140">
    <w:abstractNumId w:val="107"/>
  </w:num>
  <w:num w:numId="12" w16cid:durableId="1989161892">
    <w:abstractNumId w:val="103"/>
  </w:num>
  <w:num w:numId="13" w16cid:durableId="21443551">
    <w:abstractNumId w:val="95"/>
  </w:num>
  <w:num w:numId="14" w16cid:durableId="273875606">
    <w:abstractNumId w:val="13"/>
  </w:num>
  <w:num w:numId="15" w16cid:durableId="1100301787">
    <w:abstractNumId w:val="101"/>
  </w:num>
  <w:num w:numId="16" w16cid:durableId="2136749278">
    <w:abstractNumId w:val="129"/>
  </w:num>
  <w:num w:numId="17" w16cid:durableId="1279145282">
    <w:abstractNumId w:val="128"/>
  </w:num>
  <w:num w:numId="18" w16cid:durableId="1246770137">
    <w:abstractNumId w:val="50"/>
  </w:num>
  <w:num w:numId="19" w16cid:durableId="641811933">
    <w:abstractNumId w:val="18"/>
  </w:num>
  <w:num w:numId="20" w16cid:durableId="349141933">
    <w:abstractNumId w:val="97"/>
  </w:num>
  <w:num w:numId="21" w16cid:durableId="1921254744">
    <w:abstractNumId w:val="108"/>
  </w:num>
  <w:num w:numId="22" w16cid:durableId="1419598294">
    <w:abstractNumId w:val="7"/>
  </w:num>
  <w:num w:numId="23" w16cid:durableId="64496878">
    <w:abstractNumId w:val="71"/>
  </w:num>
  <w:num w:numId="24" w16cid:durableId="1561088834">
    <w:abstractNumId w:val="106"/>
  </w:num>
  <w:num w:numId="25" w16cid:durableId="1232158093">
    <w:abstractNumId w:val="30"/>
  </w:num>
  <w:num w:numId="26" w16cid:durableId="234823525">
    <w:abstractNumId w:val="69"/>
  </w:num>
  <w:num w:numId="27" w16cid:durableId="1553345757">
    <w:abstractNumId w:val="48"/>
  </w:num>
  <w:num w:numId="28" w16cid:durableId="2027513119">
    <w:abstractNumId w:val="100"/>
  </w:num>
  <w:num w:numId="29" w16cid:durableId="808398215">
    <w:abstractNumId w:val="70"/>
  </w:num>
  <w:num w:numId="30" w16cid:durableId="677854829">
    <w:abstractNumId w:val="43"/>
  </w:num>
  <w:num w:numId="31" w16cid:durableId="729498106">
    <w:abstractNumId w:val="82"/>
  </w:num>
  <w:num w:numId="32" w16cid:durableId="211577416">
    <w:abstractNumId w:val="5"/>
  </w:num>
  <w:num w:numId="33" w16cid:durableId="1457136794">
    <w:abstractNumId w:val="80"/>
  </w:num>
  <w:num w:numId="34" w16cid:durableId="1264999023">
    <w:abstractNumId w:val="120"/>
  </w:num>
  <w:num w:numId="35" w16cid:durableId="32074302">
    <w:abstractNumId w:val="118"/>
  </w:num>
  <w:num w:numId="36" w16cid:durableId="319700098">
    <w:abstractNumId w:val="115"/>
  </w:num>
  <w:num w:numId="37" w16cid:durableId="1767918313">
    <w:abstractNumId w:val="40"/>
  </w:num>
  <w:num w:numId="38" w16cid:durableId="121309136">
    <w:abstractNumId w:val="52"/>
  </w:num>
  <w:num w:numId="39" w16cid:durableId="301813534">
    <w:abstractNumId w:val="124"/>
  </w:num>
  <w:num w:numId="40" w16cid:durableId="687755265">
    <w:abstractNumId w:val="61"/>
  </w:num>
  <w:num w:numId="41" w16cid:durableId="1306859692">
    <w:abstractNumId w:val="29"/>
  </w:num>
  <w:num w:numId="42" w16cid:durableId="1281381236">
    <w:abstractNumId w:val="34"/>
  </w:num>
  <w:num w:numId="43" w16cid:durableId="690104767">
    <w:abstractNumId w:val="117"/>
  </w:num>
  <w:num w:numId="44" w16cid:durableId="15884298">
    <w:abstractNumId w:val="54"/>
  </w:num>
  <w:num w:numId="45" w16cid:durableId="1294289647">
    <w:abstractNumId w:val="11"/>
  </w:num>
  <w:num w:numId="46" w16cid:durableId="1779643545">
    <w:abstractNumId w:val="65"/>
  </w:num>
  <w:num w:numId="47" w16cid:durableId="1981809318">
    <w:abstractNumId w:val="121"/>
  </w:num>
  <w:num w:numId="48" w16cid:durableId="345406738">
    <w:abstractNumId w:val="131"/>
  </w:num>
  <w:num w:numId="49" w16cid:durableId="1016998848">
    <w:abstractNumId w:val="2"/>
  </w:num>
  <w:num w:numId="50" w16cid:durableId="559677968">
    <w:abstractNumId w:val="99"/>
  </w:num>
  <w:num w:numId="51" w16cid:durableId="35980248">
    <w:abstractNumId w:val="23"/>
  </w:num>
  <w:num w:numId="52" w16cid:durableId="280187836">
    <w:abstractNumId w:val="130"/>
  </w:num>
  <w:num w:numId="53" w16cid:durableId="1495797479">
    <w:abstractNumId w:val="77"/>
  </w:num>
  <w:num w:numId="54" w16cid:durableId="443766802">
    <w:abstractNumId w:val="0"/>
  </w:num>
  <w:num w:numId="55" w16cid:durableId="1044207892">
    <w:abstractNumId w:val="3"/>
  </w:num>
  <w:num w:numId="56" w16cid:durableId="1680497005">
    <w:abstractNumId w:val="127"/>
  </w:num>
  <w:num w:numId="57" w16cid:durableId="300616963">
    <w:abstractNumId w:val="90"/>
  </w:num>
  <w:num w:numId="58" w16cid:durableId="27460515">
    <w:abstractNumId w:val="27"/>
  </w:num>
  <w:num w:numId="59" w16cid:durableId="1490096831">
    <w:abstractNumId w:val="60"/>
  </w:num>
  <w:num w:numId="60" w16cid:durableId="1006595922">
    <w:abstractNumId w:val="9"/>
  </w:num>
  <w:num w:numId="61" w16cid:durableId="476919235">
    <w:abstractNumId w:val="44"/>
  </w:num>
  <w:num w:numId="62" w16cid:durableId="1337073427">
    <w:abstractNumId w:val="119"/>
  </w:num>
  <w:num w:numId="63" w16cid:durableId="1160921749">
    <w:abstractNumId w:val="86"/>
  </w:num>
  <w:num w:numId="64" w16cid:durableId="1054233244">
    <w:abstractNumId w:val="38"/>
  </w:num>
  <w:num w:numId="65" w16cid:durableId="276523015">
    <w:abstractNumId w:val="84"/>
  </w:num>
  <w:num w:numId="66" w16cid:durableId="597910722">
    <w:abstractNumId w:val="36"/>
  </w:num>
  <w:num w:numId="67" w16cid:durableId="1047687003">
    <w:abstractNumId w:val="24"/>
  </w:num>
  <w:num w:numId="68" w16cid:durableId="790393590">
    <w:abstractNumId w:val="26"/>
  </w:num>
  <w:num w:numId="69" w16cid:durableId="264311456">
    <w:abstractNumId w:val="126"/>
  </w:num>
  <w:num w:numId="70" w16cid:durableId="1229923779">
    <w:abstractNumId w:val="105"/>
  </w:num>
  <w:num w:numId="71" w16cid:durableId="744452302">
    <w:abstractNumId w:val="32"/>
  </w:num>
  <w:num w:numId="72" w16cid:durableId="1252660033">
    <w:abstractNumId w:val="57"/>
  </w:num>
  <w:num w:numId="73" w16cid:durableId="97608887">
    <w:abstractNumId w:val="114"/>
  </w:num>
  <w:num w:numId="74" w16cid:durableId="1726638406">
    <w:abstractNumId w:val="98"/>
  </w:num>
  <w:num w:numId="75" w16cid:durableId="2058116469">
    <w:abstractNumId w:val="21"/>
  </w:num>
  <w:num w:numId="76" w16cid:durableId="2030136356">
    <w:abstractNumId w:val="4"/>
  </w:num>
  <w:num w:numId="77" w16cid:durableId="1498961346">
    <w:abstractNumId w:val="64"/>
  </w:num>
  <w:num w:numId="78" w16cid:durableId="1940991569">
    <w:abstractNumId w:val="22"/>
  </w:num>
  <w:num w:numId="79" w16cid:durableId="334192101">
    <w:abstractNumId w:val="66"/>
  </w:num>
  <w:num w:numId="80" w16cid:durableId="601642363">
    <w:abstractNumId w:val="20"/>
  </w:num>
  <w:num w:numId="81" w16cid:durableId="468475661">
    <w:abstractNumId w:val="28"/>
  </w:num>
  <w:num w:numId="82" w16cid:durableId="1113473916">
    <w:abstractNumId w:val="73"/>
  </w:num>
  <w:num w:numId="83" w16cid:durableId="1723096927">
    <w:abstractNumId w:val="35"/>
  </w:num>
  <w:num w:numId="84" w16cid:durableId="265118324">
    <w:abstractNumId w:val="41"/>
  </w:num>
  <w:num w:numId="85" w16cid:durableId="1544977554">
    <w:abstractNumId w:val="111"/>
  </w:num>
  <w:num w:numId="86" w16cid:durableId="1918856932">
    <w:abstractNumId w:val="88"/>
  </w:num>
  <w:num w:numId="87" w16cid:durableId="1951738444">
    <w:abstractNumId w:val="53"/>
  </w:num>
  <w:num w:numId="88" w16cid:durableId="443615369">
    <w:abstractNumId w:val="56"/>
  </w:num>
  <w:num w:numId="89" w16cid:durableId="618880754">
    <w:abstractNumId w:val="112"/>
  </w:num>
  <w:num w:numId="90" w16cid:durableId="1440955415">
    <w:abstractNumId w:val="116"/>
  </w:num>
  <w:num w:numId="91" w16cid:durableId="1918055343">
    <w:abstractNumId w:val="39"/>
  </w:num>
  <w:num w:numId="92" w16cid:durableId="757016945">
    <w:abstractNumId w:val="14"/>
  </w:num>
  <w:num w:numId="93" w16cid:durableId="139615343">
    <w:abstractNumId w:val="55"/>
  </w:num>
  <w:num w:numId="94" w16cid:durableId="651520208">
    <w:abstractNumId w:val="75"/>
  </w:num>
  <w:num w:numId="95" w16cid:durableId="1338652085">
    <w:abstractNumId w:val="125"/>
  </w:num>
  <w:num w:numId="96" w16cid:durableId="1716736597">
    <w:abstractNumId w:val="15"/>
  </w:num>
  <w:num w:numId="97" w16cid:durableId="850531557">
    <w:abstractNumId w:val="85"/>
  </w:num>
  <w:num w:numId="98" w16cid:durableId="263421795">
    <w:abstractNumId w:val="89"/>
  </w:num>
  <w:num w:numId="99" w16cid:durableId="108790437">
    <w:abstractNumId w:val="92"/>
  </w:num>
  <w:num w:numId="100" w16cid:durableId="1745182956">
    <w:abstractNumId w:val="81"/>
  </w:num>
  <w:num w:numId="101" w16cid:durableId="1892381239">
    <w:abstractNumId w:val="102"/>
  </w:num>
  <w:num w:numId="102" w16cid:durableId="888078995">
    <w:abstractNumId w:val="49"/>
  </w:num>
  <w:num w:numId="103" w16cid:durableId="1747603687">
    <w:abstractNumId w:val="63"/>
  </w:num>
  <w:num w:numId="104" w16cid:durableId="965816940">
    <w:abstractNumId w:val="68"/>
  </w:num>
  <w:num w:numId="105" w16cid:durableId="310597630">
    <w:abstractNumId w:val="74"/>
  </w:num>
  <w:num w:numId="106" w16cid:durableId="1535381532">
    <w:abstractNumId w:val="42"/>
  </w:num>
  <w:num w:numId="107" w16cid:durableId="1448623691">
    <w:abstractNumId w:val="59"/>
  </w:num>
  <w:num w:numId="108" w16cid:durableId="73750502">
    <w:abstractNumId w:val="25"/>
  </w:num>
  <w:num w:numId="109" w16cid:durableId="1811049299">
    <w:abstractNumId w:val="47"/>
  </w:num>
  <w:num w:numId="110" w16cid:durableId="1330670942">
    <w:abstractNumId w:val="123"/>
  </w:num>
  <w:num w:numId="111" w16cid:durableId="1099595573">
    <w:abstractNumId w:val="12"/>
  </w:num>
  <w:num w:numId="112" w16cid:durableId="1950432898">
    <w:abstractNumId w:val="37"/>
  </w:num>
  <w:num w:numId="113" w16cid:durableId="773595546">
    <w:abstractNumId w:val="19"/>
  </w:num>
  <w:num w:numId="114" w16cid:durableId="1112749279">
    <w:abstractNumId w:val="113"/>
  </w:num>
  <w:num w:numId="115" w16cid:durableId="356349283">
    <w:abstractNumId w:val="17"/>
  </w:num>
  <w:num w:numId="116" w16cid:durableId="1709721285">
    <w:abstractNumId w:val="51"/>
  </w:num>
  <w:num w:numId="117" w16cid:durableId="1394622446">
    <w:abstractNumId w:val="93"/>
  </w:num>
  <w:num w:numId="118" w16cid:durableId="406148840">
    <w:abstractNumId w:val="67"/>
  </w:num>
  <w:num w:numId="119" w16cid:durableId="1518695672">
    <w:abstractNumId w:val="83"/>
  </w:num>
  <w:num w:numId="120" w16cid:durableId="1731612932">
    <w:abstractNumId w:val="76"/>
  </w:num>
  <w:num w:numId="121" w16cid:durableId="1794592578">
    <w:abstractNumId w:val="10"/>
  </w:num>
  <w:num w:numId="122" w16cid:durableId="978530918">
    <w:abstractNumId w:val="122"/>
  </w:num>
  <w:num w:numId="123" w16cid:durableId="1003626437">
    <w:abstractNumId w:val="46"/>
  </w:num>
  <w:num w:numId="124" w16cid:durableId="1053195059">
    <w:abstractNumId w:val="45"/>
  </w:num>
  <w:num w:numId="125" w16cid:durableId="608512688">
    <w:abstractNumId w:val="78"/>
  </w:num>
  <w:num w:numId="126" w16cid:durableId="2023702446">
    <w:abstractNumId w:val="8"/>
  </w:num>
  <w:num w:numId="127" w16cid:durableId="1381854865">
    <w:abstractNumId w:val="110"/>
  </w:num>
  <w:num w:numId="128" w16cid:durableId="86467309">
    <w:abstractNumId w:val="62"/>
  </w:num>
  <w:num w:numId="129" w16cid:durableId="762801993">
    <w:abstractNumId w:val="31"/>
  </w:num>
  <w:num w:numId="130" w16cid:durableId="1032651049">
    <w:abstractNumId w:val="79"/>
  </w:num>
  <w:num w:numId="131" w16cid:durableId="2075422439">
    <w:abstractNumId w:val="104"/>
  </w:num>
  <w:num w:numId="132" w16cid:durableId="970481722">
    <w:abstractNumId w:val="96"/>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1035E"/>
    <w:rsid w:val="00010FC6"/>
    <w:rsid w:val="0001404C"/>
    <w:rsid w:val="0004603C"/>
    <w:rsid w:val="00052F17"/>
    <w:rsid w:val="00057909"/>
    <w:rsid w:val="00064434"/>
    <w:rsid w:val="00065C40"/>
    <w:rsid w:val="0006736C"/>
    <w:rsid w:val="00086146"/>
    <w:rsid w:val="0008798C"/>
    <w:rsid w:val="00090CC4"/>
    <w:rsid w:val="00094EF6"/>
    <w:rsid w:val="000A2E25"/>
    <w:rsid w:val="000C02D2"/>
    <w:rsid w:val="000C18CA"/>
    <w:rsid w:val="000C7C67"/>
    <w:rsid w:val="000D1486"/>
    <w:rsid w:val="000D77F8"/>
    <w:rsid w:val="000E1237"/>
    <w:rsid w:val="000E21EF"/>
    <w:rsid w:val="000F12C7"/>
    <w:rsid w:val="000F43DF"/>
    <w:rsid w:val="0010162A"/>
    <w:rsid w:val="001116B7"/>
    <w:rsid w:val="001248C7"/>
    <w:rsid w:val="00127002"/>
    <w:rsid w:val="001374D1"/>
    <w:rsid w:val="00144161"/>
    <w:rsid w:val="001561C5"/>
    <w:rsid w:val="00160A65"/>
    <w:rsid w:val="0016449F"/>
    <w:rsid w:val="00164CEA"/>
    <w:rsid w:val="00171077"/>
    <w:rsid w:val="0017328F"/>
    <w:rsid w:val="001753BF"/>
    <w:rsid w:val="00196B0F"/>
    <w:rsid w:val="001A34B3"/>
    <w:rsid w:val="001A4C51"/>
    <w:rsid w:val="001A76D6"/>
    <w:rsid w:val="001B33FE"/>
    <w:rsid w:val="001B643E"/>
    <w:rsid w:val="001B6FFE"/>
    <w:rsid w:val="001C517C"/>
    <w:rsid w:val="001C5B2B"/>
    <w:rsid w:val="001E794B"/>
    <w:rsid w:val="001F12E7"/>
    <w:rsid w:val="00205970"/>
    <w:rsid w:val="00212EED"/>
    <w:rsid w:val="00214307"/>
    <w:rsid w:val="00215EF0"/>
    <w:rsid w:val="00216BC3"/>
    <w:rsid w:val="002224F4"/>
    <w:rsid w:val="00222BB3"/>
    <w:rsid w:val="00224A0C"/>
    <w:rsid w:val="00231CF3"/>
    <w:rsid w:val="00232416"/>
    <w:rsid w:val="00233232"/>
    <w:rsid w:val="002431C7"/>
    <w:rsid w:val="00244C0A"/>
    <w:rsid w:val="00244D4C"/>
    <w:rsid w:val="00247016"/>
    <w:rsid w:val="00251F85"/>
    <w:rsid w:val="002571F6"/>
    <w:rsid w:val="002674F0"/>
    <w:rsid w:val="002A54A4"/>
    <w:rsid w:val="002A5744"/>
    <w:rsid w:val="002B0354"/>
    <w:rsid w:val="002B08FC"/>
    <w:rsid w:val="002B7946"/>
    <w:rsid w:val="002D13E3"/>
    <w:rsid w:val="002D4AE2"/>
    <w:rsid w:val="002D6174"/>
    <w:rsid w:val="002D66BB"/>
    <w:rsid w:val="002D6EB0"/>
    <w:rsid w:val="002E6BDD"/>
    <w:rsid w:val="002E7C3F"/>
    <w:rsid w:val="002F66E8"/>
    <w:rsid w:val="00302CAA"/>
    <w:rsid w:val="00307111"/>
    <w:rsid w:val="00310274"/>
    <w:rsid w:val="003134FE"/>
    <w:rsid w:val="00316390"/>
    <w:rsid w:val="00321CE8"/>
    <w:rsid w:val="00331F5E"/>
    <w:rsid w:val="003327C3"/>
    <w:rsid w:val="00340D77"/>
    <w:rsid w:val="003816DA"/>
    <w:rsid w:val="00384BA4"/>
    <w:rsid w:val="00385FFB"/>
    <w:rsid w:val="0039257A"/>
    <w:rsid w:val="003A382A"/>
    <w:rsid w:val="003B3A0F"/>
    <w:rsid w:val="003B4C6B"/>
    <w:rsid w:val="003C0306"/>
    <w:rsid w:val="003C5258"/>
    <w:rsid w:val="003D0843"/>
    <w:rsid w:val="003D264E"/>
    <w:rsid w:val="003D77C7"/>
    <w:rsid w:val="003E37EA"/>
    <w:rsid w:val="003E73DA"/>
    <w:rsid w:val="003F2D3C"/>
    <w:rsid w:val="004003E2"/>
    <w:rsid w:val="00412555"/>
    <w:rsid w:val="00419E1D"/>
    <w:rsid w:val="004233FC"/>
    <w:rsid w:val="0043205E"/>
    <w:rsid w:val="00437C37"/>
    <w:rsid w:val="00441910"/>
    <w:rsid w:val="00457C5D"/>
    <w:rsid w:val="00470706"/>
    <w:rsid w:val="004725A6"/>
    <w:rsid w:val="00475D87"/>
    <w:rsid w:val="00482EA3"/>
    <w:rsid w:val="004844AD"/>
    <w:rsid w:val="00485C53"/>
    <w:rsid w:val="00486E3E"/>
    <w:rsid w:val="004920B4"/>
    <w:rsid w:val="004A707B"/>
    <w:rsid w:val="004B36F2"/>
    <w:rsid w:val="004C7F5D"/>
    <w:rsid w:val="004E1D72"/>
    <w:rsid w:val="004E62F6"/>
    <w:rsid w:val="004F41C8"/>
    <w:rsid w:val="004F7889"/>
    <w:rsid w:val="00501B0B"/>
    <w:rsid w:val="005021E5"/>
    <w:rsid w:val="00505966"/>
    <w:rsid w:val="005115C2"/>
    <w:rsid w:val="005145D0"/>
    <w:rsid w:val="00530CC1"/>
    <w:rsid w:val="005334C0"/>
    <w:rsid w:val="00533D32"/>
    <w:rsid w:val="00534013"/>
    <w:rsid w:val="00535BD2"/>
    <w:rsid w:val="005436E2"/>
    <w:rsid w:val="00547D9D"/>
    <w:rsid w:val="005575AF"/>
    <w:rsid w:val="005704A4"/>
    <w:rsid w:val="00571ABD"/>
    <w:rsid w:val="00572756"/>
    <w:rsid w:val="00592498"/>
    <w:rsid w:val="005A056A"/>
    <w:rsid w:val="005A5D70"/>
    <w:rsid w:val="005B1670"/>
    <w:rsid w:val="005B7917"/>
    <w:rsid w:val="005C5C01"/>
    <w:rsid w:val="005C6588"/>
    <w:rsid w:val="005D3CDC"/>
    <w:rsid w:val="005E22E2"/>
    <w:rsid w:val="005E2834"/>
    <w:rsid w:val="005E7908"/>
    <w:rsid w:val="005F5ABE"/>
    <w:rsid w:val="00604F3D"/>
    <w:rsid w:val="00611D84"/>
    <w:rsid w:val="00623E4B"/>
    <w:rsid w:val="0062598E"/>
    <w:rsid w:val="0064285D"/>
    <w:rsid w:val="00647229"/>
    <w:rsid w:val="0065017B"/>
    <w:rsid w:val="00663128"/>
    <w:rsid w:val="00670DB8"/>
    <w:rsid w:val="006760F1"/>
    <w:rsid w:val="00676D60"/>
    <w:rsid w:val="00680651"/>
    <w:rsid w:val="00681B33"/>
    <w:rsid w:val="00683816"/>
    <w:rsid w:val="0068471F"/>
    <w:rsid w:val="00695BDD"/>
    <w:rsid w:val="006B52DE"/>
    <w:rsid w:val="006C1B63"/>
    <w:rsid w:val="006D19B4"/>
    <w:rsid w:val="006D32EF"/>
    <w:rsid w:val="006D3311"/>
    <w:rsid w:val="006D59CB"/>
    <w:rsid w:val="006E040C"/>
    <w:rsid w:val="006E4009"/>
    <w:rsid w:val="006F5A66"/>
    <w:rsid w:val="007021C9"/>
    <w:rsid w:val="00706732"/>
    <w:rsid w:val="0070677F"/>
    <w:rsid w:val="007077F2"/>
    <w:rsid w:val="00711964"/>
    <w:rsid w:val="00716367"/>
    <w:rsid w:val="007212D5"/>
    <w:rsid w:val="00724887"/>
    <w:rsid w:val="00726CD1"/>
    <w:rsid w:val="00735813"/>
    <w:rsid w:val="00736030"/>
    <w:rsid w:val="00751830"/>
    <w:rsid w:val="007525A8"/>
    <w:rsid w:val="00752A0C"/>
    <w:rsid w:val="00760990"/>
    <w:rsid w:val="00760A9E"/>
    <w:rsid w:val="00761B48"/>
    <w:rsid w:val="007627DD"/>
    <w:rsid w:val="00762A93"/>
    <w:rsid w:val="00766812"/>
    <w:rsid w:val="007704AF"/>
    <w:rsid w:val="00770CBB"/>
    <w:rsid w:val="00772D23"/>
    <w:rsid w:val="00775C29"/>
    <w:rsid w:val="00780D75"/>
    <w:rsid w:val="0078496E"/>
    <w:rsid w:val="007C0F1F"/>
    <w:rsid w:val="007C14DB"/>
    <w:rsid w:val="007D24C9"/>
    <w:rsid w:val="007D58CA"/>
    <w:rsid w:val="007D5F97"/>
    <w:rsid w:val="007E7A1B"/>
    <w:rsid w:val="007F5062"/>
    <w:rsid w:val="008100FB"/>
    <w:rsid w:val="008230BC"/>
    <w:rsid w:val="008234B0"/>
    <w:rsid w:val="00825F55"/>
    <w:rsid w:val="00852754"/>
    <w:rsid w:val="0085610D"/>
    <w:rsid w:val="0085677A"/>
    <w:rsid w:val="00856B83"/>
    <w:rsid w:val="00863D3F"/>
    <w:rsid w:val="00864ED2"/>
    <w:rsid w:val="00870DE5"/>
    <w:rsid w:val="0087328B"/>
    <w:rsid w:val="0088784C"/>
    <w:rsid w:val="008900CB"/>
    <w:rsid w:val="008929C3"/>
    <w:rsid w:val="008A257E"/>
    <w:rsid w:val="008C0FC7"/>
    <w:rsid w:val="008C1DC8"/>
    <w:rsid w:val="008C4DE6"/>
    <w:rsid w:val="008E005F"/>
    <w:rsid w:val="008E1B9D"/>
    <w:rsid w:val="008E233B"/>
    <w:rsid w:val="008E5798"/>
    <w:rsid w:val="00904DA0"/>
    <w:rsid w:val="00925CFA"/>
    <w:rsid w:val="00927454"/>
    <w:rsid w:val="00946447"/>
    <w:rsid w:val="00960C5C"/>
    <w:rsid w:val="00964E7B"/>
    <w:rsid w:val="009650F8"/>
    <w:rsid w:val="0096773C"/>
    <w:rsid w:val="009719F5"/>
    <w:rsid w:val="00976D71"/>
    <w:rsid w:val="00980933"/>
    <w:rsid w:val="009903BA"/>
    <w:rsid w:val="009A5797"/>
    <w:rsid w:val="009A7F7C"/>
    <w:rsid w:val="009B1DC4"/>
    <w:rsid w:val="009B7B29"/>
    <w:rsid w:val="009C60E1"/>
    <w:rsid w:val="009D1474"/>
    <w:rsid w:val="009D2BB7"/>
    <w:rsid w:val="009D5CB3"/>
    <w:rsid w:val="00A02636"/>
    <w:rsid w:val="00A03DF5"/>
    <w:rsid w:val="00A21B76"/>
    <w:rsid w:val="00A22B3E"/>
    <w:rsid w:val="00A2356A"/>
    <w:rsid w:val="00A25198"/>
    <w:rsid w:val="00A25E13"/>
    <w:rsid w:val="00A277A4"/>
    <w:rsid w:val="00A31187"/>
    <w:rsid w:val="00A34049"/>
    <w:rsid w:val="00A414E8"/>
    <w:rsid w:val="00A42564"/>
    <w:rsid w:val="00A54A0F"/>
    <w:rsid w:val="00A7301E"/>
    <w:rsid w:val="00A75838"/>
    <w:rsid w:val="00A834F4"/>
    <w:rsid w:val="00A8394D"/>
    <w:rsid w:val="00A85CE7"/>
    <w:rsid w:val="00A872D6"/>
    <w:rsid w:val="00A87386"/>
    <w:rsid w:val="00A87718"/>
    <w:rsid w:val="00A97B93"/>
    <w:rsid w:val="00AD274B"/>
    <w:rsid w:val="00AF1677"/>
    <w:rsid w:val="00AF385C"/>
    <w:rsid w:val="00AF3CB9"/>
    <w:rsid w:val="00AF4EB4"/>
    <w:rsid w:val="00B168C1"/>
    <w:rsid w:val="00B25613"/>
    <w:rsid w:val="00B371AE"/>
    <w:rsid w:val="00B546E9"/>
    <w:rsid w:val="00B5598A"/>
    <w:rsid w:val="00B619ED"/>
    <w:rsid w:val="00B61B1D"/>
    <w:rsid w:val="00B655C9"/>
    <w:rsid w:val="00B67F21"/>
    <w:rsid w:val="00B82EF6"/>
    <w:rsid w:val="00B8456D"/>
    <w:rsid w:val="00B84DCE"/>
    <w:rsid w:val="00BA30A4"/>
    <w:rsid w:val="00BA5FDA"/>
    <w:rsid w:val="00BB053B"/>
    <w:rsid w:val="00BB2EBB"/>
    <w:rsid w:val="00BB43AA"/>
    <w:rsid w:val="00BC0D37"/>
    <w:rsid w:val="00BC79CC"/>
    <w:rsid w:val="00BF0C2E"/>
    <w:rsid w:val="00BF3D94"/>
    <w:rsid w:val="00BF4769"/>
    <w:rsid w:val="00C04F74"/>
    <w:rsid w:val="00C06AC7"/>
    <w:rsid w:val="00C0733F"/>
    <w:rsid w:val="00C13A60"/>
    <w:rsid w:val="00C14A13"/>
    <w:rsid w:val="00C17E11"/>
    <w:rsid w:val="00C24F21"/>
    <w:rsid w:val="00C25C7C"/>
    <w:rsid w:val="00C31760"/>
    <w:rsid w:val="00C3461A"/>
    <w:rsid w:val="00C36ACF"/>
    <w:rsid w:val="00C428E3"/>
    <w:rsid w:val="00C60A7B"/>
    <w:rsid w:val="00C6150C"/>
    <w:rsid w:val="00C635C9"/>
    <w:rsid w:val="00C646F9"/>
    <w:rsid w:val="00C666B8"/>
    <w:rsid w:val="00C86B24"/>
    <w:rsid w:val="00C946CA"/>
    <w:rsid w:val="00C965EE"/>
    <w:rsid w:val="00CA13F8"/>
    <w:rsid w:val="00CA4211"/>
    <w:rsid w:val="00CA4C72"/>
    <w:rsid w:val="00CA7DA7"/>
    <w:rsid w:val="00CB53C1"/>
    <w:rsid w:val="00CC01E8"/>
    <w:rsid w:val="00CC325F"/>
    <w:rsid w:val="00CC431D"/>
    <w:rsid w:val="00CC6AF1"/>
    <w:rsid w:val="00CC7BDC"/>
    <w:rsid w:val="00CE163D"/>
    <w:rsid w:val="00CF1AB9"/>
    <w:rsid w:val="00CF3FF7"/>
    <w:rsid w:val="00CF55BA"/>
    <w:rsid w:val="00CF79F9"/>
    <w:rsid w:val="00D22A65"/>
    <w:rsid w:val="00D3006F"/>
    <w:rsid w:val="00D34741"/>
    <w:rsid w:val="00D364EB"/>
    <w:rsid w:val="00D502DD"/>
    <w:rsid w:val="00D606B3"/>
    <w:rsid w:val="00D70F8A"/>
    <w:rsid w:val="00D840E6"/>
    <w:rsid w:val="00D843BC"/>
    <w:rsid w:val="00DA7A66"/>
    <w:rsid w:val="00DB35BF"/>
    <w:rsid w:val="00DB60A6"/>
    <w:rsid w:val="00DB70F4"/>
    <w:rsid w:val="00DC0C56"/>
    <w:rsid w:val="00DD6B1A"/>
    <w:rsid w:val="00DD7F4D"/>
    <w:rsid w:val="00E02D73"/>
    <w:rsid w:val="00E06989"/>
    <w:rsid w:val="00E1663C"/>
    <w:rsid w:val="00E206E4"/>
    <w:rsid w:val="00E254A4"/>
    <w:rsid w:val="00E31A1A"/>
    <w:rsid w:val="00E3230A"/>
    <w:rsid w:val="00E46EC4"/>
    <w:rsid w:val="00E51BDA"/>
    <w:rsid w:val="00E5630A"/>
    <w:rsid w:val="00E747BC"/>
    <w:rsid w:val="00E84F83"/>
    <w:rsid w:val="00E9225B"/>
    <w:rsid w:val="00EA4B48"/>
    <w:rsid w:val="00EA4B96"/>
    <w:rsid w:val="00EA54A7"/>
    <w:rsid w:val="00EA5546"/>
    <w:rsid w:val="00EB015B"/>
    <w:rsid w:val="00EB7791"/>
    <w:rsid w:val="00EC1CF4"/>
    <w:rsid w:val="00EC7C45"/>
    <w:rsid w:val="00EE112D"/>
    <w:rsid w:val="00EE312E"/>
    <w:rsid w:val="00EE669A"/>
    <w:rsid w:val="00EF1128"/>
    <w:rsid w:val="00EF792B"/>
    <w:rsid w:val="00F01053"/>
    <w:rsid w:val="00F20B2C"/>
    <w:rsid w:val="00F22724"/>
    <w:rsid w:val="00F25AAD"/>
    <w:rsid w:val="00F331E1"/>
    <w:rsid w:val="00F34906"/>
    <w:rsid w:val="00F36149"/>
    <w:rsid w:val="00F455E0"/>
    <w:rsid w:val="00F47519"/>
    <w:rsid w:val="00F50256"/>
    <w:rsid w:val="00F52C02"/>
    <w:rsid w:val="00F60311"/>
    <w:rsid w:val="00F60DCD"/>
    <w:rsid w:val="00F6134F"/>
    <w:rsid w:val="00F61503"/>
    <w:rsid w:val="00F753C2"/>
    <w:rsid w:val="00F8620F"/>
    <w:rsid w:val="00F87A62"/>
    <w:rsid w:val="00F90482"/>
    <w:rsid w:val="00F979AD"/>
    <w:rsid w:val="00FA1179"/>
    <w:rsid w:val="00FA6AE0"/>
    <w:rsid w:val="00FA76EA"/>
    <w:rsid w:val="00FB0D4F"/>
    <w:rsid w:val="00FB4AF7"/>
    <w:rsid w:val="00FD0C9D"/>
    <w:rsid w:val="00FD188B"/>
    <w:rsid w:val="00FE3AD8"/>
    <w:rsid w:val="00FE6580"/>
    <w:rsid w:val="00FF133C"/>
    <w:rsid w:val="00FF2BC7"/>
    <w:rsid w:val="00FF5508"/>
    <w:rsid w:val="0175C3ED"/>
    <w:rsid w:val="01A6A5C0"/>
    <w:rsid w:val="028642A4"/>
    <w:rsid w:val="02B30AE9"/>
    <w:rsid w:val="0316B714"/>
    <w:rsid w:val="03D68CF5"/>
    <w:rsid w:val="040F0BAF"/>
    <w:rsid w:val="0429113D"/>
    <w:rsid w:val="049CE03D"/>
    <w:rsid w:val="04D2BD48"/>
    <w:rsid w:val="050A49D8"/>
    <w:rsid w:val="0523B1CE"/>
    <w:rsid w:val="0536D29D"/>
    <w:rsid w:val="05803A22"/>
    <w:rsid w:val="05F565DF"/>
    <w:rsid w:val="060AB424"/>
    <w:rsid w:val="0623C885"/>
    <w:rsid w:val="0637E795"/>
    <w:rsid w:val="0692A413"/>
    <w:rsid w:val="06B2AAF1"/>
    <w:rsid w:val="06CCACD1"/>
    <w:rsid w:val="06CD5E49"/>
    <w:rsid w:val="06DE7575"/>
    <w:rsid w:val="06FF0B33"/>
    <w:rsid w:val="07153B6B"/>
    <w:rsid w:val="0792F8EE"/>
    <w:rsid w:val="081BAA3E"/>
    <w:rsid w:val="0870DE17"/>
    <w:rsid w:val="08782857"/>
    <w:rsid w:val="089C72BD"/>
    <w:rsid w:val="09706F0F"/>
    <w:rsid w:val="0992BAF7"/>
    <w:rsid w:val="09D4E706"/>
    <w:rsid w:val="09E82C99"/>
    <w:rsid w:val="0A04134E"/>
    <w:rsid w:val="0A360ECD"/>
    <w:rsid w:val="0AB0BBE8"/>
    <w:rsid w:val="0ADC4BC5"/>
    <w:rsid w:val="0B268924"/>
    <w:rsid w:val="0B3359BF"/>
    <w:rsid w:val="0B85617A"/>
    <w:rsid w:val="0BA768CF"/>
    <w:rsid w:val="0BD8B2AD"/>
    <w:rsid w:val="0C20ADF9"/>
    <w:rsid w:val="0C2FF7E7"/>
    <w:rsid w:val="0C4D2A00"/>
    <w:rsid w:val="0CEABF91"/>
    <w:rsid w:val="0D00F69D"/>
    <w:rsid w:val="0D2D06E1"/>
    <w:rsid w:val="0D312429"/>
    <w:rsid w:val="0D9FB613"/>
    <w:rsid w:val="0DC6E466"/>
    <w:rsid w:val="0DD168B6"/>
    <w:rsid w:val="0E2FB22B"/>
    <w:rsid w:val="0EB48EDF"/>
    <w:rsid w:val="0EBDBE2B"/>
    <w:rsid w:val="0EE802FE"/>
    <w:rsid w:val="0F640864"/>
    <w:rsid w:val="0F8DF2EE"/>
    <w:rsid w:val="0F8FFB3B"/>
    <w:rsid w:val="0FC228A5"/>
    <w:rsid w:val="0FDBB706"/>
    <w:rsid w:val="10458326"/>
    <w:rsid w:val="1087CD28"/>
    <w:rsid w:val="109521DD"/>
    <w:rsid w:val="10B18632"/>
    <w:rsid w:val="10EE071B"/>
    <w:rsid w:val="10F698F4"/>
    <w:rsid w:val="1151E1D3"/>
    <w:rsid w:val="1174D2E5"/>
    <w:rsid w:val="119B762C"/>
    <w:rsid w:val="11B6D204"/>
    <w:rsid w:val="1258A80E"/>
    <w:rsid w:val="128033E6"/>
    <w:rsid w:val="12BCD292"/>
    <w:rsid w:val="1317A190"/>
    <w:rsid w:val="13290CAB"/>
    <w:rsid w:val="1339C1C3"/>
    <w:rsid w:val="13C89BF9"/>
    <w:rsid w:val="14032751"/>
    <w:rsid w:val="14602ECA"/>
    <w:rsid w:val="148D7E62"/>
    <w:rsid w:val="1491620B"/>
    <w:rsid w:val="14F4C59D"/>
    <w:rsid w:val="15B86E65"/>
    <w:rsid w:val="15C09819"/>
    <w:rsid w:val="15FEBB1E"/>
    <w:rsid w:val="1607DA64"/>
    <w:rsid w:val="16266642"/>
    <w:rsid w:val="16393450"/>
    <w:rsid w:val="16875D15"/>
    <w:rsid w:val="1695AD8E"/>
    <w:rsid w:val="16BD977B"/>
    <w:rsid w:val="174C46CB"/>
    <w:rsid w:val="17729A9B"/>
    <w:rsid w:val="183F7CAE"/>
    <w:rsid w:val="18701CD0"/>
    <w:rsid w:val="19239225"/>
    <w:rsid w:val="1990AEB1"/>
    <w:rsid w:val="19E8A32E"/>
    <w:rsid w:val="1A11A399"/>
    <w:rsid w:val="1A30FD2B"/>
    <w:rsid w:val="1A4658AB"/>
    <w:rsid w:val="1A679BCD"/>
    <w:rsid w:val="1A817AD7"/>
    <w:rsid w:val="1A8E8158"/>
    <w:rsid w:val="1B337833"/>
    <w:rsid w:val="1B4ADEA7"/>
    <w:rsid w:val="1B5A7DDC"/>
    <w:rsid w:val="1B77CD02"/>
    <w:rsid w:val="1BE3191F"/>
    <w:rsid w:val="1C169727"/>
    <w:rsid w:val="1C1DE39C"/>
    <w:rsid w:val="1C4B9B92"/>
    <w:rsid w:val="1CB8EEC0"/>
    <w:rsid w:val="1DDC404D"/>
    <w:rsid w:val="1DF31DB8"/>
    <w:rsid w:val="1E2235F7"/>
    <w:rsid w:val="1EB0A004"/>
    <w:rsid w:val="1EB30E97"/>
    <w:rsid w:val="1ECAD1CF"/>
    <w:rsid w:val="1EE4BD62"/>
    <w:rsid w:val="1F1C3E51"/>
    <w:rsid w:val="1F3AB548"/>
    <w:rsid w:val="1FC4D1B0"/>
    <w:rsid w:val="1FCF4EB4"/>
    <w:rsid w:val="1FDFDC93"/>
    <w:rsid w:val="200662EC"/>
    <w:rsid w:val="20A3A119"/>
    <w:rsid w:val="2173BCF2"/>
    <w:rsid w:val="21C065CC"/>
    <w:rsid w:val="21D8D432"/>
    <w:rsid w:val="21F990E6"/>
    <w:rsid w:val="220F945D"/>
    <w:rsid w:val="229E8E76"/>
    <w:rsid w:val="22B3AF8A"/>
    <w:rsid w:val="22EBF872"/>
    <w:rsid w:val="2309C5DF"/>
    <w:rsid w:val="236979DC"/>
    <w:rsid w:val="23C39E5A"/>
    <w:rsid w:val="23CC2F22"/>
    <w:rsid w:val="23D6AEBF"/>
    <w:rsid w:val="23E83994"/>
    <w:rsid w:val="2470DD29"/>
    <w:rsid w:val="24749E48"/>
    <w:rsid w:val="2499B855"/>
    <w:rsid w:val="24F02B38"/>
    <w:rsid w:val="2509FE5D"/>
    <w:rsid w:val="2515ADC0"/>
    <w:rsid w:val="25662F56"/>
    <w:rsid w:val="2583CDBA"/>
    <w:rsid w:val="25A1ACF7"/>
    <w:rsid w:val="25AF6637"/>
    <w:rsid w:val="25B21B45"/>
    <w:rsid w:val="25C4B0D1"/>
    <w:rsid w:val="25F462D2"/>
    <w:rsid w:val="26268BDB"/>
    <w:rsid w:val="266D4AAC"/>
    <w:rsid w:val="267B2480"/>
    <w:rsid w:val="267E8BC5"/>
    <w:rsid w:val="26CAEB86"/>
    <w:rsid w:val="26CBB75B"/>
    <w:rsid w:val="26E6226E"/>
    <w:rsid w:val="2747DFD3"/>
    <w:rsid w:val="276F9B29"/>
    <w:rsid w:val="27984576"/>
    <w:rsid w:val="27FBAD17"/>
    <w:rsid w:val="281BD47D"/>
    <w:rsid w:val="282CDA19"/>
    <w:rsid w:val="288409CC"/>
    <w:rsid w:val="28EDE948"/>
    <w:rsid w:val="28F1233D"/>
    <w:rsid w:val="28F86B01"/>
    <w:rsid w:val="2904C051"/>
    <w:rsid w:val="29874667"/>
    <w:rsid w:val="29ABCD2A"/>
    <w:rsid w:val="29AE14ED"/>
    <w:rsid w:val="29BD7FD4"/>
    <w:rsid w:val="2A278F6C"/>
    <w:rsid w:val="2A66D68B"/>
    <w:rsid w:val="2A930E6C"/>
    <w:rsid w:val="2AC92942"/>
    <w:rsid w:val="2AD0448E"/>
    <w:rsid w:val="2AF118A4"/>
    <w:rsid w:val="2B227B13"/>
    <w:rsid w:val="2B573522"/>
    <w:rsid w:val="2B693A64"/>
    <w:rsid w:val="2B920347"/>
    <w:rsid w:val="2B98736E"/>
    <w:rsid w:val="2BA4142F"/>
    <w:rsid w:val="2BEBD8FE"/>
    <w:rsid w:val="2C5A0D5D"/>
    <w:rsid w:val="2CC0CE11"/>
    <w:rsid w:val="2D3BF341"/>
    <w:rsid w:val="2D5CC506"/>
    <w:rsid w:val="2D72FCE2"/>
    <w:rsid w:val="2D7E7274"/>
    <w:rsid w:val="2D995241"/>
    <w:rsid w:val="2DAFCFDA"/>
    <w:rsid w:val="2DD3C011"/>
    <w:rsid w:val="2DFA0D58"/>
    <w:rsid w:val="2EA5F79E"/>
    <w:rsid w:val="2F24D8DA"/>
    <w:rsid w:val="2F4FC6BC"/>
    <w:rsid w:val="2F98D9E5"/>
    <w:rsid w:val="2FFFA2F8"/>
    <w:rsid w:val="30042617"/>
    <w:rsid w:val="30273402"/>
    <w:rsid w:val="30A77C5B"/>
    <w:rsid w:val="3181B3DE"/>
    <w:rsid w:val="3271B417"/>
    <w:rsid w:val="32AB982F"/>
    <w:rsid w:val="32FDA379"/>
    <w:rsid w:val="332A2046"/>
    <w:rsid w:val="332C651D"/>
    <w:rsid w:val="332E3887"/>
    <w:rsid w:val="33688D7C"/>
    <w:rsid w:val="338B711D"/>
    <w:rsid w:val="33CB413C"/>
    <w:rsid w:val="34634B26"/>
    <w:rsid w:val="34806138"/>
    <w:rsid w:val="34816075"/>
    <w:rsid w:val="34A47FA9"/>
    <w:rsid w:val="34B047AB"/>
    <w:rsid w:val="34BCBBF7"/>
    <w:rsid w:val="34EF090B"/>
    <w:rsid w:val="354737BC"/>
    <w:rsid w:val="354C87A5"/>
    <w:rsid w:val="35783654"/>
    <w:rsid w:val="35A4268D"/>
    <w:rsid w:val="35CBD03F"/>
    <w:rsid w:val="368A2033"/>
    <w:rsid w:val="36BBCA42"/>
    <w:rsid w:val="36BCB5E0"/>
    <w:rsid w:val="36EBE7B2"/>
    <w:rsid w:val="36EF79E3"/>
    <w:rsid w:val="371B6F21"/>
    <w:rsid w:val="371F351C"/>
    <w:rsid w:val="371F566F"/>
    <w:rsid w:val="37AA34B3"/>
    <w:rsid w:val="37C65AE6"/>
    <w:rsid w:val="38229FA1"/>
    <w:rsid w:val="385385FE"/>
    <w:rsid w:val="386CA512"/>
    <w:rsid w:val="3883C53A"/>
    <w:rsid w:val="3917C222"/>
    <w:rsid w:val="39235DD3"/>
    <w:rsid w:val="39C167C6"/>
    <w:rsid w:val="3A62C3E1"/>
    <w:rsid w:val="3A7DC84E"/>
    <w:rsid w:val="3B08A20B"/>
    <w:rsid w:val="3B67C61A"/>
    <w:rsid w:val="3BAC031D"/>
    <w:rsid w:val="3BDE2264"/>
    <w:rsid w:val="3C607FB0"/>
    <w:rsid w:val="3CABCF91"/>
    <w:rsid w:val="3D2171B3"/>
    <w:rsid w:val="3D29BEDD"/>
    <w:rsid w:val="3D5BDA27"/>
    <w:rsid w:val="3D6F8A64"/>
    <w:rsid w:val="3DC1AF6D"/>
    <w:rsid w:val="3DCF628B"/>
    <w:rsid w:val="3E0BDF4F"/>
    <w:rsid w:val="3EA7E66E"/>
    <w:rsid w:val="3EDB2539"/>
    <w:rsid w:val="3F193DCD"/>
    <w:rsid w:val="3F2A2838"/>
    <w:rsid w:val="3F4B11AE"/>
    <w:rsid w:val="3FBDBE08"/>
    <w:rsid w:val="3FDC4D0E"/>
    <w:rsid w:val="4091B584"/>
    <w:rsid w:val="40AC5FB5"/>
    <w:rsid w:val="410C14EB"/>
    <w:rsid w:val="41A29D31"/>
    <w:rsid w:val="41DB9523"/>
    <w:rsid w:val="42135BEF"/>
    <w:rsid w:val="42B922FD"/>
    <w:rsid w:val="42CBA37D"/>
    <w:rsid w:val="42D4943F"/>
    <w:rsid w:val="43AA2635"/>
    <w:rsid w:val="43D6751B"/>
    <w:rsid w:val="4403403F"/>
    <w:rsid w:val="4411F3F8"/>
    <w:rsid w:val="45908475"/>
    <w:rsid w:val="4602AEFF"/>
    <w:rsid w:val="467F0BFD"/>
    <w:rsid w:val="468262EA"/>
    <w:rsid w:val="469ED832"/>
    <w:rsid w:val="4761EB81"/>
    <w:rsid w:val="47703AF3"/>
    <w:rsid w:val="4778B68D"/>
    <w:rsid w:val="47C2FF4F"/>
    <w:rsid w:val="483AAA13"/>
    <w:rsid w:val="48476D4C"/>
    <w:rsid w:val="489D84D8"/>
    <w:rsid w:val="48C3866D"/>
    <w:rsid w:val="491A697A"/>
    <w:rsid w:val="492CCA14"/>
    <w:rsid w:val="49450E4F"/>
    <w:rsid w:val="49B1BC02"/>
    <w:rsid w:val="49C197B5"/>
    <w:rsid w:val="49DC3D27"/>
    <w:rsid w:val="4A264DF0"/>
    <w:rsid w:val="4A26C6D6"/>
    <w:rsid w:val="4A442DD4"/>
    <w:rsid w:val="4A469BAC"/>
    <w:rsid w:val="4A4C3F5C"/>
    <w:rsid w:val="4A5415CC"/>
    <w:rsid w:val="4A81FE33"/>
    <w:rsid w:val="4A9B221C"/>
    <w:rsid w:val="4B840110"/>
    <w:rsid w:val="4B9F9DAC"/>
    <w:rsid w:val="4C5D3909"/>
    <w:rsid w:val="4C85F362"/>
    <w:rsid w:val="4CDEFD9D"/>
    <w:rsid w:val="4CF4C16B"/>
    <w:rsid w:val="4D0A8223"/>
    <w:rsid w:val="4D2EF66C"/>
    <w:rsid w:val="4D8C2D1F"/>
    <w:rsid w:val="4DC4C93A"/>
    <w:rsid w:val="4DD8B52E"/>
    <w:rsid w:val="4E354496"/>
    <w:rsid w:val="4E5CCAF1"/>
    <w:rsid w:val="4E983BAF"/>
    <w:rsid w:val="4EBA706E"/>
    <w:rsid w:val="4EBFE328"/>
    <w:rsid w:val="4ED0F9A7"/>
    <w:rsid w:val="4F336BAA"/>
    <w:rsid w:val="4F54257A"/>
    <w:rsid w:val="4F5D66E7"/>
    <w:rsid w:val="4F735DBE"/>
    <w:rsid w:val="4F908613"/>
    <w:rsid w:val="4FB71AD8"/>
    <w:rsid w:val="500446EF"/>
    <w:rsid w:val="505E18A8"/>
    <w:rsid w:val="50F0D4B9"/>
    <w:rsid w:val="51462CD4"/>
    <w:rsid w:val="5153E770"/>
    <w:rsid w:val="516A6673"/>
    <w:rsid w:val="52403913"/>
    <w:rsid w:val="525529D1"/>
    <w:rsid w:val="525C5FFA"/>
    <w:rsid w:val="52D5D6E4"/>
    <w:rsid w:val="52D86D02"/>
    <w:rsid w:val="53153217"/>
    <w:rsid w:val="5334CE37"/>
    <w:rsid w:val="538A5661"/>
    <w:rsid w:val="53AF6882"/>
    <w:rsid w:val="53E5404B"/>
    <w:rsid w:val="53F940F7"/>
    <w:rsid w:val="5445B2AF"/>
    <w:rsid w:val="5471BA2B"/>
    <w:rsid w:val="54A7EB49"/>
    <w:rsid w:val="54C2D950"/>
    <w:rsid w:val="555BB83B"/>
    <w:rsid w:val="55740F98"/>
    <w:rsid w:val="55AA2AB2"/>
    <w:rsid w:val="55C8D429"/>
    <w:rsid w:val="55E5B1ED"/>
    <w:rsid w:val="56E7ECBB"/>
    <w:rsid w:val="57885710"/>
    <w:rsid w:val="57917EEB"/>
    <w:rsid w:val="57942274"/>
    <w:rsid w:val="57B080FB"/>
    <w:rsid w:val="58C21369"/>
    <w:rsid w:val="594C05F4"/>
    <w:rsid w:val="5970E47D"/>
    <w:rsid w:val="5981B58B"/>
    <w:rsid w:val="59F5B990"/>
    <w:rsid w:val="5A459D32"/>
    <w:rsid w:val="5A4A888E"/>
    <w:rsid w:val="5A523819"/>
    <w:rsid w:val="5A6DB380"/>
    <w:rsid w:val="5B0CF655"/>
    <w:rsid w:val="5B154A36"/>
    <w:rsid w:val="5B27D1E2"/>
    <w:rsid w:val="5B31B4F5"/>
    <w:rsid w:val="5B593C60"/>
    <w:rsid w:val="5B8F4C60"/>
    <w:rsid w:val="5B96CF88"/>
    <w:rsid w:val="5BD0AC46"/>
    <w:rsid w:val="5BF1CF5C"/>
    <w:rsid w:val="5C0355FF"/>
    <w:rsid w:val="5C107E5A"/>
    <w:rsid w:val="5C279A73"/>
    <w:rsid w:val="5C53657A"/>
    <w:rsid w:val="5C635DD8"/>
    <w:rsid w:val="5C9C6CDD"/>
    <w:rsid w:val="5CAB2CC7"/>
    <w:rsid w:val="5D111964"/>
    <w:rsid w:val="5D921F1C"/>
    <w:rsid w:val="5DB12C09"/>
    <w:rsid w:val="5E0CA4CF"/>
    <w:rsid w:val="5E5B719F"/>
    <w:rsid w:val="5E7FB82A"/>
    <w:rsid w:val="5EC60F9D"/>
    <w:rsid w:val="5ECB4125"/>
    <w:rsid w:val="5F1F103F"/>
    <w:rsid w:val="5FA99391"/>
    <w:rsid w:val="60055D53"/>
    <w:rsid w:val="600F9785"/>
    <w:rsid w:val="602032B2"/>
    <w:rsid w:val="60829756"/>
    <w:rsid w:val="60A2DEEF"/>
    <w:rsid w:val="60FBC833"/>
    <w:rsid w:val="6158C3DA"/>
    <w:rsid w:val="61994E45"/>
    <w:rsid w:val="62880DF0"/>
    <w:rsid w:val="628D1E53"/>
    <w:rsid w:val="62AC765D"/>
    <w:rsid w:val="62E0C978"/>
    <w:rsid w:val="6321354B"/>
    <w:rsid w:val="633F7C24"/>
    <w:rsid w:val="638D7A0B"/>
    <w:rsid w:val="649C5C10"/>
    <w:rsid w:val="64CA4916"/>
    <w:rsid w:val="64DA6069"/>
    <w:rsid w:val="64DDE4BB"/>
    <w:rsid w:val="6527C3A5"/>
    <w:rsid w:val="66171B66"/>
    <w:rsid w:val="6644B246"/>
    <w:rsid w:val="667E4EE3"/>
    <w:rsid w:val="669C37F7"/>
    <w:rsid w:val="66B995B6"/>
    <w:rsid w:val="66DBFA0C"/>
    <w:rsid w:val="67479F36"/>
    <w:rsid w:val="67562FEE"/>
    <w:rsid w:val="6784E87D"/>
    <w:rsid w:val="67BF1278"/>
    <w:rsid w:val="681484CE"/>
    <w:rsid w:val="683E2858"/>
    <w:rsid w:val="68E0B6F1"/>
    <w:rsid w:val="693D18DF"/>
    <w:rsid w:val="6976BC81"/>
    <w:rsid w:val="69C0BE0F"/>
    <w:rsid w:val="69CC3682"/>
    <w:rsid w:val="69EC06B6"/>
    <w:rsid w:val="69F3BE63"/>
    <w:rsid w:val="6A137737"/>
    <w:rsid w:val="6A2A4EB3"/>
    <w:rsid w:val="6AD07E10"/>
    <w:rsid w:val="6AE0276E"/>
    <w:rsid w:val="6B53DAC6"/>
    <w:rsid w:val="6B54E395"/>
    <w:rsid w:val="6B919498"/>
    <w:rsid w:val="6B9F8FA1"/>
    <w:rsid w:val="6BA26C04"/>
    <w:rsid w:val="6C290472"/>
    <w:rsid w:val="6C90A2EA"/>
    <w:rsid w:val="6CA77E44"/>
    <w:rsid w:val="6CFD3457"/>
    <w:rsid w:val="6D0D8BF9"/>
    <w:rsid w:val="6D228AC0"/>
    <w:rsid w:val="6D23C45E"/>
    <w:rsid w:val="6D2625AD"/>
    <w:rsid w:val="6D8DBF53"/>
    <w:rsid w:val="6DB3F55B"/>
    <w:rsid w:val="6DE44951"/>
    <w:rsid w:val="6E0D952D"/>
    <w:rsid w:val="6E31073B"/>
    <w:rsid w:val="6E5D281E"/>
    <w:rsid w:val="6E99DEA9"/>
    <w:rsid w:val="6EA06C77"/>
    <w:rsid w:val="6EA0F845"/>
    <w:rsid w:val="6EBF1634"/>
    <w:rsid w:val="6EE5A980"/>
    <w:rsid w:val="6F402B2F"/>
    <w:rsid w:val="6F595F28"/>
    <w:rsid w:val="6F60BD04"/>
    <w:rsid w:val="6FAEF0BF"/>
    <w:rsid w:val="6FB49241"/>
    <w:rsid w:val="6FC8A7AA"/>
    <w:rsid w:val="6FDA737B"/>
    <w:rsid w:val="7027F8CC"/>
    <w:rsid w:val="70507149"/>
    <w:rsid w:val="70542AFC"/>
    <w:rsid w:val="705B7F53"/>
    <w:rsid w:val="7091A9A6"/>
    <w:rsid w:val="70FB46B0"/>
    <w:rsid w:val="711F2AFA"/>
    <w:rsid w:val="71C80A19"/>
    <w:rsid w:val="721CAA14"/>
    <w:rsid w:val="72421EB0"/>
    <w:rsid w:val="72BBF80F"/>
    <w:rsid w:val="730C68CB"/>
    <w:rsid w:val="7319A08F"/>
    <w:rsid w:val="732120B6"/>
    <w:rsid w:val="746810A4"/>
    <w:rsid w:val="74BD53F1"/>
    <w:rsid w:val="74EADC46"/>
    <w:rsid w:val="752F03EE"/>
    <w:rsid w:val="757E9C9E"/>
    <w:rsid w:val="75AD18C2"/>
    <w:rsid w:val="75C056B3"/>
    <w:rsid w:val="75DAE25C"/>
    <w:rsid w:val="75FBFB2B"/>
    <w:rsid w:val="7602539B"/>
    <w:rsid w:val="7607E0C2"/>
    <w:rsid w:val="76097D7D"/>
    <w:rsid w:val="764AEFA3"/>
    <w:rsid w:val="764E71DA"/>
    <w:rsid w:val="767C5661"/>
    <w:rsid w:val="76A2D699"/>
    <w:rsid w:val="76F5D8DA"/>
    <w:rsid w:val="7703678A"/>
    <w:rsid w:val="771A8E4E"/>
    <w:rsid w:val="775AF73E"/>
    <w:rsid w:val="779F9D5B"/>
    <w:rsid w:val="77E5778E"/>
    <w:rsid w:val="77F97BCE"/>
    <w:rsid w:val="781590EB"/>
    <w:rsid w:val="781C50A0"/>
    <w:rsid w:val="7889C5EC"/>
    <w:rsid w:val="78905057"/>
    <w:rsid w:val="78D3F350"/>
    <w:rsid w:val="7980B7F4"/>
    <w:rsid w:val="7988A47B"/>
    <w:rsid w:val="798B7C58"/>
    <w:rsid w:val="798DA0DA"/>
    <w:rsid w:val="79C9876B"/>
    <w:rsid w:val="7A11C4DF"/>
    <w:rsid w:val="7A513164"/>
    <w:rsid w:val="7A83444D"/>
    <w:rsid w:val="7AAEF1F5"/>
    <w:rsid w:val="7AC7FD9A"/>
    <w:rsid w:val="7AE23ABE"/>
    <w:rsid w:val="7B2E9F0C"/>
    <w:rsid w:val="7BD41E7B"/>
    <w:rsid w:val="7BD5893A"/>
    <w:rsid w:val="7C1A8B2E"/>
    <w:rsid w:val="7C4A28AE"/>
    <w:rsid w:val="7C5E838C"/>
    <w:rsid w:val="7CAE2CE2"/>
    <w:rsid w:val="7D44F32C"/>
    <w:rsid w:val="7D540CA2"/>
    <w:rsid w:val="7D8C1559"/>
    <w:rsid w:val="7DC3A71A"/>
    <w:rsid w:val="7DFF2D58"/>
    <w:rsid w:val="7E1076E7"/>
    <w:rsid w:val="7E47A0D2"/>
    <w:rsid w:val="7E4CF79A"/>
    <w:rsid w:val="7E5F6B6F"/>
    <w:rsid w:val="7E6EF791"/>
    <w:rsid w:val="7E71CCF5"/>
    <w:rsid w:val="7EED24DE"/>
    <w:rsid w:val="7F598C6B"/>
    <w:rsid w:val="7F8B803F"/>
    <w:rsid w:val="7FB1D518"/>
    <w:rsid w:val="7FF3321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73094006-F6AC-470C-9396-57686ABB5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B4AF7"/>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paragraph" w:styleId="Nagwek3">
    <w:name w:val="heading 3"/>
    <w:basedOn w:val="Normalny"/>
    <w:next w:val="Normalny"/>
    <w:link w:val="Nagwek3Znak"/>
    <w:semiHidden/>
    <w:unhideWhenUsed/>
    <w:qFormat/>
    <w:rsid w:val="00964E7B"/>
    <w:pPr>
      <w:keepNext/>
      <w:keepLines/>
      <w:spacing w:before="40" w:after="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semiHidden/>
    <w:unhideWhenUsed/>
    <w:qFormat/>
    <w:rsid w:val="00964E7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aliases w:val="L1,Akapit z listą5,List Paragraph,Numerowanie,Akapit z listą BS,Bullet Number,lp1,List Paragraph2,ISCG Numerowanie,lp11,List Paragraph11,Bullet 1,Use Case List Paragraph,Body MS Bullet,T_SZ_List Paragraph,sw tekst,normalny tekst,Preambuła"/>
    <w:basedOn w:val="Normalny"/>
    <w:link w:val="AkapitzlistZnak"/>
    <w:uiPriority w:val="34"/>
    <w:qFormat/>
    <w:rsid w:val="00EE312E"/>
    <w:pPr>
      <w:ind w:left="720"/>
      <w:contextualSpacing/>
    </w:pPr>
  </w:style>
  <w:style w:type="character" w:styleId="Hipercze">
    <w:name w:val="Hyperlink"/>
    <w:basedOn w:val="Domylnaczcionkaakapitu"/>
    <w:uiPriority w:val="99"/>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character" w:customStyle="1" w:styleId="Nagwek3Znak">
    <w:name w:val="Nagłówek 3 Znak"/>
    <w:basedOn w:val="Domylnaczcionkaakapitu"/>
    <w:link w:val="Nagwek3"/>
    <w:semiHidden/>
    <w:rsid w:val="00964E7B"/>
    <w:rPr>
      <w:rFonts w:asciiTheme="majorHAnsi" w:eastAsiaTheme="majorEastAsia" w:hAnsiTheme="majorHAnsi" w:cstheme="majorBidi"/>
      <w:color w:val="1F4D78" w:themeColor="accent1" w:themeShade="7F"/>
    </w:rPr>
  </w:style>
  <w:style w:type="character" w:customStyle="1" w:styleId="AkapitzlistZnak">
    <w:name w:val="Akapit z listą Znak"/>
    <w:aliases w:val="L1 Znak,Akapit z listą5 Znak,List Paragraph Znak,Numerowanie Znak,Akapit z listą BS Znak,Bullet Number Znak,lp1 Znak,List Paragraph2 Znak,ISCG Numerowanie Znak,lp11 Znak,List Paragraph11 Znak,Bullet 1 Znak,Body MS Bullet Znak"/>
    <w:link w:val="Akapitzlist"/>
    <w:uiPriority w:val="34"/>
    <w:qFormat/>
    <w:locked/>
    <w:rsid w:val="00964E7B"/>
  </w:style>
  <w:style w:type="paragraph" w:styleId="Spistreci1">
    <w:name w:val="toc 1"/>
    <w:basedOn w:val="Normalny"/>
    <w:next w:val="Normalny"/>
    <w:autoRedefine/>
    <w:uiPriority w:val="39"/>
    <w:rsid w:val="004F41C8"/>
    <w:pPr>
      <w:tabs>
        <w:tab w:val="right" w:leader="dot" w:pos="9062"/>
      </w:tabs>
      <w:spacing w:before="0" w:after="0" w:line="276" w:lineRule="auto"/>
    </w:pPr>
    <w:rPr>
      <w:rFonts w:eastAsia="Arial" w:cs="Arial"/>
      <w:b/>
      <w:bCs/>
      <w:caps/>
      <w:color w:val="000000"/>
      <w:sz w:val="20"/>
      <w:szCs w:val="20"/>
    </w:rPr>
  </w:style>
  <w:style w:type="paragraph" w:styleId="Spistreci2">
    <w:name w:val="toc 2"/>
    <w:basedOn w:val="Normalny"/>
    <w:next w:val="Normalny"/>
    <w:autoRedefine/>
    <w:uiPriority w:val="39"/>
    <w:rsid w:val="00964E7B"/>
    <w:pPr>
      <w:tabs>
        <w:tab w:val="left" w:pos="880"/>
        <w:tab w:val="right" w:leader="dot" w:pos="9062"/>
      </w:tabs>
      <w:spacing w:before="0" w:after="0" w:line="276" w:lineRule="auto"/>
      <w:ind w:left="221"/>
    </w:pPr>
    <w:rPr>
      <w:rFonts w:eastAsia="Arial" w:cs="Arial"/>
      <w:smallCaps/>
      <w:color w:val="000000"/>
      <w:sz w:val="20"/>
      <w:szCs w:val="20"/>
    </w:rPr>
  </w:style>
  <w:style w:type="paragraph" w:styleId="Spistreci3">
    <w:name w:val="toc 3"/>
    <w:basedOn w:val="Normalny"/>
    <w:next w:val="Normalny"/>
    <w:autoRedefine/>
    <w:uiPriority w:val="39"/>
    <w:rsid w:val="00964E7B"/>
    <w:pPr>
      <w:tabs>
        <w:tab w:val="left" w:pos="1100"/>
        <w:tab w:val="right" w:leader="dot" w:pos="9062"/>
      </w:tabs>
      <w:spacing w:before="0" w:after="0" w:line="276" w:lineRule="auto"/>
      <w:ind w:left="442"/>
    </w:pPr>
    <w:rPr>
      <w:rFonts w:eastAsia="Arial" w:cs="Arial"/>
      <w:i/>
      <w:iCs/>
      <w:color w:val="000000"/>
      <w:sz w:val="20"/>
      <w:szCs w:val="20"/>
    </w:rPr>
  </w:style>
  <w:style w:type="paragraph" w:styleId="Nagwekspisutreci">
    <w:name w:val="TOC Heading"/>
    <w:basedOn w:val="Nagwek1"/>
    <w:next w:val="Normalny"/>
    <w:uiPriority w:val="39"/>
    <w:qFormat/>
    <w:rsid w:val="00964E7B"/>
    <w:pPr>
      <w:keepLines w:val="0"/>
      <w:pageBreakBefore/>
      <w:pBdr>
        <w:top w:val="single" w:sz="24" w:space="0" w:color="DDDDDD"/>
        <w:left w:val="single" w:sz="24" w:space="0" w:color="DDDDDD"/>
        <w:bottom w:val="single" w:sz="24" w:space="0" w:color="DDDDDD"/>
        <w:right w:val="single" w:sz="24" w:space="0" w:color="DDDDDD"/>
      </w:pBdr>
      <w:shd w:val="clear" w:color="auto" w:fill="DDDDDD"/>
      <w:spacing w:before="200" w:after="240"/>
      <w:ind w:left="431" w:hanging="431"/>
      <w:jc w:val="both"/>
      <w:outlineLvl w:val="9"/>
    </w:pPr>
    <w:rPr>
      <w:rFonts w:eastAsia="Arial" w:cs="Arial"/>
      <w:caps/>
      <w:color w:val="FFFFFF"/>
      <w:spacing w:val="15"/>
      <w:sz w:val="22"/>
      <w:szCs w:val="22"/>
      <w:u w:val="single"/>
    </w:rPr>
  </w:style>
  <w:style w:type="character" w:customStyle="1" w:styleId="Nagwek4Znak">
    <w:name w:val="Nagłówek 4 Znak"/>
    <w:basedOn w:val="Domylnaczcionkaakapitu"/>
    <w:link w:val="Nagwek4"/>
    <w:uiPriority w:val="9"/>
    <w:rsid w:val="00964E7B"/>
    <w:rPr>
      <w:rFonts w:asciiTheme="majorHAnsi" w:eastAsiaTheme="majorEastAsia" w:hAnsiTheme="majorHAnsi" w:cstheme="majorBidi"/>
      <w:i/>
      <w:iCs/>
      <w:color w:val="2E74B5" w:themeColor="accent1" w:themeShade="BF"/>
    </w:rPr>
  </w:style>
  <w:style w:type="paragraph" w:styleId="NormalnyWeb">
    <w:name w:val="Normal (Web)"/>
    <w:basedOn w:val="Normalny"/>
    <w:uiPriority w:val="99"/>
    <w:unhideWhenUsed/>
    <w:rsid w:val="004F41C8"/>
    <w:pPr>
      <w:spacing w:before="100" w:beforeAutospacing="1" w:after="100" w:afterAutospacing="1" w:line="240" w:lineRule="auto"/>
    </w:pPr>
    <w:rPr>
      <w:rFonts w:ascii="Times New Roman" w:hAnsi="Times New Roman"/>
      <w:lang w:eastAsia="pl-PL"/>
    </w:rPr>
  </w:style>
  <w:style w:type="character" w:customStyle="1" w:styleId="normaltextrun">
    <w:name w:val="normaltextrun"/>
    <w:basedOn w:val="Domylnaczcionkaakapitu"/>
    <w:rsid w:val="00B8456D"/>
  </w:style>
  <w:style w:type="character" w:customStyle="1" w:styleId="eop">
    <w:name w:val="eop"/>
    <w:basedOn w:val="Domylnaczcionkaakapitu"/>
    <w:rsid w:val="00B8456D"/>
  </w:style>
  <w:style w:type="paragraph" w:customStyle="1" w:styleId="paragraph">
    <w:name w:val="paragraph"/>
    <w:basedOn w:val="Normalny"/>
    <w:rsid w:val="00B8456D"/>
    <w:pPr>
      <w:spacing w:before="100" w:beforeAutospacing="1" w:after="100" w:afterAutospacing="1" w:line="240" w:lineRule="auto"/>
    </w:pPr>
    <w:rPr>
      <w:rFonts w:ascii="Times New Roman" w:hAnsi="Times New Roman"/>
      <w:lang w:eastAsia="pl-PL"/>
    </w:rPr>
  </w:style>
  <w:style w:type="character" w:customStyle="1" w:styleId="tabchar">
    <w:name w:val="tabchar"/>
    <w:basedOn w:val="Domylnaczcionkaakapitu"/>
    <w:rsid w:val="00E9225B"/>
  </w:style>
  <w:style w:type="character" w:customStyle="1" w:styleId="scxw243948351">
    <w:name w:val="scxw243948351"/>
    <w:basedOn w:val="Domylnaczcionkaakapitu"/>
    <w:rsid w:val="00927454"/>
  </w:style>
  <w:style w:type="character" w:customStyle="1" w:styleId="scxw158362688">
    <w:name w:val="scxw158362688"/>
    <w:basedOn w:val="Domylnaczcionkaakapitu"/>
    <w:rsid w:val="00A31187"/>
  </w:style>
  <w:style w:type="character" w:styleId="Wzmianka">
    <w:name w:val="Mention"/>
    <w:basedOn w:val="Domylnaczcionkaakapitu"/>
    <w:uiPriority w:val="99"/>
    <w:unhideWhenUsed/>
    <w:rPr>
      <w:color w:val="2B579A"/>
      <w:shd w:val="clear" w:color="auto" w:fill="E6E6E6"/>
    </w:rPr>
  </w:style>
  <w:style w:type="paragraph" w:styleId="Tekstprzypisukocowego">
    <w:name w:val="endnote text"/>
    <w:basedOn w:val="Normalny"/>
    <w:link w:val="TekstprzypisukocowegoZnak"/>
    <w:semiHidden/>
    <w:unhideWhenUsed/>
    <w:rsid w:val="00057909"/>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semiHidden/>
    <w:rsid w:val="00057909"/>
    <w:rPr>
      <w:sz w:val="20"/>
      <w:szCs w:val="20"/>
    </w:rPr>
  </w:style>
  <w:style w:type="character" w:styleId="Odwoanieprzypisukocowego">
    <w:name w:val="endnote reference"/>
    <w:basedOn w:val="Domylnaczcionkaakapitu"/>
    <w:semiHidden/>
    <w:unhideWhenUsed/>
    <w:rsid w:val="000579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080006">
      <w:bodyDiv w:val="1"/>
      <w:marLeft w:val="0"/>
      <w:marRight w:val="0"/>
      <w:marTop w:val="0"/>
      <w:marBottom w:val="0"/>
      <w:divBdr>
        <w:top w:val="none" w:sz="0" w:space="0" w:color="auto"/>
        <w:left w:val="none" w:sz="0" w:space="0" w:color="auto"/>
        <w:bottom w:val="none" w:sz="0" w:space="0" w:color="auto"/>
        <w:right w:val="none" w:sz="0" w:space="0" w:color="auto"/>
      </w:divBdr>
      <w:divsChild>
        <w:div w:id="768545636">
          <w:marLeft w:val="0"/>
          <w:marRight w:val="0"/>
          <w:marTop w:val="0"/>
          <w:marBottom w:val="0"/>
          <w:divBdr>
            <w:top w:val="none" w:sz="0" w:space="0" w:color="auto"/>
            <w:left w:val="none" w:sz="0" w:space="0" w:color="auto"/>
            <w:bottom w:val="none" w:sz="0" w:space="0" w:color="auto"/>
            <w:right w:val="none" w:sz="0" w:space="0" w:color="auto"/>
          </w:divBdr>
        </w:div>
        <w:div w:id="1750687973">
          <w:marLeft w:val="0"/>
          <w:marRight w:val="0"/>
          <w:marTop w:val="0"/>
          <w:marBottom w:val="0"/>
          <w:divBdr>
            <w:top w:val="none" w:sz="0" w:space="0" w:color="auto"/>
            <w:left w:val="none" w:sz="0" w:space="0" w:color="auto"/>
            <w:bottom w:val="none" w:sz="0" w:space="0" w:color="auto"/>
            <w:right w:val="none" w:sz="0" w:space="0" w:color="auto"/>
          </w:divBdr>
        </w:div>
        <w:div w:id="535848987">
          <w:marLeft w:val="0"/>
          <w:marRight w:val="0"/>
          <w:marTop w:val="0"/>
          <w:marBottom w:val="0"/>
          <w:divBdr>
            <w:top w:val="none" w:sz="0" w:space="0" w:color="auto"/>
            <w:left w:val="none" w:sz="0" w:space="0" w:color="auto"/>
            <w:bottom w:val="none" w:sz="0" w:space="0" w:color="auto"/>
            <w:right w:val="none" w:sz="0" w:space="0" w:color="auto"/>
          </w:divBdr>
        </w:div>
        <w:div w:id="914045852">
          <w:marLeft w:val="0"/>
          <w:marRight w:val="0"/>
          <w:marTop w:val="0"/>
          <w:marBottom w:val="0"/>
          <w:divBdr>
            <w:top w:val="none" w:sz="0" w:space="0" w:color="auto"/>
            <w:left w:val="none" w:sz="0" w:space="0" w:color="auto"/>
            <w:bottom w:val="none" w:sz="0" w:space="0" w:color="auto"/>
            <w:right w:val="none" w:sz="0" w:space="0" w:color="auto"/>
          </w:divBdr>
        </w:div>
        <w:div w:id="1832796909">
          <w:marLeft w:val="0"/>
          <w:marRight w:val="0"/>
          <w:marTop w:val="0"/>
          <w:marBottom w:val="0"/>
          <w:divBdr>
            <w:top w:val="none" w:sz="0" w:space="0" w:color="auto"/>
            <w:left w:val="none" w:sz="0" w:space="0" w:color="auto"/>
            <w:bottom w:val="none" w:sz="0" w:space="0" w:color="auto"/>
            <w:right w:val="none" w:sz="0" w:space="0" w:color="auto"/>
          </w:divBdr>
        </w:div>
        <w:div w:id="269555476">
          <w:marLeft w:val="0"/>
          <w:marRight w:val="0"/>
          <w:marTop w:val="0"/>
          <w:marBottom w:val="0"/>
          <w:divBdr>
            <w:top w:val="none" w:sz="0" w:space="0" w:color="auto"/>
            <w:left w:val="none" w:sz="0" w:space="0" w:color="auto"/>
            <w:bottom w:val="none" w:sz="0" w:space="0" w:color="auto"/>
            <w:right w:val="none" w:sz="0" w:space="0" w:color="auto"/>
          </w:divBdr>
        </w:div>
        <w:div w:id="196358783">
          <w:marLeft w:val="0"/>
          <w:marRight w:val="0"/>
          <w:marTop w:val="0"/>
          <w:marBottom w:val="0"/>
          <w:divBdr>
            <w:top w:val="none" w:sz="0" w:space="0" w:color="auto"/>
            <w:left w:val="none" w:sz="0" w:space="0" w:color="auto"/>
            <w:bottom w:val="none" w:sz="0" w:space="0" w:color="auto"/>
            <w:right w:val="none" w:sz="0" w:space="0" w:color="auto"/>
          </w:divBdr>
        </w:div>
        <w:div w:id="2011522241">
          <w:marLeft w:val="0"/>
          <w:marRight w:val="0"/>
          <w:marTop w:val="0"/>
          <w:marBottom w:val="0"/>
          <w:divBdr>
            <w:top w:val="none" w:sz="0" w:space="0" w:color="auto"/>
            <w:left w:val="none" w:sz="0" w:space="0" w:color="auto"/>
            <w:bottom w:val="none" w:sz="0" w:space="0" w:color="auto"/>
            <w:right w:val="none" w:sz="0" w:space="0" w:color="auto"/>
          </w:divBdr>
        </w:div>
        <w:div w:id="1427531483">
          <w:marLeft w:val="0"/>
          <w:marRight w:val="0"/>
          <w:marTop w:val="0"/>
          <w:marBottom w:val="0"/>
          <w:divBdr>
            <w:top w:val="none" w:sz="0" w:space="0" w:color="auto"/>
            <w:left w:val="none" w:sz="0" w:space="0" w:color="auto"/>
            <w:bottom w:val="none" w:sz="0" w:space="0" w:color="auto"/>
            <w:right w:val="none" w:sz="0" w:space="0" w:color="auto"/>
          </w:divBdr>
        </w:div>
        <w:div w:id="1893419819">
          <w:marLeft w:val="0"/>
          <w:marRight w:val="0"/>
          <w:marTop w:val="0"/>
          <w:marBottom w:val="0"/>
          <w:divBdr>
            <w:top w:val="none" w:sz="0" w:space="0" w:color="auto"/>
            <w:left w:val="none" w:sz="0" w:space="0" w:color="auto"/>
            <w:bottom w:val="none" w:sz="0" w:space="0" w:color="auto"/>
            <w:right w:val="none" w:sz="0" w:space="0" w:color="auto"/>
          </w:divBdr>
        </w:div>
        <w:div w:id="2128504670">
          <w:marLeft w:val="0"/>
          <w:marRight w:val="0"/>
          <w:marTop w:val="0"/>
          <w:marBottom w:val="0"/>
          <w:divBdr>
            <w:top w:val="none" w:sz="0" w:space="0" w:color="auto"/>
            <w:left w:val="none" w:sz="0" w:space="0" w:color="auto"/>
            <w:bottom w:val="none" w:sz="0" w:space="0" w:color="auto"/>
            <w:right w:val="none" w:sz="0" w:space="0" w:color="auto"/>
          </w:divBdr>
        </w:div>
        <w:div w:id="336078922">
          <w:marLeft w:val="0"/>
          <w:marRight w:val="0"/>
          <w:marTop w:val="0"/>
          <w:marBottom w:val="0"/>
          <w:divBdr>
            <w:top w:val="none" w:sz="0" w:space="0" w:color="auto"/>
            <w:left w:val="none" w:sz="0" w:space="0" w:color="auto"/>
            <w:bottom w:val="none" w:sz="0" w:space="0" w:color="auto"/>
            <w:right w:val="none" w:sz="0" w:space="0" w:color="auto"/>
          </w:divBdr>
        </w:div>
        <w:div w:id="1810242271">
          <w:marLeft w:val="0"/>
          <w:marRight w:val="0"/>
          <w:marTop w:val="0"/>
          <w:marBottom w:val="0"/>
          <w:divBdr>
            <w:top w:val="none" w:sz="0" w:space="0" w:color="auto"/>
            <w:left w:val="none" w:sz="0" w:space="0" w:color="auto"/>
            <w:bottom w:val="none" w:sz="0" w:space="0" w:color="auto"/>
            <w:right w:val="none" w:sz="0" w:space="0" w:color="auto"/>
          </w:divBdr>
        </w:div>
        <w:div w:id="30421208">
          <w:marLeft w:val="0"/>
          <w:marRight w:val="0"/>
          <w:marTop w:val="0"/>
          <w:marBottom w:val="0"/>
          <w:divBdr>
            <w:top w:val="none" w:sz="0" w:space="0" w:color="auto"/>
            <w:left w:val="none" w:sz="0" w:space="0" w:color="auto"/>
            <w:bottom w:val="none" w:sz="0" w:space="0" w:color="auto"/>
            <w:right w:val="none" w:sz="0" w:space="0" w:color="auto"/>
          </w:divBdr>
        </w:div>
        <w:div w:id="257177270">
          <w:marLeft w:val="0"/>
          <w:marRight w:val="0"/>
          <w:marTop w:val="0"/>
          <w:marBottom w:val="0"/>
          <w:divBdr>
            <w:top w:val="none" w:sz="0" w:space="0" w:color="auto"/>
            <w:left w:val="none" w:sz="0" w:space="0" w:color="auto"/>
            <w:bottom w:val="none" w:sz="0" w:space="0" w:color="auto"/>
            <w:right w:val="none" w:sz="0" w:space="0" w:color="auto"/>
          </w:divBdr>
        </w:div>
        <w:div w:id="1978101248">
          <w:marLeft w:val="0"/>
          <w:marRight w:val="0"/>
          <w:marTop w:val="0"/>
          <w:marBottom w:val="0"/>
          <w:divBdr>
            <w:top w:val="none" w:sz="0" w:space="0" w:color="auto"/>
            <w:left w:val="none" w:sz="0" w:space="0" w:color="auto"/>
            <w:bottom w:val="none" w:sz="0" w:space="0" w:color="auto"/>
            <w:right w:val="none" w:sz="0" w:space="0" w:color="auto"/>
          </w:divBdr>
        </w:div>
        <w:div w:id="1122723236">
          <w:marLeft w:val="0"/>
          <w:marRight w:val="0"/>
          <w:marTop w:val="0"/>
          <w:marBottom w:val="0"/>
          <w:divBdr>
            <w:top w:val="none" w:sz="0" w:space="0" w:color="auto"/>
            <w:left w:val="none" w:sz="0" w:space="0" w:color="auto"/>
            <w:bottom w:val="none" w:sz="0" w:space="0" w:color="auto"/>
            <w:right w:val="none" w:sz="0" w:space="0" w:color="auto"/>
          </w:divBdr>
        </w:div>
        <w:div w:id="1028944038">
          <w:marLeft w:val="0"/>
          <w:marRight w:val="0"/>
          <w:marTop w:val="0"/>
          <w:marBottom w:val="0"/>
          <w:divBdr>
            <w:top w:val="none" w:sz="0" w:space="0" w:color="auto"/>
            <w:left w:val="none" w:sz="0" w:space="0" w:color="auto"/>
            <w:bottom w:val="none" w:sz="0" w:space="0" w:color="auto"/>
            <w:right w:val="none" w:sz="0" w:space="0" w:color="auto"/>
          </w:divBdr>
        </w:div>
        <w:div w:id="1667510515">
          <w:marLeft w:val="0"/>
          <w:marRight w:val="0"/>
          <w:marTop w:val="0"/>
          <w:marBottom w:val="0"/>
          <w:divBdr>
            <w:top w:val="none" w:sz="0" w:space="0" w:color="auto"/>
            <w:left w:val="none" w:sz="0" w:space="0" w:color="auto"/>
            <w:bottom w:val="none" w:sz="0" w:space="0" w:color="auto"/>
            <w:right w:val="none" w:sz="0" w:space="0" w:color="auto"/>
          </w:divBdr>
        </w:div>
        <w:div w:id="1026714853">
          <w:marLeft w:val="0"/>
          <w:marRight w:val="0"/>
          <w:marTop w:val="0"/>
          <w:marBottom w:val="0"/>
          <w:divBdr>
            <w:top w:val="none" w:sz="0" w:space="0" w:color="auto"/>
            <w:left w:val="none" w:sz="0" w:space="0" w:color="auto"/>
            <w:bottom w:val="none" w:sz="0" w:space="0" w:color="auto"/>
            <w:right w:val="none" w:sz="0" w:space="0" w:color="auto"/>
          </w:divBdr>
        </w:div>
        <w:div w:id="1143813257">
          <w:marLeft w:val="0"/>
          <w:marRight w:val="0"/>
          <w:marTop w:val="0"/>
          <w:marBottom w:val="0"/>
          <w:divBdr>
            <w:top w:val="none" w:sz="0" w:space="0" w:color="auto"/>
            <w:left w:val="none" w:sz="0" w:space="0" w:color="auto"/>
            <w:bottom w:val="none" w:sz="0" w:space="0" w:color="auto"/>
            <w:right w:val="none" w:sz="0" w:space="0" w:color="auto"/>
          </w:divBdr>
        </w:div>
        <w:div w:id="1190532286">
          <w:marLeft w:val="0"/>
          <w:marRight w:val="0"/>
          <w:marTop w:val="0"/>
          <w:marBottom w:val="0"/>
          <w:divBdr>
            <w:top w:val="none" w:sz="0" w:space="0" w:color="auto"/>
            <w:left w:val="none" w:sz="0" w:space="0" w:color="auto"/>
            <w:bottom w:val="none" w:sz="0" w:space="0" w:color="auto"/>
            <w:right w:val="none" w:sz="0" w:space="0" w:color="auto"/>
          </w:divBdr>
        </w:div>
        <w:div w:id="745763326">
          <w:marLeft w:val="0"/>
          <w:marRight w:val="0"/>
          <w:marTop w:val="0"/>
          <w:marBottom w:val="0"/>
          <w:divBdr>
            <w:top w:val="none" w:sz="0" w:space="0" w:color="auto"/>
            <w:left w:val="none" w:sz="0" w:space="0" w:color="auto"/>
            <w:bottom w:val="none" w:sz="0" w:space="0" w:color="auto"/>
            <w:right w:val="none" w:sz="0" w:space="0" w:color="auto"/>
          </w:divBdr>
        </w:div>
        <w:div w:id="1191147467">
          <w:marLeft w:val="0"/>
          <w:marRight w:val="0"/>
          <w:marTop w:val="0"/>
          <w:marBottom w:val="0"/>
          <w:divBdr>
            <w:top w:val="none" w:sz="0" w:space="0" w:color="auto"/>
            <w:left w:val="none" w:sz="0" w:space="0" w:color="auto"/>
            <w:bottom w:val="none" w:sz="0" w:space="0" w:color="auto"/>
            <w:right w:val="none" w:sz="0" w:space="0" w:color="auto"/>
          </w:divBdr>
        </w:div>
        <w:div w:id="1208641995">
          <w:marLeft w:val="0"/>
          <w:marRight w:val="0"/>
          <w:marTop w:val="0"/>
          <w:marBottom w:val="0"/>
          <w:divBdr>
            <w:top w:val="none" w:sz="0" w:space="0" w:color="auto"/>
            <w:left w:val="none" w:sz="0" w:space="0" w:color="auto"/>
            <w:bottom w:val="none" w:sz="0" w:space="0" w:color="auto"/>
            <w:right w:val="none" w:sz="0" w:space="0" w:color="auto"/>
          </w:divBdr>
        </w:div>
        <w:div w:id="2122871438">
          <w:marLeft w:val="0"/>
          <w:marRight w:val="0"/>
          <w:marTop w:val="0"/>
          <w:marBottom w:val="0"/>
          <w:divBdr>
            <w:top w:val="none" w:sz="0" w:space="0" w:color="auto"/>
            <w:left w:val="none" w:sz="0" w:space="0" w:color="auto"/>
            <w:bottom w:val="none" w:sz="0" w:space="0" w:color="auto"/>
            <w:right w:val="none" w:sz="0" w:space="0" w:color="auto"/>
          </w:divBdr>
        </w:div>
        <w:div w:id="388505214">
          <w:marLeft w:val="0"/>
          <w:marRight w:val="0"/>
          <w:marTop w:val="0"/>
          <w:marBottom w:val="0"/>
          <w:divBdr>
            <w:top w:val="none" w:sz="0" w:space="0" w:color="auto"/>
            <w:left w:val="none" w:sz="0" w:space="0" w:color="auto"/>
            <w:bottom w:val="none" w:sz="0" w:space="0" w:color="auto"/>
            <w:right w:val="none" w:sz="0" w:space="0" w:color="auto"/>
          </w:divBdr>
        </w:div>
        <w:div w:id="2024085000">
          <w:marLeft w:val="0"/>
          <w:marRight w:val="0"/>
          <w:marTop w:val="0"/>
          <w:marBottom w:val="0"/>
          <w:divBdr>
            <w:top w:val="none" w:sz="0" w:space="0" w:color="auto"/>
            <w:left w:val="none" w:sz="0" w:space="0" w:color="auto"/>
            <w:bottom w:val="none" w:sz="0" w:space="0" w:color="auto"/>
            <w:right w:val="none" w:sz="0" w:space="0" w:color="auto"/>
          </w:divBdr>
        </w:div>
        <w:div w:id="1837258622">
          <w:marLeft w:val="0"/>
          <w:marRight w:val="0"/>
          <w:marTop w:val="0"/>
          <w:marBottom w:val="0"/>
          <w:divBdr>
            <w:top w:val="none" w:sz="0" w:space="0" w:color="auto"/>
            <w:left w:val="none" w:sz="0" w:space="0" w:color="auto"/>
            <w:bottom w:val="none" w:sz="0" w:space="0" w:color="auto"/>
            <w:right w:val="none" w:sz="0" w:space="0" w:color="auto"/>
          </w:divBdr>
        </w:div>
        <w:div w:id="1163739911">
          <w:marLeft w:val="0"/>
          <w:marRight w:val="0"/>
          <w:marTop w:val="0"/>
          <w:marBottom w:val="0"/>
          <w:divBdr>
            <w:top w:val="none" w:sz="0" w:space="0" w:color="auto"/>
            <w:left w:val="none" w:sz="0" w:space="0" w:color="auto"/>
            <w:bottom w:val="none" w:sz="0" w:space="0" w:color="auto"/>
            <w:right w:val="none" w:sz="0" w:space="0" w:color="auto"/>
          </w:divBdr>
        </w:div>
        <w:div w:id="1963657849">
          <w:marLeft w:val="0"/>
          <w:marRight w:val="0"/>
          <w:marTop w:val="0"/>
          <w:marBottom w:val="0"/>
          <w:divBdr>
            <w:top w:val="none" w:sz="0" w:space="0" w:color="auto"/>
            <w:left w:val="none" w:sz="0" w:space="0" w:color="auto"/>
            <w:bottom w:val="none" w:sz="0" w:space="0" w:color="auto"/>
            <w:right w:val="none" w:sz="0" w:space="0" w:color="auto"/>
          </w:divBdr>
        </w:div>
        <w:div w:id="85855434">
          <w:marLeft w:val="0"/>
          <w:marRight w:val="0"/>
          <w:marTop w:val="0"/>
          <w:marBottom w:val="0"/>
          <w:divBdr>
            <w:top w:val="none" w:sz="0" w:space="0" w:color="auto"/>
            <w:left w:val="none" w:sz="0" w:space="0" w:color="auto"/>
            <w:bottom w:val="none" w:sz="0" w:space="0" w:color="auto"/>
            <w:right w:val="none" w:sz="0" w:space="0" w:color="auto"/>
          </w:divBdr>
        </w:div>
        <w:div w:id="275331617">
          <w:marLeft w:val="0"/>
          <w:marRight w:val="0"/>
          <w:marTop w:val="0"/>
          <w:marBottom w:val="0"/>
          <w:divBdr>
            <w:top w:val="none" w:sz="0" w:space="0" w:color="auto"/>
            <w:left w:val="none" w:sz="0" w:space="0" w:color="auto"/>
            <w:bottom w:val="none" w:sz="0" w:space="0" w:color="auto"/>
            <w:right w:val="none" w:sz="0" w:space="0" w:color="auto"/>
          </w:divBdr>
        </w:div>
        <w:div w:id="44917477">
          <w:marLeft w:val="0"/>
          <w:marRight w:val="0"/>
          <w:marTop w:val="0"/>
          <w:marBottom w:val="0"/>
          <w:divBdr>
            <w:top w:val="none" w:sz="0" w:space="0" w:color="auto"/>
            <w:left w:val="none" w:sz="0" w:space="0" w:color="auto"/>
            <w:bottom w:val="none" w:sz="0" w:space="0" w:color="auto"/>
            <w:right w:val="none" w:sz="0" w:space="0" w:color="auto"/>
          </w:divBdr>
        </w:div>
        <w:div w:id="933631693">
          <w:marLeft w:val="0"/>
          <w:marRight w:val="0"/>
          <w:marTop w:val="0"/>
          <w:marBottom w:val="0"/>
          <w:divBdr>
            <w:top w:val="none" w:sz="0" w:space="0" w:color="auto"/>
            <w:left w:val="none" w:sz="0" w:space="0" w:color="auto"/>
            <w:bottom w:val="none" w:sz="0" w:space="0" w:color="auto"/>
            <w:right w:val="none" w:sz="0" w:space="0" w:color="auto"/>
          </w:divBdr>
        </w:div>
        <w:div w:id="796147562">
          <w:marLeft w:val="0"/>
          <w:marRight w:val="0"/>
          <w:marTop w:val="0"/>
          <w:marBottom w:val="0"/>
          <w:divBdr>
            <w:top w:val="none" w:sz="0" w:space="0" w:color="auto"/>
            <w:left w:val="none" w:sz="0" w:space="0" w:color="auto"/>
            <w:bottom w:val="none" w:sz="0" w:space="0" w:color="auto"/>
            <w:right w:val="none" w:sz="0" w:space="0" w:color="auto"/>
          </w:divBdr>
        </w:div>
        <w:div w:id="1255091014">
          <w:marLeft w:val="0"/>
          <w:marRight w:val="0"/>
          <w:marTop w:val="0"/>
          <w:marBottom w:val="0"/>
          <w:divBdr>
            <w:top w:val="none" w:sz="0" w:space="0" w:color="auto"/>
            <w:left w:val="none" w:sz="0" w:space="0" w:color="auto"/>
            <w:bottom w:val="none" w:sz="0" w:space="0" w:color="auto"/>
            <w:right w:val="none" w:sz="0" w:space="0" w:color="auto"/>
          </w:divBdr>
        </w:div>
        <w:div w:id="835195262">
          <w:marLeft w:val="0"/>
          <w:marRight w:val="0"/>
          <w:marTop w:val="0"/>
          <w:marBottom w:val="0"/>
          <w:divBdr>
            <w:top w:val="none" w:sz="0" w:space="0" w:color="auto"/>
            <w:left w:val="none" w:sz="0" w:space="0" w:color="auto"/>
            <w:bottom w:val="none" w:sz="0" w:space="0" w:color="auto"/>
            <w:right w:val="none" w:sz="0" w:space="0" w:color="auto"/>
          </w:divBdr>
        </w:div>
        <w:div w:id="483008570">
          <w:marLeft w:val="0"/>
          <w:marRight w:val="0"/>
          <w:marTop w:val="0"/>
          <w:marBottom w:val="0"/>
          <w:divBdr>
            <w:top w:val="none" w:sz="0" w:space="0" w:color="auto"/>
            <w:left w:val="none" w:sz="0" w:space="0" w:color="auto"/>
            <w:bottom w:val="none" w:sz="0" w:space="0" w:color="auto"/>
            <w:right w:val="none" w:sz="0" w:space="0" w:color="auto"/>
          </w:divBdr>
        </w:div>
        <w:div w:id="2014918965">
          <w:marLeft w:val="0"/>
          <w:marRight w:val="0"/>
          <w:marTop w:val="0"/>
          <w:marBottom w:val="0"/>
          <w:divBdr>
            <w:top w:val="none" w:sz="0" w:space="0" w:color="auto"/>
            <w:left w:val="none" w:sz="0" w:space="0" w:color="auto"/>
            <w:bottom w:val="none" w:sz="0" w:space="0" w:color="auto"/>
            <w:right w:val="none" w:sz="0" w:space="0" w:color="auto"/>
          </w:divBdr>
        </w:div>
        <w:div w:id="570120788">
          <w:marLeft w:val="0"/>
          <w:marRight w:val="0"/>
          <w:marTop w:val="0"/>
          <w:marBottom w:val="0"/>
          <w:divBdr>
            <w:top w:val="none" w:sz="0" w:space="0" w:color="auto"/>
            <w:left w:val="none" w:sz="0" w:space="0" w:color="auto"/>
            <w:bottom w:val="none" w:sz="0" w:space="0" w:color="auto"/>
            <w:right w:val="none" w:sz="0" w:space="0" w:color="auto"/>
          </w:divBdr>
        </w:div>
        <w:div w:id="1775975609">
          <w:marLeft w:val="0"/>
          <w:marRight w:val="0"/>
          <w:marTop w:val="0"/>
          <w:marBottom w:val="0"/>
          <w:divBdr>
            <w:top w:val="none" w:sz="0" w:space="0" w:color="auto"/>
            <w:left w:val="none" w:sz="0" w:space="0" w:color="auto"/>
            <w:bottom w:val="none" w:sz="0" w:space="0" w:color="auto"/>
            <w:right w:val="none" w:sz="0" w:space="0" w:color="auto"/>
          </w:divBdr>
        </w:div>
        <w:div w:id="633023519">
          <w:marLeft w:val="0"/>
          <w:marRight w:val="0"/>
          <w:marTop w:val="0"/>
          <w:marBottom w:val="0"/>
          <w:divBdr>
            <w:top w:val="none" w:sz="0" w:space="0" w:color="auto"/>
            <w:left w:val="none" w:sz="0" w:space="0" w:color="auto"/>
            <w:bottom w:val="none" w:sz="0" w:space="0" w:color="auto"/>
            <w:right w:val="none" w:sz="0" w:space="0" w:color="auto"/>
          </w:divBdr>
        </w:div>
        <w:div w:id="733547074">
          <w:marLeft w:val="0"/>
          <w:marRight w:val="0"/>
          <w:marTop w:val="0"/>
          <w:marBottom w:val="0"/>
          <w:divBdr>
            <w:top w:val="none" w:sz="0" w:space="0" w:color="auto"/>
            <w:left w:val="none" w:sz="0" w:space="0" w:color="auto"/>
            <w:bottom w:val="none" w:sz="0" w:space="0" w:color="auto"/>
            <w:right w:val="none" w:sz="0" w:space="0" w:color="auto"/>
          </w:divBdr>
        </w:div>
        <w:div w:id="476995864">
          <w:marLeft w:val="0"/>
          <w:marRight w:val="0"/>
          <w:marTop w:val="0"/>
          <w:marBottom w:val="0"/>
          <w:divBdr>
            <w:top w:val="none" w:sz="0" w:space="0" w:color="auto"/>
            <w:left w:val="none" w:sz="0" w:space="0" w:color="auto"/>
            <w:bottom w:val="none" w:sz="0" w:space="0" w:color="auto"/>
            <w:right w:val="none" w:sz="0" w:space="0" w:color="auto"/>
          </w:divBdr>
        </w:div>
      </w:divsChild>
    </w:div>
    <w:div w:id="102192944">
      <w:bodyDiv w:val="1"/>
      <w:marLeft w:val="0"/>
      <w:marRight w:val="0"/>
      <w:marTop w:val="0"/>
      <w:marBottom w:val="0"/>
      <w:divBdr>
        <w:top w:val="none" w:sz="0" w:space="0" w:color="auto"/>
        <w:left w:val="none" w:sz="0" w:space="0" w:color="auto"/>
        <w:bottom w:val="none" w:sz="0" w:space="0" w:color="auto"/>
        <w:right w:val="none" w:sz="0" w:space="0" w:color="auto"/>
      </w:divBdr>
      <w:divsChild>
        <w:div w:id="75054677">
          <w:marLeft w:val="0"/>
          <w:marRight w:val="0"/>
          <w:marTop w:val="0"/>
          <w:marBottom w:val="0"/>
          <w:divBdr>
            <w:top w:val="none" w:sz="0" w:space="0" w:color="auto"/>
            <w:left w:val="none" w:sz="0" w:space="0" w:color="auto"/>
            <w:bottom w:val="none" w:sz="0" w:space="0" w:color="auto"/>
            <w:right w:val="none" w:sz="0" w:space="0" w:color="auto"/>
          </w:divBdr>
          <w:divsChild>
            <w:div w:id="575286142">
              <w:marLeft w:val="0"/>
              <w:marRight w:val="0"/>
              <w:marTop w:val="0"/>
              <w:marBottom w:val="0"/>
              <w:divBdr>
                <w:top w:val="none" w:sz="0" w:space="0" w:color="auto"/>
                <w:left w:val="none" w:sz="0" w:space="0" w:color="auto"/>
                <w:bottom w:val="none" w:sz="0" w:space="0" w:color="auto"/>
                <w:right w:val="none" w:sz="0" w:space="0" w:color="auto"/>
              </w:divBdr>
            </w:div>
          </w:divsChild>
        </w:div>
        <w:div w:id="498623231">
          <w:marLeft w:val="0"/>
          <w:marRight w:val="0"/>
          <w:marTop w:val="0"/>
          <w:marBottom w:val="0"/>
          <w:divBdr>
            <w:top w:val="none" w:sz="0" w:space="0" w:color="auto"/>
            <w:left w:val="none" w:sz="0" w:space="0" w:color="auto"/>
            <w:bottom w:val="none" w:sz="0" w:space="0" w:color="auto"/>
            <w:right w:val="none" w:sz="0" w:space="0" w:color="auto"/>
          </w:divBdr>
          <w:divsChild>
            <w:div w:id="1343095338">
              <w:marLeft w:val="0"/>
              <w:marRight w:val="0"/>
              <w:marTop w:val="0"/>
              <w:marBottom w:val="0"/>
              <w:divBdr>
                <w:top w:val="none" w:sz="0" w:space="0" w:color="auto"/>
                <w:left w:val="none" w:sz="0" w:space="0" w:color="auto"/>
                <w:bottom w:val="none" w:sz="0" w:space="0" w:color="auto"/>
                <w:right w:val="none" w:sz="0" w:space="0" w:color="auto"/>
              </w:divBdr>
            </w:div>
          </w:divsChild>
        </w:div>
        <w:div w:id="118183632">
          <w:marLeft w:val="0"/>
          <w:marRight w:val="0"/>
          <w:marTop w:val="0"/>
          <w:marBottom w:val="0"/>
          <w:divBdr>
            <w:top w:val="none" w:sz="0" w:space="0" w:color="auto"/>
            <w:left w:val="none" w:sz="0" w:space="0" w:color="auto"/>
            <w:bottom w:val="none" w:sz="0" w:space="0" w:color="auto"/>
            <w:right w:val="none" w:sz="0" w:space="0" w:color="auto"/>
          </w:divBdr>
          <w:divsChild>
            <w:div w:id="1863665162">
              <w:marLeft w:val="0"/>
              <w:marRight w:val="0"/>
              <w:marTop w:val="0"/>
              <w:marBottom w:val="0"/>
              <w:divBdr>
                <w:top w:val="none" w:sz="0" w:space="0" w:color="auto"/>
                <w:left w:val="none" w:sz="0" w:space="0" w:color="auto"/>
                <w:bottom w:val="none" w:sz="0" w:space="0" w:color="auto"/>
                <w:right w:val="none" w:sz="0" w:space="0" w:color="auto"/>
              </w:divBdr>
            </w:div>
          </w:divsChild>
        </w:div>
        <w:div w:id="1949771037">
          <w:marLeft w:val="0"/>
          <w:marRight w:val="0"/>
          <w:marTop w:val="0"/>
          <w:marBottom w:val="0"/>
          <w:divBdr>
            <w:top w:val="none" w:sz="0" w:space="0" w:color="auto"/>
            <w:left w:val="none" w:sz="0" w:space="0" w:color="auto"/>
            <w:bottom w:val="none" w:sz="0" w:space="0" w:color="auto"/>
            <w:right w:val="none" w:sz="0" w:space="0" w:color="auto"/>
          </w:divBdr>
          <w:divsChild>
            <w:div w:id="107355691">
              <w:marLeft w:val="0"/>
              <w:marRight w:val="0"/>
              <w:marTop w:val="0"/>
              <w:marBottom w:val="0"/>
              <w:divBdr>
                <w:top w:val="none" w:sz="0" w:space="0" w:color="auto"/>
                <w:left w:val="none" w:sz="0" w:space="0" w:color="auto"/>
                <w:bottom w:val="none" w:sz="0" w:space="0" w:color="auto"/>
                <w:right w:val="none" w:sz="0" w:space="0" w:color="auto"/>
              </w:divBdr>
            </w:div>
          </w:divsChild>
        </w:div>
        <w:div w:id="220019058">
          <w:marLeft w:val="0"/>
          <w:marRight w:val="0"/>
          <w:marTop w:val="0"/>
          <w:marBottom w:val="0"/>
          <w:divBdr>
            <w:top w:val="none" w:sz="0" w:space="0" w:color="auto"/>
            <w:left w:val="none" w:sz="0" w:space="0" w:color="auto"/>
            <w:bottom w:val="none" w:sz="0" w:space="0" w:color="auto"/>
            <w:right w:val="none" w:sz="0" w:space="0" w:color="auto"/>
          </w:divBdr>
          <w:divsChild>
            <w:div w:id="1392385847">
              <w:marLeft w:val="0"/>
              <w:marRight w:val="0"/>
              <w:marTop w:val="0"/>
              <w:marBottom w:val="0"/>
              <w:divBdr>
                <w:top w:val="none" w:sz="0" w:space="0" w:color="auto"/>
                <w:left w:val="none" w:sz="0" w:space="0" w:color="auto"/>
                <w:bottom w:val="none" w:sz="0" w:space="0" w:color="auto"/>
                <w:right w:val="none" w:sz="0" w:space="0" w:color="auto"/>
              </w:divBdr>
            </w:div>
          </w:divsChild>
        </w:div>
        <w:div w:id="1882471606">
          <w:marLeft w:val="0"/>
          <w:marRight w:val="0"/>
          <w:marTop w:val="0"/>
          <w:marBottom w:val="0"/>
          <w:divBdr>
            <w:top w:val="none" w:sz="0" w:space="0" w:color="auto"/>
            <w:left w:val="none" w:sz="0" w:space="0" w:color="auto"/>
            <w:bottom w:val="none" w:sz="0" w:space="0" w:color="auto"/>
            <w:right w:val="none" w:sz="0" w:space="0" w:color="auto"/>
          </w:divBdr>
          <w:divsChild>
            <w:div w:id="1934165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32770">
      <w:bodyDiv w:val="1"/>
      <w:marLeft w:val="0"/>
      <w:marRight w:val="0"/>
      <w:marTop w:val="0"/>
      <w:marBottom w:val="0"/>
      <w:divBdr>
        <w:top w:val="none" w:sz="0" w:space="0" w:color="auto"/>
        <w:left w:val="none" w:sz="0" w:space="0" w:color="auto"/>
        <w:bottom w:val="none" w:sz="0" w:space="0" w:color="auto"/>
        <w:right w:val="none" w:sz="0" w:space="0" w:color="auto"/>
      </w:divBdr>
    </w:div>
    <w:div w:id="152836083">
      <w:bodyDiv w:val="1"/>
      <w:marLeft w:val="0"/>
      <w:marRight w:val="0"/>
      <w:marTop w:val="0"/>
      <w:marBottom w:val="0"/>
      <w:divBdr>
        <w:top w:val="none" w:sz="0" w:space="0" w:color="auto"/>
        <w:left w:val="none" w:sz="0" w:space="0" w:color="auto"/>
        <w:bottom w:val="none" w:sz="0" w:space="0" w:color="auto"/>
        <w:right w:val="none" w:sz="0" w:space="0" w:color="auto"/>
      </w:divBdr>
    </w:div>
    <w:div w:id="167524756">
      <w:bodyDiv w:val="1"/>
      <w:marLeft w:val="0"/>
      <w:marRight w:val="0"/>
      <w:marTop w:val="0"/>
      <w:marBottom w:val="0"/>
      <w:divBdr>
        <w:top w:val="none" w:sz="0" w:space="0" w:color="auto"/>
        <w:left w:val="none" w:sz="0" w:space="0" w:color="auto"/>
        <w:bottom w:val="none" w:sz="0" w:space="0" w:color="auto"/>
        <w:right w:val="none" w:sz="0" w:space="0" w:color="auto"/>
      </w:divBdr>
    </w:div>
    <w:div w:id="238367850">
      <w:bodyDiv w:val="1"/>
      <w:marLeft w:val="0"/>
      <w:marRight w:val="0"/>
      <w:marTop w:val="0"/>
      <w:marBottom w:val="0"/>
      <w:divBdr>
        <w:top w:val="none" w:sz="0" w:space="0" w:color="auto"/>
        <w:left w:val="none" w:sz="0" w:space="0" w:color="auto"/>
        <w:bottom w:val="none" w:sz="0" w:space="0" w:color="auto"/>
        <w:right w:val="none" w:sz="0" w:space="0" w:color="auto"/>
      </w:divBdr>
    </w:div>
    <w:div w:id="252789458">
      <w:bodyDiv w:val="1"/>
      <w:marLeft w:val="0"/>
      <w:marRight w:val="0"/>
      <w:marTop w:val="0"/>
      <w:marBottom w:val="0"/>
      <w:divBdr>
        <w:top w:val="none" w:sz="0" w:space="0" w:color="auto"/>
        <w:left w:val="none" w:sz="0" w:space="0" w:color="auto"/>
        <w:bottom w:val="none" w:sz="0" w:space="0" w:color="auto"/>
        <w:right w:val="none" w:sz="0" w:space="0" w:color="auto"/>
      </w:divBdr>
    </w:div>
    <w:div w:id="270403822">
      <w:bodyDiv w:val="1"/>
      <w:marLeft w:val="0"/>
      <w:marRight w:val="0"/>
      <w:marTop w:val="0"/>
      <w:marBottom w:val="0"/>
      <w:divBdr>
        <w:top w:val="none" w:sz="0" w:space="0" w:color="auto"/>
        <w:left w:val="none" w:sz="0" w:space="0" w:color="auto"/>
        <w:bottom w:val="none" w:sz="0" w:space="0" w:color="auto"/>
        <w:right w:val="none" w:sz="0" w:space="0" w:color="auto"/>
      </w:divBdr>
      <w:divsChild>
        <w:div w:id="1613054450">
          <w:marLeft w:val="0"/>
          <w:marRight w:val="0"/>
          <w:marTop w:val="0"/>
          <w:marBottom w:val="0"/>
          <w:divBdr>
            <w:top w:val="none" w:sz="0" w:space="0" w:color="auto"/>
            <w:left w:val="none" w:sz="0" w:space="0" w:color="auto"/>
            <w:bottom w:val="none" w:sz="0" w:space="0" w:color="auto"/>
            <w:right w:val="none" w:sz="0" w:space="0" w:color="auto"/>
          </w:divBdr>
          <w:divsChild>
            <w:div w:id="320888691">
              <w:marLeft w:val="0"/>
              <w:marRight w:val="0"/>
              <w:marTop w:val="0"/>
              <w:marBottom w:val="0"/>
              <w:divBdr>
                <w:top w:val="none" w:sz="0" w:space="0" w:color="auto"/>
                <w:left w:val="none" w:sz="0" w:space="0" w:color="auto"/>
                <w:bottom w:val="none" w:sz="0" w:space="0" w:color="auto"/>
                <w:right w:val="none" w:sz="0" w:space="0" w:color="auto"/>
              </w:divBdr>
            </w:div>
          </w:divsChild>
        </w:div>
        <w:div w:id="1798838571">
          <w:marLeft w:val="0"/>
          <w:marRight w:val="0"/>
          <w:marTop w:val="0"/>
          <w:marBottom w:val="0"/>
          <w:divBdr>
            <w:top w:val="none" w:sz="0" w:space="0" w:color="auto"/>
            <w:left w:val="none" w:sz="0" w:space="0" w:color="auto"/>
            <w:bottom w:val="none" w:sz="0" w:space="0" w:color="auto"/>
            <w:right w:val="none" w:sz="0" w:space="0" w:color="auto"/>
          </w:divBdr>
          <w:divsChild>
            <w:div w:id="15012431">
              <w:marLeft w:val="0"/>
              <w:marRight w:val="0"/>
              <w:marTop w:val="0"/>
              <w:marBottom w:val="0"/>
              <w:divBdr>
                <w:top w:val="none" w:sz="0" w:space="0" w:color="auto"/>
                <w:left w:val="none" w:sz="0" w:space="0" w:color="auto"/>
                <w:bottom w:val="none" w:sz="0" w:space="0" w:color="auto"/>
                <w:right w:val="none" w:sz="0" w:space="0" w:color="auto"/>
              </w:divBdr>
            </w:div>
          </w:divsChild>
        </w:div>
        <w:div w:id="688609182">
          <w:marLeft w:val="0"/>
          <w:marRight w:val="0"/>
          <w:marTop w:val="0"/>
          <w:marBottom w:val="0"/>
          <w:divBdr>
            <w:top w:val="none" w:sz="0" w:space="0" w:color="auto"/>
            <w:left w:val="none" w:sz="0" w:space="0" w:color="auto"/>
            <w:bottom w:val="none" w:sz="0" w:space="0" w:color="auto"/>
            <w:right w:val="none" w:sz="0" w:space="0" w:color="auto"/>
          </w:divBdr>
          <w:divsChild>
            <w:div w:id="597494152">
              <w:marLeft w:val="0"/>
              <w:marRight w:val="0"/>
              <w:marTop w:val="0"/>
              <w:marBottom w:val="0"/>
              <w:divBdr>
                <w:top w:val="none" w:sz="0" w:space="0" w:color="auto"/>
                <w:left w:val="none" w:sz="0" w:space="0" w:color="auto"/>
                <w:bottom w:val="none" w:sz="0" w:space="0" w:color="auto"/>
                <w:right w:val="none" w:sz="0" w:space="0" w:color="auto"/>
              </w:divBdr>
            </w:div>
          </w:divsChild>
        </w:div>
        <w:div w:id="54209723">
          <w:marLeft w:val="0"/>
          <w:marRight w:val="0"/>
          <w:marTop w:val="0"/>
          <w:marBottom w:val="0"/>
          <w:divBdr>
            <w:top w:val="none" w:sz="0" w:space="0" w:color="auto"/>
            <w:left w:val="none" w:sz="0" w:space="0" w:color="auto"/>
            <w:bottom w:val="none" w:sz="0" w:space="0" w:color="auto"/>
            <w:right w:val="none" w:sz="0" w:space="0" w:color="auto"/>
          </w:divBdr>
          <w:divsChild>
            <w:div w:id="1895847912">
              <w:marLeft w:val="0"/>
              <w:marRight w:val="0"/>
              <w:marTop w:val="0"/>
              <w:marBottom w:val="0"/>
              <w:divBdr>
                <w:top w:val="none" w:sz="0" w:space="0" w:color="auto"/>
                <w:left w:val="none" w:sz="0" w:space="0" w:color="auto"/>
                <w:bottom w:val="none" w:sz="0" w:space="0" w:color="auto"/>
                <w:right w:val="none" w:sz="0" w:space="0" w:color="auto"/>
              </w:divBdr>
            </w:div>
          </w:divsChild>
        </w:div>
        <w:div w:id="1126581221">
          <w:marLeft w:val="0"/>
          <w:marRight w:val="0"/>
          <w:marTop w:val="0"/>
          <w:marBottom w:val="0"/>
          <w:divBdr>
            <w:top w:val="none" w:sz="0" w:space="0" w:color="auto"/>
            <w:left w:val="none" w:sz="0" w:space="0" w:color="auto"/>
            <w:bottom w:val="none" w:sz="0" w:space="0" w:color="auto"/>
            <w:right w:val="none" w:sz="0" w:space="0" w:color="auto"/>
          </w:divBdr>
          <w:divsChild>
            <w:div w:id="621234022">
              <w:marLeft w:val="0"/>
              <w:marRight w:val="0"/>
              <w:marTop w:val="0"/>
              <w:marBottom w:val="0"/>
              <w:divBdr>
                <w:top w:val="none" w:sz="0" w:space="0" w:color="auto"/>
                <w:left w:val="none" w:sz="0" w:space="0" w:color="auto"/>
                <w:bottom w:val="none" w:sz="0" w:space="0" w:color="auto"/>
                <w:right w:val="none" w:sz="0" w:space="0" w:color="auto"/>
              </w:divBdr>
            </w:div>
          </w:divsChild>
        </w:div>
        <w:div w:id="1885822910">
          <w:marLeft w:val="0"/>
          <w:marRight w:val="0"/>
          <w:marTop w:val="0"/>
          <w:marBottom w:val="0"/>
          <w:divBdr>
            <w:top w:val="none" w:sz="0" w:space="0" w:color="auto"/>
            <w:left w:val="none" w:sz="0" w:space="0" w:color="auto"/>
            <w:bottom w:val="none" w:sz="0" w:space="0" w:color="auto"/>
            <w:right w:val="none" w:sz="0" w:space="0" w:color="auto"/>
          </w:divBdr>
          <w:divsChild>
            <w:div w:id="944313145">
              <w:marLeft w:val="0"/>
              <w:marRight w:val="0"/>
              <w:marTop w:val="0"/>
              <w:marBottom w:val="0"/>
              <w:divBdr>
                <w:top w:val="none" w:sz="0" w:space="0" w:color="auto"/>
                <w:left w:val="none" w:sz="0" w:space="0" w:color="auto"/>
                <w:bottom w:val="none" w:sz="0" w:space="0" w:color="auto"/>
                <w:right w:val="none" w:sz="0" w:space="0" w:color="auto"/>
              </w:divBdr>
            </w:div>
          </w:divsChild>
        </w:div>
        <w:div w:id="632906740">
          <w:marLeft w:val="0"/>
          <w:marRight w:val="0"/>
          <w:marTop w:val="0"/>
          <w:marBottom w:val="0"/>
          <w:divBdr>
            <w:top w:val="none" w:sz="0" w:space="0" w:color="auto"/>
            <w:left w:val="none" w:sz="0" w:space="0" w:color="auto"/>
            <w:bottom w:val="none" w:sz="0" w:space="0" w:color="auto"/>
            <w:right w:val="none" w:sz="0" w:space="0" w:color="auto"/>
          </w:divBdr>
          <w:divsChild>
            <w:div w:id="426342429">
              <w:marLeft w:val="0"/>
              <w:marRight w:val="0"/>
              <w:marTop w:val="0"/>
              <w:marBottom w:val="0"/>
              <w:divBdr>
                <w:top w:val="none" w:sz="0" w:space="0" w:color="auto"/>
                <w:left w:val="none" w:sz="0" w:space="0" w:color="auto"/>
                <w:bottom w:val="none" w:sz="0" w:space="0" w:color="auto"/>
                <w:right w:val="none" w:sz="0" w:space="0" w:color="auto"/>
              </w:divBdr>
            </w:div>
          </w:divsChild>
        </w:div>
        <w:div w:id="685056127">
          <w:marLeft w:val="0"/>
          <w:marRight w:val="0"/>
          <w:marTop w:val="0"/>
          <w:marBottom w:val="0"/>
          <w:divBdr>
            <w:top w:val="none" w:sz="0" w:space="0" w:color="auto"/>
            <w:left w:val="none" w:sz="0" w:space="0" w:color="auto"/>
            <w:bottom w:val="none" w:sz="0" w:space="0" w:color="auto"/>
            <w:right w:val="none" w:sz="0" w:space="0" w:color="auto"/>
          </w:divBdr>
          <w:divsChild>
            <w:div w:id="64477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535317">
      <w:bodyDiv w:val="1"/>
      <w:marLeft w:val="0"/>
      <w:marRight w:val="0"/>
      <w:marTop w:val="0"/>
      <w:marBottom w:val="0"/>
      <w:divBdr>
        <w:top w:val="none" w:sz="0" w:space="0" w:color="auto"/>
        <w:left w:val="none" w:sz="0" w:space="0" w:color="auto"/>
        <w:bottom w:val="none" w:sz="0" w:space="0" w:color="auto"/>
        <w:right w:val="none" w:sz="0" w:space="0" w:color="auto"/>
      </w:divBdr>
      <w:divsChild>
        <w:div w:id="2045903340">
          <w:marLeft w:val="0"/>
          <w:marRight w:val="0"/>
          <w:marTop w:val="0"/>
          <w:marBottom w:val="0"/>
          <w:divBdr>
            <w:top w:val="none" w:sz="0" w:space="0" w:color="auto"/>
            <w:left w:val="none" w:sz="0" w:space="0" w:color="auto"/>
            <w:bottom w:val="none" w:sz="0" w:space="0" w:color="auto"/>
            <w:right w:val="none" w:sz="0" w:space="0" w:color="auto"/>
          </w:divBdr>
          <w:divsChild>
            <w:div w:id="691496503">
              <w:marLeft w:val="0"/>
              <w:marRight w:val="0"/>
              <w:marTop w:val="0"/>
              <w:marBottom w:val="0"/>
              <w:divBdr>
                <w:top w:val="none" w:sz="0" w:space="0" w:color="auto"/>
                <w:left w:val="none" w:sz="0" w:space="0" w:color="auto"/>
                <w:bottom w:val="none" w:sz="0" w:space="0" w:color="auto"/>
                <w:right w:val="none" w:sz="0" w:space="0" w:color="auto"/>
              </w:divBdr>
            </w:div>
          </w:divsChild>
        </w:div>
        <w:div w:id="54743479">
          <w:marLeft w:val="0"/>
          <w:marRight w:val="0"/>
          <w:marTop w:val="0"/>
          <w:marBottom w:val="0"/>
          <w:divBdr>
            <w:top w:val="none" w:sz="0" w:space="0" w:color="auto"/>
            <w:left w:val="none" w:sz="0" w:space="0" w:color="auto"/>
            <w:bottom w:val="none" w:sz="0" w:space="0" w:color="auto"/>
            <w:right w:val="none" w:sz="0" w:space="0" w:color="auto"/>
          </w:divBdr>
          <w:divsChild>
            <w:div w:id="386803562">
              <w:marLeft w:val="0"/>
              <w:marRight w:val="0"/>
              <w:marTop w:val="0"/>
              <w:marBottom w:val="0"/>
              <w:divBdr>
                <w:top w:val="none" w:sz="0" w:space="0" w:color="auto"/>
                <w:left w:val="none" w:sz="0" w:space="0" w:color="auto"/>
                <w:bottom w:val="none" w:sz="0" w:space="0" w:color="auto"/>
                <w:right w:val="none" w:sz="0" w:space="0" w:color="auto"/>
              </w:divBdr>
            </w:div>
            <w:div w:id="303852074">
              <w:marLeft w:val="0"/>
              <w:marRight w:val="0"/>
              <w:marTop w:val="0"/>
              <w:marBottom w:val="0"/>
              <w:divBdr>
                <w:top w:val="none" w:sz="0" w:space="0" w:color="auto"/>
                <w:left w:val="none" w:sz="0" w:space="0" w:color="auto"/>
                <w:bottom w:val="none" w:sz="0" w:space="0" w:color="auto"/>
                <w:right w:val="none" w:sz="0" w:space="0" w:color="auto"/>
              </w:divBdr>
            </w:div>
            <w:div w:id="389112125">
              <w:marLeft w:val="0"/>
              <w:marRight w:val="0"/>
              <w:marTop w:val="0"/>
              <w:marBottom w:val="0"/>
              <w:divBdr>
                <w:top w:val="none" w:sz="0" w:space="0" w:color="auto"/>
                <w:left w:val="none" w:sz="0" w:space="0" w:color="auto"/>
                <w:bottom w:val="none" w:sz="0" w:space="0" w:color="auto"/>
                <w:right w:val="none" w:sz="0" w:space="0" w:color="auto"/>
              </w:divBdr>
            </w:div>
          </w:divsChild>
        </w:div>
        <w:div w:id="1350255693">
          <w:marLeft w:val="0"/>
          <w:marRight w:val="0"/>
          <w:marTop w:val="0"/>
          <w:marBottom w:val="0"/>
          <w:divBdr>
            <w:top w:val="none" w:sz="0" w:space="0" w:color="auto"/>
            <w:left w:val="none" w:sz="0" w:space="0" w:color="auto"/>
            <w:bottom w:val="none" w:sz="0" w:space="0" w:color="auto"/>
            <w:right w:val="none" w:sz="0" w:space="0" w:color="auto"/>
          </w:divBdr>
          <w:divsChild>
            <w:div w:id="1782526975">
              <w:marLeft w:val="0"/>
              <w:marRight w:val="0"/>
              <w:marTop w:val="0"/>
              <w:marBottom w:val="0"/>
              <w:divBdr>
                <w:top w:val="none" w:sz="0" w:space="0" w:color="auto"/>
                <w:left w:val="none" w:sz="0" w:space="0" w:color="auto"/>
                <w:bottom w:val="none" w:sz="0" w:space="0" w:color="auto"/>
                <w:right w:val="none" w:sz="0" w:space="0" w:color="auto"/>
              </w:divBdr>
            </w:div>
          </w:divsChild>
        </w:div>
        <w:div w:id="1498183965">
          <w:marLeft w:val="0"/>
          <w:marRight w:val="0"/>
          <w:marTop w:val="0"/>
          <w:marBottom w:val="0"/>
          <w:divBdr>
            <w:top w:val="none" w:sz="0" w:space="0" w:color="auto"/>
            <w:left w:val="none" w:sz="0" w:space="0" w:color="auto"/>
            <w:bottom w:val="none" w:sz="0" w:space="0" w:color="auto"/>
            <w:right w:val="none" w:sz="0" w:space="0" w:color="auto"/>
          </w:divBdr>
          <w:divsChild>
            <w:div w:id="1511673483">
              <w:marLeft w:val="0"/>
              <w:marRight w:val="0"/>
              <w:marTop w:val="0"/>
              <w:marBottom w:val="0"/>
              <w:divBdr>
                <w:top w:val="none" w:sz="0" w:space="0" w:color="auto"/>
                <w:left w:val="none" w:sz="0" w:space="0" w:color="auto"/>
                <w:bottom w:val="none" w:sz="0" w:space="0" w:color="auto"/>
                <w:right w:val="none" w:sz="0" w:space="0" w:color="auto"/>
              </w:divBdr>
            </w:div>
            <w:div w:id="953168991">
              <w:marLeft w:val="0"/>
              <w:marRight w:val="0"/>
              <w:marTop w:val="0"/>
              <w:marBottom w:val="0"/>
              <w:divBdr>
                <w:top w:val="none" w:sz="0" w:space="0" w:color="auto"/>
                <w:left w:val="none" w:sz="0" w:space="0" w:color="auto"/>
                <w:bottom w:val="none" w:sz="0" w:space="0" w:color="auto"/>
                <w:right w:val="none" w:sz="0" w:space="0" w:color="auto"/>
              </w:divBdr>
            </w:div>
            <w:div w:id="131825213">
              <w:marLeft w:val="0"/>
              <w:marRight w:val="0"/>
              <w:marTop w:val="0"/>
              <w:marBottom w:val="0"/>
              <w:divBdr>
                <w:top w:val="none" w:sz="0" w:space="0" w:color="auto"/>
                <w:left w:val="none" w:sz="0" w:space="0" w:color="auto"/>
                <w:bottom w:val="none" w:sz="0" w:space="0" w:color="auto"/>
                <w:right w:val="none" w:sz="0" w:space="0" w:color="auto"/>
              </w:divBdr>
            </w:div>
            <w:div w:id="1127116787">
              <w:marLeft w:val="0"/>
              <w:marRight w:val="0"/>
              <w:marTop w:val="0"/>
              <w:marBottom w:val="0"/>
              <w:divBdr>
                <w:top w:val="none" w:sz="0" w:space="0" w:color="auto"/>
                <w:left w:val="none" w:sz="0" w:space="0" w:color="auto"/>
                <w:bottom w:val="none" w:sz="0" w:space="0" w:color="auto"/>
                <w:right w:val="none" w:sz="0" w:space="0" w:color="auto"/>
              </w:divBdr>
            </w:div>
          </w:divsChild>
        </w:div>
        <w:div w:id="1551915147">
          <w:marLeft w:val="0"/>
          <w:marRight w:val="0"/>
          <w:marTop w:val="0"/>
          <w:marBottom w:val="0"/>
          <w:divBdr>
            <w:top w:val="none" w:sz="0" w:space="0" w:color="auto"/>
            <w:left w:val="none" w:sz="0" w:space="0" w:color="auto"/>
            <w:bottom w:val="none" w:sz="0" w:space="0" w:color="auto"/>
            <w:right w:val="none" w:sz="0" w:space="0" w:color="auto"/>
          </w:divBdr>
          <w:divsChild>
            <w:div w:id="13390042">
              <w:marLeft w:val="0"/>
              <w:marRight w:val="0"/>
              <w:marTop w:val="0"/>
              <w:marBottom w:val="0"/>
              <w:divBdr>
                <w:top w:val="none" w:sz="0" w:space="0" w:color="auto"/>
                <w:left w:val="none" w:sz="0" w:space="0" w:color="auto"/>
                <w:bottom w:val="none" w:sz="0" w:space="0" w:color="auto"/>
                <w:right w:val="none" w:sz="0" w:space="0" w:color="auto"/>
              </w:divBdr>
            </w:div>
          </w:divsChild>
        </w:div>
        <w:div w:id="661080611">
          <w:marLeft w:val="0"/>
          <w:marRight w:val="0"/>
          <w:marTop w:val="0"/>
          <w:marBottom w:val="0"/>
          <w:divBdr>
            <w:top w:val="none" w:sz="0" w:space="0" w:color="auto"/>
            <w:left w:val="none" w:sz="0" w:space="0" w:color="auto"/>
            <w:bottom w:val="none" w:sz="0" w:space="0" w:color="auto"/>
            <w:right w:val="none" w:sz="0" w:space="0" w:color="auto"/>
          </w:divBdr>
          <w:divsChild>
            <w:div w:id="2036803424">
              <w:marLeft w:val="0"/>
              <w:marRight w:val="0"/>
              <w:marTop w:val="0"/>
              <w:marBottom w:val="0"/>
              <w:divBdr>
                <w:top w:val="none" w:sz="0" w:space="0" w:color="auto"/>
                <w:left w:val="none" w:sz="0" w:space="0" w:color="auto"/>
                <w:bottom w:val="none" w:sz="0" w:space="0" w:color="auto"/>
                <w:right w:val="none" w:sz="0" w:space="0" w:color="auto"/>
              </w:divBdr>
            </w:div>
          </w:divsChild>
        </w:div>
        <w:div w:id="1762752133">
          <w:marLeft w:val="0"/>
          <w:marRight w:val="0"/>
          <w:marTop w:val="0"/>
          <w:marBottom w:val="0"/>
          <w:divBdr>
            <w:top w:val="none" w:sz="0" w:space="0" w:color="auto"/>
            <w:left w:val="none" w:sz="0" w:space="0" w:color="auto"/>
            <w:bottom w:val="none" w:sz="0" w:space="0" w:color="auto"/>
            <w:right w:val="none" w:sz="0" w:space="0" w:color="auto"/>
          </w:divBdr>
          <w:divsChild>
            <w:div w:id="1209339094">
              <w:marLeft w:val="0"/>
              <w:marRight w:val="0"/>
              <w:marTop w:val="0"/>
              <w:marBottom w:val="0"/>
              <w:divBdr>
                <w:top w:val="none" w:sz="0" w:space="0" w:color="auto"/>
                <w:left w:val="none" w:sz="0" w:space="0" w:color="auto"/>
                <w:bottom w:val="none" w:sz="0" w:space="0" w:color="auto"/>
                <w:right w:val="none" w:sz="0" w:space="0" w:color="auto"/>
              </w:divBdr>
            </w:div>
          </w:divsChild>
        </w:div>
        <w:div w:id="1197624966">
          <w:marLeft w:val="0"/>
          <w:marRight w:val="0"/>
          <w:marTop w:val="0"/>
          <w:marBottom w:val="0"/>
          <w:divBdr>
            <w:top w:val="none" w:sz="0" w:space="0" w:color="auto"/>
            <w:left w:val="none" w:sz="0" w:space="0" w:color="auto"/>
            <w:bottom w:val="none" w:sz="0" w:space="0" w:color="auto"/>
            <w:right w:val="none" w:sz="0" w:space="0" w:color="auto"/>
          </w:divBdr>
          <w:divsChild>
            <w:div w:id="1073699348">
              <w:marLeft w:val="0"/>
              <w:marRight w:val="0"/>
              <w:marTop w:val="0"/>
              <w:marBottom w:val="0"/>
              <w:divBdr>
                <w:top w:val="none" w:sz="0" w:space="0" w:color="auto"/>
                <w:left w:val="none" w:sz="0" w:space="0" w:color="auto"/>
                <w:bottom w:val="none" w:sz="0" w:space="0" w:color="auto"/>
                <w:right w:val="none" w:sz="0" w:space="0" w:color="auto"/>
              </w:divBdr>
            </w:div>
          </w:divsChild>
        </w:div>
        <w:div w:id="1793010828">
          <w:marLeft w:val="0"/>
          <w:marRight w:val="0"/>
          <w:marTop w:val="0"/>
          <w:marBottom w:val="0"/>
          <w:divBdr>
            <w:top w:val="none" w:sz="0" w:space="0" w:color="auto"/>
            <w:left w:val="none" w:sz="0" w:space="0" w:color="auto"/>
            <w:bottom w:val="none" w:sz="0" w:space="0" w:color="auto"/>
            <w:right w:val="none" w:sz="0" w:space="0" w:color="auto"/>
          </w:divBdr>
          <w:divsChild>
            <w:div w:id="87312885">
              <w:marLeft w:val="0"/>
              <w:marRight w:val="0"/>
              <w:marTop w:val="0"/>
              <w:marBottom w:val="0"/>
              <w:divBdr>
                <w:top w:val="none" w:sz="0" w:space="0" w:color="auto"/>
                <w:left w:val="none" w:sz="0" w:space="0" w:color="auto"/>
                <w:bottom w:val="none" w:sz="0" w:space="0" w:color="auto"/>
                <w:right w:val="none" w:sz="0" w:space="0" w:color="auto"/>
              </w:divBdr>
            </w:div>
          </w:divsChild>
        </w:div>
        <w:div w:id="1306397826">
          <w:marLeft w:val="0"/>
          <w:marRight w:val="0"/>
          <w:marTop w:val="0"/>
          <w:marBottom w:val="0"/>
          <w:divBdr>
            <w:top w:val="none" w:sz="0" w:space="0" w:color="auto"/>
            <w:left w:val="none" w:sz="0" w:space="0" w:color="auto"/>
            <w:bottom w:val="none" w:sz="0" w:space="0" w:color="auto"/>
            <w:right w:val="none" w:sz="0" w:space="0" w:color="auto"/>
          </w:divBdr>
          <w:divsChild>
            <w:div w:id="1689719731">
              <w:marLeft w:val="0"/>
              <w:marRight w:val="0"/>
              <w:marTop w:val="0"/>
              <w:marBottom w:val="0"/>
              <w:divBdr>
                <w:top w:val="none" w:sz="0" w:space="0" w:color="auto"/>
                <w:left w:val="none" w:sz="0" w:space="0" w:color="auto"/>
                <w:bottom w:val="none" w:sz="0" w:space="0" w:color="auto"/>
                <w:right w:val="none" w:sz="0" w:space="0" w:color="auto"/>
              </w:divBdr>
            </w:div>
          </w:divsChild>
        </w:div>
        <w:div w:id="672999551">
          <w:marLeft w:val="0"/>
          <w:marRight w:val="0"/>
          <w:marTop w:val="0"/>
          <w:marBottom w:val="0"/>
          <w:divBdr>
            <w:top w:val="none" w:sz="0" w:space="0" w:color="auto"/>
            <w:left w:val="none" w:sz="0" w:space="0" w:color="auto"/>
            <w:bottom w:val="none" w:sz="0" w:space="0" w:color="auto"/>
            <w:right w:val="none" w:sz="0" w:space="0" w:color="auto"/>
          </w:divBdr>
          <w:divsChild>
            <w:div w:id="1656110052">
              <w:marLeft w:val="0"/>
              <w:marRight w:val="0"/>
              <w:marTop w:val="0"/>
              <w:marBottom w:val="0"/>
              <w:divBdr>
                <w:top w:val="none" w:sz="0" w:space="0" w:color="auto"/>
                <w:left w:val="none" w:sz="0" w:space="0" w:color="auto"/>
                <w:bottom w:val="none" w:sz="0" w:space="0" w:color="auto"/>
                <w:right w:val="none" w:sz="0" w:space="0" w:color="auto"/>
              </w:divBdr>
            </w:div>
          </w:divsChild>
        </w:div>
        <w:div w:id="1559516761">
          <w:marLeft w:val="0"/>
          <w:marRight w:val="0"/>
          <w:marTop w:val="0"/>
          <w:marBottom w:val="0"/>
          <w:divBdr>
            <w:top w:val="none" w:sz="0" w:space="0" w:color="auto"/>
            <w:left w:val="none" w:sz="0" w:space="0" w:color="auto"/>
            <w:bottom w:val="none" w:sz="0" w:space="0" w:color="auto"/>
            <w:right w:val="none" w:sz="0" w:space="0" w:color="auto"/>
          </w:divBdr>
          <w:divsChild>
            <w:div w:id="1102148564">
              <w:marLeft w:val="0"/>
              <w:marRight w:val="0"/>
              <w:marTop w:val="0"/>
              <w:marBottom w:val="0"/>
              <w:divBdr>
                <w:top w:val="none" w:sz="0" w:space="0" w:color="auto"/>
                <w:left w:val="none" w:sz="0" w:space="0" w:color="auto"/>
                <w:bottom w:val="none" w:sz="0" w:space="0" w:color="auto"/>
                <w:right w:val="none" w:sz="0" w:space="0" w:color="auto"/>
              </w:divBdr>
            </w:div>
            <w:div w:id="949821392">
              <w:marLeft w:val="0"/>
              <w:marRight w:val="0"/>
              <w:marTop w:val="0"/>
              <w:marBottom w:val="0"/>
              <w:divBdr>
                <w:top w:val="none" w:sz="0" w:space="0" w:color="auto"/>
                <w:left w:val="none" w:sz="0" w:space="0" w:color="auto"/>
                <w:bottom w:val="none" w:sz="0" w:space="0" w:color="auto"/>
                <w:right w:val="none" w:sz="0" w:space="0" w:color="auto"/>
              </w:divBdr>
            </w:div>
            <w:div w:id="467213665">
              <w:marLeft w:val="0"/>
              <w:marRight w:val="0"/>
              <w:marTop w:val="0"/>
              <w:marBottom w:val="0"/>
              <w:divBdr>
                <w:top w:val="none" w:sz="0" w:space="0" w:color="auto"/>
                <w:left w:val="none" w:sz="0" w:space="0" w:color="auto"/>
                <w:bottom w:val="none" w:sz="0" w:space="0" w:color="auto"/>
                <w:right w:val="none" w:sz="0" w:space="0" w:color="auto"/>
              </w:divBdr>
            </w:div>
            <w:div w:id="32317573">
              <w:marLeft w:val="0"/>
              <w:marRight w:val="0"/>
              <w:marTop w:val="0"/>
              <w:marBottom w:val="0"/>
              <w:divBdr>
                <w:top w:val="none" w:sz="0" w:space="0" w:color="auto"/>
                <w:left w:val="none" w:sz="0" w:space="0" w:color="auto"/>
                <w:bottom w:val="none" w:sz="0" w:space="0" w:color="auto"/>
                <w:right w:val="none" w:sz="0" w:space="0" w:color="auto"/>
              </w:divBdr>
            </w:div>
            <w:div w:id="159925572">
              <w:marLeft w:val="0"/>
              <w:marRight w:val="0"/>
              <w:marTop w:val="0"/>
              <w:marBottom w:val="0"/>
              <w:divBdr>
                <w:top w:val="none" w:sz="0" w:space="0" w:color="auto"/>
                <w:left w:val="none" w:sz="0" w:space="0" w:color="auto"/>
                <w:bottom w:val="none" w:sz="0" w:space="0" w:color="auto"/>
                <w:right w:val="none" w:sz="0" w:space="0" w:color="auto"/>
              </w:divBdr>
            </w:div>
          </w:divsChild>
        </w:div>
        <w:div w:id="1986815933">
          <w:marLeft w:val="0"/>
          <w:marRight w:val="0"/>
          <w:marTop w:val="0"/>
          <w:marBottom w:val="0"/>
          <w:divBdr>
            <w:top w:val="none" w:sz="0" w:space="0" w:color="auto"/>
            <w:left w:val="none" w:sz="0" w:space="0" w:color="auto"/>
            <w:bottom w:val="none" w:sz="0" w:space="0" w:color="auto"/>
            <w:right w:val="none" w:sz="0" w:space="0" w:color="auto"/>
          </w:divBdr>
          <w:divsChild>
            <w:div w:id="645742152">
              <w:marLeft w:val="0"/>
              <w:marRight w:val="0"/>
              <w:marTop w:val="0"/>
              <w:marBottom w:val="0"/>
              <w:divBdr>
                <w:top w:val="none" w:sz="0" w:space="0" w:color="auto"/>
                <w:left w:val="none" w:sz="0" w:space="0" w:color="auto"/>
                <w:bottom w:val="none" w:sz="0" w:space="0" w:color="auto"/>
                <w:right w:val="none" w:sz="0" w:space="0" w:color="auto"/>
              </w:divBdr>
            </w:div>
          </w:divsChild>
        </w:div>
        <w:div w:id="1738672436">
          <w:marLeft w:val="0"/>
          <w:marRight w:val="0"/>
          <w:marTop w:val="0"/>
          <w:marBottom w:val="0"/>
          <w:divBdr>
            <w:top w:val="none" w:sz="0" w:space="0" w:color="auto"/>
            <w:left w:val="none" w:sz="0" w:space="0" w:color="auto"/>
            <w:bottom w:val="none" w:sz="0" w:space="0" w:color="auto"/>
            <w:right w:val="none" w:sz="0" w:space="0" w:color="auto"/>
          </w:divBdr>
          <w:divsChild>
            <w:div w:id="773790928">
              <w:marLeft w:val="0"/>
              <w:marRight w:val="0"/>
              <w:marTop w:val="0"/>
              <w:marBottom w:val="0"/>
              <w:divBdr>
                <w:top w:val="none" w:sz="0" w:space="0" w:color="auto"/>
                <w:left w:val="none" w:sz="0" w:space="0" w:color="auto"/>
                <w:bottom w:val="none" w:sz="0" w:space="0" w:color="auto"/>
                <w:right w:val="none" w:sz="0" w:space="0" w:color="auto"/>
              </w:divBdr>
            </w:div>
          </w:divsChild>
        </w:div>
        <w:div w:id="1697461337">
          <w:marLeft w:val="0"/>
          <w:marRight w:val="0"/>
          <w:marTop w:val="0"/>
          <w:marBottom w:val="0"/>
          <w:divBdr>
            <w:top w:val="none" w:sz="0" w:space="0" w:color="auto"/>
            <w:left w:val="none" w:sz="0" w:space="0" w:color="auto"/>
            <w:bottom w:val="none" w:sz="0" w:space="0" w:color="auto"/>
            <w:right w:val="none" w:sz="0" w:space="0" w:color="auto"/>
          </w:divBdr>
          <w:divsChild>
            <w:div w:id="509832839">
              <w:marLeft w:val="0"/>
              <w:marRight w:val="0"/>
              <w:marTop w:val="0"/>
              <w:marBottom w:val="0"/>
              <w:divBdr>
                <w:top w:val="none" w:sz="0" w:space="0" w:color="auto"/>
                <w:left w:val="none" w:sz="0" w:space="0" w:color="auto"/>
                <w:bottom w:val="none" w:sz="0" w:space="0" w:color="auto"/>
                <w:right w:val="none" w:sz="0" w:space="0" w:color="auto"/>
              </w:divBdr>
            </w:div>
          </w:divsChild>
        </w:div>
        <w:div w:id="1576208394">
          <w:marLeft w:val="0"/>
          <w:marRight w:val="0"/>
          <w:marTop w:val="0"/>
          <w:marBottom w:val="0"/>
          <w:divBdr>
            <w:top w:val="none" w:sz="0" w:space="0" w:color="auto"/>
            <w:left w:val="none" w:sz="0" w:space="0" w:color="auto"/>
            <w:bottom w:val="none" w:sz="0" w:space="0" w:color="auto"/>
            <w:right w:val="none" w:sz="0" w:space="0" w:color="auto"/>
          </w:divBdr>
          <w:divsChild>
            <w:div w:id="1455752697">
              <w:marLeft w:val="0"/>
              <w:marRight w:val="0"/>
              <w:marTop w:val="0"/>
              <w:marBottom w:val="0"/>
              <w:divBdr>
                <w:top w:val="none" w:sz="0" w:space="0" w:color="auto"/>
                <w:left w:val="none" w:sz="0" w:space="0" w:color="auto"/>
                <w:bottom w:val="none" w:sz="0" w:space="0" w:color="auto"/>
                <w:right w:val="none" w:sz="0" w:space="0" w:color="auto"/>
              </w:divBdr>
            </w:div>
            <w:div w:id="914751874">
              <w:marLeft w:val="0"/>
              <w:marRight w:val="0"/>
              <w:marTop w:val="0"/>
              <w:marBottom w:val="0"/>
              <w:divBdr>
                <w:top w:val="none" w:sz="0" w:space="0" w:color="auto"/>
                <w:left w:val="none" w:sz="0" w:space="0" w:color="auto"/>
                <w:bottom w:val="none" w:sz="0" w:space="0" w:color="auto"/>
                <w:right w:val="none" w:sz="0" w:space="0" w:color="auto"/>
              </w:divBdr>
            </w:div>
          </w:divsChild>
        </w:div>
        <w:div w:id="529104422">
          <w:marLeft w:val="0"/>
          <w:marRight w:val="0"/>
          <w:marTop w:val="0"/>
          <w:marBottom w:val="0"/>
          <w:divBdr>
            <w:top w:val="none" w:sz="0" w:space="0" w:color="auto"/>
            <w:left w:val="none" w:sz="0" w:space="0" w:color="auto"/>
            <w:bottom w:val="none" w:sz="0" w:space="0" w:color="auto"/>
            <w:right w:val="none" w:sz="0" w:space="0" w:color="auto"/>
          </w:divBdr>
          <w:divsChild>
            <w:div w:id="1919513212">
              <w:marLeft w:val="0"/>
              <w:marRight w:val="0"/>
              <w:marTop w:val="0"/>
              <w:marBottom w:val="0"/>
              <w:divBdr>
                <w:top w:val="none" w:sz="0" w:space="0" w:color="auto"/>
                <w:left w:val="none" w:sz="0" w:space="0" w:color="auto"/>
                <w:bottom w:val="none" w:sz="0" w:space="0" w:color="auto"/>
                <w:right w:val="none" w:sz="0" w:space="0" w:color="auto"/>
              </w:divBdr>
            </w:div>
          </w:divsChild>
        </w:div>
        <w:div w:id="532108465">
          <w:marLeft w:val="0"/>
          <w:marRight w:val="0"/>
          <w:marTop w:val="0"/>
          <w:marBottom w:val="0"/>
          <w:divBdr>
            <w:top w:val="none" w:sz="0" w:space="0" w:color="auto"/>
            <w:left w:val="none" w:sz="0" w:space="0" w:color="auto"/>
            <w:bottom w:val="none" w:sz="0" w:space="0" w:color="auto"/>
            <w:right w:val="none" w:sz="0" w:space="0" w:color="auto"/>
          </w:divBdr>
          <w:divsChild>
            <w:div w:id="31466374">
              <w:marLeft w:val="0"/>
              <w:marRight w:val="0"/>
              <w:marTop w:val="0"/>
              <w:marBottom w:val="0"/>
              <w:divBdr>
                <w:top w:val="none" w:sz="0" w:space="0" w:color="auto"/>
                <w:left w:val="none" w:sz="0" w:space="0" w:color="auto"/>
                <w:bottom w:val="none" w:sz="0" w:space="0" w:color="auto"/>
                <w:right w:val="none" w:sz="0" w:space="0" w:color="auto"/>
              </w:divBdr>
            </w:div>
            <w:div w:id="917204050">
              <w:marLeft w:val="0"/>
              <w:marRight w:val="0"/>
              <w:marTop w:val="0"/>
              <w:marBottom w:val="0"/>
              <w:divBdr>
                <w:top w:val="none" w:sz="0" w:space="0" w:color="auto"/>
                <w:left w:val="none" w:sz="0" w:space="0" w:color="auto"/>
                <w:bottom w:val="none" w:sz="0" w:space="0" w:color="auto"/>
                <w:right w:val="none" w:sz="0" w:space="0" w:color="auto"/>
              </w:divBdr>
            </w:div>
            <w:div w:id="1459639492">
              <w:marLeft w:val="0"/>
              <w:marRight w:val="0"/>
              <w:marTop w:val="0"/>
              <w:marBottom w:val="0"/>
              <w:divBdr>
                <w:top w:val="none" w:sz="0" w:space="0" w:color="auto"/>
                <w:left w:val="none" w:sz="0" w:space="0" w:color="auto"/>
                <w:bottom w:val="none" w:sz="0" w:space="0" w:color="auto"/>
                <w:right w:val="none" w:sz="0" w:space="0" w:color="auto"/>
              </w:divBdr>
            </w:div>
            <w:div w:id="460002716">
              <w:marLeft w:val="0"/>
              <w:marRight w:val="0"/>
              <w:marTop w:val="0"/>
              <w:marBottom w:val="0"/>
              <w:divBdr>
                <w:top w:val="none" w:sz="0" w:space="0" w:color="auto"/>
                <w:left w:val="none" w:sz="0" w:space="0" w:color="auto"/>
                <w:bottom w:val="none" w:sz="0" w:space="0" w:color="auto"/>
                <w:right w:val="none" w:sz="0" w:space="0" w:color="auto"/>
              </w:divBdr>
            </w:div>
          </w:divsChild>
        </w:div>
        <w:div w:id="263542127">
          <w:marLeft w:val="0"/>
          <w:marRight w:val="0"/>
          <w:marTop w:val="0"/>
          <w:marBottom w:val="0"/>
          <w:divBdr>
            <w:top w:val="none" w:sz="0" w:space="0" w:color="auto"/>
            <w:left w:val="none" w:sz="0" w:space="0" w:color="auto"/>
            <w:bottom w:val="none" w:sz="0" w:space="0" w:color="auto"/>
            <w:right w:val="none" w:sz="0" w:space="0" w:color="auto"/>
          </w:divBdr>
          <w:divsChild>
            <w:div w:id="493648595">
              <w:marLeft w:val="0"/>
              <w:marRight w:val="0"/>
              <w:marTop w:val="0"/>
              <w:marBottom w:val="0"/>
              <w:divBdr>
                <w:top w:val="none" w:sz="0" w:space="0" w:color="auto"/>
                <w:left w:val="none" w:sz="0" w:space="0" w:color="auto"/>
                <w:bottom w:val="none" w:sz="0" w:space="0" w:color="auto"/>
                <w:right w:val="none" w:sz="0" w:space="0" w:color="auto"/>
              </w:divBdr>
            </w:div>
          </w:divsChild>
        </w:div>
        <w:div w:id="726877485">
          <w:marLeft w:val="0"/>
          <w:marRight w:val="0"/>
          <w:marTop w:val="0"/>
          <w:marBottom w:val="0"/>
          <w:divBdr>
            <w:top w:val="none" w:sz="0" w:space="0" w:color="auto"/>
            <w:left w:val="none" w:sz="0" w:space="0" w:color="auto"/>
            <w:bottom w:val="none" w:sz="0" w:space="0" w:color="auto"/>
            <w:right w:val="none" w:sz="0" w:space="0" w:color="auto"/>
          </w:divBdr>
          <w:divsChild>
            <w:div w:id="61605841">
              <w:marLeft w:val="0"/>
              <w:marRight w:val="0"/>
              <w:marTop w:val="0"/>
              <w:marBottom w:val="0"/>
              <w:divBdr>
                <w:top w:val="none" w:sz="0" w:space="0" w:color="auto"/>
                <w:left w:val="none" w:sz="0" w:space="0" w:color="auto"/>
                <w:bottom w:val="none" w:sz="0" w:space="0" w:color="auto"/>
                <w:right w:val="none" w:sz="0" w:space="0" w:color="auto"/>
              </w:divBdr>
            </w:div>
            <w:div w:id="474025957">
              <w:marLeft w:val="0"/>
              <w:marRight w:val="0"/>
              <w:marTop w:val="0"/>
              <w:marBottom w:val="0"/>
              <w:divBdr>
                <w:top w:val="none" w:sz="0" w:space="0" w:color="auto"/>
                <w:left w:val="none" w:sz="0" w:space="0" w:color="auto"/>
                <w:bottom w:val="none" w:sz="0" w:space="0" w:color="auto"/>
                <w:right w:val="none" w:sz="0" w:space="0" w:color="auto"/>
              </w:divBdr>
            </w:div>
            <w:div w:id="644550232">
              <w:marLeft w:val="0"/>
              <w:marRight w:val="0"/>
              <w:marTop w:val="0"/>
              <w:marBottom w:val="0"/>
              <w:divBdr>
                <w:top w:val="none" w:sz="0" w:space="0" w:color="auto"/>
                <w:left w:val="none" w:sz="0" w:space="0" w:color="auto"/>
                <w:bottom w:val="none" w:sz="0" w:space="0" w:color="auto"/>
                <w:right w:val="none" w:sz="0" w:space="0" w:color="auto"/>
              </w:divBdr>
            </w:div>
            <w:div w:id="304287499">
              <w:marLeft w:val="0"/>
              <w:marRight w:val="0"/>
              <w:marTop w:val="0"/>
              <w:marBottom w:val="0"/>
              <w:divBdr>
                <w:top w:val="none" w:sz="0" w:space="0" w:color="auto"/>
                <w:left w:val="none" w:sz="0" w:space="0" w:color="auto"/>
                <w:bottom w:val="none" w:sz="0" w:space="0" w:color="auto"/>
                <w:right w:val="none" w:sz="0" w:space="0" w:color="auto"/>
              </w:divBdr>
            </w:div>
          </w:divsChild>
        </w:div>
        <w:div w:id="60912384">
          <w:marLeft w:val="0"/>
          <w:marRight w:val="0"/>
          <w:marTop w:val="0"/>
          <w:marBottom w:val="0"/>
          <w:divBdr>
            <w:top w:val="none" w:sz="0" w:space="0" w:color="auto"/>
            <w:left w:val="none" w:sz="0" w:space="0" w:color="auto"/>
            <w:bottom w:val="none" w:sz="0" w:space="0" w:color="auto"/>
            <w:right w:val="none" w:sz="0" w:space="0" w:color="auto"/>
          </w:divBdr>
          <w:divsChild>
            <w:div w:id="1895652852">
              <w:marLeft w:val="0"/>
              <w:marRight w:val="0"/>
              <w:marTop w:val="0"/>
              <w:marBottom w:val="0"/>
              <w:divBdr>
                <w:top w:val="none" w:sz="0" w:space="0" w:color="auto"/>
                <w:left w:val="none" w:sz="0" w:space="0" w:color="auto"/>
                <w:bottom w:val="none" w:sz="0" w:space="0" w:color="auto"/>
                <w:right w:val="none" w:sz="0" w:space="0" w:color="auto"/>
              </w:divBdr>
            </w:div>
          </w:divsChild>
        </w:div>
        <w:div w:id="790782448">
          <w:marLeft w:val="0"/>
          <w:marRight w:val="0"/>
          <w:marTop w:val="0"/>
          <w:marBottom w:val="0"/>
          <w:divBdr>
            <w:top w:val="none" w:sz="0" w:space="0" w:color="auto"/>
            <w:left w:val="none" w:sz="0" w:space="0" w:color="auto"/>
            <w:bottom w:val="none" w:sz="0" w:space="0" w:color="auto"/>
            <w:right w:val="none" w:sz="0" w:space="0" w:color="auto"/>
          </w:divBdr>
          <w:divsChild>
            <w:div w:id="989946856">
              <w:marLeft w:val="0"/>
              <w:marRight w:val="0"/>
              <w:marTop w:val="0"/>
              <w:marBottom w:val="0"/>
              <w:divBdr>
                <w:top w:val="none" w:sz="0" w:space="0" w:color="auto"/>
                <w:left w:val="none" w:sz="0" w:space="0" w:color="auto"/>
                <w:bottom w:val="none" w:sz="0" w:space="0" w:color="auto"/>
                <w:right w:val="none" w:sz="0" w:space="0" w:color="auto"/>
              </w:divBdr>
            </w:div>
            <w:div w:id="2129735241">
              <w:marLeft w:val="0"/>
              <w:marRight w:val="0"/>
              <w:marTop w:val="0"/>
              <w:marBottom w:val="0"/>
              <w:divBdr>
                <w:top w:val="none" w:sz="0" w:space="0" w:color="auto"/>
                <w:left w:val="none" w:sz="0" w:space="0" w:color="auto"/>
                <w:bottom w:val="none" w:sz="0" w:space="0" w:color="auto"/>
                <w:right w:val="none" w:sz="0" w:space="0" w:color="auto"/>
              </w:divBdr>
            </w:div>
          </w:divsChild>
        </w:div>
        <w:div w:id="1805198321">
          <w:marLeft w:val="0"/>
          <w:marRight w:val="0"/>
          <w:marTop w:val="0"/>
          <w:marBottom w:val="0"/>
          <w:divBdr>
            <w:top w:val="none" w:sz="0" w:space="0" w:color="auto"/>
            <w:left w:val="none" w:sz="0" w:space="0" w:color="auto"/>
            <w:bottom w:val="none" w:sz="0" w:space="0" w:color="auto"/>
            <w:right w:val="none" w:sz="0" w:space="0" w:color="auto"/>
          </w:divBdr>
          <w:divsChild>
            <w:div w:id="1375622313">
              <w:marLeft w:val="0"/>
              <w:marRight w:val="0"/>
              <w:marTop w:val="0"/>
              <w:marBottom w:val="0"/>
              <w:divBdr>
                <w:top w:val="none" w:sz="0" w:space="0" w:color="auto"/>
                <w:left w:val="none" w:sz="0" w:space="0" w:color="auto"/>
                <w:bottom w:val="none" w:sz="0" w:space="0" w:color="auto"/>
                <w:right w:val="none" w:sz="0" w:space="0" w:color="auto"/>
              </w:divBdr>
            </w:div>
          </w:divsChild>
        </w:div>
        <w:div w:id="1660304664">
          <w:marLeft w:val="0"/>
          <w:marRight w:val="0"/>
          <w:marTop w:val="0"/>
          <w:marBottom w:val="0"/>
          <w:divBdr>
            <w:top w:val="none" w:sz="0" w:space="0" w:color="auto"/>
            <w:left w:val="none" w:sz="0" w:space="0" w:color="auto"/>
            <w:bottom w:val="none" w:sz="0" w:space="0" w:color="auto"/>
            <w:right w:val="none" w:sz="0" w:space="0" w:color="auto"/>
          </w:divBdr>
          <w:divsChild>
            <w:div w:id="395323157">
              <w:marLeft w:val="0"/>
              <w:marRight w:val="0"/>
              <w:marTop w:val="0"/>
              <w:marBottom w:val="0"/>
              <w:divBdr>
                <w:top w:val="none" w:sz="0" w:space="0" w:color="auto"/>
                <w:left w:val="none" w:sz="0" w:space="0" w:color="auto"/>
                <w:bottom w:val="none" w:sz="0" w:space="0" w:color="auto"/>
                <w:right w:val="none" w:sz="0" w:space="0" w:color="auto"/>
              </w:divBdr>
            </w:div>
          </w:divsChild>
        </w:div>
        <w:div w:id="1209411420">
          <w:marLeft w:val="0"/>
          <w:marRight w:val="0"/>
          <w:marTop w:val="0"/>
          <w:marBottom w:val="0"/>
          <w:divBdr>
            <w:top w:val="none" w:sz="0" w:space="0" w:color="auto"/>
            <w:left w:val="none" w:sz="0" w:space="0" w:color="auto"/>
            <w:bottom w:val="none" w:sz="0" w:space="0" w:color="auto"/>
            <w:right w:val="none" w:sz="0" w:space="0" w:color="auto"/>
          </w:divBdr>
          <w:divsChild>
            <w:div w:id="1469123703">
              <w:marLeft w:val="0"/>
              <w:marRight w:val="0"/>
              <w:marTop w:val="0"/>
              <w:marBottom w:val="0"/>
              <w:divBdr>
                <w:top w:val="none" w:sz="0" w:space="0" w:color="auto"/>
                <w:left w:val="none" w:sz="0" w:space="0" w:color="auto"/>
                <w:bottom w:val="none" w:sz="0" w:space="0" w:color="auto"/>
                <w:right w:val="none" w:sz="0" w:space="0" w:color="auto"/>
              </w:divBdr>
            </w:div>
          </w:divsChild>
        </w:div>
        <w:div w:id="1843735378">
          <w:marLeft w:val="0"/>
          <w:marRight w:val="0"/>
          <w:marTop w:val="0"/>
          <w:marBottom w:val="0"/>
          <w:divBdr>
            <w:top w:val="none" w:sz="0" w:space="0" w:color="auto"/>
            <w:left w:val="none" w:sz="0" w:space="0" w:color="auto"/>
            <w:bottom w:val="none" w:sz="0" w:space="0" w:color="auto"/>
            <w:right w:val="none" w:sz="0" w:space="0" w:color="auto"/>
          </w:divBdr>
          <w:divsChild>
            <w:div w:id="1621064325">
              <w:marLeft w:val="0"/>
              <w:marRight w:val="0"/>
              <w:marTop w:val="0"/>
              <w:marBottom w:val="0"/>
              <w:divBdr>
                <w:top w:val="none" w:sz="0" w:space="0" w:color="auto"/>
                <w:left w:val="none" w:sz="0" w:space="0" w:color="auto"/>
                <w:bottom w:val="none" w:sz="0" w:space="0" w:color="auto"/>
                <w:right w:val="none" w:sz="0" w:space="0" w:color="auto"/>
              </w:divBdr>
            </w:div>
          </w:divsChild>
        </w:div>
        <w:div w:id="1067922472">
          <w:marLeft w:val="0"/>
          <w:marRight w:val="0"/>
          <w:marTop w:val="0"/>
          <w:marBottom w:val="0"/>
          <w:divBdr>
            <w:top w:val="none" w:sz="0" w:space="0" w:color="auto"/>
            <w:left w:val="none" w:sz="0" w:space="0" w:color="auto"/>
            <w:bottom w:val="none" w:sz="0" w:space="0" w:color="auto"/>
            <w:right w:val="none" w:sz="0" w:space="0" w:color="auto"/>
          </w:divBdr>
          <w:divsChild>
            <w:div w:id="67118645">
              <w:marLeft w:val="0"/>
              <w:marRight w:val="0"/>
              <w:marTop w:val="0"/>
              <w:marBottom w:val="0"/>
              <w:divBdr>
                <w:top w:val="none" w:sz="0" w:space="0" w:color="auto"/>
                <w:left w:val="none" w:sz="0" w:space="0" w:color="auto"/>
                <w:bottom w:val="none" w:sz="0" w:space="0" w:color="auto"/>
                <w:right w:val="none" w:sz="0" w:space="0" w:color="auto"/>
              </w:divBdr>
            </w:div>
          </w:divsChild>
        </w:div>
        <w:div w:id="333997306">
          <w:marLeft w:val="0"/>
          <w:marRight w:val="0"/>
          <w:marTop w:val="0"/>
          <w:marBottom w:val="0"/>
          <w:divBdr>
            <w:top w:val="none" w:sz="0" w:space="0" w:color="auto"/>
            <w:left w:val="none" w:sz="0" w:space="0" w:color="auto"/>
            <w:bottom w:val="none" w:sz="0" w:space="0" w:color="auto"/>
            <w:right w:val="none" w:sz="0" w:space="0" w:color="auto"/>
          </w:divBdr>
          <w:divsChild>
            <w:div w:id="1373768880">
              <w:marLeft w:val="0"/>
              <w:marRight w:val="0"/>
              <w:marTop w:val="0"/>
              <w:marBottom w:val="0"/>
              <w:divBdr>
                <w:top w:val="none" w:sz="0" w:space="0" w:color="auto"/>
                <w:left w:val="none" w:sz="0" w:space="0" w:color="auto"/>
                <w:bottom w:val="none" w:sz="0" w:space="0" w:color="auto"/>
                <w:right w:val="none" w:sz="0" w:space="0" w:color="auto"/>
              </w:divBdr>
            </w:div>
            <w:div w:id="545915258">
              <w:marLeft w:val="0"/>
              <w:marRight w:val="0"/>
              <w:marTop w:val="0"/>
              <w:marBottom w:val="0"/>
              <w:divBdr>
                <w:top w:val="none" w:sz="0" w:space="0" w:color="auto"/>
                <w:left w:val="none" w:sz="0" w:space="0" w:color="auto"/>
                <w:bottom w:val="none" w:sz="0" w:space="0" w:color="auto"/>
                <w:right w:val="none" w:sz="0" w:space="0" w:color="auto"/>
              </w:divBdr>
            </w:div>
            <w:div w:id="1719085027">
              <w:marLeft w:val="0"/>
              <w:marRight w:val="0"/>
              <w:marTop w:val="0"/>
              <w:marBottom w:val="0"/>
              <w:divBdr>
                <w:top w:val="none" w:sz="0" w:space="0" w:color="auto"/>
                <w:left w:val="none" w:sz="0" w:space="0" w:color="auto"/>
                <w:bottom w:val="none" w:sz="0" w:space="0" w:color="auto"/>
                <w:right w:val="none" w:sz="0" w:space="0" w:color="auto"/>
              </w:divBdr>
            </w:div>
            <w:div w:id="1017656104">
              <w:marLeft w:val="0"/>
              <w:marRight w:val="0"/>
              <w:marTop w:val="0"/>
              <w:marBottom w:val="0"/>
              <w:divBdr>
                <w:top w:val="none" w:sz="0" w:space="0" w:color="auto"/>
                <w:left w:val="none" w:sz="0" w:space="0" w:color="auto"/>
                <w:bottom w:val="none" w:sz="0" w:space="0" w:color="auto"/>
                <w:right w:val="none" w:sz="0" w:space="0" w:color="auto"/>
              </w:divBdr>
            </w:div>
            <w:div w:id="141196998">
              <w:marLeft w:val="0"/>
              <w:marRight w:val="0"/>
              <w:marTop w:val="0"/>
              <w:marBottom w:val="0"/>
              <w:divBdr>
                <w:top w:val="none" w:sz="0" w:space="0" w:color="auto"/>
                <w:left w:val="none" w:sz="0" w:space="0" w:color="auto"/>
                <w:bottom w:val="none" w:sz="0" w:space="0" w:color="auto"/>
                <w:right w:val="none" w:sz="0" w:space="0" w:color="auto"/>
              </w:divBdr>
            </w:div>
            <w:div w:id="1545170540">
              <w:marLeft w:val="0"/>
              <w:marRight w:val="0"/>
              <w:marTop w:val="0"/>
              <w:marBottom w:val="0"/>
              <w:divBdr>
                <w:top w:val="none" w:sz="0" w:space="0" w:color="auto"/>
                <w:left w:val="none" w:sz="0" w:space="0" w:color="auto"/>
                <w:bottom w:val="none" w:sz="0" w:space="0" w:color="auto"/>
                <w:right w:val="none" w:sz="0" w:space="0" w:color="auto"/>
              </w:divBdr>
            </w:div>
            <w:div w:id="2015256883">
              <w:marLeft w:val="0"/>
              <w:marRight w:val="0"/>
              <w:marTop w:val="0"/>
              <w:marBottom w:val="0"/>
              <w:divBdr>
                <w:top w:val="none" w:sz="0" w:space="0" w:color="auto"/>
                <w:left w:val="none" w:sz="0" w:space="0" w:color="auto"/>
                <w:bottom w:val="none" w:sz="0" w:space="0" w:color="auto"/>
                <w:right w:val="none" w:sz="0" w:space="0" w:color="auto"/>
              </w:divBdr>
            </w:div>
          </w:divsChild>
        </w:div>
        <w:div w:id="2089498483">
          <w:marLeft w:val="0"/>
          <w:marRight w:val="0"/>
          <w:marTop w:val="0"/>
          <w:marBottom w:val="0"/>
          <w:divBdr>
            <w:top w:val="none" w:sz="0" w:space="0" w:color="auto"/>
            <w:left w:val="none" w:sz="0" w:space="0" w:color="auto"/>
            <w:bottom w:val="none" w:sz="0" w:space="0" w:color="auto"/>
            <w:right w:val="none" w:sz="0" w:space="0" w:color="auto"/>
          </w:divBdr>
          <w:divsChild>
            <w:div w:id="2088770068">
              <w:marLeft w:val="0"/>
              <w:marRight w:val="0"/>
              <w:marTop w:val="0"/>
              <w:marBottom w:val="0"/>
              <w:divBdr>
                <w:top w:val="none" w:sz="0" w:space="0" w:color="auto"/>
                <w:left w:val="none" w:sz="0" w:space="0" w:color="auto"/>
                <w:bottom w:val="none" w:sz="0" w:space="0" w:color="auto"/>
                <w:right w:val="none" w:sz="0" w:space="0" w:color="auto"/>
              </w:divBdr>
            </w:div>
          </w:divsChild>
        </w:div>
        <w:div w:id="621156219">
          <w:marLeft w:val="0"/>
          <w:marRight w:val="0"/>
          <w:marTop w:val="0"/>
          <w:marBottom w:val="0"/>
          <w:divBdr>
            <w:top w:val="none" w:sz="0" w:space="0" w:color="auto"/>
            <w:left w:val="none" w:sz="0" w:space="0" w:color="auto"/>
            <w:bottom w:val="none" w:sz="0" w:space="0" w:color="auto"/>
            <w:right w:val="none" w:sz="0" w:space="0" w:color="auto"/>
          </w:divBdr>
          <w:divsChild>
            <w:div w:id="1271544040">
              <w:marLeft w:val="0"/>
              <w:marRight w:val="0"/>
              <w:marTop w:val="0"/>
              <w:marBottom w:val="0"/>
              <w:divBdr>
                <w:top w:val="none" w:sz="0" w:space="0" w:color="auto"/>
                <w:left w:val="none" w:sz="0" w:space="0" w:color="auto"/>
                <w:bottom w:val="none" w:sz="0" w:space="0" w:color="auto"/>
                <w:right w:val="none" w:sz="0" w:space="0" w:color="auto"/>
              </w:divBdr>
            </w:div>
          </w:divsChild>
        </w:div>
        <w:div w:id="675958051">
          <w:marLeft w:val="0"/>
          <w:marRight w:val="0"/>
          <w:marTop w:val="0"/>
          <w:marBottom w:val="0"/>
          <w:divBdr>
            <w:top w:val="none" w:sz="0" w:space="0" w:color="auto"/>
            <w:left w:val="none" w:sz="0" w:space="0" w:color="auto"/>
            <w:bottom w:val="none" w:sz="0" w:space="0" w:color="auto"/>
            <w:right w:val="none" w:sz="0" w:space="0" w:color="auto"/>
          </w:divBdr>
          <w:divsChild>
            <w:div w:id="1723477086">
              <w:marLeft w:val="0"/>
              <w:marRight w:val="0"/>
              <w:marTop w:val="0"/>
              <w:marBottom w:val="0"/>
              <w:divBdr>
                <w:top w:val="none" w:sz="0" w:space="0" w:color="auto"/>
                <w:left w:val="none" w:sz="0" w:space="0" w:color="auto"/>
                <w:bottom w:val="none" w:sz="0" w:space="0" w:color="auto"/>
                <w:right w:val="none" w:sz="0" w:space="0" w:color="auto"/>
              </w:divBdr>
            </w:div>
          </w:divsChild>
        </w:div>
        <w:div w:id="634069284">
          <w:marLeft w:val="0"/>
          <w:marRight w:val="0"/>
          <w:marTop w:val="0"/>
          <w:marBottom w:val="0"/>
          <w:divBdr>
            <w:top w:val="none" w:sz="0" w:space="0" w:color="auto"/>
            <w:left w:val="none" w:sz="0" w:space="0" w:color="auto"/>
            <w:bottom w:val="none" w:sz="0" w:space="0" w:color="auto"/>
            <w:right w:val="none" w:sz="0" w:space="0" w:color="auto"/>
          </w:divBdr>
          <w:divsChild>
            <w:div w:id="238832095">
              <w:marLeft w:val="0"/>
              <w:marRight w:val="0"/>
              <w:marTop w:val="0"/>
              <w:marBottom w:val="0"/>
              <w:divBdr>
                <w:top w:val="none" w:sz="0" w:space="0" w:color="auto"/>
                <w:left w:val="none" w:sz="0" w:space="0" w:color="auto"/>
                <w:bottom w:val="none" w:sz="0" w:space="0" w:color="auto"/>
                <w:right w:val="none" w:sz="0" w:space="0" w:color="auto"/>
              </w:divBdr>
            </w:div>
            <w:div w:id="2132746543">
              <w:marLeft w:val="0"/>
              <w:marRight w:val="0"/>
              <w:marTop w:val="0"/>
              <w:marBottom w:val="0"/>
              <w:divBdr>
                <w:top w:val="none" w:sz="0" w:space="0" w:color="auto"/>
                <w:left w:val="none" w:sz="0" w:space="0" w:color="auto"/>
                <w:bottom w:val="none" w:sz="0" w:space="0" w:color="auto"/>
                <w:right w:val="none" w:sz="0" w:space="0" w:color="auto"/>
              </w:divBdr>
            </w:div>
            <w:div w:id="1187251991">
              <w:marLeft w:val="0"/>
              <w:marRight w:val="0"/>
              <w:marTop w:val="0"/>
              <w:marBottom w:val="0"/>
              <w:divBdr>
                <w:top w:val="none" w:sz="0" w:space="0" w:color="auto"/>
                <w:left w:val="none" w:sz="0" w:space="0" w:color="auto"/>
                <w:bottom w:val="none" w:sz="0" w:space="0" w:color="auto"/>
                <w:right w:val="none" w:sz="0" w:space="0" w:color="auto"/>
              </w:divBdr>
            </w:div>
            <w:div w:id="1287390690">
              <w:marLeft w:val="0"/>
              <w:marRight w:val="0"/>
              <w:marTop w:val="0"/>
              <w:marBottom w:val="0"/>
              <w:divBdr>
                <w:top w:val="none" w:sz="0" w:space="0" w:color="auto"/>
                <w:left w:val="none" w:sz="0" w:space="0" w:color="auto"/>
                <w:bottom w:val="none" w:sz="0" w:space="0" w:color="auto"/>
                <w:right w:val="none" w:sz="0" w:space="0" w:color="auto"/>
              </w:divBdr>
            </w:div>
            <w:div w:id="1020665510">
              <w:marLeft w:val="0"/>
              <w:marRight w:val="0"/>
              <w:marTop w:val="0"/>
              <w:marBottom w:val="0"/>
              <w:divBdr>
                <w:top w:val="none" w:sz="0" w:space="0" w:color="auto"/>
                <w:left w:val="none" w:sz="0" w:space="0" w:color="auto"/>
                <w:bottom w:val="none" w:sz="0" w:space="0" w:color="auto"/>
                <w:right w:val="none" w:sz="0" w:space="0" w:color="auto"/>
              </w:divBdr>
            </w:div>
            <w:div w:id="478111414">
              <w:marLeft w:val="0"/>
              <w:marRight w:val="0"/>
              <w:marTop w:val="0"/>
              <w:marBottom w:val="0"/>
              <w:divBdr>
                <w:top w:val="none" w:sz="0" w:space="0" w:color="auto"/>
                <w:left w:val="none" w:sz="0" w:space="0" w:color="auto"/>
                <w:bottom w:val="none" w:sz="0" w:space="0" w:color="auto"/>
                <w:right w:val="none" w:sz="0" w:space="0" w:color="auto"/>
              </w:divBdr>
            </w:div>
            <w:div w:id="251401325">
              <w:marLeft w:val="0"/>
              <w:marRight w:val="0"/>
              <w:marTop w:val="0"/>
              <w:marBottom w:val="0"/>
              <w:divBdr>
                <w:top w:val="none" w:sz="0" w:space="0" w:color="auto"/>
                <w:left w:val="none" w:sz="0" w:space="0" w:color="auto"/>
                <w:bottom w:val="none" w:sz="0" w:space="0" w:color="auto"/>
                <w:right w:val="none" w:sz="0" w:space="0" w:color="auto"/>
              </w:divBdr>
            </w:div>
            <w:div w:id="970785315">
              <w:marLeft w:val="0"/>
              <w:marRight w:val="0"/>
              <w:marTop w:val="0"/>
              <w:marBottom w:val="0"/>
              <w:divBdr>
                <w:top w:val="none" w:sz="0" w:space="0" w:color="auto"/>
                <w:left w:val="none" w:sz="0" w:space="0" w:color="auto"/>
                <w:bottom w:val="none" w:sz="0" w:space="0" w:color="auto"/>
                <w:right w:val="none" w:sz="0" w:space="0" w:color="auto"/>
              </w:divBdr>
            </w:div>
            <w:div w:id="826479784">
              <w:marLeft w:val="0"/>
              <w:marRight w:val="0"/>
              <w:marTop w:val="0"/>
              <w:marBottom w:val="0"/>
              <w:divBdr>
                <w:top w:val="none" w:sz="0" w:space="0" w:color="auto"/>
                <w:left w:val="none" w:sz="0" w:space="0" w:color="auto"/>
                <w:bottom w:val="none" w:sz="0" w:space="0" w:color="auto"/>
                <w:right w:val="none" w:sz="0" w:space="0" w:color="auto"/>
              </w:divBdr>
            </w:div>
            <w:div w:id="1545488173">
              <w:marLeft w:val="0"/>
              <w:marRight w:val="0"/>
              <w:marTop w:val="0"/>
              <w:marBottom w:val="0"/>
              <w:divBdr>
                <w:top w:val="none" w:sz="0" w:space="0" w:color="auto"/>
                <w:left w:val="none" w:sz="0" w:space="0" w:color="auto"/>
                <w:bottom w:val="none" w:sz="0" w:space="0" w:color="auto"/>
                <w:right w:val="none" w:sz="0" w:space="0" w:color="auto"/>
              </w:divBdr>
            </w:div>
            <w:div w:id="1927571526">
              <w:marLeft w:val="0"/>
              <w:marRight w:val="0"/>
              <w:marTop w:val="0"/>
              <w:marBottom w:val="0"/>
              <w:divBdr>
                <w:top w:val="none" w:sz="0" w:space="0" w:color="auto"/>
                <w:left w:val="none" w:sz="0" w:space="0" w:color="auto"/>
                <w:bottom w:val="none" w:sz="0" w:space="0" w:color="auto"/>
                <w:right w:val="none" w:sz="0" w:space="0" w:color="auto"/>
              </w:divBdr>
            </w:div>
            <w:div w:id="2004427525">
              <w:marLeft w:val="0"/>
              <w:marRight w:val="0"/>
              <w:marTop w:val="0"/>
              <w:marBottom w:val="0"/>
              <w:divBdr>
                <w:top w:val="none" w:sz="0" w:space="0" w:color="auto"/>
                <w:left w:val="none" w:sz="0" w:space="0" w:color="auto"/>
                <w:bottom w:val="none" w:sz="0" w:space="0" w:color="auto"/>
                <w:right w:val="none" w:sz="0" w:space="0" w:color="auto"/>
              </w:divBdr>
            </w:div>
            <w:div w:id="36971344">
              <w:marLeft w:val="0"/>
              <w:marRight w:val="0"/>
              <w:marTop w:val="0"/>
              <w:marBottom w:val="0"/>
              <w:divBdr>
                <w:top w:val="none" w:sz="0" w:space="0" w:color="auto"/>
                <w:left w:val="none" w:sz="0" w:space="0" w:color="auto"/>
                <w:bottom w:val="none" w:sz="0" w:space="0" w:color="auto"/>
                <w:right w:val="none" w:sz="0" w:space="0" w:color="auto"/>
              </w:divBdr>
            </w:div>
            <w:div w:id="1503661412">
              <w:marLeft w:val="0"/>
              <w:marRight w:val="0"/>
              <w:marTop w:val="0"/>
              <w:marBottom w:val="0"/>
              <w:divBdr>
                <w:top w:val="none" w:sz="0" w:space="0" w:color="auto"/>
                <w:left w:val="none" w:sz="0" w:space="0" w:color="auto"/>
                <w:bottom w:val="none" w:sz="0" w:space="0" w:color="auto"/>
                <w:right w:val="none" w:sz="0" w:space="0" w:color="auto"/>
              </w:divBdr>
            </w:div>
            <w:div w:id="591084739">
              <w:marLeft w:val="0"/>
              <w:marRight w:val="0"/>
              <w:marTop w:val="0"/>
              <w:marBottom w:val="0"/>
              <w:divBdr>
                <w:top w:val="none" w:sz="0" w:space="0" w:color="auto"/>
                <w:left w:val="none" w:sz="0" w:space="0" w:color="auto"/>
                <w:bottom w:val="none" w:sz="0" w:space="0" w:color="auto"/>
                <w:right w:val="none" w:sz="0" w:space="0" w:color="auto"/>
              </w:divBdr>
            </w:div>
            <w:div w:id="1677028594">
              <w:marLeft w:val="0"/>
              <w:marRight w:val="0"/>
              <w:marTop w:val="0"/>
              <w:marBottom w:val="0"/>
              <w:divBdr>
                <w:top w:val="none" w:sz="0" w:space="0" w:color="auto"/>
                <w:left w:val="none" w:sz="0" w:space="0" w:color="auto"/>
                <w:bottom w:val="none" w:sz="0" w:space="0" w:color="auto"/>
                <w:right w:val="none" w:sz="0" w:space="0" w:color="auto"/>
              </w:divBdr>
            </w:div>
            <w:div w:id="376970765">
              <w:marLeft w:val="0"/>
              <w:marRight w:val="0"/>
              <w:marTop w:val="0"/>
              <w:marBottom w:val="0"/>
              <w:divBdr>
                <w:top w:val="none" w:sz="0" w:space="0" w:color="auto"/>
                <w:left w:val="none" w:sz="0" w:space="0" w:color="auto"/>
                <w:bottom w:val="none" w:sz="0" w:space="0" w:color="auto"/>
                <w:right w:val="none" w:sz="0" w:space="0" w:color="auto"/>
              </w:divBdr>
            </w:div>
            <w:div w:id="277417295">
              <w:marLeft w:val="0"/>
              <w:marRight w:val="0"/>
              <w:marTop w:val="0"/>
              <w:marBottom w:val="0"/>
              <w:divBdr>
                <w:top w:val="none" w:sz="0" w:space="0" w:color="auto"/>
                <w:left w:val="none" w:sz="0" w:space="0" w:color="auto"/>
                <w:bottom w:val="none" w:sz="0" w:space="0" w:color="auto"/>
                <w:right w:val="none" w:sz="0" w:space="0" w:color="auto"/>
              </w:divBdr>
            </w:div>
            <w:div w:id="1956329666">
              <w:marLeft w:val="0"/>
              <w:marRight w:val="0"/>
              <w:marTop w:val="0"/>
              <w:marBottom w:val="0"/>
              <w:divBdr>
                <w:top w:val="none" w:sz="0" w:space="0" w:color="auto"/>
                <w:left w:val="none" w:sz="0" w:space="0" w:color="auto"/>
                <w:bottom w:val="none" w:sz="0" w:space="0" w:color="auto"/>
                <w:right w:val="none" w:sz="0" w:space="0" w:color="auto"/>
              </w:divBdr>
            </w:div>
            <w:div w:id="1147472143">
              <w:marLeft w:val="0"/>
              <w:marRight w:val="0"/>
              <w:marTop w:val="0"/>
              <w:marBottom w:val="0"/>
              <w:divBdr>
                <w:top w:val="none" w:sz="0" w:space="0" w:color="auto"/>
                <w:left w:val="none" w:sz="0" w:space="0" w:color="auto"/>
                <w:bottom w:val="none" w:sz="0" w:space="0" w:color="auto"/>
                <w:right w:val="none" w:sz="0" w:space="0" w:color="auto"/>
              </w:divBdr>
            </w:div>
            <w:div w:id="2055033776">
              <w:marLeft w:val="0"/>
              <w:marRight w:val="0"/>
              <w:marTop w:val="0"/>
              <w:marBottom w:val="0"/>
              <w:divBdr>
                <w:top w:val="none" w:sz="0" w:space="0" w:color="auto"/>
                <w:left w:val="none" w:sz="0" w:space="0" w:color="auto"/>
                <w:bottom w:val="none" w:sz="0" w:space="0" w:color="auto"/>
                <w:right w:val="none" w:sz="0" w:space="0" w:color="auto"/>
              </w:divBdr>
            </w:div>
          </w:divsChild>
        </w:div>
        <w:div w:id="712969985">
          <w:marLeft w:val="0"/>
          <w:marRight w:val="0"/>
          <w:marTop w:val="0"/>
          <w:marBottom w:val="0"/>
          <w:divBdr>
            <w:top w:val="none" w:sz="0" w:space="0" w:color="auto"/>
            <w:left w:val="none" w:sz="0" w:space="0" w:color="auto"/>
            <w:bottom w:val="none" w:sz="0" w:space="0" w:color="auto"/>
            <w:right w:val="none" w:sz="0" w:space="0" w:color="auto"/>
          </w:divBdr>
          <w:divsChild>
            <w:div w:id="1863350215">
              <w:marLeft w:val="0"/>
              <w:marRight w:val="0"/>
              <w:marTop w:val="0"/>
              <w:marBottom w:val="0"/>
              <w:divBdr>
                <w:top w:val="none" w:sz="0" w:space="0" w:color="auto"/>
                <w:left w:val="none" w:sz="0" w:space="0" w:color="auto"/>
                <w:bottom w:val="none" w:sz="0" w:space="0" w:color="auto"/>
                <w:right w:val="none" w:sz="0" w:space="0" w:color="auto"/>
              </w:divBdr>
            </w:div>
          </w:divsChild>
        </w:div>
        <w:div w:id="379130446">
          <w:marLeft w:val="0"/>
          <w:marRight w:val="0"/>
          <w:marTop w:val="0"/>
          <w:marBottom w:val="0"/>
          <w:divBdr>
            <w:top w:val="none" w:sz="0" w:space="0" w:color="auto"/>
            <w:left w:val="none" w:sz="0" w:space="0" w:color="auto"/>
            <w:bottom w:val="none" w:sz="0" w:space="0" w:color="auto"/>
            <w:right w:val="none" w:sz="0" w:space="0" w:color="auto"/>
          </w:divBdr>
          <w:divsChild>
            <w:div w:id="576090977">
              <w:marLeft w:val="0"/>
              <w:marRight w:val="0"/>
              <w:marTop w:val="0"/>
              <w:marBottom w:val="0"/>
              <w:divBdr>
                <w:top w:val="none" w:sz="0" w:space="0" w:color="auto"/>
                <w:left w:val="none" w:sz="0" w:space="0" w:color="auto"/>
                <w:bottom w:val="none" w:sz="0" w:space="0" w:color="auto"/>
                <w:right w:val="none" w:sz="0" w:space="0" w:color="auto"/>
              </w:divBdr>
            </w:div>
            <w:div w:id="1284657101">
              <w:marLeft w:val="0"/>
              <w:marRight w:val="0"/>
              <w:marTop w:val="0"/>
              <w:marBottom w:val="0"/>
              <w:divBdr>
                <w:top w:val="none" w:sz="0" w:space="0" w:color="auto"/>
                <w:left w:val="none" w:sz="0" w:space="0" w:color="auto"/>
                <w:bottom w:val="none" w:sz="0" w:space="0" w:color="auto"/>
                <w:right w:val="none" w:sz="0" w:space="0" w:color="auto"/>
              </w:divBdr>
            </w:div>
            <w:div w:id="518593190">
              <w:marLeft w:val="0"/>
              <w:marRight w:val="0"/>
              <w:marTop w:val="0"/>
              <w:marBottom w:val="0"/>
              <w:divBdr>
                <w:top w:val="none" w:sz="0" w:space="0" w:color="auto"/>
                <w:left w:val="none" w:sz="0" w:space="0" w:color="auto"/>
                <w:bottom w:val="none" w:sz="0" w:space="0" w:color="auto"/>
                <w:right w:val="none" w:sz="0" w:space="0" w:color="auto"/>
              </w:divBdr>
            </w:div>
            <w:div w:id="1052922835">
              <w:marLeft w:val="0"/>
              <w:marRight w:val="0"/>
              <w:marTop w:val="0"/>
              <w:marBottom w:val="0"/>
              <w:divBdr>
                <w:top w:val="none" w:sz="0" w:space="0" w:color="auto"/>
                <w:left w:val="none" w:sz="0" w:space="0" w:color="auto"/>
                <w:bottom w:val="none" w:sz="0" w:space="0" w:color="auto"/>
                <w:right w:val="none" w:sz="0" w:space="0" w:color="auto"/>
              </w:divBdr>
            </w:div>
            <w:div w:id="1999724490">
              <w:marLeft w:val="0"/>
              <w:marRight w:val="0"/>
              <w:marTop w:val="0"/>
              <w:marBottom w:val="0"/>
              <w:divBdr>
                <w:top w:val="none" w:sz="0" w:space="0" w:color="auto"/>
                <w:left w:val="none" w:sz="0" w:space="0" w:color="auto"/>
                <w:bottom w:val="none" w:sz="0" w:space="0" w:color="auto"/>
                <w:right w:val="none" w:sz="0" w:space="0" w:color="auto"/>
              </w:divBdr>
            </w:div>
            <w:div w:id="2098597277">
              <w:marLeft w:val="0"/>
              <w:marRight w:val="0"/>
              <w:marTop w:val="0"/>
              <w:marBottom w:val="0"/>
              <w:divBdr>
                <w:top w:val="none" w:sz="0" w:space="0" w:color="auto"/>
                <w:left w:val="none" w:sz="0" w:space="0" w:color="auto"/>
                <w:bottom w:val="none" w:sz="0" w:space="0" w:color="auto"/>
                <w:right w:val="none" w:sz="0" w:space="0" w:color="auto"/>
              </w:divBdr>
            </w:div>
            <w:div w:id="1603878921">
              <w:marLeft w:val="0"/>
              <w:marRight w:val="0"/>
              <w:marTop w:val="0"/>
              <w:marBottom w:val="0"/>
              <w:divBdr>
                <w:top w:val="none" w:sz="0" w:space="0" w:color="auto"/>
                <w:left w:val="none" w:sz="0" w:space="0" w:color="auto"/>
                <w:bottom w:val="none" w:sz="0" w:space="0" w:color="auto"/>
                <w:right w:val="none" w:sz="0" w:space="0" w:color="auto"/>
              </w:divBdr>
            </w:div>
            <w:div w:id="1949266239">
              <w:marLeft w:val="0"/>
              <w:marRight w:val="0"/>
              <w:marTop w:val="0"/>
              <w:marBottom w:val="0"/>
              <w:divBdr>
                <w:top w:val="none" w:sz="0" w:space="0" w:color="auto"/>
                <w:left w:val="none" w:sz="0" w:space="0" w:color="auto"/>
                <w:bottom w:val="none" w:sz="0" w:space="0" w:color="auto"/>
                <w:right w:val="none" w:sz="0" w:space="0" w:color="auto"/>
              </w:divBdr>
            </w:div>
            <w:div w:id="689645695">
              <w:marLeft w:val="0"/>
              <w:marRight w:val="0"/>
              <w:marTop w:val="0"/>
              <w:marBottom w:val="0"/>
              <w:divBdr>
                <w:top w:val="none" w:sz="0" w:space="0" w:color="auto"/>
                <w:left w:val="none" w:sz="0" w:space="0" w:color="auto"/>
                <w:bottom w:val="none" w:sz="0" w:space="0" w:color="auto"/>
                <w:right w:val="none" w:sz="0" w:space="0" w:color="auto"/>
              </w:divBdr>
            </w:div>
            <w:div w:id="1973244545">
              <w:marLeft w:val="0"/>
              <w:marRight w:val="0"/>
              <w:marTop w:val="0"/>
              <w:marBottom w:val="0"/>
              <w:divBdr>
                <w:top w:val="none" w:sz="0" w:space="0" w:color="auto"/>
                <w:left w:val="none" w:sz="0" w:space="0" w:color="auto"/>
                <w:bottom w:val="none" w:sz="0" w:space="0" w:color="auto"/>
                <w:right w:val="none" w:sz="0" w:space="0" w:color="auto"/>
              </w:divBdr>
            </w:div>
            <w:div w:id="2081976652">
              <w:marLeft w:val="0"/>
              <w:marRight w:val="0"/>
              <w:marTop w:val="0"/>
              <w:marBottom w:val="0"/>
              <w:divBdr>
                <w:top w:val="none" w:sz="0" w:space="0" w:color="auto"/>
                <w:left w:val="none" w:sz="0" w:space="0" w:color="auto"/>
                <w:bottom w:val="none" w:sz="0" w:space="0" w:color="auto"/>
                <w:right w:val="none" w:sz="0" w:space="0" w:color="auto"/>
              </w:divBdr>
            </w:div>
            <w:div w:id="2095780358">
              <w:marLeft w:val="0"/>
              <w:marRight w:val="0"/>
              <w:marTop w:val="0"/>
              <w:marBottom w:val="0"/>
              <w:divBdr>
                <w:top w:val="none" w:sz="0" w:space="0" w:color="auto"/>
                <w:left w:val="none" w:sz="0" w:space="0" w:color="auto"/>
                <w:bottom w:val="none" w:sz="0" w:space="0" w:color="auto"/>
                <w:right w:val="none" w:sz="0" w:space="0" w:color="auto"/>
              </w:divBdr>
            </w:div>
            <w:div w:id="1921057834">
              <w:marLeft w:val="0"/>
              <w:marRight w:val="0"/>
              <w:marTop w:val="0"/>
              <w:marBottom w:val="0"/>
              <w:divBdr>
                <w:top w:val="none" w:sz="0" w:space="0" w:color="auto"/>
                <w:left w:val="none" w:sz="0" w:space="0" w:color="auto"/>
                <w:bottom w:val="none" w:sz="0" w:space="0" w:color="auto"/>
                <w:right w:val="none" w:sz="0" w:space="0" w:color="auto"/>
              </w:divBdr>
            </w:div>
            <w:div w:id="1879274277">
              <w:marLeft w:val="0"/>
              <w:marRight w:val="0"/>
              <w:marTop w:val="0"/>
              <w:marBottom w:val="0"/>
              <w:divBdr>
                <w:top w:val="none" w:sz="0" w:space="0" w:color="auto"/>
                <w:left w:val="none" w:sz="0" w:space="0" w:color="auto"/>
                <w:bottom w:val="none" w:sz="0" w:space="0" w:color="auto"/>
                <w:right w:val="none" w:sz="0" w:space="0" w:color="auto"/>
              </w:divBdr>
            </w:div>
            <w:div w:id="2013486485">
              <w:marLeft w:val="0"/>
              <w:marRight w:val="0"/>
              <w:marTop w:val="0"/>
              <w:marBottom w:val="0"/>
              <w:divBdr>
                <w:top w:val="none" w:sz="0" w:space="0" w:color="auto"/>
                <w:left w:val="none" w:sz="0" w:space="0" w:color="auto"/>
                <w:bottom w:val="none" w:sz="0" w:space="0" w:color="auto"/>
                <w:right w:val="none" w:sz="0" w:space="0" w:color="auto"/>
              </w:divBdr>
            </w:div>
            <w:div w:id="1936357489">
              <w:marLeft w:val="0"/>
              <w:marRight w:val="0"/>
              <w:marTop w:val="0"/>
              <w:marBottom w:val="0"/>
              <w:divBdr>
                <w:top w:val="none" w:sz="0" w:space="0" w:color="auto"/>
                <w:left w:val="none" w:sz="0" w:space="0" w:color="auto"/>
                <w:bottom w:val="none" w:sz="0" w:space="0" w:color="auto"/>
                <w:right w:val="none" w:sz="0" w:space="0" w:color="auto"/>
              </w:divBdr>
            </w:div>
            <w:div w:id="1656374151">
              <w:marLeft w:val="0"/>
              <w:marRight w:val="0"/>
              <w:marTop w:val="0"/>
              <w:marBottom w:val="0"/>
              <w:divBdr>
                <w:top w:val="none" w:sz="0" w:space="0" w:color="auto"/>
                <w:left w:val="none" w:sz="0" w:space="0" w:color="auto"/>
                <w:bottom w:val="none" w:sz="0" w:space="0" w:color="auto"/>
                <w:right w:val="none" w:sz="0" w:space="0" w:color="auto"/>
              </w:divBdr>
            </w:div>
            <w:div w:id="1163818256">
              <w:marLeft w:val="0"/>
              <w:marRight w:val="0"/>
              <w:marTop w:val="0"/>
              <w:marBottom w:val="0"/>
              <w:divBdr>
                <w:top w:val="none" w:sz="0" w:space="0" w:color="auto"/>
                <w:left w:val="none" w:sz="0" w:space="0" w:color="auto"/>
                <w:bottom w:val="none" w:sz="0" w:space="0" w:color="auto"/>
                <w:right w:val="none" w:sz="0" w:space="0" w:color="auto"/>
              </w:divBdr>
            </w:div>
            <w:div w:id="86198600">
              <w:marLeft w:val="0"/>
              <w:marRight w:val="0"/>
              <w:marTop w:val="0"/>
              <w:marBottom w:val="0"/>
              <w:divBdr>
                <w:top w:val="none" w:sz="0" w:space="0" w:color="auto"/>
                <w:left w:val="none" w:sz="0" w:space="0" w:color="auto"/>
                <w:bottom w:val="none" w:sz="0" w:space="0" w:color="auto"/>
                <w:right w:val="none" w:sz="0" w:space="0" w:color="auto"/>
              </w:divBdr>
            </w:div>
            <w:div w:id="5640191">
              <w:marLeft w:val="0"/>
              <w:marRight w:val="0"/>
              <w:marTop w:val="0"/>
              <w:marBottom w:val="0"/>
              <w:divBdr>
                <w:top w:val="none" w:sz="0" w:space="0" w:color="auto"/>
                <w:left w:val="none" w:sz="0" w:space="0" w:color="auto"/>
                <w:bottom w:val="none" w:sz="0" w:space="0" w:color="auto"/>
                <w:right w:val="none" w:sz="0" w:space="0" w:color="auto"/>
              </w:divBdr>
            </w:div>
            <w:div w:id="373849118">
              <w:marLeft w:val="0"/>
              <w:marRight w:val="0"/>
              <w:marTop w:val="0"/>
              <w:marBottom w:val="0"/>
              <w:divBdr>
                <w:top w:val="none" w:sz="0" w:space="0" w:color="auto"/>
                <w:left w:val="none" w:sz="0" w:space="0" w:color="auto"/>
                <w:bottom w:val="none" w:sz="0" w:space="0" w:color="auto"/>
                <w:right w:val="none" w:sz="0" w:space="0" w:color="auto"/>
              </w:divBdr>
            </w:div>
            <w:div w:id="1550456307">
              <w:marLeft w:val="0"/>
              <w:marRight w:val="0"/>
              <w:marTop w:val="0"/>
              <w:marBottom w:val="0"/>
              <w:divBdr>
                <w:top w:val="none" w:sz="0" w:space="0" w:color="auto"/>
                <w:left w:val="none" w:sz="0" w:space="0" w:color="auto"/>
                <w:bottom w:val="none" w:sz="0" w:space="0" w:color="auto"/>
                <w:right w:val="none" w:sz="0" w:space="0" w:color="auto"/>
              </w:divBdr>
            </w:div>
            <w:div w:id="2118939722">
              <w:marLeft w:val="0"/>
              <w:marRight w:val="0"/>
              <w:marTop w:val="0"/>
              <w:marBottom w:val="0"/>
              <w:divBdr>
                <w:top w:val="none" w:sz="0" w:space="0" w:color="auto"/>
                <w:left w:val="none" w:sz="0" w:space="0" w:color="auto"/>
                <w:bottom w:val="none" w:sz="0" w:space="0" w:color="auto"/>
                <w:right w:val="none" w:sz="0" w:space="0" w:color="auto"/>
              </w:divBdr>
            </w:div>
            <w:div w:id="1543208076">
              <w:marLeft w:val="0"/>
              <w:marRight w:val="0"/>
              <w:marTop w:val="0"/>
              <w:marBottom w:val="0"/>
              <w:divBdr>
                <w:top w:val="none" w:sz="0" w:space="0" w:color="auto"/>
                <w:left w:val="none" w:sz="0" w:space="0" w:color="auto"/>
                <w:bottom w:val="none" w:sz="0" w:space="0" w:color="auto"/>
                <w:right w:val="none" w:sz="0" w:space="0" w:color="auto"/>
              </w:divBdr>
            </w:div>
            <w:div w:id="1955867407">
              <w:marLeft w:val="0"/>
              <w:marRight w:val="0"/>
              <w:marTop w:val="0"/>
              <w:marBottom w:val="0"/>
              <w:divBdr>
                <w:top w:val="none" w:sz="0" w:space="0" w:color="auto"/>
                <w:left w:val="none" w:sz="0" w:space="0" w:color="auto"/>
                <w:bottom w:val="none" w:sz="0" w:space="0" w:color="auto"/>
                <w:right w:val="none" w:sz="0" w:space="0" w:color="auto"/>
              </w:divBdr>
            </w:div>
            <w:div w:id="2087409678">
              <w:marLeft w:val="0"/>
              <w:marRight w:val="0"/>
              <w:marTop w:val="0"/>
              <w:marBottom w:val="0"/>
              <w:divBdr>
                <w:top w:val="none" w:sz="0" w:space="0" w:color="auto"/>
                <w:left w:val="none" w:sz="0" w:space="0" w:color="auto"/>
                <w:bottom w:val="none" w:sz="0" w:space="0" w:color="auto"/>
                <w:right w:val="none" w:sz="0" w:space="0" w:color="auto"/>
              </w:divBdr>
            </w:div>
            <w:div w:id="292443551">
              <w:marLeft w:val="0"/>
              <w:marRight w:val="0"/>
              <w:marTop w:val="0"/>
              <w:marBottom w:val="0"/>
              <w:divBdr>
                <w:top w:val="none" w:sz="0" w:space="0" w:color="auto"/>
                <w:left w:val="none" w:sz="0" w:space="0" w:color="auto"/>
                <w:bottom w:val="none" w:sz="0" w:space="0" w:color="auto"/>
                <w:right w:val="none" w:sz="0" w:space="0" w:color="auto"/>
              </w:divBdr>
            </w:div>
            <w:div w:id="981814836">
              <w:marLeft w:val="0"/>
              <w:marRight w:val="0"/>
              <w:marTop w:val="0"/>
              <w:marBottom w:val="0"/>
              <w:divBdr>
                <w:top w:val="none" w:sz="0" w:space="0" w:color="auto"/>
                <w:left w:val="none" w:sz="0" w:space="0" w:color="auto"/>
                <w:bottom w:val="none" w:sz="0" w:space="0" w:color="auto"/>
                <w:right w:val="none" w:sz="0" w:space="0" w:color="auto"/>
              </w:divBdr>
            </w:div>
            <w:div w:id="1927693507">
              <w:marLeft w:val="0"/>
              <w:marRight w:val="0"/>
              <w:marTop w:val="0"/>
              <w:marBottom w:val="0"/>
              <w:divBdr>
                <w:top w:val="none" w:sz="0" w:space="0" w:color="auto"/>
                <w:left w:val="none" w:sz="0" w:space="0" w:color="auto"/>
                <w:bottom w:val="none" w:sz="0" w:space="0" w:color="auto"/>
                <w:right w:val="none" w:sz="0" w:space="0" w:color="auto"/>
              </w:divBdr>
            </w:div>
            <w:div w:id="374428290">
              <w:marLeft w:val="0"/>
              <w:marRight w:val="0"/>
              <w:marTop w:val="0"/>
              <w:marBottom w:val="0"/>
              <w:divBdr>
                <w:top w:val="none" w:sz="0" w:space="0" w:color="auto"/>
                <w:left w:val="none" w:sz="0" w:space="0" w:color="auto"/>
                <w:bottom w:val="none" w:sz="0" w:space="0" w:color="auto"/>
                <w:right w:val="none" w:sz="0" w:space="0" w:color="auto"/>
              </w:divBdr>
            </w:div>
            <w:div w:id="1504315648">
              <w:marLeft w:val="0"/>
              <w:marRight w:val="0"/>
              <w:marTop w:val="0"/>
              <w:marBottom w:val="0"/>
              <w:divBdr>
                <w:top w:val="none" w:sz="0" w:space="0" w:color="auto"/>
                <w:left w:val="none" w:sz="0" w:space="0" w:color="auto"/>
                <w:bottom w:val="none" w:sz="0" w:space="0" w:color="auto"/>
                <w:right w:val="none" w:sz="0" w:space="0" w:color="auto"/>
              </w:divBdr>
            </w:div>
            <w:div w:id="54012173">
              <w:marLeft w:val="0"/>
              <w:marRight w:val="0"/>
              <w:marTop w:val="0"/>
              <w:marBottom w:val="0"/>
              <w:divBdr>
                <w:top w:val="none" w:sz="0" w:space="0" w:color="auto"/>
                <w:left w:val="none" w:sz="0" w:space="0" w:color="auto"/>
                <w:bottom w:val="none" w:sz="0" w:space="0" w:color="auto"/>
                <w:right w:val="none" w:sz="0" w:space="0" w:color="auto"/>
              </w:divBdr>
            </w:div>
            <w:div w:id="2126925509">
              <w:marLeft w:val="0"/>
              <w:marRight w:val="0"/>
              <w:marTop w:val="0"/>
              <w:marBottom w:val="0"/>
              <w:divBdr>
                <w:top w:val="none" w:sz="0" w:space="0" w:color="auto"/>
                <w:left w:val="none" w:sz="0" w:space="0" w:color="auto"/>
                <w:bottom w:val="none" w:sz="0" w:space="0" w:color="auto"/>
                <w:right w:val="none" w:sz="0" w:space="0" w:color="auto"/>
              </w:divBdr>
            </w:div>
            <w:div w:id="1036151926">
              <w:marLeft w:val="0"/>
              <w:marRight w:val="0"/>
              <w:marTop w:val="0"/>
              <w:marBottom w:val="0"/>
              <w:divBdr>
                <w:top w:val="none" w:sz="0" w:space="0" w:color="auto"/>
                <w:left w:val="none" w:sz="0" w:space="0" w:color="auto"/>
                <w:bottom w:val="none" w:sz="0" w:space="0" w:color="auto"/>
                <w:right w:val="none" w:sz="0" w:space="0" w:color="auto"/>
              </w:divBdr>
            </w:div>
            <w:div w:id="199561301">
              <w:marLeft w:val="0"/>
              <w:marRight w:val="0"/>
              <w:marTop w:val="0"/>
              <w:marBottom w:val="0"/>
              <w:divBdr>
                <w:top w:val="none" w:sz="0" w:space="0" w:color="auto"/>
                <w:left w:val="none" w:sz="0" w:space="0" w:color="auto"/>
                <w:bottom w:val="none" w:sz="0" w:space="0" w:color="auto"/>
                <w:right w:val="none" w:sz="0" w:space="0" w:color="auto"/>
              </w:divBdr>
            </w:div>
            <w:div w:id="1209103022">
              <w:marLeft w:val="0"/>
              <w:marRight w:val="0"/>
              <w:marTop w:val="0"/>
              <w:marBottom w:val="0"/>
              <w:divBdr>
                <w:top w:val="none" w:sz="0" w:space="0" w:color="auto"/>
                <w:left w:val="none" w:sz="0" w:space="0" w:color="auto"/>
                <w:bottom w:val="none" w:sz="0" w:space="0" w:color="auto"/>
                <w:right w:val="none" w:sz="0" w:space="0" w:color="auto"/>
              </w:divBdr>
            </w:div>
          </w:divsChild>
        </w:div>
        <w:div w:id="152112278">
          <w:marLeft w:val="0"/>
          <w:marRight w:val="0"/>
          <w:marTop w:val="0"/>
          <w:marBottom w:val="0"/>
          <w:divBdr>
            <w:top w:val="none" w:sz="0" w:space="0" w:color="auto"/>
            <w:left w:val="none" w:sz="0" w:space="0" w:color="auto"/>
            <w:bottom w:val="none" w:sz="0" w:space="0" w:color="auto"/>
            <w:right w:val="none" w:sz="0" w:space="0" w:color="auto"/>
          </w:divBdr>
          <w:divsChild>
            <w:div w:id="1263107117">
              <w:marLeft w:val="0"/>
              <w:marRight w:val="0"/>
              <w:marTop w:val="0"/>
              <w:marBottom w:val="0"/>
              <w:divBdr>
                <w:top w:val="none" w:sz="0" w:space="0" w:color="auto"/>
                <w:left w:val="none" w:sz="0" w:space="0" w:color="auto"/>
                <w:bottom w:val="none" w:sz="0" w:space="0" w:color="auto"/>
                <w:right w:val="none" w:sz="0" w:space="0" w:color="auto"/>
              </w:divBdr>
            </w:div>
          </w:divsChild>
        </w:div>
        <w:div w:id="1288396841">
          <w:marLeft w:val="0"/>
          <w:marRight w:val="0"/>
          <w:marTop w:val="0"/>
          <w:marBottom w:val="0"/>
          <w:divBdr>
            <w:top w:val="none" w:sz="0" w:space="0" w:color="auto"/>
            <w:left w:val="none" w:sz="0" w:space="0" w:color="auto"/>
            <w:bottom w:val="none" w:sz="0" w:space="0" w:color="auto"/>
            <w:right w:val="none" w:sz="0" w:space="0" w:color="auto"/>
          </w:divBdr>
          <w:divsChild>
            <w:div w:id="956252517">
              <w:marLeft w:val="0"/>
              <w:marRight w:val="0"/>
              <w:marTop w:val="0"/>
              <w:marBottom w:val="0"/>
              <w:divBdr>
                <w:top w:val="none" w:sz="0" w:space="0" w:color="auto"/>
                <w:left w:val="none" w:sz="0" w:space="0" w:color="auto"/>
                <w:bottom w:val="none" w:sz="0" w:space="0" w:color="auto"/>
                <w:right w:val="none" w:sz="0" w:space="0" w:color="auto"/>
              </w:divBdr>
            </w:div>
            <w:div w:id="1564486018">
              <w:marLeft w:val="0"/>
              <w:marRight w:val="0"/>
              <w:marTop w:val="0"/>
              <w:marBottom w:val="0"/>
              <w:divBdr>
                <w:top w:val="none" w:sz="0" w:space="0" w:color="auto"/>
                <w:left w:val="none" w:sz="0" w:space="0" w:color="auto"/>
                <w:bottom w:val="none" w:sz="0" w:space="0" w:color="auto"/>
                <w:right w:val="none" w:sz="0" w:space="0" w:color="auto"/>
              </w:divBdr>
            </w:div>
            <w:div w:id="980964055">
              <w:marLeft w:val="0"/>
              <w:marRight w:val="0"/>
              <w:marTop w:val="0"/>
              <w:marBottom w:val="0"/>
              <w:divBdr>
                <w:top w:val="none" w:sz="0" w:space="0" w:color="auto"/>
                <w:left w:val="none" w:sz="0" w:space="0" w:color="auto"/>
                <w:bottom w:val="none" w:sz="0" w:space="0" w:color="auto"/>
                <w:right w:val="none" w:sz="0" w:space="0" w:color="auto"/>
              </w:divBdr>
            </w:div>
            <w:div w:id="240018973">
              <w:marLeft w:val="0"/>
              <w:marRight w:val="0"/>
              <w:marTop w:val="0"/>
              <w:marBottom w:val="0"/>
              <w:divBdr>
                <w:top w:val="none" w:sz="0" w:space="0" w:color="auto"/>
                <w:left w:val="none" w:sz="0" w:space="0" w:color="auto"/>
                <w:bottom w:val="none" w:sz="0" w:space="0" w:color="auto"/>
                <w:right w:val="none" w:sz="0" w:space="0" w:color="auto"/>
              </w:divBdr>
            </w:div>
            <w:div w:id="194119269">
              <w:marLeft w:val="0"/>
              <w:marRight w:val="0"/>
              <w:marTop w:val="0"/>
              <w:marBottom w:val="0"/>
              <w:divBdr>
                <w:top w:val="none" w:sz="0" w:space="0" w:color="auto"/>
                <w:left w:val="none" w:sz="0" w:space="0" w:color="auto"/>
                <w:bottom w:val="none" w:sz="0" w:space="0" w:color="auto"/>
                <w:right w:val="none" w:sz="0" w:space="0" w:color="auto"/>
              </w:divBdr>
            </w:div>
          </w:divsChild>
        </w:div>
        <w:div w:id="483206311">
          <w:marLeft w:val="0"/>
          <w:marRight w:val="0"/>
          <w:marTop w:val="0"/>
          <w:marBottom w:val="0"/>
          <w:divBdr>
            <w:top w:val="none" w:sz="0" w:space="0" w:color="auto"/>
            <w:left w:val="none" w:sz="0" w:space="0" w:color="auto"/>
            <w:bottom w:val="none" w:sz="0" w:space="0" w:color="auto"/>
            <w:right w:val="none" w:sz="0" w:space="0" w:color="auto"/>
          </w:divBdr>
          <w:divsChild>
            <w:div w:id="962542070">
              <w:marLeft w:val="0"/>
              <w:marRight w:val="0"/>
              <w:marTop w:val="0"/>
              <w:marBottom w:val="0"/>
              <w:divBdr>
                <w:top w:val="none" w:sz="0" w:space="0" w:color="auto"/>
                <w:left w:val="none" w:sz="0" w:space="0" w:color="auto"/>
                <w:bottom w:val="none" w:sz="0" w:space="0" w:color="auto"/>
                <w:right w:val="none" w:sz="0" w:space="0" w:color="auto"/>
              </w:divBdr>
            </w:div>
          </w:divsChild>
        </w:div>
        <w:div w:id="2096246750">
          <w:marLeft w:val="0"/>
          <w:marRight w:val="0"/>
          <w:marTop w:val="0"/>
          <w:marBottom w:val="0"/>
          <w:divBdr>
            <w:top w:val="none" w:sz="0" w:space="0" w:color="auto"/>
            <w:left w:val="none" w:sz="0" w:space="0" w:color="auto"/>
            <w:bottom w:val="none" w:sz="0" w:space="0" w:color="auto"/>
            <w:right w:val="none" w:sz="0" w:space="0" w:color="auto"/>
          </w:divBdr>
          <w:divsChild>
            <w:div w:id="1302690053">
              <w:marLeft w:val="0"/>
              <w:marRight w:val="0"/>
              <w:marTop w:val="0"/>
              <w:marBottom w:val="0"/>
              <w:divBdr>
                <w:top w:val="none" w:sz="0" w:space="0" w:color="auto"/>
                <w:left w:val="none" w:sz="0" w:space="0" w:color="auto"/>
                <w:bottom w:val="none" w:sz="0" w:space="0" w:color="auto"/>
                <w:right w:val="none" w:sz="0" w:space="0" w:color="auto"/>
              </w:divBdr>
            </w:div>
            <w:div w:id="48695516">
              <w:marLeft w:val="0"/>
              <w:marRight w:val="0"/>
              <w:marTop w:val="0"/>
              <w:marBottom w:val="0"/>
              <w:divBdr>
                <w:top w:val="none" w:sz="0" w:space="0" w:color="auto"/>
                <w:left w:val="none" w:sz="0" w:space="0" w:color="auto"/>
                <w:bottom w:val="none" w:sz="0" w:space="0" w:color="auto"/>
                <w:right w:val="none" w:sz="0" w:space="0" w:color="auto"/>
              </w:divBdr>
            </w:div>
          </w:divsChild>
        </w:div>
        <w:div w:id="182062546">
          <w:marLeft w:val="0"/>
          <w:marRight w:val="0"/>
          <w:marTop w:val="0"/>
          <w:marBottom w:val="0"/>
          <w:divBdr>
            <w:top w:val="none" w:sz="0" w:space="0" w:color="auto"/>
            <w:left w:val="none" w:sz="0" w:space="0" w:color="auto"/>
            <w:bottom w:val="none" w:sz="0" w:space="0" w:color="auto"/>
            <w:right w:val="none" w:sz="0" w:space="0" w:color="auto"/>
          </w:divBdr>
          <w:divsChild>
            <w:div w:id="2099935">
              <w:marLeft w:val="0"/>
              <w:marRight w:val="0"/>
              <w:marTop w:val="0"/>
              <w:marBottom w:val="0"/>
              <w:divBdr>
                <w:top w:val="none" w:sz="0" w:space="0" w:color="auto"/>
                <w:left w:val="none" w:sz="0" w:space="0" w:color="auto"/>
                <w:bottom w:val="none" w:sz="0" w:space="0" w:color="auto"/>
                <w:right w:val="none" w:sz="0" w:space="0" w:color="auto"/>
              </w:divBdr>
            </w:div>
          </w:divsChild>
        </w:div>
        <w:div w:id="318001296">
          <w:marLeft w:val="0"/>
          <w:marRight w:val="0"/>
          <w:marTop w:val="0"/>
          <w:marBottom w:val="0"/>
          <w:divBdr>
            <w:top w:val="none" w:sz="0" w:space="0" w:color="auto"/>
            <w:left w:val="none" w:sz="0" w:space="0" w:color="auto"/>
            <w:bottom w:val="none" w:sz="0" w:space="0" w:color="auto"/>
            <w:right w:val="none" w:sz="0" w:space="0" w:color="auto"/>
          </w:divBdr>
          <w:divsChild>
            <w:div w:id="1925533450">
              <w:marLeft w:val="0"/>
              <w:marRight w:val="0"/>
              <w:marTop w:val="0"/>
              <w:marBottom w:val="0"/>
              <w:divBdr>
                <w:top w:val="none" w:sz="0" w:space="0" w:color="auto"/>
                <w:left w:val="none" w:sz="0" w:space="0" w:color="auto"/>
                <w:bottom w:val="none" w:sz="0" w:space="0" w:color="auto"/>
                <w:right w:val="none" w:sz="0" w:space="0" w:color="auto"/>
              </w:divBdr>
            </w:div>
            <w:div w:id="1980183583">
              <w:marLeft w:val="0"/>
              <w:marRight w:val="0"/>
              <w:marTop w:val="0"/>
              <w:marBottom w:val="0"/>
              <w:divBdr>
                <w:top w:val="none" w:sz="0" w:space="0" w:color="auto"/>
                <w:left w:val="none" w:sz="0" w:space="0" w:color="auto"/>
                <w:bottom w:val="none" w:sz="0" w:space="0" w:color="auto"/>
                <w:right w:val="none" w:sz="0" w:space="0" w:color="auto"/>
              </w:divBdr>
            </w:div>
            <w:div w:id="597953838">
              <w:marLeft w:val="0"/>
              <w:marRight w:val="0"/>
              <w:marTop w:val="0"/>
              <w:marBottom w:val="0"/>
              <w:divBdr>
                <w:top w:val="none" w:sz="0" w:space="0" w:color="auto"/>
                <w:left w:val="none" w:sz="0" w:space="0" w:color="auto"/>
                <w:bottom w:val="none" w:sz="0" w:space="0" w:color="auto"/>
                <w:right w:val="none" w:sz="0" w:space="0" w:color="auto"/>
              </w:divBdr>
            </w:div>
            <w:div w:id="555775417">
              <w:marLeft w:val="0"/>
              <w:marRight w:val="0"/>
              <w:marTop w:val="0"/>
              <w:marBottom w:val="0"/>
              <w:divBdr>
                <w:top w:val="none" w:sz="0" w:space="0" w:color="auto"/>
                <w:left w:val="none" w:sz="0" w:space="0" w:color="auto"/>
                <w:bottom w:val="none" w:sz="0" w:space="0" w:color="auto"/>
                <w:right w:val="none" w:sz="0" w:space="0" w:color="auto"/>
              </w:divBdr>
            </w:div>
            <w:div w:id="368578077">
              <w:marLeft w:val="0"/>
              <w:marRight w:val="0"/>
              <w:marTop w:val="0"/>
              <w:marBottom w:val="0"/>
              <w:divBdr>
                <w:top w:val="none" w:sz="0" w:space="0" w:color="auto"/>
                <w:left w:val="none" w:sz="0" w:space="0" w:color="auto"/>
                <w:bottom w:val="none" w:sz="0" w:space="0" w:color="auto"/>
                <w:right w:val="none" w:sz="0" w:space="0" w:color="auto"/>
              </w:divBdr>
            </w:div>
            <w:div w:id="478159536">
              <w:marLeft w:val="0"/>
              <w:marRight w:val="0"/>
              <w:marTop w:val="0"/>
              <w:marBottom w:val="0"/>
              <w:divBdr>
                <w:top w:val="none" w:sz="0" w:space="0" w:color="auto"/>
                <w:left w:val="none" w:sz="0" w:space="0" w:color="auto"/>
                <w:bottom w:val="none" w:sz="0" w:space="0" w:color="auto"/>
                <w:right w:val="none" w:sz="0" w:space="0" w:color="auto"/>
              </w:divBdr>
            </w:div>
            <w:div w:id="2079942024">
              <w:marLeft w:val="0"/>
              <w:marRight w:val="0"/>
              <w:marTop w:val="0"/>
              <w:marBottom w:val="0"/>
              <w:divBdr>
                <w:top w:val="none" w:sz="0" w:space="0" w:color="auto"/>
                <w:left w:val="none" w:sz="0" w:space="0" w:color="auto"/>
                <w:bottom w:val="none" w:sz="0" w:space="0" w:color="auto"/>
                <w:right w:val="none" w:sz="0" w:space="0" w:color="auto"/>
              </w:divBdr>
            </w:div>
            <w:div w:id="2139568493">
              <w:marLeft w:val="0"/>
              <w:marRight w:val="0"/>
              <w:marTop w:val="0"/>
              <w:marBottom w:val="0"/>
              <w:divBdr>
                <w:top w:val="none" w:sz="0" w:space="0" w:color="auto"/>
                <w:left w:val="none" w:sz="0" w:space="0" w:color="auto"/>
                <w:bottom w:val="none" w:sz="0" w:space="0" w:color="auto"/>
                <w:right w:val="none" w:sz="0" w:space="0" w:color="auto"/>
              </w:divBdr>
            </w:div>
            <w:div w:id="1674798936">
              <w:marLeft w:val="0"/>
              <w:marRight w:val="0"/>
              <w:marTop w:val="0"/>
              <w:marBottom w:val="0"/>
              <w:divBdr>
                <w:top w:val="none" w:sz="0" w:space="0" w:color="auto"/>
                <w:left w:val="none" w:sz="0" w:space="0" w:color="auto"/>
                <w:bottom w:val="none" w:sz="0" w:space="0" w:color="auto"/>
                <w:right w:val="none" w:sz="0" w:space="0" w:color="auto"/>
              </w:divBdr>
            </w:div>
            <w:div w:id="1134104548">
              <w:marLeft w:val="0"/>
              <w:marRight w:val="0"/>
              <w:marTop w:val="0"/>
              <w:marBottom w:val="0"/>
              <w:divBdr>
                <w:top w:val="none" w:sz="0" w:space="0" w:color="auto"/>
                <w:left w:val="none" w:sz="0" w:space="0" w:color="auto"/>
                <w:bottom w:val="none" w:sz="0" w:space="0" w:color="auto"/>
                <w:right w:val="none" w:sz="0" w:space="0" w:color="auto"/>
              </w:divBdr>
            </w:div>
            <w:div w:id="1230962895">
              <w:marLeft w:val="0"/>
              <w:marRight w:val="0"/>
              <w:marTop w:val="0"/>
              <w:marBottom w:val="0"/>
              <w:divBdr>
                <w:top w:val="none" w:sz="0" w:space="0" w:color="auto"/>
                <w:left w:val="none" w:sz="0" w:space="0" w:color="auto"/>
                <w:bottom w:val="none" w:sz="0" w:space="0" w:color="auto"/>
                <w:right w:val="none" w:sz="0" w:space="0" w:color="auto"/>
              </w:divBdr>
            </w:div>
          </w:divsChild>
        </w:div>
        <w:div w:id="2003727837">
          <w:marLeft w:val="0"/>
          <w:marRight w:val="0"/>
          <w:marTop w:val="0"/>
          <w:marBottom w:val="0"/>
          <w:divBdr>
            <w:top w:val="none" w:sz="0" w:space="0" w:color="auto"/>
            <w:left w:val="none" w:sz="0" w:space="0" w:color="auto"/>
            <w:bottom w:val="none" w:sz="0" w:space="0" w:color="auto"/>
            <w:right w:val="none" w:sz="0" w:space="0" w:color="auto"/>
          </w:divBdr>
          <w:divsChild>
            <w:div w:id="1267033271">
              <w:marLeft w:val="0"/>
              <w:marRight w:val="0"/>
              <w:marTop w:val="0"/>
              <w:marBottom w:val="0"/>
              <w:divBdr>
                <w:top w:val="none" w:sz="0" w:space="0" w:color="auto"/>
                <w:left w:val="none" w:sz="0" w:space="0" w:color="auto"/>
                <w:bottom w:val="none" w:sz="0" w:space="0" w:color="auto"/>
                <w:right w:val="none" w:sz="0" w:space="0" w:color="auto"/>
              </w:divBdr>
            </w:div>
          </w:divsChild>
        </w:div>
        <w:div w:id="1789160142">
          <w:marLeft w:val="0"/>
          <w:marRight w:val="0"/>
          <w:marTop w:val="0"/>
          <w:marBottom w:val="0"/>
          <w:divBdr>
            <w:top w:val="none" w:sz="0" w:space="0" w:color="auto"/>
            <w:left w:val="none" w:sz="0" w:space="0" w:color="auto"/>
            <w:bottom w:val="none" w:sz="0" w:space="0" w:color="auto"/>
            <w:right w:val="none" w:sz="0" w:space="0" w:color="auto"/>
          </w:divBdr>
          <w:divsChild>
            <w:div w:id="11018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711176">
      <w:bodyDiv w:val="1"/>
      <w:marLeft w:val="0"/>
      <w:marRight w:val="0"/>
      <w:marTop w:val="0"/>
      <w:marBottom w:val="0"/>
      <w:divBdr>
        <w:top w:val="none" w:sz="0" w:space="0" w:color="auto"/>
        <w:left w:val="none" w:sz="0" w:space="0" w:color="auto"/>
        <w:bottom w:val="none" w:sz="0" w:space="0" w:color="auto"/>
        <w:right w:val="none" w:sz="0" w:space="0" w:color="auto"/>
      </w:divBdr>
    </w:div>
    <w:div w:id="395514419">
      <w:bodyDiv w:val="1"/>
      <w:marLeft w:val="0"/>
      <w:marRight w:val="0"/>
      <w:marTop w:val="0"/>
      <w:marBottom w:val="0"/>
      <w:divBdr>
        <w:top w:val="none" w:sz="0" w:space="0" w:color="auto"/>
        <w:left w:val="none" w:sz="0" w:space="0" w:color="auto"/>
        <w:bottom w:val="none" w:sz="0" w:space="0" w:color="auto"/>
        <w:right w:val="none" w:sz="0" w:space="0" w:color="auto"/>
      </w:divBdr>
      <w:divsChild>
        <w:div w:id="782917018">
          <w:marLeft w:val="0"/>
          <w:marRight w:val="0"/>
          <w:marTop w:val="0"/>
          <w:marBottom w:val="0"/>
          <w:divBdr>
            <w:top w:val="none" w:sz="0" w:space="0" w:color="auto"/>
            <w:left w:val="none" w:sz="0" w:space="0" w:color="auto"/>
            <w:bottom w:val="none" w:sz="0" w:space="0" w:color="auto"/>
            <w:right w:val="none" w:sz="0" w:space="0" w:color="auto"/>
          </w:divBdr>
          <w:divsChild>
            <w:div w:id="381290267">
              <w:marLeft w:val="0"/>
              <w:marRight w:val="0"/>
              <w:marTop w:val="0"/>
              <w:marBottom w:val="0"/>
              <w:divBdr>
                <w:top w:val="none" w:sz="0" w:space="0" w:color="auto"/>
                <w:left w:val="none" w:sz="0" w:space="0" w:color="auto"/>
                <w:bottom w:val="none" w:sz="0" w:space="0" w:color="auto"/>
                <w:right w:val="none" w:sz="0" w:space="0" w:color="auto"/>
              </w:divBdr>
            </w:div>
            <w:div w:id="1356469429">
              <w:marLeft w:val="0"/>
              <w:marRight w:val="0"/>
              <w:marTop w:val="0"/>
              <w:marBottom w:val="0"/>
              <w:divBdr>
                <w:top w:val="none" w:sz="0" w:space="0" w:color="auto"/>
                <w:left w:val="none" w:sz="0" w:space="0" w:color="auto"/>
                <w:bottom w:val="none" w:sz="0" w:space="0" w:color="auto"/>
                <w:right w:val="none" w:sz="0" w:space="0" w:color="auto"/>
              </w:divBdr>
            </w:div>
            <w:div w:id="1514343649">
              <w:marLeft w:val="0"/>
              <w:marRight w:val="0"/>
              <w:marTop w:val="0"/>
              <w:marBottom w:val="0"/>
              <w:divBdr>
                <w:top w:val="none" w:sz="0" w:space="0" w:color="auto"/>
                <w:left w:val="none" w:sz="0" w:space="0" w:color="auto"/>
                <w:bottom w:val="none" w:sz="0" w:space="0" w:color="auto"/>
                <w:right w:val="none" w:sz="0" w:space="0" w:color="auto"/>
              </w:divBdr>
            </w:div>
            <w:div w:id="996348641">
              <w:marLeft w:val="0"/>
              <w:marRight w:val="0"/>
              <w:marTop w:val="0"/>
              <w:marBottom w:val="0"/>
              <w:divBdr>
                <w:top w:val="none" w:sz="0" w:space="0" w:color="auto"/>
                <w:left w:val="none" w:sz="0" w:space="0" w:color="auto"/>
                <w:bottom w:val="none" w:sz="0" w:space="0" w:color="auto"/>
                <w:right w:val="none" w:sz="0" w:space="0" w:color="auto"/>
              </w:divBdr>
            </w:div>
            <w:div w:id="1951080278">
              <w:marLeft w:val="0"/>
              <w:marRight w:val="0"/>
              <w:marTop w:val="0"/>
              <w:marBottom w:val="0"/>
              <w:divBdr>
                <w:top w:val="none" w:sz="0" w:space="0" w:color="auto"/>
                <w:left w:val="none" w:sz="0" w:space="0" w:color="auto"/>
                <w:bottom w:val="none" w:sz="0" w:space="0" w:color="auto"/>
                <w:right w:val="none" w:sz="0" w:space="0" w:color="auto"/>
              </w:divBdr>
            </w:div>
            <w:div w:id="1758667389">
              <w:marLeft w:val="0"/>
              <w:marRight w:val="0"/>
              <w:marTop w:val="0"/>
              <w:marBottom w:val="0"/>
              <w:divBdr>
                <w:top w:val="none" w:sz="0" w:space="0" w:color="auto"/>
                <w:left w:val="none" w:sz="0" w:space="0" w:color="auto"/>
                <w:bottom w:val="none" w:sz="0" w:space="0" w:color="auto"/>
                <w:right w:val="none" w:sz="0" w:space="0" w:color="auto"/>
              </w:divBdr>
            </w:div>
            <w:div w:id="1745957205">
              <w:marLeft w:val="0"/>
              <w:marRight w:val="0"/>
              <w:marTop w:val="0"/>
              <w:marBottom w:val="0"/>
              <w:divBdr>
                <w:top w:val="none" w:sz="0" w:space="0" w:color="auto"/>
                <w:left w:val="none" w:sz="0" w:space="0" w:color="auto"/>
                <w:bottom w:val="none" w:sz="0" w:space="0" w:color="auto"/>
                <w:right w:val="none" w:sz="0" w:space="0" w:color="auto"/>
              </w:divBdr>
            </w:div>
            <w:div w:id="383674952">
              <w:marLeft w:val="0"/>
              <w:marRight w:val="0"/>
              <w:marTop w:val="0"/>
              <w:marBottom w:val="0"/>
              <w:divBdr>
                <w:top w:val="none" w:sz="0" w:space="0" w:color="auto"/>
                <w:left w:val="none" w:sz="0" w:space="0" w:color="auto"/>
                <w:bottom w:val="none" w:sz="0" w:space="0" w:color="auto"/>
                <w:right w:val="none" w:sz="0" w:space="0" w:color="auto"/>
              </w:divBdr>
            </w:div>
            <w:div w:id="371030276">
              <w:marLeft w:val="0"/>
              <w:marRight w:val="0"/>
              <w:marTop w:val="0"/>
              <w:marBottom w:val="0"/>
              <w:divBdr>
                <w:top w:val="none" w:sz="0" w:space="0" w:color="auto"/>
                <w:left w:val="none" w:sz="0" w:space="0" w:color="auto"/>
                <w:bottom w:val="none" w:sz="0" w:space="0" w:color="auto"/>
                <w:right w:val="none" w:sz="0" w:space="0" w:color="auto"/>
              </w:divBdr>
            </w:div>
            <w:div w:id="572547756">
              <w:marLeft w:val="0"/>
              <w:marRight w:val="0"/>
              <w:marTop w:val="0"/>
              <w:marBottom w:val="0"/>
              <w:divBdr>
                <w:top w:val="none" w:sz="0" w:space="0" w:color="auto"/>
                <w:left w:val="none" w:sz="0" w:space="0" w:color="auto"/>
                <w:bottom w:val="none" w:sz="0" w:space="0" w:color="auto"/>
                <w:right w:val="none" w:sz="0" w:space="0" w:color="auto"/>
              </w:divBdr>
            </w:div>
            <w:div w:id="351498424">
              <w:marLeft w:val="0"/>
              <w:marRight w:val="0"/>
              <w:marTop w:val="0"/>
              <w:marBottom w:val="0"/>
              <w:divBdr>
                <w:top w:val="none" w:sz="0" w:space="0" w:color="auto"/>
                <w:left w:val="none" w:sz="0" w:space="0" w:color="auto"/>
                <w:bottom w:val="none" w:sz="0" w:space="0" w:color="auto"/>
                <w:right w:val="none" w:sz="0" w:space="0" w:color="auto"/>
              </w:divBdr>
            </w:div>
            <w:div w:id="368071018">
              <w:marLeft w:val="0"/>
              <w:marRight w:val="0"/>
              <w:marTop w:val="0"/>
              <w:marBottom w:val="0"/>
              <w:divBdr>
                <w:top w:val="none" w:sz="0" w:space="0" w:color="auto"/>
                <w:left w:val="none" w:sz="0" w:space="0" w:color="auto"/>
                <w:bottom w:val="none" w:sz="0" w:space="0" w:color="auto"/>
                <w:right w:val="none" w:sz="0" w:space="0" w:color="auto"/>
              </w:divBdr>
            </w:div>
            <w:div w:id="604727140">
              <w:marLeft w:val="0"/>
              <w:marRight w:val="0"/>
              <w:marTop w:val="0"/>
              <w:marBottom w:val="0"/>
              <w:divBdr>
                <w:top w:val="none" w:sz="0" w:space="0" w:color="auto"/>
                <w:left w:val="none" w:sz="0" w:space="0" w:color="auto"/>
                <w:bottom w:val="none" w:sz="0" w:space="0" w:color="auto"/>
                <w:right w:val="none" w:sz="0" w:space="0" w:color="auto"/>
              </w:divBdr>
            </w:div>
            <w:div w:id="463891070">
              <w:marLeft w:val="0"/>
              <w:marRight w:val="0"/>
              <w:marTop w:val="0"/>
              <w:marBottom w:val="0"/>
              <w:divBdr>
                <w:top w:val="none" w:sz="0" w:space="0" w:color="auto"/>
                <w:left w:val="none" w:sz="0" w:space="0" w:color="auto"/>
                <w:bottom w:val="none" w:sz="0" w:space="0" w:color="auto"/>
                <w:right w:val="none" w:sz="0" w:space="0" w:color="auto"/>
              </w:divBdr>
            </w:div>
            <w:div w:id="2048526723">
              <w:marLeft w:val="0"/>
              <w:marRight w:val="0"/>
              <w:marTop w:val="0"/>
              <w:marBottom w:val="0"/>
              <w:divBdr>
                <w:top w:val="none" w:sz="0" w:space="0" w:color="auto"/>
                <w:left w:val="none" w:sz="0" w:space="0" w:color="auto"/>
                <w:bottom w:val="none" w:sz="0" w:space="0" w:color="auto"/>
                <w:right w:val="none" w:sz="0" w:space="0" w:color="auto"/>
              </w:divBdr>
            </w:div>
            <w:div w:id="571236035">
              <w:marLeft w:val="0"/>
              <w:marRight w:val="0"/>
              <w:marTop w:val="0"/>
              <w:marBottom w:val="0"/>
              <w:divBdr>
                <w:top w:val="none" w:sz="0" w:space="0" w:color="auto"/>
                <w:left w:val="none" w:sz="0" w:space="0" w:color="auto"/>
                <w:bottom w:val="none" w:sz="0" w:space="0" w:color="auto"/>
                <w:right w:val="none" w:sz="0" w:space="0" w:color="auto"/>
              </w:divBdr>
            </w:div>
            <w:div w:id="1201356326">
              <w:marLeft w:val="0"/>
              <w:marRight w:val="0"/>
              <w:marTop w:val="0"/>
              <w:marBottom w:val="0"/>
              <w:divBdr>
                <w:top w:val="none" w:sz="0" w:space="0" w:color="auto"/>
                <w:left w:val="none" w:sz="0" w:space="0" w:color="auto"/>
                <w:bottom w:val="none" w:sz="0" w:space="0" w:color="auto"/>
                <w:right w:val="none" w:sz="0" w:space="0" w:color="auto"/>
              </w:divBdr>
            </w:div>
            <w:div w:id="2063483838">
              <w:marLeft w:val="0"/>
              <w:marRight w:val="0"/>
              <w:marTop w:val="0"/>
              <w:marBottom w:val="0"/>
              <w:divBdr>
                <w:top w:val="none" w:sz="0" w:space="0" w:color="auto"/>
                <w:left w:val="none" w:sz="0" w:space="0" w:color="auto"/>
                <w:bottom w:val="none" w:sz="0" w:space="0" w:color="auto"/>
                <w:right w:val="none" w:sz="0" w:space="0" w:color="auto"/>
              </w:divBdr>
            </w:div>
            <w:div w:id="2130275208">
              <w:marLeft w:val="0"/>
              <w:marRight w:val="0"/>
              <w:marTop w:val="0"/>
              <w:marBottom w:val="0"/>
              <w:divBdr>
                <w:top w:val="none" w:sz="0" w:space="0" w:color="auto"/>
                <w:left w:val="none" w:sz="0" w:space="0" w:color="auto"/>
                <w:bottom w:val="none" w:sz="0" w:space="0" w:color="auto"/>
                <w:right w:val="none" w:sz="0" w:space="0" w:color="auto"/>
              </w:divBdr>
            </w:div>
            <w:div w:id="435295371">
              <w:marLeft w:val="0"/>
              <w:marRight w:val="0"/>
              <w:marTop w:val="0"/>
              <w:marBottom w:val="0"/>
              <w:divBdr>
                <w:top w:val="none" w:sz="0" w:space="0" w:color="auto"/>
                <w:left w:val="none" w:sz="0" w:space="0" w:color="auto"/>
                <w:bottom w:val="none" w:sz="0" w:space="0" w:color="auto"/>
                <w:right w:val="none" w:sz="0" w:space="0" w:color="auto"/>
              </w:divBdr>
            </w:div>
            <w:div w:id="468864528">
              <w:marLeft w:val="0"/>
              <w:marRight w:val="0"/>
              <w:marTop w:val="0"/>
              <w:marBottom w:val="0"/>
              <w:divBdr>
                <w:top w:val="none" w:sz="0" w:space="0" w:color="auto"/>
                <w:left w:val="none" w:sz="0" w:space="0" w:color="auto"/>
                <w:bottom w:val="none" w:sz="0" w:space="0" w:color="auto"/>
                <w:right w:val="none" w:sz="0" w:space="0" w:color="auto"/>
              </w:divBdr>
            </w:div>
            <w:div w:id="1099064638">
              <w:marLeft w:val="0"/>
              <w:marRight w:val="0"/>
              <w:marTop w:val="0"/>
              <w:marBottom w:val="0"/>
              <w:divBdr>
                <w:top w:val="none" w:sz="0" w:space="0" w:color="auto"/>
                <w:left w:val="none" w:sz="0" w:space="0" w:color="auto"/>
                <w:bottom w:val="none" w:sz="0" w:space="0" w:color="auto"/>
                <w:right w:val="none" w:sz="0" w:space="0" w:color="auto"/>
              </w:divBdr>
            </w:div>
            <w:div w:id="191117150">
              <w:marLeft w:val="0"/>
              <w:marRight w:val="0"/>
              <w:marTop w:val="0"/>
              <w:marBottom w:val="0"/>
              <w:divBdr>
                <w:top w:val="none" w:sz="0" w:space="0" w:color="auto"/>
                <w:left w:val="none" w:sz="0" w:space="0" w:color="auto"/>
                <w:bottom w:val="none" w:sz="0" w:space="0" w:color="auto"/>
                <w:right w:val="none" w:sz="0" w:space="0" w:color="auto"/>
              </w:divBdr>
            </w:div>
            <w:div w:id="1753769230">
              <w:marLeft w:val="0"/>
              <w:marRight w:val="0"/>
              <w:marTop w:val="0"/>
              <w:marBottom w:val="0"/>
              <w:divBdr>
                <w:top w:val="none" w:sz="0" w:space="0" w:color="auto"/>
                <w:left w:val="none" w:sz="0" w:space="0" w:color="auto"/>
                <w:bottom w:val="none" w:sz="0" w:space="0" w:color="auto"/>
                <w:right w:val="none" w:sz="0" w:space="0" w:color="auto"/>
              </w:divBdr>
            </w:div>
            <w:div w:id="378474338">
              <w:marLeft w:val="0"/>
              <w:marRight w:val="0"/>
              <w:marTop w:val="0"/>
              <w:marBottom w:val="0"/>
              <w:divBdr>
                <w:top w:val="none" w:sz="0" w:space="0" w:color="auto"/>
                <w:left w:val="none" w:sz="0" w:space="0" w:color="auto"/>
                <w:bottom w:val="none" w:sz="0" w:space="0" w:color="auto"/>
                <w:right w:val="none" w:sz="0" w:space="0" w:color="auto"/>
              </w:divBdr>
            </w:div>
            <w:div w:id="798113648">
              <w:marLeft w:val="0"/>
              <w:marRight w:val="0"/>
              <w:marTop w:val="0"/>
              <w:marBottom w:val="0"/>
              <w:divBdr>
                <w:top w:val="none" w:sz="0" w:space="0" w:color="auto"/>
                <w:left w:val="none" w:sz="0" w:space="0" w:color="auto"/>
                <w:bottom w:val="none" w:sz="0" w:space="0" w:color="auto"/>
                <w:right w:val="none" w:sz="0" w:space="0" w:color="auto"/>
              </w:divBdr>
            </w:div>
            <w:div w:id="729496476">
              <w:marLeft w:val="0"/>
              <w:marRight w:val="0"/>
              <w:marTop w:val="0"/>
              <w:marBottom w:val="0"/>
              <w:divBdr>
                <w:top w:val="none" w:sz="0" w:space="0" w:color="auto"/>
                <w:left w:val="none" w:sz="0" w:space="0" w:color="auto"/>
                <w:bottom w:val="none" w:sz="0" w:space="0" w:color="auto"/>
                <w:right w:val="none" w:sz="0" w:space="0" w:color="auto"/>
              </w:divBdr>
            </w:div>
            <w:div w:id="757100370">
              <w:marLeft w:val="0"/>
              <w:marRight w:val="0"/>
              <w:marTop w:val="0"/>
              <w:marBottom w:val="0"/>
              <w:divBdr>
                <w:top w:val="none" w:sz="0" w:space="0" w:color="auto"/>
                <w:left w:val="none" w:sz="0" w:space="0" w:color="auto"/>
                <w:bottom w:val="none" w:sz="0" w:space="0" w:color="auto"/>
                <w:right w:val="none" w:sz="0" w:space="0" w:color="auto"/>
              </w:divBdr>
            </w:div>
            <w:div w:id="791897870">
              <w:marLeft w:val="0"/>
              <w:marRight w:val="0"/>
              <w:marTop w:val="0"/>
              <w:marBottom w:val="0"/>
              <w:divBdr>
                <w:top w:val="none" w:sz="0" w:space="0" w:color="auto"/>
                <w:left w:val="none" w:sz="0" w:space="0" w:color="auto"/>
                <w:bottom w:val="none" w:sz="0" w:space="0" w:color="auto"/>
                <w:right w:val="none" w:sz="0" w:space="0" w:color="auto"/>
              </w:divBdr>
            </w:div>
            <w:div w:id="1694186802">
              <w:marLeft w:val="0"/>
              <w:marRight w:val="0"/>
              <w:marTop w:val="0"/>
              <w:marBottom w:val="0"/>
              <w:divBdr>
                <w:top w:val="none" w:sz="0" w:space="0" w:color="auto"/>
                <w:left w:val="none" w:sz="0" w:space="0" w:color="auto"/>
                <w:bottom w:val="none" w:sz="0" w:space="0" w:color="auto"/>
                <w:right w:val="none" w:sz="0" w:space="0" w:color="auto"/>
              </w:divBdr>
            </w:div>
            <w:div w:id="1576161815">
              <w:marLeft w:val="0"/>
              <w:marRight w:val="0"/>
              <w:marTop w:val="0"/>
              <w:marBottom w:val="0"/>
              <w:divBdr>
                <w:top w:val="none" w:sz="0" w:space="0" w:color="auto"/>
                <w:left w:val="none" w:sz="0" w:space="0" w:color="auto"/>
                <w:bottom w:val="none" w:sz="0" w:space="0" w:color="auto"/>
                <w:right w:val="none" w:sz="0" w:space="0" w:color="auto"/>
              </w:divBdr>
            </w:div>
            <w:div w:id="732627163">
              <w:marLeft w:val="0"/>
              <w:marRight w:val="0"/>
              <w:marTop w:val="0"/>
              <w:marBottom w:val="0"/>
              <w:divBdr>
                <w:top w:val="none" w:sz="0" w:space="0" w:color="auto"/>
                <w:left w:val="none" w:sz="0" w:space="0" w:color="auto"/>
                <w:bottom w:val="none" w:sz="0" w:space="0" w:color="auto"/>
                <w:right w:val="none" w:sz="0" w:space="0" w:color="auto"/>
              </w:divBdr>
            </w:div>
            <w:div w:id="2047218617">
              <w:marLeft w:val="0"/>
              <w:marRight w:val="0"/>
              <w:marTop w:val="0"/>
              <w:marBottom w:val="0"/>
              <w:divBdr>
                <w:top w:val="none" w:sz="0" w:space="0" w:color="auto"/>
                <w:left w:val="none" w:sz="0" w:space="0" w:color="auto"/>
                <w:bottom w:val="none" w:sz="0" w:space="0" w:color="auto"/>
                <w:right w:val="none" w:sz="0" w:space="0" w:color="auto"/>
              </w:divBdr>
            </w:div>
            <w:div w:id="1747876124">
              <w:marLeft w:val="0"/>
              <w:marRight w:val="0"/>
              <w:marTop w:val="0"/>
              <w:marBottom w:val="0"/>
              <w:divBdr>
                <w:top w:val="none" w:sz="0" w:space="0" w:color="auto"/>
                <w:left w:val="none" w:sz="0" w:space="0" w:color="auto"/>
                <w:bottom w:val="none" w:sz="0" w:space="0" w:color="auto"/>
                <w:right w:val="none" w:sz="0" w:space="0" w:color="auto"/>
              </w:divBdr>
            </w:div>
            <w:div w:id="902377580">
              <w:marLeft w:val="0"/>
              <w:marRight w:val="0"/>
              <w:marTop w:val="0"/>
              <w:marBottom w:val="0"/>
              <w:divBdr>
                <w:top w:val="none" w:sz="0" w:space="0" w:color="auto"/>
                <w:left w:val="none" w:sz="0" w:space="0" w:color="auto"/>
                <w:bottom w:val="none" w:sz="0" w:space="0" w:color="auto"/>
                <w:right w:val="none" w:sz="0" w:space="0" w:color="auto"/>
              </w:divBdr>
            </w:div>
            <w:div w:id="1206870300">
              <w:marLeft w:val="0"/>
              <w:marRight w:val="0"/>
              <w:marTop w:val="0"/>
              <w:marBottom w:val="0"/>
              <w:divBdr>
                <w:top w:val="none" w:sz="0" w:space="0" w:color="auto"/>
                <w:left w:val="none" w:sz="0" w:space="0" w:color="auto"/>
                <w:bottom w:val="none" w:sz="0" w:space="0" w:color="auto"/>
                <w:right w:val="none" w:sz="0" w:space="0" w:color="auto"/>
              </w:divBdr>
            </w:div>
            <w:div w:id="18633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273063">
      <w:bodyDiv w:val="1"/>
      <w:marLeft w:val="0"/>
      <w:marRight w:val="0"/>
      <w:marTop w:val="0"/>
      <w:marBottom w:val="0"/>
      <w:divBdr>
        <w:top w:val="none" w:sz="0" w:space="0" w:color="auto"/>
        <w:left w:val="none" w:sz="0" w:space="0" w:color="auto"/>
        <w:bottom w:val="none" w:sz="0" w:space="0" w:color="auto"/>
        <w:right w:val="none" w:sz="0" w:space="0" w:color="auto"/>
      </w:divBdr>
      <w:divsChild>
        <w:div w:id="485244679">
          <w:marLeft w:val="0"/>
          <w:marRight w:val="0"/>
          <w:marTop w:val="0"/>
          <w:marBottom w:val="0"/>
          <w:divBdr>
            <w:top w:val="none" w:sz="0" w:space="0" w:color="auto"/>
            <w:left w:val="none" w:sz="0" w:space="0" w:color="auto"/>
            <w:bottom w:val="none" w:sz="0" w:space="0" w:color="auto"/>
            <w:right w:val="none" w:sz="0" w:space="0" w:color="auto"/>
          </w:divBdr>
          <w:divsChild>
            <w:div w:id="10882053">
              <w:marLeft w:val="0"/>
              <w:marRight w:val="0"/>
              <w:marTop w:val="0"/>
              <w:marBottom w:val="0"/>
              <w:divBdr>
                <w:top w:val="none" w:sz="0" w:space="0" w:color="auto"/>
                <w:left w:val="none" w:sz="0" w:space="0" w:color="auto"/>
                <w:bottom w:val="none" w:sz="0" w:space="0" w:color="auto"/>
                <w:right w:val="none" w:sz="0" w:space="0" w:color="auto"/>
              </w:divBdr>
            </w:div>
          </w:divsChild>
        </w:div>
        <w:div w:id="191766969">
          <w:marLeft w:val="0"/>
          <w:marRight w:val="0"/>
          <w:marTop w:val="0"/>
          <w:marBottom w:val="0"/>
          <w:divBdr>
            <w:top w:val="none" w:sz="0" w:space="0" w:color="auto"/>
            <w:left w:val="none" w:sz="0" w:space="0" w:color="auto"/>
            <w:bottom w:val="none" w:sz="0" w:space="0" w:color="auto"/>
            <w:right w:val="none" w:sz="0" w:space="0" w:color="auto"/>
          </w:divBdr>
          <w:divsChild>
            <w:div w:id="282686956">
              <w:marLeft w:val="0"/>
              <w:marRight w:val="0"/>
              <w:marTop w:val="0"/>
              <w:marBottom w:val="0"/>
              <w:divBdr>
                <w:top w:val="none" w:sz="0" w:space="0" w:color="auto"/>
                <w:left w:val="none" w:sz="0" w:space="0" w:color="auto"/>
                <w:bottom w:val="none" w:sz="0" w:space="0" w:color="auto"/>
                <w:right w:val="none" w:sz="0" w:space="0" w:color="auto"/>
              </w:divBdr>
            </w:div>
          </w:divsChild>
        </w:div>
        <w:div w:id="201673057">
          <w:marLeft w:val="0"/>
          <w:marRight w:val="0"/>
          <w:marTop w:val="0"/>
          <w:marBottom w:val="0"/>
          <w:divBdr>
            <w:top w:val="none" w:sz="0" w:space="0" w:color="auto"/>
            <w:left w:val="none" w:sz="0" w:space="0" w:color="auto"/>
            <w:bottom w:val="none" w:sz="0" w:space="0" w:color="auto"/>
            <w:right w:val="none" w:sz="0" w:space="0" w:color="auto"/>
          </w:divBdr>
          <w:divsChild>
            <w:div w:id="1212304580">
              <w:marLeft w:val="0"/>
              <w:marRight w:val="0"/>
              <w:marTop w:val="0"/>
              <w:marBottom w:val="0"/>
              <w:divBdr>
                <w:top w:val="none" w:sz="0" w:space="0" w:color="auto"/>
                <w:left w:val="none" w:sz="0" w:space="0" w:color="auto"/>
                <w:bottom w:val="none" w:sz="0" w:space="0" w:color="auto"/>
                <w:right w:val="none" w:sz="0" w:space="0" w:color="auto"/>
              </w:divBdr>
            </w:div>
          </w:divsChild>
        </w:div>
        <w:div w:id="1325162333">
          <w:marLeft w:val="0"/>
          <w:marRight w:val="0"/>
          <w:marTop w:val="0"/>
          <w:marBottom w:val="0"/>
          <w:divBdr>
            <w:top w:val="none" w:sz="0" w:space="0" w:color="auto"/>
            <w:left w:val="none" w:sz="0" w:space="0" w:color="auto"/>
            <w:bottom w:val="none" w:sz="0" w:space="0" w:color="auto"/>
            <w:right w:val="none" w:sz="0" w:space="0" w:color="auto"/>
          </w:divBdr>
          <w:divsChild>
            <w:div w:id="540016855">
              <w:marLeft w:val="0"/>
              <w:marRight w:val="0"/>
              <w:marTop w:val="0"/>
              <w:marBottom w:val="0"/>
              <w:divBdr>
                <w:top w:val="none" w:sz="0" w:space="0" w:color="auto"/>
                <w:left w:val="none" w:sz="0" w:space="0" w:color="auto"/>
                <w:bottom w:val="none" w:sz="0" w:space="0" w:color="auto"/>
                <w:right w:val="none" w:sz="0" w:space="0" w:color="auto"/>
              </w:divBdr>
            </w:div>
          </w:divsChild>
        </w:div>
        <w:div w:id="1844078195">
          <w:marLeft w:val="0"/>
          <w:marRight w:val="0"/>
          <w:marTop w:val="0"/>
          <w:marBottom w:val="0"/>
          <w:divBdr>
            <w:top w:val="none" w:sz="0" w:space="0" w:color="auto"/>
            <w:left w:val="none" w:sz="0" w:space="0" w:color="auto"/>
            <w:bottom w:val="none" w:sz="0" w:space="0" w:color="auto"/>
            <w:right w:val="none" w:sz="0" w:space="0" w:color="auto"/>
          </w:divBdr>
          <w:divsChild>
            <w:div w:id="506755817">
              <w:marLeft w:val="0"/>
              <w:marRight w:val="0"/>
              <w:marTop w:val="0"/>
              <w:marBottom w:val="0"/>
              <w:divBdr>
                <w:top w:val="none" w:sz="0" w:space="0" w:color="auto"/>
                <w:left w:val="none" w:sz="0" w:space="0" w:color="auto"/>
                <w:bottom w:val="none" w:sz="0" w:space="0" w:color="auto"/>
                <w:right w:val="none" w:sz="0" w:space="0" w:color="auto"/>
              </w:divBdr>
            </w:div>
          </w:divsChild>
        </w:div>
        <w:div w:id="368264583">
          <w:marLeft w:val="0"/>
          <w:marRight w:val="0"/>
          <w:marTop w:val="0"/>
          <w:marBottom w:val="0"/>
          <w:divBdr>
            <w:top w:val="none" w:sz="0" w:space="0" w:color="auto"/>
            <w:left w:val="none" w:sz="0" w:space="0" w:color="auto"/>
            <w:bottom w:val="none" w:sz="0" w:space="0" w:color="auto"/>
            <w:right w:val="none" w:sz="0" w:space="0" w:color="auto"/>
          </w:divBdr>
          <w:divsChild>
            <w:div w:id="1948656960">
              <w:marLeft w:val="0"/>
              <w:marRight w:val="0"/>
              <w:marTop w:val="0"/>
              <w:marBottom w:val="0"/>
              <w:divBdr>
                <w:top w:val="none" w:sz="0" w:space="0" w:color="auto"/>
                <w:left w:val="none" w:sz="0" w:space="0" w:color="auto"/>
                <w:bottom w:val="none" w:sz="0" w:space="0" w:color="auto"/>
                <w:right w:val="none" w:sz="0" w:space="0" w:color="auto"/>
              </w:divBdr>
            </w:div>
          </w:divsChild>
        </w:div>
        <w:div w:id="344477869">
          <w:marLeft w:val="0"/>
          <w:marRight w:val="0"/>
          <w:marTop w:val="0"/>
          <w:marBottom w:val="0"/>
          <w:divBdr>
            <w:top w:val="none" w:sz="0" w:space="0" w:color="auto"/>
            <w:left w:val="none" w:sz="0" w:space="0" w:color="auto"/>
            <w:bottom w:val="none" w:sz="0" w:space="0" w:color="auto"/>
            <w:right w:val="none" w:sz="0" w:space="0" w:color="auto"/>
          </w:divBdr>
          <w:divsChild>
            <w:div w:id="1833325915">
              <w:marLeft w:val="0"/>
              <w:marRight w:val="0"/>
              <w:marTop w:val="0"/>
              <w:marBottom w:val="0"/>
              <w:divBdr>
                <w:top w:val="none" w:sz="0" w:space="0" w:color="auto"/>
                <w:left w:val="none" w:sz="0" w:space="0" w:color="auto"/>
                <w:bottom w:val="none" w:sz="0" w:space="0" w:color="auto"/>
                <w:right w:val="none" w:sz="0" w:space="0" w:color="auto"/>
              </w:divBdr>
            </w:div>
          </w:divsChild>
        </w:div>
        <w:div w:id="997074703">
          <w:marLeft w:val="0"/>
          <w:marRight w:val="0"/>
          <w:marTop w:val="0"/>
          <w:marBottom w:val="0"/>
          <w:divBdr>
            <w:top w:val="none" w:sz="0" w:space="0" w:color="auto"/>
            <w:left w:val="none" w:sz="0" w:space="0" w:color="auto"/>
            <w:bottom w:val="none" w:sz="0" w:space="0" w:color="auto"/>
            <w:right w:val="none" w:sz="0" w:space="0" w:color="auto"/>
          </w:divBdr>
          <w:divsChild>
            <w:div w:id="322710175">
              <w:marLeft w:val="0"/>
              <w:marRight w:val="0"/>
              <w:marTop w:val="0"/>
              <w:marBottom w:val="0"/>
              <w:divBdr>
                <w:top w:val="none" w:sz="0" w:space="0" w:color="auto"/>
                <w:left w:val="none" w:sz="0" w:space="0" w:color="auto"/>
                <w:bottom w:val="none" w:sz="0" w:space="0" w:color="auto"/>
                <w:right w:val="none" w:sz="0" w:space="0" w:color="auto"/>
              </w:divBdr>
            </w:div>
          </w:divsChild>
        </w:div>
        <w:div w:id="1295865461">
          <w:marLeft w:val="0"/>
          <w:marRight w:val="0"/>
          <w:marTop w:val="0"/>
          <w:marBottom w:val="0"/>
          <w:divBdr>
            <w:top w:val="none" w:sz="0" w:space="0" w:color="auto"/>
            <w:left w:val="none" w:sz="0" w:space="0" w:color="auto"/>
            <w:bottom w:val="none" w:sz="0" w:space="0" w:color="auto"/>
            <w:right w:val="none" w:sz="0" w:space="0" w:color="auto"/>
          </w:divBdr>
          <w:divsChild>
            <w:div w:id="1834829437">
              <w:marLeft w:val="0"/>
              <w:marRight w:val="0"/>
              <w:marTop w:val="0"/>
              <w:marBottom w:val="0"/>
              <w:divBdr>
                <w:top w:val="none" w:sz="0" w:space="0" w:color="auto"/>
                <w:left w:val="none" w:sz="0" w:space="0" w:color="auto"/>
                <w:bottom w:val="none" w:sz="0" w:space="0" w:color="auto"/>
                <w:right w:val="none" w:sz="0" w:space="0" w:color="auto"/>
              </w:divBdr>
            </w:div>
          </w:divsChild>
        </w:div>
        <w:div w:id="857549723">
          <w:marLeft w:val="0"/>
          <w:marRight w:val="0"/>
          <w:marTop w:val="0"/>
          <w:marBottom w:val="0"/>
          <w:divBdr>
            <w:top w:val="none" w:sz="0" w:space="0" w:color="auto"/>
            <w:left w:val="none" w:sz="0" w:space="0" w:color="auto"/>
            <w:bottom w:val="none" w:sz="0" w:space="0" w:color="auto"/>
            <w:right w:val="none" w:sz="0" w:space="0" w:color="auto"/>
          </w:divBdr>
          <w:divsChild>
            <w:div w:id="159843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069526">
      <w:bodyDiv w:val="1"/>
      <w:marLeft w:val="0"/>
      <w:marRight w:val="0"/>
      <w:marTop w:val="0"/>
      <w:marBottom w:val="0"/>
      <w:divBdr>
        <w:top w:val="none" w:sz="0" w:space="0" w:color="auto"/>
        <w:left w:val="none" w:sz="0" w:space="0" w:color="auto"/>
        <w:bottom w:val="none" w:sz="0" w:space="0" w:color="auto"/>
        <w:right w:val="none" w:sz="0" w:space="0" w:color="auto"/>
      </w:divBdr>
    </w:div>
    <w:div w:id="510488732">
      <w:bodyDiv w:val="1"/>
      <w:marLeft w:val="0"/>
      <w:marRight w:val="0"/>
      <w:marTop w:val="0"/>
      <w:marBottom w:val="0"/>
      <w:divBdr>
        <w:top w:val="none" w:sz="0" w:space="0" w:color="auto"/>
        <w:left w:val="none" w:sz="0" w:space="0" w:color="auto"/>
        <w:bottom w:val="none" w:sz="0" w:space="0" w:color="auto"/>
        <w:right w:val="none" w:sz="0" w:space="0" w:color="auto"/>
      </w:divBdr>
      <w:divsChild>
        <w:div w:id="454713384">
          <w:marLeft w:val="0"/>
          <w:marRight w:val="0"/>
          <w:marTop w:val="0"/>
          <w:marBottom w:val="0"/>
          <w:divBdr>
            <w:top w:val="none" w:sz="0" w:space="0" w:color="auto"/>
            <w:left w:val="none" w:sz="0" w:space="0" w:color="auto"/>
            <w:bottom w:val="none" w:sz="0" w:space="0" w:color="auto"/>
            <w:right w:val="none" w:sz="0" w:space="0" w:color="auto"/>
          </w:divBdr>
          <w:divsChild>
            <w:div w:id="331182752">
              <w:marLeft w:val="0"/>
              <w:marRight w:val="0"/>
              <w:marTop w:val="0"/>
              <w:marBottom w:val="0"/>
              <w:divBdr>
                <w:top w:val="none" w:sz="0" w:space="0" w:color="auto"/>
                <w:left w:val="none" w:sz="0" w:space="0" w:color="auto"/>
                <w:bottom w:val="none" w:sz="0" w:space="0" w:color="auto"/>
                <w:right w:val="none" w:sz="0" w:space="0" w:color="auto"/>
              </w:divBdr>
            </w:div>
          </w:divsChild>
        </w:div>
        <w:div w:id="1638991634">
          <w:marLeft w:val="0"/>
          <w:marRight w:val="0"/>
          <w:marTop w:val="0"/>
          <w:marBottom w:val="0"/>
          <w:divBdr>
            <w:top w:val="none" w:sz="0" w:space="0" w:color="auto"/>
            <w:left w:val="none" w:sz="0" w:space="0" w:color="auto"/>
            <w:bottom w:val="none" w:sz="0" w:space="0" w:color="auto"/>
            <w:right w:val="none" w:sz="0" w:space="0" w:color="auto"/>
          </w:divBdr>
          <w:divsChild>
            <w:div w:id="2102679284">
              <w:marLeft w:val="0"/>
              <w:marRight w:val="0"/>
              <w:marTop w:val="0"/>
              <w:marBottom w:val="0"/>
              <w:divBdr>
                <w:top w:val="none" w:sz="0" w:space="0" w:color="auto"/>
                <w:left w:val="none" w:sz="0" w:space="0" w:color="auto"/>
                <w:bottom w:val="none" w:sz="0" w:space="0" w:color="auto"/>
                <w:right w:val="none" w:sz="0" w:space="0" w:color="auto"/>
              </w:divBdr>
            </w:div>
          </w:divsChild>
        </w:div>
        <w:div w:id="1323511746">
          <w:marLeft w:val="0"/>
          <w:marRight w:val="0"/>
          <w:marTop w:val="0"/>
          <w:marBottom w:val="0"/>
          <w:divBdr>
            <w:top w:val="none" w:sz="0" w:space="0" w:color="auto"/>
            <w:left w:val="none" w:sz="0" w:space="0" w:color="auto"/>
            <w:bottom w:val="none" w:sz="0" w:space="0" w:color="auto"/>
            <w:right w:val="none" w:sz="0" w:space="0" w:color="auto"/>
          </w:divBdr>
          <w:divsChild>
            <w:div w:id="108037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976221">
      <w:bodyDiv w:val="1"/>
      <w:marLeft w:val="0"/>
      <w:marRight w:val="0"/>
      <w:marTop w:val="0"/>
      <w:marBottom w:val="0"/>
      <w:divBdr>
        <w:top w:val="none" w:sz="0" w:space="0" w:color="auto"/>
        <w:left w:val="none" w:sz="0" w:space="0" w:color="auto"/>
        <w:bottom w:val="none" w:sz="0" w:space="0" w:color="auto"/>
        <w:right w:val="none" w:sz="0" w:space="0" w:color="auto"/>
      </w:divBdr>
      <w:divsChild>
        <w:div w:id="1443761176">
          <w:marLeft w:val="0"/>
          <w:marRight w:val="0"/>
          <w:marTop w:val="0"/>
          <w:marBottom w:val="0"/>
          <w:divBdr>
            <w:top w:val="none" w:sz="0" w:space="0" w:color="auto"/>
            <w:left w:val="none" w:sz="0" w:space="0" w:color="auto"/>
            <w:bottom w:val="none" w:sz="0" w:space="0" w:color="auto"/>
            <w:right w:val="none" w:sz="0" w:space="0" w:color="auto"/>
          </w:divBdr>
          <w:divsChild>
            <w:div w:id="1851530454">
              <w:marLeft w:val="0"/>
              <w:marRight w:val="0"/>
              <w:marTop w:val="0"/>
              <w:marBottom w:val="0"/>
              <w:divBdr>
                <w:top w:val="none" w:sz="0" w:space="0" w:color="auto"/>
                <w:left w:val="none" w:sz="0" w:space="0" w:color="auto"/>
                <w:bottom w:val="none" w:sz="0" w:space="0" w:color="auto"/>
                <w:right w:val="none" w:sz="0" w:space="0" w:color="auto"/>
              </w:divBdr>
            </w:div>
          </w:divsChild>
        </w:div>
        <w:div w:id="1702701430">
          <w:marLeft w:val="0"/>
          <w:marRight w:val="0"/>
          <w:marTop w:val="0"/>
          <w:marBottom w:val="0"/>
          <w:divBdr>
            <w:top w:val="none" w:sz="0" w:space="0" w:color="auto"/>
            <w:left w:val="none" w:sz="0" w:space="0" w:color="auto"/>
            <w:bottom w:val="none" w:sz="0" w:space="0" w:color="auto"/>
            <w:right w:val="none" w:sz="0" w:space="0" w:color="auto"/>
          </w:divBdr>
          <w:divsChild>
            <w:div w:id="2005157842">
              <w:marLeft w:val="0"/>
              <w:marRight w:val="0"/>
              <w:marTop w:val="0"/>
              <w:marBottom w:val="0"/>
              <w:divBdr>
                <w:top w:val="none" w:sz="0" w:space="0" w:color="auto"/>
                <w:left w:val="none" w:sz="0" w:space="0" w:color="auto"/>
                <w:bottom w:val="none" w:sz="0" w:space="0" w:color="auto"/>
                <w:right w:val="none" w:sz="0" w:space="0" w:color="auto"/>
              </w:divBdr>
            </w:div>
          </w:divsChild>
        </w:div>
        <w:div w:id="2002855204">
          <w:marLeft w:val="0"/>
          <w:marRight w:val="0"/>
          <w:marTop w:val="0"/>
          <w:marBottom w:val="0"/>
          <w:divBdr>
            <w:top w:val="none" w:sz="0" w:space="0" w:color="auto"/>
            <w:left w:val="none" w:sz="0" w:space="0" w:color="auto"/>
            <w:bottom w:val="none" w:sz="0" w:space="0" w:color="auto"/>
            <w:right w:val="none" w:sz="0" w:space="0" w:color="auto"/>
          </w:divBdr>
          <w:divsChild>
            <w:div w:id="794713421">
              <w:marLeft w:val="0"/>
              <w:marRight w:val="0"/>
              <w:marTop w:val="0"/>
              <w:marBottom w:val="0"/>
              <w:divBdr>
                <w:top w:val="none" w:sz="0" w:space="0" w:color="auto"/>
                <w:left w:val="none" w:sz="0" w:space="0" w:color="auto"/>
                <w:bottom w:val="none" w:sz="0" w:space="0" w:color="auto"/>
                <w:right w:val="none" w:sz="0" w:space="0" w:color="auto"/>
              </w:divBdr>
            </w:div>
          </w:divsChild>
        </w:div>
        <w:div w:id="395014744">
          <w:marLeft w:val="0"/>
          <w:marRight w:val="0"/>
          <w:marTop w:val="0"/>
          <w:marBottom w:val="0"/>
          <w:divBdr>
            <w:top w:val="none" w:sz="0" w:space="0" w:color="auto"/>
            <w:left w:val="none" w:sz="0" w:space="0" w:color="auto"/>
            <w:bottom w:val="none" w:sz="0" w:space="0" w:color="auto"/>
            <w:right w:val="none" w:sz="0" w:space="0" w:color="auto"/>
          </w:divBdr>
          <w:divsChild>
            <w:div w:id="1712225082">
              <w:marLeft w:val="0"/>
              <w:marRight w:val="0"/>
              <w:marTop w:val="0"/>
              <w:marBottom w:val="0"/>
              <w:divBdr>
                <w:top w:val="none" w:sz="0" w:space="0" w:color="auto"/>
                <w:left w:val="none" w:sz="0" w:space="0" w:color="auto"/>
                <w:bottom w:val="none" w:sz="0" w:space="0" w:color="auto"/>
                <w:right w:val="none" w:sz="0" w:space="0" w:color="auto"/>
              </w:divBdr>
            </w:div>
          </w:divsChild>
        </w:div>
        <w:div w:id="1927615542">
          <w:marLeft w:val="0"/>
          <w:marRight w:val="0"/>
          <w:marTop w:val="0"/>
          <w:marBottom w:val="0"/>
          <w:divBdr>
            <w:top w:val="none" w:sz="0" w:space="0" w:color="auto"/>
            <w:left w:val="none" w:sz="0" w:space="0" w:color="auto"/>
            <w:bottom w:val="none" w:sz="0" w:space="0" w:color="auto"/>
            <w:right w:val="none" w:sz="0" w:space="0" w:color="auto"/>
          </w:divBdr>
          <w:divsChild>
            <w:div w:id="1359769033">
              <w:marLeft w:val="0"/>
              <w:marRight w:val="0"/>
              <w:marTop w:val="0"/>
              <w:marBottom w:val="0"/>
              <w:divBdr>
                <w:top w:val="none" w:sz="0" w:space="0" w:color="auto"/>
                <w:left w:val="none" w:sz="0" w:space="0" w:color="auto"/>
                <w:bottom w:val="none" w:sz="0" w:space="0" w:color="auto"/>
                <w:right w:val="none" w:sz="0" w:space="0" w:color="auto"/>
              </w:divBdr>
            </w:div>
          </w:divsChild>
        </w:div>
        <w:div w:id="1081218698">
          <w:marLeft w:val="0"/>
          <w:marRight w:val="0"/>
          <w:marTop w:val="0"/>
          <w:marBottom w:val="0"/>
          <w:divBdr>
            <w:top w:val="none" w:sz="0" w:space="0" w:color="auto"/>
            <w:left w:val="none" w:sz="0" w:space="0" w:color="auto"/>
            <w:bottom w:val="none" w:sz="0" w:space="0" w:color="auto"/>
            <w:right w:val="none" w:sz="0" w:space="0" w:color="auto"/>
          </w:divBdr>
          <w:divsChild>
            <w:div w:id="1518890817">
              <w:marLeft w:val="0"/>
              <w:marRight w:val="0"/>
              <w:marTop w:val="0"/>
              <w:marBottom w:val="0"/>
              <w:divBdr>
                <w:top w:val="none" w:sz="0" w:space="0" w:color="auto"/>
                <w:left w:val="none" w:sz="0" w:space="0" w:color="auto"/>
                <w:bottom w:val="none" w:sz="0" w:space="0" w:color="auto"/>
                <w:right w:val="none" w:sz="0" w:space="0" w:color="auto"/>
              </w:divBdr>
            </w:div>
          </w:divsChild>
        </w:div>
        <w:div w:id="1562903230">
          <w:marLeft w:val="0"/>
          <w:marRight w:val="0"/>
          <w:marTop w:val="0"/>
          <w:marBottom w:val="0"/>
          <w:divBdr>
            <w:top w:val="none" w:sz="0" w:space="0" w:color="auto"/>
            <w:left w:val="none" w:sz="0" w:space="0" w:color="auto"/>
            <w:bottom w:val="none" w:sz="0" w:space="0" w:color="auto"/>
            <w:right w:val="none" w:sz="0" w:space="0" w:color="auto"/>
          </w:divBdr>
          <w:divsChild>
            <w:div w:id="1100955415">
              <w:marLeft w:val="0"/>
              <w:marRight w:val="0"/>
              <w:marTop w:val="0"/>
              <w:marBottom w:val="0"/>
              <w:divBdr>
                <w:top w:val="none" w:sz="0" w:space="0" w:color="auto"/>
                <w:left w:val="none" w:sz="0" w:space="0" w:color="auto"/>
                <w:bottom w:val="none" w:sz="0" w:space="0" w:color="auto"/>
                <w:right w:val="none" w:sz="0" w:space="0" w:color="auto"/>
              </w:divBdr>
            </w:div>
          </w:divsChild>
        </w:div>
        <w:div w:id="1638147012">
          <w:marLeft w:val="0"/>
          <w:marRight w:val="0"/>
          <w:marTop w:val="0"/>
          <w:marBottom w:val="0"/>
          <w:divBdr>
            <w:top w:val="none" w:sz="0" w:space="0" w:color="auto"/>
            <w:left w:val="none" w:sz="0" w:space="0" w:color="auto"/>
            <w:bottom w:val="none" w:sz="0" w:space="0" w:color="auto"/>
            <w:right w:val="none" w:sz="0" w:space="0" w:color="auto"/>
          </w:divBdr>
          <w:divsChild>
            <w:div w:id="1307197914">
              <w:marLeft w:val="0"/>
              <w:marRight w:val="0"/>
              <w:marTop w:val="0"/>
              <w:marBottom w:val="0"/>
              <w:divBdr>
                <w:top w:val="none" w:sz="0" w:space="0" w:color="auto"/>
                <w:left w:val="none" w:sz="0" w:space="0" w:color="auto"/>
                <w:bottom w:val="none" w:sz="0" w:space="0" w:color="auto"/>
                <w:right w:val="none" w:sz="0" w:space="0" w:color="auto"/>
              </w:divBdr>
            </w:div>
          </w:divsChild>
        </w:div>
        <w:div w:id="433862037">
          <w:marLeft w:val="0"/>
          <w:marRight w:val="0"/>
          <w:marTop w:val="0"/>
          <w:marBottom w:val="0"/>
          <w:divBdr>
            <w:top w:val="none" w:sz="0" w:space="0" w:color="auto"/>
            <w:left w:val="none" w:sz="0" w:space="0" w:color="auto"/>
            <w:bottom w:val="none" w:sz="0" w:space="0" w:color="auto"/>
            <w:right w:val="none" w:sz="0" w:space="0" w:color="auto"/>
          </w:divBdr>
          <w:divsChild>
            <w:div w:id="646977495">
              <w:marLeft w:val="0"/>
              <w:marRight w:val="0"/>
              <w:marTop w:val="0"/>
              <w:marBottom w:val="0"/>
              <w:divBdr>
                <w:top w:val="none" w:sz="0" w:space="0" w:color="auto"/>
                <w:left w:val="none" w:sz="0" w:space="0" w:color="auto"/>
                <w:bottom w:val="none" w:sz="0" w:space="0" w:color="auto"/>
                <w:right w:val="none" w:sz="0" w:space="0" w:color="auto"/>
              </w:divBdr>
            </w:div>
          </w:divsChild>
        </w:div>
        <w:div w:id="96799608">
          <w:marLeft w:val="0"/>
          <w:marRight w:val="0"/>
          <w:marTop w:val="0"/>
          <w:marBottom w:val="0"/>
          <w:divBdr>
            <w:top w:val="none" w:sz="0" w:space="0" w:color="auto"/>
            <w:left w:val="none" w:sz="0" w:space="0" w:color="auto"/>
            <w:bottom w:val="none" w:sz="0" w:space="0" w:color="auto"/>
            <w:right w:val="none" w:sz="0" w:space="0" w:color="auto"/>
          </w:divBdr>
          <w:divsChild>
            <w:div w:id="82262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625471">
      <w:bodyDiv w:val="1"/>
      <w:marLeft w:val="0"/>
      <w:marRight w:val="0"/>
      <w:marTop w:val="0"/>
      <w:marBottom w:val="0"/>
      <w:divBdr>
        <w:top w:val="none" w:sz="0" w:space="0" w:color="auto"/>
        <w:left w:val="none" w:sz="0" w:space="0" w:color="auto"/>
        <w:bottom w:val="none" w:sz="0" w:space="0" w:color="auto"/>
        <w:right w:val="none" w:sz="0" w:space="0" w:color="auto"/>
      </w:divBdr>
    </w:div>
    <w:div w:id="603263973">
      <w:bodyDiv w:val="1"/>
      <w:marLeft w:val="0"/>
      <w:marRight w:val="0"/>
      <w:marTop w:val="0"/>
      <w:marBottom w:val="0"/>
      <w:divBdr>
        <w:top w:val="none" w:sz="0" w:space="0" w:color="auto"/>
        <w:left w:val="none" w:sz="0" w:space="0" w:color="auto"/>
        <w:bottom w:val="none" w:sz="0" w:space="0" w:color="auto"/>
        <w:right w:val="none" w:sz="0" w:space="0" w:color="auto"/>
      </w:divBdr>
    </w:div>
    <w:div w:id="644360896">
      <w:bodyDiv w:val="1"/>
      <w:marLeft w:val="0"/>
      <w:marRight w:val="0"/>
      <w:marTop w:val="0"/>
      <w:marBottom w:val="0"/>
      <w:divBdr>
        <w:top w:val="none" w:sz="0" w:space="0" w:color="auto"/>
        <w:left w:val="none" w:sz="0" w:space="0" w:color="auto"/>
        <w:bottom w:val="none" w:sz="0" w:space="0" w:color="auto"/>
        <w:right w:val="none" w:sz="0" w:space="0" w:color="auto"/>
      </w:divBdr>
    </w:div>
    <w:div w:id="655038066">
      <w:bodyDiv w:val="1"/>
      <w:marLeft w:val="0"/>
      <w:marRight w:val="0"/>
      <w:marTop w:val="0"/>
      <w:marBottom w:val="0"/>
      <w:divBdr>
        <w:top w:val="none" w:sz="0" w:space="0" w:color="auto"/>
        <w:left w:val="none" w:sz="0" w:space="0" w:color="auto"/>
        <w:bottom w:val="none" w:sz="0" w:space="0" w:color="auto"/>
        <w:right w:val="none" w:sz="0" w:space="0" w:color="auto"/>
      </w:divBdr>
      <w:divsChild>
        <w:div w:id="1220049411">
          <w:marLeft w:val="0"/>
          <w:marRight w:val="0"/>
          <w:marTop w:val="0"/>
          <w:marBottom w:val="0"/>
          <w:divBdr>
            <w:top w:val="none" w:sz="0" w:space="0" w:color="auto"/>
            <w:left w:val="none" w:sz="0" w:space="0" w:color="auto"/>
            <w:bottom w:val="none" w:sz="0" w:space="0" w:color="auto"/>
            <w:right w:val="none" w:sz="0" w:space="0" w:color="auto"/>
          </w:divBdr>
          <w:divsChild>
            <w:div w:id="2062750482">
              <w:marLeft w:val="0"/>
              <w:marRight w:val="0"/>
              <w:marTop w:val="0"/>
              <w:marBottom w:val="0"/>
              <w:divBdr>
                <w:top w:val="none" w:sz="0" w:space="0" w:color="auto"/>
                <w:left w:val="none" w:sz="0" w:space="0" w:color="auto"/>
                <w:bottom w:val="none" w:sz="0" w:space="0" w:color="auto"/>
                <w:right w:val="none" w:sz="0" w:space="0" w:color="auto"/>
              </w:divBdr>
            </w:div>
          </w:divsChild>
        </w:div>
        <w:div w:id="586117000">
          <w:marLeft w:val="0"/>
          <w:marRight w:val="0"/>
          <w:marTop w:val="0"/>
          <w:marBottom w:val="0"/>
          <w:divBdr>
            <w:top w:val="none" w:sz="0" w:space="0" w:color="auto"/>
            <w:left w:val="none" w:sz="0" w:space="0" w:color="auto"/>
            <w:bottom w:val="none" w:sz="0" w:space="0" w:color="auto"/>
            <w:right w:val="none" w:sz="0" w:space="0" w:color="auto"/>
          </w:divBdr>
          <w:divsChild>
            <w:div w:id="1507861233">
              <w:marLeft w:val="0"/>
              <w:marRight w:val="0"/>
              <w:marTop w:val="0"/>
              <w:marBottom w:val="0"/>
              <w:divBdr>
                <w:top w:val="none" w:sz="0" w:space="0" w:color="auto"/>
                <w:left w:val="none" w:sz="0" w:space="0" w:color="auto"/>
                <w:bottom w:val="none" w:sz="0" w:space="0" w:color="auto"/>
                <w:right w:val="none" w:sz="0" w:space="0" w:color="auto"/>
              </w:divBdr>
            </w:div>
          </w:divsChild>
        </w:div>
        <w:div w:id="2081560963">
          <w:marLeft w:val="0"/>
          <w:marRight w:val="0"/>
          <w:marTop w:val="0"/>
          <w:marBottom w:val="0"/>
          <w:divBdr>
            <w:top w:val="none" w:sz="0" w:space="0" w:color="auto"/>
            <w:left w:val="none" w:sz="0" w:space="0" w:color="auto"/>
            <w:bottom w:val="none" w:sz="0" w:space="0" w:color="auto"/>
            <w:right w:val="none" w:sz="0" w:space="0" w:color="auto"/>
          </w:divBdr>
          <w:divsChild>
            <w:div w:id="1341469389">
              <w:marLeft w:val="0"/>
              <w:marRight w:val="0"/>
              <w:marTop w:val="0"/>
              <w:marBottom w:val="0"/>
              <w:divBdr>
                <w:top w:val="none" w:sz="0" w:space="0" w:color="auto"/>
                <w:left w:val="none" w:sz="0" w:space="0" w:color="auto"/>
                <w:bottom w:val="none" w:sz="0" w:space="0" w:color="auto"/>
                <w:right w:val="none" w:sz="0" w:space="0" w:color="auto"/>
              </w:divBdr>
            </w:div>
          </w:divsChild>
        </w:div>
        <w:div w:id="1962615487">
          <w:marLeft w:val="0"/>
          <w:marRight w:val="0"/>
          <w:marTop w:val="0"/>
          <w:marBottom w:val="0"/>
          <w:divBdr>
            <w:top w:val="none" w:sz="0" w:space="0" w:color="auto"/>
            <w:left w:val="none" w:sz="0" w:space="0" w:color="auto"/>
            <w:bottom w:val="none" w:sz="0" w:space="0" w:color="auto"/>
            <w:right w:val="none" w:sz="0" w:space="0" w:color="auto"/>
          </w:divBdr>
          <w:divsChild>
            <w:div w:id="1383866944">
              <w:marLeft w:val="0"/>
              <w:marRight w:val="0"/>
              <w:marTop w:val="0"/>
              <w:marBottom w:val="0"/>
              <w:divBdr>
                <w:top w:val="none" w:sz="0" w:space="0" w:color="auto"/>
                <w:left w:val="none" w:sz="0" w:space="0" w:color="auto"/>
                <w:bottom w:val="none" w:sz="0" w:space="0" w:color="auto"/>
                <w:right w:val="none" w:sz="0" w:space="0" w:color="auto"/>
              </w:divBdr>
            </w:div>
          </w:divsChild>
        </w:div>
        <w:div w:id="1447657275">
          <w:marLeft w:val="0"/>
          <w:marRight w:val="0"/>
          <w:marTop w:val="0"/>
          <w:marBottom w:val="0"/>
          <w:divBdr>
            <w:top w:val="none" w:sz="0" w:space="0" w:color="auto"/>
            <w:left w:val="none" w:sz="0" w:space="0" w:color="auto"/>
            <w:bottom w:val="none" w:sz="0" w:space="0" w:color="auto"/>
            <w:right w:val="none" w:sz="0" w:space="0" w:color="auto"/>
          </w:divBdr>
          <w:divsChild>
            <w:div w:id="1898782014">
              <w:marLeft w:val="0"/>
              <w:marRight w:val="0"/>
              <w:marTop w:val="0"/>
              <w:marBottom w:val="0"/>
              <w:divBdr>
                <w:top w:val="none" w:sz="0" w:space="0" w:color="auto"/>
                <w:left w:val="none" w:sz="0" w:space="0" w:color="auto"/>
                <w:bottom w:val="none" w:sz="0" w:space="0" w:color="auto"/>
                <w:right w:val="none" w:sz="0" w:space="0" w:color="auto"/>
              </w:divBdr>
            </w:div>
            <w:div w:id="1651909762">
              <w:marLeft w:val="0"/>
              <w:marRight w:val="0"/>
              <w:marTop w:val="0"/>
              <w:marBottom w:val="0"/>
              <w:divBdr>
                <w:top w:val="none" w:sz="0" w:space="0" w:color="auto"/>
                <w:left w:val="none" w:sz="0" w:space="0" w:color="auto"/>
                <w:bottom w:val="none" w:sz="0" w:space="0" w:color="auto"/>
                <w:right w:val="none" w:sz="0" w:space="0" w:color="auto"/>
              </w:divBdr>
            </w:div>
            <w:div w:id="721099711">
              <w:marLeft w:val="0"/>
              <w:marRight w:val="0"/>
              <w:marTop w:val="0"/>
              <w:marBottom w:val="0"/>
              <w:divBdr>
                <w:top w:val="none" w:sz="0" w:space="0" w:color="auto"/>
                <w:left w:val="none" w:sz="0" w:space="0" w:color="auto"/>
                <w:bottom w:val="none" w:sz="0" w:space="0" w:color="auto"/>
                <w:right w:val="none" w:sz="0" w:space="0" w:color="auto"/>
              </w:divBdr>
            </w:div>
            <w:div w:id="271592114">
              <w:marLeft w:val="0"/>
              <w:marRight w:val="0"/>
              <w:marTop w:val="0"/>
              <w:marBottom w:val="0"/>
              <w:divBdr>
                <w:top w:val="none" w:sz="0" w:space="0" w:color="auto"/>
                <w:left w:val="none" w:sz="0" w:space="0" w:color="auto"/>
                <w:bottom w:val="none" w:sz="0" w:space="0" w:color="auto"/>
                <w:right w:val="none" w:sz="0" w:space="0" w:color="auto"/>
              </w:divBdr>
            </w:div>
            <w:div w:id="133255654">
              <w:marLeft w:val="0"/>
              <w:marRight w:val="0"/>
              <w:marTop w:val="0"/>
              <w:marBottom w:val="0"/>
              <w:divBdr>
                <w:top w:val="none" w:sz="0" w:space="0" w:color="auto"/>
                <w:left w:val="none" w:sz="0" w:space="0" w:color="auto"/>
                <w:bottom w:val="none" w:sz="0" w:space="0" w:color="auto"/>
                <w:right w:val="none" w:sz="0" w:space="0" w:color="auto"/>
              </w:divBdr>
            </w:div>
            <w:div w:id="2025938580">
              <w:marLeft w:val="0"/>
              <w:marRight w:val="0"/>
              <w:marTop w:val="0"/>
              <w:marBottom w:val="0"/>
              <w:divBdr>
                <w:top w:val="none" w:sz="0" w:space="0" w:color="auto"/>
                <w:left w:val="none" w:sz="0" w:space="0" w:color="auto"/>
                <w:bottom w:val="none" w:sz="0" w:space="0" w:color="auto"/>
                <w:right w:val="none" w:sz="0" w:space="0" w:color="auto"/>
              </w:divBdr>
            </w:div>
            <w:div w:id="1959289928">
              <w:marLeft w:val="0"/>
              <w:marRight w:val="0"/>
              <w:marTop w:val="0"/>
              <w:marBottom w:val="0"/>
              <w:divBdr>
                <w:top w:val="none" w:sz="0" w:space="0" w:color="auto"/>
                <w:left w:val="none" w:sz="0" w:space="0" w:color="auto"/>
                <w:bottom w:val="none" w:sz="0" w:space="0" w:color="auto"/>
                <w:right w:val="none" w:sz="0" w:space="0" w:color="auto"/>
              </w:divBdr>
            </w:div>
            <w:div w:id="1289555891">
              <w:marLeft w:val="0"/>
              <w:marRight w:val="0"/>
              <w:marTop w:val="0"/>
              <w:marBottom w:val="0"/>
              <w:divBdr>
                <w:top w:val="none" w:sz="0" w:space="0" w:color="auto"/>
                <w:left w:val="none" w:sz="0" w:space="0" w:color="auto"/>
                <w:bottom w:val="none" w:sz="0" w:space="0" w:color="auto"/>
                <w:right w:val="none" w:sz="0" w:space="0" w:color="auto"/>
              </w:divBdr>
            </w:div>
            <w:div w:id="1486168484">
              <w:marLeft w:val="0"/>
              <w:marRight w:val="0"/>
              <w:marTop w:val="0"/>
              <w:marBottom w:val="0"/>
              <w:divBdr>
                <w:top w:val="none" w:sz="0" w:space="0" w:color="auto"/>
                <w:left w:val="none" w:sz="0" w:space="0" w:color="auto"/>
                <w:bottom w:val="none" w:sz="0" w:space="0" w:color="auto"/>
                <w:right w:val="none" w:sz="0" w:space="0" w:color="auto"/>
              </w:divBdr>
            </w:div>
            <w:div w:id="585504802">
              <w:marLeft w:val="0"/>
              <w:marRight w:val="0"/>
              <w:marTop w:val="0"/>
              <w:marBottom w:val="0"/>
              <w:divBdr>
                <w:top w:val="none" w:sz="0" w:space="0" w:color="auto"/>
                <w:left w:val="none" w:sz="0" w:space="0" w:color="auto"/>
                <w:bottom w:val="none" w:sz="0" w:space="0" w:color="auto"/>
                <w:right w:val="none" w:sz="0" w:space="0" w:color="auto"/>
              </w:divBdr>
            </w:div>
          </w:divsChild>
        </w:div>
        <w:div w:id="1152212375">
          <w:marLeft w:val="0"/>
          <w:marRight w:val="0"/>
          <w:marTop w:val="0"/>
          <w:marBottom w:val="0"/>
          <w:divBdr>
            <w:top w:val="none" w:sz="0" w:space="0" w:color="auto"/>
            <w:left w:val="none" w:sz="0" w:space="0" w:color="auto"/>
            <w:bottom w:val="none" w:sz="0" w:space="0" w:color="auto"/>
            <w:right w:val="none" w:sz="0" w:space="0" w:color="auto"/>
          </w:divBdr>
          <w:divsChild>
            <w:div w:id="1184248008">
              <w:marLeft w:val="0"/>
              <w:marRight w:val="0"/>
              <w:marTop w:val="0"/>
              <w:marBottom w:val="0"/>
              <w:divBdr>
                <w:top w:val="none" w:sz="0" w:space="0" w:color="auto"/>
                <w:left w:val="none" w:sz="0" w:space="0" w:color="auto"/>
                <w:bottom w:val="none" w:sz="0" w:space="0" w:color="auto"/>
                <w:right w:val="none" w:sz="0" w:space="0" w:color="auto"/>
              </w:divBdr>
            </w:div>
            <w:div w:id="2012369942">
              <w:marLeft w:val="0"/>
              <w:marRight w:val="0"/>
              <w:marTop w:val="0"/>
              <w:marBottom w:val="0"/>
              <w:divBdr>
                <w:top w:val="none" w:sz="0" w:space="0" w:color="auto"/>
                <w:left w:val="none" w:sz="0" w:space="0" w:color="auto"/>
                <w:bottom w:val="none" w:sz="0" w:space="0" w:color="auto"/>
                <w:right w:val="none" w:sz="0" w:space="0" w:color="auto"/>
              </w:divBdr>
            </w:div>
            <w:div w:id="1937320780">
              <w:marLeft w:val="0"/>
              <w:marRight w:val="0"/>
              <w:marTop w:val="0"/>
              <w:marBottom w:val="0"/>
              <w:divBdr>
                <w:top w:val="none" w:sz="0" w:space="0" w:color="auto"/>
                <w:left w:val="none" w:sz="0" w:space="0" w:color="auto"/>
                <w:bottom w:val="none" w:sz="0" w:space="0" w:color="auto"/>
                <w:right w:val="none" w:sz="0" w:space="0" w:color="auto"/>
              </w:divBdr>
            </w:div>
          </w:divsChild>
        </w:div>
        <w:div w:id="1119228696">
          <w:marLeft w:val="0"/>
          <w:marRight w:val="0"/>
          <w:marTop w:val="0"/>
          <w:marBottom w:val="0"/>
          <w:divBdr>
            <w:top w:val="none" w:sz="0" w:space="0" w:color="auto"/>
            <w:left w:val="none" w:sz="0" w:space="0" w:color="auto"/>
            <w:bottom w:val="none" w:sz="0" w:space="0" w:color="auto"/>
            <w:right w:val="none" w:sz="0" w:space="0" w:color="auto"/>
          </w:divBdr>
          <w:divsChild>
            <w:div w:id="1883638987">
              <w:marLeft w:val="0"/>
              <w:marRight w:val="0"/>
              <w:marTop w:val="0"/>
              <w:marBottom w:val="0"/>
              <w:divBdr>
                <w:top w:val="none" w:sz="0" w:space="0" w:color="auto"/>
                <w:left w:val="none" w:sz="0" w:space="0" w:color="auto"/>
                <w:bottom w:val="none" w:sz="0" w:space="0" w:color="auto"/>
                <w:right w:val="none" w:sz="0" w:space="0" w:color="auto"/>
              </w:divBdr>
            </w:div>
            <w:div w:id="1678311670">
              <w:marLeft w:val="0"/>
              <w:marRight w:val="0"/>
              <w:marTop w:val="0"/>
              <w:marBottom w:val="0"/>
              <w:divBdr>
                <w:top w:val="none" w:sz="0" w:space="0" w:color="auto"/>
                <w:left w:val="none" w:sz="0" w:space="0" w:color="auto"/>
                <w:bottom w:val="none" w:sz="0" w:space="0" w:color="auto"/>
                <w:right w:val="none" w:sz="0" w:space="0" w:color="auto"/>
              </w:divBdr>
            </w:div>
            <w:div w:id="1971323309">
              <w:marLeft w:val="0"/>
              <w:marRight w:val="0"/>
              <w:marTop w:val="0"/>
              <w:marBottom w:val="0"/>
              <w:divBdr>
                <w:top w:val="none" w:sz="0" w:space="0" w:color="auto"/>
                <w:left w:val="none" w:sz="0" w:space="0" w:color="auto"/>
                <w:bottom w:val="none" w:sz="0" w:space="0" w:color="auto"/>
                <w:right w:val="none" w:sz="0" w:space="0" w:color="auto"/>
              </w:divBdr>
            </w:div>
            <w:div w:id="1178737085">
              <w:marLeft w:val="0"/>
              <w:marRight w:val="0"/>
              <w:marTop w:val="0"/>
              <w:marBottom w:val="0"/>
              <w:divBdr>
                <w:top w:val="none" w:sz="0" w:space="0" w:color="auto"/>
                <w:left w:val="none" w:sz="0" w:space="0" w:color="auto"/>
                <w:bottom w:val="none" w:sz="0" w:space="0" w:color="auto"/>
                <w:right w:val="none" w:sz="0" w:space="0" w:color="auto"/>
              </w:divBdr>
            </w:div>
            <w:div w:id="1908805953">
              <w:marLeft w:val="0"/>
              <w:marRight w:val="0"/>
              <w:marTop w:val="0"/>
              <w:marBottom w:val="0"/>
              <w:divBdr>
                <w:top w:val="none" w:sz="0" w:space="0" w:color="auto"/>
                <w:left w:val="none" w:sz="0" w:space="0" w:color="auto"/>
                <w:bottom w:val="none" w:sz="0" w:space="0" w:color="auto"/>
                <w:right w:val="none" w:sz="0" w:space="0" w:color="auto"/>
              </w:divBdr>
            </w:div>
            <w:div w:id="1854299400">
              <w:marLeft w:val="0"/>
              <w:marRight w:val="0"/>
              <w:marTop w:val="0"/>
              <w:marBottom w:val="0"/>
              <w:divBdr>
                <w:top w:val="none" w:sz="0" w:space="0" w:color="auto"/>
                <w:left w:val="none" w:sz="0" w:space="0" w:color="auto"/>
                <w:bottom w:val="none" w:sz="0" w:space="0" w:color="auto"/>
                <w:right w:val="none" w:sz="0" w:space="0" w:color="auto"/>
              </w:divBdr>
            </w:div>
          </w:divsChild>
        </w:div>
        <w:div w:id="92359074">
          <w:marLeft w:val="0"/>
          <w:marRight w:val="0"/>
          <w:marTop w:val="0"/>
          <w:marBottom w:val="0"/>
          <w:divBdr>
            <w:top w:val="none" w:sz="0" w:space="0" w:color="auto"/>
            <w:left w:val="none" w:sz="0" w:space="0" w:color="auto"/>
            <w:bottom w:val="none" w:sz="0" w:space="0" w:color="auto"/>
            <w:right w:val="none" w:sz="0" w:space="0" w:color="auto"/>
          </w:divBdr>
          <w:divsChild>
            <w:div w:id="498888485">
              <w:marLeft w:val="0"/>
              <w:marRight w:val="0"/>
              <w:marTop w:val="0"/>
              <w:marBottom w:val="0"/>
              <w:divBdr>
                <w:top w:val="none" w:sz="0" w:space="0" w:color="auto"/>
                <w:left w:val="none" w:sz="0" w:space="0" w:color="auto"/>
                <w:bottom w:val="none" w:sz="0" w:space="0" w:color="auto"/>
                <w:right w:val="none" w:sz="0" w:space="0" w:color="auto"/>
              </w:divBdr>
            </w:div>
          </w:divsChild>
        </w:div>
        <w:div w:id="96491759">
          <w:marLeft w:val="0"/>
          <w:marRight w:val="0"/>
          <w:marTop w:val="0"/>
          <w:marBottom w:val="0"/>
          <w:divBdr>
            <w:top w:val="none" w:sz="0" w:space="0" w:color="auto"/>
            <w:left w:val="none" w:sz="0" w:space="0" w:color="auto"/>
            <w:bottom w:val="none" w:sz="0" w:space="0" w:color="auto"/>
            <w:right w:val="none" w:sz="0" w:space="0" w:color="auto"/>
          </w:divBdr>
          <w:divsChild>
            <w:div w:id="1343237420">
              <w:marLeft w:val="0"/>
              <w:marRight w:val="0"/>
              <w:marTop w:val="0"/>
              <w:marBottom w:val="0"/>
              <w:divBdr>
                <w:top w:val="none" w:sz="0" w:space="0" w:color="auto"/>
                <w:left w:val="none" w:sz="0" w:space="0" w:color="auto"/>
                <w:bottom w:val="none" w:sz="0" w:space="0" w:color="auto"/>
                <w:right w:val="none" w:sz="0" w:space="0" w:color="auto"/>
              </w:divBdr>
            </w:div>
          </w:divsChild>
        </w:div>
        <w:div w:id="711806729">
          <w:marLeft w:val="0"/>
          <w:marRight w:val="0"/>
          <w:marTop w:val="0"/>
          <w:marBottom w:val="0"/>
          <w:divBdr>
            <w:top w:val="none" w:sz="0" w:space="0" w:color="auto"/>
            <w:left w:val="none" w:sz="0" w:space="0" w:color="auto"/>
            <w:bottom w:val="none" w:sz="0" w:space="0" w:color="auto"/>
            <w:right w:val="none" w:sz="0" w:space="0" w:color="auto"/>
          </w:divBdr>
          <w:divsChild>
            <w:div w:id="1652174298">
              <w:marLeft w:val="0"/>
              <w:marRight w:val="0"/>
              <w:marTop w:val="0"/>
              <w:marBottom w:val="0"/>
              <w:divBdr>
                <w:top w:val="none" w:sz="0" w:space="0" w:color="auto"/>
                <w:left w:val="none" w:sz="0" w:space="0" w:color="auto"/>
                <w:bottom w:val="none" w:sz="0" w:space="0" w:color="auto"/>
                <w:right w:val="none" w:sz="0" w:space="0" w:color="auto"/>
              </w:divBdr>
            </w:div>
            <w:div w:id="461774457">
              <w:marLeft w:val="0"/>
              <w:marRight w:val="0"/>
              <w:marTop w:val="0"/>
              <w:marBottom w:val="0"/>
              <w:divBdr>
                <w:top w:val="none" w:sz="0" w:space="0" w:color="auto"/>
                <w:left w:val="none" w:sz="0" w:space="0" w:color="auto"/>
                <w:bottom w:val="none" w:sz="0" w:space="0" w:color="auto"/>
                <w:right w:val="none" w:sz="0" w:space="0" w:color="auto"/>
              </w:divBdr>
            </w:div>
            <w:div w:id="303051676">
              <w:marLeft w:val="0"/>
              <w:marRight w:val="0"/>
              <w:marTop w:val="0"/>
              <w:marBottom w:val="0"/>
              <w:divBdr>
                <w:top w:val="none" w:sz="0" w:space="0" w:color="auto"/>
                <w:left w:val="none" w:sz="0" w:space="0" w:color="auto"/>
                <w:bottom w:val="none" w:sz="0" w:space="0" w:color="auto"/>
                <w:right w:val="none" w:sz="0" w:space="0" w:color="auto"/>
              </w:divBdr>
            </w:div>
            <w:div w:id="301353388">
              <w:marLeft w:val="0"/>
              <w:marRight w:val="0"/>
              <w:marTop w:val="0"/>
              <w:marBottom w:val="0"/>
              <w:divBdr>
                <w:top w:val="none" w:sz="0" w:space="0" w:color="auto"/>
                <w:left w:val="none" w:sz="0" w:space="0" w:color="auto"/>
                <w:bottom w:val="none" w:sz="0" w:space="0" w:color="auto"/>
                <w:right w:val="none" w:sz="0" w:space="0" w:color="auto"/>
              </w:divBdr>
            </w:div>
            <w:div w:id="1639146583">
              <w:marLeft w:val="0"/>
              <w:marRight w:val="0"/>
              <w:marTop w:val="0"/>
              <w:marBottom w:val="0"/>
              <w:divBdr>
                <w:top w:val="none" w:sz="0" w:space="0" w:color="auto"/>
                <w:left w:val="none" w:sz="0" w:space="0" w:color="auto"/>
                <w:bottom w:val="none" w:sz="0" w:space="0" w:color="auto"/>
                <w:right w:val="none" w:sz="0" w:space="0" w:color="auto"/>
              </w:divBdr>
            </w:div>
            <w:div w:id="242838424">
              <w:marLeft w:val="0"/>
              <w:marRight w:val="0"/>
              <w:marTop w:val="0"/>
              <w:marBottom w:val="0"/>
              <w:divBdr>
                <w:top w:val="none" w:sz="0" w:space="0" w:color="auto"/>
                <w:left w:val="none" w:sz="0" w:space="0" w:color="auto"/>
                <w:bottom w:val="none" w:sz="0" w:space="0" w:color="auto"/>
                <w:right w:val="none" w:sz="0" w:space="0" w:color="auto"/>
              </w:divBdr>
            </w:div>
          </w:divsChild>
        </w:div>
        <w:div w:id="1413502284">
          <w:marLeft w:val="0"/>
          <w:marRight w:val="0"/>
          <w:marTop w:val="0"/>
          <w:marBottom w:val="0"/>
          <w:divBdr>
            <w:top w:val="none" w:sz="0" w:space="0" w:color="auto"/>
            <w:left w:val="none" w:sz="0" w:space="0" w:color="auto"/>
            <w:bottom w:val="none" w:sz="0" w:space="0" w:color="auto"/>
            <w:right w:val="none" w:sz="0" w:space="0" w:color="auto"/>
          </w:divBdr>
          <w:divsChild>
            <w:div w:id="414666064">
              <w:marLeft w:val="0"/>
              <w:marRight w:val="0"/>
              <w:marTop w:val="0"/>
              <w:marBottom w:val="0"/>
              <w:divBdr>
                <w:top w:val="none" w:sz="0" w:space="0" w:color="auto"/>
                <w:left w:val="none" w:sz="0" w:space="0" w:color="auto"/>
                <w:bottom w:val="none" w:sz="0" w:space="0" w:color="auto"/>
                <w:right w:val="none" w:sz="0" w:space="0" w:color="auto"/>
              </w:divBdr>
            </w:div>
          </w:divsChild>
        </w:div>
        <w:div w:id="309137262">
          <w:marLeft w:val="0"/>
          <w:marRight w:val="0"/>
          <w:marTop w:val="0"/>
          <w:marBottom w:val="0"/>
          <w:divBdr>
            <w:top w:val="none" w:sz="0" w:space="0" w:color="auto"/>
            <w:left w:val="none" w:sz="0" w:space="0" w:color="auto"/>
            <w:bottom w:val="none" w:sz="0" w:space="0" w:color="auto"/>
            <w:right w:val="none" w:sz="0" w:space="0" w:color="auto"/>
          </w:divBdr>
          <w:divsChild>
            <w:div w:id="1307852722">
              <w:marLeft w:val="0"/>
              <w:marRight w:val="0"/>
              <w:marTop w:val="0"/>
              <w:marBottom w:val="0"/>
              <w:divBdr>
                <w:top w:val="none" w:sz="0" w:space="0" w:color="auto"/>
                <w:left w:val="none" w:sz="0" w:space="0" w:color="auto"/>
                <w:bottom w:val="none" w:sz="0" w:space="0" w:color="auto"/>
                <w:right w:val="none" w:sz="0" w:space="0" w:color="auto"/>
              </w:divBdr>
            </w:div>
            <w:div w:id="517740856">
              <w:marLeft w:val="0"/>
              <w:marRight w:val="0"/>
              <w:marTop w:val="0"/>
              <w:marBottom w:val="0"/>
              <w:divBdr>
                <w:top w:val="none" w:sz="0" w:space="0" w:color="auto"/>
                <w:left w:val="none" w:sz="0" w:space="0" w:color="auto"/>
                <w:bottom w:val="none" w:sz="0" w:space="0" w:color="auto"/>
                <w:right w:val="none" w:sz="0" w:space="0" w:color="auto"/>
              </w:divBdr>
            </w:div>
            <w:div w:id="138110646">
              <w:marLeft w:val="0"/>
              <w:marRight w:val="0"/>
              <w:marTop w:val="0"/>
              <w:marBottom w:val="0"/>
              <w:divBdr>
                <w:top w:val="none" w:sz="0" w:space="0" w:color="auto"/>
                <w:left w:val="none" w:sz="0" w:space="0" w:color="auto"/>
                <w:bottom w:val="none" w:sz="0" w:space="0" w:color="auto"/>
                <w:right w:val="none" w:sz="0" w:space="0" w:color="auto"/>
              </w:divBdr>
            </w:div>
            <w:div w:id="159784309">
              <w:marLeft w:val="0"/>
              <w:marRight w:val="0"/>
              <w:marTop w:val="0"/>
              <w:marBottom w:val="0"/>
              <w:divBdr>
                <w:top w:val="none" w:sz="0" w:space="0" w:color="auto"/>
                <w:left w:val="none" w:sz="0" w:space="0" w:color="auto"/>
                <w:bottom w:val="none" w:sz="0" w:space="0" w:color="auto"/>
                <w:right w:val="none" w:sz="0" w:space="0" w:color="auto"/>
              </w:divBdr>
            </w:div>
            <w:div w:id="821582103">
              <w:marLeft w:val="0"/>
              <w:marRight w:val="0"/>
              <w:marTop w:val="0"/>
              <w:marBottom w:val="0"/>
              <w:divBdr>
                <w:top w:val="none" w:sz="0" w:space="0" w:color="auto"/>
                <w:left w:val="none" w:sz="0" w:space="0" w:color="auto"/>
                <w:bottom w:val="none" w:sz="0" w:space="0" w:color="auto"/>
                <w:right w:val="none" w:sz="0" w:space="0" w:color="auto"/>
              </w:divBdr>
            </w:div>
            <w:div w:id="1648320487">
              <w:marLeft w:val="0"/>
              <w:marRight w:val="0"/>
              <w:marTop w:val="0"/>
              <w:marBottom w:val="0"/>
              <w:divBdr>
                <w:top w:val="none" w:sz="0" w:space="0" w:color="auto"/>
                <w:left w:val="none" w:sz="0" w:space="0" w:color="auto"/>
                <w:bottom w:val="none" w:sz="0" w:space="0" w:color="auto"/>
                <w:right w:val="none" w:sz="0" w:space="0" w:color="auto"/>
              </w:divBdr>
            </w:div>
            <w:div w:id="939026032">
              <w:marLeft w:val="0"/>
              <w:marRight w:val="0"/>
              <w:marTop w:val="0"/>
              <w:marBottom w:val="0"/>
              <w:divBdr>
                <w:top w:val="none" w:sz="0" w:space="0" w:color="auto"/>
                <w:left w:val="none" w:sz="0" w:space="0" w:color="auto"/>
                <w:bottom w:val="none" w:sz="0" w:space="0" w:color="auto"/>
                <w:right w:val="none" w:sz="0" w:space="0" w:color="auto"/>
              </w:divBdr>
            </w:div>
            <w:div w:id="2026708943">
              <w:marLeft w:val="0"/>
              <w:marRight w:val="0"/>
              <w:marTop w:val="0"/>
              <w:marBottom w:val="0"/>
              <w:divBdr>
                <w:top w:val="none" w:sz="0" w:space="0" w:color="auto"/>
                <w:left w:val="none" w:sz="0" w:space="0" w:color="auto"/>
                <w:bottom w:val="none" w:sz="0" w:space="0" w:color="auto"/>
                <w:right w:val="none" w:sz="0" w:space="0" w:color="auto"/>
              </w:divBdr>
            </w:div>
            <w:div w:id="1205602820">
              <w:marLeft w:val="0"/>
              <w:marRight w:val="0"/>
              <w:marTop w:val="0"/>
              <w:marBottom w:val="0"/>
              <w:divBdr>
                <w:top w:val="none" w:sz="0" w:space="0" w:color="auto"/>
                <w:left w:val="none" w:sz="0" w:space="0" w:color="auto"/>
                <w:bottom w:val="none" w:sz="0" w:space="0" w:color="auto"/>
                <w:right w:val="none" w:sz="0" w:space="0" w:color="auto"/>
              </w:divBdr>
            </w:div>
            <w:div w:id="1168473828">
              <w:marLeft w:val="0"/>
              <w:marRight w:val="0"/>
              <w:marTop w:val="0"/>
              <w:marBottom w:val="0"/>
              <w:divBdr>
                <w:top w:val="none" w:sz="0" w:space="0" w:color="auto"/>
                <w:left w:val="none" w:sz="0" w:space="0" w:color="auto"/>
                <w:bottom w:val="none" w:sz="0" w:space="0" w:color="auto"/>
                <w:right w:val="none" w:sz="0" w:space="0" w:color="auto"/>
              </w:divBdr>
            </w:div>
            <w:div w:id="770978594">
              <w:marLeft w:val="0"/>
              <w:marRight w:val="0"/>
              <w:marTop w:val="0"/>
              <w:marBottom w:val="0"/>
              <w:divBdr>
                <w:top w:val="none" w:sz="0" w:space="0" w:color="auto"/>
                <w:left w:val="none" w:sz="0" w:space="0" w:color="auto"/>
                <w:bottom w:val="none" w:sz="0" w:space="0" w:color="auto"/>
                <w:right w:val="none" w:sz="0" w:space="0" w:color="auto"/>
              </w:divBdr>
            </w:div>
            <w:div w:id="604383449">
              <w:marLeft w:val="0"/>
              <w:marRight w:val="0"/>
              <w:marTop w:val="0"/>
              <w:marBottom w:val="0"/>
              <w:divBdr>
                <w:top w:val="none" w:sz="0" w:space="0" w:color="auto"/>
                <w:left w:val="none" w:sz="0" w:space="0" w:color="auto"/>
                <w:bottom w:val="none" w:sz="0" w:space="0" w:color="auto"/>
                <w:right w:val="none" w:sz="0" w:space="0" w:color="auto"/>
              </w:divBdr>
            </w:div>
            <w:div w:id="561258182">
              <w:marLeft w:val="0"/>
              <w:marRight w:val="0"/>
              <w:marTop w:val="0"/>
              <w:marBottom w:val="0"/>
              <w:divBdr>
                <w:top w:val="none" w:sz="0" w:space="0" w:color="auto"/>
                <w:left w:val="none" w:sz="0" w:space="0" w:color="auto"/>
                <w:bottom w:val="none" w:sz="0" w:space="0" w:color="auto"/>
                <w:right w:val="none" w:sz="0" w:space="0" w:color="auto"/>
              </w:divBdr>
            </w:div>
            <w:div w:id="484518544">
              <w:marLeft w:val="0"/>
              <w:marRight w:val="0"/>
              <w:marTop w:val="0"/>
              <w:marBottom w:val="0"/>
              <w:divBdr>
                <w:top w:val="none" w:sz="0" w:space="0" w:color="auto"/>
                <w:left w:val="none" w:sz="0" w:space="0" w:color="auto"/>
                <w:bottom w:val="none" w:sz="0" w:space="0" w:color="auto"/>
                <w:right w:val="none" w:sz="0" w:space="0" w:color="auto"/>
              </w:divBdr>
            </w:div>
            <w:div w:id="1625889143">
              <w:marLeft w:val="0"/>
              <w:marRight w:val="0"/>
              <w:marTop w:val="0"/>
              <w:marBottom w:val="0"/>
              <w:divBdr>
                <w:top w:val="none" w:sz="0" w:space="0" w:color="auto"/>
                <w:left w:val="none" w:sz="0" w:space="0" w:color="auto"/>
                <w:bottom w:val="none" w:sz="0" w:space="0" w:color="auto"/>
                <w:right w:val="none" w:sz="0" w:space="0" w:color="auto"/>
              </w:divBdr>
            </w:div>
            <w:div w:id="1786194440">
              <w:marLeft w:val="0"/>
              <w:marRight w:val="0"/>
              <w:marTop w:val="0"/>
              <w:marBottom w:val="0"/>
              <w:divBdr>
                <w:top w:val="none" w:sz="0" w:space="0" w:color="auto"/>
                <w:left w:val="none" w:sz="0" w:space="0" w:color="auto"/>
                <w:bottom w:val="none" w:sz="0" w:space="0" w:color="auto"/>
                <w:right w:val="none" w:sz="0" w:space="0" w:color="auto"/>
              </w:divBdr>
            </w:div>
            <w:div w:id="227495451">
              <w:marLeft w:val="0"/>
              <w:marRight w:val="0"/>
              <w:marTop w:val="0"/>
              <w:marBottom w:val="0"/>
              <w:divBdr>
                <w:top w:val="none" w:sz="0" w:space="0" w:color="auto"/>
                <w:left w:val="none" w:sz="0" w:space="0" w:color="auto"/>
                <w:bottom w:val="none" w:sz="0" w:space="0" w:color="auto"/>
                <w:right w:val="none" w:sz="0" w:space="0" w:color="auto"/>
              </w:divBdr>
            </w:div>
          </w:divsChild>
        </w:div>
        <w:div w:id="464809243">
          <w:marLeft w:val="0"/>
          <w:marRight w:val="0"/>
          <w:marTop w:val="0"/>
          <w:marBottom w:val="0"/>
          <w:divBdr>
            <w:top w:val="none" w:sz="0" w:space="0" w:color="auto"/>
            <w:left w:val="none" w:sz="0" w:space="0" w:color="auto"/>
            <w:bottom w:val="none" w:sz="0" w:space="0" w:color="auto"/>
            <w:right w:val="none" w:sz="0" w:space="0" w:color="auto"/>
          </w:divBdr>
          <w:divsChild>
            <w:div w:id="746925744">
              <w:marLeft w:val="0"/>
              <w:marRight w:val="0"/>
              <w:marTop w:val="0"/>
              <w:marBottom w:val="0"/>
              <w:divBdr>
                <w:top w:val="none" w:sz="0" w:space="0" w:color="auto"/>
                <w:left w:val="none" w:sz="0" w:space="0" w:color="auto"/>
                <w:bottom w:val="none" w:sz="0" w:space="0" w:color="auto"/>
                <w:right w:val="none" w:sz="0" w:space="0" w:color="auto"/>
              </w:divBdr>
            </w:div>
            <w:div w:id="590773752">
              <w:marLeft w:val="0"/>
              <w:marRight w:val="0"/>
              <w:marTop w:val="0"/>
              <w:marBottom w:val="0"/>
              <w:divBdr>
                <w:top w:val="none" w:sz="0" w:space="0" w:color="auto"/>
                <w:left w:val="none" w:sz="0" w:space="0" w:color="auto"/>
                <w:bottom w:val="none" w:sz="0" w:space="0" w:color="auto"/>
                <w:right w:val="none" w:sz="0" w:space="0" w:color="auto"/>
              </w:divBdr>
            </w:div>
          </w:divsChild>
        </w:div>
        <w:div w:id="969441099">
          <w:marLeft w:val="0"/>
          <w:marRight w:val="0"/>
          <w:marTop w:val="0"/>
          <w:marBottom w:val="0"/>
          <w:divBdr>
            <w:top w:val="none" w:sz="0" w:space="0" w:color="auto"/>
            <w:left w:val="none" w:sz="0" w:space="0" w:color="auto"/>
            <w:bottom w:val="none" w:sz="0" w:space="0" w:color="auto"/>
            <w:right w:val="none" w:sz="0" w:space="0" w:color="auto"/>
          </w:divBdr>
          <w:divsChild>
            <w:div w:id="1876770233">
              <w:marLeft w:val="0"/>
              <w:marRight w:val="0"/>
              <w:marTop w:val="0"/>
              <w:marBottom w:val="0"/>
              <w:divBdr>
                <w:top w:val="none" w:sz="0" w:space="0" w:color="auto"/>
                <w:left w:val="none" w:sz="0" w:space="0" w:color="auto"/>
                <w:bottom w:val="none" w:sz="0" w:space="0" w:color="auto"/>
                <w:right w:val="none" w:sz="0" w:space="0" w:color="auto"/>
              </w:divBdr>
            </w:div>
            <w:div w:id="2044593386">
              <w:marLeft w:val="0"/>
              <w:marRight w:val="0"/>
              <w:marTop w:val="0"/>
              <w:marBottom w:val="0"/>
              <w:divBdr>
                <w:top w:val="none" w:sz="0" w:space="0" w:color="auto"/>
                <w:left w:val="none" w:sz="0" w:space="0" w:color="auto"/>
                <w:bottom w:val="none" w:sz="0" w:space="0" w:color="auto"/>
                <w:right w:val="none" w:sz="0" w:space="0" w:color="auto"/>
              </w:divBdr>
            </w:div>
            <w:div w:id="124466215">
              <w:marLeft w:val="0"/>
              <w:marRight w:val="0"/>
              <w:marTop w:val="0"/>
              <w:marBottom w:val="0"/>
              <w:divBdr>
                <w:top w:val="none" w:sz="0" w:space="0" w:color="auto"/>
                <w:left w:val="none" w:sz="0" w:space="0" w:color="auto"/>
                <w:bottom w:val="none" w:sz="0" w:space="0" w:color="auto"/>
                <w:right w:val="none" w:sz="0" w:space="0" w:color="auto"/>
              </w:divBdr>
            </w:div>
            <w:div w:id="1113204626">
              <w:marLeft w:val="0"/>
              <w:marRight w:val="0"/>
              <w:marTop w:val="0"/>
              <w:marBottom w:val="0"/>
              <w:divBdr>
                <w:top w:val="none" w:sz="0" w:space="0" w:color="auto"/>
                <w:left w:val="none" w:sz="0" w:space="0" w:color="auto"/>
                <w:bottom w:val="none" w:sz="0" w:space="0" w:color="auto"/>
                <w:right w:val="none" w:sz="0" w:space="0" w:color="auto"/>
              </w:divBdr>
            </w:div>
            <w:div w:id="751008246">
              <w:marLeft w:val="0"/>
              <w:marRight w:val="0"/>
              <w:marTop w:val="0"/>
              <w:marBottom w:val="0"/>
              <w:divBdr>
                <w:top w:val="none" w:sz="0" w:space="0" w:color="auto"/>
                <w:left w:val="none" w:sz="0" w:space="0" w:color="auto"/>
                <w:bottom w:val="none" w:sz="0" w:space="0" w:color="auto"/>
                <w:right w:val="none" w:sz="0" w:space="0" w:color="auto"/>
              </w:divBdr>
            </w:div>
            <w:div w:id="58210366">
              <w:marLeft w:val="0"/>
              <w:marRight w:val="0"/>
              <w:marTop w:val="0"/>
              <w:marBottom w:val="0"/>
              <w:divBdr>
                <w:top w:val="none" w:sz="0" w:space="0" w:color="auto"/>
                <w:left w:val="none" w:sz="0" w:space="0" w:color="auto"/>
                <w:bottom w:val="none" w:sz="0" w:space="0" w:color="auto"/>
                <w:right w:val="none" w:sz="0" w:space="0" w:color="auto"/>
              </w:divBdr>
            </w:div>
            <w:div w:id="803158483">
              <w:marLeft w:val="0"/>
              <w:marRight w:val="0"/>
              <w:marTop w:val="0"/>
              <w:marBottom w:val="0"/>
              <w:divBdr>
                <w:top w:val="none" w:sz="0" w:space="0" w:color="auto"/>
                <w:left w:val="none" w:sz="0" w:space="0" w:color="auto"/>
                <w:bottom w:val="none" w:sz="0" w:space="0" w:color="auto"/>
                <w:right w:val="none" w:sz="0" w:space="0" w:color="auto"/>
              </w:divBdr>
            </w:div>
            <w:div w:id="1732071825">
              <w:marLeft w:val="0"/>
              <w:marRight w:val="0"/>
              <w:marTop w:val="0"/>
              <w:marBottom w:val="0"/>
              <w:divBdr>
                <w:top w:val="none" w:sz="0" w:space="0" w:color="auto"/>
                <w:left w:val="none" w:sz="0" w:space="0" w:color="auto"/>
                <w:bottom w:val="none" w:sz="0" w:space="0" w:color="auto"/>
                <w:right w:val="none" w:sz="0" w:space="0" w:color="auto"/>
              </w:divBdr>
            </w:div>
          </w:divsChild>
        </w:div>
        <w:div w:id="189298457">
          <w:marLeft w:val="0"/>
          <w:marRight w:val="0"/>
          <w:marTop w:val="0"/>
          <w:marBottom w:val="0"/>
          <w:divBdr>
            <w:top w:val="none" w:sz="0" w:space="0" w:color="auto"/>
            <w:left w:val="none" w:sz="0" w:space="0" w:color="auto"/>
            <w:bottom w:val="none" w:sz="0" w:space="0" w:color="auto"/>
            <w:right w:val="none" w:sz="0" w:space="0" w:color="auto"/>
          </w:divBdr>
          <w:divsChild>
            <w:div w:id="1443455701">
              <w:marLeft w:val="0"/>
              <w:marRight w:val="0"/>
              <w:marTop w:val="0"/>
              <w:marBottom w:val="0"/>
              <w:divBdr>
                <w:top w:val="none" w:sz="0" w:space="0" w:color="auto"/>
                <w:left w:val="none" w:sz="0" w:space="0" w:color="auto"/>
                <w:bottom w:val="none" w:sz="0" w:space="0" w:color="auto"/>
                <w:right w:val="none" w:sz="0" w:space="0" w:color="auto"/>
              </w:divBdr>
            </w:div>
            <w:div w:id="995380317">
              <w:marLeft w:val="0"/>
              <w:marRight w:val="0"/>
              <w:marTop w:val="0"/>
              <w:marBottom w:val="0"/>
              <w:divBdr>
                <w:top w:val="none" w:sz="0" w:space="0" w:color="auto"/>
                <w:left w:val="none" w:sz="0" w:space="0" w:color="auto"/>
                <w:bottom w:val="none" w:sz="0" w:space="0" w:color="auto"/>
                <w:right w:val="none" w:sz="0" w:space="0" w:color="auto"/>
              </w:divBdr>
            </w:div>
            <w:div w:id="93382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995687">
      <w:bodyDiv w:val="1"/>
      <w:marLeft w:val="0"/>
      <w:marRight w:val="0"/>
      <w:marTop w:val="0"/>
      <w:marBottom w:val="0"/>
      <w:divBdr>
        <w:top w:val="none" w:sz="0" w:space="0" w:color="auto"/>
        <w:left w:val="none" w:sz="0" w:space="0" w:color="auto"/>
        <w:bottom w:val="none" w:sz="0" w:space="0" w:color="auto"/>
        <w:right w:val="none" w:sz="0" w:space="0" w:color="auto"/>
      </w:divBdr>
    </w:div>
    <w:div w:id="692343362">
      <w:bodyDiv w:val="1"/>
      <w:marLeft w:val="0"/>
      <w:marRight w:val="0"/>
      <w:marTop w:val="0"/>
      <w:marBottom w:val="0"/>
      <w:divBdr>
        <w:top w:val="none" w:sz="0" w:space="0" w:color="auto"/>
        <w:left w:val="none" w:sz="0" w:space="0" w:color="auto"/>
        <w:bottom w:val="none" w:sz="0" w:space="0" w:color="auto"/>
        <w:right w:val="none" w:sz="0" w:space="0" w:color="auto"/>
      </w:divBdr>
    </w:div>
    <w:div w:id="707267636">
      <w:bodyDiv w:val="1"/>
      <w:marLeft w:val="0"/>
      <w:marRight w:val="0"/>
      <w:marTop w:val="0"/>
      <w:marBottom w:val="0"/>
      <w:divBdr>
        <w:top w:val="none" w:sz="0" w:space="0" w:color="auto"/>
        <w:left w:val="none" w:sz="0" w:space="0" w:color="auto"/>
        <w:bottom w:val="none" w:sz="0" w:space="0" w:color="auto"/>
        <w:right w:val="none" w:sz="0" w:space="0" w:color="auto"/>
      </w:divBdr>
      <w:divsChild>
        <w:div w:id="1841650507">
          <w:marLeft w:val="0"/>
          <w:marRight w:val="0"/>
          <w:marTop w:val="0"/>
          <w:marBottom w:val="0"/>
          <w:divBdr>
            <w:top w:val="none" w:sz="0" w:space="0" w:color="auto"/>
            <w:left w:val="none" w:sz="0" w:space="0" w:color="auto"/>
            <w:bottom w:val="none" w:sz="0" w:space="0" w:color="auto"/>
            <w:right w:val="none" w:sz="0" w:space="0" w:color="auto"/>
          </w:divBdr>
          <w:divsChild>
            <w:div w:id="1848599323">
              <w:marLeft w:val="0"/>
              <w:marRight w:val="0"/>
              <w:marTop w:val="0"/>
              <w:marBottom w:val="0"/>
              <w:divBdr>
                <w:top w:val="none" w:sz="0" w:space="0" w:color="auto"/>
                <w:left w:val="none" w:sz="0" w:space="0" w:color="auto"/>
                <w:bottom w:val="none" w:sz="0" w:space="0" w:color="auto"/>
                <w:right w:val="none" w:sz="0" w:space="0" w:color="auto"/>
              </w:divBdr>
            </w:div>
            <w:div w:id="687371651">
              <w:marLeft w:val="0"/>
              <w:marRight w:val="0"/>
              <w:marTop w:val="0"/>
              <w:marBottom w:val="0"/>
              <w:divBdr>
                <w:top w:val="none" w:sz="0" w:space="0" w:color="auto"/>
                <w:left w:val="none" w:sz="0" w:space="0" w:color="auto"/>
                <w:bottom w:val="none" w:sz="0" w:space="0" w:color="auto"/>
                <w:right w:val="none" w:sz="0" w:space="0" w:color="auto"/>
              </w:divBdr>
            </w:div>
            <w:div w:id="1398360891">
              <w:marLeft w:val="0"/>
              <w:marRight w:val="0"/>
              <w:marTop w:val="0"/>
              <w:marBottom w:val="0"/>
              <w:divBdr>
                <w:top w:val="none" w:sz="0" w:space="0" w:color="auto"/>
                <w:left w:val="none" w:sz="0" w:space="0" w:color="auto"/>
                <w:bottom w:val="none" w:sz="0" w:space="0" w:color="auto"/>
                <w:right w:val="none" w:sz="0" w:space="0" w:color="auto"/>
              </w:divBdr>
            </w:div>
            <w:div w:id="971442417">
              <w:marLeft w:val="0"/>
              <w:marRight w:val="0"/>
              <w:marTop w:val="0"/>
              <w:marBottom w:val="0"/>
              <w:divBdr>
                <w:top w:val="none" w:sz="0" w:space="0" w:color="auto"/>
                <w:left w:val="none" w:sz="0" w:space="0" w:color="auto"/>
                <w:bottom w:val="none" w:sz="0" w:space="0" w:color="auto"/>
                <w:right w:val="none" w:sz="0" w:space="0" w:color="auto"/>
              </w:divBdr>
            </w:div>
            <w:div w:id="67192020">
              <w:marLeft w:val="0"/>
              <w:marRight w:val="0"/>
              <w:marTop w:val="0"/>
              <w:marBottom w:val="0"/>
              <w:divBdr>
                <w:top w:val="none" w:sz="0" w:space="0" w:color="auto"/>
                <w:left w:val="none" w:sz="0" w:space="0" w:color="auto"/>
                <w:bottom w:val="none" w:sz="0" w:space="0" w:color="auto"/>
                <w:right w:val="none" w:sz="0" w:space="0" w:color="auto"/>
              </w:divBdr>
            </w:div>
            <w:div w:id="372735220">
              <w:marLeft w:val="0"/>
              <w:marRight w:val="0"/>
              <w:marTop w:val="0"/>
              <w:marBottom w:val="0"/>
              <w:divBdr>
                <w:top w:val="none" w:sz="0" w:space="0" w:color="auto"/>
                <w:left w:val="none" w:sz="0" w:space="0" w:color="auto"/>
                <w:bottom w:val="none" w:sz="0" w:space="0" w:color="auto"/>
                <w:right w:val="none" w:sz="0" w:space="0" w:color="auto"/>
              </w:divBdr>
            </w:div>
            <w:div w:id="1245990145">
              <w:marLeft w:val="0"/>
              <w:marRight w:val="0"/>
              <w:marTop w:val="0"/>
              <w:marBottom w:val="0"/>
              <w:divBdr>
                <w:top w:val="none" w:sz="0" w:space="0" w:color="auto"/>
                <w:left w:val="none" w:sz="0" w:space="0" w:color="auto"/>
                <w:bottom w:val="none" w:sz="0" w:space="0" w:color="auto"/>
                <w:right w:val="none" w:sz="0" w:space="0" w:color="auto"/>
              </w:divBdr>
            </w:div>
            <w:div w:id="802887577">
              <w:marLeft w:val="0"/>
              <w:marRight w:val="0"/>
              <w:marTop w:val="0"/>
              <w:marBottom w:val="0"/>
              <w:divBdr>
                <w:top w:val="none" w:sz="0" w:space="0" w:color="auto"/>
                <w:left w:val="none" w:sz="0" w:space="0" w:color="auto"/>
                <w:bottom w:val="none" w:sz="0" w:space="0" w:color="auto"/>
                <w:right w:val="none" w:sz="0" w:space="0" w:color="auto"/>
              </w:divBdr>
            </w:div>
            <w:div w:id="1686905562">
              <w:marLeft w:val="0"/>
              <w:marRight w:val="0"/>
              <w:marTop w:val="0"/>
              <w:marBottom w:val="0"/>
              <w:divBdr>
                <w:top w:val="none" w:sz="0" w:space="0" w:color="auto"/>
                <w:left w:val="none" w:sz="0" w:space="0" w:color="auto"/>
                <w:bottom w:val="none" w:sz="0" w:space="0" w:color="auto"/>
                <w:right w:val="none" w:sz="0" w:space="0" w:color="auto"/>
              </w:divBdr>
            </w:div>
          </w:divsChild>
        </w:div>
        <w:div w:id="602495772">
          <w:marLeft w:val="0"/>
          <w:marRight w:val="0"/>
          <w:marTop w:val="0"/>
          <w:marBottom w:val="0"/>
          <w:divBdr>
            <w:top w:val="none" w:sz="0" w:space="0" w:color="auto"/>
            <w:left w:val="none" w:sz="0" w:space="0" w:color="auto"/>
            <w:bottom w:val="none" w:sz="0" w:space="0" w:color="auto"/>
            <w:right w:val="none" w:sz="0" w:space="0" w:color="auto"/>
          </w:divBdr>
          <w:divsChild>
            <w:div w:id="1333870582">
              <w:marLeft w:val="0"/>
              <w:marRight w:val="0"/>
              <w:marTop w:val="0"/>
              <w:marBottom w:val="0"/>
              <w:divBdr>
                <w:top w:val="none" w:sz="0" w:space="0" w:color="auto"/>
                <w:left w:val="none" w:sz="0" w:space="0" w:color="auto"/>
                <w:bottom w:val="none" w:sz="0" w:space="0" w:color="auto"/>
                <w:right w:val="none" w:sz="0" w:space="0" w:color="auto"/>
              </w:divBdr>
            </w:div>
            <w:div w:id="1327511544">
              <w:marLeft w:val="0"/>
              <w:marRight w:val="0"/>
              <w:marTop w:val="0"/>
              <w:marBottom w:val="0"/>
              <w:divBdr>
                <w:top w:val="none" w:sz="0" w:space="0" w:color="auto"/>
                <w:left w:val="none" w:sz="0" w:space="0" w:color="auto"/>
                <w:bottom w:val="none" w:sz="0" w:space="0" w:color="auto"/>
                <w:right w:val="none" w:sz="0" w:space="0" w:color="auto"/>
              </w:divBdr>
            </w:div>
            <w:div w:id="1209490732">
              <w:marLeft w:val="0"/>
              <w:marRight w:val="0"/>
              <w:marTop w:val="0"/>
              <w:marBottom w:val="0"/>
              <w:divBdr>
                <w:top w:val="none" w:sz="0" w:space="0" w:color="auto"/>
                <w:left w:val="none" w:sz="0" w:space="0" w:color="auto"/>
                <w:bottom w:val="none" w:sz="0" w:space="0" w:color="auto"/>
                <w:right w:val="none" w:sz="0" w:space="0" w:color="auto"/>
              </w:divBdr>
            </w:div>
            <w:div w:id="29572668">
              <w:marLeft w:val="0"/>
              <w:marRight w:val="0"/>
              <w:marTop w:val="0"/>
              <w:marBottom w:val="0"/>
              <w:divBdr>
                <w:top w:val="none" w:sz="0" w:space="0" w:color="auto"/>
                <w:left w:val="none" w:sz="0" w:space="0" w:color="auto"/>
                <w:bottom w:val="none" w:sz="0" w:space="0" w:color="auto"/>
                <w:right w:val="none" w:sz="0" w:space="0" w:color="auto"/>
              </w:divBdr>
            </w:div>
          </w:divsChild>
        </w:div>
        <w:div w:id="863132921">
          <w:marLeft w:val="0"/>
          <w:marRight w:val="0"/>
          <w:marTop w:val="0"/>
          <w:marBottom w:val="0"/>
          <w:divBdr>
            <w:top w:val="none" w:sz="0" w:space="0" w:color="auto"/>
            <w:left w:val="none" w:sz="0" w:space="0" w:color="auto"/>
            <w:bottom w:val="none" w:sz="0" w:space="0" w:color="auto"/>
            <w:right w:val="none" w:sz="0" w:space="0" w:color="auto"/>
          </w:divBdr>
          <w:divsChild>
            <w:div w:id="783426534">
              <w:marLeft w:val="0"/>
              <w:marRight w:val="0"/>
              <w:marTop w:val="0"/>
              <w:marBottom w:val="0"/>
              <w:divBdr>
                <w:top w:val="none" w:sz="0" w:space="0" w:color="auto"/>
                <w:left w:val="none" w:sz="0" w:space="0" w:color="auto"/>
                <w:bottom w:val="none" w:sz="0" w:space="0" w:color="auto"/>
                <w:right w:val="none" w:sz="0" w:space="0" w:color="auto"/>
              </w:divBdr>
            </w:div>
          </w:divsChild>
        </w:div>
        <w:div w:id="1180849039">
          <w:marLeft w:val="0"/>
          <w:marRight w:val="0"/>
          <w:marTop w:val="0"/>
          <w:marBottom w:val="0"/>
          <w:divBdr>
            <w:top w:val="none" w:sz="0" w:space="0" w:color="auto"/>
            <w:left w:val="none" w:sz="0" w:space="0" w:color="auto"/>
            <w:bottom w:val="none" w:sz="0" w:space="0" w:color="auto"/>
            <w:right w:val="none" w:sz="0" w:space="0" w:color="auto"/>
          </w:divBdr>
          <w:divsChild>
            <w:div w:id="1580753037">
              <w:marLeft w:val="0"/>
              <w:marRight w:val="0"/>
              <w:marTop w:val="0"/>
              <w:marBottom w:val="0"/>
              <w:divBdr>
                <w:top w:val="none" w:sz="0" w:space="0" w:color="auto"/>
                <w:left w:val="none" w:sz="0" w:space="0" w:color="auto"/>
                <w:bottom w:val="none" w:sz="0" w:space="0" w:color="auto"/>
                <w:right w:val="none" w:sz="0" w:space="0" w:color="auto"/>
              </w:divBdr>
            </w:div>
            <w:div w:id="688140092">
              <w:marLeft w:val="0"/>
              <w:marRight w:val="0"/>
              <w:marTop w:val="0"/>
              <w:marBottom w:val="0"/>
              <w:divBdr>
                <w:top w:val="none" w:sz="0" w:space="0" w:color="auto"/>
                <w:left w:val="none" w:sz="0" w:space="0" w:color="auto"/>
                <w:bottom w:val="none" w:sz="0" w:space="0" w:color="auto"/>
                <w:right w:val="none" w:sz="0" w:space="0" w:color="auto"/>
              </w:divBdr>
            </w:div>
            <w:div w:id="776482810">
              <w:marLeft w:val="0"/>
              <w:marRight w:val="0"/>
              <w:marTop w:val="0"/>
              <w:marBottom w:val="0"/>
              <w:divBdr>
                <w:top w:val="none" w:sz="0" w:space="0" w:color="auto"/>
                <w:left w:val="none" w:sz="0" w:space="0" w:color="auto"/>
                <w:bottom w:val="none" w:sz="0" w:space="0" w:color="auto"/>
                <w:right w:val="none" w:sz="0" w:space="0" w:color="auto"/>
              </w:divBdr>
            </w:div>
            <w:div w:id="463080917">
              <w:marLeft w:val="0"/>
              <w:marRight w:val="0"/>
              <w:marTop w:val="0"/>
              <w:marBottom w:val="0"/>
              <w:divBdr>
                <w:top w:val="none" w:sz="0" w:space="0" w:color="auto"/>
                <w:left w:val="none" w:sz="0" w:space="0" w:color="auto"/>
                <w:bottom w:val="none" w:sz="0" w:space="0" w:color="auto"/>
                <w:right w:val="none" w:sz="0" w:space="0" w:color="auto"/>
              </w:divBdr>
            </w:div>
            <w:div w:id="943344269">
              <w:marLeft w:val="0"/>
              <w:marRight w:val="0"/>
              <w:marTop w:val="0"/>
              <w:marBottom w:val="0"/>
              <w:divBdr>
                <w:top w:val="none" w:sz="0" w:space="0" w:color="auto"/>
                <w:left w:val="none" w:sz="0" w:space="0" w:color="auto"/>
                <w:bottom w:val="none" w:sz="0" w:space="0" w:color="auto"/>
                <w:right w:val="none" w:sz="0" w:space="0" w:color="auto"/>
              </w:divBdr>
            </w:div>
          </w:divsChild>
        </w:div>
        <w:div w:id="1838155822">
          <w:marLeft w:val="0"/>
          <w:marRight w:val="0"/>
          <w:marTop w:val="0"/>
          <w:marBottom w:val="0"/>
          <w:divBdr>
            <w:top w:val="none" w:sz="0" w:space="0" w:color="auto"/>
            <w:left w:val="none" w:sz="0" w:space="0" w:color="auto"/>
            <w:bottom w:val="none" w:sz="0" w:space="0" w:color="auto"/>
            <w:right w:val="none" w:sz="0" w:space="0" w:color="auto"/>
          </w:divBdr>
          <w:divsChild>
            <w:div w:id="1176962213">
              <w:marLeft w:val="0"/>
              <w:marRight w:val="0"/>
              <w:marTop w:val="0"/>
              <w:marBottom w:val="0"/>
              <w:divBdr>
                <w:top w:val="none" w:sz="0" w:space="0" w:color="auto"/>
                <w:left w:val="none" w:sz="0" w:space="0" w:color="auto"/>
                <w:bottom w:val="none" w:sz="0" w:space="0" w:color="auto"/>
                <w:right w:val="none" w:sz="0" w:space="0" w:color="auto"/>
              </w:divBdr>
            </w:div>
          </w:divsChild>
        </w:div>
        <w:div w:id="1902330297">
          <w:marLeft w:val="0"/>
          <w:marRight w:val="0"/>
          <w:marTop w:val="0"/>
          <w:marBottom w:val="0"/>
          <w:divBdr>
            <w:top w:val="none" w:sz="0" w:space="0" w:color="auto"/>
            <w:left w:val="none" w:sz="0" w:space="0" w:color="auto"/>
            <w:bottom w:val="none" w:sz="0" w:space="0" w:color="auto"/>
            <w:right w:val="none" w:sz="0" w:space="0" w:color="auto"/>
          </w:divBdr>
          <w:divsChild>
            <w:div w:id="1254584064">
              <w:marLeft w:val="0"/>
              <w:marRight w:val="0"/>
              <w:marTop w:val="0"/>
              <w:marBottom w:val="0"/>
              <w:divBdr>
                <w:top w:val="none" w:sz="0" w:space="0" w:color="auto"/>
                <w:left w:val="none" w:sz="0" w:space="0" w:color="auto"/>
                <w:bottom w:val="none" w:sz="0" w:space="0" w:color="auto"/>
                <w:right w:val="none" w:sz="0" w:space="0" w:color="auto"/>
              </w:divBdr>
            </w:div>
          </w:divsChild>
        </w:div>
        <w:div w:id="2135515765">
          <w:marLeft w:val="0"/>
          <w:marRight w:val="0"/>
          <w:marTop w:val="0"/>
          <w:marBottom w:val="0"/>
          <w:divBdr>
            <w:top w:val="none" w:sz="0" w:space="0" w:color="auto"/>
            <w:left w:val="none" w:sz="0" w:space="0" w:color="auto"/>
            <w:bottom w:val="none" w:sz="0" w:space="0" w:color="auto"/>
            <w:right w:val="none" w:sz="0" w:space="0" w:color="auto"/>
          </w:divBdr>
          <w:divsChild>
            <w:div w:id="2138067306">
              <w:marLeft w:val="0"/>
              <w:marRight w:val="0"/>
              <w:marTop w:val="0"/>
              <w:marBottom w:val="0"/>
              <w:divBdr>
                <w:top w:val="none" w:sz="0" w:space="0" w:color="auto"/>
                <w:left w:val="none" w:sz="0" w:space="0" w:color="auto"/>
                <w:bottom w:val="none" w:sz="0" w:space="0" w:color="auto"/>
                <w:right w:val="none" w:sz="0" w:space="0" w:color="auto"/>
              </w:divBdr>
            </w:div>
          </w:divsChild>
        </w:div>
        <w:div w:id="1839879834">
          <w:marLeft w:val="0"/>
          <w:marRight w:val="0"/>
          <w:marTop w:val="0"/>
          <w:marBottom w:val="0"/>
          <w:divBdr>
            <w:top w:val="none" w:sz="0" w:space="0" w:color="auto"/>
            <w:left w:val="none" w:sz="0" w:space="0" w:color="auto"/>
            <w:bottom w:val="none" w:sz="0" w:space="0" w:color="auto"/>
            <w:right w:val="none" w:sz="0" w:space="0" w:color="auto"/>
          </w:divBdr>
          <w:divsChild>
            <w:div w:id="1792549422">
              <w:marLeft w:val="0"/>
              <w:marRight w:val="0"/>
              <w:marTop w:val="0"/>
              <w:marBottom w:val="0"/>
              <w:divBdr>
                <w:top w:val="none" w:sz="0" w:space="0" w:color="auto"/>
                <w:left w:val="none" w:sz="0" w:space="0" w:color="auto"/>
                <w:bottom w:val="none" w:sz="0" w:space="0" w:color="auto"/>
                <w:right w:val="none" w:sz="0" w:space="0" w:color="auto"/>
              </w:divBdr>
            </w:div>
            <w:div w:id="1536774249">
              <w:marLeft w:val="0"/>
              <w:marRight w:val="0"/>
              <w:marTop w:val="0"/>
              <w:marBottom w:val="0"/>
              <w:divBdr>
                <w:top w:val="none" w:sz="0" w:space="0" w:color="auto"/>
                <w:left w:val="none" w:sz="0" w:space="0" w:color="auto"/>
                <w:bottom w:val="none" w:sz="0" w:space="0" w:color="auto"/>
                <w:right w:val="none" w:sz="0" w:space="0" w:color="auto"/>
              </w:divBdr>
            </w:div>
            <w:div w:id="1628701758">
              <w:marLeft w:val="0"/>
              <w:marRight w:val="0"/>
              <w:marTop w:val="0"/>
              <w:marBottom w:val="0"/>
              <w:divBdr>
                <w:top w:val="none" w:sz="0" w:space="0" w:color="auto"/>
                <w:left w:val="none" w:sz="0" w:space="0" w:color="auto"/>
                <w:bottom w:val="none" w:sz="0" w:space="0" w:color="auto"/>
                <w:right w:val="none" w:sz="0" w:space="0" w:color="auto"/>
              </w:divBdr>
            </w:div>
            <w:div w:id="1020350556">
              <w:marLeft w:val="0"/>
              <w:marRight w:val="0"/>
              <w:marTop w:val="0"/>
              <w:marBottom w:val="0"/>
              <w:divBdr>
                <w:top w:val="none" w:sz="0" w:space="0" w:color="auto"/>
                <w:left w:val="none" w:sz="0" w:space="0" w:color="auto"/>
                <w:bottom w:val="none" w:sz="0" w:space="0" w:color="auto"/>
                <w:right w:val="none" w:sz="0" w:space="0" w:color="auto"/>
              </w:divBdr>
            </w:div>
          </w:divsChild>
        </w:div>
        <w:div w:id="548960843">
          <w:marLeft w:val="0"/>
          <w:marRight w:val="0"/>
          <w:marTop w:val="0"/>
          <w:marBottom w:val="0"/>
          <w:divBdr>
            <w:top w:val="none" w:sz="0" w:space="0" w:color="auto"/>
            <w:left w:val="none" w:sz="0" w:space="0" w:color="auto"/>
            <w:bottom w:val="none" w:sz="0" w:space="0" w:color="auto"/>
            <w:right w:val="none" w:sz="0" w:space="0" w:color="auto"/>
          </w:divBdr>
          <w:divsChild>
            <w:div w:id="1474447068">
              <w:marLeft w:val="0"/>
              <w:marRight w:val="0"/>
              <w:marTop w:val="0"/>
              <w:marBottom w:val="0"/>
              <w:divBdr>
                <w:top w:val="none" w:sz="0" w:space="0" w:color="auto"/>
                <w:left w:val="none" w:sz="0" w:space="0" w:color="auto"/>
                <w:bottom w:val="none" w:sz="0" w:space="0" w:color="auto"/>
                <w:right w:val="none" w:sz="0" w:space="0" w:color="auto"/>
              </w:divBdr>
            </w:div>
          </w:divsChild>
        </w:div>
        <w:div w:id="1146750185">
          <w:marLeft w:val="0"/>
          <w:marRight w:val="0"/>
          <w:marTop w:val="0"/>
          <w:marBottom w:val="0"/>
          <w:divBdr>
            <w:top w:val="none" w:sz="0" w:space="0" w:color="auto"/>
            <w:left w:val="none" w:sz="0" w:space="0" w:color="auto"/>
            <w:bottom w:val="none" w:sz="0" w:space="0" w:color="auto"/>
            <w:right w:val="none" w:sz="0" w:space="0" w:color="auto"/>
          </w:divBdr>
          <w:divsChild>
            <w:div w:id="866219707">
              <w:marLeft w:val="0"/>
              <w:marRight w:val="0"/>
              <w:marTop w:val="0"/>
              <w:marBottom w:val="0"/>
              <w:divBdr>
                <w:top w:val="none" w:sz="0" w:space="0" w:color="auto"/>
                <w:left w:val="none" w:sz="0" w:space="0" w:color="auto"/>
                <w:bottom w:val="none" w:sz="0" w:space="0" w:color="auto"/>
                <w:right w:val="none" w:sz="0" w:space="0" w:color="auto"/>
              </w:divBdr>
            </w:div>
            <w:div w:id="49888979">
              <w:marLeft w:val="0"/>
              <w:marRight w:val="0"/>
              <w:marTop w:val="0"/>
              <w:marBottom w:val="0"/>
              <w:divBdr>
                <w:top w:val="none" w:sz="0" w:space="0" w:color="auto"/>
                <w:left w:val="none" w:sz="0" w:space="0" w:color="auto"/>
                <w:bottom w:val="none" w:sz="0" w:space="0" w:color="auto"/>
                <w:right w:val="none" w:sz="0" w:space="0" w:color="auto"/>
              </w:divBdr>
            </w:div>
            <w:div w:id="1137993491">
              <w:marLeft w:val="0"/>
              <w:marRight w:val="0"/>
              <w:marTop w:val="0"/>
              <w:marBottom w:val="0"/>
              <w:divBdr>
                <w:top w:val="none" w:sz="0" w:space="0" w:color="auto"/>
                <w:left w:val="none" w:sz="0" w:space="0" w:color="auto"/>
                <w:bottom w:val="none" w:sz="0" w:space="0" w:color="auto"/>
                <w:right w:val="none" w:sz="0" w:space="0" w:color="auto"/>
              </w:divBdr>
            </w:div>
            <w:div w:id="1925531781">
              <w:marLeft w:val="0"/>
              <w:marRight w:val="0"/>
              <w:marTop w:val="0"/>
              <w:marBottom w:val="0"/>
              <w:divBdr>
                <w:top w:val="none" w:sz="0" w:space="0" w:color="auto"/>
                <w:left w:val="none" w:sz="0" w:space="0" w:color="auto"/>
                <w:bottom w:val="none" w:sz="0" w:space="0" w:color="auto"/>
                <w:right w:val="none" w:sz="0" w:space="0" w:color="auto"/>
              </w:divBdr>
            </w:div>
            <w:div w:id="1055741509">
              <w:marLeft w:val="0"/>
              <w:marRight w:val="0"/>
              <w:marTop w:val="0"/>
              <w:marBottom w:val="0"/>
              <w:divBdr>
                <w:top w:val="none" w:sz="0" w:space="0" w:color="auto"/>
                <w:left w:val="none" w:sz="0" w:space="0" w:color="auto"/>
                <w:bottom w:val="none" w:sz="0" w:space="0" w:color="auto"/>
                <w:right w:val="none" w:sz="0" w:space="0" w:color="auto"/>
              </w:divBdr>
            </w:div>
            <w:div w:id="1111705322">
              <w:marLeft w:val="0"/>
              <w:marRight w:val="0"/>
              <w:marTop w:val="0"/>
              <w:marBottom w:val="0"/>
              <w:divBdr>
                <w:top w:val="none" w:sz="0" w:space="0" w:color="auto"/>
                <w:left w:val="none" w:sz="0" w:space="0" w:color="auto"/>
                <w:bottom w:val="none" w:sz="0" w:space="0" w:color="auto"/>
                <w:right w:val="none" w:sz="0" w:space="0" w:color="auto"/>
              </w:divBdr>
            </w:div>
            <w:div w:id="653681817">
              <w:marLeft w:val="0"/>
              <w:marRight w:val="0"/>
              <w:marTop w:val="0"/>
              <w:marBottom w:val="0"/>
              <w:divBdr>
                <w:top w:val="none" w:sz="0" w:space="0" w:color="auto"/>
                <w:left w:val="none" w:sz="0" w:space="0" w:color="auto"/>
                <w:bottom w:val="none" w:sz="0" w:space="0" w:color="auto"/>
                <w:right w:val="none" w:sz="0" w:space="0" w:color="auto"/>
              </w:divBdr>
            </w:div>
            <w:div w:id="1420561933">
              <w:marLeft w:val="0"/>
              <w:marRight w:val="0"/>
              <w:marTop w:val="0"/>
              <w:marBottom w:val="0"/>
              <w:divBdr>
                <w:top w:val="none" w:sz="0" w:space="0" w:color="auto"/>
                <w:left w:val="none" w:sz="0" w:space="0" w:color="auto"/>
                <w:bottom w:val="none" w:sz="0" w:space="0" w:color="auto"/>
                <w:right w:val="none" w:sz="0" w:space="0" w:color="auto"/>
              </w:divBdr>
            </w:div>
            <w:div w:id="354624983">
              <w:marLeft w:val="0"/>
              <w:marRight w:val="0"/>
              <w:marTop w:val="0"/>
              <w:marBottom w:val="0"/>
              <w:divBdr>
                <w:top w:val="none" w:sz="0" w:space="0" w:color="auto"/>
                <w:left w:val="none" w:sz="0" w:space="0" w:color="auto"/>
                <w:bottom w:val="none" w:sz="0" w:space="0" w:color="auto"/>
                <w:right w:val="none" w:sz="0" w:space="0" w:color="auto"/>
              </w:divBdr>
            </w:div>
            <w:div w:id="1130200467">
              <w:marLeft w:val="0"/>
              <w:marRight w:val="0"/>
              <w:marTop w:val="0"/>
              <w:marBottom w:val="0"/>
              <w:divBdr>
                <w:top w:val="none" w:sz="0" w:space="0" w:color="auto"/>
                <w:left w:val="none" w:sz="0" w:space="0" w:color="auto"/>
                <w:bottom w:val="none" w:sz="0" w:space="0" w:color="auto"/>
                <w:right w:val="none" w:sz="0" w:space="0" w:color="auto"/>
              </w:divBdr>
            </w:div>
            <w:div w:id="508717901">
              <w:marLeft w:val="0"/>
              <w:marRight w:val="0"/>
              <w:marTop w:val="0"/>
              <w:marBottom w:val="0"/>
              <w:divBdr>
                <w:top w:val="none" w:sz="0" w:space="0" w:color="auto"/>
                <w:left w:val="none" w:sz="0" w:space="0" w:color="auto"/>
                <w:bottom w:val="none" w:sz="0" w:space="0" w:color="auto"/>
                <w:right w:val="none" w:sz="0" w:space="0" w:color="auto"/>
              </w:divBdr>
            </w:div>
            <w:div w:id="128862631">
              <w:marLeft w:val="0"/>
              <w:marRight w:val="0"/>
              <w:marTop w:val="0"/>
              <w:marBottom w:val="0"/>
              <w:divBdr>
                <w:top w:val="none" w:sz="0" w:space="0" w:color="auto"/>
                <w:left w:val="none" w:sz="0" w:space="0" w:color="auto"/>
                <w:bottom w:val="none" w:sz="0" w:space="0" w:color="auto"/>
                <w:right w:val="none" w:sz="0" w:space="0" w:color="auto"/>
              </w:divBdr>
            </w:div>
          </w:divsChild>
        </w:div>
        <w:div w:id="884025544">
          <w:marLeft w:val="0"/>
          <w:marRight w:val="0"/>
          <w:marTop w:val="0"/>
          <w:marBottom w:val="0"/>
          <w:divBdr>
            <w:top w:val="none" w:sz="0" w:space="0" w:color="auto"/>
            <w:left w:val="none" w:sz="0" w:space="0" w:color="auto"/>
            <w:bottom w:val="none" w:sz="0" w:space="0" w:color="auto"/>
            <w:right w:val="none" w:sz="0" w:space="0" w:color="auto"/>
          </w:divBdr>
          <w:divsChild>
            <w:div w:id="1282299330">
              <w:marLeft w:val="0"/>
              <w:marRight w:val="0"/>
              <w:marTop w:val="0"/>
              <w:marBottom w:val="0"/>
              <w:divBdr>
                <w:top w:val="none" w:sz="0" w:space="0" w:color="auto"/>
                <w:left w:val="none" w:sz="0" w:space="0" w:color="auto"/>
                <w:bottom w:val="none" w:sz="0" w:space="0" w:color="auto"/>
                <w:right w:val="none" w:sz="0" w:space="0" w:color="auto"/>
              </w:divBdr>
            </w:div>
            <w:div w:id="396784162">
              <w:marLeft w:val="0"/>
              <w:marRight w:val="0"/>
              <w:marTop w:val="0"/>
              <w:marBottom w:val="0"/>
              <w:divBdr>
                <w:top w:val="none" w:sz="0" w:space="0" w:color="auto"/>
                <w:left w:val="none" w:sz="0" w:space="0" w:color="auto"/>
                <w:bottom w:val="none" w:sz="0" w:space="0" w:color="auto"/>
                <w:right w:val="none" w:sz="0" w:space="0" w:color="auto"/>
              </w:divBdr>
            </w:div>
            <w:div w:id="518397617">
              <w:marLeft w:val="0"/>
              <w:marRight w:val="0"/>
              <w:marTop w:val="0"/>
              <w:marBottom w:val="0"/>
              <w:divBdr>
                <w:top w:val="none" w:sz="0" w:space="0" w:color="auto"/>
                <w:left w:val="none" w:sz="0" w:space="0" w:color="auto"/>
                <w:bottom w:val="none" w:sz="0" w:space="0" w:color="auto"/>
                <w:right w:val="none" w:sz="0" w:space="0" w:color="auto"/>
              </w:divBdr>
            </w:div>
            <w:div w:id="1928883092">
              <w:marLeft w:val="0"/>
              <w:marRight w:val="0"/>
              <w:marTop w:val="0"/>
              <w:marBottom w:val="0"/>
              <w:divBdr>
                <w:top w:val="none" w:sz="0" w:space="0" w:color="auto"/>
                <w:left w:val="none" w:sz="0" w:space="0" w:color="auto"/>
                <w:bottom w:val="none" w:sz="0" w:space="0" w:color="auto"/>
                <w:right w:val="none" w:sz="0" w:space="0" w:color="auto"/>
              </w:divBdr>
            </w:div>
          </w:divsChild>
        </w:div>
        <w:div w:id="1671642877">
          <w:marLeft w:val="0"/>
          <w:marRight w:val="0"/>
          <w:marTop w:val="0"/>
          <w:marBottom w:val="0"/>
          <w:divBdr>
            <w:top w:val="none" w:sz="0" w:space="0" w:color="auto"/>
            <w:left w:val="none" w:sz="0" w:space="0" w:color="auto"/>
            <w:bottom w:val="none" w:sz="0" w:space="0" w:color="auto"/>
            <w:right w:val="none" w:sz="0" w:space="0" w:color="auto"/>
          </w:divBdr>
          <w:divsChild>
            <w:div w:id="209807323">
              <w:marLeft w:val="0"/>
              <w:marRight w:val="0"/>
              <w:marTop w:val="0"/>
              <w:marBottom w:val="0"/>
              <w:divBdr>
                <w:top w:val="none" w:sz="0" w:space="0" w:color="auto"/>
                <w:left w:val="none" w:sz="0" w:space="0" w:color="auto"/>
                <w:bottom w:val="none" w:sz="0" w:space="0" w:color="auto"/>
                <w:right w:val="none" w:sz="0" w:space="0" w:color="auto"/>
              </w:divBdr>
            </w:div>
            <w:div w:id="1669168821">
              <w:marLeft w:val="0"/>
              <w:marRight w:val="0"/>
              <w:marTop w:val="0"/>
              <w:marBottom w:val="0"/>
              <w:divBdr>
                <w:top w:val="none" w:sz="0" w:space="0" w:color="auto"/>
                <w:left w:val="none" w:sz="0" w:space="0" w:color="auto"/>
                <w:bottom w:val="none" w:sz="0" w:space="0" w:color="auto"/>
                <w:right w:val="none" w:sz="0" w:space="0" w:color="auto"/>
              </w:divBdr>
            </w:div>
            <w:div w:id="348416034">
              <w:marLeft w:val="0"/>
              <w:marRight w:val="0"/>
              <w:marTop w:val="0"/>
              <w:marBottom w:val="0"/>
              <w:divBdr>
                <w:top w:val="none" w:sz="0" w:space="0" w:color="auto"/>
                <w:left w:val="none" w:sz="0" w:space="0" w:color="auto"/>
                <w:bottom w:val="none" w:sz="0" w:space="0" w:color="auto"/>
                <w:right w:val="none" w:sz="0" w:space="0" w:color="auto"/>
              </w:divBdr>
            </w:div>
            <w:div w:id="256332136">
              <w:marLeft w:val="0"/>
              <w:marRight w:val="0"/>
              <w:marTop w:val="0"/>
              <w:marBottom w:val="0"/>
              <w:divBdr>
                <w:top w:val="none" w:sz="0" w:space="0" w:color="auto"/>
                <w:left w:val="none" w:sz="0" w:space="0" w:color="auto"/>
                <w:bottom w:val="none" w:sz="0" w:space="0" w:color="auto"/>
                <w:right w:val="none" w:sz="0" w:space="0" w:color="auto"/>
              </w:divBdr>
            </w:div>
            <w:div w:id="792407372">
              <w:marLeft w:val="0"/>
              <w:marRight w:val="0"/>
              <w:marTop w:val="0"/>
              <w:marBottom w:val="0"/>
              <w:divBdr>
                <w:top w:val="none" w:sz="0" w:space="0" w:color="auto"/>
                <w:left w:val="none" w:sz="0" w:space="0" w:color="auto"/>
                <w:bottom w:val="none" w:sz="0" w:space="0" w:color="auto"/>
                <w:right w:val="none" w:sz="0" w:space="0" w:color="auto"/>
              </w:divBdr>
            </w:div>
            <w:div w:id="1543709515">
              <w:marLeft w:val="0"/>
              <w:marRight w:val="0"/>
              <w:marTop w:val="0"/>
              <w:marBottom w:val="0"/>
              <w:divBdr>
                <w:top w:val="none" w:sz="0" w:space="0" w:color="auto"/>
                <w:left w:val="none" w:sz="0" w:space="0" w:color="auto"/>
                <w:bottom w:val="none" w:sz="0" w:space="0" w:color="auto"/>
                <w:right w:val="none" w:sz="0" w:space="0" w:color="auto"/>
              </w:divBdr>
            </w:div>
          </w:divsChild>
        </w:div>
        <w:div w:id="1017317745">
          <w:marLeft w:val="0"/>
          <w:marRight w:val="0"/>
          <w:marTop w:val="0"/>
          <w:marBottom w:val="0"/>
          <w:divBdr>
            <w:top w:val="none" w:sz="0" w:space="0" w:color="auto"/>
            <w:left w:val="none" w:sz="0" w:space="0" w:color="auto"/>
            <w:bottom w:val="none" w:sz="0" w:space="0" w:color="auto"/>
            <w:right w:val="none" w:sz="0" w:space="0" w:color="auto"/>
          </w:divBdr>
          <w:divsChild>
            <w:div w:id="160453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35980">
      <w:bodyDiv w:val="1"/>
      <w:marLeft w:val="0"/>
      <w:marRight w:val="0"/>
      <w:marTop w:val="0"/>
      <w:marBottom w:val="0"/>
      <w:divBdr>
        <w:top w:val="none" w:sz="0" w:space="0" w:color="auto"/>
        <w:left w:val="none" w:sz="0" w:space="0" w:color="auto"/>
        <w:bottom w:val="none" w:sz="0" w:space="0" w:color="auto"/>
        <w:right w:val="none" w:sz="0" w:space="0" w:color="auto"/>
      </w:divBdr>
      <w:divsChild>
        <w:div w:id="1609660746">
          <w:marLeft w:val="0"/>
          <w:marRight w:val="0"/>
          <w:marTop w:val="0"/>
          <w:marBottom w:val="0"/>
          <w:divBdr>
            <w:top w:val="none" w:sz="0" w:space="0" w:color="auto"/>
            <w:left w:val="none" w:sz="0" w:space="0" w:color="auto"/>
            <w:bottom w:val="none" w:sz="0" w:space="0" w:color="auto"/>
            <w:right w:val="none" w:sz="0" w:space="0" w:color="auto"/>
          </w:divBdr>
        </w:div>
        <w:div w:id="981085345">
          <w:marLeft w:val="0"/>
          <w:marRight w:val="0"/>
          <w:marTop w:val="0"/>
          <w:marBottom w:val="0"/>
          <w:divBdr>
            <w:top w:val="none" w:sz="0" w:space="0" w:color="auto"/>
            <w:left w:val="none" w:sz="0" w:space="0" w:color="auto"/>
            <w:bottom w:val="none" w:sz="0" w:space="0" w:color="auto"/>
            <w:right w:val="none" w:sz="0" w:space="0" w:color="auto"/>
          </w:divBdr>
        </w:div>
      </w:divsChild>
    </w:div>
    <w:div w:id="777991891">
      <w:bodyDiv w:val="1"/>
      <w:marLeft w:val="0"/>
      <w:marRight w:val="0"/>
      <w:marTop w:val="0"/>
      <w:marBottom w:val="0"/>
      <w:divBdr>
        <w:top w:val="none" w:sz="0" w:space="0" w:color="auto"/>
        <w:left w:val="none" w:sz="0" w:space="0" w:color="auto"/>
        <w:bottom w:val="none" w:sz="0" w:space="0" w:color="auto"/>
        <w:right w:val="none" w:sz="0" w:space="0" w:color="auto"/>
      </w:divBdr>
      <w:divsChild>
        <w:div w:id="1054887866">
          <w:marLeft w:val="0"/>
          <w:marRight w:val="0"/>
          <w:marTop w:val="0"/>
          <w:marBottom w:val="0"/>
          <w:divBdr>
            <w:top w:val="none" w:sz="0" w:space="0" w:color="auto"/>
            <w:left w:val="none" w:sz="0" w:space="0" w:color="auto"/>
            <w:bottom w:val="none" w:sz="0" w:space="0" w:color="auto"/>
            <w:right w:val="none" w:sz="0" w:space="0" w:color="auto"/>
          </w:divBdr>
          <w:divsChild>
            <w:div w:id="1197549889">
              <w:marLeft w:val="0"/>
              <w:marRight w:val="0"/>
              <w:marTop w:val="0"/>
              <w:marBottom w:val="0"/>
              <w:divBdr>
                <w:top w:val="none" w:sz="0" w:space="0" w:color="auto"/>
                <w:left w:val="none" w:sz="0" w:space="0" w:color="auto"/>
                <w:bottom w:val="none" w:sz="0" w:space="0" w:color="auto"/>
                <w:right w:val="none" w:sz="0" w:space="0" w:color="auto"/>
              </w:divBdr>
            </w:div>
          </w:divsChild>
        </w:div>
        <w:div w:id="25717095">
          <w:marLeft w:val="0"/>
          <w:marRight w:val="0"/>
          <w:marTop w:val="0"/>
          <w:marBottom w:val="0"/>
          <w:divBdr>
            <w:top w:val="none" w:sz="0" w:space="0" w:color="auto"/>
            <w:left w:val="none" w:sz="0" w:space="0" w:color="auto"/>
            <w:bottom w:val="none" w:sz="0" w:space="0" w:color="auto"/>
            <w:right w:val="none" w:sz="0" w:space="0" w:color="auto"/>
          </w:divBdr>
          <w:divsChild>
            <w:div w:id="836844495">
              <w:marLeft w:val="0"/>
              <w:marRight w:val="0"/>
              <w:marTop w:val="0"/>
              <w:marBottom w:val="0"/>
              <w:divBdr>
                <w:top w:val="none" w:sz="0" w:space="0" w:color="auto"/>
                <w:left w:val="none" w:sz="0" w:space="0" w:color="auto"/>
                <w:bottom w:val="none" w:sz="0" w:space="0" w:color="auto"/>
                <w:right w:val="none" w:sz="0" w:space="0" w:color="auto"/>
              </w:divBdr>
            </w:div>
          </w:divsChild>
        </w:div>
        <w:div w:id="1751081931">
          <w:marLeft w:val="0"/>
          <w:marRight w:val="0"/>
          <w:marTop w:val="0"/>
          <w:marBottom w:val="0"/>
          <w:divBdr>
            <w:top w:val="none" w:sz="0" w:space="0" w:color="auto"/>
            <w:left w:val="none" w:sz="0" w:space="0" w:color="auto"/>
            <w:bottom w:val="none" w:sz="0" w:space="0" w:color="auto"/>
            <w:right w:val="none" w:sz="0" w:space="0" w:color="auto"/>
          </w:divBdr>
          <w:divsChild>
            <w:div w:id="774518163">
              <w:marLeft w:val="0"/>
              <w:marRight w:val="0"/>
              <w:marTop w:val="0"/>
              <w:marBottom w:val="0"/>
              <w:divBdr>
                <w:top w:val="none" w:sz="0" w:space="0" w:color="auto"/>
                <w:left w:val="none" w:sz="0" w:space="0" w:color="auto"/>
                <w:bottom w:val="none" w:sz="0" w:space="0" w:color="auto"/>
                <w:right w:val="none" w:sz="0" w:space="0" w:color="auto"/>
              </w:divBdr>
            </w:div>
          </w:divsChild>
        </w:div>
        <w:div w:id="406265833">
          <w:marLeft w:val="0"/>
          <w:marRight w:val="0"/>
          <w:marTop w:val="0"/>
          <w:marBottom w:val="0"/>
          <w:divBdr>
            <w:top w:val="none" w:sz="0" w:space="0" w:color="auto"/>
            <w:left w:val="none" w:sz="0" w:space="0" w:color="auto"/>
            <w:bottom w:val="none" w:sz="0" w:space="0" w:color="auto"/>
            <w:right w:val="none" w:sz="0" w:space="0" w:color="auto"/>
          </w:divBdr>
          <w:divsChild>
            <w:div w:id="455300886">
              <w:marLeft w:val="0"/>
              <w:marRight w:val="0"/>
              <w:marTop w:val="0"/>
              <w:marBottom w:val="0"/>
              <w:divBdr>
                <w:top w:val="none" w:sz="0" w:space="0" w:color="auto"/>
                <w:left w:val="none" w:sz="0" w:space="0" w:color="auto"/>
                <w:bottom w:val="none" w:sz="0" w:space="0" w:color="auto"/>
                <w:right w:val="none" w:sz="0" w:space="0" w:color="auto"/>
              </w:divBdr>
            </w:div>
          </w:divsChild>
        </w:div>
        <w:div w:id="1256357860">
          <w:marLeft w:val="0"/>
          <w:marRight w:val="0"/>
          <w:marTop w:val="0"/>
          <w:marBottom w:val="0"/>
          <w:divBdr>
            <w:top w:val="none" w:sz="0" w:space="0" w:color="auto"/>
            <w:left w:val="none" w:sz="0" w:space="0" w:color="auto"/>
            <w:bottom w:val="none" w:sz="0" w:space="0" w:color="auto"/>
            <w:right w:val="none" w:sz="0" w:space="0" w:color="auto"/>
          </w:divBdr>
          <w:divsChild>
            <w:div w:id="1183588706">
              <w:marLeft w:val="0"/>
              <w:marRight w:val="0"/>
              <w:marTop w:val="0"/>
              <w:marBottom w:val="0"/>
              <w:divBdr>
                <w:top w:val="none" w:sz="0" w:space="0" w:color="auto"/>
                <w:left w:val="none" w:sz="0" w:space="0" w:color="auto"/>
                <w:bottom w:val="none" w:sz="0" w:space="0" w:color="auto"/>
                <w:right w:val="none" w:sz="0" w:space="0" w:color="auto"/>
              </w:divBdr>
            </w:div>
          </w:divsChild>
        </w:div>
        <w:div w:id="1412698084">
          <w:marLeft w:val="0"/>
          <w:marRight w:val="0"/>
          <w:marTop w:val="0"/>
          <w:marBottom w:val="0"/>
          <w:divBdr>
            <w:top w:val="none" w:sz="0" w:space="0" w:color="auto"/>
            <w:left w:val="none" w:sz="0" w:space="0" w:color="auto"/>
            <w:bottom w:val="none" w:sz="0" w:space="0" w:color="auto"/>
            <w:right w:val="none" w:sz="0" w:space="0" w:color="auto"/>
          </w:divBdr>
          <w:divsChild>
            <w:div w:id="134563517">
              <w:marLeft w:val="0"/>
              <w:marRight w:val="0"/>
              <w:marTop w:val="0"/>
              <w:marBottom w:val="0"/>
              <w:divBdr>
                <w:top w:val="none" w:sz="0" w:space="0" w:color="auto"/>
                <w:left w:val="none" w:sz="0" w:space="0" w:color="auto"/>
                <w:bottom w:val="none" w:sz="0" w:space="0" w:color="auto"/>
                <w:right w:val="none" w:sz="0" w:space="0" w:color="auto"/>
              </w:divBdr>
            </w:div>
          </w:divsChild>
        </w:div>
        <w:div w:id="855583583">
          <w:marLeft w:val="0"/>
          <w:marRight w:val="0"/>
          <w:marTop w:val="0"/>
          <w:marBottom w:val="0"/>
          <w:divBdr>
            <w:top w:val="none" w:sz="0" w:space="0" w:color="auto"/>
            <w:left w:val="none" w:sz="0" w:space="0" w:color="auto"/>
            <w:bottom w:val="none" w:sz="0" w:space="0" w:color="auto"/>
            <w:right w:val="none" w:sz="0" w:space="0" w:color="auto"/>
          </w:divBdr>
          <w:divsChild>
            <w:div w:id="563953733">
              <w:marLeft w:val="0"/>
              <w:marRight w:val="0"/>
              <w:marTop w:val="0"/>
              <w:marBottom w:val="0"/>
              <w:divBdr>
                <w:top w:val="none" w:sz="0" w:space="0" w:color="auto"/>
                <w:left w:val="none" w:sz="0" w:space="0" w:color="auto"/>
                <w:bottom w:val="none" w:sz="0" w:space="0" w:color="auto"/>
                <w:right w:val="none" w:sz="0" w:space="0" w:color="auto"/>
              </w:divBdr>
            </w:div>
          </w:divsChild>
        </w:div>
        <w:div w:id="1669210010">
          <w:marLeft w:val="0"/>
          <w:marRight w:val="0"/>
          <w:marTop w:val="0"/>
          <w:marBottom w:val="0"/>
          <w:divBdr>
            <w:top w:val="none" w:sz="0" w:space="0" w:color="auto"/>
            <w:left w:val="none" w:sz="0" w:space="0" w:color="auto"/>
            <w:bottom w:val="none" w:sz="0" w:space="0" w:color="auto"/>
            <w:right w:val="none" w:sz="0" w:space="0" w:color="auto"/>
          </w:divBdr>
          <w:divsChild>
            <w:div w:id="1824083172">
              <w:marLeft w:val="0"/>
              <w:marRight w:val="0"/>
              <w:marTop w:val="0"/>
              <w:marBottom w:val="0"/>
              <w:divBdr>
                <w:top w:val="none" w:sz="0" w:space="0" w:color="auto"/>
                <w:left w:val="none" w:sz="0" w:space="0" w:color="auto"/>
                <w:bottom w:val="none" w:sz="0" w:space="0" w:color="auto"/>
                <w:right w:val="none" w:sz="0" w:space="0" w:color="auto"/>
              </w:divBdr>
            </w:div>
          </w:divsChild>
        </w:div>
        <w:div w:id="595864738">
          <w:marLeft w:val="0"/>
          <w:marRight w:val="0"/>
          <w:marTop w:val="0"/>
          <w:marBottom w:val="0"/>
          <w:divBdr>
            <w:top w:val="none" w:sz="0" w:space="0" w:color="auto"/>
            <w:left w:val="none" w:sz="0" w:space="0" w:color="auto"/>
            <w:bottom w:val="none" w:sz="0" w:space="0" w:color="auto"/>
            <w:right w:val="none" w:sz="0" w:space="0" w:color="auto"/>
          </w:divBdr>
          <w:divsChild>
            <w:div w:id="1788427796">
              <w:marLeft w:val="0"/>
              <w:marRight w:val="0"/>
              <w:marTop w:val="0"/>
              <w:marBottom w:val="0"/>
              <w:divBdr>
                <w:top w:val="none" w:sz="0" w:space="0" w:color="auto"/>
                <w:left w:val="none" w:sz="0" w:space="0" w:color="auto"/>
                <w:bottom w:val="none" w:sz="0" w:space="0" w:color="auto"/>
                <w:right w:val="none" w:sz="0" w:space="0" w:color="auto"/>
              </w:divBdr>
            </w:div>
          </w:divsChild>
        </w:div>
        <w:div w:id="647713862">
          <w:marLeft w:val="0"/>
          <w:marRight w:val="0"/>
          <w:marTop w:val="0"/>
          <w:marBottom w:val="0"/>
          <w:divBdr>
            <w:top w:val="none" w:sz="0" w:space="0" w:color="auto"/>
            <w:left w:val="none" w:sz="0" w:space="0" w:color="auto"/>
            <w:bottom w:val="none" w:sz="0" w:space="0" w:color="auto"/>
            <w:right w:val="none" w:sz="0" w:space="0" w:color="auto"/>
          </w:divBdr>
          <w:divsChild>
            <w:div w:id="137241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08233">
      <w:bodyDiv w:val="1"/>
      <w:marLeft w:val="0"/>
      <w:marRight w:val="0"/>
      <w:marTop w:val="0"/>
      <w:marBottom w:val="0"/>
      <w:divBdr>
        <w:top w:val="none" w:sz="0" w:space="0" w:color="auto"/>
        <w:left w:val="none" w:sz="0" w:space="0" w:color="auto"/>
        <w:bottom w:val="none" w:sz="0" w:space="0" w:color="auto"/>
        <w:right w:val="none" w:sz="0" w:space="0" w:color="auto"/>
      </w:divBdr>
      <w:divsChild>
        <w:div w:id="1430199039">
          <w:marLeft w:val="0"/>
          <w:marRight w:val="0"/>
          <w:marTop w:val="0"/>
          <w:marBottom w:val="0"/>
          <w:divBdr>
            <w:top w:val="none" w:sz="0" w:space="0" w:color="auto"/>
            <w:left w:val="none" w:sz="0" w:space="0" w:color="auto"/>
            <w:bottom w:val="none" w:sz="0" w:space="0" w:color="auto"/>
            <w:right w:val="none" w:sz="0" w:space="0" w:color="auto"/>
          </w:divBdr>
          <w:divsChild>
            <w:div w:id="290980252">
              <w:marLeft w:val="0"/>
              <w:marRight w:val="0"/>
              <w:marTop w:val="0"/>
              <w:marBottom w:val="0"/>
              <w:divBdr>
                <w:top w:val="none" w:sz="0" w:space="0" w:color="auto"/>
                <w:left w:val="none" w:sz="0" w:space="0" w:color="auto"/>
                <w:bottom w:val="none" w:sz="0" w:space="0" w:color="auto"/>
                <w:right w:val="none" w:sz="0" w:space="0" w:color="auto"/>
              </w:divBdr>
            </w:div>
          </w:divsChild>
        </w:div>
        <w:div w:id="399602524">
          <w:marLeft w:val="0"/>
          <w:marRight w:val="0"/>
          <w:marTop w:val="0"/>
          <w:marBottom w:val="0"/>
          <w:divBdr>
            <w:top w:val="none" w:sz="0" w:space="0" w:color="auto"/>
            <w:left w:val="none" w:sz="0" w:space="0" w:color="auto"/>
            <w:bottom w:val="none" w:sz="0" w:space="0" w:color="auto"/>
            <w:right w:val="none" w:sz="0" w:space="0" w:color="auto"/>
          </w:divBdr>
          <w:divsChild>
            <w:div w:id="1168711773">
              <w:marLeft w:val="0"/>
              <w:marRight w:val="0"/>
              <w:marTop w:val="0"/>
              <w:marBottom w:val="0"/>
              <w:divBdr>
                <w:top w:val="none" w:sz="0" w:space="0" w:color="auto"/>
                <w:left w:val="none" w:sz="0" w:space="0" w:color="auto"/>
                <w:bottom w:val="none" w:sz="0" w:space="0" w:color="auto"/>
                <w:right w:val="none" w:sz="0" w:space="0" w:color="auto"/>
              </w:divBdr>
            </w:div>
          </w:divsChild>
        </w:div>
        <w:div w:id="1997561936">
          <w:marLeft w:val="0"/>
          <w:marRight w:val="0"/>
          <w:marTop w:val="0"/>
          <w:marBottom w:val="0"/>
          <w:divBdr>
            <w:top w:val="none" w:sz="0" w:space="0" w:color="auto"/>
            <w:left w:val="none" w:sz="0" w:space="0" w:color="auto"/>
            <w:bottom w:val="none" w:sz="0" w:space="0" w:color="auto"/>
            <w:right w:val="none" w:sz="0" w:space="0" w:color="auto"/>
          </w:divBdr>
          <w:divsChild>
            <w:div w:id="910963598">
              <w:marLeft w:val="0"/>
              <w:marRight w:val="0"/>
              <w:marTop w:val="0"/>
              <w:marBottom w:val="0"/>
              <w:divBdr>
                <w:top w:val="none" w:sz="0" w:space="0" w:color="auto"/>
                <w:left w:val="none" w:sz="0" w:space="0" w:color="auto"/>
                <w:bottom w:val="none" w:sz="0" w:space="0" w:color="auto"/>
                <w:right w:val="none" w:sz="0" w:space="0" w:color="auto"/>
              </w:divBdr>
            </w:div>
          </w:divsChild>
        </w:div>
        <w:div w:id="1560051225">
          <w:marLeft w:val="0"/>
          <w:marRight w:val="0"/>
          <w:marTop w:val="0"/>
          <w:marBottom w:val="0"/>
          <w:divBdr>
            <w:top w:val="none" w:sz="0" w:space="0" w:color="auto"/>
            <w:left w:val="none" w:sz="0" w:space="0" w:color="auto"/>
            <w:bottom w:val="none" w:sz="0" w:space="0" w:color="auto"/>
            <w:right w:val="none" w:sz="0" w:space="0" w:color="auto"/>
          </w:divBdr>
          <w:divsChild>
            <w:div w:id="9425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4388">
      <w:bodyDiv w:val="1"/>
      <w:marLeft w:val="0"/>
      <w:marRight w:val="0"/>
      <w:marTop w:val="0"/>
      <w:marBottom w:val="0"/>
      <w:divBdr>
        <w:top w:val="none" w:sz="0" w:space="0" w:color="auto"/>
        <w:left w:val="none" w:sz="0" w:space="0" w:color="auto"/>
        <w:bottom w:val="none" w:sz="0" w:space="0" w:color="auto"/>
        <w:right w:val="none" w:sz="0" w:space="0" w:color="auto"/>
      </w:divBdr>
      <w:divsChild>
        <w:div w:id="1967003404">
          <w:marLeft w:val="0"/>
          <w:marRight w:val="0"/>
          <w:marTop w:val="0"/>
          <w:marBottom w:val="0"/>
          <w:divBdr>
            <w:top w:val="none" w:sz="0" w:space="0" w:color="auto"/>
            <w:left w:val="none" w:sz="0" w:space="0" w:color="auto"/>
            <w:bottom w:val="none" w:sz="0" w:space="0" w:color="auto"/>
            <w:right w:val="none" w:sz="0" w:space="0" w:color="auto"/>
          </w:divBdr>
        </w:div>
        <w:div w:id="965696303">
          <w:marLeft w:val="0"/>
          <w:marRight w:val="0"/>
          <w:marTop w:val="0"/>
          <w:marBottom w:val="0"/>
          <w:divBdr>
            <w:top w:val="none" w:sz="0" w:space="0" w:color="auto"/>
            <w:left w:val="none" w:sz="0" w:space="0" w:color="auto"/>
            <w:bottom w:val="none" w:sz="0" w:space="0" w:color="auto"/>
            <w:right w:val="none" w:sz="0" w:space="0" w:color="auto"/>
          </w:divBdr>
        </w:div>
      </w:divsChild>
    </w:div>
    <w:div w:id="848563301">
      <w:bodyDiv w:val="1"/>
      <w:marLeft w:val="0"/>
      <w:marRight w:val="0"/>
      <w:marTop w:val="0"/>
      <w:marBottom w:val="0"/>
      <w:divBdr>
        <w:top w:val="none" w:sz="0" w:space="0" w:color="auto"/>
        <w:left w:val="none" w:sz="0" w:space="0" w:color="auto"/>
        <w:bottom w:val="none" w:sz="0" w:space="0" w:color="auto"/>
        <w:right w:val="none" w:sz="0" w:space="0" w:color="auto"/>
      </w:divBdr>
      <w:divsChild>
        <w:div w:id="873738386">
          <w:marLeft w:val="0"/>
          <w:marRight w:val="0"/>
          <w:marTop w:val="0"/>
          <w:marBottom w:val="0"/>
          <w:divBdr>
            <w:top w:val="none" w:sz="0" w:space="0" w:color="auto"/>
            <w:left w:val="none" w:sz="0" w:space="0" w:color="auto"/>
            <w:bottom w:val="none" w:sz="0" w:space="0" w:color="auto"/>
            <w:right w:val="none" w:sz="0" w:space="0" w:color="auto"/>
          </w:divBdr>
          <w:divsChild>
            <w:div w:id="475152143">
              <w:marLeft w:val="0"/>
              <w:marRight w:val="0"/>
              <w:marTop w:val="0"/>
              <w:marBottom w:val="0"/>
              <w:divBdr>
                <w:top w:val="none" w:sz="0" w:space="0" w:color="auto"/>
                <w:left w:val="none" w:sz="0" w:space="0" w:color="auto"/>
                <w:bottom w:val="none" w:sz="0" w:space="0" w:color="auto"/>
                <w:right w:val="none" w:sz="0" w:space="0" w:color="auto"/>
              </w:divBdr>
            </w:div>
          </w:divsChild>
        </w:div>
        <w:div w:id="1880819274">
          <w:marLeft w:val="0"/>
          <w:marRight w:val="0"/>
          <w:marTop w:val="0"/>
          <w:marBottom w:val="0"/>
          <w:divBdr>
            <w:top w:val="none" w:sz="0" w:space="0" w:color="auto"/>
            <w:left w:val="none" w:sz="0" w:space="0" w:color="auto"/>
            <w:bottom w:val="none" w:sz="0" w:space="0" w:color="auto"/>
            <w:right w:val="none" w:sz="0" w:space="0" w:color="auto"/>
          </w:divBdr>
          <w:divsChild>
            <w:div w:id="2024236185">
              <w:marLeft w:val="0"/>
              <w:marRight w:val="0"/>
              <w:marTop w:val="0"/>
              <w:marBottom w:val="0"/>
              <w:divBdr>
                <w:top w:val="none" w:sz="0" w:space="0" w:color="auto"/>
                <w:left w:val="none" w:sz="0" w:space="0" w:color="auto"/>
                <w:bottom w:val="none" w:sz="0" w:space="0" w:color="auto"/>
                <w:right w:val="none" w:sz="0" w:space="0" w:color="auto"/>
              </w:divBdr>
            </w:div>
          </w:divsChild>
        </w:div>
        <w:div w:id="2142915056">
          <w:marLeft w:val="0"/>
          <w:marRight w:val="0"/>
          <w:marTop w:val="0"/>
          <w:marBottom w:val="0"/>
          <w:divBdr>
            <w:top w:val="none" w:sz="0" w:space="0" w:color="auto"/>
            <w:left w:val="none" w:sz="0" w:space="0" w:color="auto"/>
            <w:bottom w:val="none" w:sz="0" w:space="0" w:color="auto"/>
            <w:right w:val="none" w:sz="0" w:space="0" w:color="auto"/>
          </w:divBdr>
          <w:divsChild>
            <w:div w:id="1379280311">
              <w:marLeft w:val="0"/>
              <w:marRight w:val="0"/>
              <w:marTop w:val="0"/>
              <w:marBottom w:val="0"/>
              <w:divBdr>
                <w:top w:val="none" w:sz="0" w:space="0" w:color="auto"/>
                <w:left w:val="none" w:sz="0" w:space="0" w:color="auto"/>
                <w:bottom w:val="none" w:sz="0" w:space="0" w:color="auto"/>
                <w:right w:val="none" w:sz="0" w:space="0" w:color="auto"/>
              </w:divBdr>
            </w:div>
          </w:divsChild>
        </w:div>
        <w:div w:id="1692678400">
          <w:marLeft w:val="0"/>
          <w:marRight w:val="0"/>
          <w:marTop w:val="0"/>
          <w:marBottom w:val="0"/>
          <w:divBdr>
            <w:top w:val="none" w:sz="0" w:space="0" w:color="auto"/>
            <w:left w:val="none" w:sz="0" w:space="0" w:color="auto"/>
            <w:bottom w:val="none" w:sz="0" w:space="0" w:color="auto"/>
            <w:right w:val="none" w:sz="0" w:space="0" w:color="auto"/>
          </w:divBdr>
          <w:divsChild>
            <w:div w:id="445002231">
              <w:marLeft w:val="0"/>
              <w:marRight w:val="0"/>
              <w:marTop w:val="0"/>
              <w:marBottom w:val="0"/>
              <w:divBdr>
                <w:top w:val="none" w:sz="0" w:space="0" w:color="auto"/>
                <w:left w:val="none" w:sz="0" w:space="0" w:color="auto"/>
                <w:bottom w:val="none" w:sz="0" w:space="0" w:color="auto"/>
                <w:right w:val="none" w:sz="0" w:space="0" w:color="auto"/>
              </w:divBdr>
            </w:div>
          </w:divsChild>
        </w:div>
        <w:div w:id="1192451584">
          <w:marLeft w:val="0"/>
          <w:marRight w:val="0"/>
          <w:marTop w:val="0"/>
          <w:marBottom w:val="0"/>
          <w:divBdr>
            <w:top w:val="none" w:sz="0" w:space="0" w:color="auto"/>
            <w:left w:val="none" w:sz="0" w:space="0" w:color="auto"/>
            <w:bottom w:val="none" w:sz="0" w:space="0" w:color="auto"/>
            <w:right w:val="none" w:sz="0" w:space="0" w:color="auto"/>
          </w:divBdr>
          <w:divsChild>
            <w:div w:id="1419210998">
              <w:marLeft w:val="0"/>
              <w:marRight w:val="0"/>
              <w:marTop w:val="0"/>
              <w:marBottom w:val="0"/>
              <w:divBdr>
                <w:top w:val="none" w:sz="0" w:space="0" w:color="auto"/>
                <w:left w:val="none" w:sz="0" w:space="0" w:color="auto"/>
                <w:bottom w:val="none" w:sz="0" w:space="0" w:color="auto"/>
                <w:right w:val="none" w:sz="0" w:space="0" w:color="auto"/>
              </w:divBdr>
            </w:div>
          </w:divsChild>
        </w:div>
        <w:div w:id="1899589623">
          <w:marLeft w:val="0"/>
          <w:marRight w:val="0"/>
          <w:marTop w:val="0"/>
          <w:marBottom w:val="0"/>
          <w:divBdr>
            <w:top w:val="none" w:sz="0" w:space="0" w:color="auto"/>
            <w:left w:val="none" w:sz="0" w:space="0" w:color="auto"/>
            <w:bottom w:val="none" w:sz="0" w:space="0" w:color="auto"/>
            <w:right w:val="none" w:sz="0" w:space="0" w:color="auto"/>
          </w:divBdr>
          <w:divsChild>
            <w:div w:id="1319844107">
              <w:marLeft w:val="0"/>
              <w:marRight w:val="0"/>
              <w:marTop w:val="0"/>
              <w:marBottom w:val="0"/>
              <w:divBdr>
                <w:top w:val="none" w:sz="0" w:space="0" w:color="auto"/>
                <w:left w:val="none" w:sz="0" w:space="0" w:color="auto"/>
                <w:bottom w:val="none" w:sz="0" w:space="0" w:color="auto"/>
                <w:right w:val="none" w:sz="0" w:space="0" w:color="auto"/>
              </w:divBdr>
            </w:div>
          </w:divsChild>
        </w:div>
        <w:div w:id="358239393">
          <w:marLeft w:val="0"/>
          <w:marRight w:val="0"/>
          <w:marTop w:val="0"/>
          <w:marBottom w:val="0"/>
          <w:divBdr>
            <w:top w:val="none" w:sz="0" w:space="0" w:color="auto"/>
            <w:left w:val="none" w:sz="0" w:space="0" w:color="auto"/>
            <w:bottom w:val="none" w:sz="0" w:space="0" w:color="auto"/>
            <w:right w:val="none" w:sz="0" w:space="0" w:color="auto"/>
          </w:divBdr>
          <w:divsChild>
            <w:div w:id="1965696080">
              <w:marLeft w:val="0"/>
              <w:marRight w:val="0"/>
              <w:marTop w:val="0"/>
              <w:marBottom w:val="0"/>
              <w:divBdr>
                <w:top w:val="none" w:sz="0" w:space="0" w:color="auto"/>
                <w:left w:val="none" w:sz="0" w:space="0" w:color="auto"/>
                <w:bottom w:val="none" w:sz="0" w:space="0" w:color="auto"/>
                <w:right w:val="none" w:sz="0" w:space="0" w:color="auto"/>
              </w:divBdr>
            </w:div>
          </w:divsChild>
        </w:div>
        <w:div w:id="173495342">
          <w:marLeft w:val="0"/>
          <w:marRight w:val="0"/>
          <w:marTop w:val="0"/>
          <w:marBottom w:val="0"/>
          <w:divBdr>
            <w:top w:val="none" w:sz="0" w:space="0" w:color="auto"/>
            <w:left w:val="none" w:sz="0" w:space="0" w:color="auto"/>
            <w:bottom w:val="none" w:sz="0" w:space="0" w:color="auto"/>
            <w:right w:val="none" w:sz="0" w:space="0" w:color="auto"/>
          </w:divBdr>
          <w:divsChild>
            <w:div w:id="1689334261">
              <w:marLeft w:val="0"/>
              <w:marRight w:val="0"/>
              <w:marTop w:val="0"/>
              <w:marBottom w:val="0"/>
              <w:divBdr>
                <w:top w:val="none" w:sz="0" w:space="0" w:color="auto"/>
                <w:left w:val="none" w:sz="0" w:space="0" w:color="auto"/>
                <w:bottom w:val="none" w:sz="0" w:space="0" w:color="auto"/>
                <w:right w:val="none" w:sz="0" w:space="0" w:color="auto"/>
              </w:divBdr>
            </w:div>
          </w:divsChild>
        </w:div>
        <w:div w:id="539165905">
          <w:marLeft w:val="0"/>
          <w:marRight w:val="0"/>
          <w:marTop w:val="0"/>
          <w:marBottom w:val="0"/>
          <w:divBdr>
            <w:top w:val="none" w:sz="0" w:space="0" w:color="auto"/>
            <w:left w:val="none" w:sz="0" w:space="0" w:color="auto"/>
            <w:bottom w:val="none" w:sz="0" w:space="0" w:color="auto"/>
            <w:right w:val="none" w:sz="0" w:space="0" w:color="auto"/>
          </w:divBdr>
          <w:divsChild>
            <w:div w:id="2022388126">
              <w:marLeft w:val="0"/>
              <w:marRight w:val="0"/>
              <w:marTop w:val="0"/>
              <w:marBottom w:val="0"/>
              <w:divBdr>
                <w:top w:val="none" w:sz="0" w:space="0" w:color="auto"/>
                <w:left w:val="none" w:sz="0" w:space="0" w:color="auto"/>
                <w:bottom w:val="none" w:sz="0" w:space="0" w:color="auto"/>
                <w:right w:val="none" w:sz="0" w:space="0" w:color="auto"/>
              </w:divBdr>
            </w:div>
          </w:divsChild>
        </w:div>
        <w:div w:id="595213597">
          <w:marLeft w:val="0"/>
          <w:marRight w:val="0"/>
          <w:marTop w:val="0"/>
          <w:marBottom w:val="0"/>
          <w:divBdr>
            <w:top w:val="none" w:sz="0" w:space="0" w:color="auto"/>
            <w:left w:val="none" w:sz="0" w:space="0" w:color="auto"/>
            <w:bottom w:val="none" w:sz="0" w:space="0" w:color="auto"/>
            <w:right w:val="none" w:sz="0" w:space="0" w:color="auto"/>
          </w:divBdr>
          <w:divsChild>
            <w:div w:id="1493444218">
              <w:marLeft w:val="0"/>
              <w:marRight w:val="0"/>
              <w:marTop w:val="0"/>
              <w:marBottom w:val="0"/>
              <w:divBdr>
                <w:top w:val="none" w:sz="0" w:space="0" w:color="auto"/>
                <w:left w:val="none" w:sz="0" w:space="0" w:color="auto"/>
                <w:bottom w:val="none" w:sz="0" w:space="0" w:color="auto"/>
                <w:right w:val="none" w:sz="0" w:space="0" w:color="auto"/>
              </w:divBdr>
            </w:div>
          </w:divsChild>
        </w:div>
        <w:div w:id="1268122515">
          <w:marLeft w:val="0"/>
          <w:marRight w:val="0"/>
          <w:marTop w:val="0"/>
          <w:marBottom w:val="0"/>
          <w:divBdr>
            <w:top w:val="none" w:sz="0" w:space="0" w:color="auto"/>
            <w:left w:val="none" w:sz="0" w:space="0" w:color="auto"/>
            <w:bottom w:val="none" w:sz="0" w:space="0" w:color="auto"/>
            <w:right w:val="none" w:sz="0" w:space="0" w:color="auto"/>
          </w:divBdr>
          <w:divsChild>
            <w:div w:id="424962151">
              <w:marLeft w:val="0"/>
              <w:marRight w:val="0"/>
              <w:marTop w:val="0"/>
              <w:marBottom w:val="0"/>
              <w:divBdr>
                <w:top w:val="none" w:sz="0" w:space="0" w:color="auto"/>
                <w:left w:val="none" w:sz="0" w:space="0" w:color="auto"/>
                <w:bottom w:val="none" w:sz="0" w:space="0" w:color="auto"/>
                <w:right w:val="none" w:sz="0" w:space="0" w:color="auto"/>
              </w:divBdr>
            </w:div>
          </w:divsChild>
        </w:div>
        <w:div w:id="136339064">
          <w:marLeft w:val="0"/>
          <w:marRight w:val="0"/>
          <w:marTop w:val="0"/>
          <w:marBottom w:val="0"/>
          <w:divBdr>
            <w:top w:val="none" w:sz="0" w:space="0" w:color="auto"/>
            <w:left w:val="none" w:sz="0" w:space="0" w:color="auto"/>
            <w:bottom w:val="none" w:sz="0" w:space="0" w:color="auto"/>
            <w:right w:val="none" w:sz="0" w:space="0" w:color="auto"/>
          </w:divBdr>
          <w:divsChild>
            <w:div w:id="771242935">
              <w:marLeft w:val="0"/>
              <w:marRight w:val="0"/>
              <w:marTop w:val="0"/>
              <w:marBottom w:val="0"/>
              <w:divBdr>
                <w:top w:val="none" w:sz="0" w:space="0" w:color="auto"/>
                <w:left w:val="none" w:sz="0" w:space="0" w:color="auto"/>
                <w:bottom w:val="none" w:sz="0" w:space="0" w:color="auto"/>
                <w:right w:val="none" w:sz="0" w:space="0" w:color="auto"/>
              </w:divBdr>
            </w:div>
          </w:divsChild>
        </w:div>
        <w:div w:id="610477730">
          <w:marLeft w:val="0"/>
          <w:marRight w:val="0"/>
          <w:marTop w:val="0"/>
          <w:marBottom w:val="0"/>
          <w:divBdr>
            <w:top w:val="none" w:sz="0" w:space="0" w:color="auto"/>
            <w:left w:val="none" w:sz="0" w:space="0" w:color="auto"/>
            <w:bottom w:val="none" w:sz="0" w:space="0" w:color="auto"/>
            <w:right w:val="none" w:sz="0" w:space="0" w:color="auto"/>
          </w:divBdr>
          <w:divsChild>
            <w:div w:id="1351712351">
              <w:marLeft w:val="0"/>
              <w:marRight w:val="0"/>
              <w:marTop w:val="0"/>
              <w:marBottom w:val="0"/>
              <w:divBdr>
                <w:top w:val="none" w:sz="0" w:space="0" w:color="auto"/>
                <w:left w:val="none" w:sz="0" w:space="0" w:color="auto"/>
                <w:bottom w:val="none" w:sz="0" w:space="0" w:color="auto"/>
                <w:right w:val="none" w:sz="0" w:space="0" w:color="auto"/>
              </w:divBdr>
            </w:div>
          </w:divsChild>
        </w:div>
        <w:div w:id="1370498135">
          <w:marLeft w:val="0"/>
          <w:marRight w:val="0"/>
          <w:marTop w:val="0"/>
          <w:marBottom w:val="0"/>
          <w:divBdr>
            <w:top w:val="none" w:sz="0" w:space="0" w:color="auto"/>
            <w:left w:val="none" w:sz="0" w:space="0" w:color="auto"/>
            <w:bottom w:val="none" w:sz="0" w:space="0" w:color="auto"/>
            <w:right w:val="none" w:sz="0" w:space="0" w:color="auto"/>
          </w:divBdr>
          <w:divsChild>
            <w:div w:id="666516299">
              <w:marLeft w:val="0"/>
              <w:marRight w:val="0"/>
              <w:marTop w:val="0"/>
              <w:marBottom w:val="0"/>
              <w:divBdr>
                <w:top w:val="none" w:sz="0" w:space="0" w:color="auto"/>
                <w:left w:val="none" w:sz="0" w:space="0" w:color="auto"/>
                <w:bottom w:val="none" w:sz="0" w:space="0" w:color="auto"/>
                <w:right w:val="none" w:sz="0" w:space="0" w:color="auto"/>
              </w:divBdr>
            </w:div>
          </w:divsChild>
        </w:div>
        <w:div w:id="996111580">
          <w:marLeft w:val="0"/>
          <w:marRight w:val="0"/>
          <w:marTop w:val="0"/>
          <w:marBottom w:val="0"/>
          <w:divBdr>
            <w:top w:val="none" w:sz="0" w:space="0" w:color="auto"/>
            <w:left w:val="none" w:sz="0" w:space="0" w:color="auto"/>
            <w:bottom w:val="none" w:sz="0" w:space="0" w:color="auto"/>
            <w:right w:val="none" w:sz="0" w:space="0" w:color="auto"/>
          </w:divBdr>
          <w:divsChild>
            <w:div w:id="709259964">
              <w:marLeft w:val="0"/>
              <w:marRight w:val="0"/>
              <w:marTop w:val="0"/>
              <w:marBottom w:val="0"/>
              <w:divBdr>
                <w:top w:val="none" w:sz="0" w:space="0" w:color="auto"/>
                <w:left w:val="none" w:sz="0" w:space="0" w:color="auto"/>
                <w:bottom w:val="none" w:sz="0" w:space="0" w:color="auto"/>
                <w:right w:val="none" w:sz="0" w:space="0" w:color="auto"/>
              </w:divBdr>
            </w:div>
          </w:divsChild>
        </w:div>
        <w:div w:id="1006245187">
          <w:marLeft w:val="0"/>
          <w:marRight w:val="0"/>
          <w:marTop w:val="0"/>
          <w:marBottom w:val="0"/>
          <w:divBdr>
            <w:top w:val="none" w:sz="0" w:space="0" w:color="auto"/>
            <w:left w:val="none" w:sz="0" w:space="0" w:color="auto"/>
            <w:bottom w:val="none" w:sz="0" w:space="0" w:color="auto"/>
            <w:right w:val="none" w:sz="0" w:space="0" w:color="auto"/>
          </w:divBdr>
          <w:divsChild>
            <w:div w:id="922909276">
              <w:marLeft w:val="0"/>
              <w:marRight w:val="0"/>
              <w:marTop w:val="0"/>
              <w:marBottom w:val="0"/>
              <w:divBdr>
                <w:top w:val="none" w:sz="0" w:space="0" w:color="auto"/>
                <w:left w:val="none" w:sz="0" w:space="0" w:color="auto"/>
                <w:bottom w:val="none" w:sz="0" w:space="0" w:color="auto"/>
                <w:right w:val="none" w:sz="0" w:space="0" w:color="auto"/>
              </w:divBdr>
            </w:div>
          </w:divsChild>
        </w:div>
        <w:div w:id="1479615781">
          <w:marLeft w:val="0"/>
          <w:marRight w:val="0"/>
          <w:marTop w:val="0"/>
          <w:marBottom w:val="0"/>
          <w:divBdr>
            <w:top w:val="none" w:sz="0" w:space="0" w:color="auto"/>
            <w:left w:val="none" w:sz="0" w:space="0" w:color="auto"/>
            <w:bottom w:val="none" w:sz="0" w:space="0" w:color="auto"/>
            <w:right w:val="none" w:sz="0" w:space="0" w:color="auto"/>
          </w:divBdr>
          <w:divsChild>
            <w:div w:id="790779952">
              <w:marLeft w:val="0"/>
              <w:marRight w:val="0"/>
              <w:marTop w:val="0"/>
              <w:marBottom w:val="0"/>
              <w:divBdr>
                <w:top w:val="none" w:sz="0" w:space="0" w:color="auto"/>
                <w:left w:val="none" w:sz="0" w:space="0" w:color="auto"/>
                <w:bottom w:val="none" w:sz="0" w:space="0" w:color="auto"/>
                <w:right w:val="none" w:sz="0" w:space="0" w:color="auto"/>
              </w:divBdr>
            </w:div>
          </w:divsChild>
        </w:div>
        <w:div w:id="839198922">
          <w:marLeft w:val="0"/>
          <w:marRight w:val="0"/>
          <w:marTop w:val="0"/>
          <w:marBottom w:val="0"/>
          <w:divBdr>
            <w:top w:val="none" w:sz="0" w:space="0" w:color="auto"/>
            <w:left w:val="none" w:sz="0" w:space="0" w:color="auto"/>
            <w:bottom w:val="none" w:sz="0" w:space="0" w:color="auto"/>
            <w:right w:val="none" w:sz="0" w:space="0" w:color="auto"/>
          </w:divBdr>
          <w:divsChild>
            <w:div w:id="358627587">
              <w:marLeft w:val="0"/>
              <w:marRight w:val="0"/>
              <w:marTop w:val="0"/>
              <w:marBottom w:val="0"/>
              <w:divBdr>
                <w:top w:val="none" w:sz="0" w:space="0" w:color="auto"/>
                <w:left w:val="none" w:sz="0" w:space="0" w:color="auto"/>
                <w:bottom w:val="none" w:sz="0" w:space="0" w:color="auto"/>
                <w:right w:val="none" w:sz="0" w:space="0" w:color="auto"/>
              </w:divBdr>
            </w:div>
          </w:divsChild>
        </w:div>
        <w:div w:id="1646936197">
          <w:marLeft w:val="0"/>
          <w:marRight w:val="0"/>
          <w:marTop w:val="0"/>
          <w:marBottom w:val="0"/>
          <w:divBdr>
            <w:top w:val="none" w:sz="0" w:space="0" w:color="auto"/>
            <w:left w:val="none" w:sz="0" w:space="0" w:color="auto"/>
            <w:bottom w:val="none" w:sz="0" w:space="0" w:color="auto"/>
            <w:right w:val="none" w:sz="0" w:space="0" w:color="auto"/>
          </w:divBdr>
          <w:divsChild>
            <w:div w:id="1371877212">
              <w:marLeft w:val="0"/>
              <w:marRight w:val="0"/>
              <w:marTop w:val="0"/>
              <w:marBottom w:val="0"/>
              <w:divBdr>
                <w:top w:val="none" w:sz="0" w:space="0" w:color="auto"/>
                <w:left w:val="none" w:sz="0" w:space="0" w:color="auto"/>
                <w:bottom w:val="none" w:sz="0" w:space="0" w:color="auto"/>
                <w:right w:val="none" w:sz="0" w:space="0" w:color="auto"/>
              </w:divBdr>
            </w:div>
          </w:divsChild>
        </w:div>
        <w:div w:id="252780305">
          <w:marLeft w:val="0"/>
          <w:marRight w:val="0"/>
          <w:marTop w:val="0"/>
          <w:marBottom w:val="0"/>
          <w:divBdr>
            <w:top w:val="none" w:sz="0" w:space="0" w:color="auto"/>
            <w:left w:val="none" w:sz="0" w:space="0" w:color="auto"/>
            <w:bottom w:val="none" w:sz="0" w:space="0" w:color="auto"/>
            <w:right w:val="none" w:sz="0" w:space="0" w:color="auto"/>
          </w:divBdr>
          <w:divsChild>
            <w:div w:id="1168711876">
              <w:marLeft w:val="0"/>
              <w:marRight w:val="0"/>
              <w:marTop w:val="0"/>
              <w:marBottom w:val="0"/>
              <w:divBdr>
                <w:top w:val="none" w:sz="0" w:space="0" w:color="auto"/>
                <w:left w:val="none" w:sz="0" w:space="0" w:color="auto"/>
                <w:bottom w:val="none" w:sz="0" w:space="0" w:color="auto"/>
                <w:right w:val="none" w:sz="0" w:space="0" w:color="auto"/>
              </w:divBdr>
            </w:div>
          </w:divsChild>
        </w:div>
        <w:div w:id="1658993749">
          <w:marLeft w:val="0"/>
          <w:marRight w:val="0"/>
          <w:marTop w:val="0"/>
          <w:marBottom w:val="0"/>
          <w:divBdr>
            <w:top w:val="none" w:sz="0" w:space="0" w:color="auto"/>
            <w:left w:val="none" w:sz="0" w:space="0" w:color="auto"/>
            <w:bottom w:val="none" w:sz="0" w:space="0" w:color="auto"/>
            <w:right w:val="none" w:sz="0" w:space="0" w:color="auto"/>
          </w:divBdr>
          <w:divsChild>
            <w:div w:id="1795444657">
              <w:marLeft w:val="0"/>
              <w:marRight w:val="0"/>
              <w:marTop w:val="0"/>
              <w:marBottom w:val="0"/>
              <w:divBdr>
                <w:top w:val="none" w:sz="0" w:space="0" w:color="auto"/>
                <w:left w:val="none" w:sz="0" w:space="0" w:color="auto"/>
                <w:bottom w:val="none" w:sz="0" w:space="0" w:color="auto"/>
                <w:right w:val="none" w:sz="0" w:space="0" w:color="auto"/>
              </w:divBdr>
            </w:div>
          </w:divsChild>
        </w:div>
        <w:div w:id="1113327086">
          <w:marLeft w:val="0"/>
          <w:marRight w:val="0"/>
          <w:marTop w:val="0"/>
          <w:marBottom w:val="0"/>
          <w:divBdr>
            <w:top w:val="none" w:sz="0" w:space="0" w:color="auto"/>
            <w:left w:val="none" w:sz="0" w:space="0" w:color="auto"/>
            <w:bottom w:val="none" w:sz="0" w:space="0" w:color="auto"/>
            <w:right w:val="none" w:sz="0" w:space="0" w:color="auto"/>
          </w:divBdr>
          <w:divsChild>
            <w:div w:id="478962576">
              <w:marLeft w:val="0"/>
              <w:marRight w:val="0"/>
              <w:marTop w:val="0"/>
              <w:marBottom w:val="0"/>
              <w:divBdr>
                <w:top w:val="none" w:sz="0" w:space="0" w:color="auto"/>
                <w:left w:val="none" w:sz="0" w:space="0" w:color="auto"/>
                <w:bottom w:val="none" w:sz="0" w:space="0" w:color="auto"/>
                <w:right w:val="none" w:sz="0" w:space="0" w:color="auto"/>
              </w:divBdr>
            </w:div>
          </w:divsChild>
        </w:div>
        <w:div w:id="273102768">
          <w:marLeft w:val="0"/>
          <w:marRight w:val="0"/>
          <w:marTop w:val="0"/>
          <w:marBottom w:val="0"/>
          <w:divBdr>
            <w:top w:val="none" w:sz="0" w:space="0" w:color="auto"/>
            <w:left w:val="none" w:sz="0" w:space="0" w:color="auto"/>
            <w:bottom w:val="none" w:sz="0" w:space="0" w:color="auto"/>
            <w:right w:val="none" w:sz="0" w:space="0" w:color="auto"/>
          </w:divBdr>
          <w:divsChild>
            <w:div w:id="29996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502278">
      <w:bodyDiv w:val="1"/>
      <w:marLeft w:val="0"/>
      <w:marRight w:val="0"/>
      <w:marTop w:val="0"/>
      <w:marBottom w:val="0"/>
      <w:divBdr>
        <w:top w:val="none" w:sz="0" w:space="0" w:color="auto"/>
        <w:left w:val="none" w:sz="0" w:space="0" w:color="auto"/>
        <w:bottom w:val="none" w:sz="0" w:space="0" w:color="auto"/>
        <w:right w:val="none" w:sz="0" w:space="0" w:color="auto"/>
      </w:divBdr>
    </w:div>
    <w:div w:id="944581176">
      <w:bodyDiv w:val="1"/>
      <w:marLeft w:val="0"/>
      <w:marRight w:val="0"/>
      <w:marTop w:val="0"/>
      <w:marBottom w:val="0"/>
      <w:divBdr>
        <w:top w:val="none" w:sz="0" w:space="0" w:color="auto"/>
        <w:left w:val="none" w:sz="0" w:space="0" w:color="auto"/>
        <w:bottom w:val="none" w:sz="0" w:space="0" w:color="auto"/>
        <w:right w:val="none" w:sz="0" w:space="0" w:color="auto"/>
      </w:divBdr>
    </w:div>
    <w:div w:id="965743985">
      <w:bodyDiv w:val="1"/>
      <w:marLeft w:val="0"/>
      <w:marRight w:val="0"/>
      <w:marTop w:val="0"/>
      <w:marBottom w:val="0"/>
      <w:divBdr>
        <w:top w:val="none" w:sz="0" w:space="0" w:color="auto"/>
        <w:left w:val="none" w:sz="0" w:space="0" w:color="auto"/>
        <w:bottom w:val="none" w:sz="0" w:space="0" w:color="auto"/>
        <w:right w:val="none" w:sz="0" w:space="0" w:color="auto"/>
      </w:divBdr>
    </w:div>
    <w:div w:id="983503736">
      <w:bodyDiv w:val="1"/>
      <w:marLeft w:val="0"/>
      <w:marRight w:val="0"/>
      <w:marTop w:val="0"/>
      <w:marBottom w:val="0"/>
      <w:divBdr>
        <w:top w:val="none" w:sz="0" w:space="0" w:color="auto"/>
        <w:left w:val="none" w:sz="0" w:space="0" w:color="auto"/>
        <w:bottom w:val="none" w:sz="0" w:space="0" w:color="auto"/>
        <w:right w:val="none" w:sz="0" w:space="0" w:color="auto"/>
      </w:divBdr>
      <w:divsChild>
        <w:div w:id="477111816">
          <w:marLeft w:val="0"/>
          <w:marRight w:val="0"/>
          <w:marTop w:val="0"/>
          <w:marBottom w:val="0"/>
          <w:divBdr>
            <w:top w:val="none" w:sz="0" w:space="0" w:color="auto"/>
            <w:left w:val="none" w:sz="0" w:space="0" w:color="auto"/>
            <w:bottom w:val="none" w:sz="0" w:space="0" w:color="auto"/>
            <w:right w:val="none" w:sz="0" w:space="0" w:color="auto"/>
          </w:divBdr>
        </w:div>
        <w:div w:id="295719445">
          <w:marLeft w:val="0"/>
          <w:marRight w:val="0"/>
          <w:marTop w:val="0"/>
          <w:marBottom w:val="0"/>
          <w:divBdr>
            <w:top w:val="none" w:sz="0" w:space="0" w:color="auto"/>
            <w:left w:val="none" w:sz="0" w:space="0" w:color="auto"/>
            <w:bottom w:val="none" w:sz="0" w:space="0" w:color="auto"/>
            <w:right w:val="none" w:sz="0" w:space="0" w:color="auto"/>
          </w:divBdr>
        </w:div>
        <w:div w:id="1120297710">
          <w:marLeft w:val="0"/>
          <w:marRight w:val="0"/>
          <w:marTop w:val="0"/>
          <w:marBottom w:val="0"/>
          <w:divBdr>
            <w:top w:val="none" w:sz="0" w:space="0" w:color="auto"/>
            <w:left w:val="none" w:sz="0" w:space="0" w:color="auto"/>
            <w:bottom w:val="none" w:sz="0" w:space="0" w:color="auto"/>
            <w:right w:val="none" w:sz="0" w:space="0" w:color="auto"/>
          </w:divBdr>
        </w:div>
        <w:div w:id="1158426535">
          <w:marLeft w:val="0"/>
          <w:marRight w:val="0"/>
          <w:marTop w:val="0"/>
          <w:marBottom w:val="0"/>
          <w:divBdr>
            <w:top w:val="none" w:sz="0" w:space="0" w:color="auto"/>
            <w:left w:val="none" w:sz="0" w:space="0" w:color="auto"/>
            <w:bottom w:val="none" w:sz="0" w:space="0" w:color="auto"/>
            <w:right w:val="none" w:sz="0" w:space="0" w:color="auto"/>
          </w:divBdr>
        </w:div>
        <w:div w:id="1363899516">
          <w:marLeft w:val="0"/>
          <w:marRight w:val="0"/>
          <w:marTop w:val="0"/>
          <w:marBottom w:val="0"/>
          <w:divBdr>
            <w:top w:val="none" w:sz="0" w:space="0" w:color="auto"/>
            <w:left w:val="none" w:sz="0" w:space="0" w:color="auto"/>
            <w:bottom w:val="none" w:sz="0" w:space="0" w:color="auto"/>
            <w:right w:val="none" w:sz="0" w:space="0" w:color="auto"/>
          </w:divBdr>
        </w:div>
        <w:div w:id="59524125">
          <w:marLeft w:val="0"/>
          <w:marRight w:val="0"/>
          <w:marTop w:val="0"/>
          <w:marBottom w:val="0"/>
          <w:divBdr>
            <w:top w:val="none" w:sz="0" w:space="0" w:color="auto"/>
            <w:left w:val="none" w:sz="0" w:space="0" w:color="auto"/>
            <w:bottom w:val="none" w:sz="0" w:space="0" w:color="auto"/>
            <w:right w:val="none" w:sz="0" w:space="0" w:color="auto"/>
          </w:divBdr>
        </w:div>
        <w:div w:id="997072490">
          <w:marLeft w:val="0"/>
          <w:marRight w:val="0"/>
          <w:marTop w:val="0"/>
          <w:marBottom w:val="0"/>
          <w:divBdr>
            <w:top w:val="none" w:sz="0" w:space="0" w:color="auto"/>
            <w:left w:val="none" w:sz="0" w:space="0" w:color="auto"/>
            <w:bottom w:val="none" w:sz="0" w:space="0" w:color="auto"/>
            <w:right w:val="none" w:sz="0" w:space="0" w:color="auto"/>
          </w:divBdr>
        </w:div>
        <w:div w:id="381754806">
          <w:marLeft w:val="0"/>
          <w:marRight w:val="0"/>
          <w:marTop w:val="0"/>
          <w:marBottom w:val="0"/>
          <w:divBdr>
            <w:top w:val="none" w:sz="0" w:space="0" w:color="auto"/>
            <w:left w:val="none" w:sz="0" w:space="0" w:color="auto"/>
            <w:bottom w:val="none" w:sz="0" w:space="0" w:color="auto"/>
            <w:right w:val="none" w:sz="0" w:space="0" w:color="auto"/>
          </w:divBdr>
        </w:div>
        <w:div w:id="1884554273">
          <w:marLeft w:val="0"/>
          <w:marRight w:val="0"/>
          <w:marTop w:val="0"/>
          <w:marBottom w:val="0"/>
          <w:divBdr>
            <w:top w:val="none" w:sz="0" w:space="0" w:color="auto"/>
            <w:left w:val="none" w:sz="0" w:space="0" w:color="auto"/>
            <w:bottom w:val="none" w:sz="0" w:space="0" w:color="auto"/>
            <w:right w:val="none" w:sz="0" w:space="0" w:color="auto"/>
          </w:divBdr>
        </w:div>
        <w:div w:id="197813184">
          <w:marLeft w:val="0"/>
          <w:marRight w:val="0"/>
          <w:marTop w:val="0"/>
          <w:marBottom w:val="0"/>
          <w:divBdr>
            <w:top w:val="none" w:sz="0" w:space="0" w:color="auto"/>
            <w:left w:val="none" w:sz="0" w:space="0" w:color="auto"/>
            <w:bottom w:val="none" w:sz="0" w:space="0" w:color="auto"/>
            <w:right w:val="none" w:sz="0" w:space="0" w:color="auto"/>
          </w:divBdr>
        </w:div>
        <w:div w:id="970209714">
          <w:marLeft w:val="0"/>
          <w:marRight w:val="0"/>
          <w:marTop w:val="0"/>
          <w:marBottom w:val="0"/>
          <w:divBdr>
            <w:top w:val="none" w:sz="0" w:space="0" w:color="auto"/>
            <w:left w:val="none" w:sz="0" w:space="0" w:color="auto"/>
            <w:bottom w:val="none" w:sz="0" w:space="0" w:color="auto"/>
            <w:right w:val="none" w:sz="0" w:space="0" w:color="auto"/>
          </w:divBdr>
        </w:div>
        <w:div w:id="1712149819">
          <w:marLeft w:val="0"/>
          <w:marRight w:val="0"/>
          <w:marTop w:val="0"/>
          <w:marBottom w:val="0"/>
          <w:divBdr>
            <w:top w:val="none" w:sz="0" w:space="0" w:color="auto"/>
            <w:left w:val="none" w:sz="0" w:space="0" w:color="auto"/>
            <w:bottom w:val="none" w:sz="0" w:space="0" w:color="auto"/>
            <w:right w:val="none" w:sz="0" w:space="0" w:color="auto"/>
          </w:divBdr>
        </w:div>
        <w:div w:id="759529079">
          <w:marLeft w:val="0"/>
          <w:marRight w:val="0"/>
          <w:marTop w:val="0"/>
          <w:marBottom w:val="0"/>
          <w:divBdr>
            <w:top w:val="none" w:sz="0" w:space="0" w:color="auto"/>
            <w:left w:val="none" w:sz="0" w:space="0" w:color="auto"/>
            <w:bottom w:val="none" w:sz="0" w:space="0" w:color="auto"/>
            <w:right w:val="none" w:sz="0" w:space="0" w:color="auto"/>
          </w:divBdr>
        </w:div>
        <w:div w:id="1166244587">
          <w:marLeft w:val="0"/>
          <w:marRight w:val="0"/>
          <w:marTop w:val="0"/>
          <w:marBottom w:val="0"/>
          <w:divBdr>
            <w:top w:val="none" w:sz="0" w:space="0" w:color="auto"/>
            <w:left w:val="none" w:sz="0" w:space="0" w:color="auto"/>
            <w:bottom w:val="none" w:sz="0" w:space="0" w:color="auto"/>
            <w:right w:val="none" w:sz="0" w:space="0" w:color="auto"/>
          </w:divBdr>
        </w:div>
        <w:div w:id="1503468870">
          <w:marLeft w:val="0"/>
          <w:marRight w:val="0"/>
          <w:marTop w:val="0"/>
          <w:marBottom w:val="0"/>
          <w:divBdr>
            <w:top w:val="none" w:sz="0" w:space="0" w:color="auto"/>
            <w:left w:val="none" w:sz="0" w:space="0" w:color="auto"/>
            <w:bottom w:val="none" w:sz="0" w:space="0" w:color="auto"/>
            <w:right w:val="none" w:sz="0" w:space="0" w:color="auto"/>
          </w:divBdr>
        </w:div>
        <w:div w:id="1311403668">
          <w:marLeft w:val="0"/>
          <w:marRight w:val="0"/>
          <w:marTop w:val="0"/>
          <w:marBottom w:val="0"/>
          <w:divBdr>
            <w:top w:val="none" w:sz="0" w:space="0" w:color="auto"/>
            <w:left w:val="none" w:sz="0" w:space="0" w:color="auto"/>
            <w:bottom w:val="none" w:sz="0" w:space="0" w:color="auto"/>
            <w:right w:val="none" w:sz="0" w:space="0" w:color="auto"/>
          </w:divBdr>
        </w:div>
        <w:div w:id="1287349579">
          <w:marLeft w:val="0"/>
          <w:marRight w:val="0"/>
          <w:marTop w:val="0"/>
          <w:marBottom w:val="0"/>
          <w:divBdr>
            <w:top w:val="none" w:sz="0" w:space="0" w:color="auto"/>
            <w:left w:val="none" w:sz="0" w:space="0" w:color="auto"/>
            <w:bottom w:val="none" w:sz="0" w:space="0" w:color="auto"/>
            <w:right w:val="none" w:sz="0" w:space="0" w:color="auto"/>
          </w:divBdr>
        </w:div>
        <w:div w:id="1371609985">
          <w:marLeft w:val="0"/>
          <w:marRight w:val="0"/>
          <w:marTop w:val="0"/>
          <w:marBottom w:val="0"/>
          <w:divBdr>
            <w:top w:val="none" w:sz="0" w:space="0" w:color="auto"/>
            <w:left w:val="none" w:sz="0" w:space="0" w:color="auto"/>
            <w:bottom w:val="none" w:sz="0" w:space="0" w:color="auto"/>
            <w:right w:val="none" w:sz="0" w:space="0" w:color="auto"/>
          </w:divBdr>
        </w:div>
        <w:div w:id="1363675045">
          <w:marLeft w:val="0"/>
          <w:marRight w:val="0"/>
          <w:marTop w:val="0"/>
          <w:marBottom w:val="0"/>
          <w:divBdr>
            <w:top w:val="none" w:sz="0" w:space="0" w:color="auto"/>
            <w:left w:val="none" w:sz="0" w:space="0" w:color="auto"/>
            <w:bottom w:val="none" w:sz="0" w:space="0" w:color="auto"/>
            <w:right w:val="none" w:sz="0" w:space="0" w:color="auto"/>
          </w:divBdr>
        </w:div>
        <w:div w:id="1866020361">
          <w:marLeft w:val="0"/>
          <w:marRight w:val="0"/>
          <w:marTop w:val="0"/>
          <w:marBottom w:val="0"/>
          <w:divBdr>
            <w:top w:val="none" w:sz="0" w:space="0" w:color="auto"/>
            <w:left w:val="none" w:sz="0" w:space="0" w:color="auto"/>
            <w:bottom w:val="none" w:sz="0" w:space="0" w:color="auto"/>
            <w:right w:val="none" w:sz="0" w:space="0" w:color="auto"/>
          </w:divBdr>
        </w:div>
        <w:div w:id="2083213645">
          <w:marLeft w:val="0"/>
          <w:marRight w:val="0"/>
          <w:marTop w:val="0"/>
          <w:marBottom w:val="0"/>
          <w:divBdr>
            <w:top w:val="none" w:sz="0" w:space="0" w:color="auto"/>
            <w:left w:val="none" w:sz="0" w:space="0" w:color="auto"/>
            <w:bottom w:val="none" w:sz="0" w:space="0" w:color="auto"/>
            <w:right w:val="none" w:sz="0" w:space="0" w:color="auto"/>
          </w:divBdr>
        </w:div>
        <w:div w:id="444269790">
          <w:marLeft w:val="0"/>
          <w:marRight w:val="0"/>
          <w:marTop w:val="0"/>
          <w:marBottom w:val="0"/>
          <w:divBdr>
            <w:top w:val="none" w:sz="0" w:space="0" w:color="auto"/>
            <w:left w:val="none" w:sz="0" w:space="0" w:color="auto"/>
            <w:bottom w:val="none" w:sz="0" w:space="0" w:color="auto"/>
            <w:right w:val="none" w:sz="0" w:space="0" w:color="auto"/>
          </w:divBdr>
        </w:div>
        <w:div w:id="1005329503">
          <w:marLeft w:val="0"/>
          <w:marRight w:val="0"/>
          <w:marTop w:val="0"/>
          <w:marBottom w:val="0"/>
          <w:divBdr>
            <w:top w:val="none" w:sz="0" w:space="0" w:color="auto"/>
            <w:left w:val="none" w:sz="0" w:space="0" w:color="auto"/>
            <w:bottom w:val="none" w:sz="0" w:space="0" w:color="auto"/>
            <w:right w:val="none" w:sz="0" w:space="0" w:color="auto"/>
          </w:divBdr>
        </w:div>
        <w:div w:id="104086129">
          <w:marLeft w:val="0"/>
          <w:marRight w:val="0"/>
          <w:marTop w:val="0"/>
          <w:marBottom w:val="0"/>
          <w:divBdr>
            <w:top w:val="none" w:sz="0" w:space="0" w:color="auto"/>
            <w:left w:val="none" w:sz="0" w:space="0" w:color="auto"/>
            <w:bottom w:val="none" w:sz="0" w:space="0" w:color="auto"/>
            <w:right w:val="none" w:sz="0" w:space="0" w:color="auto"/>
          </w:divBdr>
        </w:div>
        <w:div w:id="344787841">
          <w:marLeft w:val="0"/>
          <w:marRight w:val="0"/>
          <w:marTop w:val="0"/>
          <w:marBottom w:val="0"/>
          <w:divBdr>
            <w:top w:val="none" w:sz="0" w:space="0" w:color="auto"/>
            <w:left w:val="none" w:sz="0" w:space="0" w:color="auto"/>
            <w:bottom w:val="none" w:sz="0" w:space="0" w:color="auto"/>
            <w:right w:val="none" w:sz="0" w:space="0" w:color="auto"/>
          </w:divBdr>
        </w:div>
        <w:div w:id="1752386457">
          <w:marLeft w:val="0"/>
          <w:marRight w:val="0"/>
          <w:marTop w:val="0"/>
          <w:marBottom w:val="0"/>
          <w:divBdr>
            <w:top w:val="none" w:sz="0" w:space="0" w:color="auto"/>
            <w:left w:val="none" w:sz="0" w:space="0" w:color="auto"/>
            <w:bottom w:val="none" w:sz="0" w:space="0" w:color="auto"/>
            <w:right w:val="none" w:sz="0" w:space="0" w:color="auto"/>
          </w:divBdr>
        </w:div>
        <w:div w:id="1360006347">
          <w:marLeft w:val="0"/>
          <w:marRight w:val="0"/>
          <w:marTop w:val="0"/>
          <w:marBottom w:val="0"/>
          <w:divBdr>
            <w:top w:val="none" w:sz="0" w:space="0" w:color="auto"/>
            <w:left w:val="none" w:sz="0" w:space="0" w:color="auto"/>
            <w:bottom w:val="none" w:sz="0" w:space="0" w:color="auto"/>
            <w:right w:val="none" w:sz="0" w:space="0" w:color="auto"/>
          </w:divBdr>
        </w:div>
        <w:div w:id="1363821600">
          <w:marLeft w:val="0"/>
          <w:marRight w:val="0"/>
          <w:marTop w:val="0"/>
          <w:marBottom w:val="0"/>
          <w:divBdr>
            <w:top w:val="none" w:sz="0" w:space="0" w:color="auto"/>
            <w:left w:val="none" w:sz="0" w:space="0" w:color="auto"/>
            <w:bottom w:val="none" w:sz="0" w:space="0" w:color="auto"/>
            <w:right w:val="none" w:sz="0" w:space="0" w:color="auto"/>
          </w:divBdr>
        </w:div>
        <w:div w:id="753556350">
          <w:marLeft w:val="0"/>
          <w:marRight w:val="0"/>
          <w:marTop w:val="0"/>
          <w:marBottom w:val="0"/>
          <w:divBdr>
            <w:top w:val="none" w:sz="0" w:space="0" w:color="auto"/>
            <w:left w:val="none" w:sz="0" w:space="0" w:color="auto"/>
            <w:bottom w:val="none" w:sz="0" w:space="0" w:color="auto"/>
            <w:right w:val="none" w:sz="0" w:space="0" w:color="auto"/>
          </w:divBdr>
        </w:div>
        <w:div w:id="199442990">
          <w:marLeft w:val="0"/>
          <w:marRight w:val="0"/>
          <w:marTop w:val="0"/>
          <w:marBottom w:val="0"/>
          <w:divBdr>
            <w:top w:val="none" w:sz="0" w:space="0" w:color="auto"/>
            <w:left w:val="none" w:sz="0" w:space="0" w:color="auto"/>
            <w:bottom w:val="none" w:sz="0" w:space="0" w:color="auto"/>
            <w:right w:val="none" w:sz="0" w:space="0" w:color="auto"/>
          </w:divBdr>
        </w:div>
        <w:div w:id="1732193038">
          <w:marLeft w:val="0"/>
          <w:marRight w:val="0"/>
          <w:marTop w:val="0"/>
          <w:marBottom w:val="0"/>
          <w:divBdr>
            <w:top w:val="none" w:sz="0" w:space="0" w:color="auto"/>
            <w:left w:val="none" w:sz="0" w:space="0" w:color="auto"/>
            <w:bottom w:val="none" w:sz="0" w:space="0" w:color="auto"/>
            <w:right w:val="none" w:sz="0" w:space="0" w:color="auto"/>
          </w:divBdr>
        </w:div>
      </w:divsChild>
    </w:div>
    <w:div w:id="990522799">
      <w:bodyDiv w:val="1"/>
      <w:marLeft w:val="0"/>
      <w:marRight w:val="0"/>
      <w:marTop w:val="0"/>
      <w:marBottom w:val="0"/>
      <w:divBdr>
        <w:top w:val="none" w:sz="0" w:space="0" w:color="auto"/>
        <w:left w:val="none" w:sz="0" w:space="0" w:color="auto"/>
        <w:bottom w:val="none" w:sz="0" w:space="0" w:color="auto"/>
        <w:right w:val="none" w:sz="0" w:space="0" w:color="auto"/>
      </w:divBdr>
      <w:divsChild>
        <w:div w:id="1854762603">
          <w:marLeft w:val="0"/>
          <w:marRight w:val="0"/>
          <w:marTop w:val="0"/>
          <w:marBottom w:val="0"/>
          <w:divBdr>
            <w:top w:val="none" w:sz="0" w:space="0" w:color="auto"/>
            <w:left w:val="none" w:sz="0" w:space="0" w:color="auto"/>
            <w:bottom w:val="none" w:sz="0" w:space="0" w:color="auto"/>
            <w:right w:val="none" w:sz="0" w:space="0" w:color="auto"/>
          </w:divBdr>
          <w:divsChild>
            <w:div w:id="1271158046">
              <w:marLeft w:val="0"/>
              <w:marRight w:val="0"/>
              <w:marTop w:val="0"/>
              <w:marBottom w:val="0"/>
              <w:divBdr>
                <w:top w:val="none" w:sz="0" w:space="0" w:color="auto"/>
                <w:left w:val="none" w:sz="0" w:space="0" w:color="auto"/>
                <w:bottom w:val="none" w:sz="0" w:space="0" w:color="auto"/>
                <w:right w:val="none" w:sz="0" w:space="0" w:color="auto"/>
              </w:divBdr>
            </w:div>
            <w:div w:id="1301380358">
              <w:marLeft w:val="0"/>
              <w:marRight w:val="0"/>
              <w:marTop w:val="0"/>
              <w:marBottom w:val="0"/>
              <w:divBdr>
                <w:top w:val="none" w:sz="0" w:space="0" w:color="auto"/>
                <w:left w:val="none" w:sz="0" w:space="0" w:color="auto"/>
                <w:bottom w:val="none" w:sz="0" w:space="0" w:color="auto"/>
                <w:right w:val="none" w:sz="0" w:space="0" w:color="auto"/>
              </w:divBdr>
            </w:div>
          </w:divsChild>
        </w:div>
        <w:div w:id="1739786556">
          <w:marLeft w:val="0"/>
          <w:marRight w:val="0"/>
          <w:marTop w:val="0"/>
          <w:marBottom w:val="0"/>
          <w:divBdr>
            <w:top w:val="none" w:sz="0" w:space="0" w:color="auto"/>
            <w:left w:val="none" w:sz="0" w:space="0" w:color="auto"/>
            <w:bottom w:val="none" w:sz="0" w:space="0" w:color="auto"/>
            <w:right w:val="none" w:sz="0" w:space="0" w:color="auto"/>
          </w:divBdr>
          <w:divsChild>
            <w:div w:id="235437488">
              <w:marLeft w:val="0"/>
              <w:marRight w:val="0"/>
              <w:marTop w:val="0"/>
              <w:marBottom w:val="0"/>
              <w:divBdr>
                <w:top w:val="none" w:sz="0" w:space="0" w:color="auto"/>
                <w:left w:val="none" w:sz="0" w:space="0" w:color="auto"/>
                <w:bottom w:val="none" w:sz="0" w:space="0" w:color="auto"/>
                <w:right w:val="none" w:sz="0" w:space="0" w:color="auto"/>
              </w:divBdr>
            </w:div>
            <w:div w:id="2136562333">
              <w:marLeft w:val="0"/>
              <w:marRight w:val="0"/>
              <w:marTop w:val="0"/>
              <w:marBottom w:val="0"/>
              <w:divBdr>
                <w:top w:val="none" w:sz="0" w:space="0" w:color="auto"/>
                <w:left w:val="none" w:sz="0" w:space="0" w:color="auto"/>
                <w:bottom w:val="none" w:sz="0" w:space="0" w:color="auto"/>
                <w:right w:val="none" w:sz="0" w:space="0" w:color="auto"/>
              </w:divBdr>
            </w:div>
            <w:div w:id="23744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007149">
      <w:bodyDiv w:val="1"/>
      <w:marLeft w:val="0"/>
      <w:marRight w:val="0"/>
      <w:marTop w:val="0"/>
      <w:marBottom w:val="0"/>
      <w:divBdr>
        <w:top w:val="none" w:sz="0" w:space="0" w:color="auto"/>
        <w:left w:val="none" w:sz="0" w:space="0" w:color="auto"/>
        <w:bottom w:val="none" w:sz="0" w:space="0" w:color="auto"/>
        <w:right w:val="none" w:sz="0" w:space="0" w:color="auto"/>
      </w:divBdr>
      <w:divsChild>
        <w:div w:id="1435323303">
          <w:marLeft w:val="0"/>
          <w:marRight w:val="0"/>
          <w:marTop w:val="0"/>
          <w:marBottom w:val="0"/>
          <w:divBdr>
            <w:top w:val="none" w:sz="0" w:space="0" w:color="auto"/>
            <w:left w:val="none" w:sz="0" w:space="0" w:color="auto"/>
            <w:bottom w:val="none" w:sz="0" w:space="0" w:color="auto"/>
            <w:right w:val="none" w:sz="0" w:space="0" w:color="auto"/>
          </w:divBdr>
          <w:divsChild>
            <w:div w:id="175979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381880">
      <w:bodyDiv w:val="1"/>
      <w:marLeft w:val="0"/>
      <w:marRight w:val="0"/>
      <w:marTop w:val="0"/>
      <w:marBottom w:val="0"/>
      <w:divBdr>
        <w:top w:val="none" w:sz="0" w:space="0" w:color="auto"/>
        <w:left w:val="none" w:sz="0" w:space="0" w:color="auto"/>
        <w:bottom w:val="none" w:sz="0" w:space="0" w:color="auto"/>
        <w:right w:val="none" w:sz="0" w:space="0" w:color="auto"/>
      </w:divBdr>
      <w:divsChild>
        <w:div w:id="133958879">
          <w:marLeft w:val="0"/>
          <w:marRight w:val="0"/>
          <w:marTop w:val="0"/>
          <w:marBottom w:val="0"/>
          <w:divBdr>
            <w:top w:val="none" w:sz="0" w:space="0" w:color="auto"/>
            <w:left w:val="none" w:sz="0" w:space="0" w:color="auto"/>
            <w:bottom w:val="none" w:sz="0" w:space="0" w:color="auto"/>
            <w:right w:val="none" w:sz="0" w:space="0" w:color="auto"/>
          </w:divBdr>
        </w:div>
        <w:div w:id="1156382885">
          <w:marLeft w:val="0"/>
          <w:marRight w:val="0"/>
          <w:marTop w:val="0"/>
          <w:marBottom w:val="0"/>
          <w:divBdr>
            <w:top w:val="none" w:sz="0" w:space="0" w:color="auto"/>
            <w:left w:val="none" w:sz="0" w:space="0" w:color="auto"/>
            <w:bottom w:val="none" w:sz="0" w:space="0" w:color="auto"/>
            <w:right w:val="none" w:sz="0" w:space="0" w:color="auto"/>
          </w:divBdr>
        </w:div>
      </w:divsChild>
    </w:div>
    <w:div w:id="1036811013">
      <w:bodyDiv w:val="1"/>
      <w:marLeft w:val="0"/>
      <w:marRight w:val="0"/>
      <w:marTop w:val="0"/>
      <w:marBottom w:val="0"/>
      <w:divBdr>
        <w:top w:val="none" w:sz="0" w:space="0" w:color="auto"/>
        <w:left w:val="none" w:sz="0" w:space="0" w:color="auto"/>
        <w:bottom w:val="none" w:sz="0" w:space="0" w:color="auto"/>
        <w:right w:val="none" w:sz="0" w:space="0" w:color="auto"/>
      </w:divBdr>
      <w:divsChild>
        <w:div w:id="55249188">
          <w:marLeft w:val="0"/>
          <w:marRight w:val="0"/>
          <w:marTop w:val="0"/>
          <w:marBottom w:val="0"/>
          <w:divBdr>
            <w:top w:val="none" w:sz="0" w:space="0" w:color="auto"/>
            <w:left w:val="none" w:sz="0" w:space="0" w:color="auto"/>
            <w:bottom w:val="none" w:sz="0" w:space="0" w:color="auto"/>
            <w:right w:val="none" w:sz="0" w:space="0" w:color="auto"/>
          </w:divBdr>
        </w:div>
        <w:div w:id="991835194">
          <w:marLeft w:val="0"/>
          <w:marRight w:val="0"/>
          <w:marTop w:val="0"/>
          <w:marBottom w:val="0"/>
          <w:divBdr>
            <w:top w:val="none" w:sz="0" w:space="0" w:color="auto"/>
            <w:left w:val="none" w:sz="0" w:space="0" w:color="auto"/>
            <w:bottom w:val="none" w:sz="0" w:space="0" w:color="auto"/>
            <w:right w:val="none" w:sz="0" w:space="0" w:color="auto"/>
          </w:divBdr>
        </w:div>
      </w:divsChild>
    </w:div>
    <w:div w:id="1078360553">
      <w:bodyDiv w:val="1"/>
      <w:marLeft w:val="0"/>
      <w:marRight w:val="0"/>
      <w:marTop w:val="0"/>
      <w:marBottom w:val="0"/>
      <w:divBdr>
        <w:top w:val="none" w:sz="0" w:space="0" w:color="auto"/>
        <w:left w:val="none" w:sz="0" w:space="0" w:color="auto"/>
        <w:bottom w:val="none" w:sz="0" w:space="0" w:color="auto"/>
        <w:right w:val="none" w:sz="0" w:space="0" w:color="auto"/>
      </w:divBdr>
      <w:divsChild>
        <w:div w:id="1489394379">
          <w:marLeft w:val="0"/>
          <w:marRight w:val="0"/>
          <w:marTop w:val="0"/>
          <w:marBottom w:val="0"/>
          <w:divBdr>
            <w:top w:val="none" w:sz="0" w:space="0" w:color="auto"/>
            <w:left w:val="none" w:sz="0" w:space="0" w:color="auto"/>
            <w:bottom w:val="none" w:sz="0" w:space="0" w:color="auto"/>
            <w:right w:val="none" w:sz="0" w:space="0" w:color="auto"/>
          </w:divBdr>
          <w:divsChild>
            <w:div w:id="772286170">
              <w:marLeft w:val="0"/>
              <w:marRight w:val="0"/>
              <w:marTop w:val="0"/>
              <w:marBottom w:val="0"/>
              <w:divBdr>
                <w:top w:val="none" w:sz="0" w:space="0" w:color="auto"/>
                <w:left w:val="none" w:sz="0" w:space="0" w:color="auto"/>
                <w:bottom w:val="none" w:sz="0" w:space="0" w:color="auto"/>
                <w:right w:val="none" w:sz="0" w:space="0" w:color="auto"/>
              </w:divBdr>
            </w:div>
            <w:div w:id="1815174860">
              <w:marLeft w:val="0"/>
              <w:marRight w:val="0"/>
              <w:marTop w:val="0"/>
              <w:marBottom w:val="0"/>
              <w:divBdr>
                <w:top w:val="none" w:sz="0" w:space="0" w:color="auto"/>
                <w:left w:val="none" w:sz="0" w:space="0" w:color="auto"/>
                <w:bottom w:val="none" w:sz="0" w:space="0" w:color="auto"/>
                <w:right w:val="none" w:sz="0" w:space="0" w:color="auto"/>
              </w:divBdr>
            </w:div>
            <w:div w:id="1389181780">
              <w:marLeft w:val="0"/>
              <w:marRight w:val="0"/>
              <w:marTop w:val="0"/>
              <w:marBottom w:val="0"/>
              <w:divBdr>
                <w:top w:val="none" w:sz="0" w:space="0" w:color="auto"/>
                <w:left w:val="none" w:sz="0" w:space="0" w:color="auto"/>
                <w:bottom w:val="none" w:sz="0" w:space="0" w:color="auto"/>
                <w:right w:val="none" w:sz="0" w:space="0" w:color="auto"/>
              </w:divBdr>
            </w:div>
            <w:div w:id="619724746">
              <w:marLeft w:val="0"/>
              <w:marRight w:val="0"/>
              <w:marTop w:val="0"/>
              <w:marBottom w:val="0"/>
              <w:divBdr>
                <w:top w:val="none" w:sz="0" w:space="0" w:color="auto"/>
                <w:left w:val="none" w:sz="0" w:space="0" w:color="auto"/>
                <w:bottom w:val="none" w:sz="0" w:space="0" w:color="auto"/>
                <w:right w:val="none" w:sz="0" w:space="0" w:color="auto"/>
              </w:divBdr>
            </w:div>
            <w:div w:id="1562599948">
              <w:marLeft w:val="0"/>
              <w:marRight w:val="0"/>
              <w:marTop w:val="0"/>
              <w:marBottom w:val="0"/>
              <w:divBdr>
                <w:top w:val="none" w:sz="0" w:space="0" w:color="auto"/>
                <w:left w:val="none" w:sz="0" w:space="0" w:color="auto"/>
                <w:bottom w:val="none" w:sz="0" w:space="0" w:color="auto"/>
                <w:right w:val="none" w:sz="0" w:space="0" w:color="auto"/>
              </w:divBdr>
            </w:div>
            <w:div w:id="1099258716">
              <w:marLeft w:val="0"/>
              <w:marRight w:val="0"/>
              <w:marTop w:val="0"/>
              <w:marBottom w:val="0"/>
              <w:divBdr>
                <w:top w:val="none" w:sz="0" w:space="0" w:color="auto"/>
                <w:left w:val="none" w:sz="0" w:space="0" w:color="auto"/>
                <w:bottom w:val="none" w:sz="0" w:space="0" w:color="auto"/>
                <w:right w:val="none" w:sz="0" w:space="0" w:color="auto"/>
              </w:divBdr>
            </w:div>
            <w:div w:id="1654261929">
              <w:marLeft w:val="0"/>
              <w:marRight w:val="0"/>
              <w:marTop w:val="0"/>
              <w:marBottom w:val="0"/>
              <w:divBdr>
                <w:top w:val="none" w:sz="0" w:space="0" w:color="auto"/>
                <w:left w:val="none" w:sz="0" w:space="0" w:color="auto"/>
                <w:bottom w:val="none" w:sz="0" w:space="0" w:color="auto"/>
                <w:right w:val="none" w:sz="0" w:space="0" w:color="auto"/>
              </w:divBdr>
            </w:div>
            <w:div w:id="1621834706">
              <w:marLeft w:val="0"/>
              <w:marRight w:val="0"/>
              <w:marTop w:val="0"/>
              <w:marBottom w:val="0"/>
              <w:divBdr>
                <w:top w:val="none" w:sz="0" w:space="0" w:color="auto"/>
                <w:left w:val="none" w:sz="0" w:space="0" w:color="auto"/>
                <w:bottom w:val="none" w:sz="0" w:space="0" w:color="auto"/>
                <w:right w:val="none" w:sz="0" w:space="0" w:color="auto"/>
              </w:divBdr>
            </w:div>
            <w:div w:id="281810517">
              <w:marLeft w:val="0"/>
              <w:marRight w:val="0"/>
              <w:marTop w:val="0"/>
              <w:marBottom w:val="0"/>
              <w:divBdr>
                <w:top w:val="none" w:sz="0" w:space="0" w:color="auto"/>
                <w:left w:val="none" w:sz="0" w:space="0" w:color="auto"/>
                <w:bottom w:val="none" w:sz="0" w:space="0" w:color="auto"/>
                <w:right w:val="none" w:sz="0" w:space="0" w:color="auto"/>
              </w:divBdr>
            </w:div>
            <w:div w:id="148644483">
              <w:marLeft w:val="0"/>
              <w:marRight w:val="0"/>
              <w:marTop w:val="0"/>
              <w:marBottom w:val="0"/>
              <w:divBdr>
                <w:top w:val="none" w:sz="0" w:space="0" w:color="auto"/>
                <w:left w:val="none" w:sz="0" w:space="0" w:color="auto"/>
                <w:bottom w:val="none" w:sz="0" w:space="0" w:color="auto"/>
                <w:right w:val="none" w:sz="0" w:space="0" w:color="auto"/>
              </w:divBdr>
            </w:div>
            <w:div w:id="307440677">
              <w:marLeft w:val="0"/>
              <w:marRight w:val="0"/>
              <w:marTop w:val="0"/>
              <w:marBottom w:val="0"/>
              <w:divBdr>
                <w:top w:val="none" w:sz="0" w:space="0" w:color="auto"/>
                <w:left w:val="none" w:sz="0" w:space="0" w:color="auto"/>
                <w:bottom w:val="none" w:sz="0" w:space="0" w:color="auto"/>
                <w:right w:val="none" w:sz="0" w:space="0" w:color="auto"/>
              </w:divBdr>
            </w:div>
            <w:div w:id="756559691">
              <w:marLeft w:val="0"/>
              <w:marRight w:val="0"/>
              <w:marTop w:val="0"/>
              <w:marBottom w:val="0"/>
              <w:divBdr>
                <w:top w:val="none" w:sz="0" w:space="0" w:color="auto"/>
                <w:left w:val="none" w:sz="0" w:space="0" w:color="auto"/>
                <w:bottom w:val="none" w:sz="0" w:space="0" w:color="auto"/>
                <w:right w:val="none" w:sz="0" w:space="0" w:color="auto"/>
              </w:divBdr>
            </w:div>
            <w:div w:id="150105830">
              <w:marLeft w:val="0"/>
              <w:marRight w:val="0"/>
              <w:marTop w:val="0"/>
              <w:marBottom w:val="0"/>
              <w:divBdr>
                <w:top w:val="none" w:sz="0" w:space="0" w:color="auto"/>
                <w:left w:val="none" w:sz="0" w:space="0" w:color="auto"/>
                <w:bottom w:val="none" w:sz="0" w:space="0" w:color="auto"/>
                <w:right w:val="none" w:sz="0" w:space="0" w:color="auto"/>
              </w:divBdr>
            </w:div>
            <w:div w:id="535965639">
              <w:marLeft w:val="0"/>
              <w:marRight w:val="0"/>
              <w:marTop w:val="0"/>
              <w:marBottom w:val="0"/>
              <w:divBdr>
                <w:top w:val="none" w:sz="0" w:space="0" w:color="auto"/>
                <w:left w:val="none" w:sz="0" w:space="0" w:color="auto"/>
                <w:bottom w:val="none" w:sz="0" w:space="0" w:color="auto"/>
                <w:right w:val="none" w:sz="0" w:space="0" w:color="auto"/>
              </w:divBdr>
            </w:div>
            <w:div w:id="1639873757">
              <w:marLeft w:val="0"/>
              <w:marRight w:val="0"/>
              <w:marTop w:val="0"/>
              <w:marBottom w:val="0"/>
              <w:divBdr>
                <w:top w:val="none" w:sz="0" w:space="0" w:color="auto"/>
                <w:left w:val="none" w:sz="0" w:space="0" w:color="auto"/>
                <w:bottom w:val="none" w:sz="0" w:space="0" w:color="auto"/>
                <w:right w:val="none" w:sz="0" w:space="0" w:color="auto"/>
              </w:divBdr>
            </w:div>
            <w:div w:id="52970202">
              <w:marLeft w:val="0"/>
              <w:marRight w:val="0"/>
              <w:marTop w:val="0"/>
              <w:marBottom w:val="0"/>
              <w:divBdr>
                <w:top w:val="none" w:sz="0" w:space="0" w:color="auto"/>
                <w:left w:val="none" w:sz="0" w:space="0" w:color="auto"/>
                <w:bottom w:val="none" w:sz="0" w:space="0" w:color="auto"/>
                <w:right w:val="none" w:sz="0" w:space="0" w:color="auto"/>
              </w:divBdr>
            </w:div>
            <w:div w:id="476919532">
              <w:marLeft w:val="0"/>
              <w:marRight w:val="0"/>
              <w:marTop w:val="0"/>
              <w:marBottom w:val="0"/>
              <w:divBdr>
                <w:top w:val="none" w:sz="0" w:space="0" w:color="auto"/>
                <w:left w:val="none" w:sz="0" w:space="0" w:color="auto"/>
                <w:bottom w:val="none" w:sz="0" w:space="0" w:color="auto"/>
                <w:right w:val="none" w:sz="0" w:space="0" w:color="auto"/>
              </w:divBdr>
            </w:div>
            <w:div w:id="1660039870">
              <w:marLeft w:val="0"/>
              <w:marRight w:val="0"/>
              <w:marTop w:val="0"/>
              <w:marBottom w:val="0"/>
              <w:divBdr>
                <w:top w:val="none" w:sz="0" w:space="0" w:color="auto"/>
                <w:left w:val="none" w:sz="0" w:space="0" w:color="auto"/>
                <w:bottom w:val="none" w:sz="0" w:space="0" w:color="auto"/>
                <w:right w:val="none" w:sz="0" w:space="0" w:color="auto"/>
              </w:divBdr>
            </w:div>
            <w:div w:id="1695380779">
              <w:marLeft w:val="0"/>
              <w:marRight w:val="0"/>
              <w:marTop w:val="0"/>
              <w:marBottom w:val="0"/>
              <w:divBdr>
                <w:top w:val="none" w:sz="0" w:space="0" w:color="auto"/>
                <w:left w:val="none" w:sz="0" w:space="0" w:color="auto"/>
                <w:bottom w:val="none" w:sz="0" w:space="0" w:color="auto"/>
                <w:right w:val="none" w:sz="0" w:space="0" w:color="auto"/>
              </w:divBdr>
            </w:div>
            <w:div w:id="2025400225">
              <w:marLeft w:val="0"/>
              <w:marRight w:val="0"/>
              <w:marTop w:val="0"/>
              <w:marBottom w:val="0"/>
              <w:divBdr>
                <w:top w:val="none" w:sz="0" w:space="0" w:color="auto"/>
                <w:left w:val="none" w:sz="0" w:space="0" w:color="auto"/>
                <w:bottom w:val="none" w:sz="0" w:space="0" w:color="auto"/>
                <w:right w:val="none" w:sz="0" w:space="0" w:color="auto"/>
              </w:divBdr>
            </w:div>
            <w:div w:id="355623129">
              <w:marLeft w:val="0"/>
              <w:marRight w:val="0"/>
              <w:marTop w:val="0"/>
              <w:marBottom w:val="0"/>
              <w:divBdr>
                <w:top w:val="none" w:sz="0" w:space="0" w:color="auto"/>
                <w:left w:val="none" w:sz="0" w:space="0" w:color="auto"/>
                <w:bottom w:val="none" w:sz="0" w:space="0" w:color="auto"/>
                <w:right w:val="none" w:sz="0" w:space="0" w:color="auto"/>
              </w:divBdr>
            </w:div>
            <w:div w:id="2120374150">
              <w:marLeft w:val="0"/>
              <w:marRight w:val="0"/>
              <w:marTop w:val="0"/>
              <w:marBottom w:val="0"/>
              <w:divBdr>
                <w:top w:val="none" w:sz="0" w:space="0" w:color="auto"/>
                <w:left w:val="none" w:sz="0" w:space="0" w:color="auto"/>
                <w:bottom w:val="none" w:sz="0" w:space="0" w:color="auto"/>
                <w:right w:val="none" w:sz="0" w:space="0" w:color="auto"/>
              </w:divBdr>
            </w:div>
            <w:div w:id="1393041594">
              <w:marLeft w:val="0"/>
              <w:marRight w:val="0"/>
              <w:marTop w:val="0"/>
              <w:marBottom w:val="0"/>
              <w:divBdr>
                <w:top w:val="none" w:sz="0" w:space="0" w:color="auto"/>
                <w:left w:val="none" w:sz="0" w:space="0" w:color="auto"/>
                <w:bottom w:val="none" w:sz="0" w:space="0" w:color="auto"/>
                <w:right w:val="none" w:sz="0" w:space="0" w:color="auto"/>
              </w:divBdr>
            </w:div>
            <w:div w:id="872884464">
              <w:marLeft w:val="0"/>
              <w:marRight w:val="0"/>
              <w:marTop w:val="0"/>
              <w:marBottom w:val="0"/>
              <w:divBdr>
                <w:top w:val="none" w:sz="0" w:space="0" w:color="auto"/>
                <w:left w:val="none" w:sz="0" w:space="0" w:color="auto"/>
                <w:bottom w:val="none" w:sz="0" w:space="0" w:color="auto"/>
                <w:right w:val="none" w:sz="0" w:space="0" w:color="auto"/>
              </w:divBdr>
            </w:div>
            <w:div w:id="777257832">
              <w:marLeft w:val="0"/>
              <w:marRight w:val="0"/>
              <w:marTop w:val="0"/>
              <w:marBottom w:val="0"/>
              <w:divBdr>
                <w:top w:val="none" w:sz="0" w:space="0" w:color="auto"/>
                <w:left w:val="none" w:sz="0" w:space="0" w:color="auto"/>
                <w:bottom w:val="none" w:sz="0" w:space="0" w:color="auto"/>
                <w:right w:val="none" w:sz="0" w:space="0" w:color="auto"/>
              </w:divBdr>
            </w:div>
            <w:div w:id="1155948929">
              <w:marLeft w:val="0"/>
              <w:marRight w:val="0"/>
              <w:marTop w:val="0"/>
              <w:marBottom w:val="0"/>
              <w:divBdr>
                <w:top w:val="none" w:sz="0" w:space="0" w:color="auto"/>
                <w:left w:val="none" w:sz="0" w:space="0" w:color="auto"/>
                <w:bottom w:val="none" w:sz="0" w:space="0" w:color="auto"/>
                <w:right w:val="none" w:sz="0" w:space="0" w:color="auto"/>
              </w:divBdr>
            </w:div>
            <w:div w:id="43018994">
              <w:marLeft w:val="0"/>
              <w:marRight w:val="0"/>
              <w:marTop w:val="0"/>
              <w:marBottom w:val="0"/>
              <w:divBdr>
                <w:top w:val="none" w:sz="0" w:space="0" w:color="auto"/>
                <w:left w:val="none" w:sz="0" w:space="0" w:color="auto"/>
                <w:bottom w:val="none" w:sz="0" w:space="0" w:color="auto"/>
                <w:right w:val="none" w:sz="0" w:space="0" w:color="auto"/>
              </w:divBdr>
            </w:div>
            <w:div w:id="1947688607">
              <w:marLeft w:val="0"/>
              <w:marRight w:val="0"/>
              <w:marTop w:val="0"/>
              <w:marBottom w:val="0"/>
              <w:divBdr>
                <w:top w:val="none" w:sz="0" w:space="0" w:color="auto"/>
                <w:left w:val="none" w:sz="0" w:space="0" w:color="auto"/>
                <w:bottom w:val="none" w:sz="0" w:space="0" w:color="auto"/>
                <w:right w:val="none" w:sz="0" w:space="0" w:color="auto"/>
              </w:divBdr>
            </w:div>
            <w:div w:id="1490488079">
              <w:marLeft w:val="0"/>
              <w:marRight w:val="0"/>
              <w:marTop w:val="0"/>
              <w:marBottom w:val="0"/>
              <w:divBdr>
                <w:top w:val="none" w:sz="0" w:space="0" w:color="auto"/>
                <w:left w:val="none" w:sz="0" w:space="0" w:color="auto"/>
                <w:bottom w:val="none" w:sz="0" w:space="0" w:color="auto"/>
                <w:right w:val="none" w:sz="0" w:space="0" w:color="auto"/>
              </w:divBdr>
            </w:div>
            <w:div w:id="1200627823">
              <w:marLeft w:val="0"/>
              <w:marRight w:val="0"/>
              <w:marTop w:val="0"/>
              <w:marBottom w:val="0"/>
              <w:divBdr>
                <w:top w:val="none" w:sz="0" w:space="0" w:color="auto"/>
                <w:left w:val="none" w:sz="0" w:space="0" w:color="auto"/>
                <w:bottom w:val="none" w:sz="0" w:space="0" w:color="auto"/>
                <w:right w:val="none" w:sz="0" w:space="0" w:color="auto"/>
              </w:divBdr>
            </w:div>
            <w:div w:id="992564446">
              <w:marLeft w:val="0"/>
              <w:marRight w:val="0"/>
              <w:marTop w:val="0"/>
              <w:marBottom w:val="0"/>
              <w:divBdr>
                <w:top w:val="none" w:sz="0" w:space="0" w:color="auto"/>
                <w:left w:val="none" w:sz="0" w:space="0" w:color="auto"/>
                <w:bottom w:val="none" w:sz="0" w:space="0" w:color="auto"/>
                <w:right w:val="none" w:sz="0" w:space="0" w:color="auto"/>
              </w:divBdr>
            </w:div>
            <w:div w:id="1770395417">
              <w:marLeft w:val="0"/>
              <w:marRight w:val="0"/>
              <w:marTop w:val="0"/>
              <w:marBottom w:val="0"/>
              <w:divBdr>
                <w:top w:val="none" w:sz="0" w:space="0" w:color="auto"/>
                <w:left w:val="none" w:sz="0" w:space="0" w:color="auto"/>
                <w:bottom w:val="none" w:sz="0" w:space="0" w:color="auto"/>
                <w:right w:val="none" w:sz="0" w:space="0" w:color="auto"/>
              </w:divBdr>
            </w:div>
            <w:div w:id="637607346">
              <w:marLeft w:val="0"/>
              <w:marRight w:val="0"/>
              <w:marTop w:val="0"/>
              <w:marBottom w:val="0"/>
              <w:divBdr>
                <w:top w:val="none" w:sz="0" w:space="0" w:color="auto"/>
                <w:left w:val="none" w:sz="0" w:space="0" w:color="auto"/>
                <w:bottom w:val="none" w:sz="0" w:space="0" w:color="auto"/>
                <w:right w:val="none" w:sz="0" w:space="0" w:color="auto"/>
              </w:divBdr>
            </w:div>
            <w:div w:id="1081024224">
              <w:marLeft w:val="0"/>
              <w:marRight w:val="0"/>
              <w:marTop w:val="0"/>
              <w:marBottom w:val="0"/>
              <w:divBdr>
                <w:top w:val="none" w:sz="0" w:space="0" w:color="auto"/>
                <w:left w:val="none" w:sz="0" w:space="0" w:color="auto"/>
                <w:bottom w:val="none" w:sz="0" w:space="0" w:color="auto"/>
                <w:right w:val="none" w:sz="0" w:space="0" w:color="auto"/>
              </w:divBdr>
            </w:div>
            <w:div w:id="1190755956">
              <w:marLeft w:val="0"/>
              <w:marRight w:val="0"/>
              <w:marTop w:val="0"/>
              <w:marBottom w:val="0"/>
              <w:divBdr>
                <w:top w:val="none" w:sz="0" w:space="0" w:color="auto"/>
                <w:left w:val="none" w:sz="0" w:space="0" w:color="auto"/>
                <w:bottom w:val="none" w:sz="0" w:space="0" w:color="auto"/>
                <w:right w:val="none" w:sz="0" w:space="0" w:color="auto"/>
              </w:divBdr>
            </w:div>
            <w:div w:id="272833633">
              <w:marLeft w:val="0"/>
              <w:marRight w:val="0"/>
              <w:marTop w:val="0"/>
              <w:marBottom w:val="0"/>
              <w:divBdr>
                <w:top w:val="none" w:sz="0" w:space="0" w:color="auto"/>
                <w:left w:val="none" w:sz="0" w:space="0" w:color="auto"/>
                <w:bottom w:val="none" w:sz="0" w:space="0" w:color="auto"/>
                <w:right w:val="none" w:sz="0" w:space="0" w:color="auto"/>
              </w:divBdr>
            </w:div>
            <w:div w:id="77636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22732">
      <w:bodyDiv w:val="1"/>
      <w:marLeft w:val="0"/>
      <w:marRight w:val="0"/>
      <w:marTop w:val="0"/>
      <w:marBottom w:val="0"/>
      <w:divBdr>
        <w:top w:val="none" w:sz="0" w:space="0" w:color="auto"/>
        <w:left w:val="none" w:sz="0" w:space="0" w:color="auto"/>
        <w:bottom w:val="none" w:sz="0" w:space="0" w:color="auto"/>
        <w:right w:val="none" w:sz="0" w:space="0" w:color="auto"/>
      </w:divBdr>
      <w:divsChild>
        <w:div w:id="1870338427">
          <w:marLeft w:val="0"/>
          <w:marRight w:val="0"/>
          <w:marTop w:val="0"/>
          <w:marBottom w:val="0"/>
          <w:divBdr>
            <w:top w:val="none" w:sz="0" w:space="0" w:color="auto"/>
            <w:left w:val="none" w:sz="0" w:space="0" w:color="auto"/>
            <w:bottom w:val="none" w:sz="0" w:space="0" w:color="auto"/>
            <w:right w:val="none" w:sz="0" w:space="0" w:color="auto"/>
          </w:divBdr>
        </w:div>
        <w:div w:id="1209998290">
          <w:marLeft w:val="0"/>
          <w:marRight w:val="0"/>
          <w:marTop w:val="0"/>
          <w:marBottom w:val="0"/>
          <w:divBdr>
            <w:top w:val="none" w:sz="0" w:space="0" w:color="auto"/>
            <w:left w:val="none" w:sz="0" w:space="0" w:color="auto"/>
            <w:bottom w:val="none" w:sz="0" w:space="0" w:color="auto"/>
            <w:right w:val="none" w:sz="0" w:space="0" w:color="auto"/>
          </w:divBdr>
        </w:div>
        <w:div w:id="138376959">
          <w:marLeft w:val="0"/>
          <w:marRight w:val="0"/>
          <w:marTop w:val="0"/>
          <w:marBottom w:val="0"/>
          <w:divBdr>
            <w:top w:val="none" w:sz="0" w:space="0" w:color="auto"/>
            <w:left w:val="none" w:sz="0" w:space="0" w:color="auto"/>
            <w:bottom w:val="none" w:sz="0" w:space="0" w:color="auto"/>
            <w:right w:val="none" w:sz="0" w:space="0" w:color="auto"/>
          </w:divBdr>
        </w:div>
        <w:div w:id="1401906300">
          <w:marLeft w:val="0"/>
          <w:marRight w:val="0"/>
          <w:marTop w:val="0"/>
          <w:marBottom w:val="0"/>
          <w:divBdr>
            <w:top w:val="none" w:sz="0" w:space="0" w:color="auto"/>
            <w:left w:val="none" w:sz="0" w:space="0" w:color="auto"/>
            <w:bottom w:val="none" w:sz="0" w:space="0" w:color="auto"/>
            <w:right w:val="none" w:sz="0" w:space="0" w:color="auto"/>
          </w:divBdr>
        </w:div>
        <w:div w:id="1866022100">
          <w:marLeft w:val="0"/>
          <w:marRight w:val="0"/>
          <w:marTop w:val="0"/>
          <w:marBottom w:val="0"/>
          <w:divBdr>
            <w:top w:val="none" w:sz="0" w:space="0" w:color="auto"/>
            <w:left w:val="none" w:sz="0" w:space="0" w:color="auto"/>
            <w:bottom w:val="none" w:sz="0" w:space="0" w:color="auto"/>
            <w:right w:val="none" w:sz="0" w:space="0" w:color="auto"/>
          </w:divBdr>
        </w:div>
        <w:div w:id="494803730">
          <w:marLeft w:val="0"/>
          <w:marRight w:val="0"/>
          <w:marTop w:val="0"/>
          <w:marBottom w:val="0"/>
          <w:divBdr>
            <w:top w:val="none" w:sz="0" w:space="0" w:color="auto"/>
            <w:left w:val="none" w:sz="0" w:space="0" w:color="auto"/>
            <w:bottom w:val="none" w:sz="0" w:space="0" w:color="auto"/>
            <w:right w:val="none" w:sz="0" w:space="0" w:color="auto"/>
          </w:divBdr>
        </w:div>
        <w:div w:id="502865639">
          <w:marLeft w:val="0"/>
          <w:marRight w:val="0"/>
          <w:marTop w:val="0"/>
          <w:marBottom w:val="0"/>
          <w:divBdr>
            <w:top w:val="none" w:sz="0" w:space="0" w:color="auto"/>
            <w:left w:val="none" w:sz="0" w:space="0" w:color="auto"/>
            <w:bottom w:val="none" w:sz="0" w:space="0" w:color="auto"/>
            <w:right w:val="none" w:sz="0" w:space="0" w:color="auto"/>
          </w:divBdr>
        </w:div>
        <w:div w:id="1780644158">
          <w:marLeft w:val="0"/>
          <w:marRight w:val="0"/>
          <w:marTop w:val="0"/>
          <w:marBottom w:val="0"/>
          <w:divBdr>
            <w:top w:val="none" w:sz="0" w:space="0" w:color="auto"/>
            <w:left w:val="none" w:sz="0" w:space="0" w:color="auto"/>
            <w:bottom w:val="none" w:sz="0" w:space="0" w:color="auto"/>
            <w:right w:val="none" w:sz="0" w:space="0" w:color="auto"/>
          </w:divBdr>
        </w:div>
        <w:div w:id="94637099">
          <w:marLeft w:val="0"/>
          <w:marRight w:val="0"/>
          <w:marTop w:val="0"/>
          <w:marBottom w:val="0"/>
          <w:divBdr>
            <w:top w:val="none" w:sz="0" w:space="0" w:color="auto"/>
            <w:left w:val="none" w:sz="0" w:space="0" w:color="auto"/>
            <w:bottom w:val="none" w:sz="0" w:space="0" w:color="auto"/>
            <w:right w:val="none" w:sz="0" w:space="0" w:color="auto"/>
          </w:divBdr>
        </w:div>
        <w:div w:id="1441686387">
          <w:marLeft w:val="0"/>
          <w:marRight w:val="0"/>
          <w:marTop w:val="0"/>
          <w:marBottom w:val="0"/>
          <w:divBdr>
            <w:top w:val="none" w:sz="0" w:space="0" w:color="auto"/>
            <w:left w:val="none" w:sz="0" w:space="0" w:color="auto"/>
            <w:bottom w:val="none" w:sz="0" w:space="0" w:color="auto"/>
            <w:right w:val="none" w:sz="0" w:space="0" w:color="auto"/>
          </w:divBdr>
        </w:div>
        <w:div w:id="1026445596">
          <w:marLeft w:val="0"/>
          <w:marRight w:val="0"/>
          <w:marTop w:val="0"/>
          <w:marBottom w:val="0"/>
          <w:divBdr>
            <w:top w:val="none" w:sz="0" w:space="0" w:color="auto"/>
            <w:left w:val="none" w:sz="0" w:space="0" w:color="auto"/>
            <w:bottom w:val="none" w:sz="0" w:space="0" w:color="auto"/>
            <w:right w:val="none" w:sz="0" w:space="0" w:color="auto"/>
          </w:divBdr>
        </w:div>
        <w:div w:id="1083331334">
          <w:marLeft w:val="0"/>
          <w:marRight w:val="0"/>
          <w:marTop w:val="0"/>
          <w:marBottom w:val="0"/>
          <w:divBdr>
            <w:top w:val="none" w:sz="0" w:space="0" w:color="auto"/>
            <w:left w:val="none" w:sz="0" w:space="0" w:color="auto"/>
            <w:bottom w:val="none" w:sz="0" w:space="0" w:color="auto"/>
            <w:right w:val="none" w:sz="0" w:space="0" w:color="auto"/>
          </w:divBdr>
        </w:div>
        <w:div w:id="1687637169">
          <w:marLeft w:val="0"/>
          <w:marRight w:val="0"/>
          <w:marTop w:val="0"/>
          <w:marBottom w:val="0"/>
          <w:divBdr>
            <w:top w:val="none" w:sz="0" w:space="0" w:color="auto"/>
            <w:left w:val="none" w:sz="0" w:space="0" w:color="auto"/>
            <w:bottom w:val="none" w:sz="0" w:space="0" w:color="auto"/>
            <w:right w:val="none" w:sz="0" w:space="0" w:color="auto"/>
          </w:divBdr>
        </w:div>
        <w:div w:id="1407918128">
          <w:marLeft w:val="0"/>
          <w:marRight w:val="0"/>
          <w:marTop w:val="0"/>
          <w:marBottom w:val="0"/>
          <w:divBdr>
            <w:top w:val="none" w:sz="0" w:space="0" w:color="auto"/>
            <w:left w:val="none" w:sz="0" w:space="0" w:color="auto"/>
            <w:bottom w:val="none" w:sz="0" w:space="0" w:color="auto"/>
            <w:right w:val="none" w:sz="0" w:space="0" w:color="auto"/>
          </w:divBdr>
        </w:div>
        <w:div w:id="624238027">
          <w:marLeft w:val="0"/>
          <w:marRight w:val="0"/>
          <w:marTop w:val="0"/>
          <w:marBottom w:val="0"/>
          <w:divBdr>
            <w:top w:val="none" w:sz="0" w:space="0" w:color="auto"/>
            <w:left w:val="none" w:sz="0" w:space="0" w:color="auto"/>
            <w:bottom w:val="none" w:sz="0" w:space="0" w:color="auto"/>
            <w:right w:val="none" w:sz="0" w:space="0" w:color="auto"/>
          </w:divBdr>
        </w:div>
        <w:div w:id="177699739">
          <w:marLeft w:val="0"/>
          <w:marRight w:val="0"/>
          <w:marTop w:val="0"/>
          <w:marBottom w:val="0"/>
          <w:divBdr>
            <w:top w:val="none" w:sz="0" w:space="0" w:color="auto"/>
            <w:left w:val="none" w:sz="0" w:space="0" w:color="auto"/>
            <w:bottom w:val="none" w:sz="0" w:space="0" w:color="auto"/>
            <w:right w:val="none" w:sz="0" w:space="0" w:color="auto"/>
          </w:divBdr>
        </w:div>
        <w:div w:id="1829050761">
          <w:marLeft w:val="0"/>
          <w:marRight w:val="0"/>
          <w:marTop w:val="0"/>
          <w:marBottom w:val="0"/>
          <w:divBdr>
            <w:top w:val="none" w:sz="0" w:space="0" w:color="auto"/>
            <w:left w:val="none" w:sz="0" w:space="0" w:color="auto"/>
            <w:bottom w:val="none" w:sz="0" w:space="0" w:color="auto"/>
            <w:right w:val="none" w:sz="0" w:space="0" w:color="auto"/>
          </w:divBdr>
        </w:div>
        <w:div w:id="1757481812">
          <w:marLeft w:val="0"/>
          <w:marRight w:val="0"/>
          <w:marTop w:val="0"/>
          <w:marBottom w:val="0"/>
          <w:divBdr>
            <w:top w:val="none" w:sz="0" w:space="0" w:color="auto"/>
            <w:left w:val="none" w:sz="0" w:space="0" w:color="auto"/>
            <w:bottom w:val="none" w:sz="0" w:space="0" w:color="auto"/>
            <w:right w:val="none" w:sz="0" w:space="0" w:color="auto"/>
          </w:divBdr>
        </w:div>
        <w:div w:id="1186405156">
          <w:marLeft w:val="0"/>
          <w:marRight w:val="0"/>
          <w:marTop w:val="0"/>
          <w:marBottom w:val="0"/>
          <w:divBdr>
            <w:top w:val="none" w:sz="0" w:space="0" w:color="auto"/>
            <w:left w:val="none" w:sz="0" w:space="0" w:color="auto"/>
            <w:bottom w:val="none" w:sz="0" w:space="0" w:color="auto"/>
            <w:right w:val="none" w:sz="0" w:space="0" w:color="auto"/>
          </w:divBdr>
        </w:div>
        <w:div w:id="242687823">
          <w:marLeft w:val="0"/>
          <w:marRight w:val="0"/>
          <w:marTop w:val="0"/>
          <w:marBottom w:val="0"/>
          <w:divBdr>
            <w:top w:val="none" w:sz="0" w:space="0" w:color="auto"/>
            <w:left w:val="none" w:sz="0" w:space="0" w:color="auto"/>
            <w:bottom w:val="none" w:sz="0" w:space="0" w:color="auto"/>
            <w:right w:val="none" w:sz="0" w:space="0" w:color="auto"/>
          </w:divBdr>
        </w:div>
        <w:div w:id="53041975">
          <w:marLeft w:val="0"/>
          <w:marRight w:val="0"/>
          <w:marTop w:val="0"/>
          <w:marBottom w:val="0"/>
          <w:divBdr>
            <w:top w:val="none" w:sz="0" w:space="0" w:color="auto"/>
            <w:left w:val="none" w:sz="0" w:space="0" w:color="auto"/>
            <w:bottom w:val="none" w:sz="0" w:space="0" w:color="auto"/>
            <w:right w:val="none" w:sz="0" w:space="0" w:color="auto"/>
          </w:divBdr>
        </w:div>
        <w:div w:id="772165781">
          <w:marLeft w:val="0"/>
          <w:marRight w:val="0"/>
          <w:marTop w:val="0"/>
          <w:marBottom w:val="0"/>
          <w:divBdr>
            <w:top w:val="none" w:sz="0" w:space="0" w:color="auto"/>
            <w:left w:val="none" w:sz="0" w:space="0" w:color="auto"/>
            <w:bottom w:val="none" w:sz="0" w:space="0" w:color="auto"/>
            <w:right w:val="none" w:sz="0" w:space="0" w:color="auto"/>
          </w:divBdr>
        </w:div>
        <w:div w:id="1046225518">
          <w:marLeft w:val="0"/>
          <w:marRight w:val="0"/>
          <w:marTop w:val="0"/>
          <w:marBottom w:val="0"/>
          <w:divBdr>
            <w:top w:val="none" w:sz="0" w:space="0" w:color="auto"/>
            <w:left w:val="none" w:sz="0" w:space="0" w:color="auto"/>
            <w:bottom w:val="none" w:sz="0" w:space="0" w:color="auto"/>
            <w:right w:val="none" w:sz="0" w:space="0" w:color="auto"/>
          </w:divBdr>
        </w:div>
        <w:div w:id="1784497467">
          <w:marLeft w:val="0"/>
          <w:marRight w:val="0"/>
          <w:marTop w:val="0"/>
          <w:marBottom w:val="0"/>
          <w:divBdr>
            <w:top w:val="none" w:sz="0" w:space="0" w:color="auto"/>
            <w:left w:val="none" w:sz="0" w:space="0" w:color="auto"/>
            <w:bottom w:val="none" w:sz="0" w:space="0" w:color="auto"/>
            <w:right w:val="none" w:sz="0" w:space="0" w:color="auto"/>
          </w:divBdr>
        </w:div>
        <w:div w:id="2116366191">
          <w:marLeft w:val="0"/>
          <w:marRight w:val="0"/>
          <w:marTop w:val="0"/>
          <w:marBottom w:val="0"/>
          <w:divBdr>
            <w:top w:val="none" w:sz="0" w:space="0" w:color="auto"/>
            <w:left w:val="none" w:sz="0" w:space="0" w:color="auto"/>
            <w:bottom w:val="none" w:sz="0" w:space="0" w:color="auto"/>
            <w:right w:val="none" w:sz="0" w:space="0" w:color="auto"/>
          </w:divBdr>
        </w:div>
        <w:div w:id="816991025">
          <w:marLeft w:val="0"/>
          <w:marRight w:val="0"/>
          <w:marTop w:val="0"/>
          <w:marBottom w:val="0"/>
          <w:divBdr>
            <w:top w:val="none" w:sz="0" w:space="0" w:color="auto"/>
            <w:left w:val="none" w:sz="0" w:space="0" w:color="auto"/>
            <w:bottom w:val="none" w:sz="0" w:space="0" w:color="auto"/>
            <w:right w:val="none" w:sz="0" w:space="0" w:color="auto"/>
          </w:divBdr>
        </w:div>
        <w:div w:id="8913199">
          <w:marLeft w:val="0"/>
          <w:marRight w:val="0"/>
          <w:marTop w:val="0"/>
          <w:marBottom w:val="0"/>
          <w:divBdr>
            <w:top w:val="none" w:sz="0" w:space="0" w:color="auto"/>
            <w:left w:val="none" w:sz="0" w:space="0" w:color="auto"/>
            <w:bottom w:val="none" w:sz="0" w:space="0" w:color="auto"/>
            <w:right w:val="none" w:sz="0" w:space="0" w:color="auto"/>
          </w:divBdr>
        </w:div>
        <w:div w:id="504789317">
          <w:marLeft w:val="0"/>
          <w:marRight w:val="0"/>
          <w:marTop w:val="0"/>
          <w:marBottom w:val="0"/>
          <w:divBdr>
            <w:top w:val="none" w:sz="0" w:space="0" w:color="auto"/>
            <w:left w:val="none" w:sz="0" w:space="0" w:color="auto"/>
            <w:bottom w:val="none" w:sz="0" w:space="0" w:color="auto"/>
            <w:right w:val="none" w:sz="0" w:space="0" w:color="auto"/>
          </w:divBdr>
        </w:div>
        <w:div w:id="198125613">
          <w:marLeft w:val="0"/>
          <w:marRight w:val="0"/>
          <w:marTop w:val="0"/>
          <w:marBottom w:val="0"/>
          <w:divBdr>
            <w:top w:val="none" w:sz="0" w:space="0" w:color="auto"/>
            <w:left w:val="none" w:sz="0" w:space="0" w:color="auto"/>
            <w:bottom w:val="none" w:sz="0" w:space="0" w:color="auto"/>
            <w:right w:val="none" w:sz="0" w:space="0" w:color="auto"/>
          </w:divBdr>
        </w:div>
        <w:div w:id="1289626247">
          <w:marLeft w:val="0"/>
          <w:marRight w:val="0"/>
          <w:marTop w:val="0"/>
          <w:marBottom w:val="0"/>
          <w:divBdr>
            <w:top w:val="none" w:sz="0" w:space="0" w:color="auto"/>
            <w:left w:val="none" w:sz="0" w:space="0" w:color="auto"/>
            <w:bottom w:val="none" w:sz="0" w:space="0" w:color="auto"/>
            <w:right w:val="none" w:sz="0" w:space="0" w:color="auto"/>
          </w:divBdr>
        </w:div>
        <w:div w:id="933826549">
          <w:marLeft w:val="0"/>
          <w:marRight w:val="0"/>
          <w:marTop w:val="0"/>
          <w:marBottom w:val="0"/>
          <w:divBdr>
            <w:top w:val="none" w:sz="0" w:space="0" w:color="auto"/>
            <w:left w:val="none" w:sz="0" w:space="0" w:color="auto"/>
            <w:bottom w:val="none" w:sz="0" w:space="0" w:color="auto"/>
            <w:right w:val="none" w:sz="0" w:space="0" w:color="auto"/>
          </w:divBdr>
        </w:div>
      </w:divsChild>
    </w:div>
    <w:div w:id="1095442982">
      <w:bodyDiv w:val="1"/>
      <w:marLeft w:val="0"/>
      <w:marRight w:val="0"/>
      <w:marTop w:val="0"/>
      <w:marBottom w:val="0"/>
      <w:divBdr>
        <w:top w:val="none" w:sz="0" w:space="0" w:color="auto"/>
        <w:left w:val="none" w:sz="0" w:space="0" w:color="auto"/>
        <w:bottom w:val="none" w:sz="0" w:space="0" w:color="auto"/>
        <w:right w:val="none" w:sz="0" w:space="0" w:color="auto"/>
      </w:divBdr>
    </w:div>
    <w:div w:id="1105923301">
      <w:bodyDiv w:val="1"/>
      <w:marLeft w:val="0"/>
      <w:marRight w:val="0"/>
      <w:marTop w:val="0"/>
      <w:marBottom w:val="0"/>
      <w:divBdr>
        <w:top w:val="none" w:sz="0" w:space="0" w:color="auto"/>
        <w:left w:val="none" w:sz="0" w:space="0" w:color="auto"/>
        <w:bottom w:val="none" w:sz="0" w:space="0" w:color="auto"/>
        <w:right w:val="none" w:sz="0" w:space="0" w:color="auto"/>
      </w:divBdr>
    </w:div>
    <w:div w:id="1143156319">
      <w:bodyDiv w:val="1"/>
      <w:marLeft w:val="0"/>
      <w:marRight w:val="0"/>
      <w:marTop w:val="0"/>
      <w:marBottom w:val="0"/>
      <w:divBdr>
        <w:top w:val="none" w:sz="0" w:space="0" w:color="auto"/>
        <w:left w:val="none" w:sz="0" w:space="0" w:color="auto"/>
        <w:bottom w:val="none" w:sz="0" w:space="0" w:color="auto"/>
        <w:right w:val="none" w:sz="0" w:space="0" w:color="auto"/>
      </w:divBdr>
      <w:divsChild>
        <w:div w:id="1212764305">
          <w:marLeft w:val="0"/>
          <w:marRight w:val="0"/>
          <w:marTop w:val="0"/>
          <w:marBottom w:val="0"/>
          <w:divBdr>
            <w:top w:val="none" w:sz="0" w:space="0" w:color="auto"/>
            <w:left w:val="none" w:sz="0" w:space="0" w:color="auto"/>
            <w:bottom w:val="none" w:sz="0" w:space="0" w:color="auto"/>
            <w:right w:val="none" w:sz="0" w:space="0" w:color="auto"/>
          </w:divBdr>
          <w:divsChild>
            <w:div w:id="1094286330">
              <w:marLeft w:val="0"/>
              <w:marRight w:val="0"/>
              <w:marTop w:val="0"/>
              <w:marBottom w:val="0"/>
              <w:divBdr>
                <w:top w:val="none" w:sz="0" w:space="0" w:color="auto"/>
                <w:left w:val="none" w:sz="0" w:space="0" w:color="auto"/>
                <w:bottom w:val="none" w:sz="0" w:space="0" w:color="auto"/>
                <w:right w:val="none" w:sz="0" w:space="0" w:color="auto"/>
              </w:divBdr>
            </w:div>
            <w:div w:id="1261182453">
              <w:marLeft w:val="0"/>
              <w:marRight w:val="0"/>
              <w:marTop w:val="0"/>
              <w:marBottom w:val="0"/>
              <w:divBdr>
                <w:top w:val="none" w:sz="0" w:space="0" w:color="auto"/>
                <w:left w:val="none" w:sz="0" w:space="0" w:color="auto"/>
                <w:bottom w:val="none" w:sz="0" w:space="0" w:color="auto"/>
                <w:right w:val="none" w:sz="0" w:space="0" w:color="auto"/>
              </w:divBdr>
            </w:div>
            <w:div w:id="1326472336">
              <w:marLeft w:val="0"/>
              <w:marRight w:val="0"/>
              <w:marTop w:val="0"/>
              <w:marBottom w:val="0"/>
              <w:divBdr>
                <w:top w:val="none" w:sz="0" w:space="0" w:color="auto"/>
                <w:left w:val="none" w:sz="0" w:space="0" w:color="auto"/>
                <w:bottom w:val="none" w:sz="0" w:space="0" w:color="auto"/>
                <w:right w:val="none" w:sz="0" w:space="0" w:color="auto"/>
              </w:divBdr>
            </w:div>
            <w:div w:id="595750381">
              <w:marLeft w:val="0"/>
              <w:marRight w:val="0"/>
              <w:marTop w:val="0"/>
              <w:marBottom w:val="0"/>
              <w:divBdr>
                <w:top w:val="none" w:sz="0" w:space="0" w:color="auto"/>
                <w:left w:val="none" w:sz="0" w:space="0" w:color="auto"/>
                <w:bottom w:val="none" w:sz="0" w:space="0" w:color="auto"/>
                <w:right w:val="none" w:sz="0" w:space="0" w:color="auto"/>
              </w:divBdr>
            </w:div>
            <w:div w:id="1468888872">
              <w:marLeft w:val="0"/>
              <w:marRight w:val="0"/>
              <w:marTop w:val="0"/>
              <w:marBottom w:val="0"/>
              <w:divBdr>
                <w:top w:val="none" w:sz="0" w:space="0" w:color="auto"/>
                <w:left w:val="none" w:sz="0" w:space="0" w:color="auto"/>
                <w:bottom w:val="none" w:sz="0" w:space="0" w:color="auto"/>
                <w:right w:val="none" w:sz="0" w:space="0" w:color="auto"/>
              </w:divBdr>
            </w:div>
            <w:div w:id="1436825001">
              <w:marLeft w:val="0"/>
              <w:marRight w:val="0"/>
              <w:marTop w:val="0"/>
              <w:marBottom w:val="0"/>
              <w:divBdr>
                <w:top w:val="none" w:sz="0" w:space="0" w:color="auto"/>
                <w:left w:val="none" w:sz="0" w:space="0" w:color="auto"/>
                <w:bottom w:val="none" w:sz="0" w:space="0" w:color="auto"/>
                <w:right w:val="none" w:sz="0" w:space="0" w:color="auto"/>
              </w:divBdr>
            </w:div>
            <w:div w:id="656113612">
              <w:marLeft w:val="0"/>
              <w:marRight w:val="0"/>
              <w:marTop w:val="0"/>
              <w:marBottom w:val="0"/>
              <w:divBdr>
                <w:top w:val="none" w:sz="0" w:space="0" w:color="auto"/>
                <w:left w:val="none" w:sz="0" w:space="0" w:color="auto"/>
                <w:bottom w:val="none" w:sz="0" w:space="0" w:color="auto"/>
                <w:right w:val="none" w:sz="0" w:space="0" w:color="auto"/>
              </w:divBdr>
            </w:div>
          </w:divsChild>
        </w:div>
        <w:div w:id="452135974">
          <w:marLeft w:val="0"/>
          <w:marRight w:val="0"/>
          <w:marTop w:val="0"/>
          <w:marBottom w:val="0"/>
          <w:divBdr>
            <w:top w:val="none" w:sz="0" w:space="0" w:color="auto"/>
            <w:left w:val="none" w:sz="0" w:space="0" w:color="auto"/>
            <w:bottom w:val="none" w:sz="0" w:space="0" w:color="auto"/>
            <w:right w:val="none" w:sz="0" w:space="0" w:color="auto"/>
          </w:divBdr>
          <w:divsChild>
            <w:div w:id="654844764">
              <w:marLeft w:val="0"/>
              <w:marRight w:val="0"/>
              <w:marTop w:val="0"/>
              <w:marBottom w:val="0"/>
              <w:divBdr>
                <w:top w:val="none" w:sz="0" w:space="0" w:color="auto"/>
                <w:left w:val="none" w:sz="0" w:space="0" w:color="auto"/>
                <w:bottom w:val="none" w:sz="0" w:space="0" w:color="auto"/>
                <w:right w:val="none" w:sz="0" w:space="0" w:color="auto"/>
              </w:divBdr>
            </w:div>
            <w:div w:id="29094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592070">
      <w:bodyDiv w:val="1"/>
      <w:marLeft w:val="0"/>
      <w:marRight w:val="0"/>
      <w:marTop w:val="0"/>
      <w:marBottom w:val="0"/>
      <w:divBdr>
        <w:top w:val="none" w:sz="0" w:space="0" w:color="auto"/>
        <w:left w:val="none" w:sz="0" w:space="0" w:color="auto"/>
        <w:bottom w:val="none" w:sz="0" w:space="0" w:color="auto"/>
        <w:right w:val="none" w:sz="0" w:space="0" w:color="auto"/>
      </w:divBdr>
    </w:div>
    <w:div w:id="1166438166">
      <w:bodyDiv w:val="1"/>
      <w:marLeft w:val="0"/>
      <w:marRight w:val="0"/>
      <w:marTop w:val="0"/>
      <w:marBottom w:val="0"/>
      <w:divBdr>
        <w:top w:val="none" w:sz="0" w:space="0" w:color="auto"/>
        <w:left w:val="none" w:sz="0" w:space="0" w:color="auto"/>
        <w:bottom w:val="none" w:sz="0" w:space="0" w:color="auto"/>
        <w:right w:val="none" w:sz="0" w:space="0" w:color="auto"/>
      </w:divBdr>
      <w:divsChild>
        <w:div w:id="869729675">
          <w:marLeft w:val="0"/>
          <w:marRight w:val="0"/>
          <w:marTop w:val="0"/>
          <w:marBottom w:val="0"/>
          <w:divBdr>
            <w:top w:val="none" w:sz="0" w:space="0" w:color="auto"/>
            <w:left w:val="none" w:sz="0" w:space="0" w:color="auto"/>
            <w:bottom w:val="none" w:sz="0" w:space="0" w:color="auto"/>
            <w:right w:val="none" w:sz="0" w:space="0" w:color="auto"/>
          </w:divBdr>
          <w:divsChild>
            <w:div w:id="76942989">
              <w:marLeft w:val="0"/>
              <w:marRight w:val="0"/>
              <w:marTop w:val="0"/>
              <w:marBottom w:val="0"/>
              <w:divBdr>
                <w:top w:val="none" w:sz="0" w:space="0" w:color="auto"/>
                <w:left w:val="none" w:sz="0" w:space="0" w:color="auto"/>
                <w:bottom w:val="none" w:sz="0" w:space="0" w:color="auto"/>
                <w:right w:val="none" w:sz="0" w:space="0" w:color="auto"/>
              </w:divBdr>
            </w:div>
          </w:divsChild>
        </w:div>
        <w:div w:id="124197164">
          <w:marLeft w:val="0"/>
          <w:marRight w:val="0"/>
          <w:marTop w:val="0"/>
          <w:marBottom w:val="0"/>
          <w:divBdr>
            <w:top w:val="none" w:sz="0" w:space="0" w:color="auto"/>
            <w:left w:val="none" w:sz="0" w:space="0" w:color="auto"/>
            <w:bottom w:val="none" w:sz="0" w:space="0" w:color="auto"/>
            <w:right w:val="none" w:sz="0" w:space="0" w:color="auto"/>
          </w:divBdr>
          <w:divsChild>
            <w:div w:id="1012338492">
              <w:marLeft w:val="0"/>
              <w:marRight w:val="0"/>
              <w:marTop w:val="0"/>
              <w:marBottom w:val="0"/>
              <w:divBdr>
                <w:top w:val="none" w:sz="0" w:space="0" w:color="auto"/>
                <w:left w:val="none" w:sz="0" w:space="0" w:color="auto"/>
                <w:bottom w:val="none" w:sz="0" w:space="0" w:color="auto"/>
                <w:right w:val="none" w:sz="0" w:space="0" w:color="auto"/>
              </w:divBdr>
            </w:div>
          </w:divsChild>
        </w:div>
        <w:div w:id="525598904">
          <w:marLeft w:val="0"/>
          <w:marRight w:val="0"/>
          <w:marTop w:val="0"/>
          <w:marBottom w:val="0"/>
          <w:divBdr>
            <w:top w:val="none" w:sz="0" w:space="0" w:color="auto"/>
            <w:left w:val="none" w:sz="0" w:space="0" w:color="auto"/>
            <w:bottom w:val="none" w:sz="0" w:space="0" w:color="auto"/>
            <w:right w:val="none" w:sz="0" w:space="0" w:color="auto"/>
          </w:divBdr>
          <w:divsChild>
            <w:div w:id="1291476649">
              <w:marLeft w:val="0"/>
              <w:marRight w:val="0"/>
              <w:marTop w:val="0"/>
              <w:marBottom w:val="0"/>
              <w:divBdr>
                <w:top w:val="none" w:sz="0" w:space="0" w:color="auto"/>
                <w:left w:val="none" w:sz="0" w:space="0" w:color="auto"/>
                <w:bottom w:val="none" w:sz="0" w:space="0" w:color="auto"/>
                <w:right w:val="none" w:sz="0" w:space="0" w:color="auto"/>
              </w:divBdr>
            </w:div>
          </w:divsChild>
        </w:div>
        <w:div w:id="174148490">
          <w:marLeft w:val="0"/>
          <w:marRight w:val="0"/>
          <w:marTop w:val="0"/>
          <w:marBottom w:val="0"/>
          <w:divBdr>
            <w:top w:val="none" w:sz="0" w:space="0" w:color="auto"/>
            <w:left w:val="none" w:sz="0" w:space="0" w:color="auto"/>
            <w:bottom w:val="none" w:sz="0" w:space="0" w:color="auto"/>
            <w:right w:val="none" w:sz="0" w:space="0" w:color="auto"/>
          </w:divBdr>
          <w:divsChild>
            <w:div w:id="411661027">
              <w:marLeft w:val="0"/>
              <w:marRight w:val="0"/>
              <w:marTop w:val="0"/>
              <w:marBottom w:val="0"/>
              <w:divBdr>
                <w:top w:val="none" w:sz="0" w:space="0" w:color="auto"/>
                <w:left w:val="none" w:sz="0" w:space="0" w:color="auto"/>
                <w:bottom w:val="none" w:sz="0" w:space="0" w:color="auto"/>
                <w:right w:val="none" w:sz="0" w:space="0" w:color="auto"/>
              </w:divBdr>
            </w:div>
          </w:divsChild>
        </w:div>
        <w:div w:id="1525823033">
          <w:marLeft w:val="0"/>
          <w:marRight w:val="0"/>
          <w:marTop w:val="0"/>
          <w:marBottom w:val="0"/>
          <w:divBdr>
            <w:top w:val="none" w:sz="0" w:space="0" w:color="auto"/>
            <w:left w:val="none" w:sz="0" w:space="0" w:color="auto"/>
            <w:bottom w:val="none" w:sz="0" w:space="0" w:color="auto"/>
            <w:right w:val="none" w:sz="0" w:space="0" w:color="auto"/>
          </w:divBdr>
          <w:divsChild>
            <w:div w:id="2120373840">
              <w:marLeft w:val="0"/>
              <w:marRight w:val="0"/>
              <w:marTop w:val="0"/>
              <w:marBottom w:val="0"/>
              <w:divBdr>
                <w:top w:val="none" w:sz="0" w:space="0" w:color="auto"/>
                <w:left w:val="none" w:sz="0" w:space="0" w:color="auto"/>
                <w:bottom w:val="none" w:sz="0" w:space="0" w:color="auto"/>
                <w:right w:val="none" w:sz="0" w:space="0" w:color="auto"/>
              </w:divBdr>
            </w:div>
          </w:divsChild>
        </w:div>
        <w:div w:id="479931128">
          <w:marLeft w:val="0"/>
          <w:marRight w:val="0"/>
          <w:marTop w:val="0"/>
          <w:marBottom w:val="0"/>
          <w:divBdr>
            <w:top w:val="none" w:sz="0" w:space="0" w:color="auto"/>
            <w:left w:val="none" w:sz="0" w:space="0" w:color="auto"/>
            <w:bottom w:val="none" w:sz="0" w:space="0" w:color="auto"/>
            <w:right w:val="none" w:sz="0" w:space="0" w:color="auto"/>
          </w:divBdr>
          <w:divsChild>
            <w:div w:id="898904919">
              <w:marLeft w:val="0"/>
              <w:marRight w:val="0"/>
              <w:marTop w:val="0"/>
              <w:marBottom w:val="0"/>
              <w:divBdr>
                <w:top w:val="none" w:sz="0" w:space="0" w:color="auto"/>
                <w:left w:val="none" w:sz="0" w:space="0" w:color="auto"/>
                <w:bottom w:val="none" w:sz="0" w:space="0" w:color="auto"/>
                <w:right w:val="none" w:sz="0" w:space="0" w:color="auto"/>
              </w:divBdr>
            </w:div>
          </w:divsChild>
        </w:div>
        <w:div w:id="704597949">
          <w:marLeft w:val="0"/>
          <w:marRight w:val="0"/>
          <w:marTop w:val="0"/>
          <w:marBottom w:val="0"/>
          <w:divBdr>
            <w:top w:val="none" w:sz="0" w:space="0" w:color="auto"/>
            <w:left w:val="none" w:sz="0" w:space="0" w:color="auto"/>
            <w:bottom w:val="none" w:sz="0" w:space="0" w:color="auto"/>
            <w:right w:val="none" w:sz="0" w:space="0" w:color="auto"/>
          </w:divBdr>
          <w:divsChild>
            <w:div w:id="281231559">
              <w:marLeft w:val="0"/>
              <w:marRight w:val="0"/>
              <w:marTop w:val="0"/>
              <w:marBottom w:val="0"/>
              <w:divBdr>
                <w:top w:val="none" w:sz="0" w:space="0" w:color="auto"/>
                <w:left w:val="none" w:sz="0" w:space="0" w:color="auto"/>
                <w:bottom w:val="none" w:sz="0" w:space="0" w:color="auto"/>
                <w:right w:val="none" w:sz="0" w:space="0" w:color="auto"/>
              </w:divBdr>
            </w:div>
          </w:divsChild>
        </w:div>
        <w:div w:id="185221299">
          <w:marLeft w:val="0"/>
          <w:marRight w:val="0"/>
          <w:marTop w:val="0"/>
          <w:marBottom w:val="0"/>
          <w:divBdr>
            <w:top w:val="none" w:sz="0" w:space="0" w:color="auto"/>
            <w:left w:val="none" w:sz="0" w:space="0" w:color="auto"/>
            <w:bottom w:val="none" w:sz="0" w:space="0" w:color="auto"/>
            <w:right w:val="none" w:sz="0" w:space="0" w:color="auto"/>
          </w:divBdr>
          <w:divsChild>
            <w:div w:id="815100172">
              <w:marLeft w:val="0"/>
              <w:marRight w:val="0"/>
              <w:marTop w:val="0"/>
              <w:marBottom w:val="0"/>
              <w:divBdr>
                <w:top w:val="none" w:sz="0" w:space="0" w:color="auto"/>
                <w:left w:val="none" w:sz="0" w:space="0" w:color="auto"/>
                <w:bottom w:val="none" w:sz="0" w:space="0" w:color="auto"/>
                <w:right w:val="none" w:sz="0" w:space="0" w:color="auto"/>
              </w:divBdr>
            </w:div>
          </w:divsChild>
        </w:div>
        <w:div w:id="774253232">
          <w:marLeft w:val="0"/>
          <w:marRight w:val="0"/>
          <w:marTop w:val="0"/>
          <w:marBottom w:val="0"/>
          <w:divBdr>
            <w:top w:val="none" w:sz="0" w:space="0" w:color="auto"/>
            <w:left w:val="none" w:sz="0" w:space="0" w:color="auto"/>
            <w:bottom w:val="none" w:sz="0" w:space="0" w:color="auto"/>
            <w:right w:val="none" w:sz="0" w:space="0" w:color="auto"/>
          </w:divBdr>
          <w:divsChild>
            <w:div w:id="1041326852">
              <w:marLeft w:val="0"/>
              <w:marRight w:val="0"/>
              <w:marTop w:val="0"/>
              <w:marBottom w:val="0"/>
              <w:divBdr>
                <w:top w:val="none" w:sz="0" w:space="0" w:color="auto"/>
                <w:left w:val="none" w:sz="0" w:space="0" w:color="auto"/>
                <w:bottom w:val="none" w:sz="0" w:space="0" w:color="auto"/>
                <w:right w:val="none" w:sz="0" w:space="0" w:color="auto"/>
              </w:divBdr>
            </w:div>
          </w:divsChild>
        </w:div>
        <w:div w:id="1803842008">
          <w:marLeft w:val="0"/>
          <w:marRight w:val="0"/>
          <w:marTop w:val="0"/>
          <w:marBottom w:val="0"/>
          <w:divBdr>
            <w:top w:val="none" w:sz="0" w:space="0" w:color="auto"/>
            <w:left w:val="none" w:sz="0" w:space="0" w:color="auto"/>
            <w:bottom w:val="none" w:sz="0" w:space="0" w:color="auto"/>
            <w:right w:val="none" w:sz="0" w:space="0" w:color="auto"/>
          </w:divBdr>
          <w:divsChild>
            <w:div w:id="667292242">
              <w:marLeft w:val="0"/>
              <w:marRight w:val="0"/>
              <w:marTop w:val="0"/>
              <w:marBottom w:val="0"/>
              <w:divBdr>
                <w:top w:val="none" w:sz="0" w:space="0" w:color="auto"/>
                <w:left w:val="none" w:sz="0" w:space="0" w:color="auto"/>
                <w:bottom w:val="none" w:sz="0" w:space="0" w:color="auto"/>
                <w:right w:val="none" w:sz="0" w:space="0" w:color="auto"/>
              </w:divBdr>
            </w:div>
          </w:divsChild>
        </w:div>
        <w:div w:id="1537935424">
          <w:marLeft w:val="0"/>
          <w:marRight w:val="0"/>
          <w:marTop w:val="0"/>
          <w:marBottom w:val="0"/>
          <w:divBdr>
            <w:top w:val="none" w:sz="0" w:space="0" w:color="auto"/>
            <w:left w:val="none" w:sz="0" w:space="0" w:color="auto"/>
            <w:bottom w:val="none" w:sz="0" w:space="0" w:color="auto"/>
            <w:right w:val="none" w:sz="0" w:space="0" w:color="auto"/>
          </w:divBdr>
          <w:divsChild>
            <w:div w:id="49885033">
              <w:marLeft w:val="0"/>
              <w:marRight w:val="0"/>
              <w:marTop w:val="0"/>
              <w:marBottom w:val="0"/>
              <w:divBdr>
                <w:top w:val="none" w:sz="0" w:space="0" w:color="auto"/>
                <w:left w:val="none" w:sz="0" w:space="0" w:color="auto"/>
                <w:bottom w:val="none" w:sz="0" w:space="0" w:color="auto"/>
                <w:right w:val="none" w:sz="0" w:space="0" w:color="auto"/>
              </w:divBdr>
            </w:div>
          </w:divsChild>
        </w:div>
        <w:div w:id="1125347902">
          <w:marLeft w:val="0"/>
          <w:marRight w:val="0"/>
          <w:marTop w:val="0"/>
          <w:marBottom w:val="0"/>
          <w:divBdr>
            <w:top w:val="none" w:sz="0" w:space="0" w:color="auto"/>
            <w:left w:val="none" w:sz="0" w:space="0" w:color="auto"/>
            <w:bottom w:val="none" w:sz="0" w:space="0" w:color="auto"/>
            <w:right w:val="none" w:sz="0" w:space="0" w:color="auto"/>
          </w:divBdr>
          <w:divsChild>
            <w:div w:id="211335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907453">
      <w:bodyDiv w:val="1"/>
      <w:marLeft w:val="0"/>
      <w:marRight w:val="0"/>
      <w:marTop w:val="0"/>
      <w:marBottom w:val="0"/>
      <w:divBdr>
        <w:top w:val="none" w:sz="0" w:space="0" w:color="auto"/>
        <w:left w:val="none" w:sz="0" w:space="0" w:color="auto"/>
        <w:bottom w:val="none" w:sz="0" w:space="0" w:color="auto"/>
        <w:right w:val="none" w:sz="0" w:space="0" w:color="auto"/>
      </w:divBdr>
    </w:div>
    <w:div w:id="1194921114">
      <w:bodyDiv w:val="1"/>
      <w:marLeft w:val="0"/>
      <w:marRight w:val="0"/>
      <w:marTop w:val="0"/>
      <w:marBottom w:val="0"/>
      <w:divBdr>
        <w:top w:val="none" w:sz="0" w:space="0" w:color="auto"/>
        <w:left w:val="none" w:sz="0" w:space="0" w:color="auto"/>
        <w:bottom w:val="none" w:sz="0" w:space="0" w:color="auto"/>
        <w:right w:val="none" w:sz="0" w:space="0" w:color="auto"/>
      </w:divBdr>
      <w:divsChild>
        <w:div w:id="1457868271">
          <w:marLeft w:val="0"/>
          <w:marRight w:val="0"/>
          <w:marTop w:val="0"/>
          <w:marBottom w:val="0"/>
          <w:divBdr>
            <w:top w:val="none" w:sz="0" w:space="0" w:color="auto"/>
            <w:left w:val="none" w:sz="0" w:space="0" w:color="auto"/>
            <w:bottom w:val="none" w:sz="0" w:space="0" w:color="auto"/>
            <w:right w:val="none" w:sz="0" w:space="0" w:color="auto"/>
          </w:divBdr>
          <w:divsChild>
            <w:div w:id="1938634454">
              <w:marLeft w:val="0"/>
              <w:marRight w:val="0"/>
              <w:marTop w:val="0"/>
              <w:marBottom w:val="0"/>
              <w:divBdr>
                <w:top w:val="none" w:sz="0" w:space="0" w:color="auto"/>
                <w:left w:val="none" w:sz="0" w:space="0" w:color="auto"/>
                <w:bottom w:val="none" w:sz="0" w:space="0" w:color="auto"/>
                <w:right w:val="none" w:sz="0" w:space="0" w:color="auto"/>
              </w:divBdr>
            </w:div>
          </w:divsChild>
        </w:div>
        <w:div w:id="294023718">
          <w:marLeft w:val="0"/>
          <w:marRight w:val="0"/>
          <w:marTop w:val="0"/>
          <w:marBottom w:val="0"/>
          <w:divBdr>
            <w:top w:val="none" w:sz="0" w:space="0" w:color="auto"/>
            <w:left w:val="none" w:sz="0" w:space="0" w:color="auto"/>
            <w:bottom w:val="none" w:sz="0" w:space="0" w:color="auto"/>
            <w:right w:val="none" w:sz="0" w:space="0" w:color="auto"/>
          </w:divBdr>
          <w:divsChild>
            <w:div w:id="1932740300">
              <w:marLeft w:val="0"/>
              <w:marRight w:val="0"/>
              <w:marTop w:val="0"/>
              <w:marBottom w:val="0"/>
              <w:divBdr>
                <w:top w:val="none" w:sz="0" w:space="0" w:color="auto"/>
                <w:left w:val="none" w:sz="0" w:space="0" w:color="auto"/>
                <w:bottom w:val="none" w:sz="0" w:space="0" w:color="auto"/>
                <w:right w:val="none" w:sz="0" w:space="0" w:color="auto"/>
              </w:divBdr>
            </w:div>
          </w:divsChild>
        </w:div>
        <w:div w:id="58672325">
          <w:marLeft w:val="0"/>
          <w:marRight w:val="0"/>
          <w:marTop w:val="0"/>
          <w:marBottom w:val="0"/>
          <w:divBdr>
            <w:top w:val="none" w:sz="0" w:space="0" w:color="auto"/>
            <w:left w:val="none" w:sz="0" w:space="0" w:color="auto"/>
            <w:bottom w:val="none" w:sz="0" w:space="0" w:color="auto"/>
            <w:right w:val="none" w:sz="0" w:space="0" w:color="auto"/>
          </w:divBdr>
          <w:divsChild>
            <w:div w:id="1357660094">
              <w:marLeft w:val="0"/>
              <w:marRight w:val="0"/>
              <w:marTop w:val="0"/>
              <w:marBottom w:val="0"/>
              <w:divBdr>
                <w:top w:val="none" w:sz="0" w:space="0" w:color="auto"/>
                <w:left w:val="none" w:sz="0" w:space="0" w:color="auto"/>
                <w:bottom w:val="none" w:sz="0" w:space="0" w:color="auto"/>
                <w:right w:val="none" w:sz="0" w:space="0" w:color="auto"/>
              </w:divBdr>
            </w:div>
          </w:divsChild>
        </w:div>
        <w:div w:id="650404937">
          <w:marLeft w:val="0"/>
          <w:marRight w:val="0"/>
          <w:marTop w:val="0"/>
          <w:marBottom w:val="0"/>
          <w:divBdr>
            <w:top w:val="none" w:sz="0" w:space="0" w:color="auto"/>
            <w:left w:val="none" w:sz="0" w:space="0" w:color="auto"/>
            <w:bottom w:val="none" w:sz="0" w:space="0" w:color="auto"/>
            <w:right w:val="none" w:sz="0" w:space="0" w:color="auto"/>
          </w:divBdr>
          <w:divsChild>
            <w:div w:id="1642689615">
              <w:marLeft w:val="0"/>
              <w:marRight w:val="0"/>
              <w:marTop w:val="0"/>
              <w:marBottom w:val="0"/>
              <w:divBdr>
                <w:top w:val="none" w:sz="0" w:space="0" w:color="auto"/>
                <w:left w:val="none" w:sz="0" w:space="0" w:color="auto"/>
                <w:bottom w:val="none" w:sz="0" w:space="0" w:color="auto"/>
                <w:right w:val="none" w:sz="0" w:space="0" w:color="auto"/>
              </w:divBdr>
            </w:div>
          </w:divsChild>
        </w:div>
        <w:div w:id="177693681">
          <w:marLeft w:val="0"/>
          <w:marRight w:val="0"/>
          <w:marTop w:val="0"/>
          <w:marBottom w:val="0"/>
          <w:divBdr>
            <w:top w:val="none" w:sz="0" w:space="0" w:color="auto"/>
            <w:left w:val="none" w:sz="0" w:space="0" w:color="auto"/>
            <w:bottom w:val="none" w:sz="0" w:space="0" w:color="auto"/>
            <w:right w:val="none" w:sz="0" w:space="0" w:color="auto"/>
          </w:divBdr>
          <w:divsChild>
            <w:div w:id="1790732966">
              <w:marLeft w:val="0"/>
              <w:marRight w:val="0"/>
              <w:marTop w:val="0"/>
              <w:marBottom w:val="0"/>
              <w:divBdr>
                <w:top w:val="none" w:sz="0" w:space="0" w:color="auto"/>
                <w:left w:val="none" w:sz="0" w:space="0" w:color="auto"/>
                <w:bottom w:val="none" w:sz="0" w:space="0" w:color="auto"/>
                <w:right w:val="none" w:sz="0" w:space="0" w:color="auto"/>
              </w:divBdr>
            </w:div>
          </w:divsChild>
        </w:div>
        <w:div w:id="1318918011">
          <w:marLeft w:val="0"/>
          <w:marRight w:val="0"/>
          <w:marTop w:val="0"/>
          <w:marBottom w:val="0"/>
          <w:divBdr>
            <w:top w:val="none" w:sz="0" w:space="0" w:color="auto"/>
            <w:left w:val="none" w:sz="0" w:space="0" w:color="auto"/>
            <w:bottom w:val="none" w:sz="0" w:space="0" w:color="auto"/>
            <w:right w:val="none" w:sz="0" w:space="0" w:color="auto"/>
          </w:divBdr>
          <w:divsChild>
            <w:div w:id="1148786635">
              <w:marLeft w:val="0"/>
              <w:marRight w:val="0"/>
              <w:marTop w:val="0"/>
              <w:marBottom w:val="0"/>
              <w:divBdr>
                <w:top w:val="none" w:sz="0" w:space="0" w:color="auto"/>
                <w:left w:val="none" w:sz="0" w:space="0" w:color="auto"/>
                <w:bottom w:val="none" w:sz="0" w:space="0" w:color="auto"/>
                <w:right w:val="none" w:sz="0" w:space="0" w:color="auto"/>
              </w:divBdr>
            </w:div>
          </w:divsChild>
        </w:div>
        <w:div w:id="1169096724">
          <w:marLeft w:val="0"/>
          <w:marRight w:val="0"/>
          <w:marTop w:val="0"/>
          <w:marBottom w:val="0"/>
          <w:divBdr>
            <w:top w:val="none" w:sz="0" w:space="0" w:color="auto"/>
            <w:left w:val="none" w:sz="0" w:space="0" w:color="auto"/>
            <w:bottom w:val="none" w:sz="0" w:space="0" w:color="auto"/>
            <w:right w:val="none" w:sz="0" w:space="0" w:color="auto"/>
          </w:divBdr>
          <w:divsChild>
            <w:div w:id="1650327734">
              <w:marLeft w:val="0"/>
              <w:marRight w:val="0"/>
              <w:marTop w:val="0"/>
              <w:marBottom w:val="0"/>
              <w:divBdr>
                <w:top w:val="none" w:sz="0" w:space="0" w:color="auto"/>
                <w:left w:val="none" w:sz="0" w:space="0" w:color="auto"/>
                <w:bottom w:val="none" w:sz="0" w:space="0" w:color="auto"/>
                <w:right w:val="none" w:sz="0" w:space="0" w:color="auto"/>
              </w:divBdr>
            </w:div>
          </w:divsChild>
        </w:div>
        <w:div w:id="1260799898">
          <w:marLeft w:val="0"/>
          <w:marRight w:val="0"/>
          <w:marTop w:val="0"/>
          <w:marBottom w:val="0"/>
          <w:divBdr>
            <w:top w:val="none" w:sz="0" w:space="0" w:color="auto"/>
            <w:left w:val="none" w:sz="0" w:space="0" w:color="auto"/>
            <w:bottom w:val="none" w:sz="0" w:space="0" w:color="auto"/>
            <w:right w:val="none" w:sz="0" w:space="0" w:color="auto"/>
          </w:divBdr>
          <w:divsChild>
            <w:div w:id="55933075">
              <w:marLeft w:val="0"/>
              <w:marRight w:val="0"/>
              <w:marTop w:val="0"/>
              <w:marBottom w:val="0"/>
              <w:divBdr>
                <w:top w:val="none" w:sz="0" w:space="0" w:color="auto"/>
                <w:left w:val="none" w:sz="0" w:space="0" w:color="auto"/>
                <w:bottom w:val="none" w:sz="0" w:space="0" w:color="auto"/>
                <w:right w:val="none" w:sz="0" w:space="0" w:color="auto"/>
              </w:divBdr>
            </w:div>
          </w:divsChild>
        </w:div>
        <w:div w:id="1475371951">
          <w:marLeft w:val="0"/>
          <w:marRight w:val="0"/>
          <w:marTop w:val="0"/>
          <w:marBottom w:val="0"/>
          <w:divBdr>
            <w:top w:val="none" w:sz="0" w:space="0" w:color="auto"/>
            <w:left w:val="none" w:sz="0" w:space="0" w:color="auto"/>
            <w:bottom w:val="none" w:sz="0" w:space="0" w:color="auto"/>
            <w:right w:val="none" w:sz="0" w:space="0" w:color="auto"/>
          </w:divBdr>
          <w:divsChild>
            <w:div w:id="53815077">
              <w:marLeft w:val="0"/>
              <w:marRight w:val="0"/>
              <w:marTop w:val="0"/>
              <w:marBottom w:val="0"/>
              <w:divBdr>
                <w:top w:val="none" w:sz="0" w:space="0" w:color="auto"/>
                <w:left w:val="none" w:sz="0" w:space="0" w:color="auto"/>
                <w:bottom w:val="none" w:sz="0" w:space="0" w:color="auto"/>
                <w:right w:val="none" w:sz="0" w:space="0" w:color="auto"/>
              </w:divBdr>
            </w:div>
          </w:divsChild>
        </w:div>
        <w:div w:id="693459050">
          <w:marLeft w:val="0"/>
          <w:marRight w:val="0"/>
          <w:marTop w:val="0"/>
          <w:marBottom w:val="0"/>
          <w:divBdr>
            <w:top w:val="none" w:sz="0" w:space="0" w:color="auto"/>
            <w:left w:val="none" w:sz="0" w:space="0" w:color="auto"/>
            <w:bottom w:val="none" w:sz="0" w:space="0" w:color="auto"/>
            <w:right w:val="none" w:sz="0" w:space="0" w:color="auto"/>
          </w:divBdr>
          <w:divsChild>
            <w:div w:id="1742292521">
              <w:marLeft w:val="0"/>
              <w:marRight w:val="0"/>
              <w:marTop w:val="0"/>
              <w:marBottom w:val="0"/>
              <w:divBdr>
                <w:top w:val="none" w:sz="0" w:space="0" w:color="auto"/>
                <w:left w:val="none" w:sz="0" w:space="0" w:color="auto"/>
                <w:bottom w:val="none" w:sz="0" w:space="0" w:color="auto"/>
                <w:right w:val="none" w:sz="0" w:space="0" w:color="auto"/>
              </w:divBdr>
            </w:div>
          </w:divsChild>
        </w:div>
        <w:div w:id="2137333218">
          <w:marLeft w:val="0"/>
          <w:marRight w:val="0"/>
          <w:marTop w:val="0"/>
          <w:marBottom w:val="0"/>
          <w:divBdr>
            <w:top w:val="none" w:sz="0" w:space="0" w:color="auto"/>
            <w:left w:val="none" w:sz="0" w:space="0" w:color="auto"/>
            <w:bottom w:val="none" w:sz="0" w:space="0" w:color="auto"/>
            <w:right w:val="none" w:sz="0" w:space="0" w:color="auto"/>
          </w:divBdr>
          <w:divsChild>
            <w:div w:id="1828594083">
              <w:marLeft w:val="0"/>
              <w:marRight w:val="0"/>
              <w:marTop w:val="0"/>
              <w:marBottom w:val="0"/>
              <w:divBdr>
                <w:top w:val="none" w:sz="0" w:space="0" w:color="auto"/>
                <w:left w:val="none" w:sz="0" w:space="0" w:color="auto"/>
                <w:bottom w:val="none" w:sz="0" w:space="0" w:color="auto"/>
                <w:right w:val="none" w:sz="0" w:space="0" w:color="auto"/>
              </w:divBdr>
            </w:div>
          </w:divsChild>
        </w:div>
        <w:div w:id="283007594">
          <w:marLeft w:val="0"/>
          <w:marRight w:val="0"/>
          <w:marTop w:val="0"/>
          <w:marBottom w:val="0"/>
          <w:divBdr>
            <w:top w:val="none" w:sz="0" w:space="0" w:color="auto"/>
            <w:left w:val="none" w:sz="0" w:space="0" w:color="auto"/>
            <w:bottom w:val="none" w:sz="0" w:space="0" w:color="auto"/>
            <w:right w:val="none" w:sz="0" w:space="0" w:color="auto"/>
          </w:divBdr>
          <w:divsChild>
            <w:div w:id="1883054019">
              <w:marLeft w:val="0"/>
              <w:marRight w:val="0"/>
              <w:marTop w:val="0"/>
              <w:marBottom w:val="0"/>
              <w:divBdr>
                <w:top w:val="none" w:sz="0" w:space="0" w:color="auto"/>
                <w:left w:val="none" w:sz="0" w:space="0" w:color="auto"/>
                <w:bottom w:val="none" w:sz="0" w:space="0" w:color="auto"/>
                <w:right w:val="none" w:sz="0" w:space="0" w:color="auto"/>
              </w:divBdr>
            </w:div>
          </w:divsChild>
        </w:div>
        <w:div w:id="2074766023">
          <w:marLeft w:val="0"/>
          <w:marRight w:val="0"/>
          <w:marTop w:val="0"/>
          <w:marBottom w:val="0"/>
          <w:divBdr>
            <w:top w:val="none" w:sz="0" w:space="0" w:color="auto"/>
            <w:left w:val="none" w:sz="0" w:space="0" w:color="auto"/>
            <w:bottom w:val="none" w:sz="0" w:space="0" w:color="auto"/>
            <w:right w:val="none" w:sz="0" w:space="0" w:color="auto"/>
          </w:divBdr>
          <w:divsChild>
            <w:div w:id="1232809450">
              <w:marLeft w:val="0"/>
              <w:marRight w:val="0"/>
              <w:marTop w:val="0"/>
              <w:marBottom w:val="0"/>
              <w:divBdr>
                <w:top w:val="none" w:sz="0" w:space="0" w:color="auto"/>
                <w:left w:val="none" w:sz="0" w:space="0" w:color="auto"/>
                <w:bottom w:val="none" w:sz="0" w:space="0" w:color="auto"/>
                <w:right w:val="none" w:sz="0" w:space="0" w:color="auto"/>
              </w:divBdr>
            </w:div>
          </w:divsChild>
        </w:div>
        <w:div w:id="1981036167">
          <w:marLeft w:val="0"/>
          <w:marRight w:val="0"/>
          <w:marTop w:val="0"/>
          <w:marBottom w:val="0"/>
          <w:divBdr>
            <w:top w:val="none" w:sz="0" w:space="0" w:color="auto"/>
            <w:left w:val="none" w:sz="0" w:space="0" w:color="auto"/>
            <w:bottom w:val="none" w:sz="0" w:space="0" w:color="auto"/>
            <w:right w:val="none" w:sz="0" w:space="0" w:color="auto"/>
          </w:divBdr>
          <w:divsChild>
            <w:div w:id="1789734184">
              <w:marLeft w:val="0"/>
              <w:marRight w:val="0"/>
              <w:marTop w:val="0"/>
              <w:marBottom w:val="0"/>
              <w:divBdr>
                <w:top w:val="none" w:sz="0" w:space="0" w:color="auto"/>
                <w:left w:val="none" w:sz="0" w:space="0" w:color="auto"/>
                <w:bottom w:val="none" w:sz="0" w:space="0" w:color="auto"/>
                <w:right w:val="none" w:sz="0" w:space="0" w:color="auto"/>
              </w:divBdr>
            </w:div>
          </w:divsChild>
        </w:div>
        <w:div w:id="819536638">
          <w:marLeft w:val="0"/>
          <w:marRight w:val="0"/>
          <w:marTop w:val="0"/>
          <w:marBottom w:val="0"/>
          <w:divBdr>
            <w:top w:val="none" w:sz="0" w:space="0" w:color="auto"/>
            <w:left w:val="none" w:sz="0" w:space="0" w:color="auto"/>
            <w:bottom w:val="none" w:sz="0" w:space="0" w:color="auto"/>
            <w:right w:val="none" w:sz="0" w:space="0" w:color="auto"/>
          </w:divBdr>
          <w:divsChild>
            <w:div w:id="1737320827">
              <w:marLeft w:val="0"/>
              <w:marRight w:val="0"/>
              <w:marTop w:val="0"/>
              <w:marBottom w:val="0"/>
              <w:divBdr>
                <w:top w:val="none" w:sz="0" w:space="0" w:color="auto"/>
                <w:left w:val="none" w:sz="0" w:space="0" w:color="auto"/>
                <w:bottom w:val="none" w:sz="0" w:space="0" w:color="auto"/>
                <w:right w:val="none" w:sz="0" w:space="0" w:color="auto"/>
              </w:divBdr>
            </w:div>
          </w:divsChild>
        </w:div>
        <w:div w:id="943808235">
          <w:marLeft w:val="0"/>
          <w:marRight w:val="0"/>
          <w:marTop w:val="0"/>
          <w:marBottom w:val="0"/>
          <w:divBdr>
            <w:top w:val="none" w:sz="0" w:space="0" w:color="auto"/>
            <w:left w:val="none" w:sz="0" w:space="0" w:color="auto"/>
            <w:bottom w:val="none" w:sz="0" w:space="0" w:color="auto"/>
            <w:right w:val="none" w:sz="0" w:space="0" w:color="auto"/>
          </w:divBdr>
          <w:divsChild>
            <w:div w:id="82652541">
              <w:marLeft w:val="0"/>
              <w:marRight w:val="0"/>
              <w:marTop w:val="0"/>
              <w:marBottom w:val="0"/>
              <w:divBdr>
                <w:top w:val="none" w:sz="0" w:space="0" w:color="auto"/>
                <w:left w:val="none" w:sz="0" w:space="0" w:color="auto"/>
                <w:bottom w:val="none" w:sz="0" w:space="0" w:color="auto"/>
                <w:right w:val="none" w:sz="0" w:space="0" w:color="auto"/>
              </w:divBdr>
            </w:div>
          </w:divsChild>
        </w:div>
        <w:div w:id="1345742651">
          <w:marLeft w:val="0"/>
          <w:marRight w:val="0"/>
          <w:marTop w:val="0"/>
          <w:marBottom w:val="0"/>
          <w:divBdr>
            <w:top w:val="none" w:sz="0" w:space="0" w:color="auto"/>
            <w:left w:val="none" w:sz="0" w:space="0" w:color="auto"/>
            <w:bottom w:val="none" w:sz="0" w:space="0" w:color="auto"/>
            <w:right w:val="none" w:sz="0" w:space="0" w:color="auto"/>
          </w:divBdr>
          <w:divsChild>
            <w:div w:id="1902134826">
              <w:marLeft w:val="0"/>
              <w:marRight w:val="0"/>
              <w:marTop w:val="0"/>
              <w:marBottom w:val="0"/>
              <w:divBdr>
                <w:top w:val="none" w:sz="0" w:space="0" w:color="auto"/>
                <w:left w:val="none" w:sz="0" w:space="0" w:color="auto"/>
                <w:bottom w:val="none" w:sz="0" w:space="0" w:color="auto"/>
                <w:right w:val="none" w:sz="0" w:space="0" w:color="auto"/>
              </w:divBdr>
            </w:div>
          </w:divsChild>
        </w:div>
        <w:div w:id="537864522">
          <w:marLeft w:val="0"/>
          <w:marRight w:val="0"/>
          <w:marTop w:val="0"/>
          <w:marBottom w:val="0"/>
          <w:divBdr>
            <w:top w:val="none" w:sz="0" w:space="0" w:color="auto"/>
            <w:left w:val="none" w:sz="0" w:space="0" w:color="auto"/>
            <w:bottom w:val="none" w:sz="0" w:space="0" w:color="auto"/>
            <w:right w:val="none" w:sz="0" w:space="0" w:color="auto"/>
          </w:divBdr>
          <w:divsChild>
            <w:div w:id="1913924221">
              <w:marLeft w:val="0"/>
              <w:marRight w:val="0"/>
              <w:marTop w:val="0"/>
              <w:marBottom w:val="0"/>
              <w:divBdr>
                <w:top w:val="none" w:sz="0" w:space="0" w:color="auto"/>
                <w:left w:val="none" w:sz="0" w:space="0" w:color="auto"/>
                <w:bottom w:val="none" w:sz="0" w:space="0" w:color="auto"/>
                <w:right w:val="none" w:sz="0" w:space="0" w:color="auto"/>
              </w:divBdr>
            </w:div>
          </w:divsChild>
        </w:div>
        <w:div w:id="2057508257">
          <w:marLeft w:val="0"/>
          <w:marRight w:val="0"/>
          <w:marTop w:val="0"/>
          <w:marBottom w:val="0"/>
          <w:divBdr>
            <w:top w:val="none" w:sz="0" w:space="0" w:color="auto"/>
            <w:left w:val="none" w:sz="0" w:space="0" w:color="auto"/>
            <w:bottom w:val="none" w:sz="0" w:space="0" w:color="auto"/>
            <w:right w:val="none" w:sz="0" w:space="0" w:color="auto"/>
          </w:divBdr>
          <w:divsChild>
            <w:div w:id="350572836">
              <w:marLeft w:val="0"/>
              <w:marRight w:val="0"/>
              <w:marTop w:val="0"/>
              <w:marBottom w:val="0"/>
              <w:divBdr>
                <w:top w:val="none" w:sz="0" w:space="0" w:color="auto"/>
                <w:left w:val="none" w:sz="0" w:space="0" w:color="auto"/>
                <w:bottom w:val="none" w:sz="0" w:space="0" w:color="auto"/>
                <w:right w:val="none" w:sz="0" w:space="0" w:color="auto"/>
              </w:divBdr>
            </w:div>
          </w:divsChild>
        </w:div>
        <w:div w:id="1572737199">
          <w:marLeft w:val="0"/>
          <w:marRight w:val="0"/>
          <w:marTop w:val="0"/>
          <w:marBottom w:val="0"/>
          <w:divBdr>
            <w:top w:val="none" w:sz="0" w:space="0" w:color="auto"/>
            <w:left w:val="none" w:sz="0" w:space="0" w:color="auto"/>
            <w:bottom w:val="none" w:sz="0" w:space="0" w:color="auto"/>
            <w:right w:val="none" w:sz="0" w:space="0" w:color="auto"/>
          </w:divBdr>
          <w:divsChild>
            <w:div w:id="1198739777">
              <w:marLeft w:val="0"/>
              <w:marRight w:val="0"/>
              <w:marTop w:val="0"/>
              <w:marBottom w:val="0"/>
              <w:divBdr>
                <w:top w:val="none" w:sz="0" w:space="0" w:color="auto"/>
                <w:left w:val="none" w:sz="0" w:space="0" w:color="auto"/>
                <w:bottom w:val="none" w:sz="0" w:space="0" w:color="auto"/>
                <w:right w:val="none" w:sz="0" w:space="0" w:color="auto"/>
              </w:divBdr>
            </w:div>
          </w:divsChild>
        </w:div>
        <w:div w:id="2116319777">
          <w:marLeft w:val="0"/>
          <w:marRight w:val="0"/>
          <w:marTop w:val="0"/>
          <w:marBottom w:val="0"/>
          <w:divBdr>
            <w:top w:val="none" w:sz="0" w:space="0" w:color="auto"/>
            <w:left w:val="none" w:sz="0" w:space="0" w:color="auto"/>
            <w:bottom w:val="none" w:sz="0" w:space="0" w:color="auto"/>
            <w:right w:val="none" w:sz="0" w:space="0" w:color="auto"/>
          </w:divBdr>
          <w:divsChild>
            <w:div w:id="296450814">
              <w:marLeft w:val="0"/>
              <w:marRight w:val="0"/>
              <w:marTop w:val="0"/>
              <w:marBottom w:val="0"/>
              <w:divBdr>
                <w:top w:val="none" w:sz="0" w:space="0" w:color="auto"/>
                <w:left w:val="none" w:sz="0" w:space="0" w:color="auto"/>
                <w:bottom w:val="none" w:sz="0" w:space="0" w:color="auto"/>
                <w:right w:val="none" w:sz="0" w:space="0" w:color="auto"/>
              </w:divBdr>
            </w:div>
          </w:divsChild>
        </w:div>
        <w:div w:id="542599387">
          <w:marLeft w:val="0"/>
          <w:marRight w:val="0"/>
          <w:marTop w:val="0"/>
          <w:marBottom w:val="0"/>
          <w:divBdr>
            <w:top w:val="none" w:sz="0" w:space="0" w:color="auto"/>
            <w:left w:val="none" w:sz="0" w:space="0" w:color="auto"/>
            <w:bottom w:val="none" w:sz="0" w:space="0" w:color="auto"/>
            <w:right w:val="none" w:sz="0" w:space="0" w:color="auto"/>
          </w:divBdr>
          <w:divsChild>
            <w:div w:id="1781484316">
              <w:marLeft w:val="0"/>
              <w:marRight w:val="0"/>
              <w:marTop w:val="0"/>
              <w:marBottom w:val="0"/>
              <w:divBdr>
                <w:top w:val="none" w:sz="0" w:space="0" w:color="auto"/>
                <w:left w:val="none" w:sz="0" w:space="0" w:color="auto"/>
                <w:bottom w:val="none" w:sz="0" w:space="0" w:color="auto"/>
                <w:right w:val="none" w:sz="0" w:space="0" w:color="auto"/>
              </w:divBdr>
            </w:div>
          </w:divsChild>
        </w:div>
        <w:div w:id="1714498447">
          <w:marLeft w:val="0"/>
          <w:marRight w:val="0"/>
          <w:marTop w:val="0"/>
          <w:marBottom w:val="0"/>
          <w:divBdr>
            <w:top w:val="none" w:sz="0" w:space="0" w:color="auto"/>
            <w:left w:val="none" w:sz="0" w:space="0" w:color="auto"/>
            <w:bottom w:val="none" w:sz="0" w:space="0" w:color="auto"/>
            <w:right w:val="none" w:sz="0" w:space="0" w:color="auto"/>
          </w:divBdr>
          <w:divsChild>
            <w:div w:id="871918715">
              <w:marLeft w:val="0"/>
              <w:marRight w:val="0"/>
              <w:marTop w:val="0"/>
              <w:marBottom w:val="0"/>
              <w:divBdr>
                <w:top w:val="none" w:sz="0" w:space="0" w:color="auto"/>
                <w:left w:val="none" w:sz="0" w:space="0" w:color="auto"/>
                <w:bottom w:val="none" w:sz="0" w:space="0" w:color="auto"/>
                <w:right w:val="none" w:sz="0" w:space="0" w:color="auto"/>
              </w:divBdr>
            </w:div>
          </w:divsChild>
        </w:div>
        <w:div w:id="845443105">
          <w:marLeft w:val="0"/>
          <w:marRight w:val="0"/>
          <w:marTop w:val="0"/>
          <w:marBottom w:val="0"/>
          <w:divBdr>
            <w:top w:val="none" w:sz="0" w:space="0" w:color="auto"/>
            <w:left w:val="none" w:sz="0" w:space="0" w:color="auto"/>
            <w:bottom w:val="none" w:sz="0" w:space="0" w:color="auto"/>
            <w:right w:val="none" w:sz="0" w:space="0" w:color="auto"/>
          </w:divBdr>
          <w:divsChild>
            <w:div w:id="52391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090341">
      <w:bodyDiv w:val="1"/>
      <w:marLeft w:val="0"/>
      <w:marRight w:val="0"/>
      <w:marTop w:val="0"/>
      <w:marBottom w:val="0"/>
      <w:divBdr>
        <w:top w:val="none" w:sz="0" w:space="0" w:color="auto"/>
        <w:left w:val="none" w:sz="0" w:space="0" w:color="auto"/>
        <w:bottom w:val="none" w:sz="0" w:space="0" w:color="auto"/>
        <w:right w:val="none" w:sz="0" w:space="0" w:color="auto"/>
      </w:divBdr>
      <w:divsChild>
        <w:div w:id="378019310">
          <w:marLeft w:val="0"/>
          <w:marRight w:val="0"/>
          <w:marTop w:val="0"/>
          <w:marBottom w:val="0"/>
          <w:divBdr>
            <w:top w:val="none" w:sz="0" w:space="0" w:color="auto"/>
            <w:left w:val="none" w:sz="0" w:space="0" w:color="auto"/>
            <w:bottom w:val="none" w:sz="0" w:space="0" w:color="auto"/>
            <w:right w:val="none" w:sz="0" w:space="0" w:color="auto"/>
          </w:divBdr>
          <w:divsChild>
            <w:div w:id="1500074130">
              <w:marLeft w:val="0"/>
              <w:marRight w:val="0"/>
              <w:marTop w:val="0"/>
              <w:marBottom w:val="0"/>
              <w:divBdr>
                <w:top w:val="none" w:sz="0" w:space="0" w:color="auto"/>
                <w:left w:val="none" w:sz="0" w:space="0" w:color="auto"/>
                <w:bottom w:val="none" w:sz="0" w:space="0" w:color="auto"/>
                <w:right w:val="none" w:sz="0" w:space="0" w:color="auto"/>
              </w:divBdr>
            </w:div>
          </w:divsChild>
        </w:div>
        <w:div w:id="868831728">
          <w:marLeft w:val="0"/>
          <w:marRight w:val="0"/>
          <w:marTop w:val="0"/>
          <w:marBottom w:val="0"/>
          <w:divBdr>
            <w:top w:val="none" w:sz="0" w:space="0" w:color="auto"/>
            <w:left w:val="none" w:sz="0" w:space="0" w:color="auto"/>
            <w:bottom w:val="none" w:sz="0" w:space="0" w:color="auto"/>
            <w:right w:val="none" w:sz="0" w:space="0" w:color="auto"/>
          </w:divBdr>
          <w:divsChild>
            <w:div w:id="870846073">
              <w:marLeft w:val="0"/>
              <w:marRight w:val="0"/>
              <w:marTop w:val="0"/>
              <w:marBottom w:val="0"/>
              <w:divBdr>
                <w:top w:val="none" w:sz="0" w:space="0" w:color="auto"/>
                <w:left w:val="none" w:sz="0" w:space="0" w:color="auto"/>
                <w:bottom w:val="none" w:sz="0" w:space="0" w:color="auto"/>
                <w:right w:val="none" w:sz="0" w:space="0" w:color="auto"/>
              </w:divBdr>
            </w:div>
          </w:divsChild>
        </w:div>
        <w:div w:id="1496803399">
          <w:marLeft w:val="0"/>
          <w:marRight w:val="0"/>
          <w:marTop w:val="0"/>
          <w:marBottom w:val="0"/>
          <w:divBdr>
            <w:top w:val="none" w:sz="0" w:space="0" w:color="auto"/>
            <w:left w:val="none" w:sz="0" w:space="0" w:color="auto"/>
            <w:bottom w:val="none" w:sz="0" w:space="0" w:color="auto"/>
            <w:right w:val="none" w:sz="0" w:space="0" w:color="auto"/>
          </w:divBdr>
          <w:divsChild>
            <w:div w:id="5774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517258">
      <w:bodyDiv w:val="1"/>
      <w:marLeft w:val="0"/>
      <w:marRight w:val="0"/>
      <w:marTop w:val="0"/>
      <w:marBottom w:val="0"/>
      <w:divBdr>
        <w:top w:val="none" w:sz="0" w:space="0" w:color="auto"/>
        <w:left w:val="none" w:sz="0" w:space="0" w:color="auto"/>
        <w:bottom w:val="none" w:sz="0" w:space="0" w:color="auto"/>
        <w:right w:val="none" w:sz="0" w:space="0" w:color="auto"/>
      </w:divBdr>
      <w:divsChild>
        <w:div w:id="1004284867">
          <w:marLeft w:val="0"/>
          <w:marRight w:val="0"/>
          <w:marTop w:val="0"/>
          <w:marBottom w:val="0"/>
          <w:divBdr>
            <w:top w:val="none" w:sz="0" w:space="0" w:color="auto"/>
            <w:left w:val="none" w:sz="0" w:space="0" w:color="auto"/>
            <w:bottom w:val="none" w:sz="0" w:space="0" w:color="auto"/>
            <w:right w:val="none" w:sz="0" w:space="0" w:color="auto"/>
          </w:divBdr>
        </w:div>
        <w:div w:id="1739667932">
          <w:marLeft w:val="0"/>
          <w:marRight w:val="0"/>
          <w:marTop w:val="0"/>
          <w:marBottom w:val="0"/>
          <w:divBdr>
            <w:top w:val="none" w:sz="0" w:space="0" w:color="auto"/>
            <w:left w:val="none" w:sz="0" w:space="0" w:color="auto"/>
            <w:bottom w:val="none" w:sz="0" w:space="0" w:color="auto"/>
            <w:right w:val="none" w:sz="0" w:space="0" w:color="auto"/>
          </w:divBdr>
        </w:div>
        <w:div w:id="94637254">
          <w:marLeft w:val="0"/>
          <w:marRight w:val="0"/>
          <w:marTop w:val="0"/>
          <w:marBottom w:val="0"/>
          <w:divBdr>
            <w:top w:val="none" w:sz="0" w:space="0" w:color="auto"/>
            <w:left w:val="none" w:sz="0" w:space="0" w:color="auto"/>
            <w:bottom w:val="none" w:sz="0" w:space="0" w:color="auto"/>
            <w:right w:val="none" w:sz="0" w:space="0" w:color="auto"/>
          </w:divBdr>
        </w:div>
        <w:div w:id="642127420">
          <w:marLeft w:val="0"/>
          <w:marRight w:val="0"/>
          <w:marTop w:val="0"/>
          <w:marBottom w:val="0"/>
          <w:divBdr>
            <w:top w:val="none" w:sz="0" w:space="0" w:color="auto"/>
            <w:left w:val="none" w:sz="0" w:space="0" w:color="auto"/>
            <w:bottom w:val="none" w:sz="0" w:space="0" w:color="auto"/>
            <w:right w:val="none" w:sz="0" w:space="0" w:color="auto"/>
          </w:divBdr>
        </w:div>
        <w:div w:id="1768765396">
          <w:marLeft w:val="0"/>
          <w:marRight w:val="0"/>
          <w:marTop w:val="0"/>
          <w:marBottom w:val="0"/>
          <w:divBdr>
            <w:top w:val="none" w:sz="0" w:space="0" w:color="auto"/>
            <w:left w:val="none" w:sz="0" w:space="0" w:color="auto"/>
            <w:bottom w:val="none" w:sz="0" w:space="0" w:color="auto"/>
            <w:right w:val="none" w:sz="0" w:space="0" w:color="auto"/>
          </w:divBdr>
        </w:div>
        <w:div w:id="201409082">
          <w:marLeft w:val="0"/>
          <w:marRight w:val="0"/>
          <w:marTop w:val="0"/>
          <w:marBottom w:val="0"/>
          <w:divBdr>
            <w:top w:val="none" w:sz="0" w:space="0" w:color="auto"/>
            <w:left w:val="none" w:sz="0" w:space="0" w:color="auto"/>
            <w:bottom w:val="none" w:sz="0" w:space="0" w:color="auto"/>
            <w:right w:val="none" w:sz="0" w:space="0" w:color="auto"/>
          </w:divBdr>
        </w:div>
        <w:div w:id="1199197180">
          <w:marLeft w:val="0"/>
          <w:marRight w:val="0"/>
          <w:marTop w:val="0"/>
          <w:marBottom w:val="0"/>
          <w:divBdr>
            <w:top w:val="none" w:sz="0" w:space="0" w:color="auto"/>
            <w:left w:val="none" w:sz="0" w:space="0" w:color="auto"/>
            <w:bottom w:val="none" w:sz="0" w:space="0" w:color="auto"/>
            <w:right w:val="none" w:sz="0" w:space="0" w:color="auto"/>
          </w:divBdr>
        </w:div>
        <w:div w:id="487016525">
          <w:marLeft w:val="0"/>
          <w:marRight w:val="0"/>
          <w:marTop w:val="0"/>
          <w:marBottom w:val="0"/>
          <w:divBdr>
            <w:top w:val="none" w:sz="0" w:space="0" w:color="auto"/>
            <w:left w:val="none" w:sz="0" w:space="0" w:color="auto"/>
            <w:bottom w:val="none" w:sz="0" w:space="0" w:color="auto"/>
            <w:right w:val="none" w:sz="0" w:space="0" w:color="auto"/>
          </w:divBdr>
        </w:div>
      </w:divsChild>
    </w:div>
    <w:div w:id="1253199308">
      <w:bodyDiv w:val="1"/>
      <w:marLeft w:val="0"/>
      <w:marRight w:val="0"/>
      <w:marTop w:val="0"/>
      <w:marBottom w:val="0"/>
      <w:divBdr>
        <w:top w:val="none" w:sz="0" w:space="0" w:color="auto"/>
        <w:left w:val="none" w:sz="0" w:space="0" w:color="auto"/>
        <w:bottom w:val="none" w:sz="0" w:space="0" w:color="auto"/>
        <w:right w:val="none" w:sz="0" w:space="0" w:color="auto"/>
      </w:divBdr>
    </w:div>
    <w:div w:id="1275484221">
      <w:bodyDiv w:val="1"/>
      <w:marLeft w:val="0"/>
      <w:marRight w:val="0"/>
      <w:marTop w:val="0"/>
      <w:marBottom w:val="0"/>
      <w:divBdr>
        <w:top w:val="none" w:sz="0" w:space="0" w:color="auto"/>
        <w:left w:val="none" w:sz="0" w:space="0" w:color="auto"/>
        <w:bottom w:val="none" w:sz="0" w:space="0" w:color="auto"/>
        <w:right w:val="none" w:sz="0" w:space="0" w:color="auto"/>
      </w:divBdr>
      <w:divsChild>
        <w:div w:id="1392196521">
          <w:marLeft w:val="0"/>
          <w:marRight w:val="0"/>
          <w:marTop w:val="0"/>
          <w:marBottom w:val="0"/>
          <w:divBdr>
            <w:top w:val="none" w:sz="0" w:space="0" w:color="auto"/>
            <w:left w:val="none" w:sz="0" w:space="0" w:color="auto"/>
            <w:bottom w:val="none" w:sz="0" w:space="0" w:color="auto"/>
            <w:right w:val="none" w:sz="0" w:space="0" w:color="auto"/>
          </w:divBdr>
          <w:divsChild>
            <w:div w:id="622074836">
              <w:marLeft w:val="0"/>
              <w:marRight w:val="0"/>
              <w:marTop w:val="0"/>
              <w:marBottom w:val="0"/>
              <w:divBdr>
                <w:top w:val="none" w:sz="0" w:space="0" w:color="auto"/>
                <w:left w:val="none" w:sz="0" w:space="0" w:color="auto"/>
                <w:bottom w:val="none" w:sz="0" w:space="0" w:color="auto"/>
                <w:right w:val="none" w:sz="0" w:space="0" w:color="auto"/>
              </w:divBdr>
            </w:div>
          </w:divsChild>
        </w:div>
        <w:div w:id="807429886">
          <w:marLeft w:val="0"/>
          <w:marRight w:val="0"/>
          <w:marTop w:val="0"/>
          <w:marBottom w:val="0"/>
          <w:divBdr>
            <w:top w:val="none" w:sz="0" w:space="0" w:color="auto"/>
            <w:left w:val="none" w:sz="0" w:space="0" w:color="auto"/>
            <w:bottom w:val="none" w:sz="0" w:space="0" w:color="auto"/>
            <w:right w:val="none" w:sz="0" w:space="0" w:color="auto"/>
          </w:divBdr>
          <w:divsChild>
            <w:div w:id="1822574346">
              <w:marLeft w:val="0"/>
              <w:marRight w:val="0"/>
              <w:marTop w:val="0"/>
              <w:marBottom w:val="0"/>
              <w:divBdr>
                <w:top w:val="none" w:sz="0" w:space="0" w:color="auto"/>
                <w:left w:val="none" w:sz="0" w:space="0" w:color="auto"/>
                <w:bottom w:val="none" w:sz="0" w:space="0" w:color="auto"/>
                <w:right w:val="none" w:sz="0" w:space="0" w:color="auto"/>
              </w:divBdr>
            </w:div>
            <w:div w:id="1006056917">
              <w:marLeft w:val="0"/>
              <w:marRight w:val="0"/>
              <w:marTop w:val="0"/>
              <w:marBottom w:val="0"/>
              <w:divBdr>
                <w:top w:val="none" w:sz="0" w:space="0" w:color="auto"/>
                <w:left w:val="none" w:sz="0" w:space="0" w:color="auto"/>
                <w:bottom w:val="none" w:sz="0" w:space="0" w:color="auto"/>
                <w:right w:val="none" w:sz="0" w:space="0" w:color="auto"/>
              </w:divBdr>
            </w:div>
            <w:div w:id="253514873">
              <w:marLeft w:val="0"/>
              <w:marRight w:val="0"/>
              <w:marTop w:val="0"/>
              <w:marBottom w:val="0"/>
              <w:divBdr>
                <w:top w:val="none" w:sz="0" w:space="0" w:color="auto"/>
                <w:left w:val="none" w:sz="0" w:space="0" w:color="auto"/>
                <w:bottom w:val="none" w:sz="0" w:space="0" w:color="auto"/>
                <w:right w:val="none" w:sz="0" w:space="0" w:color="auto"/>
              </w:divBdr>
            </w:div>
            <w:div w:id="939411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679339">
      <w:bodyDiv w:val="1"/>
      <w:marLeft w:val="0"/>
      <w:marRight w:val="0"/>
      <w:marTop w:val="0"/>
      <w:marBottom w:val="0"/>
      <w:divBdr>
        <w:top w:val="none" w:sz="0" w:space="0" w:color="auto"/>
        <w:left w:val="none" w:sz="0" w:space="0" w:color="auto"/>
        <w:bottom w:val="none" w:sz="0" w:space="0" w:color="auto"/>
        <w:right w:val="none" w:sz="0" w:space="0" w:color="auto"/>
      </w:divBdr>
      <w:divsChild>
        <w:div w:id="234708651">
          <w:marLeft w:val="0"/>
          <w:marRight w:val="0"/>
          <w:marTop w:val="0"/>
          <w:marBottom w:val="0"/>
          <w:divBdr>
            <w:top w:val="none" w:sz="0" w:space="0" w:color="auto"/>
            <w:left w:val="none" w:sz="0" w:space="0" w:color="auto"/>
            <w:bottom w:val="none" w:sz="0" w:space="0" w:color="auto"/>
            <w:right w:val="none" w:sz="0" w:space="0" w:color="auto"/>
          </w:divBdr>
          <w:divsChild>
            <w:div w:id="1993292744">
              <w:marLeft w:val="0"/>
              <w:marRight w:val="0"/>
              <w:marTop w:val="0"/>
              <w:marBottom w:val="0"/>
              <w:divBdr>
                <w:top w:val="none" w:sz="0" w:space="0" w:color="auto"/>
                <w:left w:val="none" w:sz="0" w:space="0" w:color="auto"/>
                <w:bottom w:val="none" w:sz="0" w:space="0" w:color="auto"/>
                <w:right w:val="none" w:sz="0" w:space="0" w:color="auto"/>
              </w:divBdr>
            </w:div>
          </w:divsChild>
        </w:div>
        <w:div w:id="64378294">
          <w:marLeft w:val="0"/>
          <w:marRight w:val="0"/>
          <w:marTop w:val="0"/>
          <w:marBottom w:val="0"/>
          <w:divBdr>
            <w:top w:val="none" w:sz="0" w:space="0" w:color="auto"/>
            <w:left w:val="none" w:sz="0" w:space="0" w:color="auto"/>
            <w:bottom w:val="none" w:sz="0" w:space="0" w:color="auto"/>
            <w:right w:val="none" w:sz="0" w:space="0" w:color="auto"/>
          </w:divBdr>
          <w:divsChild>
            <w:div w:id="1608924508">
              <w:marLeft w:val="0"/>
              <w:marRight w:val="0"/>
              <w:marTop w:val="0"/>
              <w:marBottom w:val="0"/>
              <w:divBdr>
                <w:top w:val="none" w:sz="0" w:space="0" w:color="auto"/>
                <w:left w:val="none" w:sz="0" w:space="0" w:color="auto"/>
                <w:bottom w:val="none" w:sz="0" w:space="0" w:color="auto"/>
                <w:right w:val="none" w:sz="0" w:space="0" w:color="auto"/>
              </w:divBdr>
            </w:div>
          </w:divsChild>
        </w:div>
        <w:div w:id="1925524974">
          <w:marLeft w:val="0"/>
          <w:marRight w:val="0"/>
          <w:marTop w:val="0"/>
          <w:marBottom w:val="0"/>
          <w:divBdr>
            <w:top w:val="none" w:sz="0" w:space="0" w:color="auto"/>
            <w:left w:val="none" w:sz="0" w:space="0" w:color="auto"/>
            <w:bottom w:val="none" w:sz="0" w:space="0" w:color="auto"/>
            <w:right w:val="none" w:sz="0" w:space="0" w:color="auto"/>
          </w:divBdr>
          <w:divsChild>
            <w:div w:id="1005286988">
              <w:marLeft w:val="0"/>
              <w:marRight w:val="0"/>
              <w:marTop w:val="0"/>
              <w:marBottom w:val="0"/>
              <w:divBdr>
                <w:top w:val="none" w:sz="0" w:space="0" w:color="auto"/>
                <w:left w:val="none" w:sz="0" w:space="0" w:color="auto"/>
                <w:bottom w:val="none" w:sz="0" w:space="0" w:color="auto"/>
                <w:right w:val="none" w:sz="0" w:space="0" w:color="auto"/>
              </w:divBdr>
            </w:div>
          </w:divsChild>
        </w:div>
        <w:div w:id="50925649">
          <w:marLeft w:val="0"/>
          <w:marRight w:val="0"/>
          <w:marTop w:val="0"/>
          <w:marBottom w:val="0"/>
          <w:divBdr>
            <w:top w:val="none" w:sz="0" w:space="0" w:color="auto"/>
            <w:left w:val="none" w:sz="0" w:space="0" w:color="auto"/>
            <w:bottom w:val="none" w:sz="0" w:space="0" w:color="auto"/>
            <w:right w:val="none" w:sz="0" w:space="0" w:color="auto"/>
          </w:divBdr>
          <w:divsChild>
            <w:div w:id="119959917">
              <w:marLeft w:val="0"/>
              <w:marRight w:val="0"/>
              <w:marTop w:val="0"/>
              <w:marBottom w:val="0"/>
              <w:divBdr>
                <w:top w:val="none" w:sz="0" w:space="0" w:color="auto"/>
                <w:left w:val="none" w:sz="0" w:space="0" w:color="auto"/>
                <w:bottom w:val="none" w:sz="0" w:space="0" w:color="auto"/>
                <w:right w:val="none" w:sz="0" w:space="0" w:color="auto"/>
              </w:divBdr>
            </w:div>
          </w:divsChild>
        </w:div>
        <w:div w:id="899486284">
          <w:marLeft w:val="0"/>
          <w:marRight w:val="0"/>
          <w:marTop w:val="0"/>
          <w:marBottom w:val="0"/>
          <w:divBdr>
            <w:top w:val="none" w:sz="0" w:space="0" w:color="auto"/>
            <w:left w:val="none" w:sz="0" w:space="0" w:color="auto"/>
            <w:bottom w:val="none" w:sz="0" w:space="0" w:color="auto"/>
            <w:right w:val="none" w:sz="0" w:space="0" w:color="auto"/>
          </w:divBdr>
          <w:divsChild>
            <w:div w:id="2062633874">
              <w:marLeft w:val="0"/>
              <w:marRight w:val="0"/>
              <w:marTop w:val="0"/>
              <w:marBottom w:val="0"/>
              <w:divBdr>
                <w:top w:val="none" w:sz="0" w:space="0" w:color="auto"/>
                <w:left w:val="none" w:sz="0" w:space="0" w:color="auto"/>
                <w:bottom w:val="none" w:sz="0" w:space="0" w:color="auto"/>
                <w:right w:val="none" w:sz="0" w:space="0" w:color="auto"/>
              </w:divBdr>
            </w:div>
          </w:divsChild>
        </w:div>
        <w:div w:id="235208786">
          <w:marLeft w:val="0"/>
          <w:marRight w:val="0"/>
          <w:marTop w:val="0"/>
          <w:marBottom w:val="0"/>
          <w:divBdr>
            <w:top w:val="none" w:sz="0" w:space="0" w:color="auto"/>
            <w:left w:val="none" w:sz="0" w:space="0" w:color="auto"/>
            <w:bottom w:val="none" w:sz="0" w:space="0" w:color="auto"/>
            <w:right w:val="none" w:sz="0" w:space="0" w:color="auto"/>
          </w:divBdr>
          <w:divsChild>
            <w:div w:id="1864317429">
              <w:marLeft w:val="0"/>
              <w:marRight w:val="0"/>
              <w:marTop w:val="0"/>
              <w:marBottom w:val="0"/>
              <w:divBdr>
                <w:top w:val="none" w:sz="0" w:space="0" w:color="auto"/>
                <w:left w:val="none" w:sz="0" w:space="0" w:color="auto"/>
                <w:bottom w:val="none" w:sz="0" w:space="0" w:color="auto"/>
                <w:right w:val="none" w:sz="0" w:space="0" w:color="auto"/>
              </w:divBdr>
            </w:div>
          </w:divsChild>
        </w:div>
        <w:div w:id="1571116999">
          <w:marLeft w:val="0"/>
          <w:marRight w:val="0"/>
          <w:marTop w:val="0"/>
          <w:marBottom w:val="0"/>
          <w:divBdr>
            <w:top w:val="none" w:sz="0" w:space="0" w:color="auto"/>
            <w:left w:val="none" w:sz="0" w:space="0" w:color="auto"/>
            <w:bottom w:val="none" w:sz="0" w:space="0" w:color="auto"/>
            <w:right w:val="none" w:sz="0" w:space="0" w:color="auto"/>
          </w:divBdr>
          <w:divsChild>
            <w:div w:id="1671106487">
              <w:marLeft w:val="0"/>
              <w:marRight w:val="0"/>
              <w:marTop w:val="0"/>
              <w:marBottom w:val="0"/>
              <w:divBdr>
                <w:top w:val="none" w:sz="0" w:space="0" w:color="auto"/>
                <w:left w:val="none" w:sz="0" w:space="0" w:color="auto"/>
                <w:bottom w:val="none" w:sz="0" w:space="0" w:color="auto"/>
                <w:right w:val="none" w:sz="0" w:space="0" w:color="auto"/>
              </w:divBdr>
            </w:div>
          </w:divsChild>
        </w:div>
        <w:div w:id="2142994233">
          <w:marLeft w:val="0"/>
          <w:marRight w:val="0"/>
          <w:marTop w:val="0"/>
          <w:marBottom w:val="0"/>
          <w:divBdr>
            <w:top w:val="none" w:sz="0" w:space="0" w:color="auto"/>
            <w:left w:val="none" w:sz="0" w:space="0" w:color="auto"/>
            <w:bottom w:val="none" w:sz="0" w:space="0" w:color="auto"/>
            <w:right w:val="none" w:sz="0" w:space="0" w:color="auto"/>
          </w:divBdr>
          <w:divsChild>
            <w:div w:id="2125532828">
              <w:marLeft w:val="0"/>
              <w:marRight w:val="0"/>
              <w:marTop w:val="0"/>
              <w:marBottom w:val="0"/>
              <w:divBdr>
                <w:top w:val="none" w:sz="0" w:space="0" w:color="auto"/>
                <w:left w:val="none" w:sz="0" w:space="0" w:color="auto"/>
                <w:bottom w:val="none" w:sz="0" w:space="0" w:color="auto"/>
                <w:right w:val="none" w:sz="0" w:space="0" w:color="auto"/>
              </w:divBdr>
            </w:div>
          </w:divsChild>
        </w:div>
        <w:div w:id="667056856">
          <w:marLeft w:val="0"/>
          <w:marRight w:val="0"/>
          <w:marTop w:val="0"/>
          <w:marBottom w:val="0"/>
          <w:divBdr>
            <w:top w:val="none" w:sz="0" w:space="0" w:color="auto"/>
            <w:left w:val="none" w:sz="0" w:space="0" w:color="auto"/>
            <w:bottom w:val="none" w:sz="0" w:space="0" w:color="auto"/>
            <w:right w:val="none" w:sz="0" w:space="0" w:color="auto"/>
          </w:divBdr>
          <w:divsChild>
            <w:div w:id="1466508895">
              <w:marLeft w:val="0"/>
              <w:marRight w:val="0"/>
              <w:marTop w:val="0"/>
              <w:marBottom w:val="0"/>
              <w:divBdr>
                <w:top w:val="none" w:sz="0" w:space="0" w:color="auto"/>
                <w:left w:val="none" w:sz="0" w:space="0" w:color="auto"/>
                <w:bottom w:val="none" w:sz="0" w:space="0" w:color="auto"/>
                <w:right w:val="none" w:sz="0" w:space="0" w:color="auto"/>
              </w:divBdr>
            </w:div>
          </w:divsChild>
        </w:div>
        <w:div w:id="1257396938">
          <w:marLeft w:val="0"/>
          <w:marRight w:val="0"/>
          <w:marTop w:val="0"/>
          <w:marBottom w:val="0"/>
          <w:divBdr>
            <w:top w:val="none" w:sz="0" w:space="0" w:color="auto"/>
            <w:left w:val="none" w:sz="0" w:space="0" w:color="auto"/>
            <w:bottom w:val="none" w:sz="0" w:space="0" w:color="auto"/>
            <w:right w:val="none" w:sz="0" w:space="0" w:color="auto"/>
          </w:divBdr>
          <w:divsChild>
            <w:div w:id="1385786507">
              <w:marLeft w:val="0"/>
              <w:marRight w:val="0"/>
              <w:marTop w:val="0"/>
              <w:marBottom w:val="0"/>
              <w:divBdr>
                <w:top w:val="none" w:sz="0" w:space="0" w:color="auto"/>
                <w:left w:val="none" w:sz="0" w:space="0" w:color="auto"/>
                <w:bottom w:val="none" w:sz="0" w:space="0" w:color="auto"/>
                <w:right w:val="none" w:sz="0" w:space="0" w:color="auto"/>
              </w:divBdr>
            </w:div>
          </w:divsChild>
        </w:div>
        <w:div w:id="2044400748">
          <w:marLeft w:val="0"/>
          <w:marRight w:val="0"/>
          <w:marTop w:val="0"/>
          <w:marBottom w:val="0"/>
          <w:divBdr>
            <w:top w:val="none" w:sz="0" w:space="0" w:color="auto"/>
            <w:left w:val="none" w:sz="0" w:space="0" w:color="auto"/>
            <w:bottom w:val="none" w:sz="0" w:space="0" w:color="auto"/>
            <w:right w:val="none" w:sz="0" w:space="0" w:color="auto"/>
          </w:divBdr>
          <w:divsChild>
            <w:div w:id="647901024">
              <w:marLeft w:val="0"/>
              <w:marRight w:val="0"/>
              <w:marTop w:val="0"/>
              <w:marBottom w:val="0"/>
              <w:divBdr>
                <w:top w:val="none" w:sz="0" w:space="0" w:color="auto"/>
                <w:left w:val="none" w:sz="0" w:space="0" w:color="auto"/>
                <w:bottom w:val="none" w:sz="0" w:space="0" w:color="auto"/>
                <w:right w:val="none" w:sz="0" w:space="0" w:color="auto"/>
              </w:divBdr>
            </w:div>
          </w:divsChild>
        </w:div>
        <w:div w:id="1297688046">
          <w:marLeft w:val="0"/>
          <w:marRight w:val="0"/>
          <w:marTop w:val="0"/>
          <w:marBottom w:val="0"/>
          <w:divBdr>
            <w:top w:val="none" w:sz="0" w:space="0" w:color="auto"/>
            <w:left w:val="none" w:sz="0" w:space="0" w:color="auto"/>
            <w:bottom w:val="none" w:sz="0" w:space="0" w:color="auto"/>
            <w:right w:val="none" w:sz="0" w:space="0" w:color="auto"/>
          </w:divBdr>
          <w:divsChild>
            <w:div w:id="194663385">
              <w:marLeft w:val="0"/>
              <w:marRight w:val="0"/>
              <w:marTop w:val="0"/>
              <w:marBottom w:val="0"/>
              <w:divBdr>
                <w:top w:val="none" w:sz="0" w:space="0" w:color="auto"/>
                <w:left w:val="none" w:sz="0" w:space="0" w:color="auto"/>
                <w:bottom w:val="none" w:sz="0" w:space="0" w:color="auto"/>
                <w:right w:val="none" w:sz="0" w:space="0" w:color="auto"/>
              </w:divBdr>
            </w:div>
          </w:divsChild>
        </w:div>
        <w:div w:id="1471555689">
          <w:marLeft w:val="0"/>
          <w:marRight w:val="0"/>
          <w:marTop w:val="0"/>
          <w:marBottom w:val="0"/>
          <w:divBdr>
            <w:top w:val="none" w:sz="0" w:space="0" w:color="auto"/>
            <w:left w:val="none" w:sz="0" w:space="0" w:color="auto"/>
            <w:bottom w:val="none" w:sz="0" w:space="0" w:color="auto"/>
            <w:right w:val="none" w:sz="0" w:space="0" w:color="auto"/>
          </w:divBdr>
          <w:divsChild>
            <w:div w:id="696738158">
              <w:marLeft w:val="0"/>
              <w:marRight w:val="0"/>
              <w:marTop w:val="0"/>
              <w:marBottom w:val="0"/>
              <w:divBdr>
                <w:top w:val="none" w:sz="0" w:space="0" w:color="auto"/>
                <w:left w:val="none" w:sz="0" w:space="0" w:color="auto"/>
                <w:bottom w:val="none" w:sz="0" w:space="0" w:color="auto"/>
                <w:right w:val="none" w:sz="0" w:space="0" w:color="auto"/>
              </w:divBdr>
            </w:div>
          </w:divsChild>
        </w:div>
        <w:div w:id="592907361">
          <w:marLeft w:val="0"/>
          <w:marRight w:val="0"/>
          <w:marTop w:val="0"/>
          <w:marBottom w:val="0"/>
          <w:divBdr>
            <w:top w:val="none" w:sz="0" w:space="0" w:color="auto"/>
            <w:left w:val="none" w:sz="0" w:space="0" w:color="auto"/>
            <w:bottom w:val="none" w:sz="0" w:space="0" w:color="auto"/>
            <w:right w:val="none" w:sz="0" w:space="0" w:color="auto"/>
          </w:divBdr>
          <w:divsChild>
            <w:div w:id="1503592906">
              <w:marLeft w:val="0"/>
              <w:marRight w:val="0"/>
              <w:marTop w:val="0"/>
              <w:marBottom w:val="0"/>
              <w:divBdr>
                <w:top w:val="none" w:sz="0" w:space="0" w:color="auto"/>
                <w:left w:val="none" w:sz="0" w:space="0" w:color="auto"/>
                <w:bottom w:val="none" w:sz="0" w:space="0" w:color="auto"/>
                <w:right w:val="none" w:sz="0" w:space="0" w:color="auto"/>
              </w:divBdr>
            </w:div>
          </w:divsChild>
        </w:div>
        <w:div w:id="197789134">
          <w:marLeft w:val="0"/>
          <w:marRight w:val="0"/>
          <w:marTop w:val="0"/>
          <w:marBottom w:val="0"/>
          <w:divBdr>
            <w:top w:val="none" w:sz="0" w:space="0" w:color="auto"/>
            <w:left w:val="none" w:sz="0" w:space="0" w:color="auto"/>
            <w:bottom w:val="none" w:sz="0" w:space="0" w:color="auto"/>
            <w:right w:val="none" w:sz="0" w:space="0" w:color="auto"/>
          </w:divBdr>
          <w:divsChild>
            <w:div w:id="1714383439">
              <w:marLeft w:val="0"/>
              <w:marRight w:val="0"/>
              <w:marTop w:val="0"/>
              <w:marBottom w:val="0"/>
              <w:divBdr>
                <w:top w:val="none" w:sz="0" w:space="0" w:color="auto"/>
                <w:left w:val="none" w:sz="0" w:space="0" w:color="auto"/>
                <w:bottom w:val="none" w:sz="0" w:space="0" w:color="auto"/>
                <w:right w:val="none" w:sz="0" w:space="0" w:color="auto"/>
              </w:divBdr>
            </w:div>
          </w:divsChild>
        </w:div>
        <w:div w:id="1397972388">
          <w:marLeft w:val="0"/>
          <w:marRight w:val="0"/>
          <w:marTop w:val="0"/>
          <w:marBottom w:val="0"/>
          <w:divBdr>
            <w:top w:val="none" w:sz="0" w:space="0" w:color="auto"/>
            <w:left w:val="none" w:sz="0" w:space="0" w:color="auto"/>
            <w:bottom w:val="none" w:sz="0" w:space="0" w:color="auto"/>
            <w:right w:val="none" w:sz="0" w:space="0" w:color="auto"/>
          </w:divBdr>
          <w:divsChild>
            <w:div w:id="925840927">
              <w:marLeft w:val="0"/>
              <w:marRight w:val="0"/>
              <w:marTop w:val="0"/>
              <w:marBottom w:val="0"/>
              <w:divBdr>
                <w:top w:val="none" w:sz="0" w:space="0" w:color="auto"/>
                <w:left w:val="none" w:sz="0" w:space="0" w:color="auto"/>
                <w:bottom w:val="none" w:sz="0" w:space="0" w:color="auto"/>
                <w:right w:val="none" w:sz="0" w:space="0" w:color="auto"/>
              </w:divBdr>
            </w:div>
          </w:divsChild>
        </w:div>
        <w:div w:id="143401878">
          <w:marLeft w:val="0"/>
          <w:marRight w:val="0"/>
          <w:marTop w:val="0"/>
          <w:marBottom w:val="0"/>
          <w:divBdr>
            <w:top w:val="none" w:sz="0" w:space="0" w:color="auto"/>
            <w:left w:val="none" w:sz="0" w:space="0" w:color="auto"/>
            <w:bottom w:val="none" w:sz="0" w:space="0" w:color="auto"/>
            <w:right w:val="none" w:sz="0" w:space="0" w:color="auto"/>
          </w:divBdr>
          <w:divsChild>
            <w:div w:id="1851555679">
              <w:marLeft w:val="0"/>
              <w:marRight w:val="0"/>
              <w:marTop w:val="0"/>
              <w:marBottom w:val="0"/>
              <w:divBdr>
                <w:top w:val="none" w:sz="0" w:space="0" w:color="auto"/>
                <w:left w:val="none" w:sz="0" w:space="0" w:color="auto"/>
                <w:bottom w:val="none" w:sz="0" w:space="0" w:color="auto"/>
                <w:right w:val="none" w:sz="0" w:space="0" w:color="auto"/>
              </w:divBdr>
            </w:div>
          </w:divsChild>
        </w:div>
        <w:div w:id="2035374431">
          <w:marLeft w:val="0"/>
          <w:marRight w:val="0"/>
          <w:marTop w:val="0"/>
          <w:marBottom w:val="0"/>
          <w:divBdr>
            <w:top w:val="none" w:sz="0" w:space="0" w:color="auto"/>
            <w:left w:val="none" w:sz="0" w:space="0" w:color="auto"/>
            <w:bottom w:val="none" w:sz="0" w:space="0" w:color="auto"/>
            <w:right w:val="none" w:sz="0" w:space="0" w:color="auto"/>
          </w:divBdr>
          <w:divsChild>
            <w:div w:id="1351640084">
              <w:marLeft w:val="0"/>
              <w:marRight w:val="0"/>
              <w:marTop w:val="0"/>
              <w:marBottom w:val="0"/>
              <w:divBdr>
                <w:top w:val="none" w:sz="0" w:space="0" w:color="auto"/>
                <w:left w:val="none" w:sz="0" w:space="0" w:color="auto"/>
                <w:bottom w:val="none" w:sz="0" w:space="0" w:color="auto"/>
                <w:right w:val="none" w:sz="0" w:space="0" w:color="auto"/>
              </w:divBdr>
            </w:div>
          </w:divsChild>
        </w:div>
        <w:div w:id="1232420917">
          <w:marLeft w:val="0"/>
          <w:marRight w:val="0"/>
          <w:marTop w:val="0"/>
          <w:marBottom w:val="0"/>
          <w:divBdr>
            <w:top w:val="none" w:sz="0" w:space="0" w:color="auto"/>
            <w:left w:val="none" w:sz="0" w:space="0" w:color="auto"/>
            <w:bottom w:val="none" w:sz="0" w:space="0" w:color="auto"/>
            <w:right w:val="none" w:sz="0" w:space="0" w:color="auto"/>
          </w:divBdr>
          <w:divsChild>
            <w:div w:id="1153136467">
              <w:marLeft w:val="0"/>
              <w:marRight w:val="0"/>
              <w:marTop w:val="0"/>
              <w:marBottom w:val="0"/>
              <w:divBdr>
                <w:top w:val="none" w:sz="0" w:space="0" w:color="auto"/>
                <w:left w:val="none" w:sz="0" w:space="0" w:color="auto"/>
                <w:bottom w:val="none" w:sz="0" w:space="0" w:color="auto"/>
                <w:right w:val="none" w:sz="0" w:space="0" w:color="auto"/>
              </w:divBdr>
            </w:div>
          </w:divsChild>
        </w:div>
        <w:div w:id="2061711336">
          <w:marLeft w:val="0"/>
          <w:marRight w:val="0"/>
          <w:marTop w:val="0"/>
          <w:marBottom w:val="0"/>
          <w:divBdr>
            <w:top w:val="none" w:sz="0" w:space="0" w:color="auto"/>
            <w:left w:val="none" w:sz="0" w:space="0" w:color="auto"/>
            <w:bottom w:val="none" w:sz="0" w:space="0" w:color="auto"/>
            <w:right w:val="none" w:sz="0" w:space="0" w:color="auto"/>
          </w:divBdr>
          <w:divsChild>
            <w:div w:id="1469934389">
              <w:marLeft w:val="0"/>
              <w:marRight w:val="0"/>
              <w:marTop w:val="0"/>
              <w:marBottom w:val="0"/>
              <w:divBdr>
                <w:top w:val="none" w:sz="0" w:space="0" w:color="auto"/>
                <w:left w:val="none" w:sz="0" w:space="0" w:color="auto"/>
                <w:bottom w:val="none" w:sz="0" w:space="0" w:color="auto"/>
                <w:right w:val="none" w:sz="0" w:space="0" w:color="auto"/>
              </w:divBdr>
            </w:div>
          </w:divsChild>
        </w:div>
        <w:div w:id="714045632">
          <w:marLeft w:val="0"/>
          <w:marRight w:val="0"/>
          <w:marTop w:val="0"/>
          <w:marBottom w:val="0"/>
          <w:divBdr>
            <w:top w:val="none" w:sz="0" w:space="0" w:color="auto"/>
            <w:left w:val="none" w:sz="0" w:space="0" w:color="auto"/>
            <w:bottom w:val="none" w:sz="0" w:space="0" w:color="auto"/>
            <w:right w:val="none" w:sz="0" w:space="0" w:color="auto"/>
          </w:divBdr>
          <w:divsChild>
            <w:div w:id="1403288362">
              <w:marLeft w:val="0"/>
              <w:marRight w:val="0"/>
              <w:marTop w:val="0"/>
              <w:marBottom w:val="0"/>
              <w:divBdr>
                <w:top w:val="none" w:sz="0" w:space="0" w:color="auto"/>
                <w:left w:val="none" w:sz="0" w:space="0" w:color="auto"/>
                <w:bottom w:val="none" w:sz="0" w:space="0" w:color="auto"/>
                <w:right w:val="none" w:sz="0" w:space="0" w:color="auto"/>
              </w:divBdr>
            </w:div>
          </w:divsChild>
        </w:div>
        <w:div w:id="502623354">
          <w:marLeft w:val="0"/>
          <w:marRight w:val="0"/>
          <w:marTop w:val="0"/>
          <w:marBottom w:val="0"/>
          <w:divBdr>
            <w:top w:val="none" w:sz="0" w:space="0" w:color="auto"/>
            <w:left w:val="none" w:sz="0" w:space="0" w:color="auto"/>
            <w:bottom w:val="none" w:sz="0" w:space="0" w:color="auto"/>
            <w:right w:val="none" w:sz="0" w:space="0" w:color="auto"/>
          </w:divBdr>
          <w:divsChild>
            <w:div w:id="452135253">
              <w:marLeft w:val="0"/>
              <w:marRight w:val="0"/>
              <w:marTop w:val="0"/>
              <w:marBottom w:val="0"/>
              <w:divBdr>
                <w:top w:val="none" w:sz="0" w:space="0" w:color="auto"/>
                <w:left w:val="none" w:sz="0" w:space="0" w:color="auto"/>
                <w:bottom w:val="none" w:sz="0" w:space="0" w:color="auto"/>
                <w:right w:val="none" w:sz="0" w:space="0" w:color="auto"/>
              </w:divBdr>
            </w:div>
          </w:divsChild>
        </w:div>
        <w:div w:id="219947955">
          <w:marLeft w:val="0"/>
          <w:marRight w:val="0"/>
          <w:marTop w:val="0"/>
          <w:marBottom w:val="0"/>
          <w:divBdr>
            <w:top w:val="none" w:sz="0" w:space="0" w:color="auto"/>
            <w:left w:val="none" w:sz="0" w:space="0" w:color="auto"/>
            <w:bottom w:val="none" w:sz="0" w:space="0" w:color="auto"/>
            <w:right w:val="none" w:sz="0" w:space="0" w:color="auto"/>
          </w:divBdr>
          <w:divsChild>
            <w:div w:id="859196939">
              <w:marLeft w:val="0"/>
              <w:marRight w:val="0"/>
              <w:marTop w:val="0"/>
              <w:marBottom w:val="0"/>
              <w:divBdr>
                <w:top w:val="none" w:sz="0" w:space="0" w:color="auto"/>
                <w:left w:val="none" w:sz="0" w:space="0" w:color="auto"/>
                <w:bottom w:val="none" w:sz="0" w:space="0" w:color="auto"/>
                <w:right w:val="none" w:sz="0" w:space="0" w:color="auto"/>
              </w:divBdr>
            </w:div>
          </w:divsChild>
        </w:div>
        <w:div w:id="16666967">
          <w:marLeft w:val="0"/>
          <w:marRight w:val="0"/>
          <w:marTop w:val="0"/>
          <w:marBottom w:val="0"/>
          <w:divBdr>
            <w:top w:val="none" w:sz="0" w:space="0" w:color="auto"/>
            <w:left w:val="none" w:sz="0" w:space="0" w:color="auto"/>
            <w:bottom w:val="none" w:sz="0" w:space="0" w:color="auto"/>
            <w:right w:val="none" w:sz="0" w:space="0" w:color="auto"/>
          </w:divBdr>
          <w:divsChild>
            <w:div w:id="19978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069939">
      <w:bodyDiv w:val="1"/>
      <w:marLeft w:val="0"/>
      <w:marRight w:val="0"/>
      <w:marTop w:val="0"/>
      <w:marBottom w:val="0"/>
      <w:divBdr>
        <w:top w:val="none" w:sz="0" w:space="0" w:color="auto"/>
        <w:left w:val="none" w:sz="0" w:space="0" w:color="auto"/>
        <w:bottom w:val="none" w:sz="0" w:space="0" w:color="auto"/>
        <w:right w:val="none" w:sz="0" w:space="0" w:color="auto"/>
      </w:divBdr>
      <w:divsChild>
        <w:div w:id="527303659">
          <w:marLeft w:val="0"/>
          <w:marRight w:val="0"/>
          <w:marTop w:val="0"/>
          <w:marBottom w:val="0"/>
          <w:divBdr>
            <w:top w:val="none" w:sz="0" w:space="0" w:color="auto"/>
            <w:left w:val="none" w:sz="0" w:space="0" w:color="auto"/>
            <w:bottom w:val="none" w:sz="0" w:space="0" w:color="auto"/>
            <w:right w:val="none" w:sz="0" w:space="0" w:color="auto"/>
          </w:divBdr>
          <w:divsChild>
            <w:div w:id="2139178760">
              <w:marLeft w:val="0"/>
              <w:marRight w:val="0"/>
              <w:marTop w:val="0"/>
              <w:marBottom w:val="0"/>
              <w:divBdr>
                <w:top w:val="none" w:sz="0" w:space="0" w:color="auto"/>
                <w:left w:val="none" w:sz="0" w:space="0" w:color="auto"/>
                <w:bottom w:val="none" w:sz="0" w:space="0" w:color="auto"/>
                <w:right w:val="none" w:sz="0" w:space="0" w:color="auto"/>
              </w:divBdr>
            </w:div>
          </w:divsChild>
        </w:div>
        <w:div w:id="1011105267">
          <w:marLeft w:val="0"/>
          <w:marRight w:val="0"/>
          <w:marTop w:val="0"/>
          <w:marBottom w:val="0"/>
          <w:divBdr>
            <w:top w:val="none" w:sz="0" w:space="0" w:color="auto"/>
            <w:left w:val="none" w:sz="0" w:space="0" w:color="auto"/>
            <w:bottom w:val="none" w:sz="0" w:space="0" w:color="auto"/>
            <w:right w:val="none" w:sz="0" w:space="0" w:color="auto"/>
          </w:divBdr>
          <w:divsChild>
            <w:div w:id="1288052326">
              <w:marLeft w:val="0"/>
              <w:marRight w:val="0"/>
              <w:marTop w:val="0"/>
              <w:marBottom w:val="0"/>
              <w:divBdr>
                <w:top w:val="none" w:sz="0" w:space="0" w:color="auto"/>
                <w:left w:val="none" w:sz="0" w:space="0" w:color="auto"/>
                <w:bottom w:val="none" w:sz="0" w:space="0" w:color="auto"/>
                <w:right w:val="none" w:sz="0" w:space="0" w:color="auto"/>
              </w:divBdr>
            </w:div>
          </w:divsChild>
        </w:div>
        <w:div w:id="247887756">
          <w:marLeft w:val="0"/>
          <w:marRight w:val="0"/>
          <w:marTop w:val="0"/>
          <w:marBottom w:val="0"/>
          <w:divBdr>
            <w:top w:val="none" w:sz="0" w:space="0" w:color="auto"/>
            <w:left w:val="none" w:sz="0" w:space="0" w:color="auto"/>
            <w:bottom w:val="none" w:sz="0" w:space="0" w:color="auto"/>
            <w:right w:val="none" w:sz="0" w:space="0" w:color="auto"/>
          </w:divBdr>
          <w:divsChild>
            <w:div w:id="838891148">
              <w:marLeft w:val="0"/>
              <w:marRight w:val="0"/>
              <w:marTop w:val="0"/>
              <w:marBottom w:val="0"/>
              <w:divBdr>
                <w:top w:val="none" w:sz="0" w:space="0" w:color="auto"/>
                <w:left w:val="none" w:sz="0" w:space="0" w:color="auto"/>
                <w:bottom w:val="none" w:sz="0" w:space="0" w:color="auto"/>
                <w:right w:val="none" w:sz="0" w:space="0" w:color="auto"/>
              </w:divBdr>
            </w:div>
          </w:divsChild>
        </w:div>
        <w:div w:id="382406122">
          <w:marLeft w:val="0"/>
          <w:marRight w:val="0"/>
          <w:marTop w:val="0"/>
          <w:marBottom w:val="0"/>
          <w:divBdr>
            <w:top w:val="none" w:sz="0" w:space="0" w:color="auto"/>
            <w:left w:val="none" w:sz="0" w:space="0" w:color="auto"/>
            <w:bottom w:val="none" w:sz="0" w:space="0" w:color="auto"/>
            <w:right w:val="none" w:sz="0" w:space="0" w:color="auto"/>
          </w:divBdr>
          <w:divsChild>
            <w:div w:id="1517042980">
              <w:marLeft w:val="0"/>
              <w:marRight w:val="0"/>
              <w:marTop w:val="0"/>
              <w:marBottom w:val="0"/>
              <w:divBdr>
                <w:top w:val="none" w:sz="0" w:space="0" w:color="auto"/>
                <w:left w:val="none" w:sz="0" w:space="0" w:color="auto"/>
                <w:bottom w:val="none" w:sz="0" w:space="0" w:color="auto"/>
                <w:right w:val="none" w:sz="0" w:space="0" w:color="auto"/>
              </w:divBdr>
            </w:div>
          </w:divsChild>
        </w:div>
        <w:div w:id="121769090">
          <w:marLeft w:val="0"/>
          <w:marRight w:val="0"/>
          <w:marTop w:val="0"/>
          <w:marBottom w:val="0"/>
          <w:divBdr>
            <w:top w:val="none" w:sz="0" w:space="0" w:color="auto"/>
            <w:left w:val="none" w:sz="0" w:space="0" w:color="auto"/>
            <w:bottom w:val="none" w:sz="0" w:space="0" w:color="auto"/>
            <w:right w:val="none" w:sz="0" w:space="0" w:color="auto"/>
          </w:divBdr>
          <w:divsChild>
            <w:div w:id="1148280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962712">
      <w:bodyDiv w:val="1"/>
      <w:marLeft w:val="0"/>
      <w:marRight w:val="0"/>
      <w:marTop w:val="0"/>
      <w:marBottom w:val="0"/>
      <w:divBdr>
        <w:top w:val="none" w:sz="0" w:space="0" w:color="auto"/>
        <w:left w:val="none" w:sz="0" w:space="0" w:color="auto"/>
        <w:bottom w:val="none" w:sz="0" w:space="0" w:color="auto"/>
        <w:right w:val="none" w:sz="0" w:space="0" w:color="auto"/>
      </w:divBdr>
    </w:div>
    <w:div w:id="1419600352">
      <w:bodyDiv w:val="1"/>
      <w:marLeft w:val="0"/>
      <w:marRight w:val="0"/>
      <w:marTop w:val="0"/>
      <w:marBottom w:val="0"/>
      <w:divBdr>
        <w:top w:val="none" w:sz="0" w:space="0" w:color="auto"/>
        <w:left w:val="none" w:sz="0" w:space="0" w:color="auto"/>
        <w:bottom w:val="none" w:sz="0" w:space="0" w:color="auto"/>
        <w:right w:val="none" w:sz="0" w:space="0" w:color="auto"/>
      </w:divBdr>
    </w:div>
    <w:div w:id="1427310784">
      <w:bodyDiv w:val="1"/>
      <w:marLeft w:val="0"/>
      <w:marRight w:val="0"/>
      <w:marTop w:val="0"/>
      <w:marBottom w:val="0"/>
      <w:divBdr>
        <w:top w:val="none" w:sz="0" w:space="0" w:color="auto"/>
        <w:left w:val="none" w:sz="0" w:space="0" w:color="auto"/>
        <w:bottom w:val="none" w:sz="0" w:space="0" w:color="auto"/>
        <w:right w:val="none" w:sz="0" w:space="0" w:color="auto"/>
      </w:divBdr>
    </w:div>
    <w:div w:id="1446849933">
      <w:bodyDiv w:val="1"/>
      <w:marLeft w:val="0"/>
      <w:marRight w:val="0"/>
      <w:marTop w:val="0"/>
      <w:marBottom w:val="0"/>
      <w:divBdr>
        <w:top w:val="none" w:sz="0" w:space="0" w:color="auto"/>
        <w:left w:val="none" w:sz="0" w:space="0" w:color="auto"/>
        <w:bottom w:val="none" w:sz="0" w:space="0" w:color="auto"/>
        <w:right w:val="none" w:sz="0" w:space="0" w:color="auto"/>
      </w:divBdr>
      <w:divsChild>
        <w:div w:id="1757826683">
          <w:marLeft w:val="0"/>
          <w:marRight w:val="0"/>
          <w:marTop w:val="0"/>
          <w:marBottom w:val="0"/>
          <w:divBdr>
            <w:top w:val="none" w:sz="0" w:space="0" w:color="auto"/>
            <w:left w:val="none" w:sz="0" w:space="0" w:color="auto"/>
            <w:bottom w:val="none" w:sz="0" w:space="0" w:color="auto"/>
            <w:right w:val="none" w:sz="0" w:space="0" w:color="auto"/>
          </w:divBdr>
          <w:divsChild>
            <w:div w:id="474303179">
              <w:marLeft w:val="0"/>
              <w:marRight w:val="0"/>
              <w:marTop w:val="0"/>
              <w:marBottom w:val="0"/>
              <w:divBdr>
                <w:top w:val="none" w:sz="0" w:space="0" w:color="auto"/>
                <w:left w:val="none" w:sz="0" w:space="0" w:color="auto"/>
                <w:bottom w:val="none" w:sz="0" w:space="0" w:color="auto"/>
                <w:right w:val="none" w:sz="0" w:space="0" w:color="auto"/>
              </w:divBdr>
            </w:div>
          </w:divsChild>
        </w:div>
        <w:div w:id="1498031860">
          <w:marLeft w:val="0"/>
          <w:marRight w:val="0"/>
          <w:marTop w:val="0"/>
          <w:marBottom w:val="0"/>
          <w:divBdr>
            <w:top w:val="none" w:sz="0" w:space="0" w:color="auto"/>
            <w:left w:val="none" w:sz="0" w:space="0" w:color="auto"/>
            <w:bottom w:val="none" w:sz="0" w:space="0" w:color="auto"/>
            <w:right w:val="none" w:sz="0" w:space="0" w:color="auto"/>
          </w:divBdr>
          <w:divsChild>
            <w:div w:id="1597707855">
              <w:marLeft w:val="0"/>
              <w:marRight w:val="0"/>
              <w:marTop w:val="0"/>
              <w:marBottom w:val="0"/>
              <w:divBdr>
                <w:top w:val="none" w:sz="0" w:space="0" w:color="auto"/>
                <w:left w:val="none" w:sz="0" w:space="0" w:color="auto"/>
                <w:bottom w:val="none" w:sz="0" w:space="0" w:color="auto"/>
                <w:right w:val="none" w:sz="0" w:space="0" w:color="auto"/>
              </w:divBdr>
            </w:div>
          </w:divsChild>
        </w:div>
        <w:div w:id="1625427617">
          <w:marLeft w:val="0"/>
          <w:marRight w:val="0"/>
          <w:marTop w:val="0"/>
          <w:marBottom w:val="0"/>
          <w:divBdr>
            <w:top w:val="none" w:sz="0" w:space="0" w:color="auto"/>
            <w:left w:val="none" w:sz="0" w:space="0" w:color="auto"/>
            <w:bottom w:val="none" w:sz="0" w:space="0" w:color="auto"/>
            <w:right w:val="none" w:sz="0" w:space="0" w:color="auto"/>
          </w:divBdr>
          <w:divsChild>
            <w:div w:id="2054689439">
              <w:marLeft w:val="0"/>
              <w:marRight w:val="0"/>
              <w:marTop w:val="0"/>
              <w:marBottom w:val="0"/>
              <w:divBdr>
                <w:top w:val="none" w:sz="0" w:space="0" w:color="auto"/>
                <w:left w:val="none" w:sz="0" w:space="0" w:color="auto"/>
                <w:bottom w:val="none" w:sz="0" w:space="0" w:color="auto"/>
                <w:right w:val="none" w:sz="0" w:space="0" w:color="auto"/>
              </w:divBdr>
            </w:div>
          </w:divsChild>
        </w:div>
        <w:div w:id="313265342">
          <w:marLeft w:val="0"/>
          <w:marRight w:val="0"/>
          <w:marTop w:val="0"/>
          <w:marBottom w:val="0"/>
          <w:divBdr>
            <w:top w:val="none" w:sz="0" w:space="0" w:color="auto"/>
            <w:left w:val="none" w:sz="0" w:space="0" w:color="auto"/>
            <w:bottom w:val="none" w:sz="0" w:space="0" w:color="auto"/>
            <w:right w:val="none" w:sz="0" w:space="0" w:color="auto"/>
          </w:divBdr>
          <w:divsChild>
            <w:div w:id="984552029">
              <w:marLeft w:val="0"/>
              <w:marRight w:val="0"/>
              <w:marTop w:val="0"/>
              <w:marBottom w:val="0"/>
              <w:divBdr>
                <w:top w:val="none" w:sz="0" w:space="0" w:color="auto"/>
                <w:left w:val="none" w:sz="0" w:space="0" w:color="auto"/>
                <w:bottom w:val="none" w:sz="0" w:space="0" w:color="auto"/>
                <w:right w:val="none" w:sz="0" w:space="0" w:color="auto"/>
              </w:divBdr>
            </w:div>
          </w:divsChild>
        </w:div>
        <w:div w:id="1876309424">
          <w:marLeft w:val="0"/>
          <w:marRight w:val="0"/>
          <w:marTop w:val="0"/>
          <w:marBottom w:val="0"/>
          <w:divBdr>
            <w:top w:val="none" w:sz="0" w:space="0" w:color="auto"/>
            <w:left w:val="none" w:sz="0" w:space="0" w:color="auto"/>
            <w:bottom w:val="none" w:sz="0" w:space="0" w:color="auto"/>
            <w:right w:val="none" w:sz="0" w:space="0" w:color="auto"/>
          </w:divBdr>
          <w:divsChild>
            <w:div w:id="1603687359">
              <w:marLeft w:val="0"/>
              <w:marRight w:val="0"/>
              <w:marTop w:val="0"/>
              <w:marBottom w:val="0"/>
              <w:divBdr>
                <w:top w:val="none" w:sz="0" w:space="0" w:color="auto"/>
                <w:left w:val="none" w:sz="0" w:space="0" w:color="auto"/>
                <w:bottom w:val="none" w:sz="0" w:space="0" w:color="auto"/>
                <w:right w:val="none" w:sz="0" w:space="0" w:color="auto"/>
              </w:divBdr>
            </w:div>
          </w:divsChild>
        </w:div>
        <w:div w:id="1783303372">
          <w:marLeft w:val="0"/>
          <w:marRight w:val="0"/>
          <w:marTop w:val="0"/>
          <w:marBottom w:val="0"/>
          <w:divBdr>
            <w:top w:val="none" w:sz="0" w:space="0" w:color="auto"/>
            <w:left w:val="none" w:sz="0" w:space="0" w:color="auto"/>
            <w:bottom w:val="none" w:sz="0" w:space="0" w:color="auto"/>
            <w:right w:val="none" w:sz="0" w:space="0" w:color="auto"/>
          </w:divBdr>
          <w:divsChild>
            <w:div w:id="95455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151878">
      <w:bodyDiv w:val="1"/>
      <w:marLeft w:val="0"/>
      <w:marRight w:val="0"/>
      <w:marTop w:val="0"/>
      <w:marBottom w:val="0"/>
      <w:divBdr>
        <w:top w:val="none" w:sz="0" w:space="0" w:color="auto"/>
        <w:left w:val="none" w:sz="0" w:space="0" w:color="auto"/>
        <w:bottom w:val="none" w:sz="0" w:space="0" w:color="auto"/>
        <w:right w:val="none" w:sz="0" w:space="0" w:color="auto"/>
      </w:divBdr>
      <w:divsChild>
        <w:div w:id="208956349">
          <w:marLeft w:val="0"/>
          <w:marRight w:val="0"/>
          <w:marTop w:val="0"/>
          <w:marBottom w:val="0"/>
          <w:divBdr>
            <w:top w:val="none" w:sz="0" w:space="0" w:color="auto"/>
            <w:left w:val="none" w:sz="0" w:space="0" w:color="auto"/>
            <w:bottom w:val="none" w:sz="0" w:space="0" w:color="auto"/>
            <w:right w:val="none" w:sz="0" w:space="0" w:color="auto"/>
          </w:divBdr>
          <w:divsChild>
            <w:div w:id="812792906">
              <w:marLeft w:val="0"/>
              <w:marRight w:val="0"/>
              <w:marTop w:val="0"/>
              <w:marBottom w:val="0"/>
              <w:divBdr>
                <w:top w:val="none" w:sz="0" w:space="0" w:color="auto"/>
                <w:left w:val="none" w:sz="0" w:space="0" w:color="auto"/>
                <w:bottom w:val="none" w:sz="0" w:space="0" w:color="auto"/>
                <w:right w:val="none" w:sz="0" w:space="0" w:color="auto"/>
              </w:divBdr>
            </w:div>
            <w:div w:id="2018455347">
              <w:marLeft w:val="0"/>
              <w:marRight w:val="0"/>
              <w:marTop w:val="0"/>
              <w:marBottom w:val="0"/>
              <w:divBdr>
                <w:top w:val="none" w:sz="0" w:space="0" w:color="auto"/>
                <w:left w:val="none" w:sz="0" w:space="0" w:color="auto"/>
                <w:bottom w:val="none" w:sz="0" w:space="0" w:color="auto"/>
                <w:right w:val="none" w:sz="0" w:space="0" w:color="auto"/>
              </w:divBdr>
            </w:div>
            <w:div w:id="1296134831">
              <w:marLeft w:val="0"/>
              <w:marRight w:val="0"/>
              <w:marTop w:val="0"/>
              <w:marBottom w:val="0"/>
              <w:divBdr>
                <w:top w:val="none" w:sz="0" w:space="0" w:color="auto"/>
                <w:left w:val="none" w:sz="0" w:space="0" w:color="auto"/>
                <w:bottom w:val="none" w:sz="0" w:space="0" w:color="auto"/>
                <w:right w:val="none" w:sz="0" w:space="0" w:color="auto"/>
              </w:divBdr>
            </w:div>
            <w:div w:id="1474639788">
              <w:marLeft w:val="0"/>
              <w:marRight w:val="0"/>
              <w:marTop w:val="0"/>
              <w:marBottom w:val="0"/>
              <w:divBdr>
                <w:top w:val="none" w:sz="0" w:space="0" w:color="auto"/>
                <w:left w:val="none" w:sz="0" w:space="0" w:color="auto"/>
                <w:bottom w:val="none" w:sz="0" w:space="0" w:color="auto"/>
                <w:right w:val="none" w:sz="0" w:space="0" w:color="auto"/>
              </w:divBdr>
            </w:div>
            <w:div w:id="1372613487">
              <w:marLeft w:val="0"/>
              <w:marRight w:val="0"/>
              <w:marTop w:val="0"/>
              <w:marBottom w:val="0"/>
              <w:divBdr>
                <w:top w:val="none" w:sz="0" w:space="0" w:color="auto"/>
                <w:left w:val="none" w:sz="0" w:space="0" w:color="auto"/>
                <w:bottom w:val="none" w:sz="0" w:space="0" w:color="auto"/>
                <w:right w:val="none" w:sz="0" w:space="0" w:color="auto"/>
              </w:divBdr>
            </w:div>
            <w:div w:id="1012488265">
              <w:marLeft w:val="0"/>
              <w:marRight w:val="0"/>
              <w:marTop w:val="0"/>
              <w:marBottom w:val="0"/>
              <w:divBdr>
                <w:top w:val="none" w:sz="0" w:space="0" w:color="auto"/>
                <w:left w:val="none" w:sz="0" w:space="0" w:color="auto"/>
                <w:bottom w:val="none" w:sz="0" w:space="0" w:color="auto"/>
                <w:right w:val="none" w:sz="0" w:space="0" w:color="auto"/>
              </w:divBdr>
            </w:div>
            <w:div w:id="2050569541">
              <w:marLeft w:val="0"/>
              <w:marRight w:val="0"/>
              <w:marTop w:val="0"/>
              <w:marBottom w:val="0"/>
              <w:divBdr>
                <w:top w:val="none" w:sz="0" w:space="0" w:color="auto"/>
                <w:left w:val="none" w:sz="0" w:space="0" w:color="auto"/>
                <w:bottom w:val="none" w:sz="0" w:space="0" w:color="auto"/>
                <w:right w:val="none" w:sz="0" w:space="0" w:color="auto"/>
              </w:divBdr>
            </w:div>
          </w:divsChild>
        </w:div>
        <w:div w:id="204414687">
          <w:marLeft w:val="0"/>
          <w:marRight w:val="0"/>
          <w:marTop w:val="0"/>
          <w:marBottom w:val="0"/>
          <w:divBdr>
            <w:top w:val="none" w:sz="0" w:space="0" w:color="auto"/>
            <w:left w:val="none" w:sz="0" w:space="0" w:color="auto"/>
            <w:bottom w:val="none" w:sz="0" w:space="0" w:color="auto"/>
            <w:right w:val="none" w:sz="0" w:space="0" w:color="auto"/>
          </w:divBdr>
          <w:divsChild>
            <w:div w:id="1713114097">
              <w:marLeft w:val="0"/>
              <w:marRight w:val="0"/>
              <w:marTop w:val="0"/>
              <w:marBottom w:val="0"/>
              <w:divBdr>
                <w:top w:val="none" w:sz="0" w:space="0" w:color="auto"/>
                <w:left w:val="none" w:sz="0" w:space="0" w:color="auto"/>
                <w:bottom w:val="none" w:sz="0" w:space="0" w:color="auto"/>
                <w:right w:val="none" w:sz="0" w:space="0" w:color="auto"/>
              </w:divBdr>
            </w:div>
            <w:div w:id="753284154">
              <w:marLeft w:val="0"/>
              <w:marRight w:val="0"/>
              <w:marTop w:val="0"/>
              <w:marBottom w:val="0"/>
              <w:divBdr>
                <w:top w:val="none" w:sz="0" w:space="0" w:color="auto"/>
                <w:left w:val="none" w:sz="0" w:space="0" w:color="auto"/>
                <w:bottom w:val="none" w:sz="0" w:space="0" w:color="auto"/>
                <w:right w:val="none" w:sz="0" w:space="0" w:color="auto"/>
              </w:divBdr>
            </w:div>
            <w:div w:id="982588114">
              <w:marLeft w:val="0"/>
              <w:marRight w:val="0"/>
              <w:marTop w:val="0"/>
              <w:marBottom w:val="0"/>
              <w:divBdr>
                <w:top w:val="none" w:sz="0" w:space="0" w:color="auto"/>
                <w:left w:val="none" w:sz="0" w:space="0" w:color="auto"/>
                <w:bottom w:val="none" w:sz="0" w:space="0" w:color="auto"/>
                <w:right w:val="none" w:sz="0" w:space="0" w:color="auto"/>
              </w:divBdr>
            </w:div>
            <w:div w:id="10843106">
              <w:marLeft w:val="0"/>
              <w:marRight w:val="0"/>
              <w:marTop w:val="0"/>
              <w:marBottom w:val="0"/>
              <w:divBdr>
                <w:top w:val="none" w:sz="0" w:space="0" w:color="auto"/>
                <w:left w:val="none" w:sz="0" w:space="0" w:color="auto"/>
                <w:bottom w:val="none" w:sz="0" w:space="0" w:color="auto"/>
                <w:right w:val="none" w:sz="0" w:space="0" w:color="auto"/>
              </w:divBdr>
            </w:div>
            <w:div w:id="1394429425">
              <w:marLeft w:val="0"/>
              <w:marRight w:val="0"/>
              <w:marTop w:val="0"/>
              <w:marBottom w:val="0"/>
              <w:divBdr>
                <w:top w:val="none" w:sz="0" w:space="0" w:color="auto"/>
                <w:left w:val="none" w:sz="0" w:space="0" w:color="auto"/>
                <w:bottom w:val="none" w:sz="0" w:space="0" w:color="auto"/>
                <w:right w:val="none" w:sz="0" w:space="0" w:color="auto"/>
              </w:divBdr>
            </w:div>
            <w:div w:id="665593200">
              <w:marLeft w:val="0"/>
              <w:marRight w:val="0"/>
              <w:marTop w:val="0"/>
              <w:marBottom w:val="0"/>
              <w:divBdr>
                <w:top w:val="none" w:sz="0" w:space="0" w:color="auto"/>
                <w:left w:val="none" w:sz="0" w:space="0" w:color="auto"/>
                <w:bottom w:val="none" w:sz="0" w:space="0" w:color="auto"/>
                <w:right w:val="none" w:sz="0" w:space="0" w:color="auto"/>
              </w:divBdr>
            </w:div>
            <w:div w:id="1323578633">
              <w:marLeft w:val="0"/>
              <w:marRight w:val="0"/>
              <w:marTop w:val="0"/>
              <w:marBottom w:val="0"/>
              <w:divBdr>
                <w:top w:val="none" w:sz="0" w:space="0" w:color="auto"/>
                <w:left w:val="none" w:sz="0" w:space="0" w:color="auto"/>
                <w:bottom w:val="none" w:sz="0" w:space="0" w:color="auto"/>
                <w:right w:val="none" w:sz="0" w:space="0" w:color="auto"/>
              </w:divBdr>
            </w:div>
            <w:div w:id="843711929">
              <w:marLeft w:val="0"/>
              <w:marRight w:val="0"/>
              <w:marTop w:val="0"/>
              <w:marBottom w:val="0"/>
              <w:divBdr>
                <w:top w:val="none" w:sz="0" w:space="0" w:color="auto"/>
                <w:left w:val="none" w:sz="0" w:space="0" w:color="auto"/>
                <w:bottom w:val="none" w:sz="0" w:space="0" w:color="auto"/>
                <w:right w:val="none" w:sz="0" w:space="0" w:color="auto"/>
              </w:divBdr>
            </w:div>
            <w:div w:id="290551667">
              <w:marLeft w:val="0"/>
              <w:marRight w:val="0"/>
              <w:marTop w:val="0"/>
              <w:marBottom w:val="0"/>
              <w:divBdr>
                <w:top w:val="none" w:sz="0" w:space="0" w:color="auto"/>
                <w:left w:val="none" w:sz="0" w:space="0" w:color="auto"/>
                <w:bottom w:val="none" w:sz="0" w:space="0" w:color="auto"/>
                <w:right w:val="none" w:sz="0" w:space="0" w:color="auto"/>
              </w:divBdr>
            </w:div>
            <w:div w:id="559905397">
              <w:marLeft w:val="0"/>
              <w:marRight w:val="0"/>
              <w:marTop w:val="0"/>
              <w:marBottom w:val="0"/>
              <w:divBdr>
                <w:top w:val="none" w:sz="0" w:space="0" w:color="auto"/>
                <w:left w:val="none" w:sz="0" w:space="0" w:color="auto"/>
                <w:bottom w:val="none" w:sz="0" w:space="0" w:color="auto"/>
                <w:right w:val="none" w:sz="0" w:space="0" w:color="auto"/>
              </w:divBdr>
            </w:div>
            <w:div w:id="2002810939">
              <w:marLeft w:val="0"/>
              <w:marRight w:val="0"/>
              <w:marTop w:val="0"/>
              <w:marBottom w:val="0"/>
              <w:divBdr>
                <w:top w:val="none" w:sz="0" w:space="0" w:color="auto"/>
                <w:left w:val="none" w:sz="0" w:space="0" w:color="auto"/>
                <w:bottom w:val="none" w:sz="0" w:space="0" w:color="auto"/>
                <w:right w:val="none" w:sz="0" w:space="0" w:color="auto"/>
              </w:divBdr>
            </w:div>
            <w:div w:id="225144868">
              <w:marLeft w:val="0"/>
              <w:marRight w:val="0"/>
              <w:marTop w:val="0"/>
              <w:marBottom w:val="0"/>
              <w:divBdr>
                <w:top w:val="none" w:sz="0" w:space="0" w:color="auto"/>
                <w:left w:val="none" w:sz="0" w:space="0" w:color="auto"/>
                <w:bottom w:val="none" w:sz="0" w:space="0" w:color="auto"/>
                <w:right w:val="none" w:sz="0" w:space="0" w:color="auto"/>
              </w:divBdr>
            </w:div>
            <w:div w:id="1145899830">
              <w:marLeft w:val="0"/>
              <w:marRight w:val="0"/>
              <w:marTop w:val="0"/>
              <w:marBottom w:val="0"/>
              <w:divBdr>
                <w:top w:val="none" w:sz="0" w:space="0" w:color="auto"/>
                <w:left w:val="none" w:sz="0" w:space="0" w:color="auto"/>
                <w:bottom w:val="none" w:sz="0" w:space="0" w:color="auto"/>
                <w:right w:val="none" w:sz="0" w:space="0" w:color="auto"/>
              </w:divBdr>
            </w:div>
            <w:div w:id="473302185">
              <w:marLeft w:val="0"/>
              <w:marRight w:val="0"/>
              <w:marTop w:val="0"/>
              <w:marBottom w:val="0"/>
              <w:divBdr>
                <w:top w:val="none" w:sz="0" w:space="0" w:color="auto"/>
                <w:left w:val="none" w:sz="0" w:space="0" w:color="auto"/>
                <w:bottom w:val="none" w:sz="0" w:space="0" w:color="auto"/>
                <w:right w:val="none" w:sz="0" w:space="0" w:color="auto"/>
              </w:divBdr>
            </w:div>
            <w:div w:id="1278876471">
              <w:marLeft w:val="0"/>
              <w:marRight w:val="0"/>
              <w:marTop w:val="0"/>
              <w:marBottom w:val="0"/>
              <w:divBdr>
                <w:top w:val="none" w:sz="0" w:space="0" w:color="auto"/>
                <w:left w:val="none" w:sz="0" w:space="0" w:color="auto"/>
                <w:bottom w:val="none" w:sz="0" w:space="0" w:color="auto"/>
                <w:right w:val="none" w:sz="0" w:space="0" w:color="auto"/>
              </w:divBdr>
            </w:div>
            <w:div w:id="768429193">
              <w:marLeft w:val="0"/>
              <w:marRight w:val="0"/>
              <w:marTop w:val="0"/>
              <w:marBottom w:val="0"/>
              <w:divBdr>
                <w:top w:val="none" w:sz="0" w:space="0" w:color="auto"/>
                <w:left w:val="none" w:sz="0" w:space="0" w:color="auto"/>
                <w:bottom w:val="none" w:sz="0" w:space="0" w:color="auto"/>
                <w:right w:val="none" w:sz="0" w:space="0" w:color="auto"/>
              </w:divBdr>
            </w:div>
            <w:div w:id="1055548661">
              <w:marLeft w:val="0"/>
              <w:marRight w:val="0"/>
              <w:marTop w:val="0"/>
              <w:marBottom w:val="0"/>
              <w:divBdr>
                <w:top w:val="none" w:sz="0" w:space="0" w:color="auto"/>
                <w:left w:val="none" w:sz="0" w:space="0" w:color="auto"/>
                <w:bottom w:val="none" w:sz="0" w:space="0" w:color="auto"/>
                <w:right w:val="none" w:sz="0" w:space="0" w:color="auto"/>
              </w:divBdr>
            </w:div>
            <w:div w:id="1136525437">
              <w:marLeft w:val="0"/>
              <w:marRight w:val="0"/>
              <w:marTop w:val="0"/>
              <w:marBottom w:val="0"/>
              <w:divBdr>
                <w:top w:val="none" w:sz="0" w:space="0" w:color="auto"/>
                <w:left w:val="none" w:sz="0" w:space="0" w:color="auto"/>
                <w:bottom w:val="none" w:sz="0" w:space="0" w:color="auto"/>
                <w:right w:val="none" w:sz="0" w:space="0" w:color="auto"/>
              </w:divBdr>
            </w:div>
            <w:div w:id="1263952385">
              <w:marLeft w:val="0"/>
              <w:marRight w:val="0"/>
              <w:marTop w:val="0"/>
              <w:marBottom w:val="0"/>
              <w:divBdr>
                <w:top w:val="none" w:sz="0" w:space="0" w:color="auto"/>
                <w:left w:val="none" w:sz="0" w:space="0" w:color="auto"/>
                <w:bottom w:val="none" w:sz="0" w:space="0" w:color="auto"/>
                <w:right w:val="none" w:sz="0" w:space="0" w:color="auto"/>
              </w:divBdr>
            </w:div>
            <w:div w:id="1514880082">
              <w:marLeft w:val="0"/>
              <w:marRight w:val="0"/>
              <w:marTop w:val="0"/>
              <w:marBottom w:val="0"/>
              <w:divBdr>
                <w:top w:val="none" w:sz="0" w:space="0" w:color="auto"/>
                <w:left w:val="none" w:sz="0" w:space="0" w:color="auto"/>
                <w:bottom w:val="none" w:sz="0" w:space="0" w:color="auto"/>
                <w:right w:val="none" w:sz="0" w:space="0" w:color="auto"/>
              </w:divBdr>
            </w:div>
            <w:div w:id="641079412">
              <w:marLeft w:val="0"/>
              <w:marRight w:val="0"/>
              <w:marTop w:val="0"/>
              <w:marBottom w:val="0"/>
              <w:divBdr>
                <w:top w:val="none" w:sz="0" w:space="0" w:color="auto"/>
                <w:left w:val="none" w:sz="0" w:space="0" w:color="auto"/>
                <w:bottom w:val="none" w:sz="0" w:space="0" w:color="auto"/>
                <w:right w:val="none" w:sz="0" w:space="0" w:color="auto"/>
              </w:divBdr>
            </w:div>
            <w:div w:id="716050903">
              <w:marLeft w:val="0"/>
              <w:marRight w:val="0"/>
              <w:marTop w:val="0"/>
              <w:marBottom w:val="0"/>
              <w:divBdr>
                <w:top w:val="none" w:sz="0" w:space="0" w:color="auto"/>
                <w:left w:val="none" w:sz="0" w:space="0" w:color="auto"/>
                <w:bottom w:val="none" w:sz="0" w:space="0" w:color="auto"/>
                <w:right w:val="none" w:sz="0" w:space="0" w:color="auto"/>
              </w:divBdr>
            </w:div>
            <w:div w:id="1670984721">
              <w:marLeft w:val="0"/>
              <w:marRight w:val="0"/>
              <w:marTop w:val="0"/>
              <w:marBottom w:val="0"/>
              <w:divBdr>
                <w:top w:val="none" w:sz="0" w:space="0" w:color="auto"/>
                <w:left w:val="none" w:sz="0" w:space="0" w:color="auto"/>
                <w:bottom w:val="none" w:sz="0" w:space="0" w:color="auto"/>
                <w:right w:val="none" w:sz="0" w:space="0" w:color="auto"/>
              </w:divBdr>
            </w:div>
            <w:div w:id="352808807">
              <w:marLeft w:val="0"/>
              <w:marRight w:val="0"/>
              <w:marTop w:val="0"/>
              <w:marBottom w:val="0"/>
              <w:divBdr>
                <w:top w:val="none" w:sz="0" w:space="0" w:color="auto"/>
                <w:left w:val="none" w:sz="0" w:space="0" w:color="auto"/>
                <w:bottom w:val="none" w:sz="0" w:space="0" w:color="auto"/>
                <w:right w:val="none" w:sz="0" w:space="0" w:color="auto"/>
              </w:divBdr>
            </w:div>
            <w:div w:id="1789884511">
              <w:marLeft w:val="0"/>
              <w:marRight w:val="0"/>
              <w:marTop w:val="0"/>
              <w:marBottom w:val="0"/>
              <w:divBdr>
                <w:top w:val="none" w:sz="0" w:space="0" w:color="auto"/>
                <w:left w:val="none" w:sz="0" w:space="0" w:color="auto"/>
                <w:bottom w:val="none" w:sz="0" w:space="0" w:color="auto"/>
                <w:right w:val="none" w:sz="0" w:space="0" w:color="auto"/>
              </w:divBdr>
            </w:div>
          </w:divsChild>
        </w:div>
        <w:div w:id="1465198104">
          <w:marLeft w:val="0"/>
          <w:marRight w:val="0"/>
          <w:marTop w:val="0"/>
          <w:marBottom w:val="0"/>
          <w:divBdr>
            <w:top w:val="none" w:sz="0" w:space="0" w:color="auto"/>
            <w:left w:val="none" w:sz="0" w:space="0" w:color="auto"/>
            <w:bottom w:val="none" w:sz="0" w:space="0" w:color="auto"/>
            <w:right w:val="none" w:sz="0" w:space="0" w:color="auto"/>
          </w:divBdr>
          <w:divsChild>
            <w:div w:id="334311241">
              <w:marLeft w:val="0"/>
              <w:marRight w:val="0"/>
              <w:marTop w:val="0"/>
              <w:marBottom w:val="0"/>
              <w:divBdr>
                <w:top w:val="none" w:sz="0" w:space="0" w:color="auto"/>
                <w:left w:val="none" w:sz="0" w:space="0" w:color="auto"/>
                <w:bottom w:val="none" w:sz="0" w:space="0" w:color="auto"/>
                <w:right w:val="none" w:sz="0" w:space="0" w:color="auto"/>
              </w:divBdr>
            </w:div>
            <w:div w:id="614799678">
              <w:marLeft w:val="0"/>
              <w:marRight w:val="0"/>
              <w:marTop w:val="0"/>
              <w:marBottom w:val="0"/>
              <w:divBdr>
                <w:top w:val="none" w:sz="0" w:space="0" w:color="auto"/>
                <w:left w:val="none" w:sz="0" w:space="0" w:color="auto"/>
                <w:bottom w:val="none" w:sz="0" w:space="0" w:color="auto"/>
                <w:right w:val="none" w:sz="0" w:space="0" w:color="auto"/>
              </w:divBdr>
            </w:div>
            <w:div w:id="2068870539">
              <w:marLeft w:val="0"/>
              <w:marRight w:val="0"/>
              <w:marTop w:val="0"/>
              <w:marBottom w:val="0"/>
              <w:divBdr>
                <w:top w:val="none" w:sz="0" w:space="0" w:color="auto"/>
                <w:left w:val="none" w:sz="0" w:space="0" w:color="auto"/>
                <w:bottom w:val="none" w:sz="0" w:space="0" w:color="auto"/>
                <w:right w:val="none" w:sz="0" w:space="0" w:color="auto"/>
              </w:divBdr>
            </w:div>
            <w:div w:id="101651848">
              <w:marLeft w:val="0"/>
              <w:marRight w:val="0"/>
              <w:marTop w:val="0"/>
              <w:marBottom w:val="0"/>
              <w:divBdr>
                <w:top w:val="none" w:sz="0" w:space="0" w:color="auto"/>
                <w:left w:val="none" w:sz="0" w:space="0" w:color="auto"/>
                <w:bottom w:val="none" w:sz="0" w:space="0" w:color="auto"/>
                <w:right w:val="none" w:sz="0" w:space="0" w:color="auto"/>
              </w:divBdr>
            </w:div>
            <w:div w:id="475336002">
              <w:marLeft w:val="0"/>
              <w:marRight w:val="0"/>
              <w:marTop w:val="0"/>
              <w:marBottom w:val="0"/>
              <w:divBdr>
                <w:top w:val="none" w:sz="0" w:space="0" w:color="auto"/>
                <w:left w:val="none" w:sz="0" w:space="0" w:color="auto"/>
                <w:bottom w:val="none" w:sz="0" w:space="0" w:color="auto"/>
                <w:right w:val="none" w:sz="0" w:space="0" w:color="auto"/>
              </w:divBdr>
            </w:div>
            <w:div w:id="556942529">
              <w:marLeft w:val="0"/>
              <w:marRight w:val="0"/>
              <w:marTop w:val="0"/>
              <w:marBottom w:val="0"/>
              <w:divBdr>
                <w:top w:val="none" w:sz="0" w:space="0" w:color="auto"/>
                <w:left w:val="none" w:sz="0" w:space="0" w:color="auto"/>
                <w:bottom w:val="none" w:sz="0" w:space="0" w:color="auto"/>
                <w:right w:val="none" w:sz="0" w:space="0" w:color="auto"/>
              </w:divBdr>
            </w:div>
            <w:div w:id="887424368">
              <w:marLeft w:val="0"/>
              <w:marRight w:val="0"/>
              <w:marTop w:val="0"/>
              <w:marBottom w:val="0"/>
              <w:divBdr>
                <w:top w:val="none" w:sz="0" w:space="0" w:color="auto"/>
                <w:left w:val="none" w:sz="0" w:space="0" w:color="auto"/>
                <w:bottom w:val="none" w:sz="0" w:space="0" w:color="auto"/>
                <w:right w:val="none" w:sz="0" w:space="0" w:color="auto"/>
              </w:divBdr>
            </w:div>
            <w:div w:id="284428758">
              <w:marLeft w:val="0"/>
              <w:marRight w:val="0"/>
              <w:marTop w:val="0"/>
              <w:marBottom w:val="0"/>
              <w:divBdr>
                <w:top w:val="none" w:sz="0" w:space="0" w:color="auto"/>
                <w:left w:val="none" w:sz="0" w:space="0" w:color="auto"/>
                <w:bottom w:val="none" w:sz="0" w:space="0" w:color="auto"/>
                <w:right w:val="none" w:sz="0" w:space="0" w:color="auto"/>
              </w:divBdr>
            </w:div>
            <w:div w:id="1390835315">
              <w:marLeft w:val="0"/>
              <w:marRight w:val="0"/>
              <w:marTop w:val="0"/>
              <w:marBottom w:val="0"/>
              <w:divBdr>
                <w:top w:val="none" w:sz="0" w:space="0" w:color="auto"/>
                <w:left w:val="none" w:sz="0" w:space="0" w:color="auto"/>
                <w:bottom w:val="none" w:sz="0" w:space="0" w:color="auto"/>
                <w:right w:val="none" w:sz="0" w:space="0" w:color="auto"/>
              </w:divBdr>
            </w:div>
          </w:divsChild>
        </w:div>
        <w:div w:id="1282031670">
          <w:marLeft w:val="0"/>
          <w:marRight w:val="0"/>
          <w:marTop w:val="0"/>
          <w:marBottom w:val="0"/>
          <w:divBdr>
            <w:top w:val="none" w:sz="0" w:space="0" w:color="auto"/>
            <w:left w:val="none" w:sz="0" w:space="0" w:color="auto"/>
            <w:bottom w:val="none" w:sz="0" w:space="0" w:color="auto"/>
            <w:right w:val="none" w:sz="0" w:space="0" w:color="auto"/>
          </w:divBdr>
          <w:divsChild>
            <w:div w:id="116486954">
              <w:marLeft w:val="0"/>
              <w:marRight w:val="0"/>
              <w:marTop w:val="0"/>
              <w:marBottom w:val="0"/>
              <w:divBdr>
                <w:top w:val="none" w:sz="0" w:space="0" w:color="auto"/>
                <w:left w:val="none" w:sz="0" w:space="0" w:color="auto"/>
                <w:bottom w:val="none" w:sz="0" w:space="0" w:color="auto"/>
                <w:right w:val="none" w:sz="0" w:space="0" w:color="auto"/>
              </w:divBdr>
            </w:div>
            <w:div w:id="848256067">
              <w:marLeft w:val="0"/>
              <w:marRight w:val="0"/>
              <w:marTop w:val="0"/>
              <w:marBottom w:val="0"/>
              <w:divBdr>
                <w:top w:val="none" w:sz="0" w:space="0" w:color="auto"/>
                <w:left w:val="none" w:sz="0" w:space="0" w:color="auto"/>
                <w:bottom w:val="none" w:sz="0" w:space="0" w:color="auto"/>
                <w:right w:val="none" w:sz="0" w:space="0" w:color="auto"/>
              </w:divBdr>
            </w:div>
            <w:div w:id="384644877">
              <w:marLeft w:val="0"/>
              <w:marRight w:val="0"/>
              <w:marTop w:val="0"/>
              <w:marBottom w:val="0"/>
              <w:divBdr>
                <w:top w:val="none" w:sz="0" w:space="0" w:color="auto"/>
                <w:left w:val="none" w:sz="0" w:space="0" w:color="auto"/>
                <w:bottom w:val="none" w:sz="0" w:space="0" w:color="auto"/>
                <w:right w:val="none" w:sz="0" w:space="0" w:color="auto"/>
              </w:divBdr>
            </w:div>
            <w:div w:id="364138632">
              <w:marLeft w:val="0"/>
              <w:marRight w:val="0"/>
              <w:marTop w:val="0"/>
              <w:marBottom w:val="0"/>
              <w:divBdr>
                <w:top w:val="none" w:sz="0" w:space="0" w:color="auto"/>
                <w:left w:val="none" w:sz="0" w:space="0" w:color="auto"/>
                <w:bottom w:val="none" w:sz="0" w:space="0" w:color="auto"/>
                <w:right w:val="none" w:sz="0" w:space="0" w:color="auto"/>
              </w:divBdr>
            </w:div>
            <w:div w:id="31736314">
              <w:marLeft w:val="0"/>
              <w:marRight w:val="0"/>
              <w:marTop w:val="0"/>
              <w:marBottom w:val="0"/>
              <w:divBdr>
                <w:top w:val="none" w:sz="0" w:space="0" w:color="auto"/>
                <w:left w:val="none" w:sz="0" w:space="0" w:color="auto"/>
                <w:bottom w:val="none" w:sz="0" w:space="0" w:color="auto"/>
                <w:right w:val="none" w:sz="0" w:space="0" w:color="auto"/>
              </w:divBdr>
            </w:div>
            <w:div w:id="886797530">
              <w:marLeft w:val="0"/>
              <w:marRight w:val="0"/>
              <w:marTop w:val="0"/>
              <w:marBottom w:val="0"/>
              <w:divBdr>
                <w:top w:val="none" w:sz="0" w:space="0" w:color="auto"/>
                <w:left w:val="none" w:sz="0" w:space="0" w:color="auto"/>
                <w:bottom w:val="none" w:sz="0" w:space="0" w:color="auto"/>
                <w:right w:val="none" w:sz="0" w:space="0" w:color="auto"/>
              </w:divBdr>
            </w:div>
            <w:div w:id="99878048">
              <w:marLeft w:val="0"/>
              <w:marRight w:val="0"/>
              <w:marTop w:val="0"/>
              <w:marBottom w:val="0"/>
              <w:divBdr>
                <w:top w:val="none" w:sz="0" w:space="0" w:color="auto"/>
                <w:left w:val="none" w:sz="0" w:space="0" w:color="auto"/>
                <w:bottom w:val="none" w:sz="0" w:space="0" w:color="auto"/>
                <w:right w:val="none" w:sz="0" w:space="0" w:color="auto"/>
              </w:divBdr>
            </w:div>
            <w:div w:id="1993439414">
              <w:marLeft w:val="0"/>
              <w:marRight w:val="0"/>
              <w:marTop w:val="0"/>
              <w:marBottom w:val="0"/>
              <w:divBdr>
                <w:top w:val="none" w:sz="0" w:space="0" w:color="auto"/>
                <w:left w:val="none" w:sz="0" w:space="0" w:color="auto"/>
                <w:bottom w:val="none" w:sz="0" w:space="0" w:color="auto"/>
                <w:right w:val="none" w:sz="0" w:space="0" w:color="auto"/>
              </w:divBdr>
            </w:div>
            <w:div w:id="276761243">
              <w:marLeft w:val="0"/>
              <w:marRight w:val="0"/>
              <w:marTop w:val="0"/>
              <w:marBottom w:val="0"/>
              <w:divBdr>
                <w:top w:val="none" w:sz="0" w:space="0" w:color="auto"/>
                <w:left w:val="none" w:sz="0" w:space="0" w:color="auto"/>
                <w:bottom w:val="none" w:sz="0" w:space="0" w:color="auto"/>
                <w:right w:val="none" w:sz="0" w:space="0" w:color="auto"/>
              </w:divBdr>
            </w:div>
            <w:div w:id="1626350419">
              <w:marLeft w:val="0"/>
              <w:marRight w:val="0"/>
              <w:marTop w:val="0"/>
              <w:marBottom w:val="0"/>
              <w:divBdr>
                <w:top w:val="none" w:sz="0" w:space="0" w:color="auto"/>
                <w:left w:val="none" w:sz="0" w:space="0" w:color="auto"/>
                <w:bottom w:val="none" w:sz="0" w:space="0" w:color="auto"/>
                <w:right w:val="none" w:sz="0" w:space="0" w:color="auto"/>
              </w:divBdr>
              <w:divsChild>
                <w:div w:id="357240406">
                  <w:marLeft w:val="0"/>
                  <w:marRight w:val="0"/>
                  <w:marTop w:val="0"/>
                  <w:marBottom w:val="0"/>
                  <w:divBdr>
                    <w:top w:val="none" w:sz="0" w:space="0" w:color="auto"/>
                    <w:left w:val="none" w:sz="0" w:space="0" w:color="auto"/>
                    <w:bottom w:val="none" w:sz="0" w:space="0" w:color="auto"/>
                    <w:right w:val="none" w:sz="0" w:space="0" w:color="auto"/>
                  </w:divBdr>
                  <w:divsChild>
                    <w:div w:id="723404458">
                      <w:marLeft w:val="0"/>
                      <w:marRight w:val="0"/>
                      <w:marTop w:val="0"/>
                      <w:marBottom w:val="0"/>
                      <w:divBdr>
                        <w:top w:val="none" w:sz="0" w:space="0" w:color="auto"/>
                        <w:left w:val="none" w:sz="0" w:space="0" w:color="auto"/>
                        <w:bottom w:val="none" w:sz="0" w:space="0" w:color="auto"/>
                        <w:right w:val="none" w:sz="0" w:space="0" w:color="auto"/>
                      </w:divBdr>
                    </w:div>
                    <w:div w:id="2134976732">
                      <w:marLeft w:val="0"/>
                      <w:marRight w:val="0"/>
                      <w:marTop w:val="0"/>
                      <w:marBottom w:val="0"/>
                      <w:divBdr>
                        <w:top w:val="none" w:sz="0" w:space="0" w:color="auto"/>
                        <w:left w:val="none" w:sz="0" w:space="0" w:color="auto"/>
                        <w:bottom w:val="none" w:sz="0" w:space="0" w:color="auto"/>
                        <w:right w:val="none" w:sz="0" w:space="0" w:color="auto"/>
                      </w:divBdr>
                    </w:div>
                    <w:div w:id="282152308">
                      <w:marLeft w:val="0"/>
                      <w:marRight w:val="0"/>
                      <w:marTop w:val="0"/>
                      <w:marBottom w:val="0"/>
                      <w:divBdr>
                        <w:top w:val="none" w:sz="0" w:space="0" w:color="auto"/>
                        <w:left w:val="none" w:sz="0" w:space="0" w:color="auto"/>
                        <w:bottom w:val="none" w:sz="0" w:space="0" w:color="auto"/>
                        <w:right w:val="none" w:sz="0" w:space="0" w:color="auto"/>
                      </w:divBdr>
                    </w:div>
                    <w:div w:id="131094826">
                      <w:marLeft w:val="0"/>
                      <w:marRight w:val="0"/>
                      <w:marTop w:val="0"/>
                      <w:marBottom w:val="0"/>
                      <w:divBdr>
                        <w:top w:val="none" w:sz="0" w:space="0" w:color="auto"/>
                        <w:left w:val="none" w:sz="0" w:space="0" w:color="auto"/>
                        <w:bottom w:val="none" w:sz="0" w:space="0" w:color="auto"/>
                        <w:right w:val="none" w:sz="0" w:space="0" w:color="auto"/>
                      </w:divBdr>
                    </w:div>
                    <w:div w:id="103253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768030">
              <w:marLeft w:val="0"/>
              <w:marRight w:val="0"/>
              <w:marTop w:val="0"/>
              <w:marBottom w:val="0"/>
              <w:divBdr>
                <w:top w:val="none" w:sz="0" w:space="0" w:color="auto"/>
                <w:left w:val="none" w:sz="0" w:space="0" w:color="auto"/>
                <w:bottom w:val="none" w:sz="0" w:space="0" w:color="auto"/>
                <w:right w:val="none" w:sz="0" w:space="0" w:color="auto"/>
              </w:divBdr>
            </w:div>
            <w:div w:id="1413744925">
              <w:marLeft w:val="0"/>
              <w:marRight w:val="0"/>
              <w:marTop w:val="0"/>
              <w:marBottom w:val="0"/>
              <w:divBdr>
                <w:top w:val="none" w:sz="0" w:space="0" w:color="auto"/>
                <w:left w:val="none" w:sz="0" w:space="0" w:color="auto"/>
                <w:bottom w:val="none" w:sz="0" w:space="0" w:color="auto"/>
                <w:right w:val="none" w:sz="0" w:space="0" w:color="auto"/>
              </w:divBdr>
            </w:div>
            <w:div w:id="423575040">
              <w:marLeft w:val="0"/>
              <w:marRight w:val="0"/>
              <w:marTop w:val="0"/>
              <w:marBottom w:val="0"/>
              <w:divBdr>
                <w:top w:val="none" w:sz="0" w:space="0" w:color="auto"/>
                <w:left w:val="none" w:sz="0" w:space="0" w:color="auto"/>
                <w:bottom w:val="none" w:sz="0" w:space="0" w:color="auto"/>
                <w:right w:val="none" w:sz="0" w:space="0" w:color="auto"/>
              </w:divBdr>
            </w:div>
            <w:div w:id="452017437">
              <w:marLeft w:val="0"/>
              <w:marRight w:val="0"/>
              <w:marTop w:val="0"/>
              <w:marBottom w:val="0"/>
              <w:divBdr>
                <w:top w:val="none" w:sz="0" w:space="0" w:color="auto"/>
                <w:left w:val="none" w:sz="0" w:space="0" w:color="auto"/>
                <w:bottom w:val="none" w:sz="0" w:space="0" w:color="auto"/>
                <w:right w:val="none" w:sz="0" w:space="0" w:color="auto"/>
              </w:divBdr>
            </w:div>
          </w:divsChild>
        </w:div>
        <w:div w:id="1443375536">
          <w:marLeft w:val="0"/>
          <w:marRight w:val="0"/>
          <w:marTop w:val="0"/>
          <w:marBottom w:val="0"/>
          <w:divBdr>
            <w:top w:val="none" w:sz="0" w:space="0" w:color="auto"/>
            <w:left w:val="none" w:sz="0" w:space="0" w:color="auto"/>
            <w:bottom w:val="none" w:sz="0" w:space="0" w:color="auto"/>
            <w:right w:val="none" w:sz="0" w:space="0" w:color="auto"/>
          </w:divBdr>
          <w:divsChild>
            <w:div w:id="2030182336">
              <w:marLeft w:val="0"/>
              <w:marRight w:val="0"/>
              <w:marTop w:val="0"/>
              <w:marBottom w:val="0"/>
              <w:divBdr>
                <w:top w:val="none" w:sz="0" w:space="0" w:color="auto"/>
                <w:left w:val="none" w:sz="0" w:space="0" w:color="auto"/>
                <w:bottom w:val="none" w:sz="0" w:space="0" w:color="auto"/>
                <w:right w:val="none" w:sz="0" w:space="0" w:color="auto"/>
              </w:divBdr>
            </w:div>
            <w:div w:id="531580310">
              <w:marLeft w:val="0"/>
              <w:marRight w:val="0"/>
              <w:marTop w:val="0"/>
              <w:marBottom w:val="0"/>
              <w:divBdr>
                <w:top w:val="none" w:sz="0" w:space="0" w:color="auto"/>
                <w:left w:val="none" w:sz="0" w:space="0" w:color="auto"/>
                <w:bottom w:val="none" w:sz="0" w:space="0" w:color="auto"/>
                <w:right w:val="none" w:sz="0" w:space="0" w:color="auto"/>
              </w:divBdr>
            </w:div>
            <w:div w:id="964582153">
              <w:marLeft w:val="0"/>
              <w:marRight w:val="0"/>
              <w:marTop w:val="0"/>
              <w:marBottom w:val="0"/>
              <w:divBdr>
                <w:top w:val="none" w:sz="0" w:space="0" w:color="auto"/>
                <w:left w:val="none" w:sz="0" w:space="0" w:color="auto"/>
                <w:bottom w:val="none" w:sz="0" w:space="0" w:color="auto"/>
                <w:right w:val="none" w:sz="0" w:space="0" w:color="auto"/>
              </w:divBdr>
            </w:div>
            <w:div w:id="348798806">
              <w:marLeft w:val="0"/>
              <w:marRight w:val="0"/>
              <w:marTop w:val="0"/>
              <w:marBottom w:val="0"/>
              <w:divBdr>
                <w:top w:val="none" w:sz="0" w:space="0" w:color="auto"/>
                <w:left w:val="none" w:sz="0" w:space="0" w:color="auto"/>
                <w:bottom w:val="none" w:sz="0" w:space="0" w:color="auto"/>
                <w:right w:val="none" w:sz="0" w:space="0" w:color="auto"/>
              </w:divBdr>
            </w:div>
            <w:div w:id="1633174450">
              <w:marLeft w:val="0"/>
              <w:marRight w:val="0"/>
              <w:marTop w:val="0"/>
              <w:marBottom w:val="0"/>
              <w:divBdr>
                <w:top w:val="none" w:sz="0" w:space="0" w:color="auto"/>
                <w:left w:val="none" w:sz="0" w:space="0" w:color="auto"/>
                <w:bottom w:val="none" w:sz="0" w:space="0" w:color="auto"/>
                <w:right w:val="none" w:sz="0" w:space="0" w:color="auto"/>
              </w:divBdr>
            </w:div>
            <w:div w:id="830609285">
              <w:marLeft w:val="0"/>
              <w:marRight w:val="0"/>
              <w:marTop w:val="0"/>
              <w:marBottom w:val="0"/>
              <w:divBdr>
                <w:top w:val="none" w:sz="0" w:space="0" w:color="auto"/>
                <w:left w:val="none" w:sz="0" w:space="0" w:color="auto"/>
                <w:bottom w:val="none" w:sz="0" w:space="0" w:color="auto"/>
                <w:right w:val="none" w:sz="0" w:space="0" w:color="auto"/>
              </w:divBdr>
            </w:div>
            <w:div w:id="1200583566">
              <w:marLeft w:val="0"/>
              <w:marRight w:val="0"/>
              <w:marTop w:val="0"/>
              <w:marBottom w:val="0"/>
              <w:divBdr>
                <w:top w:val="none" w:sz="0" w:space="0" w:color="auto"/>
                <w:left w:val="none" w:sz="0" w:space="0" w:color="auto"/>
                <w:bottom w:val="none" w:sz="0" w:space="0" w:color="auto"/>
                <w:right w:val="none" w:sz="0" w:space="0" w:color="auto"/>
              </w:divBdr>
            </w:div>
            <w:div w:id="639765790">
              <w:marLeft w:val="0"/>
              <w:marRight w:val="0"/>
              <w:marTop w:val="0"/>
              <w:marBottom w:val="0"/>
              <w:divBdr>
                <w:top w:val="none" w:sz="0" w:space="0" w:color="auto"/>
                <w:left w:val="none" w:sz="0" w:space="0" w:color="auto"/>
                <w:bottom w:val="none" w:sz="0" w:space="0" w:color="auto"/>
                <w:right w:val="none" w:sz="0" w:space="0" w:color="auto"/>
              </w:divBdr>
            </w:div>
            <w:div w:id="1104571206">
              <w:marLeft w:val="0"/>
              <w:marRight w:val="0"/>
              <w:marTop w:val="0"/>
              <w:marBottom w:val="0"/>
              <w:divBdr>
                <w:top w:val="none" w:sz="0" w:space="0" w:color="auto"/>
                <w:left w:val="none" w:sz="0" w:space="0" w:color="auto"/>
                <w:bottom w:val="none" w:sz="0" w:space="0" w:color="auto"/>
                <w:right w:val="none" w:sz="0" w:space="0" w:color="auto"/>
              </w:divBdr>
            </w:div>
            <w:div w:id="2047636127">
              <w:marLeft w:val="0"/>
              <w:marRight w:val="0"/>
              <w:marTop w:val="0"/>
              <w:marBottom w:val="0"/>
              <w:divBdr>
                <w:top w:val="none" w:sz="0" w:space="0" w:color="auto"/>
                <w:left w:val="none" w:sz="0" w:space="0" w:color="auto"/>
                <w:bottom w:val="none" w:sz="0" w:space="0" w:color="auto"/>
                <w:right w:val="none" w:sz="0" w:space="0" w:color="auto"/>
              </w:divBdr>
            </w:div>
          </w:divsChild>
        </w:div>
        <w:div w:id="874657437">
          <w:marLeft w:val="0"/>
          <w:marRight w:val="0"/>
          <w:marTop w:val="0"/>
          <w:marBottom w:val="0"/>
          <w:divBdr>
            <w:top w:val="none" w:sz="0" w:space="0" w:color="auto"/>
            <w:left w:val="none" w:sz="0" w:space="0" w:color="auto"/>
            <w:bottom w:val="none" w:sz="0" w:space="0" w:color="auto"/>
            <w:right w:val="none" w:sz="0" w:space="0" w:color="auto"/>
          </w:divBdr>
          <w:divsChild>
            <w:div w:id="536042997">
              <w:marLeft w:val="0"/>
              <w:marRight w:val="0"/>
              <w:marTop w:val="0"/>
              <w:marBottom w:val="0"/>
              <w:divBdr>
                <w:top w:val="none" w:sz="0" w:space="0" w:color="auto"/>
                <w:left w:val="none" w:sz="0" w:space="0" w:color="auto"/>
                <w:bottom w:val="none" w:sz="0" w:space="0" w:color="auto"/>
                <w:right w:val="none" w:sz="0" w:space="0" w:color="auto"/>
              </w:divBdr>
            </w:div>
            <w:div w:id="655501314">
              <w:marLeft w:val="0"/>
              <w:marRight w:val="0"/>
              <w:marTop w:val="0"/>
              <w:marBottom w:val="0"/>
              <w:divBdr>
                <w:top w:val="none" w:sz="0" w:space="0" w:color="auto"/>
                <w:left w:val="none" w:sz="0" w:space="0" w:color="auto"/>
                <w:bottom w:val="none" w:sz="0" w:space="0" w:color="auto"/>
                <w:right w:val="none" w:sz="0" w:space="0" w:color="auto"/>
              </w:divBdr>
            </w:div>
            <w:div w:id="1838499257">
              <w:marLeft w:val="0"/>
              <w:marRight w:val="0"/>
              <w:marTop w:val="0"/>
              <w:marBottom w:val="0"/>
              <w:divBdr>
                <w:top w:val="none" w:sz="0" w:space="0" w:color="auto"/>
                <w:left w:val="none" w:sz="0" w:space="0" w:color="auto"/>
                <w:bottom w:val="none" w:sz="0" w:space="0" w:color="auto"/>
                <w:right w:val="none" w:sz="0" w:space="0" w:color="auto"/>
              </w:divBdr>
            </w:div>
            <w:div w:id="1845707759">
              <w:marLeft w:val="0"/>
              <w:marRight w:val="0"/>
              <w:marTop w:val="0"/>
              <w:marBottom w:val="0"/>
              <w:divBdr>
                <w:top w:val="none" w:sz="0" w:space="0" w:color="auto"/>
                <w:left w:val="none" w:sz="0" w:space="0" w:color="auto"/>
                <w:bottom w:val="none" w:sz="0" w:space="0" w:color="auto"/>
                <w:right w:val="none" w:sz="0" w:space="0" w:color="auto"/>
              </w:divBdr>
            </w:div>
            <w:div w:id="985016309">
              <w:marLeft w:val="0"/>
              <w:marRight w:val="0"/>
              <w:marTop w:val="0"/>
              <w:marBottom w:val="0"/>
              <w:divBdr>
                <w:top w:val="none" w:sz="0" w:space="0" w:color="auto"/>
                <w:left w:val="none" w:sz="0" w:space="0" w:color="auto"/>
                <w:bottom w:val="none" w:sz="0" w:space="0" w:color="auto"/>
                <w:right w:val="none" w:sz="0" w:space="0" w:color="auto"/>
              </w:divBdr>
            </w:div>
            <w:div w:id="2141801407">
              <w:marLeft w:val="0"/>
              <w:marRight w:val="0"/>
              <w:marTop w:val="0"/>
              <w:marBottom w:val="0"/>
              <w:divBdr>
                <w:top w:val="none" w:sz="0" w:space="0" w:color="auto"/>
                <w:left w:val="none" w:sz="0" w:space="0" w:color="auto"/>
                <w:bottom w:val="none" w:sz="0" w:space="0" w:color="auto"/>
                <w:right w:val="none" w:sz="0" w:space="0" w:color="auto"/>
              </w:divBdr>
            </w:div>
          </w:divsChild>
        </w:div>
        <w:div w:id="1255823473">
          <w:marLeft w:val="0"/>
          <w:marRight w:val="0"/>
          <w:marTop w:val="0"/>
          <w:marBottom w:val="0"/>
          <w:divBdr>
            <w:top w:val="none" w:sz="0" w:space="0" w:color="auto"/>
            <w:left w:val="none" w:sz="0" w:space="0" w:color="auto"/>
            <w:bottom w:val="none" w:sz="0" w:space="0" w:color="auto"/>
            <w:right w:val="none" w:sz="0" w:space="0" w:color="auto"/>
          </w:divBdr>
          <w:divsChild>
            <w:div w:id="1453554062">
              <w:marLeft w:val="0"/>
              <w:marRight w:val="0"/>
              <w:marTop w:val="0"/>
              <w:marBottom w:val="0"/>
              <w:divBdr>
                <w:top w:val="none" w:sz="0" w:space="0" w:color="auto"/>
                <w:left w:val="none" w:sz="0" w:space="0" w:color="auto"/>
                <w:bottom w:val="none" w:sz="0" w:space="0" w:color="auto"/>
                <w:right w:val="none" w:sz="0" w:space="0" w:color="auto"/>
              </w:divBdr>
            </w:div>
            <w:div w:id="2066643296">
              <w:marLeft w:val="0"/>
              <w:marRight w:val="0"/>
              <w:marTop w:val="0"/>
              <w:marBottom w:val="0"/>
              <w:divBdr>
                <w:top w:val="none" w:sz="0" w:space="0" w:color="auto"/>
                <w:left w:val="none" w:sz="0" w:space="0" w:color="auto"/>
                <w:bottom w:val="none" w:sz="0" w:space="0" w:color="auto"/>
                <w:right w:val="none" w:sz="0" w:space="0" w:color="auto"/>
              </w:divBdr>
            </w:div>
            <w:div w:id="2120836233">
              <w:marLeft w:val="0"/>
              <w:marRight w:val="0"/>
              <w:marTop w:val="0"/>
              <w:marBottom w:val="0"/>
              <w:divBdr>
                <w:top w:val="none" w:sz="0" w:space="0" w:color="auto"/>
                <w:left w:val="none" w:sz="0" w:space="0" w:color="auto"/>
                <w:bottom w:val="none" w:sz="0" w:space="0" w:color="auto"/>
                <w:right w:val="none" w:sz="0" w:space="0" w:color="auto"/>
              </w:divBdr>
            </w:div>
            <w:div w:id="153112479">
              <w:marLeft w:val="0"/>
              <w:marRight w:val="0"/>
              <w:marTop w:val="0"/>
              <w:marBottom w:val="0"/>
              <w:divBdr>
                <w:top w:val="none" w:sz="0" w:space="0" w:color="auto"/>
                <w:left w:val="none" w:sz="0" w:space="0" w:color="auto"/>
                <w:bottom w:val="none" w:sz="0" w:space="0" w:color="auto"/>
                <w:right w:val="none" w:sz="0" w:space="0" w:color="auto"/>
              </w:divBdr>
            </w:div>
            <w:div w:id="877165311">
              <w:marLeft w:val="0"/>
              <w:marRight w:val="0"/>
              <w:marTop w:val="0"/>
              <w:marBottom w:val="0"/>
              <w:divBdr>
                <w:top w:val="none" w:sz="0" w:space="0" w:color="auto"/>
                <w:left w:val="none" w:sz="0" w:space="0" w:color="auto"/>
                <w:bottom w:val="none" w:sz="0" w:space="0" w:color="auto"/>
                <w:right w:val="none" w:sz="0" w:space="0" w:color="auto"/>
              </w:divBdr>
            </w:div>
            <w:div w:id="673994700">
              <w:marLeft w:val="0"/>
              <w:marRight w:val="0"/>
              <w:marTop w:val="0"/>
              <w:marBottom w:val="0"/>
              <w:divBdr>
                <w:top w:val="none" w:sz="0" w:space="0" w:color="auto"/>
                <w:left w:val="none" w:sz="0" w:space="0" w:color="auto"/>
                <w:bottom w:val="none" w:sz="0" w:space="0" w:color="auto"/>
                <w:right w:val="none" w:sz="0" w:space="0" w:color="auto"/>
              </w:divBdr>
            </w:div>
            <w:div w:id="1131167958">
              <w:marLeft w:val="0"/>
              <w:marRight w:val="0"/>
              <w:marTop w:val="0"/>
              <w:marBottom w:val="0"/>
              <w:divBdr>
                <w:top w:val="none" w:sz="0" w:space="0" w:color="auto"/>
                <w:left w:val="none" w:sz="0" w:space="0" w:color="auto"/>
                <w:bottom w:val="none" w:sz="0" w:space="0" w:color="auto"/>
                <w:right w:val="none" w:sz="0" w:space="0" w:color="auto"/>
              </w:divBdr>
            </w:div>
            <w:div w:id="1793474095">
              <w:marLeft w:val="0"/>
              <w:marRight w:val="0"/>
              <w:marTop w:val="0"/>
              <w:marBottom w:val="0"/>
              <w:divBdr>
                <w:top w:val="none" w:sz="0" w:space="0" w:color="auto"/>
                <w:left w:val="none" w:sz="0" w:space="0" w:color="auto"/>
                <w:bottom w:val="none" w:sz="0" w:space="0" w:color="auto"/>
                <w:right w:val="none" w:sz="0" w:space="0" w:color="auto"/>
              </w:divBdr>
            </w:div>
            <w:div w:id="563295802">
              <w:marLeft w:val="0"/>
              <w:marRight w:val="0"/>
              <w:marTop w:val="0"/>
              <w:marBottom w:val="0"/>
              <w:divBdr>
                <w:top w:val="none" w:sz="0" w:space="0" w:color="auto"/>
                <w:left w:val="none" w:sz="0" w:space="0" w:color="auto"/>
                <w:bottom w:val="none" w:sz="0" w:space="0" w:color="auto"/>
                <w:right w:val="none" w:sz="0" w:space="0" w:color="auto"/>
              </w:divBdr>
            </w:div>
            <w:div w:id="1781411615">
              <w:marLeft w:val="0"/>
              <w:marRight w:val="0"/>
              <w:marTop w:val="0"/>
              <w:marBottom w:val="0"/>
              <w:divBdr>
                <w:top w:val="none" w:sz="0" w:space="0" w:color="auto"/>
                <w:left w:val="none" w:sz="0" w:space="0" w:color="auto"/>
                <w:bottom w:val="none" w:sz="0" w:space="0" w:color="auto"/>
                <w:right w:val="none" w:sz="0" w:space="0" w:color="auto"/>
              </w:divBdr>
            </w:div>
            <w:div w:id="1354071677">
              <w:marLeft w:val="0"/>
              <w:marRight w:val="0"/>
              <w:marTop w:val="0"/>
              <w:marBottom w:val="0"/>
              <w:divBdr>
                <w:top w:val="none" w:sz="0" w:space="0" w:color="auto"/>
                <w:left w:val="none" w:sz="0" w:space="0" w:color="auto"/>
                <w:bottom w:val="none" w:sz="0" w:space="0" w:color="auto"/>
                <w:right w:val="none" w:sz="0" w:space="0" w:color="auto"/>
              </w:divBdr>
            </w:div>
            <w:div w:id="816262147">
              <w:marLeft w:val="0"/>
              <w:marRight w:val="0"/>
              <w:marTop w:val="0"/>
              <w:marBottom w:val="0"/>
              <w:divBdr>
                <w:top w:val="none" w:sz="0" w:space="0" w:color="auto"/>
                <w:left w:val="none" w:sz="0" w:space="0" w:color="auto"/>
                <w:bottom w:val="none" w:sz="0" w:space="0" w:color="auto"/>
                <w:right w:val="none" w:sz="0" w:space="0" w:color="auto"/>
              </w:divBdr>
            </w:div>
            <w:div w:id="2002536220">
              <w:marLeft w:val="0"/>
              <w:marRight w:val="0"/>
              <w:marTop w:val="0"/>
              <w:marBottom w:val="0"/>
              <w:divBdr>
                <w:top w:val="none" w:sz="0" w:space="0" w:color="auto"/>
                <w:left w:val="none" w:sz="0" w:space="0" w:color="auto"/>
                <w:bottom w:val="none" w:sz="0" w:space="0" w:color="auto"/>
                <w:right w:val="none" w:sz="0" w:space="0" w:color="auto"/>
              </w:divBdr>
            </w:div>
            <w:div w:id="593049905">
              <w:marLeft w:val="0"/>
              <w:marRight w:val="0"/>
              <w:marTop w:val="0"/>
              <w:marBottom w:val="0"/>
              <w:divBdr>
                <w:top w:val="none" w:sz="0" w:space="0" w:color="auto"/>
                <w:left w:val="none" w:sz="0" w:space="0" w:color="auto"/>
                <w:bottom w:val="none" w:sz="0" w:space="0" w:color="auto"/>
                <w:right w:val="none" w:sz="0" w:space="0" w:color="auto"/>
              </w:divBdr>
            </w:div>
            <w:div w:id="489709428">
              <w:marLeft w:val="0"/>
              <w:marRight w:val="0"/>
              <w:marTop w:val="0"/>
              <w:marBottom w:val="0"/>
              <w:divBdr>
                <w:top w:val="none" w:sz="0" w:space="0" w:color="auto"/>
                <w:left w:val="none" w:sz="0" w:space="0" w:color="auto"/>
                <w:bottom w:val="none" w:sz="0" w:space="0" w:color="auto"/>
                <w:right w:val="none" w:sz="0" w:space="0" w:color="auto"/>
              </w:divBdr>
            </w:div>
            <w:div w:id="248855474">
              <w:marLeft w:val="0"/>
              <w:marRight w:val="0"/>
              <w:marTop w:val="0"/>
              <w:marBottom w:val="0"/>
              <w:divBdr>
                <w:top w:val="none" w:sz="0" w:space="0" w:color="auto"/>
                <w:left w:val="none" w:sz="0" w:space="0" w:color="auto"/>
                <w:bottom w:val="none" w:sz="0" w:space="0" w:color="auto"/>
                <w:right w:val="none" w:sz="0" w:space="0" w:color="auto"/>
              </w:divBdr>
            </w:div>
            <w:div w:id="1031032618">
              <w:marLeft w:val="0"/>
              <w:marRight w:val="0"/>
              <w:marTop w:val="0"/>
              <w:marBottom w:val="0"/>
              <w:divBdr>
                <w:top w:val="none" w:sz="0" w:space="0" w:color="auto"/>
                <w:left w:val="none" w:sz="0" w:space="0" w:color="auto"/>
                <w:bottom w:val="none" w:sz="0" w:space="0" w:color="auto"/>
                <w:right w:val="none" w:sz="0" w:space="0" w:color="auto"/>
              </w:divBdr>
            </w:div>
            <w:div w:id="538858864">
              <w:marLeft w:val="0"/>
              <w:marRight w:val="0"/>
              <w:marTop w:val="0"/>
              <w:marBottom w:val="0"/>
              <w:divBdr>
                <w:top w:val="none" w:sz="0" w:space="0" w:color="auto"/>
                <w:left w:val="none" w:sz="0" w:space="0" w:color="auto"/>
                <w:bottom w:val="none" w:sz="0" w:space="0" w:color="auto"/>
                <w:right w:val="none" w:sz="0" w:space="0" w:color="auto"/>
              </w:divBdr>
            </w:div>
            <w:div w:id="1453283115">
              <w:marLeft w:val="0"/>
              <w:marRight w:val="0"/>
              <w:marTop w:val="0"/>
              <w:marBottom w:val="0"/>
              <w:divBdr>
                <w:top w:val="none" w:sz="0" w:space="0" w:color="auto"/>
                <w:left w:val="none" w:sz="0" w:space="0" w:color="auto"/>
                <w:bottom w:val="none" w:sz="0" w:space="0" w:color="auto"/>
                <w:right w:val="none" w:sz="0" w:space="0" w:color="auto"/>
              </w:divBdr>
            </w:div>
            <w:div w:id="891233391">
              <w:marLeft w:val="0"/>
              <w:marRight w:val="0"/>
              <w:marTop w:val="0"/>
              <w:marBottom w:val="0"/>
              <w:divBdr>
                <w:top w:val="none" w:sz="0" w:space="0" w:color="auto"/>
                <w:left w:val="none" w:sz="0" w:space="0" w:color="auto"/>
                <w:bottom w:val="none" w:sz="0" w:space="0" w:color="auto"/>
                <w:right w:val="none" w:sz="0" w:space="0" w:color="auto"/>
              </w:divBdr>
            </w:div>
            <w:div w:id="998997270">
              <w:marLeft w:val="0"/>
              <w:marRight w:val="0"/>
              <w:marTop w:val="0"/>
              <w:marBottom w:val="0"/>
              <w:divBdr>
                <w:top w:val="none" w:sz="0" w:space="0" w:color="auto"/>
                <w:left w:val="none" w:sz="0" w:space="0" w:color="auto"/>
                <w:bottom w:val="none" w:sz="0" w:space="0" w:color="auto"/>
                <w:right w:val="none" w:sz="0" w:space="0" w:color="auto"/>
              </w:divBdr>
            </w:div>
            <w:div w:id="1713994366">
              <w:marLeft w:val="0"/>
              <w:marRight w:val="0"/>
              <w:marTop w:val="0"/>
              <w:marBottom w:val="0"/>
              <w:divBdr>
                <w:top w:val="none" w:sz="0" w:space="0" w:color="auto"/>
                <w:left w:val="none" w:sz="0" w:space="0" w:color="auto"/>
                <w:bottom w:val="none" w:sz="0" w:space="0" w:color="auto"/>
                <w:right w:val="none" w:sz="0" w:space="0" w:color="auto"/>
              </w:divBdr>
            </w:div>
            <w:div w:id="1659266195">
              <w:marLeft w:val="0"/>
              <w:marRight w:val="0"/>
              <w:marTop w:val="0"/>
              <w:marBottom w:val="0"/>
              <w:divBdr>
                <w:top w:val="none" w:sz="0" w:space="0" w:color="auto"/>
                <w:left w:val="none" w:sz="0" w:space="0" w:color="auto"/>
                <w:bottom w:val="none" w:sz="0" w:space="0" w:color="auto"/>
                <w:right w:val="none" w:sz="0" w:space="0" w:color="auto"/>
              </w:divBdr>
            </w:div>
            <w:div w:id="1878156684">
              <w:marLeft w:val="0"/>
              <w:marRight w:val="0"/>
              <w:marTop w:val="0"/>
              <w:marBottom w:val="0"/>
              <w:divBdr>
                <w:top w:val="none" w:sz="0" w:space="0" w:color="auto"/>
                <w:left w:val="none" w:sz="0" w:space="0" w:color="auto"/>
                <w:bottom w:val="none" w:sz="0" w:space="0" w:color="auto"/>
                <w:right w:val="none" w:sz="0" w:space="0" w:color="auto"/>
              </w:divBdr>
            </w:div>
            <w:div w:id="1141580799">
              <w:marLeft w:val="0"/>
              <w:marRight w:val="0"/>
              <w:marTop w:val="0"/>
              <w:marBottom w:val="0"/>
              <w:divBdr>
                <w:top w:val="none" w:sz="0" w:space="0" w:color="auto"/>
                <w:left w:val="none" w:sz="0" w:space="0" w:color="auto"/>
                <w:bottom w:val="none" w:sz="0" w:space="0" w:color="auto"/>
                <w:right w:val="none" w:sz="0" w:space="0" w:color="auto"/>
              </w:divBdr>
            </w:div>
            <w:div w:id="23012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84030">
      <w:bodyDiv w:val="1"/>
      <w:marLeft w:val="0"/>
      <w:marRight w:val="0"/>
      <w:marTop w:val="0"/>
      <w:marBottom w:val="0"/>
      <w:divBdr>
        <w:top w:val="none" w:sz="0" w:space="0" w:color="auto"/>
        <w:left w:val="none" w:sz="0" w:space="0" w:color="auto"/>
        <w:bottom w:val="none" w:sz="0" w:space="0" w:color="auto"/>
        <w:right w:val="none" w:sz="0" w:space="0" w:color="auto"/>
      </w:divBdr>
    </w:div>
    <w:div w:id="1545680203">
      <w:bodyDiv w:val="1"/>
      <w:marLeft w:val="0"/>
      <w:marRight w:val="0"/>
      <w:marTop w:val="0"/>
      <w:marBottom w:val="0"/>
      <w:divBdr>
        <w:top w:val="none" w:sz="0" w:space="0" w:color="auto"/>
        <w:left w:val="none" w:sz="0" w:space="0" w:color="auto"/>
        <w:bottom w:val="none" w:sz="0" w:space="0" w:color="auto"/>
        <w:right w:val="none" w:sz="0" w:space="0" w:color="auto"/>
      </w:divBdr>
      <w:divsChild>
        <w:div w:id="1891303629">
          <w:marLeft w:val="0"/>
          <w:marRight w:val="0"/>
          <w:marTop w:val="0"/>
          <w:marBottom w:val="0"/>
          <w:divBdr>
            <w:top w:val="none" w:sz="0" w:space="0" w:color="auto"/>
            <w:left w:val="none" w:sz="0" w:space="0" w:color="auto"/>
            <w:bottom w:val="none" w:sz="0" w:space="0" w:color="auto"/>
            <w:right w:val="none" w:sz="0" w:space="0" w:color="auto"/>
          </w:divBdr>
          <w:divsChild>
            <w:div w:id="673148195">
              <w:marLeft w:val="0"/>
              <w:marRight w:val="0"/>
              <w:marTop w:val="0"/>
              <w:marBottom w:val="0"/>
              <w:divBdr>
                <w:top w:val="none" w:sz="0" w:space="0" w:color="auto"/>
                <w:left w:val="none" w:sz="0" w:space="0" w:color="auto"/>
                <w:bottom w:val="none" w:sz="0" w:space="0" w:color="auto"/>
                <w:right w:val="none" w:sz="0" w:space="0" w:color="auto"/>
              </w:divBdr>
            </w:div>
          </w:divsChild>
        </w:div>
        <w:div w:id="1131365153">
          <w:marLeft w:val="0"/>
          <w:marRight w:val="0"/>
          <w:marTop w:val="0"/>
          <w:marBottom w:val="0"/>
          <w:divBdr>
            <w:top w:val="none" w:sz="0" w:space="0" w:color="auto"/>
            <w:left w:val="none" w:sz="0" w:space="0" w:color="auto"/>
            <w:bottom w:val="none" w:sz="0" w:space="0" w:color="auto"/>
            <w:right w:val="none" w:sz="0" w:space="0" w:color="auto"/>
          </w:divBdr>
          <w:divsChild>
            <w:div w:id="1292322516">
              <w:marLeft w:val="0"/>
              <w:marRight w:val="0"/>
              <w:marTop w:val="0"/>
              <w:marBottom w:val="0"/>
              <w:divBdr>
                <w:top w:val="none" w:sz="0" w:space="0" w:color="auto"/>
                <w:left w:val="none" w:sz="0" w:space="0" w:color="auto"/>
                <w:bottom w:val="none" w:sz="0" w:space="0" w:color="auto"/>
                <w:right w:val="none" w:sz="0" w:space="0" w:color="auto"/>
              </w:divBdr>
            </w:div>
          </w:divsChild>
        </w:div>
        <w:div w:id="378674971">
          <w:marLeft w:val="0"/>
          <w:marRight w:val="0"/>
          <w:marTop w:val="0"/>
          <w:marBottom w:val="0"/>
          <w:divBdr>
            <w:top w:val="none" w:sz="0" w:space="0" w:color="auto"/>
            <w:left w:val="none" w:sz="0" w:space="0" w:color="auto"/>
            <w:bottom w:val="none" w:sz="0" w:space="0" w:color="auto"/>
            <w:right w:val="none" w:sz="0" w:space="0" w:color="auto"/>
          </w:divBdr>
          <w:divsChild>
            <w:div w:id="1545554503">
              <w:marLeft w:val="0"/>
              <w:marRight w:val="0"/>
              <w:marTop w:val="0"/>
              <w:marBottom w:val="0"/>
              <w:divBdr>
                <w:top w:val="none" w:sz="0" w:space="0" w:color="auto"/>
                <w:left w:val="none" w:sz="0" w:space="0" w:color="auto"/>
                <w:bottom w:val="none" w:sz="0" w:space="0" w:color="auto"/>
                <w:right w:val="none" w:sz="0" w:space="0" w:color="auto"/>
              </w:divBdr>
            </w:div>
          </w:divsChild>
        </w:div>
        <w:div w:id="1118184338">
          <w:marLeft w:val="0"/>
          <w:marRight w:val="0"/>
          <w:marTop w:val="0"/>
          <w:marBottom w:val="0"/>
          <w:divBdr>
            <w:top w:val="none" w:sz="0" w:space="0" w:color="auto"/>
            <w:left w:val="none" w:sz="0" w:space="0" w:color="auto"/>
            <w:bottom w:val="none" w:sz="0" w:space="0" w:color="auto"/>
            <w:right w:val="none" w:sz="0" w:space="0" w:color="auto"/>
          </w:divBdr>
          <w:divsChild>
            <w:div w:id="1737506358">
              <w:marLeft w:val="0"/>
              <w:marRight w:val="0"/>
              <w:marTop w:val="0"/>
              <w:marBottom w:val="0"/>
              <w:divBdr>
                <w:top w:val="none" w:sz="0" w:space="0" w:color="auto"/>
                <w:left w:val="none" w:sz="0" w:space="0" w:color="auto"/>
                <w:bottom w:val="none" w:sz="0" w:space="0" w:color="auto"/>
                <w:right w:val="none" w:sz="0" w:space="0" w:color="auto"/>
              </w:divBdr>
            </w:div>
          </w:divsChild>
        </w:div>
        <w:div w:id="1855873019">
          <w:marLeft w:val="0"/>
          <w:marRight w:val="0"/>
          <w:marTop w:val="0"/>
          <w:marBottom w:val="0"/>
          <w:divBdr>
            <w:top w:val="none" w:sz="0" w:space="0" w:color="auto"/>
            <w:left w:val="none" w:sz="0" w:space="0" w:color="auto"/>
            <w:bottom w:val="none" w:sz="0" w:space="0" w:color="auto"/>
            <w:right w:val="none" w:sz="0" w:space="0" w:color="auto"/>
          </w:divBdr>
          <w:divsChild>
            <w:div w:id="690186093">
              <w:marLeft w:val="0"/>
              <w:marRight w:val="0"/>
              <w:marTop w:val="0"/>
              <w:marBottom w:val="0"/>
              <w:divBdr>
                <w:top w:val="none" w:sz="0" w:space="0" w:color="auto"/>
                <w:left w:val="none" w:sz="0" w:space="0" w:color="auto"/>
                <w:bottom w:val="none" w:sz="0" w:space="0" w:color="auto"/>
                <w:right w:val="none" w:sz="0" w:space="0" w:color="auto"/>
              </w:divBdr>
            </w:div>
          </w:divsChild>
        </w:div>
        <w:div w:id="552473526">
          <w:marLeft w:val="0"/>
          <w:marRight w:val="0"/>
          <w:marTop w:val="0"/>
          <w:marBottom w:val="0"/>
          <w:divBdr>
            <w:top w:val="none" w:sz="0" w:space="0" w:color="auto"/>
            <w:left w:val="none" w:sz="0" w:space="0" w:color="auto"/>
            <w:bottom w:val="none" w:sz="0" w:space="0" w:color="auto"/>
            <w:right w:val="none" w:sz="0" w:space="0" w:color="auto"/>
          </w:divBdr>
          <w:divsChild>
            <w:div w:id="1184245350">
              <w:marLeft w:val="0"/>
              <w:marRight w:val="0"/>
              <w:marTop w:val="0"/>
              <w:marBottom w:val="0"/>
              <w:divBdr>
                <w:top w:val="none" w:sz="0" w:space="0" w:color="auto"/>
                <w:left w:val="none" w:sz="0" w:space="0" w:color="auto"/>
                <w:bottom w:val="none" w:sz="0" w:space="0" w:color="auto"/>
                <w:right w:val="none" w:sz="0" w:space="0" w:color="auto"/>
              </w:divBdr>
            </w:div>
          </w:divsChild>
        </w:div>
        <w:div w:id="394478028">
          <w:marLeft w:val="0"/>
          <w:marRight w:val="0"/>
          <w:marTop w:val="0"/>
          <w:marBottom w:val="0"/>
          <w:divBdr>
            <w:top w:val="none" w:sz="0" w:space="0" w:color="auto"/>
            <w:left w:val="none" w:sz="0" w:space="0" w:color="auto"/>
            <w:bottom w:val="none" w:sz="0" w:space="0" w:color="auto"/>
            <w:right w:val="none" w:sz="0" w:space="0" w:color="auto"/>
          </w:divBdr>
          <w:divsChild>
            <w:div w:id="1040671047">
              <w:marLeft w:val="0"/>
              <w:marRight w:val="0"/>
              <w:marTop w:val="0"/>
              <w:marBottom w:val="0"/>
              <w:divBdr>
                <w:top w:val="none" w:sz="0" w:space="0" w:color="auto"/>
                <w:left w:val="none" w:sz="0" w:space="0" w:color="auto"/>
                <w:bottom w:val="none" w:sz="0" w:space="0" w:color="auto"/>
                <w:right w:val="none" w:sz="0" w:space="0" w:color="auto"/>
              </w:divBdr>
            </w:div>
          </w:divsChild>
        </w:div>
        <w:div w:id="1192766531">
          <w:marLeft w:val="0"/>
          <w:marRight w:val="0"/>
          <w:marTop w:val="0"/>
          <w:marBottom w:val="0"/>
          <w:divBdr>
            <w:top w:val="none" w:sz="0" w:space="0" w:color="auto"/>
            <w:left w:val="none" w:sz="0" w:space="0" w:color="auto"/>
            <w:bottom w:val="none" w:sz="0" w:space="0" w:color="auto"/>
            <w:right w:val="none" w:sz="0" w:space="0" w:color="auto"/>
          </w:divBdr>
          <w:divsChild>
            <w:div w:id="1238631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070215">
      <w:bodyDiv w:val="1"/>
      <w:marLeft w:val="0"/>
      <w:marRight w:val="0"/>
      <w:marTop w:val="0"/>
      <w:marBottom w:val="0"/>
      <w:divBdr>
        <w:top w:val="none" w:sz="0" w:space="0" w:color="auto"/>
        <w:left w:val="none" w:sz="0" w:space="0" w:color="auto"/>
        <w:bottom w:val="none" w:sz="0" w:space="0" w:color="auto"/>
        <w:right w:val="none" w:sz="0" w:space="0" w:color="auto"/>
      </w:divBdr>
      <w:divsChild>
        <w:div w:id="1675690803">
          <w:marLeft w:val="0"/>
          <w:marRight w:val="0"/>
          <w:marTop w:val="0"/>
          <w:marBottom w:val="0"/>
          <w:divBdr>
            <w:top w:val="none" w:sz="0" w:space="0" w:color="auto"/>
            <w:left w:val="none" w:sz="0" w:space="0" w:color="auto"/>
            <w:bottom w:val="none" w:sz="0" w:space="0" w:color="auto"/>
            <w:right w:val="none" w:sz="0" w:space="0" w:color="auto"/>
          </w:divBdr>
          <w:divsChild>
            <w:div w:id="406919949">
              <w:marLeft w:val="0"/>
              <w:marRight w:val="0"/>
              <w:marTop w:val="0"/>
              <w:marBottom w:val="0"/>
              <w:divBdr>
                <w:top w:val="none" w:sz="0" w:space="0" w:color="auto"/>
                <w:left w:val="none" w:sz="0" w:space="0" w:color="auto"/>
                <w:bottom w:val="none" w:sz="0" w:space="0" w:color="auto"/>
                <w:right w:val="none" w:sz="0" w:space="0" w:color="auto"/>
              </w:divBdr>
            </w:div>
          </w:divsChild>
        </w:div>
        <w:div w:id="1041827168">
          <w:marLeft w:val="0"/>
          <w:marRight w:val="0"/>
          <w:marTop w:val="0"/>
          <w:marBottom w:val="0"/>
          <w:divBdr>
            <w:top w:val="none" w:sz="0" w:space="0" w:color="auto"/>
            <w:left w:val="none" w:sz="0" w:space="0" w:color="auto"/>
            <w:bottom w:val="none" w:sz="0" w:space="0" w:color="auto"/>
            <w:right w:val="none" w:sz="0" w:space="0" w:color="auto"/>
          </w:divBdr>
          <w:divsChild>
            <w:div w:id="934099343">
              <w:marLeft w:val="0"/>
              <w:marRight w:val="0"/>
              <w:marTop w:val="0"/>
              <w:marBottom w:val="0"/>
              <w:divBdr>
                <w:top w:val="none" w:sz="0" w:space="0" w:color="auto"/>
                <w:left w:val="none" w:sz="0" w:space="0" w:color="auto"/>
                <w:bottom w:val="none" w:sz="0" w:space="0" w:color="auto"/>
                <w:right w:val="none" w:sz="0" w:space="0" w:color="auto"/>
              </w:divBdr>
            </w:div>
          </w:divsChild>
        </w:div>
        <w:div w:id="404690534">
          <w:marLeft w:val="0"/>
          <w:marRight w:val="0"/>
          <w:marTop w:val="0"/>
          <w:marBottom w:val="0"/>
          <w:divBdr>
            <w:top w:val="none" w:sz="0" w:space="0" w:color="auto"/>
            <w:left w:val="none" w:sz="0" w:space="0" w:color="auto"/>
            <w:bottom w:val="none" w:sz="0" w:space="0" w:color="auto"/>
            <w:right w:val="none" w:sz="0" w:space="0" w:color="auto"/>
          </w:divBdr>
          <w:divsChild>
            <w:div w:id="1106920500">
              <w:marLeft w:val="0"/>
              <w:marRight w:val="0"/>
              <w:marTop w:val="0"/>
              <w:marBottom w:val="0"/>
              <w:divBdr>
                <w:top w:val="none" w:sz="0" w:space="0" w:color="auto"/>
                <w:left w:val="none" w:sz="0" w:space="0" w:color="auto"/>
                <w:bottom w:val="none" w:sz="0" w:space="0" w:color="auto"/>
                <w:right w:val="none" w:sz="0" w:space="0" w:color="auto"/>
              </w:divBdr>
            </w:div>
          </w:divsChild>
        </w:div>
        <w:div w:id="282419176">
          <w:marLeft w:val="0"/>
          <w:marRight w:val="0"/>
          <w:marTop w:val="0"/>
          <w:marBottom w:val="0"/>
          <w:divBdr>
            <w:top w:val="none" w:sz="0" w:space="0" w:color="auto"/>
            <w:left w:val="none" w:sz="0" w:space="0" w:color="auto"/>
            <w:bottom w:val="none" w:sz="0" w:space="0" w:color="auto"/>
            <w:right w:val="none" w:sz="0" w:space="0" w:color="auto"/>
          </w:divBdr>
          <w:divsChild>
            <w:div w:id="1612474902">
              <w:marLeft w:val="0"/>
              <w:marRight w:val="0"/>
              <w:marTop w:val="0"/>
              <w:marBottom w:val="0"/>
              <w:divBdr>
                <w:top w:val="none" w:sz="0" w:space="0" w:color="auto"/>
                <w:left w:val="none" w:sz="0" w:space="0" w:color="auto"/>
                <w:bottom w:val="none" w:sz="0" w:space="0" w:color="auto"/>
                <w:right w:val="none" w:sz="0" w:space="0" w:color="auto"/>
              </w:divBdr>
            </w:div>
            <w:div w:id="1751462451">
              <w:marLeft w:val="0"/>
              <w:marRight w:val="0"/>
              <w:marTop w:val="0"/>
              <w:marBottom w:val="0"/>
              <w:divBdr>
                <w:top w:val="none" w:sz="0" w:space="0" w:color="auto"/>
                <w:left w:val="none" w:sz="0" w:space="0" w:color="auto"/>
                <w:bottom w:val="none" w:sz="0" w:space="0" w:color="auto"/>
                <w:right w:val="none" w:sz="0" w:space="0" w:color="auto"/>
              </w:divBdr>
            </w:div>
            <w:div w:id="1773160567">
              <w:marLeft w:val="0"/>
              <w:marRight w:val="0"/>
              <w:marTop w:val="0"/>
              <w:marBottom w:val="0"/>
              <w:divBdr>
                <w:top w:val="none" w:sz="0" w:space="0" w:color="auto"/>
                <w:left w:val="none" w:sz="0" w:space="0" w:color="auto"/>
                <w:bottom w:val="none" w:sz="0" w:space="0" w:color="auto"/>
                <w:right w:val="none" w:sz="0" w:space="0" w:color="auto"/>
              </w:divBdr>
            </w:div>
            <w:div w:id="464585078">
              <w:marLeft w:val="0"/>
              <w:marRight w:val="0"/>
              <w:marTop w:val="0"/>
              <w:marBottom w:val="0"/>
              <w:divBdr>
                <w:top w:val="none" w:sz="0" w:space="0" w:color="auto"/>
                <w:left w:val="none" w:sz="0" w:space="0" w:color="auto"/>
                <w:bottom w:val="none" w:sz="0" w:space="0" w:color="auto"/>
                <w:right w:val="none" w:sz="0" w:space="0" w:color="auto"/>
              </w:divBdr>
            </w:div>
          </w:divsChild>
        </w:div>
        <w:div w:id="800879205">
          <w:marLeft w:val="0"/>
          <w:marRight w:val="0"/>
          <w:marTop w:val="0"/>
          <w:marBottom w:val="0"/>
          <w:divBdr>
            <w:top w:val="none" w:sz="0" w:space="0" w:color="auto"/>
            <w:left w:val="none" w:sz="0" w:space="0" w:color="auto"/>
            <w:bottom w:val="none" w:sz="0" w:space="0" w:color="auto"/>
            <w:right w:val="none" w:sz="0" w:space="0" w:color="auto"/>
          </w:divBdr>
          <w:divsChild>
            <w:div w:id="1706982967">
              <w:marLeft w:val="0"/>
              <w:marRight w:val="0"/>
              <w:marTop w:val="0"/>
              <w:marBottom w:val="0"/>
              <w:divBdr>
                <w:top w:val="none" w:sz="0" w:space="0" w:color="auto"/>
                <w:left w:val="none" w:sz="0" w:space="0" w:color="auto"/>
                <w:bottom w:val="none" w:sz="0" w:space="0" w:color="auto"/>
                <w:right w:val="none" w:sz="0" w:space="0" w:color="auto"/>
              </w:divBdr>
            </w:div>
          </w:divsChild>
        </w:div>
        <w:div w:id="737674890">
          <w:marLeft w:val="0"/>
          <w:marRight w:val="0"/>
          <w:marTop w:val="0"/>
          <w:marBottom w:val="0"/>
          <w:divBdr>
            <w:top w:val="none" w:sz="0" w:space="0" w:color="auto"/>
            <w:left w:val="none" w:sz="0" w:space="0" w:color="auto"/>
            <w:bottom w:val="none" w:sz="0" w:space="0" w:color="auto"/>
            <w:right w:val="none" w:sz="0" w:space="0" w:color="auto"/>
          </w:divBdr>
          <w:divsChild>
            <w:div w:id="618683842">
              <w:marLeft w:val="0"/>
              <w:marRight w:val="0"/>
              <w:marTop w:val="0"/>
              <w:marBottom w:val="0"/>
              <w:divBdr>
                <w:top w:val="none" w:sz="0" w:space="0" w:color="auto"/>
                <w:left w:val="none" w:sz="0" w:space="0" w:color="auto"/>
                <w:bottom w:val="none" w:sz="0" w:space="0" w:color="auto"/>
                <w:right w:val="none" w:sz="0" w:space="0" w:color="auto"/>
              </w:divBdr>
            </w:div>
            <w:div w:id="2019917120">
              <w:marLeft w:val="0"/>
              <w:marRight w:val="0"/>
              <w:marTop w:val="0"/>
              <w:marBottom w:val="0"/>
              <w:divBdr>
                <w:top w:val="none" w:sz="0" w:space="0" w:color="auto"/>
                <w:left w:val="none" w:sz="0" w:space="0" w:color="auto"/>
                <w:bottom w:val="none" w:sz="0" w:space="0" w:color="auto"/>
                <w:right w:val="none" w:sz="0" w:space="0" w:color="auto"/>
              </w:divBdr>
            </w:div>
          </w:divsChild>
        </w:div>
        <w:div w:id="1664354838">
          <w:marLeft w:val="0"/>
          <w:marRight w:val="0"/>
          <w:marTop w:val="0"/>
          <w:marBottom w:val="0"/>
          <w:divBdr>
            <w:top w:val="none" w:sz="0" w:space="0" w:color="auto"/>
            <w:left w:val="none" w:sz="0" w:space="0" w:color="auto"/>
            <w:bottom w:val="none" w:sz="0" w:space="0" w:color="auto"/>
            <w:right w:val="none" w:sz="0" w:space="0" w:color="auto"/>
          </w:divBdr>
          <w:divsChild>
            <w:div w:id="1673751402">
              <w:marLeft w:val="0"/>
              <w:marRight w:val="0"/>
              <w:marTop w:val="0"/>
              <w:marBottom w:val="0"/>
              <w:divBdr>
                <w:top w:val="none" w:sz="0" w:space="0" w:color="auto"/>
                <w:left w:val="none" w:sz="0" w:space="0" w:color="auto"/>
                <w:bottom w:val="none" w:sz="0" w:space="0" w:color="auto"/>
                <w:right w:val="none" w:sz="0" w:space="0" w:color="auto"/>
              </w:divBdr>
            </w:div>
          </w:divsChild>
        </w:div>
        <w:div w:id="175123367">
          <w:marLeft w:val="0"/>
          <w:marRight w:val="0"/>
          <w:marTop w:val="0"/>
          <w:marBottom w:val="0"/>
          <w:divBdr>
            <w:top w:val="none" w:sz="0" w:space="0" w:color="auto"/>
            <w:left w:val="none" w:sz="0" w:space="0" w:color="auto"/>
            <w:bottom w:val="none" w:sz="0" w:space="0" w:color="auto"/>
            <w:right w:val="none" w:sz="0" w:space="0" w:color="auto"/>
          </w:divBdr>
          <w:divsChild>
            <w:div w:id="16126285">
              <w:marLeft w:val="0"/>
              <w:marRight w:val="0"/>
              <w:marTop w:val="0"/>
              <w:marBottom w:val="0"/>
              <w:divBdr>
                <w:top w:val="none" w:sz="0" w:space="0" w:color="auto"/>
                <w:left w:val="none" w:sz="0" w:space="0" w:color="auto"/>
                <w:bottom w:val="none" w:sz="0" w:space="0" w:color="auto"/>
                <w:right w:val="none" w:sz="0" w:space="0" w:color="auto"/>
              </w:divBdr>
            </w:div>
            <w:div w:id="862983886">
              <w:marLeft w:val="0"/>
              <w:marRight w:val="0"/>
              <w:marTop w:val="0"/>
              <w:marBottom w:val="0"/>
              <w:divBdr>
                <w:top w:val="none" w:sz="0" w:space="0" w:color="auto"/>
                <w:left w:val="none" w:sz="0" w:space="0" w:color="auto"/>
                <w:bottom w:val="none" w:sz="0" w:space="0" w:color="auto"/>
                <w:right w:val="none" w:sz="0" w:space="0" w:color="auto"/>
              </w:divBdr>
            </w:div>
            <w:div w:id="1749765458">
              <w:marLeft w:val="0"/>
              <w:marRight w:val="0"/>
              <w:marTop w:val="0"/>
              <w:marBottom w:val="0"/>
              <w:divBdr>
                <w:top w:val="none" w:sz="0" w:space="0" w:color="auto"/>
                <w:left w:val="none" w:sz="0" w:space="0" w:color="auto"/>
                <w:bottom w:val="none" w:sz="0" w:space="0" w:color="auto"/>
                <w:right w:val="none" w:sz="0" w:space="0" w:color="auto"/>
              </w:divBdr>
            </w:div>
            <w:div w:id="1540893876">
              <w:marLeft w:val="0"/>
              <w:marRight w:val="0"/>
              <w:marTop w:val="0"/>
              <w:marBottom w:val="0"/>
              <w:divBdr>
                <w:top w:val="none" w:sz="0" w:space="0" w:color="auto"/>
                <w:left w:val="none" w:sz="0" w:space="0" w:color="auto"/>
                <w:bottom w:val="none" w:sz="0" w:space="0" w:color="auto"/>
                <w:right w:val="none" w:sz="0" w:space="0" w:color="auto"/>
              </w:divBdr>
            </w:div>
          </w:divsChild>
        </w:div>
        <w:div w:id="753087307">
          <w:marLeft w:val="0"/>
          <w:marRight w:val="0"/>
          <w:marTop w:val="0"/>
          <w:marBottom w:val="0"/>
          <w:divBdr>
            <w:top w:val="none" w:sz="0" w:space="0" w:color="auto"/>
            <w:left w:val="none" w:sz="0" w:space="0" w:color="auto"/>
            <w:bottom w:val="none" w:sz="0" w:space="0" w:color="auto"/>
            <w:right w:val="none" w:sz="0" w:space="0" w:color="auto"/>
          </w:divBdr>
          <w:divsChild>
            <w:div w:id="691226497">
              <w:marLeft w:val="0"/>
              <w:marRight w:val="0"/>
              <w:marTop w:val="0"/>
              <w:marBottom w:val="0"/>
              <w:divBdr>
                <w:top w:val="none" w:sz="0" w:space="0" w:color="auto"/>
                <w:left w:val="none" w:sz="0" w:space="0" w:color="auto"/>
                <w:bottom w:val="none" w:sz="0" w:space="0" w:color="auto"/>
                <w:right w:val="none" w:sz="0" w:space="0" w:color="auto"/>
              </w:divBdr>
            </w:div>
          </w:divsChild>
        </w:div>
        <w:div w:id="1279217764">
          <w:marLeft w:val="0"/>
          <w:marRight w:val="0"/>
          <w:marTop w:val="0"/>
          <w:marBottom w:val="0"/>
          <w:divBdr>
            <w:top w:val="none" w:sz="0" w:space="0" w:color="auto"/>
            <w:left w:val="none" w:sz="0" w:space="0" w:color="auto"/>
            <w:bottom w:val="none" w:sz="0" w:space="0" w:color="auto"/>
            <w:right w:val="none" w:sz="0" w:space="0" w:color="auto"/>
          </w:divBdr>
          <w:divsChild>
            <w:div w:id="1416825223">
              <w:marLeft w:val="0"/>
              <w:marRight w:val="0"/>
              <w:marTop w:val="0"/>
              <w:marBottom w:val="0"/>
              <w:divBdr>
                <w:top w:val="none" w:sz="0" w:space="0" w:color="auto"/>
                <w:left w:val="none" w:sz="0" w:space="0" w:color="auto"/>
                <w:bottom w:val="none" w:sz="0" w:space="0" w:color="auto"/>
                <w:right w:val="none" w:sz="0" w:space="0" w:color="auto"/>
              </w:divBdr>
            </w:div>
            <w:div w:id="117259341">
              <w:marLeft w:val="0"/>
              <w:marRight w:val="0"/>
              <w:marTop w:val="0"/>
              <w:marBottom w:val="0"/>
              <w:divBdr>
                <w:top w:val="none" w:sz="0" w:space="0" w:color="auto"/>
                <w:left w:val="none" w:sz="0" w:space="0" w:color="auto"/>
                <w:bottom w:val="none" w:sz="0" w:space="0" w:color="auto"/>
                <w:right w:val="none" w:sz="0" w:space="0" w:color="auto"/>
              </w:divBdr>
            </w:div>
            <w:div w:id="1584414029">
              <w:marLeft w:val="0"/>
              <w:marRight w:val="0"/>
              <w:marTop w:val="0"/>
              <w:marBottom w:val="0"/>
              <w:divBdr>
                <w:top w:val="none" w:sz="0" w:space="0" w:color="auto"/>
                <w:left w:val="none" w:sz="0" w:space="0" w:color="auto"/>
                <w:bottom w:val="none" w:sz="0" w:space="0" w:color="auto"/>
                <w:right w:val="none" w:sz="0" w:space="0" w:color="auto"/>
              </w:divBdr>
            </w:div>
          </w:divsChild>
        </w:div>
        <w:div w:id="1565801264">
          <w:marLeft w:val="0"/>
          <w:marRight w:val="0"/>
          <w:marTop w:val="0"/>
          <w:marBottom w:val="0"/>
          <w:divBdr>
            <w:top w:val="none" w:sz="0" w:space="0" w:color="auto"/>
            <w:left w:val="none" w:sz="0" w:space="0" w:color="auto"/>
            <w:bottom w:val="none" w:sz="0" w:space="0" w:color="auto"/>
            <w:right w:val="none" w:sz="0" w:space="0" w:color="auto"/>
          </w:divBdr>
          <w:divsChild>
            <w:div w:id="818768662">
              <w:marLeft w:val="0"/>
              <w:marRight w:val="0"/>
              <w:marTop w:val="0"/>
              <w:marBottom w:val="0"/>
              <w:divBdr>
                <w:top w:val="none" w:sz="0" w:space="0" w:color="auto"/>
                <w:left w:val="none" w:sz="0" w:space="0" w:color="auto"/>
                <w:bottom w:val="none" w:sz="0" w:space="0" w:color="auto"/>
                <w:right w:val="none" w:sz="0" w:space="0" w:color="auto"/>
              </w:divBdr>
            </w:div>
          </w:divsChild>
        </w:div>
        <w:div w:id="1703050504">
          <w:marLeft w:val="0"/>
          <w:marRight w:val="0"/>
          <w:marTop w:val="0"/>
          <w:marBottom w:val="0"/>
          <w:divBdr>
            <w:top w:val="none" w:sz="0" w:space="0" w:color="auto"/>
            <w:left w:val="none" w:sz="0" w:space="0" w:color="auto"/>
            <w:bottom w:val="none" w:sz="0" w:space="0" w:color="auto"/>
            <w:right w:val="none" w:sz="0" w:space="0" w:color="auto"/>
          </w:divBdr>
          <w:divsChild>
            <w:div w:id="787622285">
              <w:marLeft w:val="0"/>
              <w:marRight w:val="0"/>
              <w:marTop w:val="0"/>
              <w:marBottom w:val="0"/>
              <w:divBdr>
                <w:top w:val="none" w:sz="0" w:space="0" w:color="auto"/>
                <w:left w:val="none" w:sz="0" w:space="0" w:color="auto"/>
                <w:bottom w:val="none" w:sz="0" w:space="0" w:color="auto"/>
                <w:right w:val="none" w:sz="0" w:space="0" w:color="auto"/>
              </w:divBdr>
            </w:div>
            <w:div w:id="547035082">
              <w:marLeft w:val="0"/>
              <w:marRight w:val="0"/>
              <w:marTop w:val="0"/>
              <w:marBottom w:val="0"/>
              <w:divBdr>
                <w:top w:val="none" w:sz="0" w:space="0" w:color="auto"/>
                <w:left w:val="none" w:sz="0" w:space="0" w:color="auto"/>
                <w:bottom w:val="none" w:sz="0" w:space="0" w:color="auto"/>
                <w:right w:val="none" w:sz="0" w:space="0" w:color="auto"/>
              </w:divBdr>
            </w:div>
            <w:div w:id="1051222782">
              <w:marLeft w:val="0"/>
              <w:marRight w:val="0"/>
              <w:marTop w:val="0"/>
              <w:marBottom w:val="0"/>
              <w:divBdr>
                <w:top w:val="none" w:sz="0" w:space="0" w:color="auto"/>
                <w:left w:val="none" w:sz="0" w:space="0" w:color="auto"/>
                <w:bottom w:val="none" w:sz="0" w:space="0" w:color="auto"/>
                <w:right w:val="none" w:sz="0" w:space="0" w:color="auto"/>
              </w:divBdr>
            </w:div>
            <w:div w:id="1388844907">
              <w:marLeft w:val="0"/>
              <w:marRight w:val="0"/>
              <w:marTop w:val="0"/>
              <w:marBottom w:val="0"/>
              <w:divBdr>
                <w:top w:val="none" w:sz="0" w:space="0" w:color="auto"/>
                <w:left w:val="none" w:sz="0" w:space="0" w:color="auto"/>
                <w:bottom w:val="none" w:sz="0" w:space="0" w:color="auto"/>
                <w:right w:val="none" w:sz="0" w:space="0" w:color="auto"/>
              </w:divBdr>
            </w:div>
          </w:divsChild>
        </w:div>
        <w:div w:id="69622425">
          <w:marLeft w:val="0"/>
          <w:marRight w:val="0"/>
          <w:marTop w:val="0"/>
          <w:marBottom w:val="0"/>
          <w:divBdr>
            <w:top w:val="none" w:sz="0" w:space="0" w:color="auto"/>
            <w:left w:val="none" w:sz="0" w:space="0" w:color="auto"/>
            <w:bottom w:val="none" w:sz="0" w:space="0" w:color="auto"/>
            <w:right w:val="none" w:sz="0" w:space="0" w:color="auto"/>
          </w:divBdr>
          <w:divsChild>
            <w:div w:id="1337001808">
              <w:marLeft w:val="0"/>
              <w:marRight w:val="0"/>
              <w:marTop w:val="0"/>
              <w:marBottom w:val="0"/>
              <w:divBdr>
                <w:top w:val="none" w:sz="0" w:space="0" w:color="auto"/>
                <w:left w:val="none" w:sz="0" w:space="0" w:color="auto"/>
                <w:bottom w:val="none" w:sz="0" w:space="0" w:color="auto"/>
                <w:right w:val="none" w:sz="0" w:space="0" w:color="auto"/>
              </w:divBdr>
            </w:div>
          </w:divsChild>
        </w:div>
        <w:div w:id="798835640">
          <w:marLeft w:val="0"/>
          <w:marRight w:val="0"/>
          <w:marTop w:val="0"/>
          <w:marBottom w:val="0"/>
          <w:divBdr>
            <w:top w:val="none" w:sz="0" w:space="0" w:color="auto"/>
            <w:left w:val="none" w:sz="0" w:space="0" w:color="auto"/>
            <w:bottom w:val="none" w:sz="0" w:space="0" w:color="auto"/>
            <w:right w:val="none" w:sz="0" w:space="0" w:color="auto"/>
          </w:divBdr>
          <w:divsChild>
            <w:div w:id="1012340257">
              <w:marLeft w:val="0"/>
              <w:marRight w:val="0"/>
              <w:marTop w:val="0"/>
              <w:marBottom w:val="0"/>
              <w:divBdr>
                <w:top w:val="none" w:sz="0" w:space="0" w:color="auto"/>
                <w:left w:val="none" w:sz="0" w:space="0" w:color="auto"/>
                <w:bottom w:val="none" w:sz="0" w:space="0" w:color="auto"/>
                <w:right w:val="none" w:sz="0" w:space="0" w:color="auto"/>
              </w:divBdr>
            </w:div>
            <w:div w:id="212233502">
              <w:marLeft w:val="0"/>
              <w:marRight w:val="0"/>
              <w:marTop w:val="0"/>
              <w:marBottom w:val="0"/>
              <w:divBdr>
                <w:top w:val="none" w:sz="0" w:space="0" w:color="auto"/>
                <w:left w:val="none" w:sz="0" w:space="0" w:color="auto"/>
                <w:bottom w:val="none" w:sz="0" w:space="0" w:color="auto"/>
                <w:right w:val="none" w:sz="0" w:space="0" w:color="auto"/>
              </w:divBdr>
            </w:div>
            <w:div w:id="1272204800">
              <w:marLeft w:val="0"/>
              <w:marRight w:val="0"/>
              <w:marTop w:val="0"/>
              <w:marBottom w:val="0"/>
              <w:divBdr>
                <w:top w:val="none" w:sz="0" w:space="0" w:color="auto"/>
                <w:left w:val="none" w:sz="0" w:space="0" w:color="auto"/>
                <w:bottom w:val="none" w:sz="0" w:space="0" w:color="auto"/>
                <w:right w:val="none" w:sz="0" w:space="0" w:color="auto"/>
              </w:divBdr>
            </w:div>
            <w:div w:id="78722995">
              <w:marLeft w:val="0"/>
              <w:marRight w:val="0"/>
              <w:marTop w:val="0"/>
              <w:marBottom w:val="0"/>
              <w:divBdr>
                <w:top w:val="none" w:sz="0" w:space="0" w:color="auto"/>
                <w:left w:val="none" w:sz="0" w:space="0" w:color="auto"/>
                <w:bottom w:val="none" w:sz="0" w:space="0" w:color="auto"/>
                <w:right w:val="none" w:sz="0" w:space="0" w:color="auto"/>
              </w:divBdr>
            </w:div>
            <w:div w:id="2012633704">
              <w:marLeft w:val="0"/>
              <w:marRight w:val="0"/>
              <w:marTop w:val="0"/>
              <w:marBottom w:val="0"/>
              <w:divBdr>
                <w:top w:val="none" w:sz="0" w:space="0" w:color="auto"/>
                <w:left w:val="none" w:sz="0" w:space="0" w:color="auto"/>
                <w:bottom w:val="none" w:sz="0" w:space="0" w:color="auto"/>
                <w:right w:val="none" w:sz="0" w:space="0" w:color="auto"/>
              </w:divBdr>
            </w:div>
            <w:div w:id="1781340588">
              <w:marLeft w:val="0"/>
              <w:marRight w:val="0"/>
              <w:marTop w:val="0"/>
              <w:marBottom w:val="0"/>
              <w:divBdr>
                <w:top w:val="none" w:sz="0" w:space="0" w:color="auto"/>
                <w:left w:val="none" w:sz="0" w:space="0" w:color="auto"/>
                <w:bottom w:val="none" w:sz="0" w:space="0" w:color="auto"/>
                <w:right w:val="none" w:sz="0" w:space="0" w:color="auto"/>
              </w:divBdr>
            </w:div>
            <w:div w:id="1949969048">
              <w:marLeft w:val="0"/>
              <w:marRight w:val="0"/>
              <w:marTop w:val="0"/>
              <w:marBottom w:val="0"/>
              <w:divBdr>
                <w:top w:val="none" w:sz="0" w:space="0" w:color="auto"/>
                <w:left w:val="none" w:sz="0" w:space="0" w:color="auto"/>
                <w:bottom w:val="none" w:sz="0" w:space="0" w:color="auto"/>
                <w:right w:val="none" w:sz="0" w:space="0" w:color="auto"/>
              </w:divBdr>
            </w:div>
            <w:div w:id="476803866">
              <w:marLeft w:val="0"/>
              <w:marRight w:val="0"/>
              <w:marTop w:val="0"/>
              <w:marBottom w:val="0"/>
              <w:divBdr>
                <w:top w:val="none" w:sz="0" w:space="0" w:color="auto"/>
                <w:left w:val="none" w:sz="0" w:space="0" w:color="auto"/>
                <w:bottom w:val="none" w:sz="0" w:space="0" w:color="auto"/>
                <w:right w:val="none" w:sz="0" w:space="0" w:color="auto"/>
              </w:divBdr>
            </w:div>
            <w:div w:id="1701854732">
              <w:marLeft w:val="0"/>
              <w:marRight w:val="0"/>
              <w:marTop w:val="0"/>
              <w:marBottom w:val="0"/>
              <w:divBdr>
                <w:top w:val="none" w:sz="0" w:space="0" w:color="auto"/>
                <w:left w:val="none" w:sz="0" w:space="0" w:color="auto"/>
                <w:bottom w:val="none" w:sz="0" w:space="0" w:color="auto"/>
                <w:right w:val="none" w:sz="0" w:space="0" w:color="auto"/>
              </w:divBdr>
            </w:div>
            <w:div w:id="1996761651">
              <w:marLeft w:val="0"/>
              <w:marRight w:val="0"/>
              <w:marTop w:val="0"/>
              <w:marBottom w:val="0"/>
              <w:divBdr>
                <w:top w:val="none" w:sz="0" w:space="0" w:color="auto"/>
                <w:left w:val="none" w:sz="0" w:space="0" w:color="auto"/>
                <w:bottom w:val="none" w:sz="0" w:space="0" w:color="auto"/>
                <w:right w:val="none" w:sz="0" w:space="0" w:color="auto"/>
              </w:divBdr>
            </w:div>
            <w:div w:id="106698245">
              <w:marLeft w:val="0"/>
              <w:marRight w:val="0"/>
              <w:marTop w:val="0"/>
              <w:marBottom w:val="0"/>
              <w:divBdr>
                <w:top w:val="none" w:sz="0" w:space="0" w:color="auto"/>
                <w:left w:val="none" w:sz="0" w:space="0" w:color="auto"/>
                <w:bottom w:val="none" w:sz="0" w:space="0" w:color="auto"/>
                <w:right w:val="none" w:sz="0" w:space="0" w:color="auto"/>
              </w:divBdr>
            </w:div>
            <w:div w:id="1384718186">
              <w:marLeft w:val="0"/>
              <w:marRight w:val="0"/>
              <w:marTop w:val="0"/>
              <w:marBottom w:val="0"/>
              <w:divBdr>
                <w:top w:val="none" w:sz="0" w:space="0" w:color="auto"/>
                <w:left w:val="none" w:sz="0" w:space="0" w:color="auto"/>
                <w:bottom w:val="none" w:sz="0" w:space="0" w:color="auto"/>
                <w:right w:val="none" w:sz="0" w:space="0" w:color="auto"/>
              </w:divBdr>
            </w:div>
            <w:div w:id="1034845854">
              <w:marLeft w:val="0"/>
              <w:marRight w:val="0"/>
              <w:marTop w:val="0"/>
              <w:marBottom w:val="0"/>
              <w:divBdr>
                <w:top w:val="none" w:sz="0" w:space="0" w:color="auto"/>
                <w:left w:val="none" w:sz="0" w:space="0" w:color="auto"/>
                <w:bottom w:val="none" w:sz="0" w:space="0" w:color="auto"/>
                <w:right w:val="none" w:sz="0" w:space="0" w:color="auto"/>
              </w:divBdr>
            </w:div>
            <w:div w:id="500315398">
              <w:marLeft w:val="0"/>
              <w:marRight w:val="0"/>
              <w:marTop w:val="0"/>
              <w:marBottom w:val="0"/>
              <w:divBdr>
                <w:top w:val="none" w:sz="0" w:space="0" w:color="auto"/>
                <w:left w:val="none" w:sz="0" w:space="0" w:color="auto"/>
                <w:bottom w:val="none" w:sz="0" w:space="0" w:color="auto"/>
                <w:right w:val="none" w:sz="0" w:space="0" w:color="auto"/>
              </w:divBdr>
            </w:div>
            <w:div w:id="1086072975">
              <w:marLeft w:val="0"/>
              <w:marRight w:val="0"/>
              <w:marTop w:val="0"/>
              <w:marBottom w:val="0"/>
              <w:divBdr>
                <w:top w:val="none" w:sz="0" w:space="0" w:color="auto"/>
                <w:left w:val="none" w:sz="0" w:space="0" w:color="auto"/>
                <w:bottom w:val="none" w:sz="0" w:space="0" w:color="auto"/>
                <w:right w:val="none" w:sz="0" w:space="0" w:color="auto"/>
              </w:divBdr>
            </w:div>
            <w:div w:id="2142993577">
              <w:marLeft w:val="0"/>
              <w:marRight w:val="0"/>
              <w:marTop w:val="0"/>
              <w:marBottom w:val="0"/>
              <w:divBdr>
                <w:top w:val="none" w:sz="0" w:space="0" w:color="auto"/>
                <w:left w:val="none" w:sz="0" w:space="0" w:color="auto"/>
                <w:bottom w:val="none" w:sz="0" w:space="0" w:color="auto"/>
                <w:right w:val="none" w:sz="0" w:space="0" w:color="auto"/>
              </w:divBdr>
            </w:div>
            <w:div w:id="430130019">
              <w:marLeft w:val="0"/>
              <w:marRight w:val="0"/>
              <w:marTop w:val="0"/>
              <w:marBottom w:val="0"/>
              <w:divBdr>
                <w:top w:val="none" w:sz="0" w:space="0" w:color="auto"/>
                <w:left w:val="none" w:sz="0" w:space="0" w:color="auto"/>
                <w:bottom w:val="none" w:sz="0" w:space="0" w:color="auto"/>
                <w:right w:val="none" w:sz="0" w:space="0" w:color="auto"/>
              </w:divBdr>
            </w:div>
            <w:div w:id="935015239">
              <w:marLeft w:val="0"/>
              <w:marRight w:val="0"/>
              <w:marTop w:val="0"/>
              <w:marBottom w:val="0"/>
              <w:divBdr>
                <w:top w:val="none" w:sz="0" w:space="0" w:color="auto"/>
                <w:left w:val="none" w:sz="0" w:space="0" w:color="auto"/>
                <w:bottom w:val="none" w:sz="0" w:space="0" w:color="auto"/>
                <w:right w:val="none" w:sz="0" w:space="0" w:color="auto"/>
              </w:divBdr>
            </w:div>
            <w:div w:id="1245339699">
              <w:marLeft w:val="0"/>
              <w:marRight w:val="0"/>
              <w:marTop w:val="0"/>
              <w:marBottom w:val="0"/>
              <w:divBdr>
                <w:top w:val="none" w:sz="0" w:space="0" w:color="auto"/>
                <w:left w:val="none" w:sz="0" w:space="0" w:color="auto"/>
                <w:bottom w:val="none" w:sz="0" w:space="0" w:color="auto"/>
                <w:right w:val="none" w:sz="0" w:space="0" w:color="auto"/>
              </w:divBdr>
            </w:div>
          </w:divsChild>
        </w:div>
        <w:div w:id="294415949">
          <w:marLeft w:val="0"/>
          <w:marRight w:val="0"/>
          <w:marTop w:val="0"/>
          <w:marBottom w:val="0"/>
          <w:divBdr>
            <w:top w:val="none" w:sz="0" w:space="0" w:color="auto"/>
            <w:left w:val="none" w:sz="0" w:space="0" w:color="auto"/>
            <w:bottom w:val="none" w:sz="0" w:space="0" w:color="auto"/>
            <w:right w:val="none" w:sz="0" w:space="0" w:color="auto"/>
          </w:divBdr>
          <w:divsChild>
            <w:div w:id="158541944">
              <w:marLeft w:val="0"/>
              <w:marRight w:val="0"/>
              <w:marTop w:val="0"/>
              <w:marBottom w:val="0"/>
              <w:divBdr>
                <w:top w:val="none" w:sz="0" w:space="0" w:color="auto"/>
                <w:left w:val="none" w:sz="0" w:space="0" w:color="auto"/>
                <w:bottom w:val="none" w:sz="0" w:space="0" w:color="auto"/>
                <w:right w:val="none" w:sz="0" w:space="0" w:color="auto"/>
              </w:divBdr>
            </w:div>
          </w:divsChild>
        </w:div>
        <w:div w:id="394624981">
          <w:marLeft w:val="0"/>
          <w:marRight w:val="0"/>
          <w:marTop w:val="0"/>
          <w:marBottom w:val="0"/>
          <w:divBdr>
            <w:top w:val="none" w:sz="0" w:space="0" w:color="auto"/>
            <w:left w:val="none" w:sz="0" w:space="0" w:color="auto"/>
            <w:bottom w:val="none" w:sz="0" w:space="0" w:color="auto"/>
            <w:right w:val="none" w:sz="0" w:space="0" w:color="auto"/>
          </w:divBdr>
          <w:divsChild>
            <w:div w:id="966857291">
              <w:marLeft w:val="0"/>
              <w:marRight w:val="0"/>
              <w:marTop w:val="0"/>
              <w:marBottom w:val="0"/>
              <w:divBdr>
                <w:top w:val="none" w:sz="0" w:space="0" w:color="auto"/>
                <w:left w:val="none" w:sz="0" w:space="0" w:color="auto"/>
                <w:bottom w:val="none" w:sz="0" w:space="0" w:color="auto"/>
                <w:right w:val="none" w:sz="0" w:space="0" w:color="auto"/>
              </w:divBdr>
            </w:div>
            <w:div w:id="1357274836">
              <w:marLeft w:val="0"/>
              <w:marRight w:val="0"/>
              <w:marTop w:val="0"/>
              <w:marBottom w:val="0"/>
              <w:divBdr>
                <w:top w:val="none" w:sz="0" w:space="0" w:color="auto"/>
                <w:left w:val="none" w:sz="0" w:space="0" w:color="auto"/>
                <w:bottom w:val="none" w:sz="0" w:space="0" w:color="auto"/>
                <w:right w:val="none" w:sz="0" w:space="0" w:color="auto"/>
              </w:divBdr>
            </w:div>
            <w:div w:id="495271428">
              <w:marLeft w:val="0"/>
              <w:marRight w:val="0"/>
              <w:marTop w:val="0"/>
              <w:marBottom w:val="0"/>
              <w:divBdr>
                <w:top w:val="none" w:sz="0" w:space="0" w:color="auto"/>
                <w:left w:val="none" w:sz="0" w:space="0" w:color="auto"/>
                <w:bottom w:val="none" w:sz="0" w:space="0" w:color="auto"/>
                <w:right w:val="none" w:sz="0" w:space="0" w:color="auto"/>
              </w:divBdr>
            </w:div>
            <w:div w:id="755131688">
              <w:marLeft w:val="0"/>
              <w:marRight w:val="0"/>
              <w:marTop w:val="0"/>
              <w:marBottom w:val="0"/>
              <w:divBdr>
                <w:top w:val="none" w:sz="0" w:space="0" w:color="auto"/>
                <w:left w:val="none" w:sz="0" w:space="0" w:color="auto"/>
                <w:bottom w:val="none" w:sz="0" w:space="0" w:color="auto"/>
                <w:right w:val="none" w:sz="0" w:space="0" w:color="auto"/>
              </w:divBdr>
            </w:div>
            <w:div w:id="1196506095">
              <w:marLeft w:val="0"/>
              <w:marRight w:val="0"/>
              <w:marTop w:val="0"/>
              <w:marBottom w:val="0"/>
              <w:divBdr>
                <w:top w:val="none" w:sz="0" w:space="0" w:color="auto"/>
                <w:left w:val="none" w:sz="0" w:space="0" w:color="auto"/>
                <w:bottom w:val="none" w:sz="0" w:space="0" w:color="auto"/>
                <w:right w:val="none" w:sz="0" w:space="0" w:color="auto"/>
              </w:divBdr>
            </w:div>
            <w:div w:id="1299262165">
              <w:marLeft w:val="0"/>
              <w:marRight w:val="0"/>
              <w:marTop w:val="0"/>
              <w:marBottom w:val="0"/>
              <w:divBdr>
                <w:top w:val="none" w:sz="0" w:space="0" w:color="auto"/>
                <w:left w:val="none" w:sz="0" w:space="0" w:color="auto"/>
                <w:bottom w:val="none" w:sz="0" w:space="0" w:color="auto"/>
                <w:right w:val="none" w:sz="0" w:space="0" w:color="auto"/>
              </w:divBdr>
            </w:div>
            <w:div w:id="988754558">
              <w:marLeft w:val="0"/>
              <w:marRight w:val="0"/>
              <w:marTop w:val="0"/>
              <w:marBottom w:val="0"/>
              <w:divBdr>
                <w:top w:val="none" w:sz="0" w:space="0" w:color="auto"/>
                <w:left w:val="none" w:sz="0" w:space="0" w:color="auto"/>
                <w:bottom w:val="none" w:sz="0" w:space="0" w:color="auto"/>
                <w:right w:val="none" w:sz="0" w:space="0" w:color="auto"/>
              </w:divBdr>
            </w:div>
            <w:div w:id="287394461">
              <w:marLeft w:val="0"/>
              <w:marRight w:val="0"/>
              <w:marTop w:val="0"/>
              <w:marBottom w:val="0"/>
              <w:divBdr>
                <w:top w:val="none" w:sz="0" w:space="0" w:color="auto"/>
                <w:left w:val="none" w:sz="0" w:space="0" w:color="auto"/>
                <w:bottom w:val="none" w:sz="0" w:space="0" w:color="auto"/>
                <w:right w:val="none" w:sz="0" w:space="0" w:color="auto"/>
              </w:divBdr>
            </w:div>
            <w:div w:id="2003700956">
              <w:marLeft w:val="0"/>
              <w:marRight w:val="0"/>
              <w:marTop w:val="0"/>
              <w:marBottom w:val="0"/>
              <w:divBdr>
                <w:top w:val="none" w:sz="0" w:space="0" w:color="auto"/>
                <w:left w:val="none" w:sz="0" w:space="0" w:color="auto"/>
                <w:bottom w:val="none" w:sz="0" w:space="0" w:color="auto"/>
                <w:right w:val="none" w:sz="0" w:space="0" w:color="auto"/>
              </w:divBdr>
            </w:div>
            <w:div w:id="1581937788">
              <w:marLeft w:val="0"/>
              <w:marRight w:val="0"/>
              <w:marTop w:val="0"/>
              <w:marBottom w:val="0"/>
              <w:divBdr>
                <w:top w:val="none" w:sz="0" w:space="0" w:color="auto"/>
                <w:left w:val="none" w:sz="0" w:space="0" w:color="auto"/>
                <w:bottom w:val="none" w:sz="0" w:space="0" w:color="auto"/>
                <w:right w:val="none" w:sz="0" w:space="0" w:color="auto"/>
              </w:divBdr>
            </w:div>
            <w:div w:id="1445879335">
              <w:marLeft w:val="0"/>
              <w:marRight w:val="0"/>
              <w:marTop w:val="0"/>
              <w:marBottom w:val="0"/>
              <w:divBdr>
                <w:top w:val="none" w:sz="0" w:space="0" w:color="auto"/>
                <w:left w:val="none" w:sz="0" w:space="0" w:color="auto"/>
                <w:bottom w:val="none" w:sz="0" w:space="0" w:color="auto"/>
                <w:right w:val="none" w:sz="0" w:space="0" w:color="auto"/>
              </w:divBdr>
            </w:div>
            <w:div w:id="391125324">
              <w:marLeft w:val="0"/>
              <w:marRight w:val="0"/>
              <w:marTop w:val="0"/>
              <w:marBottom w:val="0"/>
              <w:divBdr>
                <w:top w:val="none" w:sz="0" w:space="0" w:color="auto"/>
                <w:left w:val="none" w:sz="0" w:space="0" w:color="auto"/>
                <w:bottom w:val="none" w:sz="0" w:space="0" w:color="auto"/>
                <w:right w:val="none" w:sz="0" w:space="0" w:color="auto"/>
              </w:divBdr>
            </w:div>
            <w:div w:id="365644494">
              <w:marLeft w:val="0"/>
              <w:marRight w:val="0"/>
              <w:marTop w:val="0"/>
              <w:marBottom w:val="0"/>
              <w:divBdr>
                <w:top w:val="none" w:sz="0" w:space="0" w:color="auto"/>
                <w:left w:val="none" w:sz="0" w:space="0" w:color="auto"/>
                <w:bottom w:val="none" w:sz="0" w:space="0" w:color="auto"/>
                <w:right w:val="none" w:sz="0" w:space="0" w:color="auto"/>
              </w:divBdr>
            </w:div>
            <w:div w:id="1714889126">
              <w:marLeft w:val="0"/>
              <w:marRight w:val="0"/>
              <w:marTop w:val="0"/>
              <w:marBottom w:val="0"/>
              <w:divBdr>
                <w:top w:val="none" w:sz="0" w:space="0" w:color="auto"/>
                <w:left w:val="none" w:sz="0" w:space="0" w:color="auto"/>
                <w:bottom w:val="none" w:sz="0" w:space="0" w:color="auto"/>
                <w:right w:val="none" w:sz="0" w:space="0" w:color="auto"/>
              </w:divBdr>
            </w:div>
            <w:div w:id="1902710761">
              <w:marLeft w:val="0"/>
              <w:marRight w:val="0"/>
              <w:marTop w:val="0"/>
              <w:marBottom w:val="0"/>
              <w:divBdr>
                <w:top w:val="none" w:sz="0" w:space="0" w:color="auto"/>
                <w:left w:val="none" w:sz="0" w:space="0" w:color="auto"/>
                <w:bottom w:val="none" w:sz="0" w:space="0" w:color="auto"/>
                <w:right w:val="none" w:sz="0" w:space="0" w:color="auto"/>
              </w:divBdr>
            </w:div>
            <w:div w:id="1761558107">
              <w:marLeft w:val="0"/>
              <w:marRight w:val="0"/>
              <w:marTop w:val="0"/>
              <w:marBottom w:val="0"/>
              <w:divBdr>
                <w:top w:val="none" w:sz="0" w:space="0" w:color="auto"/>
                <w:left w:val="none" w:sz="0" w:space="0" w:color="auto"/>
                <w:bottom w:val="none" w:sz="0" w:space="0" w:color="auto"/>
                <w:right w:val="none" w:sz="0" w:space="0" w:color="auto"/>
              </w:divBdr>
            </w:div>
            <w:div w:id="813375050">
              <w:marLeft w:val="0"/>
              <w:marRight w:val="0"/>
              <w:marTop w:val="0"/>
              <w:marBottom w:val="0"/>
              <w:divBdr>
                <w:top w:val="none" w:sz="0" w:space="0" w:color="auto"/>
                <w:left w:val="none" w:sz="0" w:space="0" w:color="auto"/>
                <w:bottom w:val="none" w:sz="0" w:space="0" w:color="auto"/>
                <w:right w:val="none" w:sz="0" w:space="0" w:color="auto"/>
              </w:divBdr>
            </w:div>
            <w:div w:id="140734208">
              <w:marLeft w:val="0"/>
              <w:marRight w:val="0"/>
              <w:marTop w:val="0"/>
              <w:marBottom w:val="0"/>
              <w:divBdr>
                <w:top w:val="none" w:sz="0" w:space="0" w:color="auto"/>
                <w:left w:val="none" w:sz="0" w:space="0" w:color="auto"/>
                <w:bottom w:val="none" w:sz="0" w:space="0" w:color="auto"/>
                <w:right w:val="none" w:sz="0" w:space="0" w:color="auto"/>
              </w:divBdr>
            </w:div>
            <w:div w:id="2061971874">
              <w:marLeft w:val="0"/>
              <w:marRight w:val="0"/>
              <w:marTop w:val="0"/>
              <w:marBottom w:val="0"/>
              <w:divBdr>
                <w:top w:val="none" w:sz="0" w:space="0" w:color="auto"/>
                <w:left w:val="none" w:sz="0" w:space="0" w:color="auto"/>
                <w:bottom w:val="none" w:sz="0" w:space="0" w:color="auto"/>
                <w:right w:val="none" w:sz="0" w:space="0" w:color="auto"/>
              </w:divBdr>
            </w:div>
            <w:div w:id="1011488078">
              <w:marLeft w:val="0"/>
              <w:marRight w:val="0"/>
              <w:marTop w:val="0"/>
              <w:marBottom w:val="0"/>
              <w:divBdr>
                <w:top w:val="none" w:sz="0" w:space="0" w:color="auto"/>
                <w:left w:val="none" w:sz="0" w:space="0" w:color="auto"/>
                <w:bottom w:val="none" w:sz="0" w:space="0" w:color="auto"/>
                <w:right w:val="none" w:sz="0" w:space="0" w:color="auto"/>
              </w:divBdr>
            </w:div>
            <w:div w:id="1545173391">
              <w:marLeft w:val="0"/>
              <w:marRight w:val="0"/>
              <w:marTop w:val="0"/>
              <w:marBottom w:val="0"/>
              <w:divBdr>
                <w:top w:val="none" w:sz="0" w:space="0" w:color="auto"/>
                <w:left w:val="none" w:sz="0" w:space="0" w:color="auto"/>
                <w:bottom w:val="none" w:sz="0" w:space="0" w:color="auto"/>
                <w:right w:val="none" w:sz="0" w:space="0" w:color="auto"/>
              </w:divBdr>
            </w:div>
            <w:div w:id="255791485">
              <w:marLeft w:val="0"/>
              <w:marRight w:val="0"/>
              <w:marTop w:val="0"/>
              <w:marBottom w:val="0"/>
              <w:divBdr>
                <w:top w:val="none" w:sz="0" w:space="0" w:color="auto"/>
                <w:left w:val="none" w:sz="0" w:space="0" w:color="auto"/>
                <w:bottom w:val="none" w:sz="0" w:space="0" w:color="auto"/>
                <w:right w:val="none" w:sz="0" w:space="0" w:color="auto"/>
              </w:divBdr>
            </w:div>
            <w:div w:id="63995401">
              <w:marLeft w:val="0"/>
              <w:marRight w:val="0"/>
              <w:marTop w:val="0"/>
              <w:marBottom w:val="0"/>
              <w:divBdr>
                <w:top w:val="none" w:sz="0" w:space="0" w:color="auto"/>
                <w:left w:val="none" w:sz="0" w:space="0" w:color="auto"/>
                <w:bottom w:val="none" w:sz="0" w:space="0" w:color="auto"/>
                <w:right w:val="none" w:sz="0" w:space="0" w:color="auto"/>
              </w:divBdr>
            </w:div>
            <w:div w:id="1261330203">
              <w:marLeft w:val="0"/>
              <w:marRight w:val="0"/>
              <w:marTop w:val="0"/>
              <w:marBottom w:val="0"/>
              <w:divBdr>
                <w:top w:val="none" w:sz="0" w:space="0" w:color="auto"/>
                <w:left w:val="none" w:sz="0" w:space="0" w:color="auto"/>
                <w:bottom w:val="none" w:sz="0" w:space="0" w:color="auto"/>
                <w:right w:val="none" w:sz="0" w:space="0" w:color="auto"/>
              </w:divBdr>
            </w:div>
            <w:div w:id="790395032">
              <w:marLeft w:val="0"/>
              <w:marRight w:val="0"/>
              <w:marTop w:val="0"/>
              <w:marBottom w:val="0"/>
              <w:divBdr>
                <w:top w:val="none" w:sz="0" w:space="0" w:color="auto"/>
                <w:left w:val="none" w:sz="0" w:space="0" w:color="auto"/>
                <w:bottom w:val="none" w:sz="0" w:space="0" w:color="auto"/>
                <w:right w:val="none" w:sz="0" w:space="0" w:color="auto"/>
              </w:divBdr>
            </w:div>
            <w:div w:id="485363947">
              <w:marLeft w:val="0"/>
              <w:marRight w:val="0"/>
              <w:marTop w:val="0"/>
              <w:marBottom w:val="0"/>
              <w:divBdr>
                <w:top w:val="none" w:sz="0" w:space="0" w:color="auto"/>
                <w:left w:val="none" w:sz="0" w:space="0" w:color="auto"/>
                <w:bottom w:val="none" w:sz="0" w:space="0" w:color="auto"/>
                <w:right w:val="none" w:sz="0" w:space="0" w:color="auto"/>
              </w:divBdr>
            </w:div>
            <w:div w:id="138888454">
              <w:marLeft w:val="0"/>
              <w:marRight w:val="0"/>
              <w:marTop w:val="0"/>
              <w:marBottom w:val="0"/>
              <w:divBdr>
                <w:top w:val="none" w:sz="0" w:space="0" w:color="auto"/>
                <w:left w:val="none" w:sz="0" w:space="0" w:color="auto"/>
                <w:bottom w:val="none" w:sz="0" w:space="0" w:color="auto"/>
                <w:right w:val="none" w:sz="0" w:space="0" w:color="auto"/>
              </w:divBdr>
            </w:div>
            <w:div w:id="284428874">
              <w:marLeft w:val="0"/>
              <w:marRight w:val="0"/>
              <w:marTop w:val="0"/>
              <w:marBottom w:val="0"/>
              <w:divBdr>
                <w:top w:val="none" w:sz="0" w:space="0" w:color="auto"/>
                <w:left w:val="none" w:sz="0" w:space="0" w:color="auto"/>
                <w:bottom w:val="none" w:sz="0" w:space="0" w:color="auto"/>
                <w:right w:val="none" w:sz="0" w:space="0" w:color="auto"/>
              </w:divBdr>
            </w:div>
            <w:div w:id="1235362217">
              <w:marLeft w:val="0"/>
              <w:marRight w:val="0"/>
              <w:marTop w:val="0"/>
              <w:marBottom w:val="0"/>
              <w:divBdr>
                <w:top w:val="none" w:sz="0" w:space="0" w:color="auto"/>
                <w:left w:val="none" w:sz="0" w:space="0" w:color="auto"/>
                <w:bottom w:val="none" w:sz="0" w:space="0" w:color="auto"/>
                <w:right w:val="none" w:sz="0" w:space="0" w:color="auto"/>
              </w:divBdr>
            </w:div>
            <w:div w:id="1509099892">
              <w:marLeft w:val="0"/>
              <w:marRight w:val="0"/>
              <w:marTop w:val="0"/>
              <w:marBottom w:val="0"/>
              <w:divBdr>
                <w:top w:val="none" w:sz="0" w:space="0" w:color="auto"/>
                <w:left w:val="none" w:sz="0" w:space="0" w:color="auto"/>
                <w:bottom w:val="none" w:sz="0" w:space="0" w:color="auto"/>
                <w:right w:val="none" w:sz="0" w:space="0" w:color="auto"/>
              </w:divBdr>
            </w:div>
            <w:div w:id="531769284">
              <w:marLeft w:val="0"/>
              <w:marRight w:val="0"/>
              <w:marTop w:val="0"/>
              <w:marBottom w:val="0"/>
              <w:divBdr>
                <w:top w:val="none" w:sz="0" w:space="0" w:color="auto"/>
                <w:left w:val="none" w:sz="0" w:space="0" w:color="auto"/>
                <w:bottom w:val="none" w:sz="0" w:space="0" w:color="auto"/>
                <w:right w:val="none" w:sz="0" w:space="0" w:color="auto"/>
              </w:divBdr>
            </w:div>
            <w:div w:id="750812013">
              <w:marLeft w:val="0"/>
              <w:marRight w:val="0"/>
              <w:marTop w:val="0"/>
              <w:marBottom w:val="0"/>
              <w:divBdr>
                <w:top w:val="none" w:sz="0" w:space="0" w:color="auto"/>
                <w:left w:val="none" w:sz="0" w:space="0" w:color="auto"/>
                <w:bottom w:val="none" w:sz="0" w:space="0" w:color="auto"/>
                <w:right w:val="none" w:sz="0" w:space="0" w:color="auto"/>
              </w:divBdr>
            </w:div>
            <w:div w:id="804466286">
              <w:marLeft w:val="0"/>
              <w:marRight w:val="0"/>
              <w:marTop w:val="0"/>
              <w:marBottom w:val="0"/>
              <w:divBdr>
                <w:top w:val="none" w:sz="0" w:space="0" w:color="auto"/>
                <w:left w:val="none" w:sz="0" w:space="0" w:color="auto"/>
                <w:bottom w:val="none" w:sz="0" w:space="0" w:color="auto"/>
                <w:right w:val="none" w:sz="0" w:space="0" w:color="auto"/>
              </w:divBdr>
            </w:div>
            <w:div w:id="1398557338">
              <w:marLeft w:val="0"/>
              <w:marRight w:val="0"/>
              <w:marTop w:val="0"/>
              <w:marBottom w:val="0"/>
              <w:divBdr>
                <w:top w:val="none" w:sz="0" w:space="0" w:color="auto"/>
                <w:left w:val="none" w:sz="0" w:space="0" w:color="auto"/>
                <w:bottom w:val="none" w:sz="0" w:space="0" w:color="auto"/>
                <w:right w:val="none" w:sz="0" w:space="0" w:color="auto"/>
              </w:divBdr>
            </w:div>
            <w:div w:id="63333283">
              <w:marLeft w:val="0"/>
              <w:marRight w:val="0"/>
              <w:marTop w:val="0"/>
              <w:marBottom w:val="0"/>
              <w:divBdr>
                <w:top w:val="none" w:sz="0" w:space="0" w:color="auto"/>
                <w:left w:val="none" w:sz="0" w:space="0" w:color="auto"/>
                <w:bottom w:val="none" w:sz="0" w:space="0" w:color="auto"/>
                <w:right w:val="none" w:sz="0" w:space="0" w:color="auto"/>
              </w:divBdr>
            </w:div>
            <w:div w:id="134105267">
              <w:marLeft w:val="0"/>
              <w:marRight w:val="0"/>
              <w:marTop w:val="0"/>
              <w:marBottom w:val="0"/>
              <w:divBdr>
                <w:top w:val="none" w:sz="0" w:space="0" w:color="auto"/>
                <w:left w:val="none" w:sz="0" w:space="0" w:color="auto"/>
                <w:bottom w:val="none" w:sz="0" w:space="0" w:color="auto"/>
                <w:right w:val="none" w:sz="0" w:space="0" w:color="auto"/>
              </w:divBdr>
            </w:div>
          </w:divsChild>
        </w:div>
        <w:div w:id="1493107047">
          <w:marLeft w:val="0"/>
          <w:marRight w:val="0"/>
          <w:marTop w:val="0"/>
          <w:marBottom w:val="0"/>
          <w:divBdr>
            <w:top w:val="none" w:sz="0" w:space="0" w:color="auto"/>
            <w:left w:val="none" w:sz="0" w:space="0" w:color="auto"/>
            <w:bottom w:val="none" w:sz="0" w:space="0" w:color="auto"/>
            <w:right w:val="none" w:sz="0" w:space="0" w:color="auto"/>
          </w:divBdr>
          <w:divsChild>
            <w:div w:id="926689215">
              <w:marLeft w:val="0"/>
              <w:marRight w:val="0"/>
              <w:marTop w:val="0"/>
              <w:marBottom w:val="0"/>
              <w:divBdr>
                <w:top w:val="none" w:sz="0" w:space="0" w:color="auto"/>
                <w:left w:val="none" w:sz="0" w:space="0" w:color="auto"/>
                <w:bottom w:val="none" w:sz="0" w:space="0" w:color="auto"/>
                <w:right w:val="none" w:sz="0" w:space="0" w:color="auto"/>
              </w:divBdr>
            </w:div>
          </w:divsChild>
        </w:div>
        <w:div w:id="1145007327">
          <w:marLeft w:val="0"/>
          <w:marRight w:val="0"/>
          <w:marTop w:val="0"/>
          <w:marBottom w:val="0"/>
          <w:divBdr>
            <w:top w:val="none" w:sz="0" w:space="0" w:color="auto"/>
            <w:left w:val="none" w:sz="0" w:space="0" w:color="auto"/>
            <w:bottom w:val="none" w:sz="0" w:space="0" w:color="auto"/>
            <w:right w:val="none" w:sz="0" w:space="0" w:color="auto"/>
          </w:divBdr>
          <w:divsChild>
            <w:div w:id="1431076531">
              <w:marLeft w:val="0"/>
              <w:marRight w:val="0"/>
              <w:marTop w:val="0"/>
              <w:marBottom w:val="0"/>
              <w:divBdr>
                <w:top w:val="none" w:sz="0" w:space="0" w:color="auto"/>
                <w:left w:val="none" w:sz="0" w:space="0" w:color="auto"/>
                <w:bottom w:val="none" w:sz="0" w:space="0" w:color="auto"/>
                <w:right w:val="none" w:sz="0" w:space="0" w:color="auto"/>
              </w:divBdr>
            </w:div>
          </w:divsChild>
        </w:div>
        <w:div w:id="1667005646">
          <w:marLeft w:val="0"/>
          <w:marRight w:val="0"/>
          <w:marTop w:val="0"/>
          <w:marBottom w:val="0"/>
          <w:divBdr>
            <w:top w:val="none" w:sz="0" w:space="0" w:color="auto"/>
            <w:left w:val="none" w:sz="0" w:space="0" w:color="auto"/>
            <w:bottom w:val="none" w:sz="0" w:space="0" w:color="auto"/>
            <w:right w:val="none" w:sz="0" w:space="0" w:color="auto"/>
          </w:divBdr>
          <w:divsChild>
            <w:div w:id="1235047209">
              <w:marLeft w:val="0"/>
              <w:marRight w:val="0"/>
              <w:marTop w:val="0"/>
              <w:marBottom w:val="0"/>
              <w:divBdr>
                <w:top w:val="none" w:sz="0" w:space="0" w:color="auto"/>
                <w:left w:val="none" w:sz="0" w:space="0" w:color="auto"/>
                <w:bottom w:val="none" w:sz="0" w:space="0" w:color="auto"/>
                <w:right w:val="none" w:sz="0" w:space="0" w:color="auto"/>
              </w:divBdr>
            </w:div>
          </w:divsChild>
        </w:div>
        <w:div w:id="1986660031">
          <w:marLeft w:val="0"/>
          <w:marRight w:val="0"/>
          <w:marTop w:val="0"/>
          <w:marBottom w:val="0"/>
          <w:divBdr>
            <w:top w:val="none" w:sz="0" w:space="0" w:color="auto"/>
            <w:left w:val="none" w:sz="0" w:space="0" w:color="auto"/>
            <w:bottom w:val="none" w:sz="0" w:space="0" w:color="auto"/>
            <w:right w:val="none" w:sz="0" w:space="0" w:color="auto"/>
          </w:divBdr>
          <w:divsChild>
            <w:div w:id="550460515">
              <w:marLeft w:val="0"/>
              <w:marRight w:val="0"/>
              <w:marTop w:val="0"/>
              <w:marBottom w:val="0"/>
              <w:divBdr>
                <w:top w:val="none" w:sz="0" w:space="0" w:color="auto"/>
                <w:left w:val="none" w:sz="0" w:space="0" w:color="auto"/>
                <w:bottom w:val="none" w:sz="0" w:space="0" w:color="auto"/>
                <w:right w:val="none" w:sz="0" w:space="0" w:color="auto"/>
              </w:divBdr>
            </w:div>
          </w:divsChild>
        </w:div>
        <w:div w:id="1502815007">
          <w:marLeft w:val="0"/>
          <w:marRight w:val="0"/>
          <w:marTop w:val="0"/>
          <w:marBottom w:val="0"/>
          <w:divBdr>
            <w:top w:val="none" w:sz="0" w:space="0" w:color="auto"/>
            <w:left w:val="none" w:sz="0" w:space="0" w:color="auto"/>
            <w:bottom w:val="none" w:sz="0" w:space="0" w:color="auto"/>
            <w:right w:val="none" w:sz="0" w:space="0" w:color="auto"/>
          </w:divBdr>
          <w:divsChild>
            <w:div w:id="1670594293">
              <w:marLeft w:val="0"/>
              <w:marRight w:val="0"/>
              <w:marTop w:val="0"/>
              <w:marBottom w:val="0"/>
              <w:divBdr>
                <w:top w:val="none" w:sz="0" w:space="0" w:color="auto"/>
                <w:left w:val="none" w:sz="0" w:space="0" w:color="auto"/>
                <w:bottom w:val="none" w:sz="0" w:space="0" w:color="auto"/>
                <w:right w:val="none" w:sz="0" w:space="0" w:color="auto"/>
              </w:divBdr>
            </w:div>
          </w:divsChild>
        </w:div>
        <w:div w:id="1690331521">
          <w:marLeft w:val="0"/>
          <w:marRight w:val="0"/>
          <w:marTop w:val="0"/>
          <w:marBottom w:val="0"/>
          <w:divBdr>
            <w:top w:val="none" w:sz="0" w:space="0" w:color="auto"/>
            <w:left w:val="none" w:sz="0" w:space="0" w:color="auto"/>
            <w:bottom w:val="none" w:sz="0" w:space="0" w:color="auto"/>
            <w:right w:val="none" w:sz="0" w:space="0" w:color="auto"/>
          </w:divBdr>
          <w:divsChild>
            <w:div w:id="6106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346144">
      <w:bodyDiv w:val="1"/>
      <w:marLeft w:val="0"/>
      <w:marRight w:val="0"/>
      <w:marTop w:val="0"/>
      <w:marBottom w:val="0"/>
      <w:divBdr>
        <w:top w:val="none" w:sz="0" w:space="0" w:color="auto"/>
        <w:left w:val="none" w:sz="0" w:space="0" w:color="auto"/>
        <w:bottom w:val="none" w:sz="0" w:space="0" w:color="auto"/>
        <w:right w:val="none" w:sz="0" w:space="0" w:color="auto"/>
      </w:divBdr>
      <w:divsChild>
        <w:div w:id="46497103">
          <w:marLeft w:val="0"/>
          <w:marRight w:val="0"/>
          <w:marTop w:val="0"/>
          <w:marBottom w:val="0"/>
          <w:divBdr>
            <w:top w:val="none" w:sz="0" w:space="0" w:color="auto"/>
            <w:left w:val="none" w:sz="0" w:space="0" w:color="auto"/>
            <w:bottom w:val="none" w:sz="0" w:space="0" w:color="auto"/>
            <w:right w:val="none" w:sz="0" w:space="0" w:color="auto"/>
          </w:divBdr>
          <w:divsChild>
            <w:div w:id="1812091665">
              <w:marLeft w:val="0"/>
              <w:marRight w:val="0"/>
              <w:marTop w:val="0"/>
              <w:marBottom w:val="0"/>
              <w:divBdr>
                <w:top w:val="none" w:sz="0" w:space="0" w:color="auto"/>
                <w:left w:val="none" w:sz="0" w:space="0" w:color="auto"/>
                <w:bottom w:val="none" w:sz="0" w:space="0" w:color="auto"/>
                <w:right w:val="none" w:sz="0" w:space="0" w:color="auto"/>
              </w:divBdr>
            </w:div>
          </w:divsChild>
        </w:div>
        <w:div w:id="2130119568">
          <w:marLeft w:val="0"/>
          <w:marRight w:val="0"/>
          <w:marTop w:val="0"/>
          <w:marBottom w:val="0"/>
          <w:divBdr>
            <w:top w:val="none" w:sz="0" w:space="0" w:color="auto"/>
            <w:left w:val="none" w:sz="0" w:space="0" w:color="auto"/>
            <w:bottom w:val="none" w:sz="0" w:space="0" w:color="auto"/>
            <w:right w:val="none" w:sz="0" w:space="0" w:color="auto"/>
          </w:divBdr>
          <w:divsChild>
            <w:div w:id="180650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801899">
      <w:bodyDiv w:val="1"/>
      <w:marLeft w:val="0"/>
      <w:marRight w:val="0"/>
      <w:marTop w:val="0"/>
      <w:marBottom w:val="0"/>
      <w:divBdr>
        <w:top w:val="none" w:sz="0" w:space="0" w:color="auto"/>
        <w:left w:val="none" w:sz="0" w:space="0" w:color="auto"/>
        <w:bottom w:val="none" w:sz="0" w:space="0" w:color="auto"/>
        <w:right w:val="none" w:sz="0" w:space="0" w:color="auto"/>
      </w:divBdr>
      <w:divsChild>
        <w:div w:id="664935580">
          <w:marLeft w:val="0"/>
          <w:marRight w:val="0"/>
          <w:marTop w:val="0"/>
          <w:marBottom w:val="0"/>
          <w:divBdr>
            <w:top w:val="none" w:sz="0" w:space="0" w:color="auto"/>
            <w:left w:val="none" w:sz="0" w:space="0" w:color="auto"/>
            <w:bottom w:val="none" w:sz="0" w:space="0" w:color="auto"/>
            <w:right w:val="none" w:sz="0" w:space="0" w:color="auto"/>
          </w:divBdr>
          <w:divsChild>
            <w:div w:id="1941178316">
              <w:marLeft w:val="0"/>
              <w:marRight w:val="0"/>
              <w:marTop w:val="0"/>
              <w:marBottom w:val="0"/>
              <w:divBdr>
                <w:top w:val="none" w:sz="0" w:space="0" w:color="auto"/>
                <w:left w:val="none" w:sz="0" w:space="0" w:color="auto"/>
                <w:bottom w:val="none" w:sz="0" w:space="0" w:color="auto"/>
                <w:right w:val="none" w:sz="0" w:space="0" w:color="auto"/>
              </w:divBdr>
            </w:div>
            <w:div w:id="206185443">
              <w:marLeft w:val="0"/>
              <w:marRight w:val="0"/>
              <w:marTop w:val="0"/>
              <w:marBottom w:val="0"/>
              <w:divBdr>
                <w:top w:val="none" w:sz="0" w:space="0" w:color="auto"/>
                <w:left w:val="none" w:sz="0" w:space="0" w:color="auto"/>
                <w:bottom w:val="none" w:sz="0" w:space="0" w:color="auto"/>
                <w:right w:val="none" w:sz="0" w:space="0" w:color="auto"/>
              </w:divBdr>
            </w:div>
          </w:divsChild>
        </w:div>
        <w:div w:id="632562886">
          <w:marLeft w:val="0"/>
          <w:marRight w:val="0"/>
          <w:marTop w:val="0"/>
          <w:marBottom w:val="0"/>
          <w:divBdr>
            <w:top w:val="none" w:sz="0" w:space="0" w:color="auto"/>
            <w:left w:val="none" w:sz="0" w:space="0" w:color="auto"/>
            <w:bottom w:val="none" w:sz="0" w:space="0" w:color="auto"/>
            <w:right w:val="none" w:sz="0" w:space="0" w:color="auto"/>
          </w:divBdr>
          <w:divsChild>
            <w:div w:id="924653390">
              <w:marLeft w:val="0"/>
              <w:marRight w:val="0"/>
              <w:marTop w:val="0"/>
              <w:marBottom w:val="0"/>
              <w:divBdr>
                <w:top w:val="none" w:sz="0" w:space="0" w:color="auto"/>
                <w:left w:val="none" w:sz="0" w:space="0" w:color="auto"/>
                <w:bottom w:val="none" w:sz="0" w:space="0" w:color="auto"/>
                <w:right w:val="none" w:sz="0" w:space="0" w:color="auto"/>
              </w:divBdr>
            </w:div>
            <w:div w:id="944995820">
              <w:marLeft w:val="0"/>
              <w:marRight w:val="0"/>
              <w:marTop w:val="0"/>
              <w:marBottom w:val="0"/>
              <w:divBdr>
                <w:top w:val="none" w:sz="0" w:space="0" w:color="auto"/>
                <w:left w:val="none" w:sz="0" w:space="0" w:color="auto"/>
                <w:bottom w:val="none" w:sz="0" w:space="0" w:color="auto"/>
                <w:right w:val="none" w:sz="0" w:space="0" w:color="auto"/>
              </w:divBdr>
            </w:div>
            <w:div w:id="382337896">
              <w:marLeft w:val="0"/>
              <w:marRight w:val="0"/>
              <w:marTop w:val="0"/>
              <w:marBottom w:val="0"/>
              <w:divBdr>
                <w:top w:val="none" w:sz="0" w:space="0" w:color="auto"/>
                <w:left w:val="none" w:sz="0" w:space="0" w:color="auto"/>
                <w:bottom w:val="none" w:sz="0" w:space="0" w:color="auto"/>
                <w:right w:val="none" w:sz="0" w:space="0" w:color="auto"/>
              </w:divBdr>
            </w:div>
          </w:divsChild>
        </w:div>
        <w:div w:id="2089646402">
          <w:marLeft w:val="0"/>
          <w:marRight w:val="0"/>
          <w:marTop w:val="0"/>
          <w:marBottom w:val="0"/>
          <w:divBdr>
            <w:top w:val="none" w:sz="0" w:space="0" w:color="auto"/>
            <w:left w:val="none" w:sz="0" w:space="0" w:color="auto"/>
            <w:bottom w:val="none" w:sz="0" w:space="0" w:color="auto"/>
            <w:right w:val="none" w:sz="0" w:space="0" w:color="auto"/>
          </w:divBdr>
          <w:divsChild>
            <w:div w:id="1246064961">
              <w:marLeft w:val="0"/>
              <w:marRight w:val="0"/>
              <w:marTop w:val="0"/>
              <w:marBottom w:val="0"/>
              <w:divBdr>
                <w:top w:val="none" w:sz="0" w:space="0" w:color="auto"/>
                <w:left w:val="none" w:sz="0" w:space="0" w:color="auto"/>
                <w:bottom w:val="none" w:sz="0" w:space="0" w:color="auto"/>
                <w:right w:val="none" w:sz="0" w:space="0" w:color="auto"/>
              </w:divBdr>
            </w:div>
            <w:div w:id="2139565755">
              <w:marLeft w:val="0"/>
              <w:marRight w:val="0"/>
              <w:marTop w:val="0"/>
              <w:marBottom w:val="0"/>
              <w:divBdr>
                <w:top w:val="none" w:sz="0" w:space="0" w:color="auto"/>
                <w:left w:val="none" w:sz="0" w:space="0" w:color="auto"/>
                <w:bottom w:val="none" w:sz="0" w:space="0" w:color="auto"/>
                <w:right w:val="none" w:sz="0" w:space="0" w:color="auto"/>
              </w:divBdr>
            </w:div>
            <w:div w:id="1526796660">
              <w:marLeft w:val="0"/>
              <w:marRight w:val="0"/>
              <w:marTop w:val="0"/>
              <w:marBottom w:val="0"/>
              <w:divBdr>
                <w:top w:val="none" w:sz="0" w:space="0" w:color="auto"/>
                <w:left w:val="none" w:sz="0" w:space="0" w:color="auto"/>
                <w:bottom w:val="none" w:sz="0" w:space="0" w:color="auto"/>
                <w:right w:val="none" w:sz="0" w:space="0" w:color="auto"/>
              </w:divBdr>
            </w:div>
            <w:div w:id="1826428508">
              <w:marLeft w:val="0"/>
              <w:marRight w:val="0"/>
              <w:marTop w:val="0"/>
              <w:marBottom w:val="0"/>
              <w:divBdr>
                <w:top w:val="none" w:sz="0" w:space="0" w:color="auto"/>
                <w:left w:val="none" w:sz="0" w:space="0" w:color="auto"/>
                <w:bottom w:val="none" w:sz="0" w:space="0" w:color="auto"/>
                <w:right w:val="none" w:sz="0" w:space="0" w:color="auto"/>
              </w:divBdr>
            </w:div>
          </w:divsChild>
        </w:div>
        <w:div w:id="1946038652">
          <w:marLeft w:val="0"/>
          <w:marRight w:val="0"/>
          <w:marTop w:val="0"/>
          <w:marBottom w:val="0"/>
          <w:divBdr>
            <w:top w:val="none" w:sz="0" w:space="0" w:color="auto"/>
            <w:left w:val="none" w:sz="0" w:space="0" w:color="auto"/>
            <w:bottom w:val="none" w:sz="0" w:space="0" w:color="auto"/>
            <w:right w:val="none" w:sz="0" w:space="0" w:color="auto"/>
          </w:divBdr>
          <w:divsChild>
            <w:div w:id="1961254025">
              <w:marLeft w:val="0"/>
              <w:marRight w:val="0"/>
              <w:marTop w:val="0"/>
              <w:marBottom w:val="0"/>
              <w:divBdr>
                <w:top w:val="none" w:sz="0" w:space="0" w:color="auto"/>
                <w:left w:val="none" w:sz="0" w:space="0" w:color="auto"/>
                <w:bottom w:val="none" w:sz="0" w:space="0" w:color="auto"/>
                <w:right w:val="none" w:sz="0" w:space="0" w:color="auto"/>
              </w:divBdr>
            </w:div>
          </w:divsChild>
        </w:div>
        <w:div w:id="515735068">
          <w:marLeft w:val="0"/>
          <w:marRight w:val="0"/>
          <w:marTop w:val="0"/>
          <w:marBottom w:val="0"/>
          <w:divBdr>
            <w:top w:val="none" w:sz="0" w:space="0" w:color="auto"/>
            <w:left w:val="none" w:sz="0" w:space="0" w:color="auto"/>
            <w:bottom w:val="none" w:sz="0" w:space="0" w:color="auto"/>
            <w:right w:val="none" w:sz="0" w:space="0" w:color="auto"/>
          </w:divBdr>
          <w:divsChild>
            <w:div w:id="1122309714">
              <w:marLeft w:val="0"/>
              <w:marRight w:val="0"/>
              <w:marTop w:val="0"/>
              <w:marBottom w:val="0"/>
              <w:divBdr>
                <w:top w:val="none" w:sz="0" w:space="0" w:color="auto"/>
                <w:left w:val="none" w:sz="0" w:space="0" w:color="auto"/>
                <w:bottom w:val="none" w:sz="0" w:space="0" w:color="auto"/>
                <w:right w:val="none" w:sz="0" w:space="0" w:color="auto"/>
              </w:divBdr>
            </w:div>
            <w:div w:id="2077970567">
              <w:marLeft w:val="0"/>
              <w:marRight w:val="0"/>
              <w:marTop w:val="0"/>
              <w:marBottom w:val="0"/>
              <w:divBdr>
                <w:top w:val="none" w:sz="0" w:space="0" w:color="auto"/>
                <w:left w:val="none" w:sz="0" w:space="0" w:color="auto"/>
                <w:bottom w:val="none" w:sz="0" w:space="0" w:color="auto"/>
                <w:right w:val="none" w:sz="0" w:space="0" w:color="auto"/>
              </w:divBdr>
            </w:div>
            <w:div w:id="232856098">
              <w:marLeft w:val="0"/>
              <w:marRight w:val="0"/>
              <w:marTop w:val="0"/>
              <w:marBottom w:val="0"/>
              <w:divBdr>
                <w:top w:val="none" w:sz="0" w:space="0" w:color="auto"/>
                <w:left w:val="none" w:sz="0" w:space="0" w:color="auto"/>
                <w:bottom w:val="none" w:sz="0" w:space="0" w:color="auto"/>
                <w:right w:val="none" w:sz="0" w:space="0" w:color="auto"/>
              </w:divBdr>
            </w:div>
          </w:divsChild>
        </w:div>
        <w:div w:id="82268740">
          <w:marLeft w:val="0"/>
          <w:marRight w:val="0"/>
          <w:marTop w:val="0"/>
          <w:marBottom w:val="0"/>
          <w:divBdr>
            <w:top w:val="none" w:sz="0" w:space="0" w:color="auto"/>
            <w:left w:val="none" w:sz="0" w:space="0" w:color="auto"/>
            <w:bottom w:val="none" w:sz="0" w:space="0" w:color="auto"/>
            <w:right w:val="none" w:sz="0" w:space="0" w:color="auto"/>
          </w:divBdr>
          <w:divsChild>
            <w:div w:id="1461652546">
              <w:marLeft w:val="0"/>
              <w:marRight w:val="0"/>
              <w:marTop w:val="0"/>
              <w:marBottom w:val="0"/>
              <w:divBdr>
                <w:top w:val="none" w:sz="0" w:space="0" w:color="auto"/>
                <w:left w:val="none" w:sz="0" w:space="0" w:color="auto"/>
                <w:bottom w:val="none" w:sz="0" w:space="0" w:color="auto"/>
                <w:right w:val="none" w:sz="0" w:space="0" w:color="auto"/>
              </w:divBdr>
            </w:div>
            <w:div w:id="867641608">
              <w:marLeft w:val="0"/>
              <w:marRight w:val="0"/>
              <w:marTop w:val="0"/>
              <w:marBottom w:val="0"/>
              <w:divBdr>
                <w:top w:val="none" w:sz="0" w:space="0" w:color="auto"/>
                <w:left w:val="none" w:sz="0" w:space="0" w:color="auto"/>
                <w:bottom w:val="none" w:sz="0" w:space="0" w:color="auto"/>
                <w:right w:val="none" w:sz="0" w:space="0" w:color="auto"/>
              </w:divBdr>
            </w:div>
            <w:div w:id="883059990">
              <w:marLeft w:val="0"/>
              <w:marRight w:val="0"/>
              <w:marTop w:val="0"/>
              <w:marBottom w:val="0"/>
              <w:divBdr>
                <w:top w:val="none" w:sz="0" w:space="0" w:color="auto"/>
                <w:left w:val="none" w:sz="0" w:space="0" w:color="auto"/>
                <w:bottom w:val="none" w:sz="0" w:space="0" w:color="auto"/>
                <w:right w:val="none" w:sz="0" w:space="0" w:color="auto"/>
              </w:divBdr>
            </w:div>
          </w:divsChild>
        </w:div>
        <w:div w:id="1437402428">
          <w:marLeft w:val="0"/>
          <w:marRight w:val="0"/>
          <w:marTop w:val="0"/>
          <w:marBottom w:val="0"/>
          <w:divBdr>
            <w:top w:val="none" w:sz="0" w:space="0" w:color="auto"/>
            <w:left w:val="none" w:sz="0" w:space="0" w:color="auto"/>
            <w:bottom w:val="none" w:sz="0" w:space="0" w:color="auto"/>
            <w:right w:val="none" w:sz="0" w:space="0" w:color="auto"/>
          </w:divBdr>
          <w:divsChild>
            <w:div w:id="766123929">
              <w:marLeft w:val="0"/>
              <w:marRight w:val="0"/>
              <w:marTop w:val="0"/>
              <w:marBottom w:val="0"/>
              <w:divBdr>
                <w:top w:val="none" w:sz="0" w:space="0" w:color="auto"/>
                <w:left w:val="none" w:sz="0" w:space="0" w:color="auto"/>
                <w:bottom w:val="none" w:sz="0" w:space="0" w:color="auto"/>
                <w:right w:val="none" w:sz="0" w:space="0" w:color="auto"/>
              </w:divBdr>
            </w:div>
          </w:divsChild>
        </w:div>
        <w:div w:id="1986736933">
          <w:marLeft w:val="0"/>
          <w:marRight w:val="0"/>
          <w:marTop w:val="0"/>
          <w:marBottom w:val="0"/>
          <w:divBdr>
            <w:top w:val="none" w:sz="0" w:space="0" w:color="auto"/>
            <w:left w:val="none" w:sz="0" w:space="0" w:color="auto"/>
            <w:bottom w:val="none" w:sz="0" w:space="0" w:color="auto"/>
            <w:right w:val="none" w:sz="0" w:space="0" w:color="auto"/>
          </w:divBdr>
          <w:divsChild>
            <w:div w:id="1624075802">
              <w:marLeft w:val="0"/>
              <w:marRight w:val="0"/>
              <w:marTop w:val="0"/>
              <w:marBottom w:val="0"/>
              <w:divBdr>
                <w:top w:val="none" w:sz="0" w:space="0" w:color="auto"/>
                <w:left w:val="none" w:sz="0" w:space="0" w:color="auto"/>
                <w:bottom w:val="none" w:sz="0" w:space="0" w:color="auto"/>
                <w:right w:val="none" w:sz="0" w:space="0" w:color="auto"/>
              </w:divBdr>
            </w:div>
            <w:div w:id="570238331">
              <w:marLeft w:val="0"/>
              <w:marRight w:val="0"/>
              <w:marTop w:val="0"/>
              <w:marBottom w:val="0"/>
              <w:divBdr>
                <w:top w:val="none" w:sz="0" w:space="0" w:color="auto"/>
                <w:left w:val="none" w:sz="0" w:space="0" w:color="auto"/>
                <w:bottom w:val="none" w:sz="0" w:space="0" w:color="auto"/>
                <w:right w:val="none" w:sz="0" w:space="0" w:color="auto"/>
              </w:divBdr>
            </w:div>
            <w:div w:id="1270816443">
              <w:marLeft w:val="0"/>
              <w:marRight w:val="0"/>
              <w:marTop w:val="0"/>
              <w:marBottom w:val="0"/>
              <w:divBdr>
                <w:top w:val="none" w:sz="0" w:space="0" w:color="auto"/>
                <w:left w:val="none" w:sz="0" w:space="0" w:color="auto"/>
                <w:bottom w:val="none" w:sz="0" w:space="0" w:color="auto"/>
                <w:right w:val="none" w:sz="0" w:space="0" w:color="auto"/>
              </w:divBdr>
            </w:div>
            <w:div w:id="316804366">
              <w:marLeft w:val="0"/>
              <w:marRight w:val="0"/>
              <w:marTop w:val="0"/>
              <w:marBottom w:val="0"/>
              <w:divBdr>
                <w:top w:val="none" w:sz="0" w:space="0" w:color="auto"/>
                <w:left w:val="none" w:sz="0" w:space="0" w:color="auto"/>
                <w:bottom w:val="none" w:sz="0" w:space="0" w:color="auto"/>
                <w:right w:val="none" w:sz="0" w:space="0" w:color="auto"/>
              </w:divBdr>
            </w:div>
            <w:div w:id="358549091">
              <w:marLeft w:val="0"/>
              <w:marRight w:val="0"/>
              <w:marTop w:val="0"/>
              <w:marBottom w:val="0"/>
              <w:divBdr>
                <w:top w:val="none" w:sz="0" w:space="0" w:color="auto"/>
                <w:left w:val="none" w:sz="0" w:space="0" w:color="auto"/>
                <w:bottom w:val="none" w:sz="0" w:space="0" w:color="auto"/>
                <w:right w:val="none" w:sz="0" w:space="0" w:color="auto"/>
              </w:divBdr>
            </w:div>
            <w:div w:id="598955486">
              <w:marLeft w:val="0"/>
              <w:marRight w:val="0"/>
              <w:marTop w:val="0"/>
              <w:marBottom w:val="0"/>
              <w:divBdr>
                <w:top w:val="none" w:sz="0" w:space="0" w:color="auto"/>
                <w:left w:val="none" w:sz="0" w:space="0" w:color="auto"/>
                <w:bottom w:val="none" w:sz="0" w:space="0" w:color="auto"/>
                <w:right w:val="none" w:sz="0" w:space="0" w:color="auto"/>
              </w:divBdr>
            </w:div>
          </w:divsChild>
        </w:div>
        <w:div w:id="2051107292">
          <w:marLeft w:val="0"/>
          <w:marRight w:val="0"/>
          <w:marTop w:val="0"/>
          <w:marBottom w:val="0"/>
          <w:divBdr>
            <w:top w:val="none" w:sz="0" w:space="0" w:color="auto"/>
            <w:left w:val="none" w:sz="0" w:space="0" w:color="auto"/>
            <w:bottom w:val="none" w:sz="0" w:space="0" w:color="auto"/>
            <w:right w:val="none" w:sz="0" w:space="0" w:color="auto"/>
          </w:divBdr>
          <w:divsChild>
            <w:div w:id="1084062793">
              <w:marLeft w:val="0"/>
              <w:marRight w:val="0"/>
              <w:marTop w:val="0"/>
              <w:marBottom w:val="0"/>
              <w:divBdr>
                <w:top w:val="none" w:sz="0" w:space="0" w:color="auto"/>
                <w:left w:val="none" w:sz="0" w:space="0" w:color="auto"/>
                <w:bottom w:val="none" w:sz="0" w:space="0" w:color="auto"/>
                <w:right w:val="none" w:sz="0" w:space="0" w:color="auto"/>
              </w:divBdr>
            </w:div>
            <w:div w:id="1214730838">
              <w:marLeft w:val="0"/>
              <w:marRight w:val="0"/>
              <w:marTop w:val="0"/>
              <w:marBottom w:val="0"/>
              <w:divBdr>
                <w:top w:val="none" w:sz="0" w:space="0" w:color="auto"/>
                <w:left w:val="none" w:sz="0" w:space="0" w:color="auto"/>
                <w:bottom w:val="none" w:sz="0" w:space="0" w:color="auto"/>
                <w:right w:val="none" w:sz="0" w:space="0" w:color="auto"/>
              </w:divBdr>
            </w:div>
            <w:div w:id="1882665640">
              <w:marLeft w:val="0"/>
              <w:marRight w:val="0"/>
              <w:marTop w:val="0"/>
              <w:marBottom w:val="0"/>
              <w:divBdr>
                <w:top w:val="none" w:sz="0" w:space="0" w:color="auto"/>
                <w:left w:val="none" w:sz="0" w:space="0" w:color="auto"/>
                <w:bottom w:val="none" w:sz="0" w:space="0" w:color="auto"/>
                <w:right w:val="none" w:sz="0" w:space="0" w:color="auto"/>
              </w:divBdr>
            </w:div>
            <w:div w:id="2133358132">
              <w:marLeft w:val="0"/>
              <w:marRight w:val="0"/>
              <w:marTop w:val="0"/>
              <w:marBottom w:val="0"/>
              <w:divBdr>
                <w:top w:val="none" w:sz="0" w:space="0" w:color="auto"/>
                <w:left w:val="none" w:sz="0" w:space="0" w:color="auto"/>
                <w:bottom w:val="none" w:sz="0" w:space="0" w:color="auto"/>
                <w:right w:val="none" w:sz="0" w:space="0" w:color="auto"/>
              </w:divBdr>
            </w:div>
            <w:div w:id="2031177055">
              <w:marLeft w:val="0"/>
              <w:marRight w:val="0"/>
              <w:marTop w:val="0"/>
              <w:marBottom w:val="0"/>
              <w:divBdr>
                <w:top w:val="none" w:sz="0" w:space="0" w:color="auto"/>
                <w:left w:val="none" w:sz="0" w:space="0" w:color="auto"/>
                <w:bottom w:val="none" w:sz="0" w:space="0" w:color="auto"/>
                <w:right w:val="none" w:sz="0" w:space="0" w:color="auto"/>
              </w:divBdr>
            </w:div>
            <w:div w:id="1643343197">
              <w:marLeft w:val="0"/>
              <w:marRight w:val="0"/>
              <w:marTop w:val="0"/>
              <w:marBottom w:val="0"/>
              <w:divBdr>
                <w:top w:val="none" w:sz="0" w:space="0" w:color="auto"/>
                <w:left w:val="none" w:sz="0" w:space="0" w:color="auto"/>
                <w:bottom w:val="none" w:sz="0" w:space="0" w:color="auto"/>
                <w:right w:val="none" w:sz="0" w:space="0" w:color="auto"/>
              </w:divBdr>
            </w:div>
            <w:div w:id="979723869">
              <w:marLeft w:val="0"/>
              <w:marRight w:val="0"/>
              <w:marTop w:val="0"/>
              <w:marBottom w:val="0"/>
              <w:divBdr>
                <w:top w:val="none" w:sz="0" w:space="0" w:color="auto"/>
                <w:left w:val="none" w:sz="0" w:space="0" w:color="auto"/>
                <w:bottom w:val="none" w:sz="0" w:space="0" w:color="auto"/>
                <w:right w:val="none" w:sz="0" w:space="0" w:color="auto"/>
              </w:divBdr>
            </w:div>
            <w:div w:id="2090541830">
              <w:marLeft w:val="0"/>
              <w:marRight w:val="0"/>
              <w:marTop w:val="0"/>
              <w:marBottom w:val="0"/>
              <w:divBdr>
                <w:top w:val="none" w:sz="0" w:space="0" w:color="auto"/>
                <w:left w:val="none" w:sz="0" w:space="0" w:color="auto"/>
                <w:bottom w:val="none" w:sz="0" w:space="0" w:color="auto"/>
                <w:right w:val="none" w:sz="0" w:space="0" w:color="auto"/>
              </w:divBdr>
            </w:div>
            <w:div w:id="230506942">
              <w:marLeft w:val="0"/>
              <w:marRight w:val="0"/>
              <w:marTop w:val="0"/>
              <w:marBottom w:val="0"/>
              <w:divBdr>
                <w:top w:val="none" w:sz="0" w:space="0" w:color="auto"/>
                <w:left w:val="none" w:sz="0" w:space="0" w:color="auto"/>
                <w:bottom w:val="none" w:sz="0" w:space="0" w:color="auto"/>
                <w:right w:val="none" w:sz="0" w:space="0" w:color="auto"/>
              </w:divBdr>
            </w:div>
            <w:div w:id="882138690">
              <w:marLeft w:val="0"/>
              <w:marRight w:val="0"/>
              <w:marTop w:val="0"/>
              <w:marBottom w:val="0"/>
              <w:divBdr>
                <w:top w:val="none" w:sz="0" w:space="0" w:color="auto"/>
                <w:left w:val="none" w:sz="0" w:space="0" w:color="auto"/>
                <w:bottom w:val="none" w:sz="0" w:space="0" w:color="auto"/>
                <w:right w:val="none" w:sz="0" w:space="0" w:color="auto"/>
              </w:divBdr>
            </w:div>
            <w:div w:id="204830928">
              <w:marLeft w:val="0"/>
              <w:marRight w:val="0"/>
              <w:marTop w:val="0"/>
              <w:marBottom w:val="0"/>
              <w:divBdr>
                <w:top w:val="none" w:sz="0" w:space="0" w:color="auto"/>
                <w:left w:val="none" w:sz="0" w:space="0" w:color="auto"/>
                <w:bottom w:val="none" w:sz="0" w:space="0" w:color="auto"/>
                <w:right w:val="none" w:sz="0" w:space="0" w:color="auto"/>
              </w:divBdr>
            </w:div>
            <w:div w:id="1166897789">
              <w:marLeft w:val="0"/>
              <w:marRight w:val="0"/>
              <w:marTop w:val="0"/>
              <w:marBottom w:val="0"/>
              <w:divBdr>
                <w:top w:val="none" w:sz="0" w:space="0" w:color="auto"/>
                <w:left w:val="none" w:sz="0" w:space="0" w:color="auto"/>
                <w:bottom w:val="none" w:sz="0" w:space="0" w:color="auto"/>
                <w:right w:val="none" w:sz="0" w:space="0" w:color="auto"/>
              </w:divBdr>
            </w:div>
            <w:div w:id="1810631218">
              <w:marLeft w:val="0"/>
              <w:marRight w:val="0"/>
              <w:marTop w:val="0"/>
              <w:marBottom w:val="0"/>
              <w:divBdr>
                <w:top w:val="none" w:sz="0" w:space="0" w:color="auto"/>
                <w:left w:val="none" w:sz="0" w:space="0" w:color="auto"/>
                <w:bottom w:val="none" w:sz="0" w:space="0" w:color="auto"/>
                <w:right w:val="none" w:sz="0" w:space="0" w:color="auto"/>
              </w:divBdr>
            </w:div>
            <w:div w:id="2039426989">
              <w:marLeft w:val="0"/>
              <w:marRight w:val="0"/>
              <w:marTop w:val="0"/>
              <w:marBottom w:val="0"/>
              <w:divBdr>
                <w:top w:val="none" w:sz="0" w:space="0" w:color="auto"/>
                <w:left w:val="none" w:sz="0" w:space="0" w:color="auto"/>
                <w:bottom w:val="none" w:sz="0" w:space="0" w:color="auto"/>
                <w:right w:val="none" w:sz="0" w:space="0" w:color="auto"/>
              </w:divBdr>
            </w:div>
            <w:div w:id="959065704">
              <w:marLeft w:val="0"/>
              <w:marRight w:val="0"/>
              <w:marTop w:val="0"/>
              <w:marBottom w:val="0"/>
              <w:divBdr>
                <w:top w:val="none" w:sz="0" w:space="0" w:color="auto"/>
                <w:left w:val="none" w:sz="0" w:space="0" w:color="auto"/>
                <w:bottom w:val="none" w:sz="0" w:space="0" w:color="auto"/>
                <w:right w:val="none" w:sz="0" w:space="0" w:color="auto"/>
              </w:divBdr>
            </w:div>
            <w:div w:id="1406490514">
              <w:marLeft w:val="0"/>
              <w:marRight w:val="0"/>
              <w:marTop w:val="0"/>
              <w:marBottom w:val="0"/>
              <w:divBdr>
                <w:top w:val="none" w:sz="0" w:space="0" w:color="auto"/>
                <w:left w:val="none" w:sz="0" w:space="0" w:color="auto"/>
                <w:bottom w:val="none" w:sz="0" w:space="0" w:color="auto"/>
                <w:right w:val="none" w:sz="0" w:space="0" w:color="auto"/>
              </w:divBdr>
            </w:div>
            <w:div w:id="614560922">
              <w:marLeft w:val="0"/>
              <w:marRight w:val="0"/>
              <w:marTop w:val="0"/>
              <w:marBottom w:val="0"/>
              <w:divBdr>
                <w:top w:val="none" w:sz="0" w:space="0" w:color="auto"/>
                <w:left w:val="none" w:sz="0" w:space="0" w:color="auto"/>
                <w:bottom w:val="none" w:sz="0" w:space="0" w:color="auto"/>
                <w:right w:val="none" w:sz="0" w:space="0" w:color="auto"/>
              </w:divBdr>
            </w:div>
            <w:div w:id="832986313">
              <w:marLeft w:val="0"/>
              <w:marRight w:val="0"/>
              <w:marTop w:val="0"/>
              <w:marBottom w:val="0"/>
              <w:divBdr>
                <w:top w:val="none" w:sz="0" w:space="0" w:color="auto"/>
                <w:left w:val="none" w:sz="0" w:space="0" w:color="auto"/>
                <w:bottom w:val="none" w:sz="0" w:space="0" w:color="auto"/>
                <w:right w:val="none" w:sz="0" w:space="0" w:color="auto"/>
              </w:divBdr>
            </w:div>
            <w:div w:id="12613975">
              <w:marLeft w:val="0"/>
              <w:marRight w:val="0"/>
              <w:marTop w:val="0"/>
              <w:marBottom w:val="0"/>
              <w:divBdr>
                <w:top w:val="none" w:sz="0" w:space="0" w:color="auto"/>
                <w:left w:val="none" w:sz="0" w:space="0" w:color="auto"/>
                <w:bottom w:val="none" w:sz="0" w:space="0" w:color="auto"/>
                <w:right w:val="none" w:sz="0" w:space="0" w:color="auto"/>
              </w:divBdr>
            </w:div>
            <w:div w:id="1160847718">
              <w:marLeft w:val="0"/>
              <w:marRight w:val="0"/>
              <w:marTop w:val="0"/>
              <w:marBottom w:val="0"/>
              <w:divBdr>
                <w:top w:val="none" w:sz="0" w:space="0" w:color="auto"/>
                <w:left w:val="none" w:sz="0" w:space="0" w:color="auto"/>
                <w:bottom w:val="none" w:sz="0" w:space="0" w:color="auto"/>
                <w:right w:val="none" w:sz="0" w:space="0" w:color="auto"/>
              </w:divBdr>
            </w:div>
          </w:divsChild>
        </w:div>
        <w:div w:id="989481510">
          <w:marLeft w:val="0"/>
          <w:marRight w:val="0"/>
          <w:marTop w:val="0"/>
          <w:marBottom w:val="0"/>
          <w:divBdr>
            <w:top w:val="none" w:sz="0" w:space="0" w:color="auto"/>
            <w:left w:val="none" w:sz="0" w:space="0" w:color="auto"/>
            <w:bottom w:val="none" w:sz="0" w:space="0" w:color="auto"/>
            <w:right w:val="none" w:sz="0" w:space="0" w:color="auto"/>
          </w:divBdr>
          <w:divsChild>
            <w:div w:id="86968267">
              <w:marLeft w:val="0"/>
              <w:marRight w:val="0"/>
              <w:marTop w:val="0"/>
              <w:marBottom w:val="0"/>
              <w:divBdr>
                <w:top w:val="none" w:sz="0" w:space="0" w:color="auto"/>
                <w:left w:val="none" w:sz="0" w:space="0" w:color="auto"/>
                <w:bottom w:val="none" w:sz="0" w:space="0" w:color="auto"/>
                <w:right w:val="none" w:sz="0" w:space="0" w:color="auto"/>
              </w:divBdr>
            </w:div>
            <w:div w:id="255094572">
              <w:marLeft w:val="0"/>
              <w:marRight w:val="0"/>
              <w:marTop w:val="0"/>
              <w:marBottom w:val="0"/>
              <w:divBdr>
                <w:top w:val="none" w:sz="0" w:space="0" w:color="auto"/>
                <w:left w:val="none" w:sz="0" w:space="0" w:color="auto"/>
                <w:bottom w:val="none" w:sz="0" w:space="0" w:color="auto"/>
                <w:right w:val="none" w:sz="0" w:space="0" w:color="auto"/>
              </w:divBdr>
            </w:div>
            <w:div w:id="1874657643">
              <w:marLeft w:val="0"/>
              <w:marRight w:val="0"/>
              <w:marTop w:val="0"/>
              <w:marBottom w:val="0"/>
              <w:divBdr>
                <w:top w:val="none" w:sz="0" w:space="0" w:color="auto"/>
                <w:left w:val="none" w:sz="0" w:space="0" w:color="auto"/>
                <w:bottom w:val="none" w:sz="0" w:space="0" w:color="auto"/>
                <w:right w:val="none" w:sz="0" w:space="0" w:color="auto"/>
              </w:divBdr>
            </w:div>
            <w:div w:id="867253894">
              <w:marLeft w:val="0"/>
              <w:marRight w:val="0"/>
              <w:marTop w:val="0"/>
              <w:marBottom w:val="0"/>
              <w:divBdr>
                <w:top w:val="none" w:sz="0" w:space="0" w:color="auto"/>
                <w:left w:val="none" w:sz="0" w:space="0" w:color="auto"/>
                <w:bottom w:val="none" w:sz="0" w:space="0" w:color="auto"/>
                <w:right w:val="none" w:sz="0" w:space="0" w:color="auto"/>
              </w:divBdr>
            </w:div>
            <w:div w:id="693531629">
              <w:marLeft w:val="0"/>
              <w:marRight w:val="0"/>
              <w:marTop w:val="0"/>
              <w:marBottom w:val="0"/>
              <w:divBdr>
                <w:top w:val="none" w:sz="0" w:space="0" w:color="auto"/>
                <w:left w:val="none" w:sz="0" w:space="0" w:color="auto"/>
                <w:bottom w:val="none" w:sz="0" w:space="0" w:color="auto"/>
                <w:right w:val="none" w:sz="0" w:space="0" w:color="auto"/>
              </w:divBdr>
            </w:div>
            <w:div w:id="112557580">
              <w:marLeft w:val="0"/>
              <w:marRight w:val="0"/>
              <w:marTop w:val="0"/>
              <w:marBottom w:val="0"/>
              <w:divBdr>
                <w:top w:val="none" w:sz="0" w:space="0" w:color="auto"/>
                <w:left w:val="none" w:sz="0" w:space="0" w:color="auto"/>
                <w:bottom w:val="none" w:sz="0" w:space="0" w:color="auto"/>
                <w:right w:val="none" w:sz="0" w:space="0" w:color="auto"/>
              </w:divBdr>
            </w:div>
            <w:div w:id="1612469042">
              <w:marLeft w:val="0"/>
              <w:marRight w:val="0"/>
              <w:marTop w:val="0"/>
              <w:marBottom w:val="0"/>
              <w:divBdr>
                <w:top w:val="none" w:sz="0" w:space="0" w:color="auto"/>
                <w:left w:val="none" w:sz="0" w:space="0" w:color="auto"/>
                <w:bottom w:val="none" w:sz="0" w:space="0" w:color="auto"/>
                <w:right w:val="none" w:sz="0" w:space="0" w:color="auto"/>
              </w:divBdr>
            </w:div>
            <w:div w:id="1170947889">
              <w:marLeft w:val="0"/>
              <w:marRight w:val="0"/>
              <w:marTop w:val="0"/>
              <w:marBottom w:val="0"/>
              <w:divBdr>
                <w:top w:val="none" w:sz="0" w:space="0" w:color="auto"/>
                <w:left w:val="none" w:sz="0" w:space="0" w:color="auto"/>
                <w:bottom w:val="none" w:sz="0" w:space="0" w:color="auto"/>
                <w:right w:val="none" w:sz="0" w:space="0" w:color="auto"/>
              </w:divBdr>
            </w:div>
            <w:div w:id="1092160340">
              <w:marLeft w:val="0"/>
              <w:marRight w:val="0"/>
              <w:marTop w:val="0"/>
              <w:marBottom w:val="0"/>
              <w:divBdr>
                <w:top w:val="none" w:sz="0" w:space="0" w:color="auto"/>
                <w:left w:val="none" w:sz="0" w:space="0" w:color="auto"/>
                <w:bottom w:val="none" w:sz="0" w:space="0" w:color="auto"/>
                <w:right w:val="none" w:sz="0" w:space="0" w:color="auto"/>
              </w:divBdr>
            </w:div>
            <w:div w:id="1033310466">
              <w:marLeft w:val="0"/>
              <w:marRight w:val="0"/>
              <w:marTop w:val="0"/>
              <w:marBottom w:val="0"/>
              <w:divBdr>
                <w:top w:val="none" w:sz="0" w:space="0" w:color="auto"/>
                <w:left w:val="none" w:sz="0" w:space="0" w:color="auto"/>
                <w:bottom w:val="none" w:sz="0" w:space="0" w:color="auto"/>
                <w:right w:val="none" w:sz="0" w:space="0" w:color="auto"/>
              </w:divBdr>
            </w:div>
            <w:div w:id="1787112583">
              <w:marLeft w:val="0"/>
              <w:marRight w:val="0"/>
              <w:marTop w:val="0"/>
              <w:marBottom w:val="0"/>
              <w:divBdr>
                <w:top w:val="none" w:sz="0" w:space="0" w:color="auto"/>
                <w:left w:val="none" w:sz="0" w:space="0" w:color="auto"/>
                <w:bottom w:val="none" w:sz="0" w:space="0" w:color="auto"/>
                <w:right w:val="none" w:sz="0" w:space="0" w:color="auto"/>
              </w:divBdr>
            </w:div>
            <w:div w:id="1255088564">
              <w:marLeft w:val="0"/>
              <w:marRight w:val="0"/>
              <w:marTop w:val="0"/>
              <w:marBottom w:val="0"/>
              <w:divBdr>
                <w:top w:val="none" w:sz="0" w:space="0" w:color="auto"/>
                <w:left w:val="none" w:sz="0" w:space="0" w:color="auto"/>
                <w:bottom w:val="none" w:sz="0" w:space="0" w:color="auto"/>
                <w:right w:val="none" w:sz="0" w:space="0" w:color="auto"/>
              </w:divBdr>
            </w:div>
            <w:div w:id="296254901">
              <w:marLeft w:val="0"/>
              <w:marRight w:val="0"/>
              <w:marTop w:val="0"/>
              <w:marBottom w:val="0"/>
              <w:divBdr>
                <w:top w:val="none" w:sz="0" w:space="0" w:color="auto"/>
                <w:left w:val="none" w:sz="0" w:space="0" w:color="auto"/>
                <w:bottom w:val="none" w:sz="0" w:space="0" w:color="auto"/>
                <w:right w:val="none" w:sz="0" w:space="0" w:color="auto"/>
              </w:divBdr>
            </w:div>
            <w:div w:id="1298875544">
              <w:marLeft w:val="0"/>
              <w:marRight w:val="0"/>
              <w:marTop w:val="0"/>
              <w:marBottom w:val="0"/>
              <w:divBdr>
                <w:top w:val="none" w:sz="0" w:space="0" w:color="auto"/>
                <w:left w:val="none" w:sz="0" w:space="0" w:color="auto"/>
                <w:bottom w:val="none" w:sz="0" w:space="0" w:color="auto"/>
                <w:right w:val="none" w:sz="0" w:space="0" w:color="auto"/>
              </w:divBdr>
            </w:div>
            <w:div w:id="1590850457">
              <w:marLeft w:val="0"/>
              <w:marRight w:val="0"/>
              <w:marTop w:val="0"/>
              <w:marBottom w:val="0"/>
              <w:divBdr>
                <w:top w:val="none" w:sz="0" w:space="0" w:color="auto"/>
                <w:left w:val="none" w:sz="0" w:space="0" w:color="auto"/>
                <w:bottom w:val="none" w:sz="0" w:space="0" w:color="auto"/>
                <w:right w:val="none" w:sz="0" w:space="0" w:color="auto"/>
              </w:divBdr>
            </w:div>
            <w:div w:id="1297494336">
              <w:marLeft w:val="0"/>
              <w:marRight w:val="0"/>
              <w:marTop w:val="0"/>
              <w:marBottom w:val="0"/>
              <w:divBdr>
                <w:top w:val="none" w:sz="0" w:space="0" w:color="auto"/>
                <w:left w:val="none" w:sz="0" w:space="0" w:color="auto"/>
                <w:bottom w:val="none" w:sz="0" w:space="0" w:color="auto"/>
                <w:right w:val="none" w:sz="0" w:space="0" w:color="auto"/>
              </w:divBdr>
            </w:div>
            <w:div w:id="1100680279">
              <w:marLeft w:val="0"/>
              <w:marRight w:val="0"/>
              <w:marTop w:val="0"/>
              <w:marBottom w:val="0"/>
              <w:divBdr>
                <w:top w:val="none" w:sz="0" w:space="0" w:color="auto"/>
                <w:left w:val="none" w:sz="0" w:space="0" w:color="auto"/>
                <w:bottom w:val="none" w:sz="0" w:space="0" w:color="auto"/>
                <w:right w:val="none" w:sz="0" w:space="0" w:color="auto"/>
              </w:divBdr>
            </w:div>
            <w:div w:id="1352102831">
              <w:marLeft w:val="0"/>
              <w:marRight w:val="0"/>
              <w:marTop w:val="0"/>
              <w:marBottom w:val="0"/>
              <w:divBdr>
                <w:top w:val="none" w:sz="0" w:space="0" w:color="auto"/>
                <w:left w:val="none" w:sz="0" w:space="0" w:color="auto"/>
                <w:bottom w:val="none" w:sz="0" w:space="0" w:color="auto"/>
                <w:right w:val="none" w:sz="0" w:space="0" w:color="auto"/>
              </w:divBdr>
            </w:div>
            <w:div w:id="439684014">
              <w:marLeft w:val="0"/>
              <w:marRight w:val="0"/>
              <w:marTop w:val="0"/>
              <w:marBottom w:val="0"/>
              <w:divBdr>
                <w:top w:val="none" w:sz="0" w:space="0" w:color="auto"/>
                <w:left w:val="none" w:sz="0" w:space="0" w:color="auto"/>
                <w:bottom w:val="none" w:sz="0" w:space="0" w:color="auto"/>
                <w:right w:val="none" w:sz="0" w:space="0" w:color="auto"/>
              </w:divBdr>
            </w:div>
            <w:div w:id="282464588">
              <w:marLeft w:val="0"/>
              <w:marRight w:val="0"/>
              <w:marTop w:val="0"/>
              <w:marBottom w:val="0"/>
              <w:divBdr>
                <w:top w:val="none" w:sz="0" w:space="0" w:color="auto"/>
                <w:left w:val="none" w:sz="0" w:space="0" w:color="auto"/>
                <w:bottom w:val="none" w:sz="0" w:space="0" w:color="auto"/>
                <w:right w:val="none" w:sz="0" w:space="0" w:color="auto"/>
              </w:divBdr>
            </w:div>
            <w:div w:id="635070235">
              <w:marLeft w:val="0"/>
              <w:marRight w:val="0"/>
              <w:marTop w:val="0"/>
              <w:marBottom w:val="0"/>
              <w:divBdr>
                <w:top w:val="none" w:sz="0" w:space="0" w:color="auto"/>
                <w:left w:val="none" w:sz="0" w:space="0" w:color="auto"/>
                <w:bottom w:val="none" w:sz="0" w:space="0" w:color="auto"/>
                <w:right w:val="none" w:sz="0" w:space="0" w:color="auto"/>
              </w:divBdr>
            </w:div>
            <w:div w:id="896163012">
              <w:marLeft w:val="0"/>
              <w:marRight w:val="0"/>
              <w:marTop w:val="0"/>
              <w:marBottom w:val="0"/>
              <w:divBdr>
                <w:top w:val="none" w:sz="0" w:space="0" w:color="auto"/>
                <w:left w:val="none" w:sz="0" w:space="0" w:color="auto"/>
                <w:bottom w:val="none" w:sz="0" w:space="0" w:color="auto"/>
                <w:right w:val="none" w:sz="0" w:space="0" w:color="auto"/>
              </w:divBdr>
            </w:div>
            <w:div w:id="2022051047">
              <w:marLeft w:val="0"/>
              <w:marRight w:val="0"/>
              <w:marTop w:val="0"/>
              <w:marBottom w:val="0"/>
              <w:divBdr>
                <w:top w:val="none" w:sz="0" w:space="0" w:color="auto"/>
                <w:left w:val="none" w:sz="0" w:space="0" w:color="auto"/>
                <w:bottom w:val="none" w:sz="0" w:space="0" w:color="auto"/>
                <w:right w:val="none" w:sz="0" w:space="0" w:color="auto"/>
              </w:divBdr>
            </w:div>
            <w:div w:id="574390222">
              <w:marLeft w:val="0"/>
              <w:marRight w:val="0"/>
              <w:marTop w:val="0"/>
              <w:marBottom w:val="0"/>
              <w:divBdr>
                <w:top w:val="none" w:sz="0" w:space="0" w:color="auto"/>
                <w:left w:val="none" w:sz="0" w:space="0" w:color="auto"/>
                <w:bottom w:val="none" w:sz="0" w:space="0" w:color="auto"/>
                <w:right w:val="none" w:sz="0" w:space="0" w:color="auto"/>
              </w:divBdr>
            </w:div>
            <w:div w:id="520361522">
              <w:marLeft w:val="0"/>
              <w:marRight w:val="0"/>
              <w:marTop w:val="0"/>
              <w:marBottom w:val="0"/>
              <w:divBdr>
                <w:top w:val="none" w:sz="0" w:space="0" w:color="auto"/>
                <w:left w:val="none" w:sz="0" w:space="0" w:color="auto"/>
                <w:bottom w:val="none" w:sz="0" w:space="0" w:color="auto"/>
                <w:right w:val="none" w:sz="0" w:space="0" w:color="auto"/>
              </w:divBdr>
            </w:div>
            <w:div w:id="1962420048">
              <w:marLeft w:val="0"/>
              <w:marRight w:val="0"/>
              <w:marTop w:val="0"/>
              <w:marBottom w:val="0"/>
              <w:divBdr>
                <w:top w:val="none" w:sz="0" w:space="0" w:color="auto"/>
                <w:left w:val="none" w:sz="0" w:space="0" w:color="auto"/>
                <w:bottom w:val="none" w:sz="0" w:space="0" w:color="auto"/>
                <w:right w:val="none" w:sz="0" w:space="0" w:color="auto"/>
              </w:divBdr>
            </w:div>
            <w:div w:id="975528745">
              <w:marLeft w:val="0"/>
              <w:marRight w:val="0"/>
              <w:marTop w:val="0"/>
              <w:marBottom w:val="0"/>
              <w:divBdr>
                <w:top w:val="none" w:sz="0" w:space="0" w:color="auto"/>
                <w:left w:val="none" w:sz="0" w:space="0" w:color="auto"/>
                <w:bottom w:val="none" w:sz="0" w:space="0" w:color="auto"/>
                <w:right w:val="none" w:sz="0" w:space="0" w:color="auto"/>
              </w:divBdr>
            </w:div>
            <w:div w:id="209192659">
              <w:marLeft w:val="0"/>
              <w:marRight w:val="0"/>
              <w:marTop w:val="0"/>
              <w:marBottom w:val="0"/>
              <w:divBdr>
                <w:top w:val="none" w:sz="0" w:space="0" w:color="auto"/>
                <w:left w:val="none" w:sz="0" w:space="0" w:color="auto"/>
                <w:bottom w:val="none" w:sz="0" w:space="0" w:color="auto"/>
                <w:right w:val="none" w:sz="0" w:space="0" w:color="auto"/>
              </w:divBdr>
            </w:div>
            <w:div w:id="960457059">
              <w:marLeft w:val="0"/>
              <w:marRight w:val="0"/>
              <w:marTop w:val="0"/>
              <w:marBottom w:val="0"/>
              <w:divBdr>
                <w:top w:val="none" w:sz="0" w:space="0" w:color="auto"/>
                <w:left w:val="none" w:sz="0" w:space="0" w:color="auto"/>
                <w:bottom w:val="none" w:sz="0" w:space="0" w:color="auto"/>
                <w:right w:val="none" w:sz="0" w:space="0" w:color="auto"/>
              </w:divBdr>
            </w:div>
            <w:div w:id="96020614">
              <w:marLeft w:val="0"/>
              <w:marRight w:val="0"/>
              <w:marTop w:val="0"/>
              <w:marBottom w:val="0"/>
              <w:divBdr>
                <w:top w:val="none" w:sz="0" w:space="0" w:color="auto"/>
                <w:left w:val="none" w:sz="0" w:space="0" w:color="auto"/>
                <w:bottom w:val="none" w:sz="0" w:space="0" w:color="auto"/>
                <w:right w:val="none" w:sz="0" w:space="0" w:color="auto"/>
              </w:divBdr>
            </w:div>
            <w:div w:id="1902714059">
              <w:marLeft w:val="0"/>
              <w:marRight w:val="0"/>
              <w:marTop w:val="0"/>
              <w:marBottom w:val="0"/>
              <w:divBdr>
                <w:top w:val="none" w:sz="0" w:space="0" w:color="auto"/>
                <w:left w:val="none" w:sz="0" w:space="0" w:color="auto"/>
                <w:bottom w:val="none" w:sz="0" w:space="0" w:color="auto"/>
                <w:right w:val="none" w:sz="0" w:space="0" w:color="auto"/>
              </w:divBdr>
            </w:div>
            <w:div w:id="1815025185">
              <w:marLeft w:val="0"/>
              <w:marRight w:val="0"/>
              <w:marTop w:val="0"/>
              <w:marBottom w:val="0"/>
              <w:divBdr>
                <w:top w:val="none" w:sz="0" w:space="0" w:color="auto"/>
                <w:left w:val="none" w:sz="0" w:space="0" w:color="auto"/>
                <w:bottom w:val="none" w:sz="0" w:space="0" w:color="auto"/>
                <w:right w:val="none" w:sz="0" w:space="0" w:color="auto"/>
              </w:divBdr>
            </w:div>
            <w:div w:id="878512827">
              <w:marLeft w:val="0"/>
              <w:marRight w:val="0"/>
              <w:marTop w:val="0"/>
              <w:marBottom w:val="0"/>
              <w:divBdr>
                <w:top w:val="none" w:sz="0" w:space="0" w:color="auto"/>
                <w:left w:val="none" w:sz="0" w:space="0" w:color="auto"/>
                <w:bottom w:val="none" w:sz="0" w:space="0" w:color="auto"/>
                <w:right w:val="none" w:sz="0" w:space="0" w:color="auto"/>
              </w:divBdr>
            </w:div>
            <w:div w:id="2117671026">
              <w:marLeft w:val="0"/>
              <w:marRight w:val="0"/>
              <w:marTop w:val="0"/>
              <w:marBottom w:val="0"/>
              <w:divBdr>
                <w:top w:val="none" w:sz="0" w:space="0" w:color="auto"/>
                <w:left w:val="none" w:sz="0" w:space="0" w:color="auto"/>
                <w:bottom w:val="none" w:sz="0" w:space="0" w:color="auto"/>
                <w:right w:val="none" w:sz="0" w:space="0" w:color="auto"/>
              </w:divBdr>
            </w:div>
            <w:div w:id="290290561">
              <w:marLeft w:val="0"/>
              <w:marRight w:val="0"/>
              <w:marTop w:val="0"/>
              <w:marBottom w:val="0"/>
              <w:divBdr>
                <w:top w:val="none" w:sz="0" w:space="0" w:color="auto"/>
                <w:left w:val="none" w:sz="0" w:space="0" w:color="auto"/>
                <w:bottom w:val="none" w:sz="0" w:space="0" w:color="auto"/>
                <w:right w:val="none" w:sz="0" w:space="0" w:color="auto"/>
              </w:divBdr>
            </w:div>
          </w:divsChild>
        </w:div>
        <w:div w:id="1108352521">
          <w:marLeft w:val="0"/>
          <w:marRight w:val="0"/>
          <w:marTop w:val="0"/>
          <w:marBottom w:val="0"/>
          <w:divBdr>
            <w:top w:val="none" w:sz="0" w:space="0" w:color="auto"/>
            <w:left w:val="none" w:sz="0" w:space="0" w:color="auto"/>
            <w:bottom w:val="none" w:sz="0" w:space="0" w:color="auto"/>
            <w:right w:val="none" w:sz="0" w:space="0" w:color="auto"/>
          </w:divBdr>
          <w:divsChild>
            <w:div w:id="1973486933">
              <w:marLeft w:val="0"/>
              <w:marRight w:val="0"/>
              <w:marTop w:val="0"/>
              <w:marBottom w:val="0"/>
              <w:divBdr>
                <w:top w:val="none" w:sz="0" w:space="0" w:color="auto"/>
                <w:left w:val="none" w:sz="0" w:space="0" w:color="auto"/>
                <w:bottom w:val="none" w:sz="0" w:space="0" w:color="auto"/>
                <w:right w:val="none" w:sz="0" w:space="0" w:color="auto"/>
              </w:divBdr>
            </w:div>
            <w:div w:id="542403303">
              <w:marLeft w:val="0"/>
              <w:marRight w:val="0"/>
              <w:marTop w:val="0"/>
              <w:marBottom w:val="0"/>
              <w:divBdr>
                <w:top w:val="none" w:sz="0" w:space="0" w:color="auto"/>
                <w:left w:val="none" w:sz="0" w:space="0" w:color="auto"/>
                <w:bottom w:val="none" w:sz="0" w:space="0" w:color="auto"/>
                <w:right w:val="none" w:sz="0" w:space="0" w:color="auto"/>
              </w:divBdr>
            </w:div>
            <w:div w:id="664480338">
              <w:marLeft w:val="0"/>
              <w:marRight w:val="0"/>
              <w:marTop w:val="0"/>
              <w:marBottom w:val="0"/>
              <w:divBdr>
                <w:top w:val="none" w:sz="0" w:space="0" w:color="auto"/>
                <w:left w:val="none" w:sz="0" w:space="0" w:color="auto"/>
                <w:bottom w:val="none" w:sz="0" w:space="0" w:color="auto"/>
                <w:right w:val="none" w:sz="0" w:space="0" w:color="auto"/>
              </w:divBdr>
            </w:div>
            <w:div w:id="1807701943">
              <w:marLeft w:val="0"/>
              <w:marRight w:val="0"/>
              <w:marTop w:val="0"/>
              <w:marBottom w:val="0"/>
              <w:divBdr>
                <w:top w:val="none" w:sz="0" w:space="0" w:color="auto"/>
                <w:left w:val="none" w:sz="0" w:space="0" w:color="auto"/>
                <w:bottom w:val="none" w:sz="0" w:space="0" w:color="auto"/>
                <w:right w:val="none" w:sz="0" w:space="0" w:color="auto"/>
              </w:divBdr>
            </w:div>
          </w:divsChild>
        </w:div>
        <w:div w:id="1562134795">
          <w:marLeft w:val="0"/>
          <w:marRight w:val="0"/>
          <w:marTop w:val="0"/>
          <w:marBottom w:val="0"/>
          <w:divBdr>
            <w:top w:val="none" w:sz="0" w:space="0" w:color="auto"/>
            <w:left w:val="none" w:sz="0" w:space="0" w:color="auto"/>
            <w:bottom w:val="none" w:sz="0" w:space="0" w:color="auto"/>
            <w:right w:val="none" w:sz="0" w:space="0" w:color="auto"/>
          </w:divBdr>
          <w:divsChild>
            <w:div w:id="2092315830">
              <w:marLeft w:val="0"/>
              <w:marRight w:val="0"/>
              <w:marTop w:val="0"/>
              <w:marBottom w:val="0"/>
              <w:divBdr>
                <w:top w:val="none" w:sz="0" w:space="0" w:color="auto"/>
                <w:left w:val="none" w:sz="0" w:space="0" w:color="auto"/>
                <w:bottom w:val="none" w:sz="0" w:space="0" w:color="auto"/>
                <w:right w:val="none" w:sz="0" w:space="0" w:color="auto"/>
              </w:divBdr>
            </w:div>
          </w:divsChild>
        </w:div>
        <w:div w:id="1339624088">
          <w:marLeft w:val="0"/>
          <w:marRight w:val="0"/>
          <w:marTop w:val="0"/>
          <w:marBottom w:val="0"/>
          <w:divBdr>
            <w:top w:val="none" w:sz="0" w:space="0" w:color="auto"/>
            <w:left w:val="none" w:sz="0" w:space="0" w:color="auto"/>
            <w:bottom w:val="none" w:sz="0" w:space="0" w:color="auto"/>
            <w:right w:val="none" w:sz="0" w:space="0" w:color="auto"/>
          </w:divBdr>
          <w:divsChild>
            <w:div w:id="1528103964">
              <w:marLeft w:val="0"/>
              <w:marRight w:val="0"/>
              <w:marTop w:val="0"/>
              <w:marBottom w:val="0"/>
              <w:divBdr>
                <w:top w:val="none" w:sz="0" w:space="0" w:color="auto"/>
                <w:left w:val="none" w:sz="0" w:space="0" w:color="auto"/>
                <w:bottom w:val="none" w:sz="0" w:space="0" w:color="auto"/>
                <w:right w:val="none" w:sz="0" w:space="0" w:color="auto"/>
              </w:divBdr>
            </w:div>
            <w:div w:id="1391152551">
              <w:marLeft w:val="0"/>
              <w:marRight w:val="0"/>
              <w:marTop w:val="0"/>
              <w:marBottom w:val="0"/>
              <w:divBdr>
                <w:top w:val="none" w:sz="0" w:space="0" w:color="auto"/>
                <w:left w:val="none" w:sz="0" w:space="0" w:color="auto"/>
                <w:bottom w:val="none" w:sz="0" w:space="0" w:color="auto"/>
                <w:right w:val="none" w:sz="0" w:space="0" w:color="auto"/>
              </w:divBdr>
            </w:div>
            <w:div w:id="1869680457">
              <w:marLeft w:val="0"/>
              <w:marRight w:val="0"/>
              <w:marTop w:val="0"/>
              <w:marBottom w:val="0"/>
              <w:divBdr>
                <w:top w:val="none" w:sz="0" w:space="0" w:color="auto"/>
                <w:left w:val="none" w:sz="0" w:space="0" w:color="auto"/>
                <w:bottom w:val="none" w:sz="0" w:space="0" w:color="auto"/>
                <w:right w:val="none" w:sz="0" w:space="0" w:color="auto"/>
              </w:divBdr>
            </w:div>
            <w:div w:id="1987007625">
              <w:marLeft w:val="0"/>
              <w:marRight w:val="0"/>
              <w:marTop w:val="0"/>
              <w:marBottom w:val="0"/>
              <w:divBdr>
                <w:top w:val="none" w:sz="0" w:space="0" w:color="auto"/>
                <w:left w:val="none" w:sz="0" w:space="0" w:color="auto"/>
                <w:bottom w:val="none" w:sz="0" w:space="0" w:color="auto"/>
                <w:right w:val="none" w:sz="0" w:space="0" w:color="auto"/>
              </w:divBdr>
            </w:div>
            <w:div w:id="622074630">
              <w:marLeft w:val="0"/>
              <w:marRight w:val="0"/>
              <w:marTop w:val="0"/>
              <w:marBottom w:val="0"/>
              <w:divBdr>
                <w:top w:val="none" w:sz="0" w:space="0" w:color="auto"/>
                <w:left w:val="none" w:sz="0" w:space="0" w:color="auto"/>
                <w:bottom w:val="none" w:sz="0" w:space="0" w:color="auto"/>
                <w:right w:val="none" w:sz="0" w:space="0" w:color="auto"/>
              </w:divBdr>
            </w:div>
            <w:div w:id="314573618">
              <w:marLeft w:val="0"/>
              <w:marRight w:val="0"/>
              <w:marTop w:val="0"/>
              <w:marBottom w:val="0"/>
              <w:divBdr>
                <w:top w:val="none" w:sz="0" w:space="0" w:color="auto"/>
                <w:left w:val="none" w:sz="0" w:space="0" w:color="auto"/>
                <w:bottom w:val="none" w:sz="0" w:space="0" w:color="auto"/>
                <w:right w:val="none" w:sz="0" w:space="0" w:color="auto"/>
              </w:divBdr>
            </w:div>
            <w:div w:id="816383137">
              <w:marLeft w:val="0"/>
              <w:marRight w:val="0"/>
              <w:marTop w:val="0"/>
              <w:marBottom w:val="0"/>
              <w:divBdr>
                <w:top w:val="none" w:sz="0" w:space="0" w:color="auto"/>
                <w:left w:val="none" w:sz="0" w:space="0" w:color="auto"/>
                <w:bottom w:val="none" w:sz="0" w:space="0" w:color="auto"/>
                <w:right w:val="none" w:sz="0" w:space="0" w:color="auto"/>
              </w:divBdr>
            </w:div>
            <w:div w:id="1263148914">
              <w:marLeft w:val="0"/>
              <w:marRight w:val="0"/>
              <w:marTop w:val="0"/>
              <w:marBottom w:val="0"/>
              <w:divBdr>
                <w:top w:val="none" w:sz="0" w:space="0" w:color="auto"/>
                <w:left w:val="none" w:sz="0" w:space="0" w:color="auto"/>
                <w:bottom w:val="none" w:sz="0" w:space="0" w:color="auto"/>
                <w:right w:val="none" w:sz="0" w:space="0" w:color="auto"/>
              </w:divBdr>
            </w:div>
            <w:div w:id="625623043">
              <w:marLeft w:val="0"/>
              <w:marRight w:val="0"/>
              <w:marTop w:val="0"/>
              <w:marBottom w:val="0"/>
              <w:divBdr>
                <w:top w:val="none" w:sz="0" w:space="0" w:color="auto"/>
                <w:left w:val="none" w:sz="0" w:space="0" w:color="auto"/>
                <w:bottom w:val="none" w:sz="0" w:space="0" w:color="auto"/>
                <w:right w:val="none" w:sz="0" w:space="0" w:color="auto"/>
              </w:divBdr>
            </w:div>
            <w:div w:id="114728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596794">
      <w:bodyDiv w:val="1"/>
      <w:marLeft w:val="0"/>
      <w:marRight w:val="0"/>
      <w:marTop w:val="0"/>
      <w:marBottom w:val="0"/>
      <w:divBdr>
        <w:top w:val="none" w:sz="0" w:space="0" w:color="auto"/>
        <w:left w:val="none" w:sz="0" w:space="0" w:color="auto"/>
        <w:bottom w:val="none" w:sz="0" w:space="0" w:color="auto"/>
        <w:right w:val="none" w:sz="0" w:space="0" w:color="auto"/>
      </w:divBdr>
      <w:divsChild>
        <w:div w:id="880750213">
          <w:marLeft w:val="0"/>
          <w:marRight w:val="0"/>
          <w:marTop w:val="0"/>
          <w:marBottom w:val="0"/>
          <w:divBdr>
            <w:top w:val="none" w:sz="0" w:space="0" w:color="auto"/>
            <w:left w:val="none" w:sz="0" w:space="0" w:color="auto"/>
            <w:bottom w:val="none" w:sz="0" w:space="0" w:color="auto"/>
            <w:right w:val="none" w:sz="0" w:space="0" w:color="auto"/>
          </w:divBdr>
          <w:divsChild>
            <w:div w:id="476844348">
              <w:marLeft w:val="0"/>
              <w:marRight w:val="0"/>
              <w:marTop w:val="0"/>
              <w:marBottom w:val="0"/>
              <w:divBdr>
                <w:top w:val="none" w:sz="0" w:space="0" w:color="auto"/>
                <w:left w:val="none" w:sz="0" w:space="0" w:color="auto"/>
                <w:bottom w:val="none" w:sz="0" w:space="0" w:color="auto"/>
                <w:right w:val="none" w:sz="0" w:space="0" w:color="auto"/>
              </w:divBdr>
            </w:div>
            <w:div w:id="1017149843">
              <w:marLeft w:val="0"/>
              <w:marRight w:val="0"/>
              <w:marTop w:val="0"/>
              <w:marBottom w:val="0"/>
              <w:divBdr>
                <w:top w:val="none" w:sz="0" w:space="0" w:color="auto"/>
                <w:left w:val="none" w:sz="0" w:space="0" w:color="auto"/>
                <w:bottom w:val="none" w:sz="0" w:space="0" w:color="auto"/>
                <w:right w:val="none" w:sz="0" w:space="0" w:color="auto"/>
              </w:divBdr>
            </w:div>
            <w:div w:id="692733603">
              <w:marLeft w:val="0"/>
              <w:marRight w:val="0"/>
              <w:marTop w:val="0"/>
              <w:marBottom w:val="0"/>
              <w:divBdr>
                <w:top w:val="none" w:sz="0" w:space="0" w:color="auto"/>
                <w:left w:val="none" w:sz="0" w:space="0" w:color="auto"/>
                <w:bottom w:val="none" w:sz="0" w:space="0" w:color="auto"/>
                <w:right w:val="none" w:sz="0" w:space="0" w:color="auto"/>
              </w:divBdr>
            </w:div>
          </w:divsChild>
        </w:div>
        <w:div w:id="1905993665">
          <w:marLeft w:val="0"/>
          <w:marRight w:val="0"/>
          <w:marTop w:val="0"/>
          <w:marBottom w:val="0"/>
          <w:divBdr>
            <w:top w:val="none" w:sz="0" w:space="0" w:color="auto"/>
            <w:left w:val="none" w:sz="0" w:space="0" w:color="auto"/>
            <w:bottom w:val="none" w:sz="0" w:space="0" w:color="auto"/>
            <w:right w:val="none" w:sz="0" w:space="0" w:color="auto"/>
          </w:divBdr>
          <w:divsChild>
            <w:div w:id="612516014">
              <w:marLeft w:val="0"/>
              <w:marRight w:val="0"/>
              <w:marTop w:val="0"/>
              <w:marBottom w:val="0"/>
              <w:divBdr>
                <w:top w:val="none" w:sz="0" w:space="0" w:color="auto"/>
                <w:left w:val="none" w:sz="0" w:space="0" w:color="auto"/>
                <w:bottom w:val="none" w:sz="0" w:space="0" w:color="auto"/>
                <w:right w:val="none" w:sz="0" w:space="0" w:color="auto"/>
              </w:divBdr>
            </w:div>
          </w:divsChild>
        </w:div>
        <w:div w:id="1424301891">
          <w:marLeft w:val="0"/>
          <w:marRight w:val="0"/>
          <w:marTop w:val="0"/>
          <w:marBottom w:val="0"/>
          <w:divBdr>
            <w:top w:val="none" w:sz="0" w:space="0" w:color="auto"/>
            <w:left w:val="none" w:sz="0" w:space="0" w:color="auto"/>
            <w:bottom w:val="none" w:sz="0" w:space="0" w:color="auto"/>
            <w:right w:val="none" w:sz="0" w:space="0" w:color="auto"/>
          </w:divBdr>
          <w:divsChild>
            <w:div w:id="1603105020">
              <w:marLeft w:val="0"/>
              <w:marRight w:val="0"/>
              <w:marTop w:val="0"/>
              <w:marBottom w:val="0"/>
              <w:divBdr>
                <w:top w:val="none" w:sz="0" w:space="0" w:color="auto"/>
                <w:left w:val="none" w:sz="0" w:space="0" w:color="auto"/>
                <w:bottom w:val="none" w:sz="0" w:space="0" w:color="auto"/>
                <w:right w:val="none" w:sz="0" w:space="0" w:color="auto"/>
              </w:divBdr>
            </w:div>
            <w:div w:id="218826042">
              <w:marLeft w:val="0"/>
              <w:marRight w:val="0"/>
              <w:marTop w:val="0"/>
              <w:marBottom w:val="0"/>
              <w:divBdr>
                <w:top w:val="none" w:sz="0" w:space="0" w:color="auto"/>
                <w:left w:val="none" w:sz="0" w:space="0" w:color="auto"/>
                <w:bottom w:val="none" w:sz="0" w:space="0" w:color="auto"/>
                <w:right w:val="none" w:sz="0" w:space="0" w:color="auto"/>
              </w:divBdr>
            </w:div>
            <w:div w:id="363942308">
              <w:marLeft w:val="0"/>
              <w:marRight w:val="0"/>
              <w:marTop w:val="0"/>
              <w:marBottom w:val="0"/>
              <w:divBdr>
                <w:top w:val="none" w:sz="0" w:space="0" w:color="auto"/>
                <w:left w:val="none" w:sz="0" w:space="0" w:color="auto"/>
                <w:bottom w:val="none" w:sz="0" w:space="0" w:color="auto"/>
                <w:right w:val="none" w:sz="0" w:space="0" w:color="auto"/>
              </w:divBdr>
            </w:div>
          </w:divsChild>
        </w:div>
        <w:div w:id="488325791">
          <w:marLeft w:val="0"/>
          <w:marRight w:val="0"/>
          <w:marTop w:val="0"/>
          <w:marBottom w:val="0"/>
          <w:divBdr>
            <w:top w:val="none" w:sz="0" w:space="0" w:color="auto"/>
            <w:left w:val="none" w:sz="0" w:space="0" w:color="auto"/>
            <w:bottom w:val="none" w:sz="0" w:space="0" w:color="auto"/>
            <w:right w:val="none" w:sz="0" w:space="0" w:color="auto"/>
          </w:divBdr>
          <w:divsChild>
            <w:div w:id="1689794542">
              <w:marLeft w:val="0"/>
              <w:marRight w:val="0"/>
              <w:marTop w:val="0"/>
              <w:marBottom w:val="0"/>
              <w:divBdr>
                <w:top w:val="none" w:sz="0" w:space="0" w:color="auto"/>
                <w:left w:val="none" w:sz="0" w:space="0" w:color="auto"/>
                <w:bottom w:val="none" w:sz="0" w:space="0" w:color="auto"/>
                <w:right w:val="none" w:sz="0" w:space="0" w:color="auto"/>
              </w:divBdr>
            </w:div>
            <w:div w:id="1038746013">
              <w:marLeft w:val="0"/>
              <w:marRight w:val="0"/>
              <w:marTop w:val="0"/>
              <w:marBottom w:val="0"/>
              <w:divBdr>
                <w:top w:val="none" w:sz="0" w:space="0" w:color="auto"/>
                <w:left w:val="none" w:sz="0" w:space="0" w:color="auto"/>
                <w:bottom w:val="none" w:sz="0" w:space="0" w:color="auto"/>
                <w:right w:val="none" w:sz="0" w:space="0" w:color="auto"/>
              </w:divBdr>
            </w:div>
          </w:divsChild>
        </w:div>
        <w:div w:id="1614241786">
          <w:marLeft w:val="0"/>
          <w:marRight w:val="0"/>
          <w:marTop w:val="0"/>
          <w:marBottom w:val="0"/>
          <w:divBdr>
            <w:top w:val="none" w:sz="0" w:space="0" w:color="auto"/>
            <w:left w:val="none" w:sz="0" w:space="0" w:color="auto"/>
            <w:bottom w:val="none" w:sz="0" w:space="0" w:color="auto"/>
            <w:right w:val="none" w:sz="0" w:space="0" w:color="auto"/>
          </w:divBdr>
          <w:divsChild>
            <w:div w:id="1180974713">
              <w:marLeft w:val="0"/>
              <w:marRight w:val="0"/>
              <w:marTop w:val="0"/>
              <w:marBottom w:val="0"/>
              <w:divBdr>
                <w:top w:val="none" w:sz="0" w:space="0" w:color="auto"/>
                <w:left w:val="none" w:sz="0" w:space="0" w:color="auto"/>
                <w:bottom w:val="none" w:sz="0" w:space="0" w:color="auto"/>
                <w:right w:val="none" w:sz="0" w:space="0" w:color="auto"/>
              </w:divBdr>
            </w:div>
            <w:div w:id="1363557643">
              <w:marLeft w:val="0"/>
              <w:marRight w:val="0"/>
              <w:marTop w:val="0"/>
              <w:marBottom w:val="0"/>
              <w:divBdr>
                <w:top w:val="none" w:sz="0" w:space="0" w:color="auto"/>
                <w:left w:val="none" w:sz="0" w:space="0" w:color="auto"/>
                <w:bottom w:val="none" w:sz="0" w:space="0" w:color="auto"/>
                <w:right w:val="none" w:sz="0" w:space="0" w:color="auto"/>
              </w:divBdr>
            </w:div>
            <w:div w:id="1475488183">
              <w:marLeft w:val="0"/>
              <w:marRight w:val="0"/>
              <w:marTop w:val="0"/>
              <w:marBottom w:val="0"/>
              <w:divBdr>
                <w:top w:val="none" w:sz="0" w:space="0" w:color="auto"/>
                <w:left w:val="none" w:sz="0" w:space="0" w:color="auto"/>
                <w:bottom w:val="none" w:sz="0" w:space="0" w:color="auto"/>
                <w:right w:val="none" w:sz="0" w:space="0" w:color="auto"/>
              </w:divBdr>
            </w:div>
          </w:divsChild>
        </w:div>
        <w:div w:id="1301694750">
          <w:marLeft w:val="0"/>
          <w:marRight w:val="0"/>
          <w:marTop w:val="0"/>
          <w:marBottom w:val="0"/>
          <w:divBdr>
            <w:top w:val="none" w:sz="0" w:space="0" w:color="auto"/>
            <w:left w:val="none" w:sz="0" w:space="0" w:color="auto"/>
            <w:bottom w:val="none" w:sz="0" w:space="0" w:color="auto"/>
            <w:right w:val="none" w:sz="0" w:space="0" w:color="auto"/>
          </w:divBdr>
          <w:divsChild>
            <w:div w:id="477695522">
              <w:marLeft w:val="0"/>
              <w:marRight w:val="0"/>
              <w:marTop w:val="0"/>
              <w:marBottom w:val="0"/>
              <w:divBdr>
                <w:top w:val="none" w:sz="0" w:space="0" w:color="auto"/>
                <w:left w:val="none" w:sz="0" w:space="0" w:color="auto"/>
                <w:bottom w:val="none" w:sz="0" w:space="0" w:color="auto"/>
                <w:right w:val="none" w:sz="0" w:space="0" w:color="auto"/>
              </w:divBdr>
            </w:div>
            <w:div w:id="1099914961">
              <w:marLeft w:val="0"/>
              <w:marRight w:val="0"/>
              <w:marTop w:val="0"/>
              <w:marBottom w:val="0"/>
              <w:divBdr>
                <w:top w:val="none" w:sz="0" w:space="0" w:color="auto"/>
                <w:left w:val="none" w:sz="0" w:space="0" w:color="auto"/>
                <w:bottom w:val="none" w:sz="0" w:space="0" w:color="auto"/>
                <w:right w:val="none" w:sz="0" w:space="0" w:color="auto"/>
              </w:divBdr>
            </w:div>
            <w:div w:id="546988814">
              <w:marLeft w:val="0"/>
              <w:marRight w:val="0"/>
              <w:marTop w:val="0"/>
              <w:marBottom w:val="0"/>
              <w:divBdr>
                <w:top w:val="none" w:sz="0" w:space="0" w:color="auto"/>
                <w:left w:val="none" w:sz="0" w:space="0" w:color="auto"/>
                <w:bottom w:val="none" w:sz="0" w:space="0" w:color="auto"/>
                <w:right w:val="none" w:sz="0" w:space="0" w:color="auto"/>
              </w:divBdr>
            </w:div>
            <w:div w:id="1166901160">
              <w:marLeft w:val="0"/>
              <w:marRight w:val="0"/>
              <w:marTop w:val="0"/>
              <w:marBottom w:val="0"/>
              <w:divBdr>
                <w:top w:val="none" w:sz="0" w:space="0" w:color="auto"/>
                <w:left w:val="none" w:sz="0" w:space="0" w:color="auto"/>
                <w:bottom w:val="none" w:sz="0" w:space="0" w:color="auto"/>
                <w:right w:val="none" w:sz="0" w:space="0" w:color="auto"/>
              </w:divBdr>
            </w:div>
            <w:div w:id="1903171985">
              <w:marLeft w:val="0"/>
              <w:marRight w:val="0"/>
              <w:marTop w:val="0"/>
              <w:marBottom w:val="0"/>
              <w:divBdr>
                <w:top w:val="none" w:sz="0" w:space="0" w:color="auto"/>
                <w:left w:val="none" w:sz="0" w:space="0" w:color="auto"/>
                <w:bottom w:val="none" w:sz="0" w:space="0" w:color="auto"/>
                <w:right w:val="none" w:sz="0" w:space="0" w:color="auto"/>
              </w:divBdr>
            </w:div>
            <w:div w:id="1360620073">
              <w:marLeft w:val="0"/>
              <w:marRight w:val="0"/>
              <w:marTop w:val="0"/>
              <w:marBottom w:val="0"/>
              <w:divBdr>
                <w:top w:val="none" w:sz="0" w:space="0" w:color="auto"/>
                <w:left w:val="none" w:sz="0" w:space="0" w:color="auto"/>
                <w:bottom w:val="none" w:sz="0" w:space="0" w:color="auto"/>
                <w:right w:val="none" w:sz="0" w:space="0" w:color="auto"/>
              </w:divBdr>
            </w:div>
            <w:div w:id="1133521271">
              <w:marLeft w:val="0"/>
              <w:marRight w:val="0"/>
              <w:marTop w:val="0"/>
              <w:marBottom w:val="0"/>
              <w:divBdr>
                <w:top w:val="none" w:sz="0" w:space="0" w:color="auto"/>
                <w:left w:val="none" w:sz="0" w:space="0" w:color="auto"/>
                <w:bottom w:val="none" w:sz="0" w:space="0" w:color="auto"/>
                <w:right w:val="none" w:sz="0" w:space="0" w:color="auto"/>
              </w:divBdr>
            </w:div>
            <w:div w:id="1412462229">
              <w:marLeft w:val="0"/>
              <w:marRight w:val="0"/>
              <w:marTop w:val="0"/>
              <w:marBottom w:val="0"/>
              <w:divBdr>
                <w:top w:val="none" w:sz="0" w:space="0" w:color="auto"/>
                <w:left w:val="none" w:sz="0" w:space="0" w:color="auto"/>
                <w:bottom w:val="none" w:sz="0" w:space="0" w:color="auto"/>
                <w:right w:val="none" w:sz="0" w:space="0" w:color="auto"/>
              </w:divBdr>
            </w:div>
            <w:div w:id="1570068618">
              <w:marLeft w:val="0"/>
              <w:marRight w:val="0"/>
              <w:marTop w:val="0"/>
              <w:marBottom w:val="0"/>
              <w:divBdr>
                <w:top w:val="none" w:sz="0" w:space="0" w:color="auto"/>
                <w:left w:val="none" w:sz="0" w:space="0" w:color="auto"/>
                <w:bottom w:val="none" w:sz="0" w:space="0" w:color="auto"/>
                <w:right w:val="none" w:sz="0" w:space="0" w:color="auto"/>
              </w:divBdr>
            </w:div>
            <w:div w:id="902443996">
              <w:marLeft w:val="0"/>
              <w:marRight w:val="0"/>
              <w:marTop w:val="0"/>
              <w:marBottom w:val="0"/>
              <w:divBdr>
                <w:top w:val="none" w:sz="0" w:space="0" w:color="auto"/>
                <w:left w:val="none" w:sz="0" w:space="0" w:color="auto"/>
                <w:bottom w:val="none" w:sz="0" w:space="0" w:color="auto"/>
                <w:right w:val="none" w:sz="0" w:space="0" w:color="auto"/>
              </w:divBdr>
            </w:div>
            <w:div w:id="202257744">
              <w:marLeft w:val="0"/>
              <w:marRight w:val="0"/>
              <w:marTop w:val="0"/>
              <w:marBottom w:val="0"/>
              <w:divBdr>
                <w:top w:val="none" w:sz="0" w:space="0" w:color="auto"/>
                <w:left w:val="none" w:sz="0" w:space="0" w:color="auto"/>
                <w:bottom w:val="none" w:sz="0" w:space="0" w:color="auto"/>
                <w:right w:val="none" w:sz="0" w:space="0" w:color="auto"/>
              </w:divBdr>
            </w:div>
            <w:div w:id="1196848146">
              <w:marLeft w:val="0"/>
              <w:marRight w:val="0"/>
              <w:marTop w:val="0"/>
              <w:marBottom w:val="0"/>
              <w:divBdr>
                <w:top w:val="none" w:sz="0" w:space="0" w:color="auto"/>
                <w:left w:val="none" w:sz="0" w:space="0" w:color="auto"/>
                <w:bottom w:val="none" w:sz="0" w:space="0" w:color="auto"/>
                <w:right w:val="none" w:sz="0" w:space="0" w:color="auto"/>
              </w:divBdr>
            </w:div>
            <w:div w:id="2110272494">
              <w:marLeft w:val="0"/>
              <w:marRight w:val="0"/>
              <w:marTop w:val="0"/>
              <w:marBottom w:val="0"/>
              <w:divBdr>
                <w:top w:val="none" w:sz="0" w:space="0" w:color="auto"/>
                <w:left w:val="none" w:sz="0" w:space="0" w:color="auto"/>
                <w:bottom w:val="none" w:sz="0" w:space="0" w:color="auto"/>
                <w:right w:val="none" w:sz="0" w:space="0" w:color="auto"/>
              </w:divBdr>
            </w:div>
            <w:div w:id="1072509795">
              <w:marLeft w:val="0"/>
              <w:marRight w:val="0"/>
              <w:marTop w:val="0"/>
              <w:marBottom w:val="0"/>
              <w:divBdr>
                <w:top w:val="none" w:sz="0" w:space="0" w:color="auto"/>
                <w:left w:val="none" w:sz="0" w:space="0" w:color="auto"/>
                <w:bottom w:val="none" w:sz="0" w:space="0" w:color="auto"/>
                <w:right w:val="none" w:sz="0" w:space="0" w:color="auto"/>
              </w:divBdr>
            </w:div>
            <w:div w:id="1726827829">
              <w:marLeft w:val="0"/>
              <w:marRight w:val="0"/>
              <w:marTop w:val="0"/>
              <w:marBottom w:val="0"/>
              <w:divBdr>
                <w:top w:val="none" w:sz="0" w:space="0" w:color="auto"/>
                <w:left w:val="none" w:sz="0" w:space="0" w:color="auto"/>
                <w:bottom w:val="none" w:sz="0" w:space="0" w:color="auto"/>
                <w:right w:val="none" w:sz="0" w:space="0" w:color="auto"/>
              </w:divBdr>
            </w:div>
            <w:div w:id="185560095">
              <w:marLeft w:val="0"/>
              <w:marRight w:val="0"/>
              <w:marTop w:val="0"/>
              <w:marBottom w:val="0"/>
              <w:divBdr>
                <w:top w:val="none" w:sz="0" w:space="0" w:color="auto"/>
                <w:left w:val="none" w:sz="0" w:space="0" w:color="auto"/>
                <w:bottom w:val="none" w:sz="0" w:space="0" w:color="auto"/>
                <w:right w:val="none" w:sz="0" w:space="0" w:color="auto"/>
              </w:divBdr>
            </w:div>
            <w:div w:id="2010937568">
              <w:marLeft w:val="0"/>
              <w:marRight w:val="0"/>
              <w:marTop w:val="0"/>
              <w:marBottom w:val="0"/>
              <w:divBdr>
                <w:top w:val="none" w:sz="0" w:space="0" w:color="auto"/>
                <w:left w:val="none" w:sz="0" w:space="0" w:color="auto"/>
                <w:bottom w:val="none" w:sz="0" w:space="0" w:color="auto"/>
                <w:right w:val="none" w:sz="0" w:space="0" w:color="auto"/>
              </w:divBdr>
            </w:div>
            <w:div w:id="1513253126">
              <w:marLeft w:val="0"/>
              <w:marRight w:val="0"/>
              <w:marTop w:val="0"/>
              <w:marBottom w:val="0"/>
              <w:divBdr>
                <w:top w:val="none" w:sz="0" w:space="0" w:color="auto"/>
                <w:left w:val="none" w:sz="0" w:space="0" w:color="auto"/>
                <w:bottom w:val="none" w:sz="0" w:space="0" w:color="auto"/>
                <w:right w:val="none" w:sz="0" w:space="0" w:color="auto"/>
              </w:divBdr>
            </w:div>
          </w:divsChild>
        </w:div>
        <w:div w:id="1763331531">
          <w:marLeft w:val="0"/>
          <w:marRight w:val="0"/>
          <w:marTop w:val="0"/>
          <w:marBottom w:val="0"/>
          <w:divBdr>
            <w:top w:val="none" w:sz="0" w:space="0" w:color="auto"/>
            <w:left w:val="none" w:sz="0" w:space="0" w:color="auto"/>
            <w:bottom w:val="none" w:sz="0" w:space="0" w:color="auto"/>
            <w:right w:val="none" w:sz="0" w:space="0" w:color="auto"/>
          </w:divBdr>
          <w:divsChild>
            <w:div w:id="673262720">
              <w:marLeft w:val="0"/>
              <w:marRight w:val="0"/>
              <w:marTop w:val="0"/>
              <w:marBottom w:val="0"/>
              <w:divBdr>
                <w:top w:val="none" w:sz="0" w:space="0" w:color="auto"/>
                <w:left w:val="none" w:sz="0" w:space="0" w:color="auto"/>
                <w:bottom w:val="none" w:sz="0" w:space="0" w:color="auto"/>
                <w:right w:val="none" w:sz="0" w:space="0" w:color="auto"/>
              </w:divBdr>
            </w:div>
            <w:div w:id="1387026780">
              <w:marLeft w:val="0"/>
              <w:marRight w:val="0"/>
              <w:marTop w:val="0"/>
              <w:marBottom w:val="0"/>
              <w:divBdr>
                <w:top w:val="none" w:sz="0" w:space="0" w:color="auto"/>
                <w:left w:val="none" w:sz="0" w:space="0" w:color="auto"/>
                <w:bottom w:val="none" w:sz="0" w:space="0" w:color="auto"/>
                <w:right w:val="none" w:sz="0" w:space="0" w:color="auto"/>
              </w:divBdr>
            </w:div>
            <w:div w:id="1001470721">
              <w:marLeft w:val="0"/>
              <w:marRight w:val="0"/>
              <w:marTop w:val="0"/>
              <w:marBottom w:val="0"/>
              <w:divBdr>
                <w:top w:val="none" w:sz="0" w:space="0" w:color="auto"/>
                <w:left w:val="none" w:sz="0" w:space="0" w:color="auto"/>
                <w:bottom w:val="none" w:sz="0" w:space="0" w:color="auto"/>
                <w:right w:val="none" w:sz="0" w:space="0" w:color="auto"/>
              </w:divBdr>
            </w:div>
            <w:div w:id="943194704">
              <w:marLeft w:val="0"/>
              <w:marRight w:val="0"/>
              <w:marTop w:val="0"/>
              <w:marBottom w:val="0"/>
              <w:divBdr>
                <w:top w:val="none" w:sz="0" w:space="0" w:color="auto"/>
                <w:left w:val="none" w:sz="0" w:space="0" w:color="auto"/>
                <w:bottom w:val="none" w:sz="0" w:space="0" w:color="auto"/>
                <w:right w:val="none" w:sz="0" w:space="0" w:color="auto"/>
              </w:divBdr>
            </w:div>
            <w:div w:id="1228495563">
              <w:marLeft w:val="0"/>
              <w:marRight w:val="0"/>
              <w:marTop w:val="0"/>
              <w:marBottom w:val="0"/>
              <w:divBdr>
                <w:top w:val="none" w:sz="0" w:space="0" w:color="auto"/>
                <w:left w:val="none" w:sz="0" w:space="0" w:color="auto"/>
                <w:bottom w:val="none" w:sz="0" w:space="0" w:color="auto"/>
                <w:right w:val="none" w:sz="0" w:space="0" w:color="auto"/>
              </w:divBdr>
            </w:div>
            <w:div w:id="1076441621">
              <w:marLeft w:val="0"/>
              <w:marRight w:val="0"/>
              <w:marTop w:val="0"/>
              <w:marBottom w:val="0"/>
              <w:divBdr>
                <w:top w:val="none" w:sz="0" w:space="0" w:color="auto"/>
                <w:left w:val="none" w:sz="0" w:space="0" w:color="auto"/>
                <w:bottom w:val="none" w:sz="0" w:space="0" w:color="auto"/>
                <w:right w:val="none" w:sz="0" w:space="0" w:color="auto"/>
              </w:divBdr>
            </w:div>
            <w:div w:id="1536194712">
              <w:marLeft w:val="0"/>
              <w:marRight w:val="0"/>
              <w:marTop w:val="0"/>
              <w:marBottom w:val="0"/>
              <w:divBdr>
                <w:top w:val="none" w:sz="0" w:space="0" w:color="auto"/>
                <w:left w:val="none" w:sz="0" w:space="0" w:color="auto"/>
                <w:bottom w:val="none" w:sz="0" w:space="0" w:color="auto"/>
                <w:right w:val="none" w:sz="0" w:space="0" w:color="auto"/>
              </w:divBdr>
            </w:div>
            <w:div w:id="2112386280">
              <w:marLeft w:val="0"/>
              <w:marRight w:val="0"/>
              <w:marTop w:val="0"/>
              <w:marBottom w:val="0"/>
              <w:divBdr>
                <w:top w:val="none" w:sz="0" w:space="0" w:color="auto"/>
                <w:left w:val="none" w:sz="0" w:space="0" w:color="auto"/>
                <w:bottom w:val="none" w:sz="0" w:space="0" w:color="auto"/>
                <w:right w:val="none" w:sz="0" w:space="0" w:color="auto"/>
              </w:divBdr>
            </w:div>
            <w:div w:id="27679855">
              <w:marLeft w:val="0"/>
              <w:marRight w:val="0"/>
              <w:marTop w:val="0"/>
              <w:marBottom w:val="0"/>
              <w:divBdr>
                <w:top w:val="none" w:sz="0" w:space="0" w:color="auto"/>
                <w:left w:val="none" w:sz="0" w:space="0" w:color="auto"/>
                <w:bottom w:val="none" w:sz="0" w:space="0" w:color="auto"/>
                <w:right w:val="none" w:sz="0" w:space="0" w:color="auto"/>
              </w:divBdr>
            </w:div>
            <w:div w:id="1069696735">
              <w:marLeft w:val="0"/>
              <w:marRight w:val="0"/>
              <w:marTop w:val="0"/>
              <w:marBottom w:val="0"/>
              <w:divBdr>
                <w:top w:val="none" w:sz="0" w:space="0" w:color="auto"/>
                <w:left w:val="none" w:sz="0" w:space="0" w:color="auto"/>
                <w:bottom w:val="none" w:sz="0" w:space="0" w:color="auto"/>
                <w:right w:val="none" w:sz="0" w:space="0" w:color="auto"/>
              </w:divBdr>
            </w:div>
            <w:div w:id="1711957242">
              <w:marLeft w:val="0"/>
              <w:marRight w:val="0"/>
              <w:marTop w:val="0"/>
              <w:marBottom w:val="0"/>
              <w:divBdr>
                <w:top w:val="none" w:sz="0" w:space="0" w:color="auto"/>
                <w:left w:val="none" w:sz="0" w:space="0" w:color="auto"/>
                <w:bottom w:val="none" w:sz="0" w:space="0" w:color="auto"/>
                <w:right w:val="none" w:sz="0" w:space="0" w:color="auto"/>
              </w:divBdr>
            </w:div>
            <w:div w:id="27148874">
              <w:marLeft w:val="0"/>
              <w:marRight w:val="0"/>
              <w:marTop w:val="0"/>
              <w:marBottom w:val="0"/>
              <w:divBdr>
                <w:top w:val="none" w:sz="0" w:space="0" w:color="auto"/>
                <w:left w:val="none" w:sz="0" w:space="0" w:color="auto"/>
                <w:bottom w:val="none" w:sz="0" w:space="0" w:color="auto"/>
                <w:right w:val="none" w:sz="0" w:space="0" w:color="auto"/>
              </w:divBdr>
            </w:div>
            <w:div w:id="621616248">
              <w:marLeft w:val="0"/>
              <w:marRight w:val="0"/>
              <w:marTop w:val="0"/>
              <w:marBottom w:val="0"/>
              <w:divBdr>
                <w:top w:val="none" w:sz="0" w:space="0" w:color="auto"/>
                <w:left w:val="none" w:sz="0" w:space="0" w:color="auto"/>
                <w:bottom w:val="none" w:sz="0" w:space="0" w:color="auto"/>
                <w:right w:val="none" w:sz="0" w:space="0" w:color="auto"/>
              </w:divBdr>
            </w:div>
            <w:div w:id="812676828">
              <w:marLeft w:val="0"/>
              <w:marRight w:val="0"/>
              <w:marTop w:val="0"/>
              <w:marBottom w:val="0"/>
              <w:divBdr>
                <w:top w:val="none" w:sz="0" w:space="0" w:color="auto"/>
                <w:left w:val="none" w:sz="0" w:space="0" w:color="auto"/>
                <w:bottom w:val="none" w:sz="0" w:space="0" w:color="auto"/>
                <w:right w:val="none" w:sz="0" w:space="0" w:color="auto"/>
              </w:divBdr>
            </w:div>
            <w:div w:id="1909416704">
              <w:marLeft w:val="0"/>
              <w:marRight w:val="0"/>
              <w:marTop w:val="0"/>
              <w:marBottom w:val="0"/>
              <w:divBdr>
                <w:top w:val="none" w:sz="0" w:space="0" w:color="auto"/>
                <w:left w:val="none" w:sz="0" w:space="0" w:color="auto"/>
                <w:bottom w:val="none" w:sz="0" w:space="0" w:color="auto"/>
                <w:right w:val="none" w:sz="0" w:space="0" w:color="auto"/>
              </w:divBdr>
            </w:div>
            <w:div w:id="757556993">
              <w:marLeft w:val="0"/>
              <w:marRight w:val="0"/>
              <w:marTop w:val="0"/>
              <w:marBottom w:val="0"/>
              <w:divBdr>
                <w:top w:val="none" w:sz="0" w:space="0" w:color="auto"/>
                <w:left w:val="none" w:sz="0" w:space="0" w:color="auto"/>
                <w:bottom w:val="none" w:sz="0" w:space="0" w:color="auto"/>
                <w:right w:val="none" w:sz="0" w:space="0" w:color="auto"/>
              </w:divBdr>
            </w:div>
            <w:div w:id="714427109">
              <w:marLeft w:val="0"/>
              <w:marRight w:val="0"/>
              <w:marTop w:val="0"/>
              <w:marBottom w:val="0"/>
              <w:divBdr>
                <w:top w:val="none" w:sz="0" w:space="0" w:color="auto"/>
                <w:left w:val="none" w:sz="0" w:space="0" w:color="auto"/>
                <w:bottom w:val="none" w:sz="0" w:space="0" w:color="auto"/>
                <w:right w:val="none" w:sz="0" w:space="0" w:color="auto"/>
              </w:divBdr>
            </w:div>
            <w:div w:id="1439907322">
              <w:marLeft w:val="0"/>
              <w:marRight w:val="0"/>
              <w:marTop w:val="0"/>
              <w:marBottom w:val="0"/>
              <w:divBdr>
                <w:top w:val="none" w:sz="0" w:space="0" w:color="auto"/>
                <w:left w:val="none" w:sz="0" w:space="0" w:color="auto"/>
                <w:bottom w:val="none" w:sz="0" w:space="0" w:color="auto"/>
                <w:right w:val="none" w:sz="0" w:space="0" w:color="auto"/>
              </w:divBdr>
            </w:div>
            <w:div w:id="903370337">
              <w:marLeft w:val="0"/>
              <w:marRight w:val="0"/>
              <w:marTop w:val="0"/>
              <w:marBottom w:val="0"/>
              <w:divBdr>
                <w:top w:val="none" w:sz="0" w:space="0" w:color="auto"/>
                <w:left w:val="none" w:sz="0" w:space="0" w:color="auto"/>
                <w:bottom w:val="none" w:sz="0" w:space="0" w:color="auto"/>
                <w:right w:val="none" w:sz="0" w:space="0" w:color="auto"/>
              </w:divBdr>
            </w:div>
            <w:div w:id="1948463857">
              <w:marLeft w:val="0"/>
              <w:marRight w:val="0"/>
              <w:marTop w:val="0"/>
              <w:marBottom w:val="0"/>
              <w:divBdr>
                <w:top w:val="none" w:sz="0" w:space="0" w:color="auto"/>
                <w:left w:val="none" w:sz="0" w:space="0" w:color="auto"/>
                <w:bottom w:val="none" w:sz="0" w:space="0" w:color="auto"/>
                <w:right w:val="none" w:sz="0" w:space="0" w:color="auto"/>
              </w:divBdr>
            </w:div>
            <w:div w:id="1427579658">
              <w:marLeft w:val="0"/>
              <w:marRight w:val="0"/>
              <w:marTop w:val="0"/>
              <w:marBottom w:val="0"/>
              <w:divBdr>
                <w:top w:val="none" w:sz="0" w:space="0" w:color="auto"/>
                <w:left w:val="none" w:sz="0" w:space="0" w:color="auto"/>
                <w:bottom w:val="none" w:sz="0" w:space="0" w:color="auto"/>
                <w:right w:val="none" w:sz="0" w:space="0" w:color="auto"/>
              </w:divBdr>
            </w:div>
            <w:div w:id="1024598260">
              <w:marLeft w:val="0"/>
              <w:marRight w:val="0"/>
              <w:marTop w:val="0"/>
              <w:marBottom w:val="0"/>
              <w:divBdr>
                <w:top w:val="none" w:sz="0" w:space="0" w:color="auto"/>
                <w:left w:val="none" w:sz="0" w:space="0" w:color="auto"/>
                <w:bottom w:val="none" w:sz="0" w:space="0" w:color="auto"/>
                <w:right w:val="none" w:sz="0" w:space="0" w:color="auto"/>
              </w:divBdr>
            </w:div>
            <w:div w:id="970095870">
              <w:marLeft w:val="0"/>
              <w:marRight w:val="0"/>
              <w:marTop w:val="0"/>
              <w:marBottom w:val="0"/>
              <w:divBdr>
                <w:top w:val="none" w:sz="0" w:space="0" w:color="auto"/>
                <w:left w:val="none" w:sz="0" w:space="0" w:color="auto"/>
                <w:bottom w:val="none" w:sz="0" w:space="0" w:color="auto"/>
                <w:right w:val="none" w:sz="0" w:space="0" w:color="auto"/>
              </w:divBdr>
            </w:div>
            <w:div w:id="1039236695">
              <w:marLeft w:val="0"/>
              <w:marRight w:val="0"/>
              <w:marTop w:val="0"/>
              <w:marBottom w:val="0"/>
              <w:divBdr>
                <w:top w:val="none" w:sz="0" w:space="0" w:color="auto"/>
                <w:left w:val="none" w:sz="0" w:space="0" w:color="auto"/>
                <w:bottom w:val="none" w:sz="0" w:space="0" w:color="auto"/>
                <w:right w:val="none" w:sz="0" w:space="0" w:color="auto"/>
              </w:divBdr>
            </w:div>
            <w:div w:id="114301184">
              <w:marLeft w:val="0"/>
              <w:marRight w:val="0"/>
              <w:marTop w:val="0"/>
              <w:marBottom w:val="0"/>
              <w:divBdr>
                <w:top w:val="none" w:sz="0" w:space="0" w:color="auto"/>
                <w:left w:val="none" w:sz="0" w:space="0" w:color="auto"/>
                <w:bottom w:val="none" w:sz="0" w:space="0" w:color="auto"/>
                <w:right w:val="none" w:sz="0" w:space="0" w:color="auto"/>
              </w:divBdr>
            </w:div>
            <w:div w:id="404956819">
              <w:marLeft w:val="0"/>
              <w:marRight w:val="0"/>
              <w:marTop w:val="0"/>
              <w:marBottom w:val="0"/>
              <w:divBdr>
                <w:top w:val="none" w:sz="0" w:space="0" w:color="auto"/>
                <w:left w:val="none" w:sz="0" w:space="0" w:color="auto"/>
                <w:bottom w:val="none" w:sz="0" w:space="0" w:color="auto"/>
                <w:right w:val="none" w:sz="0" w:space="0" w:color="auto"/>
              </w:divBdr>
            </w:div>
            <w:div w:id="1465082932">
              <w:marLeft w:val="0"/>
              <w:marRight w:val="0"/>
              <w:marTop w:val="0"/>
              <w:marBottom w:val="0"/>
              <w:divBdr>
                <w:top w:val="none" w:sz="0" w:space="0" w:color="auto"/>
                <w:left w:val="none" w:sz="0" w:space="0" w:color="auto"/>
                <w:bottom w:val="none" w:sz="0" w:space="0" w:color="auto"/>
                <w:right w:val="none" w:sz="0" w:space="0" w:color="auto"/>
              </w:divBdr>
            </w:div>
            <w:div w:id="989015344">
              <w:marLeft w:val="0"/>
              <w:marRight w:val="0"/>
              <w:marTop w:val="0"/>
              <w:marBottom w:val="0"/>
              <w:divBdr>
                <w:top w:val="none" w:sz="0" w:space="0" w:color="auto"/>
                <w:left w:val="none" w:sz="0" w:space="0" w:color="auto"/>
                <w:bottom w:val="none" w:sz="0" w:space="0" w:color="auto"/>
                <w:right w:val="none" w:sz="0" w:space="0" w:color="auto"/>
              </w:divBdr>
            </w:div>
            <w:div w:id="595212398">
              <w:marLeft w:val="0"/>
              <w:marRight w:val="0"/>
              <w:marTop w:val="0"/>
              <w:marBottom w:val="0"/>
              <w:divBdr>
                <w:top w:val="none" w:sz="0" w:space="0" w:color="auto"/>
                <w:left w:val="none" w:sz="0" w:space="0" w:color="auto"/>
                <w:bottom w:val="none" w:sz="0" w:space="0" w:color="auto"/>
                <w:right w:val="none" w:sz="0" w:space="0" w:color="auto"/>
              </w:divBdr>
            </w:div>
            <w:div w:id="1555507536">
              <w:marLeft w:val="0"/>
              <w:marRight w:val="0"/>
              <w:marTop w:val="0"/>
              <w:marBottom w:val="0"/>
              <w:divBdr>
                <w:top w:val="none" w:sz="0" w:space="0" w:color="auto"/>
                <w:left w:val="none" w:sz="0" w:space="0" w:color="auto"/>
                <w:bottom w:val="none" w:sz="0" w:space="0" w:color="auto"/>
                <w:right w:val="none" w:sz="0" w:space="0" w:color="auto"/>
              </w:divBdr>
            </w:div>
            <w:div w:id="2021930772">
              <w:marLeft w:val="0"/>
              <w:marRight w:val="0"/>
              <w:marTop w:val="0"/>
              <w:marBottom w:val="0"/>
              <w:divBdr>
                <w:top w:val="none" w:sz="0" w:space="0" w:color="auto"/>
                <w:left w:val="none" w:sz="0" w:space="0" w:color="auto"/>
                <w:bottom w:val="none" w:sz="0" w:space="0" w:color="auto"/>
                <w:right w:val="none" w:sz="0" w:space="0" w:color="auto"/>
              </w:divBdr>
            </w:div>
            <w:div w:id="538786736">
              <w:marLeft w:val="0"/>
              <w:marRight w:val="0"/>
              <w:marTop w:val="0"/>
              <w:marBottom w:val="0"/>
              <w:divBdr>
                <w:top w:val="none" w:sz="0" w:space="0" w:color="auto"/>
                <w:left w:val="none" w:sz="0" w:space="0" w:color="auto"/>
                <w:bottom w:val="none" w:sz="0" w:space="0" w:color="auto"/>
                <w:right w:val="none" w:sz="0" w:space="0" w:color="auto"/>
              </w:divBdr>
            </w:div>
            <w:div w:id="1557815965">
              <w:marLeft w:val="0"/>
              <w:marRight w:val="0"/>
              <w:marTop w:val="0"/>
              <w:marBottom w:val="0"/>
              <w:divBdr>
                <w:top w:val="none" w:sz="0" w:space="0" w:color="auto"/>
                <w:left w:val="none" w:sz="0" w:space="0" w:color="auto"/>
                <w:bottom w:val="none" w:sz="0" w:space="0" w:color="auto"/>
                <w:right w:val="none" w:sz="0" w:space="0" w:color="auto"/>
              </w:divBdr>
            </w:div>
            <w:div w:id="1142576441">
              <w:marLeft w:val="0"/>
              <w:marRight w:val="0"/>
              <w:marTop w:val="0"/>
              <w:marBottom w:val="0"/>
              <w:divBdr>
                <w:top w:val="none" w:sz="0" w:space="0" w:color="auto"/>
                <w:left w:val="none" w:sz="0" w:space="0" w:color="auto"/>
                <w:bottom w:val="none" w:sz="0" w:space="0" w:color="auto"/>
                <w:right w:val="none" w:sz="0" w:space="0" w:color="auto"/>
              </w:divBdr>
            </w:div>
            <w:div w:id="36950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646105">
      <w:bodyDiv w:val="1"/>
      <w:marLeft w:val="0"/>
      <w:marRight w:val="0"/>
      <w:marTop w:val="0"/>
      <w:marBottom w:val="0"/>
      <w:divBdr>
        <w:top w:val="none" w:sz="0" w:space="0" w:color="auto"/>
        <w:left w:val="none" w:sz="0" w:space="0" w:color="auto"/>
        <w:bottom w:val="none" w:sz="0" w:space="0" w:color="auto"/>
        <w:right w:val="none" w:sz="0" w:space="0" w:color="auto"/>
      </w:divBdr>
      <w:divsChild>
        <w:div w:id="1525248008">
          <w:marLeft w:val="0"/>
          <w:marRight w:val="0"/>
          <w:marTop w:val="0"/>
          <w:marBottom w:val="0"/>
          <w:divBdr>
            <w:top w:val="none" w:sz="0" w:space="0" w:color="auto"/>
            <w:left w:val="none" w:sz="0" w:space="0" w:color="auto"/>
            <w:bottom w:val="none" w:sz="0" w:space="0" w:color="auto"/>
            <w:right w:val="none" w:sz="0" w:space="0" w:color="auto"/>
          </w:divBdr>
          <w:divsChild>
            <w:div w:id="186214776">
              <w:marLeft w:val="0"/>
              <w:marRight w:val="0"/>
              <w:marTop w:val="0"/>
              <w:marBottom w:val="0"/>
              <w:divBdr>
                <w:top w:val="none" w:sz="0" w:space="0" w:color="auto"/>
                <w:left w:val="none" w:sz="0" w:space="0" w:color="auto"/>
                <w:bottom w:val="none" w:sz="0" w:space="0" w:color="auto"/>
                <w:right w:val="none" w:sz="0" w:space="0" w:color="auto"/>
              </w:divBdr>
            </w:div>
          </w:divsChild>
        </w:div>
        <w:div w:id="1333607226">
          <w:marLeft w:val="0"/>
          <w:marRight w:val="0"/>
          <w:marTop w:val="0"/>
          <w:marBottom w:val="0"/>
          <w:divBdr>
            <w:top w:val="none" w:sz="0" w:space="0" w:color="auto"/>
            <w:left w:val="none" w:sz="0" w:space="0" w:color="auto"/>
            <w:bottom w:val="none" w:sz="0" w:space="0" w:color="auto"/>
            <w:right w:val="none" w:sz="0" w:space="0" w:color="auto"/>
          </w:divBdr>
          <w:divsChild>
            <w:div w:id="423762918">
              <w:marLeft w:val="0"/>
              <w:marRight w:val="0"/>
              <w:marTop w:val="0"/>
              <w:marBottom w:val="0"/>
              <w:divBdr>
                <w:top w:val="none" w:sz="0" w:space="0" w:color="auto"/>
                <w:left w:val="none" w:sz="0" w:space="0" w:color="auto"/>
                <w:bottom w:val="none" w:sz="0" w:space="0" w:color="auto"/>
                <w:right w:val="none" w:sz="0" w:space="0" w:color="auto"/>
              </w:divBdr>
            </w:div>
          </w:divsChild>
        </w:div>
        <w:div w:id="665284962">
          <w:marLeft w:val="0"/>
          <w:marRight w:val="0"/>
          <w:marTop w:val="0"/>
          <w:marBottom w:val="0"/>
          <w:divBdr>
            <w:top w:val="none" w:sz="0" w:space="0" w:color="auto"/>
            <w:left w:val="none" w:sz="0" w:space="0" w:color="auto"/>
            <w:bottom w:val="none" w:sz="0" w:space="0" w:color="auto"/>
            <w:right w:val="none" w:sz="0" w:space="0" w:color="auto"/>
          </w:divBdr>
          <w:divsChild>
            <w:div w:id="937254330">
              <w:marLeft w:val="0"/>
              <w:marRight w:val="0"/>
              <w:marTop w:val="0"/>
              <w:marBottom w:val="0"/>
              <w:divBdr>
                <w:top w:val="none" w:sz="0" w:space="0" w:color="auto"/>
                <w:left w:val="none" w:sz="0" w:space="0" w:color="auto"/>
                <w:bottom w:val="none" w:sz="0" w:space="0" w:color="auto"/>
                <w:right w:val="none" w:sz="0" w:space="0" w:color="auto"/>
              </w:divBdr>
            </w:div>
            <w:div w:id="1363365854">
              <w:marLeft w:val="0"/>
              <w:marRight w:val="0"/>
              <w:marTop w:val="0"/>
              <w:marBottom w:val="0"/>
              <w:divBdr>
                <w:top w:val="none" w:sz="0" w:space="0" w:color="auto"/>
                <w:left w:val="none" w:sz="0" w:space="0" w:color="auto"/>
                <w:bottom w:val="none" w:sz="0" w:space="0" w:color="auto"/>
                <w:right w:val="none" w:sz="0" w:space="0" w:color="auto"/>
              </w:divBdr>
            </w:div>
          </w:divsChild>
        </w:div>
        <w:div w:id="1199321092">
          <w:marLeft w:val="0"/>
          <w:marRight w:val="0"/>
          <w:marTop w:val="0"/>
          <w:marBottom w:val="0"/>
          <w:divBdr>
            <w:top w:val="none" w:sz="0" w:space="0" w:color="auto"/>
            <w:left w:val="none" w:sz="0" w:space="0" w:color="auto"/>
            <w:bottom w:val="none" w:sz="0" w:space="0" w:color="auto"/>
            <w:right w:val="none" w:sz="0" w:space="0" w:color="auto"/>
          </w:divBdr>
          <w:divsChild>
            <w:div w:id="1695382251">
              <w:marLeft w:val="0"/>
              <w:marRight w:val="0"/>
              <w:marTop w:val="0"/>
              <w:marBottom w:val="0"/>
              <w:divBdr>
                <w:top w:val="none" w:sz="0" w:space="0" w:color="auto"/>
                <w:left w:val="none" w:sz="0" w:space="0" w:color="auto"/>
                <w:bottom w:val="none" w:sz="0" w:space="0" w:color="auto"/>
                <w:right w:val="none" w:sz="0" w:space="0" w:color="auto"/>
              </w:divBdr>
            </w:div>
            <w:div w:id="493301710">
              <w:marLeft w:val="0"/>
              <w:marRight w:val="0"/>
              <w:marTop w:val="0"/>
              <w:marBottom w:val="0"/>
              <w:divBdr>
                <w:top w:val="none" w:sz="0" w:space="0" w:color="auto"/>
                <w:left w:val="none" w:sz="0" w:space="0" w:color="auto"/>
                <w:bottom w:val="none" w:sz="0" w:space="0" w:color="auto"/>
                <w:right w:val="none" w:sz="0" w:space="0" w:color="auto"/>
              </w:divBdr>
            </w:div>
            <w:div w:id="467939565">
              <w:marLeft w:val="0"/>
              <w:marRight w:val="0"/>
              <w:marTop w:val="0"/>
              <w:marBottom w:val="0"/>
              <w:divBdr>
                <w:top w:val="none" w:sz="0" w:space="0" w:color="auto"/>
                <w:left w:val="none" w:sz="0" w:space="0" w:color="auto"/>
                <w:bottom w:val="none" w:sz="0" w:space="0" w:color="auto"/>
                <w:right w:val="none" w:sz="0" w:space="0" w:color="auto"/>
              </w:divBdr>
            </w:div>
            <w:div w:id="1384210025">
              <w:marLeft w:val="0"/>
              <w:marRight w:val="0"/>
              <w:marTop w:val="0"/>
              <w:marBottom w:val="0"/>
              <w:divBdr>
                <w:top w:val="none" w:sz="0" w:space="0" w:color="auto"/>
                <w:left w:val="none" w:sz="0" w:space="0" w:color="auto"/>
                <w:bottom w:val="none" w:sz="0" w:space="0" w:color="auto"/>
                <w:right w:val="none" w:sz="0" w:space="0" w:color="auto"/>
              </w:divBdr>
            </w:div>
            <w:div w:id="112657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645502">
      <w:bodyDiv w:val="1"/>
      <w:marLeft w:val="0"/>
      <w:marRight w:val="0"/>
      <w:marTop w:val="0"/>
      <w:marBottom w:val="0"/>
      <w:divBdr>
        <w:top w:val="none" w:sz="0" w:space="0" w:color="auto"/>
        <w:left w:val="none" w:sz="0" w:space="0" w:color="auto"/>
        <w:bottom w:val="none" w:sz="0" w:space="0" w:color="auto"/>
        <w:right w:val="none" w:sz="0" w:space="0" w:color="auto"/>
      </w:divBdr>
      <w:divsChild>
        <w:div w:id="239564112">
          <w:marLeft w:val="0"/>
          <w:marRight w:val="0"/>
          <w:marTop w:val="0"/>
          <w:marBottom w:val="0"/>
          <w:divBdr>
            <w:top w:val="none" w:sz="0" w:space="0" w:color="auto"/>
            <w:left w:val="none" w:sz="0" w:space="0" w:color="auto"/>
            <w:bottom w:val="none" w:sz="0" w:space="0" w:color="auto"/>
            <w:right w:val="none" w:sz="0" w:space="0" w:color="auto"/>
          </w:divBdr>
          <w:divsChild>
            <w:div w:id="591286">
              <w:marLeft w:val="0"/>
              <w:marRight w:val="0"/>
              <w:marTop w:val="0"/>
              <w:marBottom w:val="0"/>
              <w:divBdr>
                <w:top w:val="none" w:sz="0" w:space="0" w:color="auto"/>
                <w:left w:val="none" w:sz="0" w:space="0" w:color="auto"/>
                <w:bottom w:val="none" w:sz="0" w:space="0" w:color="auto"/>
                <w:right w:val="none" w:sz="0" w:space="0" w:color="auto"/>
              </w:divBdr>
            </w:div>
          </w:divsChild>
        </w:div>
        <w:div w:id="873231740">
          <w:marLeft w:val="0"/>
          <w:marRight w:val="0"/>
          <w:marTop w:val="0"/>
          <w:marBottom w:val="0"/>
          <w:divBdr>
            <w:top w:val="none" w:sz="0" w:space="0" w:color="auto"/>
            <w:left w:val="none" w:sz="0" w:space="0" w:color="auto"/>
            <w:bottom w:val="none" w:sz="0" w:space="0" w:color="auto"/>
            <w:right w:val="none" w:sz="0" w:space="0" w:color="auto"/>
          </w:divBdr>
          <w:divsChild>
            <w:div w:id="437677749">
              <w:marLeft w:val="0"/>
              <w:marRight w:val="0"/>
              <w:marTop w:val="0"/>
              <w:marBottom w:val="0"/>
              <w:divBdr>
                <w:top w:val="none" w:sz="0" w:space="0" w:color="auto"/>
                <w:left w:val="none" w:sz="0" w:space="0" w:color="auto"/>
                <w:bottom w:val="none" w:sz="0" w:space="0" w:color="auto"/>
                <w:right w:val="none" w:sz="0" w:space="0" w:color="auto"/>
              </w:divBdr>
            </w:div>
          </w:divsChild>
        </w:div>
        <w:div w:id="352726200">
          <w:marLeft w:val="0"/>
          <w:marRight w:val="0"/>
          <w:marTop w:val="0"/>
          <w:marBottom w:val="0"/>
          <w:divBdr>
            <w:top w:val="none" w:sz="0" w:space="0" w:color="auto"/>
            <w:left w:val="none" w:sz="0" w:space="0" w:color="auto"/>
            <w:bottom w:val="none" w:sz="0" w:space="0" w:color="auto"/>
            <w:right w:val="none" w:sz="0" w:space="0" w:color="auto"/>
          </w:divBdr>
          <w:divsChild>
            <w:div w:id="1318802729">
              <w:marLeft w:val="0"/>
              <w:marRight w:val="0"/>
              <w:marTop w:val="0"/>
              <w:marBottom w:val="0"/>
              <w:divBdr>
                <w:top w:val="none" w:sz="0" w:space="0" w:color="auto"/>
                <w:left w:val="none" w:sz="0" w:space="0" w:color="auto"/>
                <w:bottom w:val="none" w:sz="0" w:space="0" w:color="auto"/>
                <w:right w:val="none" w:sz="0" w:space="0" w:color="auto"/>
              </w:divBdr>
            </w:div>
          </w:divsChild>
        </w:div>
        <w:div w:id="1190338198">
          <w:marLeft w:val="0"/>
          <w:marRight w:val="0"/>
          <w:marTop w:val="0"/>
          <w:marBottom w:val="0"/>
          <w:divBdr>
            <w:top w:val="none" w:sz="0" w:space="0" w:color="auto"/>
            <w:left w:val="none" w:sz="0" w:space="0" w:color="auto"/>
            <w:bottom w:val="none" w:sz="0" w:space="0" w:color="auto"/>
            <w:right w:val="none" w:sz="0" w:space="0" w:color="auto"/>
          </w:divBdr>
          <w:divsChild>
            <w:div w:id="383454714">
              <w:marLeft w:val="0"/>
              <w:marRight w:val="0"/>
              <w:marTop w:val="0"/>
              <w:marBottom w:val="0"/>
              <w:divBdr>
                <w:top w:val="none" w:sz="0" w:space="0" w:color="auto"/>
                <w:left w:val="none" w:sz="0" w:space="0" w:color="auto"/>
                <w:bottom w:val="none" w:sz="0" w:space="0" w:color="auto"/>
                <w:right w:val="none" w:sz="0" w:space="0" w:color="auto"/>
              </w:divBdr>
            </w:div>
          </w:divsChild>
        </w:div>
        <w:div w:id="288782904">
          <w:marLeft w:val="0"/>
          <w:marRight w:val="0"/>
          <w:marTop w:val="0"/>
          <w:marBottom w:val="0"/>
          <w:divBdr>
            <w:top w:val="none" w:sz="0" w:space="0" w:color="auto"/>
            <w:left w:val="none" w:sz="0" w:space="0" w:color="auto"/>
            <w:bottom w:val="none" w:sz="0" w:space="0" w:color="auto"/>
            <w:right w:val="none" w:sz="0" w:space="0" w:color="auto"/>
          </w:divBdr>
          <w:divsChild>
            <w:div w:id="1873766851">
              <w:marLeft w:val="0"/>
              <w:marRight w:val="0"/>
              <w:marTop w:val="0"/>
              <w:marBottom w:val="0"/>
              <w:divBdr>
                <w:top w:val="none" w:sz="0" w:space="0" w:color="auto"/>
                <w:left w:val="none" w:sz="0" w:space="0" w:color="auto"/>
                <w:bottom w:val="none" w:sz="0" w:space="0" w:color="auto"/>
                <w:right w:val="none" w:sz="0" w:space="0" w:color="auto"/>
              </w:divBdr>
            </w:div>
          </w:divsChild>
        </w:div>
        <w:div w:id="34433739">
          <w:marLeft w:val="0"/>
          <w:marRight w:val="0"/>
          <w:marTop w:val="0"/>
          <w:marBottom w:val="0"/>
          <w:divBdr>
            <w:top w:val="none" w:sz="0" w:space="0" w:color="auto"/>
            <w:left w:val="none" w:sz="0" w:space="0" w:color="auto"/>
            <w:bottom w:val="none" w:sz="0" w:space="0" w:color="auto"/>
            <w:right w:val="none" w:sz="0" w:space="0" w:color="auto"/>
          </w:divBdr>
          <w:divsChild>
            <w:div w:id="1926305290">
              <w:marLeft w:val="0"/>
              <w:marRight w:val="0"/>
              <w:marTop w:val="0"/>
              <w:marBottom w:val="0"/>
              <w:divBdr>
                <w:top w:val="none" w:sz="0" w:space="0" w:color="auto"/>
                <w:left w:val="none" w:sz="0" w:space="0" w:color="auto"/>
                <w:bottom w:val="none" w:sz="0" w:space="0" w:color="auto"/>
                <w:right w:val="none" w:sz="0" w:space="0" w:color="auto"/>
              </w:divBdr>
            </w:div>
          </w:divsChild>
        </w:div>
        <w:div w:id="334386788">
          <w:marLeft w:val="0"/>
          <w:marRight w:val="0"/>
          <w:marTop w:val="0"/>
          <w:marBottom w:val="0"/>
          <w:divBdr>
            <w:top w:val="none" w:sz="0" w:space="0" w:color="auto"/>
            <w:left w:val="none" w:sz="0" w:space="0" w:color="auto"/>
            <w:bottom w:val="none" w:sz="0" w:space="0" w:color="auto"/>
            <w:right w:val="none" w:sz="0" w:space="0" w:color="auto"/>
          </w:divBdr>
          <w:divsChild>
            <w:div w:id="600722608">
              <w:marLeft w:val="0"/>
              <w:marRight w:val="0"/>
              <w:marTop w:val="0"/>
              <w:marBottom w:val="0"/>
              <w:divBdr>
                <w:top w:val="none" w:sz="0" w:space="0" w:color="auto"/>
                <w:left w:val="none" w:sz="0" w:space="0" w:color="auto"/>
                <w:bottom w:val="none" w:sz="0" w:space="0" w:color="auto"/>
                <w:right w:val="none" w:sz="0" w:space="0" w:color="auto"/>
              </w:divBdr>
            </w:div>
          </w:divsChild>
        </w:div>
        <w:div w:id="636029828">
          <w:marLeft w:val="0"/>
          <w:marRight w:val="0"/>
          <w:marTop w:val="0"/>
          <w:marBottom w:val="0"/>
          <w:divBdr>
            <w:top w:val="none" w:sz="0" w:space="0" w:color="auto"/>
            <w:left w:val="none" w:sz="0" w:space="0" w:color="auto"/>
            <w:bottom w:val="none" w:sz="0" w:space="0" w:color="auto"/>
            <w:right w:val="none" w:sz="0" w:space="0" w:color="auto"/>
          </w:divBdr>
          <w:divsChild>
            <w:div w:id="1469740248">
              <w:marLeft w:val="0"/>
              <w:marRight w:val="0"/>
              <w:marTop w:val="0"/>
              <w:marBottom w:val="0"/>
              <w:divBdr>
                <w:top w:val="none" w:sz="0" w:space="0" w:color="auto"/>
                <w:left w:val="none" w:sz="0" w:space="0" w:color="auto"/>
                <w:bottom w:val="none" w:sz="0" w:space="0" w:color="auto"/>
                <w:right w:val="none" w:sz="0" w:space="0" w:color="auto"/>
              </w:divBdr>
            </w:div>
          </w:divsChild>
        </w:div>
        <w:div w:id="2116710639">
          <w:marLeft w:val="0"/>
          <w:marRight w:val="0"/>
          <w:marTop w:val="0"/>
          <w:marBottom w:val="0"/>
          <w:divBdr>
            <w:top w:val="none" w:sz="0" w:space="0" w:color="auto"/>
            <w:left w:val="none" w:sz="0" w:space="0" w:color="auto"/>
            <w:bottom w:val="none" w:sz="0" w:space="0" w:color="auto"/>
            <w:right w:val="none" w:sz="0" w:space="0" w:color="auto"/>
          </w:divBdr>
          <w:divsChild>
            <w:div w:id="1395276881">
              <w:marLeft w:val="0"/>
              <w:marRight w:val="0"/>
              <w:marTop w:val="0"/>
              <w:marBottom w:val="0"/>
              <w:divBdr>
                <w:top w:val="none" w:sz="0" w:space="0" w:color="auto"/>
                <w:left w:val="none" w:sz="0" w:space="0" w:color="auto"/>
                <w:bottom w:val="none" w:sz="0" w:space="0" w:color="auto"/>
                <w:right w:val="none" w:sz="0" w:space="0" w:color="auto"/>
              </w:divBdr>
            </w:div>
          </w:divsChild>
        </w:div>
        <w:div w:id="2050951296">
          <w:marLeft w:val="0"/>
          <w:marRight w:val="0"/>
          <w:marTop w:val="0"/>
          <w:marBottom w:val="0"/>
          <w:divBdr>
            <w:top w:val="none" w:sz="0" w:space="0" w:color="auto"/>
            <w:left w:val="none" w:sz="0" w:space="0" w:color="auto"/>
            <w:bottom w:val="none" w:sz="0" w:space="0" w:color="auto"/>
            <w:right w:val="none" w:sz="0" w:space="0" w:color="auto"/>
          </w:divBdr>
          <w:divsChild>
            <w:div w:id="942302915">
              <w:marLeft w:val="0"/>
              <w:marRight w:val="0"/>
              <w:marTop w:val="0"/>
              <w:marBottom w:val="0"/>
              <w:divBdr>
                <w:top w:val="none" w:sz="0" w:space="0" w:color="auto"/>
                <w:left w:val="none" w:sz="0" w:space="0" w:color="auto"/>
                <w:bottom w:val="none" w:sz="0" w:space="0" w:color="auto"/>
                <w:right w:val="none" w:sz="0" w:space="0" w:color="auto"/>
              </w:divBdr>
            </w:div>
          </w:divsChild>
        </w:div>
        <w:div w:id="980230498">
          <w:marLeft w:val="0"/>
          <w:marRight w:val="0"/>
          <w:marTop w:val="0"/>
          <w:marBottom w:val="0"/>
          <w:divBdr>
            <w:top w:val="none" w:sz="0" w:space="0" w:color="auto"/>
            <w:left w:val="none" w:sz="0" w:space="0" w:color="auto"/>
            <w:bottom w:val="none" w:sz="0" w:space="0" w:color="auto"/>
            <w:right w:val="none" w:sz="0" w:space="0" w:color="auto"/>
          </w:divBdr>
          <w:divsChild>
            <w:div w:id="665397089">
              <w:marLeft w:val="0"/>
              <w:marRight w:val="0"/>
              <w:marTop w:val="0"/>
              <w:marBottom w:val="0"/>
              <w:divBdr>
                <w:top w:val="none" w:sz="0" w:space="0" w:color="auto"/>
                <w:left w:val="none" w:sz="0" w:space="0" w:color="auto"/>
                <w:bottom w:val="none" w:sz="0" w:space="0" w:color="auto"/>
                <w:right w:val="none" w:sz="0" w:space="0" w:color="auto"/>
              </w:divBdr>
            </w:div>
          </w:divsChild>
        </w:div>
        <w:div w:id="1228880544">
          <w:marLeft w:val="0"/>
          <w:marRight w:val="0"/>
          <w:marTop w:val="0"/>
          <w:marBottom w:val="0"/>
          <w:divBdr>
            <w:top w:val="none" w:sz="0" w:space="0" w:color="auto"/>
            <w:left w:val="none" w:sz="0" w:space="0" w:color="auto"/>
            <w:bottom w:val="none" w:sz="0" w:space="0" w:color="auto"/>
            <w:right w:val="none" w:sz="0" w:space="0" w:color="auto"/>
          </w:divBdr>
          <w:divsChild>
            <w:div w:id="1054809936">
              <w:marLeft w:val="0"/>
              <w:marRight w:val="0"/>
              <w:marTop w:val="0"/>
              <w:marBottom w:val="0"/>
              <w:divBdr>
                <w:top w:val="none" w:sz="0" w:space="0" w:color="auto"/>
                <w:left w:val="none" w:sz="0" w:space="0" w:color="auto"/>
                <w:bottom w:val="none" w:sz="0" w:space="0" w:color="auto"/>
                <w:right w:val="none" w:sz="0" w:space="0" w:color="auto"/>
              </w:divBdr>
            </w:div>
          </w:divsChild>
        </w:div>
        <w:div w:id="1056854115">
          <w:marLeft w:val="0"/>
          <w:marRight w:val="0"/>
          <w:marTop w:val="0"/>
          <w:marBottom w:val="0"/>
          <w:divBdr>
            <w:top w:val="none" w:sz="0" w:space="0" w:color="auto"/>
            <w:left w:val="none" w:sz="0" w:space="0" w:color="auto"/>
            <w:bottom w:val="none" w:sz="0" w:space="0" w:color="auto"/>
            <w:right w:val="none" w:sz="0" w:space="0" w:color="auto"/>
          </w:divBdr>
          <w:divsChild>
            <w:div w:id="618535632">
              <w:marLeft w:val="0"/>
              <w:marRight w:val="0"/>
              <w:marTop w:val="0"/>
              <w:marBottom w:val="0"/>
              <w:divBdr>
                <w:top w:val="none" w:sz="0" w:space="0" w:color="auto"/>
                <w:left w:val="none" w:sz="0" w:space="0" w:color="auto"/>
                <w:bottom w:val="none" w:sz="0" w:space="0" w:color="auto"/>
                <w:right w:val="none" w:sz="0" w:space="0" w:color="auto"/>
              </w:divBdr>
            </w:div>
          </w:divsChild>
        </w:div>
        <w:div w:id="390617040">
          <w:marLeft w:val="0"/>
          <w:marRight w:val="0"/>
          <w:marTop w:val="0"/>
          <w:marBottom w:val="0"/>
          <w:divBdr>
            <w:top w:val="none" w:sz="0" w:space="0" w:color="auto"/>
            <w:left w:val="none" w:sz="0" w:space="0" w:color="auto"/>
            <w:bottom w:val="none" w:sz="0" w:space="0" w:color="auto"/>
            <w:right w:val="none" w:sz="0" w:space="0" w:color="auto"/>
          </w:divBdr>
          <w:divsChild>
            <w:div w:id="1948853558">
              <w:marLeft w:val="0"/>
              <w:marRight w:val="0"/>
              <w:marTop w:val="0"/>
              <w:marBottom w:val="0"/>
              <w:divBdr>
                <w:top w:val="none" w:sz="0" w:space="0" w:color="auto"/>
                <w:left w:val="none" w:sz="0" w:space="0" w:color="auto"/>
                <w:bottom w:val="none" w:sz="0" w:space="0" w:color="auto"/>
                <w:right w:val="none" w:sz="0" w:space="0" w:color="auto"/>
              </w:divBdr>
            </w:div>
          </w:divsChild>
        </w:div>
        <w:div w:id="1028993182">
          <w:marLeft w:val="0"/>
          <w:marRight w:val="0"/>
          <w:marTop w:val="0"/>
          <w:marBottom w:val="0"/>
          <w:divBdr>
            <w:top w:val="none" w:sz="0" w:space="0" w:color="auto"/>
            <w:left w:val="none" w:sz="0" w:space="0" w:color="auto"/>
            <w:bottom w:val="none" w:sz="0" w:space="0" w:color="auto"/>
            <w:right w:val="none" w:sz="0" w:space="0" w:color="auto"/>
          </w:divBdr>
          <w:divsChild>
            <w:div w:id="1754739520">
              <w:marLeft w:val="0"/>
              <w:marRight w:val="0"/>
              <w:marTop w:val="0"/>
              <w:marBottom w:val="0"/>
              <w:divBdr>
                <w:top w:val="none" w:sz="0" w:space="0" w:color="auto"/>
                <w:left w:val="none" w:sz="0" w:space="0" w:color="auto"/>
                <w:bottom w:val="none" w:sz="0" w:space="0" w:color="auto"/>
                <w:right w:val="none" w:sz="0" w:space="0" w:color="auto"/>
              </w:divBdr>
            </w:div>
          </w:divsChild>
        </w:div>
        <w:div w:id="1289894818">
          <w:marLeft w:val="0"/>
          <w:marRight w:val="0"/>
          <w:marTop w:val="0"/>
          <w:marBottom w:val="0"/>
          <w:divBdr>
            <w:top w:val="none" w:sz="0" w:space="0" w:color="auto"/>
            <w:left w:val="none" w:sz="0" w:space="0" w:color="auto"/>
            <w:bottom w:val="none" w:sz="0" w:space="0" w:color="auto"/>
            <w:right w:val="none" w:sz="0" w:space="0" w:color="auto"/>
          </w:divBdr>
          <w:divsChild>
            <w:div w:id="1101606123">
              <w:marLeft w:val="0"/>
              <w:marRight w:val="0"/>
              <w:marTop w:val="0"/>
              <w:marBottom w:val="0"/>
              <w:divBdr>
                <w:top w:val="none" w:sz="0" w:space="0" w:color="auto"/>
                <w:left w:val="none" w:sz="0" w:space="0" w:color="auto"/>
                <w:bottom w:val="none" w:sz="0" w:space="0" w:color="auto"/>
                <w:right w:val="none" w:sz="0" w:space="0" w:color="auto"/>
              </w:divBdr>
            </w:div>
          </w:divsChild>
        </w:div>
        <w:div w:id="1494030243">
          <w:marLeft w:val="0"/>
          <w:marRight w:val="0"/>
          <w:marTop w:val="0"/>
          <w:marBottom w:val="0"/>
          <w:divBdr>
            <w:top w:val="none" w:sz="0" w:space="0" w:color="auto"/>
            <w:left w:val="none" w:sz="0" w:space="0" w:color="auto"/>
            <w:bottom w:val="none" w:sz="0" w:space="0" w:color="auto"/>
            <w:right w:val="none" w:sz="0" w:space="0" w:color="auto"/>
          </w:divBdr>
          <w:divsChild>
            <w:div w:id="1629970247">
              <w:marLeft w:val="0"/>
              <w:marRight w:val="0"/>
              <w:marTop w:val="0"/>
              <w:marBottom w:val="0"/>
              <w:divBdr>
                <w:top w:val="none" w:sz="0" w:space="0" w:color="auto"/>
                <w:left w:val="none" w:sz="0" w:space="0" w:color="auto"/>
                <w:bottom w:val="none" w:sz="0" w:space="0" w:color="auto"/>
                <w:right w:val="none" w:sz="0" w:space="0" w:color="auto"/>
              </w:divBdr>
            </w:div>
          </w:divsChild>
        </w:div>
        <w:div w:id="1333795147">
          <w:marLeft w:val="0"/>
          <w:marRight w:val="0"/>
          <w:marTop w:val="0"/>
          <w:marBottom w:val="0"/>
          <w:divBdr>
            <w:top w:val="none" w:sz="0" w:space="0" w:color="auto"/>
            <w:left w:val="none" w:sz="0" w:space="0" w:color="auto"/>
            <w:bottom w:val="none" w:sz="0" w:space="0" w:color="auto"/>
            <w:right w:val="none" w:sz="0" w:space="0" w:color="auto"/>
          </w:divBdr>
          <w:divsChild>
            <w:div w:id="1727335734">
              <w:marLeft w:val="0"/>
              <w:marRight w:val="0"/>
              <w:marTop w:val="0"/>
              <w:marBottom w:val="0"/>
              <w:divBdr>
                <w:top w:val="none" w:sz="0" w:space="0" w:color="auto"/>
                <w:left w:val="none" w:sz="0" w:space="0" w:color="auto"/>
                <w:bottom w:val="none" w:sz="0" w:space="0" w:color="auto"/>
                <w:right w:val="none" w:sz="0" w:space="0" w:color="auto"/>
              </w:divBdr>
            </w:div>
          </w:divsChild>
        </w:div>
        <w:div w:id="1883011265">
          <w:marLeft w:val="0"/>
          <w:marRight w:val="0"/>
          <w:marTop w:val="0"/>
          <w:marBottom w:val="0"/>
          <w:divBdr>
            <w:top w:val="none" w:sz="0" w:space="0" w:color="auto"/>
            <w:left w:val="none" w:sz="0" w:space="0" w:color="auto"/>
            <w:bottom w:val="none" w:sz="0" w:space="0" w:color="auto"/>
            <w:right w:val="none" w:sz="0" w:space="0" w:color="auto"/>
          </w:divBdr>
          <w:divsChild>
            <w:div w:id="1815633512">
              <w:marLeft w:val="0"/>
              <w:marRight w:val="0"/>
              <w:marTop w:val="0"/>
              <w:marBottom w:val="0"/>
              <w:divBdr>
                <w:top w:val="none" w:sz="0" w:space="0" w:color="auto"/>
                <w:left w:val="none" w:sz="0" w:space="0" w:color="auto"/>
                <w:bottom w:val="none" w:sz="0" w:space="0" w:color="auto"/>
                <w:right w:val="none" w:sz="0" w:space="0" w:color="auto"/>
              </w:divBdr>
            </w:div>
          </w:divsChild>
        </w:div>
        <w:div w:id="725253095">
          <w:marLeft w:val="0"/>
          <w:marRight w:val="0"/>
          <w:marTop w:val="0"/>
          <w:marBottom w:val="0"/>
          <w:divBdr>
            <w:top w:val="none" w:sz="0" w:space="0" w:color="auto"/>
            <w:left w:val="none" w:sz="0" w:space="0" w:color="auto"/>
            <w:bottom w:val="none" w:sz="0" w:space="0" w:color="auto"/>
            <w:right w:val="none" w:sz="0" w:space="0" w:color="auto"/>
          </w:divBdr>
          <w:divsChild>
            <w:div w:id="722294491">
              <w:marLeft w:val="0"/>
              <w:marRight w:val="0"/>
              <w:marTop w:val="0"/>
              <w:marBottom w:val="0"/>
              <w:divBdr>
                <w:top w:val="none" w:sz="0" w:space="0" w:color="auto"/>
                <w:left w:val="none" w:sz="0" w:space="0" w:color="auto"/>
                <w:bottom w:val="none" w:sz="0" w:space="0" w:color="auto"/>
                <w:right w:val="none" w:sz="0" w:space="0" w:color="auto"/>
              </w:divBdr>
            </w:div>
          </w:divsChild>
        </w:div>
        <w:div w:id="1158494235">
          <w:marLeft w:val="0"/>
          <w:marRight w:val="0"/>
          <w:marTop w:val="0"/>
          <w:marBottom w:val="0"/>
          <w:divBdr>
            <w:top w:val="none" w:sz="0" w:space="0" w:color="auto"/>
            <w:left w:val="none" w:sz="0" w:space="0" w:color="auto"/>
            <w:bottom w:val="none" w:sz="0" w:space="0" w:color="auto"/>
            <w:right w:val="none" w:sz="0" w:space="0" w:color="auto"/>
          </w:divBdr>
          <w:divsChild>
            <w:div w:id="95945880">
              <w:marLeft w:val="0"/>
              <w:marRight w:val="0"/>
              <w:marTop w:val="0"/>
              <w:marBottom w:val="0"/>
              <w:divBdr>
                <w:top w:val="none" w:sz="0" w:space="0" w:color="auto"/>
                <w:left w:val="none" w:sz="0" w:space="0" w:color="auto"/>
                <w:bottom w:val="none" w:sz="0" w:space="0" w:color="auto"/>
                <w:right w:val="none" w:sz="0" w:space="0" w:color="auto"/>
              </w:divBdr>
            </w:div>
          </w:divsChild>
        </w:div>
        <w:div w:id="1368408487">
          <w:marLeft w:val="0"/>
          <w:marRight w:val="0"/>
          <w:marTop w:val="0"/>
          <w:marBottom w:val="0"/>
          <w:divBdr>
            <w:top w:val="none" w:sz="0" w:space="0" w:color="auto"/>
            <w:left w:val="none" w:sz="0" w:space="0" w:color="auto"/>
            <w:bottom w:val="none" w:sz="0" w:space="0" w:color="auto"/>
            <w:right w:val="none" w:sz="0" w:space="0" w:color="auto"/>
          </w:divBdr>
          <w:divsChild>
            <w:div w:id="199028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017037">
      <w:bodyDiv w:val="1"/>
      <w:marLeft w:val="0"/>
      <w:marRight w:val="0"/>
      <w:marTop w:val="0"/>
      <w:marBottom w:val="0"/>
      <w:divBdr>
        <w:top w:val="none" w:sz="0" w:space="0" w:color="auto"/>
        <w:left w:val="none" w:sz="0" w:space="0" w:color="auto"/>
        <w:bottom w:val="none" w:sz="0" w:space="0" w:color="auto"/>
        <w:right w:val="none" w:sz="0" w:space="0" w:color="auto"/>
      </w:divBdr>
      <w:divsChild>
        <w:div w:id="1911768988">
          <w:marLeft w:val="0"/>
          <w:marRight w:val="0"/>
          <w:marTop w:val="0"/>
          <w:marBottom w:val="0"/>
          <w:divBdr>
            <w:top w:val="none" w:sz="0" w:space="0" w:color="auto"/>
            <w:left w:val="none" w:sz="0" w:space="0" w:color="auto"/>
            <w:bottom w:val="none" w:sz="0" w:space="0" w:color="auto"/>
            <w:right w:val="none" w:sz="0" w:space="0" w:color="auto"/>
          </w:divBdr>
        </w:div>
        <w:div w:id="1469205749">
          <w:marLeft w:val="0"/>
          <w:marRight w:val="0"/>
          <w:marTop w:val="0"/>
          <w:marBottom w:val="0"/>
          <w:divBdr>
            <w:top w:val="none" w:sz="0" w:space="0" w:color="auto"/>
            <w:left w:val="none" w:sz="0" w:space="0" w:color="auto"/>
            <w:bottom w:val="none" w:sz="0" w:space="0" w:color="auto"/>
            <w:right w:val="none" w:sz="0" w:space="0" w:color="auto"/>
          </w:divBdr>
        </w:div>
      </w:divsChild>
    </w:div>
    <w:div w:id="1841655783">
      <w:bodyDiv w:val="1"/>
      <w:marLeft w:val="0"/>
      <w:marRight w:val="0"/>
      <w:marTop w:val="0"/>
      <w:marBottom w:val="0"/>
      <w:divBdr>
        <w:top w:val="none" w:sz="0" w:space="0" w:color="auto"/>
        <w:left w:val="none" w:sz="0" w:space="0" w:color="auto"/>
        <w:bottom w:val="none" w:sz="0" w:space="0" w:color="auto"/>
        <w:right w:val="none" w:sz="0" w:space="0" w:color="auto"/>
      </w:divBdr>
    </w:div>
    <w:div w:id="1854030229">
      <w:bodyDiv w:val="1"/>
      <w:marLeft w:val="0"/>
      <w:marRight w:val="0"/>
      <w:marTop w:val="0"/>
      <w:marBottom w:val="0"/>
      <w:divBdr>
        <w:top w:val="none" w:sz="0" w:space="0" w:color="auto"/>
        <w:left w:val="none" w:sz="0" w:space="0" w:color="auto"/>
        <w:bottom w:val="none" w:sz="0" w:space="0" w:color="auto"/>
        <w:right w:val="none" w:sz="0" w:space="0" w:color="auto"/>
      </w:divBdr>
      <w:divsChild>
        <w:div w:id="974916882">
          <w:marLeft w:val="0"/>
          <w:marRight w:val="0"/>
          <w:marTop w:val="0"/>
          <w:marBottom w:val="0"/>
          <w:divBdr>
            <w:top w:val="none" w:sz="0" w:space="0" w:color="auto"/>
            <w:left w:val="none" w:sz="0" w:space="0" w:color="auto"/>
            <w:bottom w:val="none" w:sz="0" w:space="0" w:color="auto"/>
            <w:right w:val="none" w:sz="0" w:space="0" w:color="auto"/>
          </w:divBdr>
          <w:divsChild>
            <w:div w:id="1031347263">
              <w:marLeft w:val="0"/>
              <w:marRight w:val="0"/>
              <w:marTop w:val="0"/>
              <w:marBottom w:val="0"/>
              <w:divBdr>
                <w:top w:val="none" w:sz="0" w:space="0" w:color="auto"/>
                <w:left w:val="none" w:sz="0" w:space="0" w:color="auto"/>
                <w:bottom w:val="none" w:sz="0" w:space="0" w:color="auto"/>
                <w:right w:val="none" w:sz="0" w:space="0" w:color="auto"/>
              </w:divBdr>
            </w:div>
          </w:divsChild>
        </w:div>
        <w:div w:id="984822531">
          <w:marLeft w:val="0"/>
          <w:marRight w:val="0"/>
          <w:marTop w:val="0"/>
          <w:marBottom w:val="0"/>
          <w:divBdr>
            <w:top w:val="none" w:sz="0" w:space="0" w:color="auto"/>
            <w:left w:val="none" w:sz="0" w:space="0" w:color="auto"/>
            <w:bottom w:val="none" w:sz="0" w:space="0" w:color="auto"/>
            <w:right w:val="none" w:sz="0" w:space="0" w:color="auto"/>
          </w:divBdr>
          <w:divsChild>
            <w:div w:id="1708943499">
              <w:marLeft w:val="0"/>
              <w:marRight w:val="0"/>
              <w:marTop w:val="0"/>
              <w:marBottom w:val="0"/>
              <w:divBdr>
                <w:top w:val="none" w:sz="0" w:space="0" w:color="auto"/>
                <w:left w:val="none" w:sz="0" w:space="0" w:color="auto"/>
                <w:bottom w:val="none" w:sz="0" w:space="0" w:color="auto"/>
                <w:right w:val="none" w:sz="0" w:space="0" w:color="auto"/>
              </w:divBdr>
            </w:div>
          </w:divsChild>
        </w:div>
        <w:div w:id="1329552829">
          <w:marLeft w:val="0"/>
          <w:marRight w:val="0"/>
          <w:marTop w:val="0"/>
          <w:marBottom w:val="0"/>
          <w:divBdr>
            <w:top w:val="none" w:sz="0" w:space="0" w:color="auto"/>
            <w:left w:val="none" w:sz="0" w:space="0" w:color="auto"/>
            <w:bottom w:val="none" w:sz="0" w:space="0" w:color="auto"/>
            <w:right w:val="none" w:sz="0" w:space="0" w:color="auto"/>
          </w:divBdr>
          <w:divsChild>
            <w:div w:id="478957906">
              <w:marLeft w:val="0"/>
              <w:marRight w:val="0"/>
              <w:marTop w:val="0"/>
              <w:marBottom w:val="0"/>
              <w:divBdr>
                <w:top w:val="none" w:sz="0" w:space="0" w:color="auto"/>
                <w:left w:val="none" w:sz="0" w:space="0" w:color="auto"/>
                <w:bottom w:val="none" w:sz="0" w:space="0" w:color="auto"/>
                <w:right w:val="none" w:sz="0" w:space="0" w:color="auto"/>
              </w:divBdr>
            </w:div>
          </w:divsChild>
        </w:div>
        <w:div w:id="1340237637">
          <w:marLeft w:val="0"/>
          <w:marRight w:val="0"/>
          <w:marTop w:val="0"/>
          <w:marBottom w:val="0"/>
          <w:divBdr>
            <w:top w:val="none" w:sz="0" w:space="0" w:color="auto"/>
            <w:left w:val="none" w:sz="0" w:space="0" w:color="auto"/>
            <w:bottom w:val="none" w:sz="0" w:space="0" w:color="auto"/>
            <w:right w:val="none" w:sz="0" w:space="0" w:color="auto"/>
          </w:divBdr>
          <w:divsChild>
            <w:div w:id="1264071602">
              <w:marLeft w:val="0"/>
              <w:marRight w:val="0"/>
              <w:marTop w:val="0"/>
              <w:marBottom w:val="0"/>
              <w:divBdr>
                <w:top w:val="none" w:sz="0" w:space="0" w:color="auto"/>
                <w:left w:val="none" w:sz="0" w:space="0" w:color="auto"/>
                <w:bottom w:val="none" w:sz="0" w:space="0" w:color="auto"/>
                <w:right w:val="none" w:sz="0" w:space="0" w:color="auto"/>
              </w:divBdr>
            </w:div>
          </w:divsChild>
        </w:div>
        <w:div w:id="1442645652">
          <w:marLeft w:val="0"/>
          <w:marRight w:val="0"/>
          <w:marTop w:val="0"/>
          <w:marBottom w:val="0"/>
          <w:divBdr>
            <w:top w:val="none" w:sz="0" w:space="0" w:color="auto"/>
            <w:left w:val="none" w:sz="0" w:space="0" w:color="auto"/>
            <w:bottom w:val="none" w:sz="0" w:space="0" w:color="auto"/>
            <w:right w:val="none" w:sz="0" w:space="0" w:color="auto"/>
          </w:divBdr>
          <w:divsChild>
            <w:div w:id="1967931485">
              <w:marLeft w:val="0"/>
              <w:marRight w:val="0"/>
              <w:marTop w:val="0"/>
              <w:marBottom w:val="0"/>
              <w:divBdr>
                <w:top w:val="none" w:sz="0" w:space="0" w:color="auto"/>
                <w:left w:val="none" w:sz="0" w:space="0" w:color="auto"/>
                <w:bottom w:val="none" w:sz="0" w:space="0" w:color="auto"/>
                <w:right w:val="none" w:sz="0" w:space="0" w:color="auto"/>
              </w:divBdr>
            </w:div>
          </w:divsChild>
        </w:div>
        <w:div w:id="985351918">
          <w:marLeft w:val="0"/>
          <w:marRight w:val="0"/>
          <w:marTop w:val="0"/>
          <w:marBottom w:val="0"/>
          <w:divBdr>
            <w:top w:val="none" w:sz="0" w:space="0" w:color="auto"/>
            <w:left w:val="none" w:sz="0" w:space="0" w:color="auto"/>
            <w:bottom w:val="none" w:sz="0" w:space="0" w:color="auto"/>
            <w:right w:val="none" w:sz="0" w:space="0" w:color="auto"/>
          </w:divBdr>
          <w:divsChild>
            <w:div w:id="1625769363">
              <w:marLeft w:val="0"/>
              <w:marRight w:val="0"/>
              <w:marTop w:val="0"/>
              <w:marBottom w:val="0"/>
              <w:divBdr>
                <w:top w:val="none" w:sz="0" w:space="0" w:color="auto"/>
                <w:left w:val="none" w:sz="0" w:space="0" w:color="auto"/>
                <w:bottom w:val="none" w:sz="0" w:space="0" w:color="auto"/>
                <w:right w:val="none" w:sz="0" w:space="0" w:color="auto"/>
              </w:divBdr>
            </w:div>
          </w:divsChild>
        </w:div>
        <w:div w:id="1920366336">
          <w:marLeft w:val="0"/>
          <w:marRight w:val="0"/>
          <w:marTop w:val="0"/>
          <w:marBottom w:val="0"/>
          <w:divBdr>
            <w:top w:val="none" w:sz="0" w:space="0" w:color="auto"/>
            <w:left w:val="none" w:sz="0" w:space="0" w:color="auto"/>
            <w:bottom w:val="none" w:sz="0" w:space="0" w:color="auto"/>
            <w:right w:val="none" w:sz="0" w:space="0" w:color="auto"/>
          </w:divBdr>
          <w:divsChild>
            <w:div w:id="662313905">
              <w:marLeft w:val="0"/>
              <w:marRight w:val="0"/>
              <w:marTop w:val="0"/>
              <w:marBottom w:val="0"/>
              <w:divBdr>
                <w:top w:val="none" w:sz="0" w:space="0" w:color="auto"/>
                <w:left w:val="none" w:sz="0" w:space="0" w:color="auto"/>
                <w:bottom w:val="none" w:sz="0" w:space="0" w:color="auto"/>
                <w:right w:val="none" w:sz="0" w:space="0" w:color="auto"/>
              </w:divBdr>
            </w:div>
          </w:divsChild>
        </w:div>
        <w:div w:id="1654599939">
          <w:marLeft w:val="0"/>
          <w:marRight w:val="0"/>
          <w:marTop w:val="0"/>
          <w:marBottom w:val="0"/>
          <w:divBdr>
            <w:top w:val="none" w:sz="0" w:space="0" w:color="auto"/>
            <w:left w:val="none" w:sz="0" w:space="0" w:color="auto"/>
            <w:bottom w:val="none" w:sz="0" w:space="0" w:color="auto"/>
            <w:right w:val="none" w:sz="0" w:space="0" w:color="auto"/>
          </w:divBdr>
          <w:divsChild>
            <w:div w:id="1802267845">
              <w:marLeft w:val="0"/>
              <w:marRight w:val="0"/>
              <w:marTop w:val="0"/>
              <w:marBottom w:val="0"/>
              <w:divBdr>
                <w:top w:val="none" w:sz="0" w:space="0" w:color="auto"/>
                <w:left w:val="none" w:sz="0" w:space="0" w:color="auto"/>
                <w:bottom w:val="none" w:sz="0" w:space="0" w:color="auto"/>
                <w:right w:val="none" w:sz="0" w:space="0" w:color="auto"/>
              </w:divBdr>
            </w:div>
          </w:divsChild>
        </w:div>
        <w:div w:id="598804625">
          <w:marLeft w:val="0"/>
          <w:marRight w:val="0"/>
          <w:marTop w:val="0"/>
          <w:marBottom w:val="0"/>
          <w:divBdr>
            <w:top w:val="none" w:sz="0" w:space="0" w:color="auto"/>
            <w:left w:val="none" w:sz="0" w:space="0" w:color="auto"/>
            <w:bottom w:val="none" w:sz="0" w:space="0" w:color="auto"/>
            <w:right w:val="none" w:sz="0" w:space="0" w:color="auto"/>
          </w:divBdr>
          <w:divsChild>
            <w:div w:id="1174957962">
              <w:marLeft w:val="0"/>
              <w:marRight w:val="0"/>
              <w:marTop w:val="0"/>
              <w:marBottom w:val="0"/>
              <w:divBdr>
                <w:top w:val="none" w:sz="0" w:space="0" w:color="auto"/>
                <w:left w:val="none" w:sz="0" w:space="0" w:color="auto"/>
                <w:bottom w:val="none" w:sz="0" w:space="0" w:color="auto"/>
                <w:right w:val="none" w:sz="0" w:space="0" w:color="auto"/>
              </w:divBdr>
            </w:div>
          </w:divsChild>
        </w:div>
        <w:div w:id="494534755">
          <w:marLeft w:val="0"/>
          <w:marRight w:val="0"/>
          <w:marTop w:val="0"/>
          <w:marBottom w:val="0"/>
          <w:divBdr>
            <w:top w:val="none" w:sz="0" w:space="0" w:color="auto"/>
            <w:left w:val="none" w:sz="0" w:space="0" w:color="auto"/>
            <w:bottom w:val="none" w:sz="0" w:space="0" w:color="auto"/>
            <w:right w:val="none" w:sz="0" w:space="0" w:color="auto"/>
          </w:divBdr>
          <w:divsChild>
            <w:div w:id="685255530">
              <w:marLeft w:val="0"/>
              <w:marRight w:val="0"/>
              <w:marTop w:val="0"/>
              <w:marBottom w:val="0"/>
              <w:divBdr>
                <w:top w:val="none" w:sz="0" w:space="0" w:color="auto"/>
                <w:left w:val="none" w:sz="0" w:space="0" w:color="auto"/>
                <w:bottom w:val="none" w:sz="0" w:space="0" w:color="auto"/>
                <w:right w:val="none" w:sz="0" w:space="0" w:color="auto"/>
              </w:divBdr>
            </w:div>
          </w:divsChild>
        </w:div>
        <w:div w:id="313413632">
          <w:marLeft w:val="0"/>
          <w:marRight w:val="0"/>
          <w:marTop w:val="0"/>
          <w:marBottom w:val="0"/>
          <w:divBdr>
            <w:top w:val="none" w:sz="0" w:space="0" w:color="auto"/>
            <w:left w:val="none" w:sz="0" w:space="0" w:color="auto"/>
            <w:bottom w:val="none" w:sz="0" w:space="0" w:color="auto"/>
            <w:right w:val="none" w:sz="0" w:space="0" w:color="auto"/>
          </w:divBdr>
          <w:divsChild>
            <w:div w:id="1882133869">
              <w:marLeft w:val="0"/>
              <w:marRight w:val="0"/>
              <w:marTop w:val="0"/>
              <w:marBottom w:val="0"/>
              <w:divBdr>
                <w:top w:val="none" w:sz="0" w:space="0" w:color="auto"/>
                <w:left w:val="none" w:sz="0" w:space="0" w:color="auto"/>
                <w:bottom w:val="none" w:sz="0" w:space="0" w:color="auto"/>
                <w:right w:val="none" w:sz="0" w:space="0" w:color="auto"/>
              </w:divBdr>
            </w:div>
          </w:divsChild>
        </w:div>
        <w:div w:id="1699159933">
          <w:marLeft w:val="0"/>
          <w:marRight w:val="0"/>
          <w:marTop w:val="0"/>
          <w:marBottom w:val="0"/>
          <w:divBdr>
            <w:top w:val="none" w:sz="0" w:space="0" w:color="auto"/>
            <w:left w:val="none" w:sz="0" w:space="0" w:color="auto"/>
            <w:bottom w:val="none" w:sz="0" w:space="0" w:color="auto"/>
            <w:right w:val="none" w:sz="0" w:space="0" w:color="auto"/>
          </w:divBdr>
          <w:divsChild>
            <w:div w:id="807278790">
              <w:marLeft w:val="0"/>
              <w:marRight w:val="0"/>
              <w:marTop w:val="0"/>
              <w:marBottom w:val="0"/>
              <w:divBdr>
                <w:top w:val="none" w:sz="0" w:space="0" w:color="auto"/>
                <w:left w:val="none" w:sz="0" w:space="0" w:color="auto"/>
                <w:bottom w:val="none" w:sz="0" w:space="0" w:color="auto"/>
                <w:right w:val="none" w:sz="0" w:space="0" w:color="auto"/>
              </w:divBdr>
            </w:div>
          </w:divsChild>
        </w:div>
        <w:div w:id="1419667592">
          <w:marLeft w:val="0"/>
          <w:marRight w:val="0"/>
          <w:marTop w:val="0"/>
          <w:marBottom w:val="0"/>
          <w:divBdr>
            <w:top w:val="none" w:sz="0" w:space="0" w:color="auto"/>
            <w:left w:val="none" w:sz="0" w:space="0" w:color="auto"/>
            <w:bottom w:val="none" w:sz="0" w:space="0" w:color="auto"/>
            <w:right w:val="none" w:sz="0" w:space="0" w:color="auto"/>
          </w:divBdr>
          <w:divsChild>
            <w:div w:id="2103869034">
              <w:marLeft w:val="0"/>
              <w:marRight w:val="0"/>
              <w:marTop w:val="0"/>
              <w:marBottom w:val="0"/>
              <w:divBdr>
                <w:top w:val="none" w:sz="0" w:space="0" w:color="auto"/>
                <w:left w:val="none" w:sz="0" w:space="0" w:color="auto"/>
                <w:bottom w:val="none" w:sz="0" w:space="0" w:color="auto"/>
                <w:right w:val="none" w:sz="0" w:space="0" w:color="auto"/>
              </w:divBdr>
            </w:div>
          </w:divsChild>
        </w:div>
        <w:div w:id="1850103207">
          <w:marLeft w:val="0"/>
          <w:marRight w:val="0"/>
          <w:marTop w:val="0"/>
          <w:marBottom w:val="0"/>
          <w:divBdr>
            <w:top w:val="none" w:sz="0" w:space="0" w:color="auto"/>
            <w:left w:val="none" w:sz="0" w:space="0" w:color="auto"/>
            <w:bottom w:val="none" w:sz="0" w:space="0" w:color="auto"/>
            <w:right w:val="none" w:sz="0" w:space="0" w:color="auto"/>
          </w:divBdr>
          <w:divsChild>
            <w:div w:id="1102263196">
              <w:marLeft w:val="0"/>
              <w:marRight w:val="0"/>
              <w:marTop w:val="0"/>
              <w:marBottom w:val="0"/>
              <w:divBdr>
                <w:top w:val="none" w:sz="0" w:space="0" w:color="auto"/>
                <w:left w:val="none" w:sz="0" w:space="0" w:color="auto"/>
                <w:bottom w:val="none" w:sz="0" w:space="0" w:color="auto"/>
                <w:right w:val="none" w:sz="0" w:space="0" w:color="auto"/>
              </w:divBdr>
            </w:div>
          </w:divsChild>
        </w:div>
        <w:div w:id="247620100">
          <w:marLeft w:val="0"/>
          <w:marRight w:val="0"/>
          <w:marTop w:val="0"/>
          <w:marBottom w:val="0"/>
          <w:divBdr>
            <w:top w:val="none" w:sz="0" w:space="0" w:color="auto"/>
            <w:left w:val="none" w:sz="0" w:space="0" w:color="auto"/>
            <w:bottom w:val="none" w:sz="0" w:space="0" w:color="auto"/>
            <w:right w:val="none" w:sz="0" w:space="0" w:color="auto"/>
          </w:divBdr>
          <w:divsChild>
            <w:div w:id="2110194792">
              <w:marLeft w:val="0"/>
              <w:marRight w:val="0"/>
              <w:marTop w:val="0"/>
              <w:marBottom w:val="0"/>
              <w:divBdr>
                <w:top w:val="none" w:sz="0" w:space="0" w:color="auto"/>
                <w:left w:val="none" w:sz="0" w:space="0" w:color="auto"/>
                <w:bottom w:val="none" w:sz="0" w:space="0" w:color="auto"/>
                <w:right w:val="none" w:sz="0" w:space="0" w:color="auto"/>
              </w:divBdr>
            </w:div>
          </w:divsChild>
        </w:div>
        <w:div w:id="1476676286">
          <w:marLeft w:val="0"/>
          <w:marRight w:val="0"/>
          <w:marTop w:val="0"/>
          <w:marBottom w:val="0"/>
          <w:divBdr>
            <w:top w:val="none" w:sz="0" w:space="0" w:color="auto"/>
            <w:left w:val="none" w:sz="0" w:space="0" w:color="auto"/>
            <w:bottom w:val="none" w:sz="0" w:space="0" w:color="auto"/>
            <w:right w:val="none" w:sz="0" w:space="0" w:color="auto"/>
          </w:divBdr>
          <w:divsChild>
            <w:div w:id="1214540369">
              <w:marLeft w:val="0"/>
              <w:marRight w:val="0"/>
              <w:marTop w:val="0"/>
              <w:marBottom w:val="0"/>
              <w:divBdr>
                <w:top w:val="none" w:sz="0" w:space="0" w:color="auto"/>
                <w:left w:val="none" w:sz="0" w:space="0" w:color="auto"/>
                <w:bottom w:val="none" w:sz="0" w:space="0" w:color="auto"/>
                <w:right w:val="none" w:sz="0" w:space="0" w:color="auto"/>
              </w:divBdr>
            </w:div>
          </w:divsChild>
        </w:div>
        <w:div w:id="1929457530">
          <w:marLeft w:val="0"/>
          <w:marRight w:val="0"/>
          <w:marTop w:val="0"/>
          <w:marBottom w:val="0"/>
          <w:divBdr>
            <w:top w:val="none" w:sz="0" w:space="0" w:color="auto"/>
            <w:left w:val="none" w:sz="0" w:space="0" w:color="auto"/>
            <w:bottom w:val="none" w:sz="0" w:space="0" w:color="auto"/>
            <w:right w:val="none" w:sz="0" w:space="0" w:color="auto"/>
          </w:divBdr>
          <w:divsChild>
            <w:div w:id="1919552736">
              <w:marLeft w:val="0"/>
              <w:marRight w:val="0"/>
              <w:marTop w:val="0"/>
              <w:marBottom w:val="0"/>
              <w:divBdr>
                <w:top w:val="none" w:sz="0" w:space="0" w:color="auto"/>
                <w:left w:val="none" w:sz="0" w:space="0" w:color="auto"/>
                <w:bottom w:val="none" w:sz="0" w:space="0" w:color="auto"/>
                <w:right w:val="none" w:sz="0" w:space="0" w:color="auto"/>
              </w:divBdr>
            </w:div>
          </w:divsChild>
        </w:div>
        <w:div w:id="238642701">
          <w:marLeft w:val="0"/>
          <w:marRight w:val="0"/>
          <w:marTop w:val="0"/>
          <w:marBottom w:val="0"/>
          <w:divBdr>
            <w:top w:val="none" w:sz="0" w:space="0" w:color="auto"/>
            <w:left w:val="none" w:sz="0" w:space="0" w:color="auto"/>
            <w:bottom w:val="none" w:sz="0" w:space="0" w:color="auto"/>
            <w:right w:val="none" w:sz="0" w:space="0" w:color="auto"/>
          </w:divBdr>
          <w:divsChild>
            <w:div w:id="2123382498">
              <w:marLeft w:val="0"/>
              <w:marRight w:val="0"/>
              <w:marTop w:val="0"/>
              <w:marBottom w:val="0"/>
              <w:divBdr>
                <w:top w:val="none" w:sz="0" w:space="0" w:color="auto"/>
                <w:left w:val="none" w:sz="0" w:space="0" w:color="auto"/>
                <w:bottom w:val="none" w:sz="0" w:space="0" w:color="auto"/>
                <w:right w:val="none" w:sz="0" w:space="0" w:color="auto"/>
              </w:divBdr>
            </w:div>
          </w:divsChild>
        </w:div>
        <w:div w:id="2017345102">
          <w:marLeft w:val="0"/>
          <w:marRight w:val="0"/>
          <w:marTop w:val="0"/>
          <w:marBottom w:val="0"/>
          <w:divBdr>
            <w:top w:val="none" w:sz="0" w:space="0" w:color="auto"/>
            <w:left w:val="none" w:sz="0" w:space="0" w:color="auto"/>
            <w:bottom w:val="none" w:sz="0" w:space="0" w:color="auto"/>
            <w:right w:val="none" w:sz="0" w:space="0" w:color="auto"/>
          </w:divBdr>
          <w:divsChild>
            <w:div w:id="350255099">
              <w:marLeft w:val="0"/>
              <w:marRight w:val="0"/>
              <w:marTop w:val="0"/>
              <w:marBottom w:val="0"/>
              <w:divBdr>
                <w:top w:val="none" w:sz="0" w:space="0" w:color="auto"/>
                <w:left w:val="none" w:sz="0" w:space="0" w:color="auto"/>
                <w:bottom w:val="none" w:sz="0" w:space="0" w:color="auto"/>
                <w:right w:val="none" w:sz="0" w:space="0" w:color="auto"/>
              </w:divBdr>
            </w:div>
          </w:divsChild>
        </w:div>
        <w:div w:id="1879586714">
          <w:marLeft w:val="0"/>
          <w:marRight w:val="0"/>
          <w:marTop w:val="0"/>
          <w:marBottom w:val="0"/>
          <w:divBdr>
            <w:top w:val="none" w:sz="0" w:space="0" w:color="auto"/>
            <w:left w:val="none" w:sz="0" w:space="0" w:color="auto"/>
            <w:bottom w:val="none" w:sz="0" w:space="0" w:color="auto"/>
            <w:right w:val="none" w:sz="0" w:space="0" w:color="auto"/>
          </w:divBdr>
          <w:divsChild>
            <w:div w:id="1670984313">
              <w:marLeft w:val="0"/>
              <w:marRight w:val="0"/>
              <w:marTop w:val="0"/>
              <w:marBottom w:val="0"/>
              <w:divBdr>
                <w:top w:val="none" w:sz="0" w:space="0" w:color="auto"/>
                <w:left w:val="none" w:sz="0" w:space="0" w:color="auto"/>
                <w:bottom w:val="none" w:sz="0" w:space="0" w:color="auto"/>
                <w:right w:val="none" w:sz="0" w:space="0" w:color="auto"/>
              </w:divBdr>
            </w:div>
          </w:divsChild>
        </w:div>
        <w:div w:id="9065400">
          <w:marLeft w:val="0"/>
          <w:marRight w:val="0"/>
          <w:marTop w:val="0"/>
          <w:marBottom w:val="0"/>
          <w:divBdr>
            <w:top w:val="none" w:sz="0" w:space="0" w:color="auto"/>
            <w:left w:val="none" w:sz="0" w:space="0" w:color="auto"/>
            <w:bottom w:val="none" w:sz="0" w:space="0" w:color="auto"/>
            <w:right w:val="none" w:sz="0" w:space="0" w:color="auto"/>
          </w:divBdr>
          <w:divsChild>
            <w:div w:id="846285549">
              <w:marLeft w:val="0"/>
              <w:marRight w:val="0"/>
              <w:marTop w:val="0"/>
              <w:marBottom w:val="0"/>
              <w:divBdr>
                <w:top w:val="none" w:sz="0" w:space="0" w:color="auto"/>
                <w:left w:val="none" w:sz="0" w:space="0" w:color="auto"/>
                <w:bottom w:val="none" w:sz="0" w:space="0" w:color="auto"/>
                <w:right w:val="none" w:sz="0" w:space="0" w:color="auto"/>
              </w:divBdr>
            </w:div>
          </w:divsChild>
        </w:div>
        <w:div w:id="242036652">
          <w:marLeft w:val="0"/>
          <w:marRight w:val="0"/>
          <w:marTop w:val="0"/>
          <w:marBottom w:val="0"/>
          <w:divBdr>
            <w:top w:val="none" w:sz="0" w:space="0" w:color="auto"/>
            <w:left w:val="none" w:sz="0" w:space="0" w:color="auto"/>
            <w:bottom w:val="none" w:sz="0" w:space="0" w:color="auto"/>
            <w:right w:val="none" w:sz="0" w:space="0" w:color="auto"/>
          </w:divBdr>
          <w:divsChild>
            <w:div w:id="151703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684622">
      <w:bodyDiv w:val="1"/>
      <w:marLeft w:val="0"/>
      <w:marRight w:val="0"/>
      <w:marTop w:val="0"/>
      <w:marBottom w:val="0"/>
      <w:divBdr>
        <w:top w:val="none" w:sz="0" w:space="0" w:color="auto"/>
        <w:left w:val="none" w:sz="0" w:space="0" w:color="auto"/>
        <w:bottom w:val="none" w:sz="0" w:space="0" w:color="auto"/>
        <w:right w:val="none" w:sz="0" w:space="0" w:color="auto"/>
      </w:divBdr>
    </w:div>
    <w:div w:id="1895041525">
      <w:bodyDiv w:val="1"/>
      <w:marLeft w:val="0"/>
      <w:marRight w:val="0"/>
      <w:marTop w:val="0"/>
      <w:marBottom w:val="0"/>
      <w:divBdr>
        <w:top w:val="none" w:sz="0" w:space="0" w:color="auto"/>
        <w:left w:val="none" w:sz="0" w:space="0" w:color="auto"/>
        <w:bottom w:val="none" w:sz="0" w:space="0" w:color="auto"/>
        <w:right w:val="none" w:sz="0" w:space="0" w:color="auto"/>
      </w:divBdr>
      <w:divsChild>
        <w:div w:id="511652141">
          <w:marLeft w:val="0"/>
          <w:marRight w:val="0"/>
          <w:marTop w:val="0"/>
          <w:marBottom w:val="0"/>
          <w:divBdr>
            <w:top w:val="none" w:sz="0" w:space="0" w:color="auto"/>
            <w:left w:val="none" w:sz="0" w:space="0" w:color="auto"/>
            <w:bottom w:val="none" w:sz="0" w:space="0" w:color="auto"/>
            <w:right w:val="none" w:sz="0" w:space="0" w:color="auto"/>
          </w:divBdr>
          <w:divsChild>
            <w:div w:id="1184049494">
              <w:marLeft w:val="0"/>
              <w:marRight w:val="0"/>
              <w:marTop w:val="0"/>
              <w:marBottom w:val="0"/>
              <w:divBdr>
                <w:top w:val="none" w:sz="0" w:space="0" w:color="auto"/>
                <w:left w:val="none" w:sz="0" w:space="0" w:color="auto"/>
                <w:bottom w:val="none" w:sz="0" w:space="0" w:color="auto"/>
                <w:right w:val="none" w:sz="0" w:space="0" w:color="auto"/>
              </w:divBdr>
            </w:div>
            <w:div w:id="1653093737">
              <w:marLeft w:val="0"/>
              <w:marRight w:val="0"/>
              <w:marTop w:val="0"/>
              <w:marBottom w:val="0"/>
              <w:divBdr>
                <w:top w:val="none" w:sz="0" w:space="0" w:color="auto"/>
                <w:left w:val="none" w:sz="0" w:space="0" w:color="auto"/>
                <w:bottom w:val="none" w:sz="0" w:space="0" w:color="auto"/>
                <w:right w:val="none" w:sz="0" w:space="0" w:color="auto"/>
              </w:divBdr>
            </w:div>
          </w:divsChild>
        </w:div>
        <w:div w:id="1817843336">
          <w:marLeft w:val="0"/>
          <w:marRight w:val="0"/>
          <w:marTop w:val="0"/>
          <w:marBottom w:val="0"/>
          <w:divBdr>
            <w:top w:val="none" w:sz="0" w:space="0" w:color="auto"/>
            <w:left w:val="none" w:sz="0" w:space="0" w:color="auto"/>
            <w:bottom w:val="none" w:sz="0" w:space="0" w:color="auto"/>
            <w:right w:val="none" w:sz="0" w:space="0" w:color="auto"/>
          </w:divBdr>
          <w:divsChild>
            <w:div w:id="585192300">
              <w:marLeft w:val="0"/>
              <w:marRight w:val="0"/>
              <w:marTop w:val="0"/>
              <w:marBottom w:val="0"/>
              <w:divBdr>
                <w:top w:val="none" w:sz="0" w:space="0" w:color="auto"/>
                <w:left w:val="none" w:sz="0" w:space="0" w:color="auto"/>
                <w:bottom w:val="none" w:sz="0" w:space="0" w:color="auto"/>
                <w:right w:val="none" w:sz="0" w:space="0" w:color="auto"/>
              </w:divBdr>
            </w:div>
          </w:divsChild>
        </w:div>
        <w:div w:id="744768041">
          <w:marLeft w:val="0"/>
          <w:marRight w:val="0"/>
          <w:marTop w:val="0"/>
          <w:marBottom w:val="0"/>
          <w:divBdr>
            <w:top w:val="none" w:sz="0" w:space="0" w:color="auto"/>
            <w:left w:val="none" w:sz="0" w:space="0" w:color="auto"/>
            <w:bottom w:val="none" w:sz="0" w:space="0" w:color="auto"/>
            <w:right w:val="none" w:sz="0" w:space="0" w:color="auto"/>
          </w:divBdr>
          <w:divsChild>
            <w:div w:id="13312777">
              <w:marLeft w:val="0"/>
              <w:marRight w:val="0"/>
              <w:marTop w:val="0"/>
              <w:marBottom w:val="0"/>
              <w:divBdr>
                <w:top w:val="none" w:sz="0" w:space="0" w:color="auto"/>
                <w:left w:val="none" w:sz="0" w:space="0" w:color="auto"/>
                <w:bottom w:val="none" w:sz="0" w:space="0" w:color="auto"/>
                <w:right w:val="none" w:sz="0" w:space="0" w:color="auto"/>
              </w:divBdr>
            </w:div>
          </w:divsChild>
        </w:div>
        <w:div w:id="138229730">
          <w:marLeft w:val="0"/>
          <w:marRight w:val="0"/>
          <w:marTop w:val="0"/>
          <w:marBottom w:val="0"/>
          <w:divBdr>
            <w:top w:val="none" w:sz="0" w:space="0" w:color="auto"/>
            <w:left w:val="none" w:sz="0" w:space="0" w:color="auto"/>
            <w:bottom w:val="none" w:sz="0" w:space="0" w:color="auto"/>
            <w:right w:val="none" w:sz="0" w:space="0" w:color="auto"/>
          </w:divBdr>
          <w:divsChild>
            <w:div w:id="734278373">
              <w:marLeft w:val="0"/>
              <w:marRight w:val="0"/>
              <w:marTop w:val="0"/>
              <w:marBottom w:val="0"/>
              <w:divBdr>
                <w:top w:val="none" w:sz="0" w:space="0" w:color="auto"/>
                <w:left w:val="none" w:sz="0" w:space="0" w:color="auto"/>
                <w:bottom w:val="none" w:sz="0" w:space="0" w:color="auto"/>
                <w:right w:val="none" w:sz="0" w:space="0" w:color="auto"/>
              </w:divBdr>
            </w:div>
          </w:divsChild>
        </w:div>
        <w:div w:id="1186599201">
          <w:marLeft w:val="0"/>
          <w:marRight w:val="0"/>
          <w:marTop w:val="0"/>
          <w:marBottom w:val="0"/>
          <w:divBdr>
            <w:top w:val="none" w:sz="0" w:space="0" w:color="auto"/>
            <w:left w:val="none" w:sz="0" w:space="0" w:color="auto"/>
            <w:bottom w:val="none" w:sz="0" w:space="0" w:color="auto"/>
            <w:right w:val="none" w:sz="0" w:space="0" w:color="auto"/>
          </w:divBdr>
          <w:divsChild>
            <w:div w:id="2145543550">
              <w:marLeft w:val="0"/>
              <w:marRight w:val="0"/>
              <w:marTop w:val="0"/>
              <w:marBottom w:val="0"/>
              <w:divBdr>
                <w:top w:val="none" w:sz="0" w:space="0" w:color="auto"/>
                <w:left w:val="none" w:sz="0" w:space="0" w:color="auto"/>
                <w:bottom w:val="none" w:sz="0" w:space="0" w:color="auto"/>
                <w:right w:val="none" w:sz="0" w:space="0" w:color="auto"/>
              </w:divBdr>
            </w:div>
          </w:divsChild>
        </w:div>
        <w:div w:id="1157188910">
          <w:marLeft w:val="0"/>
          <w:marRight w:val="0"/>
          <w:marTop w:val="0"/>
          <w:marBottom w:val="0"/>
          <w:divBdr>
            <w:top w:val="none" w:sz="0" w:space="0" w:color="auto"/>
            <w:left w:val="none" w:sz="0" w:space="0" w:color="auto"/>
            <w:bottom w:val="none" w:sz="0" w:space="0" w:color="auto"/>
            <w:right w:val="none" w:sz="0" w:space="0" w:color="auto"/>
          </w:divBdr>
          <w:divsChild>
            <w:div w:id="697194314">
              <w:marLeft w:val="0"/>
              <w:marRight w:val="0"/>
              <w:marTop w:val="0"/>
              <w:marBottom w:val="0"/>
              <w:divBdr>
                <w:top w:val="none" w:sz="0" w:space="0" w:color="auto"/>
                <w:left w:val="none" w:sz="0" w:space="0" w:color="auto"/>
                <w:bottom w:val="none" w:sz="0" w:space="0" w:color="auto"/>
                <w:right w:val="none" w:sz="0" w:space="0" w:color="auto"/>
              </w:divBdr>
            </w:div>
            <w:div w:id="1521626058">
              <w:marLeft w:val="0"/>
              <w:marRight w:val="0"/>
              <w:marTop w:val="0"/>
              <w:marBottom w:val="0"/>
              <w:divBdr>
                <w:top w:val="none" w:sz="0" w:space="0" w:color="auto"/>
                <w:left w:val="none" w:sz="0" w:space="0" w:color="auto"/>
                <w:bottom w:val="none" w:sz="0" w:space="0" w:color="auto"/>
                <w:right w:val="none" w:sz="0" w:space="0" w:color="auto"/>
              </w:divBdr>
            </w:div>
            <w:div w:id="105320247">
              <w:marLeft w:val="0"/>
              <w:marRight w:val="0"/>
              <w:marTop w:val="0"/>
              <w:marBottom w:val="0"/>
              <w:divBdr>
                <w:top w:val="none" w:sz="0" w:space="0" w:color="auto"/>
                <w:left w:val="none" w:sz="0" w:space="0" w:color="auto"/>
                <w:bottom w:val="none" w:sz="0" w:space="0" w:color="auto"/>
                <w:right w:val="none" w:sz="0" w:space="0" w:color="auto"/>
              </w:divBdr>
            </w:div>
            <w:div w:id="871915717">
              <w:marLeft w:val="0"/>
              <w:marRight w:val="0"/>
              <w:marTop w:val="0"/>
              <w:marBottom w:val="0"/>
              <w:divBdr>
                <w:top w:val="none" w:sz="0" w:space="0" w:color="auto"/>
                <w:left w:val="none" w:sz="0" w:space="0" w:color="auto"/>
                <w:bottom w:val="none" w:sz="0" w:space="0" w:color="auto"/>
                <w:right w:val="none" w:sz="0" w:space="0" w:color="auto"/>
              </w:divBdr>
            </w:div>
            <w:div w:id="2039427039">
              <w:marLeft w:val="0"/>
              <w:marRight w:val="0"/>
              <w:marTop w:val="0"/>
              <w:marBottom w:val="0"/>
              <w:divBdr>
                <w:top w:val="none" w:sz="0" w:space="0" w:color="auto"/>
                <w:left w:val="none" w:sz="0" w:space="0" w:color="auto"/>
                <w:bottom w:val="none" w:sz="0" w:space="0" w:color="auto"/>
                <w:right w:val="none" w:sz="0" w:space="0" w:color="auto"/>
              </w:divBdr>
            </w:div>
            <w:div w:id="41578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399921">
      <w:bodyDiv w:val="1"/>
      <w:marLeft w:val="0"/>
      <w:marRight w:val="0"/>
      <w:marTop w:val="0"/>
      <w:marBottom w:val="0"/>
      <w:divBdr>
        <w:top w:val="none" w:sz="0" w:space="0" w:color="auto"/>
        <w:left w:val="none" w:sz="0" w:space="0" w:color="auto"/>
        <w:bottom w:val="none" w:sz="0" w:space="0" w:color="auto"/>
        <w:right w:val="none" w:sz="0" w:space="0" w:color="auto"/>
      </w:divBdr>
      <w:divsChild>
        <w:div w:id="1148744382">
          <w:marLeft w:val="0"/>
          <w:marRight w:val="0"/>
          <w:marTop w:val="0"/>
          <w:marBottom w:val="0"/>
          <w:divBdr>
            <w:top w:val="none" w:sz="0" w:space="0" w:color="auto"/>
            <w:left w:val="none" w:sz="0" w:space="0" w:color="auto"/>
            <w:bottom w:val="none" w:sz="0" w:space="0" w:color="auto"/>
            <w:right w:val="none" w:sz="0" w:space="0" w:color="auto"/>
          </w:divBdr>
          <w:divsChild>
            <w:div w:id="536625685">
              <w:marLeft w:val="0"/>
              <w:marRight w:val="0"/>
              <w:marTop w:val="0"/>
              <w:marBottom w:val="0"/>
              <w:divBdr>
                <w:top w:val="none" w:sz="0" w:space="0" w:color="auto"/>
                <w:left w:val="none" w:sz="0" w:space="0" w:color="auto"/>
                <w:bottom w:val="none" w:sz="0" w:space="0" w:color="auto"/>
                <w:right w:val="none" w:sz="0" w:space="0" w:color="auto"/>
              </w:divBdr>
            </w:div>
          </w:divsChild>
        </w:div>
        <w:div w:id="241305875">
          <w:marLeft w:val="0"/>
          <w:marRight w:val="0"/>
          <w:marTop w:val="0"/>
          <w:marBottom w:val="0"/>
          <w:divBdr>
            <w:top w:val="none" w:sz="0" w:space="0" w:color="auto"/>
            <w:left w:val="none" w:sz="0" w:space="0" w:color="auto"/>
            <w:bottom w:val="none" w:sz="0" w:space="0" w:color="auto"/>
            <w:right w:val="none" w:sz="0" w:space="0" w:color="auto"/>
          </w:divBdr>
          <w:divsChild>
            <w:div w:id="18621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36050">
      <w:bodyDiv w:val="1"/>
      <w:marLeft w:val="0"/>
      <w:marRight w:val="0"/>
      <w:marTop w:val="0"/>
      <w:marBottom w:val="0"/>
      <w:divBdr>
        <w:top w:val="none" w:sz="0" w:space="0" w:color="auto"/>
        <w:left w:val="none" w:sz="0" w:space="0" w:color="auto"/>
        <w:bottom w:val="none" w:sz="0" w:space="0" w:color="auto"/>
        <w:right w:val="none" w:sz="0" w:space="0" w:color="auto"/>
      </w:divBdr>
      <w:divsChild>
        <w:div w:id="172844342">
          <w:marLeft w:val="0"/>
          <w:marRight w:val="0"/>
          <w:marTop w:val="0"/>
          <w:marBottom w:val="0"/>
          <w:divBdr>
            <w:top w:val="none" w:sz="0" w:space="0" w:color="auto"/>
            <w:left w:val="none" w:sz="0" w:space="0" w:color="auto"/>
            <w:bottom w:val="none" w:sz="0" w:space="0" w:color="auto"/>
            <w:right w:val="none" w:sz="0" w:space="0" w:color="auto"/>
          </w:divBdr>
          <w:divsChild>
            <w:div w:id="2090036031">
              <w:marLeft w:val="0"/>
              <w:marRight w:val="0"/>
              <w:marTop w:val="0"/>
              <w:marBottom w:val="0"/>
              <w:divBdr>
                <w:top w:val="none" w:sz="0" w:space="0" w:color="auto"/>
                <w:left w:val="none" w:sz="0" w:space="0" w:color="auto"/>
                <w:bottom w:val="none" w:sz="0" w:space="0" w:color="auto"/>
                <w:right w:val="none" w:sz="0" w:space="0" w:color="auto"/>
              </w:divBdr>
            </w:div>
          </w:divsChild>
        </w:div>
        <w:div w:id="1506624874">
          <w:marLeft w:val="0"/>
          <w:marRight w:val="0"/>
          <w:marTop w:val="0"/>
          <w:marBottom w:val="0"/>
          <w:divBdr>
            <w:top w:val="none" w:sz="0" w:space="0" w:color="auto"/>
            <w:left w:val="none" w:sz="0" w:space="0" w:color="auto"/>
            <w:bottom w:val="none" w:sz="0" w:space="0" w:color="auto"/>
            <w:right w:val="none" w:sz="0" w:space="0" w:color="auto"/>
          </w:divBdr>
          <w:divsChild>
            <w:div w:id="1664776313">
              <w:marLeft w:val="0"/>
              <w:marRight w:val="0"/>
              <w:marTop w:val="0"/>
              <w:marBottom w:val="0"/>
              <w:divBdr>
                <w:top w:val="none" w:sz="0" w:space="0" w:color="auto"/>
                <w:left w:val="none" w:sz="0" w:space="0" w:color="auto"/>
                <w:bottom w:val="none" w:sz="0" w:space="0" w:color="auto"/>
                <w:right w:val="none" w:sz="0" w:space="0" w:color="auto"/>
              </w:divBdr>
            </w:div>
          </w:divsChild>
        </w:div>
        <w:div w:id="1997417661">
          <w:marLeft w:val="0"/>
          <w:marRight w:val="0"/>
          <w:marTop w:val="0"/>
          <w:marBottom w:val="0"/>
          <w:divBdr>
            <w:top w:val="none" w:sz="0" w:space="0" w:color="auto"/>
            <w:left w:val="none" w:sz="0" w:space="0" w:color="auto"/>
            <w:bottom w:val="none" w:sz="0" w:space="0" w:color="auto"/>
            <w:right w:val="none" w:sz="0" w:space="0" w:color="auto"/>
          </w:divBdr>
          <w:divsChild>
            <w:div w:id="335883887">
              <w:marLeft w:val="0"/>
              <w:marRight w:val="0"/>
              <w:marTop w:val="0"/>
              <w:marBottom w:val="0"/>
              <w:divBdr>
                <w:top w:val="none" w:sz="0" w:space="0" w:color="auto"/>
                <w:left w:val="none" w:sz="0" w:space="0" w:color="auto"/>
                <w:bottom w:val="none" w:sz="0" w:space="0" w:color="auto"/>
                <w:right w:val="none" w:sz="0" w:space="0" w:color="auto"/>
              </w:divBdr>
            </w:div>
          </w:divsChild>
        </w:div>
        <w:div w:id="1339842147">
          <w:marLeft w:val="0"/>
          <w:marRight w:val="0"/>
          <w:marTop w:val="0"/>
          <w:marBottom w:val="0"/>
          <w:divBdr>
            <w:top w:val="none" w:sz="0" w:space="0" w:color="auto"/>
            <w:left w:val="none" w:sz="0" w:space="0" w:color="auto"/>
            <w:bottom w:val="none" w:sz="0" w:space="0" w:color="auto"/>
            <w:right w:val="none" w:sz="0" w:space="0" w:color="auto"/>
          </w:divBdr>
          <w:divsChild>
            <w:div w:id="1663310862">
              <w:marLeft w:val="0"/>
              <w:marRight w:val="0"/>
              <w:marTop w:val="0"/>
              <w:marBottom w:val="0"/>
              <w:divBdr>
                <w:top w:val="none" w:sz="0" w:space="0" w:color="auto"/>
                <w:left w:val="none" w:sz="0" w:space="0" w:color="auto"/>
                <w:bottom w:val="none" w:sz="0" w:space="0" w:color="auto"/>
                <w:right w:val="none" w:sz="0" w:space="0" w:color="auto"/>
              </w:divBdr>
            </w:div>
          </w:divsChild>
        </w:div>
        <w:div w:id="1540625885">
          <w:marLeft w:val="0"/>
          <w:marRight w:val="0"/>
          <w:marTop w:val="0"/>
          <w:marBottom w:val="0"/>
          <w:divBdr>
            <w:top w:val="none" w:sz="0" w:space="0" w:color="auto"/>
            <w:left w:val="none" w:sz="0" w:space="0" w:color="auto"/>
            <w:bottom w:val="none" w:sz="0" w:space="0" w:color="auto"/>
            <w:right w:val="none" w:sz="0" w:space="0" w:color="auto"/>
          </w:divBdr>
          <w:divsChild>
            <w:div w:id="377709190">
              <w:marLeft w:val="0"/>
              <w:marRight w:val="0"/>
              <w:marTop w:val="0"/>
              <w:marBottom w:val="0"/>
              <w:divBdr>
                <w:top w:val="none" w:sz="0" w:space="0" w:color="auto"/>
                <w:left w:val="none" w:sz="0" w:space="0" w:color="auto"/>
                <w:bottom w:val="none" w:sz="0" w:space="0" w:color="auto"/>
                <w:right w:val="none" w:sz="0" w:space="0" w:color="auto"/>
              </w:divBdr>
            </w:div>
          </w:divsChild>
        </w:div>
        <w:div w:id="820460809">
          <w:marLeft w:val="0"/>
          <w:marRight w:val="0"/>
          <w:marTop w:val="0"/>
          <w:marBottom w:val="0"/>
          <w:divBdr>
            <w:top w:val="none" w:sz="0" w:space="0" w:color="auto"/>
            <w:left w:val="none" w:sz="0" w:space="0" w:color="auto"/>
            <w:bottom w:val="none" w:sz="0" w:space="0" w:color="auto"/>
            <w:right w:val="none" w:sz="0" w:space="0" w:color="auto"/>
          </w:divBdr>
          <w:divsChild>
            <w:div w:id="1567687561">
              <w:marLeft w:val="0"/>
              <w:marRight w:val="0"/>
              <w:marTop w:val="0"/>
              <w:marBottom w:val="0"/>
              <w:divBdr>
                <w:top w:val="none" w:sz="0" w:space="0" w:color="auto"/>
                <w:left w:val="none" w:sz="0" w:space="0" w:color="auto"/>
                <w:bottom w:val="none" w:sz="0" w:space="0" w:color="auto"/>
                <w:right w:val="none" w:sz="0" w:space="0" w:color="auto"/>
              </w:divBdr>
            </w:div>
          </w:divsChild>
        </w:div>
        <w:div w:id="1639728677">
          <w:marLeft w:val="0"/>
          <w:marRight w:val="0"/>
          <w:marTop w:val="0"/>
          <w:marBottom w:val="0"/>
          <w:divBdr>
            <w:top w:val="none" w:sz="0" w:space="0" w:color="auto"/>
            <w:left w:val="none" w:sz="0" w:space="0" w:color="auto"/>
            <w:bottom w:val="none" w:sz="0" w:space="0" w:color="auto"/>
            <w:right w:val="none" w:sz="0" w:space="0" w:color="auto"/>
          </w:divBdr>
          <w:divsChild>
            <w:div w:id="754018374">
              <w:marLeft w:val="0"/>
              <w:marRight w:val="0"/>
              <w:marTop w:val="0"/>
              <w:marBottom w:val="0"/>
              <w:divBdr>
                <w:top w:val="none" w:sz="0" w:space="0" w:color="auto"/>
                <w:left w:val="none" w:sz="0" w:space="0" w:color="auto"/>
                <w:bottom w:val="none" w:sz="0" w:space="0" w:color="auto"/>
                <w:right w:val="none" w:sz="0" w:space="0" w:color="auto"/>
              </w:divBdr>
            </w:div>
          </w:divsChild>
        </w:div>
        <w:div w:id="1106845690">
          <w:marLeft w:val="0"/>
          <w:marRight w:val="0"/>
          <w:marTop w:val="0"/>
          <w:marBottom w:val="0"/>
          <w:divBdr>
            <w:top w:val="none" w:sz="0" w:space="0" w:color="auto"/>
            <w:left w:val="none" w:sz="0" w:space="0" w:color="auto"/>
            <w:bottom w:val="none" w:sz="0" w:space="0" w:color="auto"/>
            <w:right w:val="none" w:sz="0" w:space="0" w:color="auto"/>
          </w:divBdr>
          <w:divsChild>
            <w:div w:id="57424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892064">
      <w:bodyDiv w:val="1"/>
      <w:marLeft w:val="0"/>
      <w:marRight w:val="0"/>
      <w:marTop w:val="0"/>
      <w:marBottom w:val="0"/>
      <w:divBdr>
        <w:top w:val="none" w:sz="0" w:space="0" w:color="auto"/>
        <w:left w:val="none" w:sz="0" w:space="0" w:color="auto"/>
        <w:bottom w:val="none" w:sz="0" w:space="0" w:color="auto"/>
        <w:right w:val="none" w:sz="0" w:space="0" w:color="auto"/>
      </w:divBdr>
    </w:div>
    <w:div w:id="1941907511">
      <w:bodyDiv w:val="1"/>
      <w:marLeft w:val="0"/>
      <w:marRight w:val="0"/>
      <w:marTop w:val="0"/>
      <w:marBottom w:val="0"/>
      <w:divBdr>
        <w:top w:val="none" w:sz="0" w:space="0" w:color="auto"/>
        <w:left w:val="none" w:sz="0" w:space="0" w:color="auto"/>
        <w:bottom w:val="none" w:sz="0" w:space="0" w:color="auto"/>
        <w:right w:val="none" w:sz="0" w:space="0" w:color="auto"/>
      </w:divBdr>
    </w:div>
    <w:div w:id="1942372602">
      <w:bodyDiv w:val="1"/>
      <w:marLeft w:val="0"/>
      <w:marRight w:val="0"/>
      <w:marTop w:val="0"/>
      <w:marBottom w:val="0"/>
      <w:divBdr>
        <w:top w:val="none" w:sz="0" w:space="0" w:color="auto"/>
        <w:left w:val="none" w:sz="0" w:space="0" w:color="auto"/>
        <w:bottom w:val="none" w:sz="0" w:space="0" w:color="auto"/>
        <w:right w:val="none" w:sz="0" w:space="0" w:color="auto"/>
      </w:divBdr>
    </w:div>
    <w:div w:id="1944531071">
      <w:bodyDiv w:val="1"/>
      <w:marLeft w:val="0"/>
      <w:marRight w:val="0"/>
      <w:marTop w:val="0"/>
      <w:marBottom w:val="0"/>
      <w:divBdr>
        <w:top w:val="none" w:sz="0" w:space="0" w:color="auto"/>
        <w:left w:val="none" w:sz="0" w:space="0" w:color="auto"/>
        <w:bottom w:val="none" w:sz="0" w:space="0" w:color="auto"/>
        <w:right w:val="none" w:sz="0" w:space="0" w:color="auto"/>
      </w:divBdr>
      <w:divsChild>
        <w:div w:id="1893152162">
          <w:marLeft w:val="0"/>
          <w:marRight w:val="0"/>
          <w:marTop w:val="0"/>
          <w:marBottom w:val="0"/>
          <w:divBdr>
            <w:top w:val="none" w:sz="0" w:space="0" w:color="auto"/>
            <w:left w:val="none" w:sz="0" w:space="0" w:color="auto"/>
            <w:bottom w:val="none" w:sz="0" w:space="0" w:color="auto"/>
            <w:right w:val="none" w:sz="0" w:space="0" w:color="auto"/>
          </w:divBdr>
          <w:divsChild>
            <w:div w:id="1457286371">
              <w:marLeft w:val="0"/>
              <w:marRight w:val="0"/>
              <w:marTop w:val="0"/>
              <w:marBottom w:val="0"/>
              <w:divBdr>
                <w:top w:val="none" w:sz="0" w:space="0" w:color="auto"/>
                <w:left w:val="none" w:sz="0" w:space="0" w:color="auto"/>
                <w:bottom w:val="none" w:sz="0" w:space="0" w:color="auto"/>
                <w:right w:val="none" w:sz="0" w:space="0" w:color="auto"/>
              </w:divBdr>
            </w:div>
          </w:divsChild>
        </w:div>
        <w:div w:id="1513491932">
          <w:marLeft w:val="0"/>
          <w:marRight w:val="0"/>
          <w:marTop w:val="0"/>
          <w:marBottom w:val="0"/>
          <w:divBdr>
            <w:top w:val="none" w:sz="0" w:space="0" w:color="auto"/>
            <w:left w:val="none" w:sz="0" w:space="0" w:color="auto"/>
            <w:bottom w:val="none" w:sz="0" w:space="0" w:color="auto"/>
            <w:right w:val="none" w:sz="0" w:space="0" w:color="auto"/>
          </w:divBdr>
          <w:divsChild>
            <w:div w:id="510725367">
              <w:marLeft w:val="0"/>
              <w:marRight w:val="0"/>
              <w:marTop w:val="0"/>
              <w:marBottom w:val="0"/>
              <w:divBdr>
                <w:top w:val="none" w:sz="0" w:space="0" w:color="auto"/>
                <w:left w:val="none" w:sz="0" w:space="0" w:color="auto"/>
                <w:bottom w:val="none" w:sz="0" w:space="0" w:color="auto"/>
                <w:right w:val="none" w:sz="0" w:space="0" w:color="auto"/>
              </w:divBdr>
            </w:div>
          </w:divsChild>
        </w:div>
        <w:div w:id="1153333093">
          <w:marLeft w:val="0"/>
          <w:marRight w:val="0"/>
          <w:marTop w:val="0"/>
          <w:marBottom w:val="0"/>
          <w:divBdr>
            <w:top w:val="none" w:sz="0" w:space="0" w:color="auto"/>
            <w:left w:val="none" w:sz="0" w:space="0" w:color="auto"/>
            <w:bottom w:val="none" w:sz="0" w:space="0" w:color="auto"/>
            <w:right w:val="none" w:sz="0" w:space="0" w:color="auto"/>
          </w:divBdr>
          <w:divsChild>
            <w:div w:id="1022704759">
              <w:marLeft w:val="0"/>
              <w:marRight w:val="0"/>
              <w:marTop w:val="0"/>
              <w:marBottom w:val="0"/>
              <w:divBdr>
                <w:top w:val="none" w:sz="0" w:space="0" w:color="auto"/>
                <w:left w:val="none" w:sz="0" w:space="0" w:color="auto"/>
                <w:bottom w:val="none" w:sz="0" w:space="0" w:color="auto"/>
                <w:right w:val="none" w:sz="0" w:space="0" w:color="auto"/>
              </w:divBdr>
            </w:div>
          </w:divsChild>
        </w:div>
        <w:div w:id="2082212548">
          <w:marLeft w:val="0"/>
          <w:marRight w:val="0"/>
          <w:marTop w:val="0"/>
          <w:marBottom w:val="0"/>
          <w:divBdr>
            <w:top w:val="none" w:sz="0" w:space="0" w:color="auto"/>
            <w:left w:val="none" w:sz="0" w:space="0" w:color="auto"/>
            <w:bottom w:val="none" w:sz="0" w:space="0" w:color="auto"/>
            <w:right w:val="none" w:sz="0" w:space="0" w:color="auto"/>
          </w:divBdr>
          <w:divsChild>
            <w:div w:id="2011521898">
              <w:marLeft w:val="0"/>
              <w:marRight w:val="0"/>
              <w:marTop w:val="0"/>
              <w:marBottom w:val="0"/>
              <w:divBdr>
                <w:top w:val="none" w:sz="0" w:space="0" w:color="auto"/>
                <w:left w:val="none" w:sz="0" w:space="0" w:color="auto"/>
                <w:bottom w:val="none" w:sz="0" w:space="0" w:color="auto"/>
                <w:right w:val="none" w:sz="0" w:space="0" w:color="auto"/>
              </w:divBdr>
            </w:div>
          </w:divsChild>
        </w:div>
        <w:div w:id="148835647">
          <w:marLeft w:val="0"/>
          <w:marRight w:val="0"/>
          <w:marTop w:val="0"/>
          <w:marBottom w:val="0"/>
          <w:divBdr>
            <w:top w:val="none" w:sz="0" w:space="0" w:color="auto"/>
            <w:left w:val="none" w:sz="0" w:space="0" w:color="auto"/>
            <w:bottom w:val="none" w:sz="0" w:space="0" w:color="auto"/>
            <w:right w:val="none" w:sz="0" w:space="0" w:color="auto"/>
          </w:divBdr>
          <w:divsChild>
            <w:div w:id="335616746">
              <w:marLeft w:val="0"/>
              <w:marRight w:val="0"/>
              <w:marTop w:val="0"/>
              <w:marBottom w:val="0"/>
              <w:divBdr>
                <w:top w:val="none" w:sz="0" w:space="0" w:color="auto"/>
                <w:left w:val="none" w:sz="0" w:space="0" w:color="auto"/>
                <w:bottom w:val="none" w:sz="0" w:space="0" w:color="auto"/>
                <w:right w:val="none" w:sz="0" w:space="0" w:color="auto"/>
              </w:divBdr>
            </w:div>
          </w:divsChild>
        </w:div>
        <w:div w:id="269243741">
          <w:marLeft w:val="0"/>
          <w:marRight w:val="0"/>
          <w:marTop w:val="0"/>
          <w:marBottom w:val="0"/>
          <w:divBdr>
            <w:top w:val="none" w:sz="0" w:space="0" w:color="auto"/>
            <w:left w:val="none" w:sz="0" w:space="0" w:color="auto"/>
            <w:bottom w:val="none" w:sz="0" w:space="0" w:color="auto"/>
            <w:right w:val="none" w:sz="0" w:space="0" w:color="auto"/>
          </w:divBdr>
          <w:divsChild>
            <w:div w:id="679358674">
              <w:marLeft w:val="0"/>
              <w:marRight w:val="0"/>
              <w:marTop w:val="0"/>
              <w:marBottom w:val="0"/>
              <w:divBdr>
                <w:top w:val="none" w:sz="0" w:space="0" w:color="auto"/>
                <w:left w:val="none" w:sz="0" w:space="0" w:color="auto"/>
                <w:bottom w:val="none" w:sz="0" w:space="0" w:color="auto"/>
                <w:right w:val="none" w:sz="0" w:space="0" w:color="auto"/>
              </w:divBdr>
            </w:div>
          </w:divsChild>
        </w:div>
        <w:div w:id="1714771468">
          <w:marLeft w:val="0"/>
          <w:marRight w:val="0"/>
          <w:marTop w:val="0"/>
          <w:marBottom w:val="0"/>
          <w:divBdr>
            <w:top w:val="none" w:sz="0" w:space="0" w:color="auto"/>
            <w:left w:val="none" w:sz="0" w:space="0" w:color="auto"/>
            <w:bottom w:val="none" w:sz="0" w:space="0" w:color="auto"/>
            <w:right w:val="none" w:sz="0" w:space="0" w:color="auto"/>
          </w:divBdr>
          <w:divsChild>
            <w:div w:id="2035958855">
              <w:marLeft w:val="0"/>
              <w:marRight w:val="0"/>
              <w:marTop w:val="0"/>
              <w:marBottom w:val="0"/>
              <w:divBdr>
                <w:top w:val="none" w:sz="0" w:space="0" w:color="auto"/>
                <w:left w:val="none" w:sz="0" w:space="0" w:color="auto"/>
                <w:bottom w:val="none" w:sz="0" w:space="0" w:color="auto"/>
                <w:right w:val="none" w:sz="0" w:space="0" w:color="auto"/>
              </w:divBdr>
            </w:div>
          </w:divsChild>
        </w:div>
        <w:div w:id="1133526108">
          <w:marLeft w:val="0"/>
          <w:marRight w:val="0"/>
          <w:marTop w:val="0"/>
          <w:marBottom w:val="0"/>
          <w:divBdr>
            <w:top w:val="none" w:sz="0" w:space="0" w:color="auto"/>
            <w:left w:val="none" w:sz="0" w:space="0" w:color="auto"/>
            <w:bottom w:val="none" w:sz="0" w:space="0" w:color="auto"/>
            <w:right w:val="none" w:sz="0" w:space="0" w:color="auto"/>
          </w:divBdr>
          <w:divsChild>
            <w:div w:id="962153352">
              <w:marLeft w:val="0"/>
              <w:marRight w:val="0"/>
              <w:marTop w:val="0"/>
              <w:marBottom w:val="0"/>
              <w:divBdr>
                <w:top w:val="none" w:sz="0" w:space="0" w:color="auto"/>
                <w:left w:val="none" w:sz="0" w:space="0" w:color="auto"/>
                <w:bottom w:val="none" w:sz="0" w:space="0" w:color="auto"/>
                <w:right w:val="none" w:sz="0" w:space="0" w:color="auto"/>
              </w:divBdr>
            </w:div>
          </w:divsChild>
        </w:div>
        <w:div w:id="1267617485">
          <w:marLeft w:val="0"/>
          <w:marRight w:val="0"/>
          <w:marTop w:val="0"/>
          <w:marBottom w:val="0"/>
          <w:divBdr>
            <w:top w:val="none" w:sz="0" w:space="0" w:color="auto"/>
            <w:left w:val="none" w:sz="0" w:space="0" w:color="auto"/>
            <w:bottom w:val="none" w:sz="0" w:space="0" w:color="auto"/>
            <w:right w:val="none" w:sz="0" w:space="0" w:color="auto"/>
          </w:divBdr>
          <w:divsChild>
            <w:div w:id="969747064">
              <w:marLeft w:val="0"/>
              <w:marRight w:val="0"/>
              <w:marTop w:val="0"/>
              <w:marBottom w:val="0"/>
              <w:divBdr>
                <w:top w:val="none" w:sz="0" w:space="0" w:color="auto"/>
                <w:left w:val="none" w:sz="0" w:space="0" w:color="auto"/>
                <w:bottom w:val="none" w:sz="0" w:space="0" w:color="auto"/>
                <w:right w:val="none" w:sz="0" w:space="0" w:color="auto"/>
              </w:divBdr>
            </w:div>
          </w:divsChild>
        </w:div>
        <w:div w:id="758797541">
          <w:marLeft w:val="0"/>
          <w:marRight w:val="0"/>
          <w:marTop w:val="0"/>
          <w:marBottom w:val="0"/>
          <w:divBdr>
            <w:top w:val="none" w:sz="0" w:space="0" w:color="auto"/>
            <w:left w:val="none" w:sz="0" w:space="0" w:color="auto"/>
            <w:bottom w:val="none" w:sz="0" w:space="0" w:color="auto"/>
            <w:right w:val="none" w:sz="0" w:space="0" w:color="auto"/>
          </w:divBdr>
          <w:divsChild>
            <w:div w:id="94838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151378">
      <w:bodyDiv w:val="1"/>
      <w:marLeft w:val="0"/>
      <w:marRight w:val="0"/>
      <w:marTop w:val="0"/>
      <w:marBottom w:val="0"/>
      <w:divBdr>
        <w:top w:val="none" w:sz="0" w:space="0" w:color="auto"/>
        <w:left w:val="none" w:sz="0" w:space="0" w:color="auto"/>
        <w:bottom w:val="none" w:sz="0" w:space="0" w:color="auto"/>
        <w:right w:val="none" w:sz="0" w:space="0" w:color="auto"/>
      </w:divBdr>
    </w:div>
    <w:div w:id="2054307895">
      <w:bodyDiv w:val="1"/>
      <w:marLeft w:val="0"/>
      <w:marRight w:val="0"/>
      <w:marTop w:val="0"/>
      <w:marBottom w:val="0"/>
      <w:divBdr>
        <w:top w:val="none" w:sz="0" w:space="0" w:color="auto"/>
        <w:left w:val="none" w:sz="0" w:space="0" w:color="auto"/>
        <w:bottom w:val="none" w:sz="0" w:space="0" w:color="auto"/>
        <w:right w:val="none" w:sz="0" w:space="0" w:color="auto"/>
      </w:divBdr>
      <w:divsChild>
        <w:div w:id="2081637423">
          <w:marLeft w:val="0"/>
          <w:marRight w:val="0"/>
          <w:marTop w:val="0"/>
          <w:marBottom w:val="0"/>
          <w:divBdr>
            <w:top w:val="none" w:sz="0" w:space="0" w:color="auto"/>
            <w:left w:val="none" w:sz="0" w:space="0" w:color="auto"/>
            <w:bottom w:val="none" w:sz="0" w:space="0" w:color="auto"/>
            <w:right w:val="none" w:sz="0" w:space="0" w:color="auto"/>
          </w:divBdr>
          <w:divsChild>
            <w:div w:id="229460880">
              <w:marLeft w:val="0"/>
              <w:marRight w:val="0"/>
              <w:marTop w:val="0"/>
              <w:marBottom w:val="0"/>
              <w:divBdr>
                <w:top w:val="none" w:sz="0" w:space="0" w:color="auto"/>
                <w:left w:val="none" w:sz="0" w:space="0" w:color="auto"/>
                <w:bottom w:val="none" w:sz="0" w:space="0" w:color="auto"/>
                <w:right w:val="none" w:sz="0" w:space="0" w:color="auto"/>
              </w:divBdr>
            </w:div>
          </w:divsChild>
        </w:div>
        <w:div w:id="184950396">
          <w:marLeft w:val="0"/>
          <w:marRight w:val="0"/>
          <w:marTop w:val="0"/>
          <w:marBottom w:val="0"/>
          <w:divBdr>
            <w:top w:val="none" w:sz="0" w:space="0" w:color="auto"/>
            <w:left w:val="none" w:sz="0" w:space="0" w:color="auto"/>
            <w:bottom w:val="none" w:sz="0" w:space="0" w:color="auto"/>
            <w:right w:val="none" w:sz="0" w:space="0" w:color="auto"/>
          </w:divBdr>
          <w:divsChild>
            <w:div w:id="1302610699">
              <w:marLeft w:val="0"/>
              <w:marRight w:val="0"/>
              <w:marTop w:val="0"/>
              <w:marBottom w:val="0"/>
              <w:divBdr>
                <w:top w:val="none" w:sz="0" w:space="0" w:color="auto"/>
                <w:left w:val="none" w:sz="0" w:space="0" w:color="auto"/>
                <w:bottom w:val="none" w:sz="0" w:space="0" w:color="auto"/>
                <w:right w:val="none" w:sz="0" w:space="0" w:color="auto"/>
              </w:divBdr>
            </w:div>
          </w:divsChild>
        </w:div>
        <w:div w:id="1460881949">
          <w:marLeft w:val="0"/>
          <w:marRight w:val="0"/>
          <w:marTop w:val="0"/>
          <w:marBottom w:val="0"/>
          <w:divBdr>
            <w:top w:val="none" w:sz="0" w:space="0" w:color="auto"/>
            <w:left w:val="none" w:sz="0" w:space="0" w:color="auto"/>
            <w:bottom w:val="none" w:sz="0" w:space="0" w:color="auto"/>
            <w:right w:val="none" w:sz="0" w:space="0" w:color="auto"/>
          </w:divBdr>
          <w:divsChild>
            <w:div w:id="29763229">
              <w:marLeft w:val="0"/>
              <w:marRight w:val="0"/>
              <w:marTop w:val="0"/>
              <w:marBottom w:val="0"/>
              <w:divBdr>
                <w:top w:val="none" w:sz="0" w:space="0" w:color="auto"/>
                <w:left w:val="none" w:sz="0" w:space="0" w:color="auto"/>
                <w:bottom w:val="none" w:sz="0" w:space="0" w:color="auto"/>
                <w:right w:val="none" w:sz="0" w:space="0" w:color="auto"/>
              </w:divBdr>
            </w:div>
          </w:divsChild>
        </w:div>
        <w:div w:id="1180778218">
          <w:marLeft w:val="0"/>
          <w:marRight w:val="0"/>
          <w:marTop w:val="0"/>
          <w:marBottom w:val="0"/>
          <w:divBdr>
            <w:top w:val="none" w:sz="0" w:space="0" w:color="auto"/>
            <w:left w:val="none" w:sz="0" w:space="0" w:color="auto"/>
            <w:bottom w:val="none" w:sz="0" w:space="0" w:color="auto"/>
            <w:right w:val="none" w:sz="0" w:space="0" w:color="auto"/>
          </w:divBdr>
          <w:divsChild>
            <w:div w:id="1332295656">
              <w:marLeft w:val="0"/>
              <w:marRight w:val="0"/>
              <w:marTop w:val="0"/>
              <w:marBottom w:val="0"/>
              <w:divBdr>
                <w:top w:val="none" w:sz="0" w:space="0" w:color="auto"/>
                <w:left w:val="none" w:sz="0" w:space="0" w:color="auto"/>
                <w:bottom w:val="none" w:sz="0" w:space="0" w:color="auto"/>
                <w:right w:val="none" w:sz="0" w:space="0" w:color="auto"/>
              </w:divBdr>
            </w:div>
          </w:divsChild>
        </w:div>
        <w:div w:id="1476602367">
          <w:marLeft w:val="0"/>
          <w:marRight w:val="0"/>
          <w:marTop w:val="0"/>
          <w:marBottom w:val="0"/>
          <w:divBdr>
            <w:top w:val="none" w:sz="0" w:space="0" w:color="auto"/>
            <w:left w:val="none" w:sz="0" w:space="0" w:color="auto"/>
            <w:bottom w:val="none" w:sz="0" w:space="0" w:color="auto"/>
            <w:right w:val="none" w:sz="0" w:space="0" w:color="auto"/>
          </w:divBdr>
          <w:divsChild>
            <w:div w:id="752436528">
              <w:marLeft w:val="0"/>
              <w:marRight w:val="0"/>
              <w:marTop w:val="0"/>
              <w:marBottom w:val="0"/>
              <w:divBdr>
                <w:top w:val="none" w:sz="0" w:space="0" w:color="auto"/>
                <w:left w:val="none" w:sz="0" w:space="0" w:color="auto"/>
                <w:bottom w:val="none" w:sz="0" w:space="0" w:color="auto"/>
                <w:right w:val="none" w:sz="0" w:space="0" w:color="auto"/>
              </w:divBdr>
            </w:div>
          </w:divsChild>
        </w:div>
        <w:div w:id="1594598">
          <w:marLeft w:val="0"/>
          <w:marRight w:val="0"/>
          <w:marTop w:val="0"/>
          <w:marBottom w:val="0"/>
          <w:divBdr>
            <w:top w:val="none" w:sz="0" w:space="0" w:color="auto"/>
            <w:left w:val="none" w:sz="0" w:space="0" w:color="auto"/>
            <w:bottom w:val="none" w:sz="0" w:space="0" w:color="auto"/>
            <w:right w:val="none" w:sz="0" w:space="0" w:color="auto"/>
          </w:divBdr>
          <w:divsChild>
            <w:div w:id="105913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726217">
      <w:bodyDiv w:val="1"/>
      <w:marLeft w:val="0"/>
      <w:marRight w:val="0"/>
      <w:marTop w:val="0"/>
      <w:marBottom w:val="0"/>
      <w:divBdr>
        <w:top w:val="none" w:sz="0" w:space="0" w:color="auto"/>
        <w:left w:val="none" w:sz="0" w:space="0" w:color="auto"/>
        <w:bottom w:val="none" w:sz="0" w:space="0" w:color="auto"/>
        <w:right w:val="none" w:sz="0" w:space="0" w:color="auto"/>
      </w:divBdr>
      <w:divsChild>
        <w:div w:id="2119256872">
          <w:marLeft w:val="0"/>
          <w:marRight w:val="0"/>
          <w:marTop w:val="0"/>
          <w:marBottom w:val="0"/>
          <w:divBdr>
            <w:top w:val="none" w:sz="0" w:space="0" w:color="auto"/>
            <w:left w:val="none" w:sz="0" w:space="0" w:color="auto"/>
            <w:bottom w:val="none" w:sz="0" w:space="0" w:color="auto"/>
            <w:right w:val="none" w:sz="0" w:space="0" w:color="auto"/>
          </w:divBdr>
          <w:divsChild>
            <w:div w:id="942954529">
              <w:marLeft w:val="0"/>
              <w:marRight w:val="0"/>
              <w:marTop w:val="0"/>
              <w:marBottom w:val="0"/>
              <w:divBdr>
                <w:top w:val="none" w:sz="0" w:space="0" w:color="auto"/>
                <w:left w:val="none" w:sz="0" w:space="0" w:color="auto"/>
                <w:bottom w:val="none" w:sz="0" w:space="0" w:color="auto"/>
                <w:right w:val="none" w:sz="0" w:space="0" w:color="auto"/>
              </w:divBdr>
            </w:div>
          </w:divsChild>
        </w:div>
        <w:div w:id="1975214266">
          <w:marLeft w:val="0"/>
          <w:marRight w:val="0"/>
          <w:marTop w:val="0"/>
          <w:marBottom w:val="0"/>
          <w:divBdr>
            <w:top w:val="none" w:sz="0" w:space="0" w:color="auto"/>
            <w:left w:val="none" w:sz="0" w:space="0" w:color="auto"/>
            <w:bottom w:val="none" w:sz="0" w:space="0" w:color="auto"/>
            <w:right w:val="none" w:sz="0" w:space="0" w:color="auto"/>
          </w:divBdr>
          <w:divsChild>
            <w:div w:id="1805196123">
              <w:marLeft w:val="0"/>
              <w:marRight w:val="0"/>
              <w:marTop w:val="0"/>
              <w:marBottom w:val="0"/>
              <w:divBdr>
                <w:top w:val="none" w:sz="0" w:space="0" w:color="auto"/>
                <w:left w:val="none" w:sz="0" w:space="0" w:color="auto"/>
                <w:bottom w:val="none" w:sz="0" w:space="0" w:color="auto"/>
                <w:right w:val="none" w:sz="0" w:space="0" w:color="auto"/>
              </w:divBdr>
            </w:div>
          </w:divsChild>
        </w:div>
        <w:div w:id="249387710">
          <w:marLeft w:val="0"/>
          <w:marRight w:val="0"/>
          <w:marTop w:val="0"/>
          <w:marBottom w:val="0"/>
          <w:divBdr>
            <w:top w:val="none" w:sz="0" w:space="0" w:color="auto"/>
            <w:left w:val="none" w:sz="0" w:space="0" w:color="auto"/>
            <w:bottom w:val="none" w:sz="0" w:space="0" w:color="auto"/>
            <w:right w:val="none" w:sz="0" w:space="0" w:color="auto"/>
          </w:divBdr>
          <w:divsChild>
            <w:div w:id="1437947447">
              <w:marLeft w:val="0"/>
              <w:marRight w:val="0"/>
              <w:marTop w:val="0"/>
              <w:marBottom w:val="0"/>
              <w:divBdr>
                <w:top w:val="none" w:sz="0" w:space="0" w:color="auto"/>
                <w:left w:val="none" w:sz="0" w:space="0" w:color="auto"/>
                <w:bottom w:val="none" w:sz="0" w:space="0" w:color="auto"/>
                <w:right w:val="none" w:sz="0" w:space="0" w:color="auto"/>
              </w:divBdr>
            </w:div>
          </w:divsChild>
        </w:div>
        <w:div w:id="1678384302">
          <w:marLeft w:val="0"/>
          <w:marRight w:val="0"/>
          <w:marTop w:val="0"/>
          <w:marBottom w:val="0"/>
          <w:divBdr>
            <w:top w:val="none" w:sz="0" w:space="0" w:color="auto"/>
            <w:left w:val="none" w:sz="0" w:space="0" w:color="auto"/>
            <w:bottom w:val="none" w:sz="0" w:space="0" w:color="auto"/>
            <w:right w:val="none" w:sz="0" w:space="0" w:color="auto"/>
          </w:divBdr>
          <w:divsChild>
            <w:div w:id="1436823918">
              <w:marLeft w:val="0"/>
              <w:marRight w:val="0"/>
              <w:marTop w:val="0"/>
              <w:marBottom w:val="0"/>
              <w:divBdr>
                <w:top w:val="none" w:sz="0" w:space="0" w:color="auto"/>
                <w:left w:val="none" w:sz="0" w:space="0" w:color="auto"/>
                <w:bottom w:val="none" w:sz="0" w:space="0" w:color="auto"/>
                <w:right w:val="none" w:sz="0" w:space="0" w:color="auto"/>
              </w:divBdr>
            </w:div>
          </w:divsChild>
        </w:div>
        <w:div w:id="916980854">
          <w:marLeft w:val="0"/>
          <w:marRight w:val="0"/>
          <w:marTop w:val="0"/>
          <w:marBottom w:val="0"/>
          <w:divBdr>
            <w:top w:val="none" w:sz="0" w:space="0" w:color="auto"/>
            <w:left w:val="none" w:sz="0" w:space="0" w:color="auto"/>
            <w:bottom w:val="none" w:sz="0" w:space="0" w:color="auto"/>
            <w:right w:val="none" w:sz="0" w:space="0" w:color="auto"/>
          </w:divBdr>
          <w:divsChild>
            <w:div w:id="1650399488">
              <w:marLeft w:val="0"/>
              <w:marRight w:val="0"/>
              <w:marTop w:val="0"/>
              <w:marBottom w:val="0"/>
              <w:divBdr>
                <w:top w:val="none" w:sz="0" w:space="0" w:color="auto"/>
                <w:left w:val="none" w:sz="0" w:space="0" w:color="auto"/>
                <w:bottom w:val="none" w:sz="0" w:space="0" w:color="auto"/>
                <w:right w:val="none" w:sz="0" w:space="0" w:color="auto"/>
              </w:divBdr>
            </w:div>
          </w:divsChild>
        </w:div>
        <w:div w:id="1585215490">
          <w:marLeft w:val="0"/>
          <w:marRight w:val="0"/>
          <w:marTop w:val="0"/>
          <w:marBottom w:val="0"/>
          <w:divBdr>
            <w:top w:val="none" w:sz="0" w:space="0" w:color="auto"/>
            <w:left w:val="none" w:sz="0" w:space="0" w:color="auto"/>
            <w:bottom w:val="none" w:sz="0" w:space="0" w:color="auto"/>
            <w:right w:val="none" w:sz="0" w:space="0" w:color="auto"/>
          </w:divBdr>
          <w:divsChild>
            <w:div w:id="934554206">
              <w:marLeft w:val="0"/>
              <w:marRight w:val="0"/>
              <w:marTop w:val="0"/>
              <w:marBottom w:val="0"/>
              <w:divBdr>
                <w:top w:val="none" w:sz="0" w:space="0" w:color="auto"/>
                <w:left w:val="none" w:sz="0" w:space="0" w:color="auto"/>
                <w:bottom w:val="none" w:sz="0" w:space="0" w:color="auto"/>
                <w:right w:val="none" w:sz="0" w:space="0" w:color="auto"/>
              </w:divBdr>
            </w:div>
          </w:divsChild>
        </w:div>
        <w:div w:id="978459325">
          <w:marLeft w:val="0"/>
          <w:marRight w:val="0"/>
          <w:marTop w:val="0"/>
          <w:marBottom w:val="0"/>
          <w:divBdr>
            <w:top w:val="none" w:sz="0" w:space="0" w:color="auto"/>
            <w:left w:val="none" w:sz="0" w:space="0" w:color="auto"/>
            <w:bottom w:val="none" w:sz="0" w:space="0" w:color="auto"/>
            <w:right w:val="none" w:sz="0" w:space="0" w:color="auto"/>
          </w:divBdr>
          <w:divsChild>
            <w:div w:id="504898480">
              <w:marLeft w:val="0"/>
              <w:marRight w:val="0"/>
              <w:marTop w:val="0"/>
              <w:marBottom w:val="0"/>
              <w:divBdr>
                <w:top w:val="none" w:sz="0" w:space="0" w:color="auto"/>
                <w:left w:val="none" w:sz="0" w:space="0" w:color="auto"/>
                <w:bottom w:val="none" w:sz="0" w:space="0" w:color="auto"/>
                <w:right w:val="none" w:sz="0" w:space="0" w:color="auto"/>
              </w:divBdr>
            </w:div>
          </w:divsChild>
        </w:div>
        <w:div w:id="1424037033">
          <w:marLeft w:val="0"/>
          <w:marRight w:val="0"/>
          <w:marTop w:val="0"/>
          <w:marBottom w:val="0"/>
          <w:divBdr>
            <w:top w:val="none" w:sz="0" w:space="0" w:color="auto"/>
            <w:left w:val="none" w:sz="0" w:space="0" w:color="auto"/>
            <w:bottom w:val="none" w:sz="0" w:space="0" w:color="auto"/>
            <w:right w:val="none" w:sz="0" w:space="0" w:color="auto"/>
          </w:divBdr>
          <w:divsChild>
            <w:div w:id="1653829565">
              <w:marLeft w:val="0"/>
              <w:marRight w:val="0"/>
              <w:marTop w:val="0"/>
              <w:marBottom w:val="0"/>
              <w:divBdr>
                <w:top w:val="none" w:sz="0" w:space="0" w:color="auto"/>
                <w:left w:val="none" w:sz="0" w:space="0" w:color="auto"/>
                <w:bottom w:val="none" w:sz="0" w:space="0" w:color="auto"/>
                <w:right w:val="none" w:sz="0" w:space="0" w:color="auto"/>
              </w:divBdr>
            </w:div>
          </w:divsChild>
        </w:div>
        <w:div w:id="1141926923">
          <w:marLeft w:val="0"/>
          <w:marRight w:val="0"/>
          <w:marTop w:val="0"/>
          <w:marBottom w:val="0"/>
          <w:divBdr>
            <w:top w:val="none" w:sz="0" w:space="0" w:color="auto"/>
            <w:left w:val="none" w:sz="0" w:space="0" w:color="auto"/>
            <w:bottom w:val="none" w:sz="0" w:space="0" w:color="auto"/>
            <w:right w:val="none" w:sz="0" w:space="0" w:color="auto"/>
          </w:divBdr>
          <w:divsChild>
            <w:div w:id="615261001">
              <w:marLeft w:val="0"/>
              <w:marRight w:val="0"/>
              <w:marTop w:val="0"/>
              <w:marBottom w:val="0"/>
              <w:divBdr>
                <w:top w:val="none" w:sz="0" w:space="0" w:color="auto"/>
                <w:left w:val="none" w:sz="0" w:space="0" w:color="auto"/>
                <w:bottom w:val="none" w:sz="0" w:space="0" w:color="auto"/>
                <w:right w:val="none" w:sz="0" w:space="0" w:color="auto"/>
              </w:divBdr>
            </w:div>
          </w:divsChild>
        </w:div>
        <w:div w:id="1181745730">
          <w:marLeft w:val="0"/>
          <w:marRight w:val="0"/>
          <w:marTop w:val="0"/>
          <w:marBottom w:val="0"/>
          <w:divBdr>
            <w:top w:val="none" w:sz="0" w:space="0" w:color="auto"/>
            <w:left w:val="none" w:sz="0" w:space="0" w:color="auto"/>
            <w:bottom w:val="none" w:sz="0" w:space="0" w:color="auto"/>
            <w:right w:val="none" w:sz="0" w:space="0" w:color="auto"/>
          </w:divBdr>
          <w:divsChild>
            <w:div w:id="63142469">
              <w:marLeft w:val="0"/>
              <w:marRight w:val="0"/>
              <w:marTop w:val="0"/>
              <w:marBottom w:val="0"/>
              <w:divBdr>
                <w:top w:val="none" w:sz="0" w:space="0" w:color="auto"/>
                <w:left w:val="none" w:sz="0" w:space="0" w:color="auto"/>
                <w:bottom w:val="none" w:sz="0" w:space="0" w:color="auto"/>
                <w:right w:val="none" w:sz="0" w:space="0" w:color="auto"/>
              </w:divBdr>
            </w:div>
          </w:divsChild>
        </w:div>
        <w:div w:id="1802186613">
          <w:marLeft w:val="0"/>
          <w:marRight w:val="0"/>
          <w:marTop w:val="0"/>
          <w:marBottom w:val="0"/>
          <w:divBdr>
            <w:top w:val="none" w:sz="0" w:space="0" w:color="auto"/>
            <w:left w:val="none" w:sz="0" w:space="0" w:color="auto"/>
            <w:bottom w:val="none" w:sz="0" w:space="0" w:color="auto"/>
            <w:right w:val="none" w:sz="0" w:space="0" w:color="auto"/>
          </w:divBdr>
          <w:divsChild>
            <w:div w:id="837232232">
              <w:marLeft w:val="0"/>
              <w:marRight w:val="0"/>
              <w:marTop w:val="0"/>
              <w:marBottom w:val="0"/>
              <w:divBdr>
                <w:top w:val="none" w:sz="0" w:space="0" w:color="auto"/>
                <w:left w:val="none" w:sz="0" w:space="0" w:color="auto"/>
                <w:bottom w:val="none" w:sz="0" w:space="0" w:color="auto"/>
                <w:right w:val="none" w:sz="0" w:space="0" w:color="auto"/>
              </w:divBdr>
            </w:div>
          </w:divsChild>
        </w:div>
        <w:div w:id="89933041">
          <w:marLeft w:val="0"/>
          <w:marRight w:val="0"/>
          <w:marTop w:val="0"/>
          <w:marBottom w:val="0"/>
          <w:divBdr>
            <w:top w:val="none" w:sz="0" w:space="0" w:color="auto"/>
            <w:left w:val="none" w:sz="0" w:space="0" w:color="auto"/>
            <w:bottom w:val="none" w:sz="0" w:space="0" w:color="auto"/>
            <w:right w:val="none" w:sz="0" w:space="0" w:color="auto"/>
          </w:divBdr>
          <w:divsChild>
            <w:div w:id="1112092986">
              <w:marLeft w:val="0"/>
              <w:marRight w:val="0"/>
              <w:marTop w:val="0"/>
              <w:marBottom w:val="0"/>
              <w:divBdr>
                <w:top w:val="none" w:sz="0" w:space="0" w:color="auto"/>
                <w:left w:val="none" w:sz="0" w:space="0" w:color="auto"/>
                <w:bottom w:val="none" w:sz="0" w:space="0" w:color="auto"/>
                <w:right w:val="none" w:sz="0" w:space="0" w:color="auto"/>
              </w:divBdr>
            </w:div>
          </w:divsChild>
        </w:div>
        <w:div w:id="1194268817">
          <w:marLeft w:val="0"/>
          <w:marRight w:val="0"/>
          <w:marTop w:val="0"/>
          <w:marBottom w:val="0"/>
          <w:divBdr>
            <w:top w:val="none" w:sz="0" w:space="0" w:color="auto"/>
            <w:left w:val="none" w:sz="0" w:space="0" w:color="auto"/>
            <w:bottom w:val="none" w:sz="0" w:space="0" w:color="auto"/>
            <w:right w:val="none" w:sz="0" w:space="0" w:color="auto"/>
          </w:divBdr>
          <w:divsChild>
            <w:div w:id="2129079778">
              <w:marLeft w:val="0"/>
              <w:marRight w:val="0"/>
              <w:marTop w:val="0"/>
              <w:marBottom w:val="0"/>
              <w:divBdr>
                <w:top w:val="none" w:sz="0" w:space="0" w:color="auto"/>
                <w:left w:val="none" w:sz="0" w:space="0" w:color="auto"/>
                <w:bottom w:val="none" w:sz="0" w:space="0" w:color="auto"/>
                <w:right w:val="none" w:sz="0" w:space="0" w:color="auto"/>
              </w:divBdr>
            </w:div>
          </w:divsChild>
        </w:div>
        <w:div w:id="862672732">
          <w:marLeft w:val="0"/>
          <w:marRight w:val="0"/>
          <w:marTop w:val="0"/>
          <w:marBottom w:val="0"/>
          <w:divBdr>
            <w:top w:val="none" w:sz="0" w:space="0" w:color="auto"/>
            <w:left w:val="none" w:sz="0" w:space="0" w:color="auto"/>
            <w:bottom w:val="none" w:sz="0" w:space="0" w:color="auto"/>
            <w:right w:val="none" w:sz="0" w:space="0" w:color="auto"/>
          </w:divBdr>
          <w:divsChild>
            <w:div w:id="2012953055">
              <w:marLeft w:val="0"/>
              <w:marRight w:val="0"/>
              <w:marTop w:val="0"/>
              <w:marBottom w:val="0"/>
              <w:divBdr>
                <w:top w:val="none" w:sz="0" w:space="0" w:color="auto"/>
                <w:left w:val="none" w:sz="0" w:space="0" w:color="auto"/>
                <w:bottom w:val="none" w:sz="0" w:space="0" w:color="auto"/>
                <w:right w:val="none" w:sz="0" w:space="0" w:color="auto"/>
              </w:divBdr>
            </w:div>
          </w:divsChild>
        </w:div>
        <w:div w:id="260456689">
          <w:marLeft w:val="0"/>
          <w:marRight w:val="0"/>
          <w:marTop w:val="0"/>
          <w:marBottom w:val="0"/>
          <w:divBdr>
            <w:top w:val="none" w:sz="0" w:space="0" w:color="auto"/>
            <w:left w:val="none" w:sz="0" w:space="0" w:color="auto"/>
            <w:bottom w:val="none" w:sz="0" w:space="0" w:color="auto"/>
            <w:right w:val="none" w:sz="0" w:space="0" w:color="auto"/>
          </w:divBdr>
          <w:divsChild>
            <w:div w:id="2065516896">
              <w:marLeft w:val="0"/>
              <w:marRight w:val="0"/>
              <w:marTop w:val="0"/>
              <w:marBottom w:val="0"/>
              <w:divBdr>
                <w:top w:val="none" w:sz="0" w:space="0" w:color="auto"/>
                <w:left w:val="none" w:sz="0" w:space="0" w:color="auto"/>
                <w:bottom w:val="none" w:sz="0" w:space="0" w:color="auto"/>
                <w:right w:val="none" w:sz="0" w:space="0" w:color="auto"/>
              </w:divBdr>
            </w:div>
          </w:divsChild>
        </w:div>
        <w:div w:id="320736997">
          <w:marLeft w:val="0"/>
          <w:marRight w:val="0"/>
          <w:marTop w:val="0"/>
          <w:marBottom w:val="0"/>
          <w:divBdr>
            <w:top w:val="none" w:sz="0" w:space="0" w:color="auto"/>
            <w:left w:val="none" w:sz="0" w:space="0" w:color="auto"/>
            <w:bottom w:val="none" w:sz="0" w:space="0" w:color="auto"/>
            <w:right w:val="none" w:sz="0" w:space="0" w:color="auto"/>
          </w:divBdr>
          <w:divsChild>
            <w:div w:id="197101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104582">
      <w:bodyDiv w:val="1"/>
      <w:marLeft w:val="0"/>
      <w:marRight w:val="0"/>
      <w:marTop w:val="0"/>
      <w:marBottom w:val="0"/>
      <w:divBdr>
        <w:top w:val="none" w:sz="0" w:space="0" w:color="auto"/>
        <w:left w:val="none" w:sz="0" w:space="0" w:color="auto"/>
        <w:bottom w:val="none" w:sz="0" w:space="0" w:color="auto"/>
        <w:right w:val="none" w:sz="0" w:space="0" w:color="auto"/>
      </w:divBdr>
    </w:div>
    <w:div w:id="2074228306">
      <w:bodyDiv w:val="1"/>
      <w:marLeft w:val="0"/>
      <w:marRight w:val="0"/>
      <w:marTop w:val="0"/>
      <w:marBottom w:val="0"/>
      <w:divBdr>
        <w:top w:val="none" w:sz="0" w:space="0" w:color="auto"/>
        <w:left w:val="none" w:sz="0" w:space="0" w:color="auto"/>
        <w:bottom w:val="none" w:sz="0" w:space="0" w:color="auto"/>
        <w:right w:val="none" w:sz="0" w:space="0" w:color="auto"/>
      </w:divBdr>
    </w:div>
    <w:div w:id="2093702133">
      <w:bodyDiv w:val="1"/>
      <w:marLeft w:val="0"/>
      <w:marRight w:val="0"/>
      <w:marTop w:val="0"/>
      <w:marBottom w:val="0"/>
      <w:divBdr>
        <w:top w:val="none" w:sz="0" w:space="0" w:color="auto"/>
        <w:left w:val="none" w:sz="0" w:space="0" w:color="auto"/>
        <w:bottom w:val="none" w:sz="0" w:space="0" w:color="auto"/>
        <w:right w:val="none" w:sz="0" w:space="0" w:color="auto"/>
      </w:divBdr>
      <w:divsChild>
        <w:div w:id="325523464">
          <w:marLeft w:val="0"/>
          <w:marRight w:val="0"/>
          <w:marTop w:val="0"/>
          <w:marBottom w:val="0"/>
          <w:divBdr>
            <w:top w:val="none" w:sz="0" w:space="0" w:color="auto"/>
            <w:left w:val="none" w:sz="0" w:space="0" w:color="auto"/>
            <w:bottom w:val="none" w:sz="0" w:space="0" w:color="auto"/>
            <w:right w:val="none" w:sz="0" w:space="0" w:color="auto"/>
          </w:divBdr>
        </w:div>
        <w:div w:id="2077048256">
          <w:marLeft w:val="0"/>
          <w:marRight w:val="0"/>
          <w:marTop w:val="0"/>
          <w:marBottom w:val="0"/>
          <w:divBdr>
            <w:top w:val="none" w:sz="0" w:space="0" w:color="auto"/>
            <w:left w:val="none" w:sz="0" w:space="0" w:color="auto"/>
            <w:bottom w:val="none" w:sz="0" w:space="0" w:color="auto"/>
            <w:right w:val="none" w:sz="0" w:space="0" w:color="auto"/>
          </w:divBdr>
        </w:div>
      </w:divsChild>
    </w:div>
    <w:div w:id="2108847061">
      <w:bodyDiv w:val="1"/>
      <w:marLeft w:val="0"/>
      <w:marRight w:val="0"/>
      <w:marTop w:val="0"/>
      <w:marBottom w:val="0"/>
      <w:divBdr>
        <w:top w:val="none" w:sz="0" w:space="0" w:color="auto"/>
        <w:left w:val="none" w:sz="0" w:space="0" w:color="auto"/>
        <w:bottom w:val="none" w:sz="0" w:space="0" w:color="auto"/>
        <w:right w:val="none" w:sz="0" w:space="0" w:color="auto"/>
      </w:divBdr>
    </w:div>
    <w:div w:id="2144880478">
      <w:bodyDiv w:val="1"/>
      <w:marLeft w:val="0"/>
      <w:marRight w:val="0"/>
      <w:marTop w:val="0"/>
      <w:marBottom w:val="0"/>
      <w:divBdr>
        <w:top w:val="none" w:sz="0" w:space="0" w:color="auto"/>
        <w:left w:val="none" w:sz="0" w:space="0" w:color="auto"/>
        <w:bottom w:val="none" w:sz="0" w:space="0" w:color="auto"/>
        <w:right w:val="none" w:sz="0" w:space="0" w:color="auto"/>
      </w:divBdr>
      <w:divsChild>
        <w:div w:id="815727212">
          <w:marLeft w:val="0"/>
          <w:marRight w:val="0"/>
          <w:marTop w:val="0"/>
          <w:marBottom w:val="0"/>
          <w:divBdr>
            <w:top w:val="none" w:sz="0" w:space="0" w:color="auto"/>
            <w:left w:val="none" w:sz="0" w:space="0" w:color="auto"/>
            <w:bottom w:val="none" w:sz="0" w:space="0" w:color="auto"/>
            <w:right w:val="none" w:sz="0" w:space="0" w:color="auto"/>
          </w:divBdr>
          <w:divsChild>
            <w:div w:id="806164520">
              <w:marLeft w:val="0"/>
              <w:marRight w:val="0"/>
              <w:marTop w:val="0"/>
              <w:marBottom w:val="0"/>
              <w:divBdr>
                <w:top w:val="none" w:sz="0" w:space="0" w:color="auto"/>
                <w:left w:val="none" w:sz="0" w:space="0" w:color="auto"/>
                <w:bottom w:val="none" w:sz="0" w:space="0" w:color="auto"/>
                <w:right w:val="none" w:sz="0" w:space="0" w:color="auto"/>
              </w:divBdr>
            </w:div>
          </w:divsChild>
        </w:div>
        <w:div w:id="133370588">
          <w:marLeft w:val="0"/>
          <w:marRight w:val="0"/>
          <w:marTop w:val="0"/>
          <w:marBottom w:val="0"/>
          <w:divBdr>
            <w:top w:val="none" w:sz="0" w:space="0" w:color="auto"/>
            <w:left w:val="none" w:sz="0" w:space="0" w:color="auto"/>
            <w:bottom w:val="none" w:sz="0" w:space="0" w:color="auto"/>
            <w:right w:val="none" w:sz="0" w:space="0" w:color="auto"/>
          </w:divBdr>
          <w:divsChild>
            <w:div w:id="430660548">
              <w:marLeft w:val="0"/>
              <w:marRight w:val="0"/>
              <w:marTop w:val="0"/>
              <w:marBottom w:val="0"/>
              <w:divBdr>
                <w:top w:val="none" w:sz="0" w:space="0" w:color="auto"/>
                <w:left w:val="none" w:sz="0" w:space="0" w:color="auto"/>
                <w:bottom w:val="none" w:sz="0" w:space="0" w:color="auto"/>
                <w:right w:val="none" w:sz="0" w:space="0" w:color="auto"/>
              </w:divBdr>
            </w:div>
          </w:divsChild>
        </w:div>
        <w:div w:id="979849314">
          <w:marLeft w:val="0"/>
          <w:marRight w:val="0"/>
          <w:marTop w:val="0"/>
          <w:marBottom w:val="0"/>
          <w:divBdr>
            <w:top w:val="none" w:sz="0" w:space="0" w:color="auto"/>
            <w:left w:val="none" w:sz="0" w:space="0" w:color="auto"/>
            <w:bottom w:val="none" w:sz="0" w:space="0" w:color="auto"/>
            <w:right w:val="none" w:sz="0" w:space="0" w:color="auto"/>
          </w:divBdr>
          <w:divsChild>
            <w:div w:id="17303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7A756-29CD-47C3-A606-CD7A961AB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86</Pages>
  <Words>23868</Words>
  <Characters>143211</Characters>
  <Application>Microsoft Office Word</Application>
  <DocSecurity>0</DocSecurity>
  <Lines>1193</Lines>
  <Paragraphs>333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Wojciech Krygier</cp:lastModifiedBy>
  <cp:revision>15</cp:revision>
  <cp:lastPrinted>2024-10-21T12:16:00Z</cp:lastPrinted>
  <dcterms:created xsi:type="dcterms:W3CDTF">2024-09-20T09:04:00Z</dcterms:created>
  <dcterms:modified xsi:type="dcterms:W3CDTF">2024-10-21T12:17:00Z</dcterms:modified>
</cp:coreProperties>
</file>