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lang w:eastAsia="pl-PL"/>
        </w:rPr>
        <w:t>16/04/2021    S74</w:t>
      </w:r>
    </w:p>
    <w:p w:rsidR="009235D9" w:rsidRPr="009235D9" w:rsidRDefault="009235D9" w:rsidP="009235D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5" w:anchor="id0-I." w:history="1">
        <w:r w:rsidRPr="009235D9">
          <w:rPr>
            <w:color w:val="0000FF"/>
            <w:u w:val="single"/>
            <w:lang w:eastAsia="pl-PL"/>
          </w:rPr>
          <w:t>I.</w:t>
        </w:r>
      </w:hyperlink>
    </w:p>
    <w:p w:rsidR="009235D9" w:rsidRPr="009235D9" w:rsidRDefault="009235D9" w:rsidP="009235D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6" w:anchor="id1-II." w:history="1">
        <w:r w:rsidRPr="009235D9">
          <w:rPr>
            <w:color w:val="0000FF"/>
            <w:u w:val="single"/>
            <w:lang w:eastAsia="pl-PL"/>
          </w:rPr>
          <w:t>II.</w:t>
        </w:r>
      </w:hyperlink>
    </w:p>
    <w:p w:rsidR="009235D9" w:rsidRPr="009235D9" w:rsidRDefault="009235D9" w:rsidP="009235D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7" w:anchor="id2-III." w:history="1">
        <w:r w:rsidRPr="009235D9">
          <w:rPr>
            <w:color w:val="0000FF"/>
            <w:u w:val="single"/>
            <w:lang w:eastAsia="pl-PL"/>
          </w:rPr>
          <w:t>III.</w:t>
        </w:r>
      </w:hyperlink>
    </w:p>
    <w:p w:rsidR="009235D9" w:rsidRPr="009235D9" w:rsidRDefault="009235D9" w:rsidP="009235D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8" w:anchor="id3-IV." w:history="1">
        <w:r w:rsidRPr="009235D9">
          <w:rPr>
            <w:color w:val="0000FF"/>
            <w:u w:val="single"/>
            <w:lang w:eastAsia="pl-PL"/>
          </w:rPr>
          <w:t>IV.</w:t>
        </w:r>
      </w:hyperlink>
    </w:p>
    <w:p w:rsidR="009235D9" w:rsidRPr="009235D9" w:rsidRDefault="009235D9" w:rsidP="009235D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9" w:anchor="id4-VI." w:history="1">
        <w:r w:rsidRPr="009235D9">
          <w:rPr>
            <w:color w:val="0000FF"/>
            <w:u w:val="single"/>
            <w:lang w:eastAsia="pl-PL"/>
          </w:rPr>
          <w:t>VI.</w:t>
        </w:r>
      </w:hyperlink>
    </w:p>
    <w:p w:rsidR="009235D9" w:rsidRPr="009235D9" w:rsidRDefault="009235D9" w:rsidP="009235D9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9235D9">
        <w:rPr>
          <w:b/>
          <w:bCs/>
          <w:lang w:eastAsia="pl-PL"/>
        </w:rPr>
        <w:t>Polska-Inowrocław: Różne produkty lecznicze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9235D9">
        <w:rPr>
          <w:b/>
          <w:bCs/>
          <w:lang w:eastAsia="pl-PL"/>
        </w:rPr>
        <w:t>2021/S 074-186106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9235D9">
        <w:rPr>
          <w:b/>
          <w:bCs/>
          <w:lang w:eastAsia="pl-PL"/>
        </w:rPr>
        <w:t>Ogłoszenie o zamówieniu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9235D9">
        <w:rPr>
          <w:b/>
          <w:bCs/>
          <w:lang w:eastAsia="pl-PL"/>
        </w:rPr>
        <w:t>Dostawy</w:t>
      </w:r>
    </w:p>
    <w:p w:rsidR="009235D9" w:rsidRPr="009235D9" w:rsidRDefault="009235D9" w:rsidP="009235D9">
      <w:pPr>
        <w:suppressAutoHyphens w:val="0"/>
        <w:rPr>
          <w:b/>
          <w:bCs/>
          <w:lang w:eastAsia="pl-PL"/>
        </w:rPr>
      </w:pPr>
      <w:r w:rsidRPr="009235D9">
        <w:rPr>
          <w:b/>
          <w:bCs/>
          <w:lang w:eastAsia="pl-PL"/>
        </w:rPr>
        <w:t>Podstawa prawna: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lang w:eastAsia="pl-PL"/>
        </w:rPr>
        <w:t>Dyrektywa 2014/24/UE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lang w:eastAsia="pl-PL"/>
        </w:rPr>
      </w:pPr>
      <w:r w:rsidRPr="009235D9">
        <w:rPr>
          <w:lang w:eastAsia="pl-PL"/>
        </w:rPr>
        <w:t>Sekcja I: Instytucja zamawiająca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I.1)</w:t>
      </w:r>
      <w:r w:rsidRPr="009235D9">
        <w:rPr>
          <w:b/>
          <w:bCs/>
          <w:color w:val="000000"/>
          <w:lang w:eastAsia="pl-PL"/>
        </w:rPr>
        <w:t>Nazwa i adresy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Oficjalna nazwa: Szpital Wielospecjalistyczny im. </w:t>
      </w:r>
      <w:proofErr w:type="spellStart"/>
      <w:r w:rsidRPr="009235D9">
        <w:rPr>
          <w:color w:val="000000"/>
          <w:lang w:eastAsia="pl-PL"/>
        </w:rPr>
        <w:t>dr</w:t>
      </w:r>
      <w:proofErr w:type="spellEnd"/>
      <w:r w:rsidRPr="009235D9">
        <w:rPr>
          <w:color w:val="000000"/>
          <w:lang w:eastAsia="pl-PL"/>
        </w:rPr>
        <w:t>. Ludwika Błażka</w:t>
      </w:r>
      <w:r w:rsidRPr="009235D9">
        <w:rPr>
          <w:color w:val="000000"/>
          <w:lang w:eastAsia="pl-PL"/>
        </w:rPr>
        <w:br/>
        <w:t>Adres pocztowy: ul. Poznańska 97</w:t>
      </w:r>
      <w:r w:rsidRPr="009235D9">
        <w:rPr>
          <w:color w:val="000000"/>
          <w:lang w:eastAsia="pl-PL"/>
        </w:rPr>
        <w:br/>
        <w:t>Miejscowość: Inowrocław</w:t>
      </w:r>
      <w:r w:rsidRPr="009235D9">
        <w:rPr>
          <w:color w:val="000000"/>
          <w:lang w:eastAsia="pl-PL"/>
        </w:rPr>
        <w:br/>
        <w:t>Kod NUTS: PL Polska</w:t>
      </w:r>
      <w:r w:rsidRPr="009235D9">
        <w:rPr>
          <w:color w:val="000000"/>
          <w:lang w:eastAsia="pl-PL"/>
        </w:rPr>
        <w:br/>
        <w:t>Kod pocztowy: 88-100</w:t>
      </w:r>
      <w:r w:rsidRPr="009235D9">
        <w:rPr>
          <w:color w:val="000000"/>
          <w:lang w:eastAsia="pl-PL"/>
        </w:rPr>
        <w:br/>
        <w:t>Państwo: Polska</w:t>
      </w:r>
      <w:r w:rsidRPr="009235D9">
        <w:rPr>
          <w:color w:val="000000"/>
          <w:lang w:eastAsia="pl-PL"/>
        </w:rPr>
        <w:br/>
        <w:t xml:space="preserve">E-mail: </w:t>
      </w:r>
      <w:hyperlink r:id="rId10" w:history="1">
        <w:r w:rsidRPr="009235D9">
          <w:rPr>
            <w:color w:val="0000FF"/>
            <w:u w:val="single"/>
            <w:lang w:eastAsia="pl-PL"/>
          </w:rPr>
          <w:t>zam.pub@szpitalino.pl</w:t>
        </w:r>
      </w:hyperlink>
      <w:r w:rsidRPr="009235D9">
        <w:rPr>
          <w:color w:val="000000"/>
          <w:lang w:eastAsia="pl-PL"/>
        </w:rPr>
        <w:br/>
        <w:t>Tel.: +48 523545587</w:t>
      </w:r>
      <w:r w:rsidRPr="009235D9">
        <w:rPr>
          <w:color w:val="000000"/>
          <w:lang w:eastAsia="pl-PL"/>
        </w:rPr>
        <w:br/>
        <w:t>Faks: +48 523574667</w:t>
      </w:r>
      <w:r w:rsidRPr="009235D9">
        <w:rPr>
          <w:color w:val="000000"/>
          <w:lang w:eastAsia="pl-PL"/>
        </w:rPr>
        <w:br/>
      </w:r>
      <w:r w:rsidRPr="009235D9">
        <w:rPr>
          <w:b/>
          <w:bCs/>
          <w:color w:val="000000"/>
          <w:lang w:eastAsia="pl-PL"/>
        </w:rPr>
        <w:t xml:space="preserve">Adresy internetowe: </w:t>
      </w:r>
      <w:r w:rsidRPr="009235D9">
        <w:rPr>
          <w:color w:val="000000"/>
          <w:lang w:eastAsia="pl-PL"/>
        </w:rPr>
        <w:br/>
        <w:t xml:space="preserve">Główny adres: </w:t>
      </w:r>
      <w:hyperlink r:id="rId11" w:tgtFrame="_blank" w:history="1">
        <w:r w:rsidRPr="009235D9">
          <w:rPr>
            <w:color w:val="0000FF"/>
            <w:u w:val="single"/>
            <w:lang w:eastAsia="pl-PL"/>
          </w:rPr>
          <w:t>www.platformazakupowa.pl</w:t>
        </w:r>
      </w:hyperlink>
      <w:r w:rsidRPr="009235D9">
        <w:rPr>
          <w:color w:val="000000"/>
          <w:lang w:eastAsia="pl-PL"/>
        </w:rPr>
        <w:br/>
        <w:t xml:space="preserve">Adres profilu nabywcy: </w:t>
      </w:r>
      <w:hyperlink r:id="rId12" w:tgtFrame="_blank" w:history="1">
        <w:r w:rsidRPr="009235D9">
          <w:rPr>
            <w:color w:val="0000FF"/>
            <w:u w:val="single"/>
            <w:lang w:eastAsia="pl-PL"/>
          </w:rPr>
          <w:t>www.bip.pszozino.lo.pl</w:t>
        </w:r>
      </w:hyperlink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I.3)</w:t>
      </w:r>
      <w:r w:rsidRPr="009235D9">
        <w:rPr>
          <w:b/>
          <w:bCs/>
          <w:color w:val="000000"/>
          <w:lang w:eastAsia="pl-PL"/>
        </w:rPr>
        <w:t>Komunikacja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9235D9">
          <w:rPr>
            <w:color w:val="0000FF"/>
            <w:u w:val="single"/>
            <w:lang w:eastAsia="pl-PL"/>
          </w:rPr>
          <w:t>www.platformazakupowa.pl</w:t>
        </w:r>
      </w:hyperlink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Więcej informacji można uzyskać pod adresem podanym powyżej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Oferty lub wnioski o dopuszczenie do udziału w postępowaniu należy przesyłać na adres podany powyżej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Komunikacja elektroniczna wymaga korzystania z narzędzi i urządzeń, które nie są ogólnodostępne. Nieograniczony, pełny i bezpośredni dostęp do tych narzędzi i urządzeń można uzyskać bezpłatnie pod adresem: </w:t>
      </w:r>
      <w:hyperlink r:id="rId14" w:tgtFrame="_blank" w:history="1">
        <w:r w:rsidRPr="009235D9">
          <w:rPr>
            <w:color w:val="0000FF"/>
            <w:u w:val="single"/>
            <w:lang w:eastAsia="pl-PL"/>
          </w:rPr>
          <w:t>www.platformazakupowa.pl</w:t>
        </w:r>
      </w:hyperlink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I.4)</w:t>
      </w:r>
      <w:r w:rsidRPr="009235D9">
        <w:rPr>
          <w:b/>
          <w:bCs/>
          <w:color w:val="000000"/>
          <w:lang w:eastAsia="pl-PL"/>
        </w:rPr>
        <w:t>Rodzaj instytucji zamawiającej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Podmiot prawa publicznego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I.5)</w:t>
      </w:r>
      <w:r w:rsidRPr="009235D9">
        <w:rPr>
          <w:b/>
          <w:bCs/>
          <w:color w:val="000000"/>
          <w:lang w:eastAsia="pl-PL"/>
        </w:rPr>
        <w:t>Główny przedmiot działalności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Zdrowie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lang w:eastAsia="pl-PL"/>
        </w:rPr>
      </w:pPr>
      <w:r w:rsidRPr="009235D9">
        <w:rPr>
          <w:lang w:eastAsia="pl-PL"/>
        </w:rPr>
        <w:t>Sekcja II: Przedmiot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lastRenderedPageBreak/>
        <w:t>II.1)</w:t>
      </w:r>
      <w:r w:rsidRPr="009235D9">
        <w:rPr>
          <w:b/>
          <w:bCs/>
          <w:color w:val="000000"/>
          <w:lang w:eastAsia="pl-PL"/>
        </w:rPr>
        <w:t>Wielkość lub zakres zamówienia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II.1.1)</w:t>
      </w:r>
      <w:r w:rsidRPr="009235D9">
        <w:rPr>
          <w:b/>
          <w:bCs/>
          <w:color w:val="000000"/>
          <w:lang w:eastAsia="pl-PL"/>
        </w:rPr>
        <w:t>Nazwa: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Dostawy środków stymulujących erytropoezę dla Szpitala Wielospecjalistycznego im </w:t>
      </w:r>
      <w:proofErr w:type="spellStart"/>
      <w:r w:rsidRPr="009235D9">
        <w:rPr>
          <w:color w:val="000000"/>
          <w:lang w:eastAsia="pl-PL"/>
        </w:rPr>
        <w:t>dr</w:t>
      </w:r>
      <w:proofErr w:type="spellEnd"/>
      <w:r w:rsidRPr="009235D9">
        <w:rPr>
          <w:color w:val="000000"/>
          <w:lang w:eastAsia="pl-PL"/>
        </w:rPr>
        <w:t>. Ludwika Błażka w Inowrocławiu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Numer referencyjny: D-9/2021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II.1.2)</w:t>
      </w:r>
      <w:r w:rsidRPr="009235D9">
        <w:rPr>
          <w:b/>
          <w:bCs/>
          <w:color w:val="000000"/>
          <w:lang w:eastAsia="pl-PL"/>
        </w:rPr>
        <w:t>Główny kod CPV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33690000 Różne produkty lecznicze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II.1.3)</w:t>
      </w:r>
      <w:r w:rsidRPr="009235D9">
        <w:rPr>
          <w:b/>
          <w:bCs/>
          <w:color w:val="000000"/>
          <w:lang w:eastAsia="pl-PL"/>
        </w:rPr>
        <w:t>Rodzaj zamówienia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Dostawy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II.1.4)</w:t>
      </w:r>
      <w:r w:rsidRPr="009235D9">
        <w:rPr>
          <w:b/>
          <w:bCs/>
          <w:color w:val="000000"/>
          <w:lang w:eastAsia="pl-PL"/>
        </w:rPr>
        <w:t>Krótki opis: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1) Przedmiot zamówienia stanowi dostawa środków stymulujących erytropoezę dla Szpitala Wielospecjalistycznego w Inowrocławiu, w okresie 12 miesięcy od dnia podpisania umowy.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3) Termin dostawy bieżącego zamówienia – maksymalnie do 72 godzin.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4) Miejsce realizacji zamówienia: Szpital Wielospecjalistyczny im. </w:t>
      </w:r>
      <w:proofErr w:type="spellStart"/>
      <w:r w:rsidRPr="009235D9">
        <w:rPr>
          <w:color w:val="000000"/>
          <w:lang w:eastAsia="pl-PL"/>
        </w:rPr>
        <w:t>dr</w:t>
      </w:r>
      <w:proofErr w:type="spellEnd"/>
      <w:r w:rsidRPr="009235D9">
        <w:rPr>
          <w:color w:val="000000"/>
          <w:lang w:eastAsia="pl-PL"/>
        </w:rPr>
        <w:t>. Ludwika Błażka, ul. Poznańska 97, 88-100 Inowrocław.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5) Wspólny Słownik Zamówień: CPV: 33690000-3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6) Szczegółowy opis przedmiotu zamówienia zawiera Załącznik Nr 2 do SWZ,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7) Projektowane postanowienia umowy – Załącznik nr 4 do SWZ.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8) Gwarancja i rękojmia: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a) wymagany termin ważności przedmiotu umowy – min. 12 miesięcy;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b) wymagany okres rękojmi na wykonany przedmiot umowy – 24 miesiące.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Zgodnie z SWZ i załącznikami.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II.1.5)</w:t>
      </w:r>
      <w:r w:rsidRPr="009235D9">
        <w:rPr>
          <w:b/>
          <w:bCs/>
          <w:color w:val="000000"/>
          <w:lang w:eastAsia="pl-PL"/>
        </w:rPr>
        <w:t>Szacunkowa całkowita wartość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II.1.6)</w:t>
      </w:r>
      <w:r w:rsidRPr="009235D9">
        <w:rPr>
          <w:b/>
          <w:bCs/>
          <w:color w:val="000000"/>
          <w:lang w:eastAsia="pl-PL"/>
        </w:rPr>
        <w:t>Informacje o częściach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To zamówienie podzielone jest na części: tak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Oferty można składać w odniesieniu do wszystkich części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II.2)</w:t>
      </w:r>
      <w:r w:rsidRPr="009235D9">
        <w:rPr>
          <w:b/>
          <w:bCs/>
          <w:color w:val="000000"/>
          <w:lang w:eastAsia="pl-PL"/>
        </w:rPr>
        <w:t>Opis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II.2.1)</w:t>
      </w:r>
      <w:r w:rsidRPr="009235D9">
        <w:rPr>
          <w:b/>
          <w:bCs/>
          <w:color w:val="000000"/>
          <w:lang w:eastAsia="pl-PL"/>
        </w:rPr>
        <w:t>Nazwa: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Pakiet 1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Część nr: 1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II.2.2)</w:t>
      </w:r>
      <w:r w:rsidRPr="009235D9">
        <w:rPr>
          <w:b/>
          <w:bCs/>
          <w:color w:val="000000"/>
          <w:lang w:eastAsia="pl-PL"/>
        </w:rPr>
        <w:t>Dodatkowy kod lub kody CPV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lastRenderedPageBreak/>
        <w:t>33690000 Różne produkty lecznicze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II.2.3)</w:t>
      </w:r>
      <w:r w:rsidRPr="009235D9">
        <w:rPr>
          <w:b/>
          <w:bCs/>
          <w:color w:val="000000"/>
          <w:lang w:eastAsia="pl-PL"/>
        </w:rPr>
        <w:t>Miejsce świadczenia usług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Kod NUTS: PL Polska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Główne miejsce lub lokalizacja realizacji: 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Szpital Wielospecjalistyczny im. </w:t>
      </w:r>
      <w:proofErr w:type="spellStart"/>
      <w:r w:rsidRPr="009235D9">
        <w:rPr>
          <w:color w:val="000000"/>
          <w:lang w:eastAsia="pl-PL"/>
        </w:rPr>
        <w:t>dr</w:t>
      </w:r>
      <w:proofErr w:type="spellEnd"/>
      <w:r w:rsidRPr="009235D9">
        <w:rPr>
          <w:color w:val="000000"/>
          <w:lang w:eastAsia="pl-PL"/>
        </w:rPr>
        <w:t>. Ludwika Błażka w Inowrocławiu, ul. Poznańska 97, 88-100 Inowrocław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II.2.4)</w:t>
      </w:r>
      <w:r w:rsidRPr="009235D9">
        <w:rPr>
          <w:b/>
          <w:bCs/>
          <w:color w:val="000000"/>
          <w:lang w:eastAsia="pl-PL"/>
        </w:rPr>
        <w:t>Opis zamówienia: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Zgodnie z SWZ i załącznikami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II.2.5)</w:t>
      </w:r>
      <w:r w:rsidRPr="009235D9">
        <w:rPr>
          <w:b/>
          <w:bCs/>
          <w:color w:val="000000"/>
          <w:lang w:eastAsia="pl-PL"/>
        </w:rPr>
        <w:t>Kryteria udzielenia zamówienia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Kryteria określone poniżej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Cena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II.2.6)</w:t>
      </w:r>
      <w:r w:rsidRPr="009235D9">
        <w:rPr>
          <w:b/>
          <w:bCs/>
          <w:color w:val="000000"/>
          <w:lang w:eastAsia="pl-PL"/>
        </w:rPr>
        <w:t>Szacunkowa wartość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II.2.7)</w:t>
      </w:r>
      <w:r w:rsidRPr="009235D9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Okres w miesiącach: 12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Niniejsze zamówienie podlega wznowieniu: 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II.2.10)</w:t>
      </w:r>
      <w:r w:rsidRPr="009235D9">
        <w:rPr>
          <w:b/>
          <w:bCs/>
          <w:color w:val="000000"/>
          <w:lang w:eastAsia="pl-PL"/>
        </w:rPr>
        <w:t>Informacje o ofertach wariantowych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Dopuszcza się składanie ofert wariantowych: 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II.2.11)</w:t>
      </w:r>
      <w:r w:rsidRPr="009235D9">
        <w:rPr>
          <w:b/>
          <w:bCs/>
          <w:color w:val="000000"/>
          <w:lang w:eastAsia="pl-PL"/>
        </w:rPr>
        <w:t>Informacje o opcjach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Opcje: 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II.2.13)</w:t>
      </w:r>
      <w:r w:rsidRPr="009235D9">
        <w:rPr>
          <w:b/>
          <w:bCs/>
          <w:color w:val="000000"/>
          <w:lang w:eastAsia="pl-PL"/>
        </w:rPr>
        <w:t>Informacje o funduszach Unii Europejskiej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Zamówienie dotyczy projektu/programu finansowanego ze środków Unii Europejskiej: 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II.2.14)</w:t>
      </w:r>
      <w:r w:rsidRPr="009235D9">
        <w:rPr>
          <w:b/>
          <w:bCs/>
          <w:color w:val="000000"/>
          <w:lang w:eastAsia="pl-PL"/>
        </w:rPr>
        <w:t>Informacje dodatkowe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Wadium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Zadanie 1 21.970,00 PLN.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II.2)</w:t>
      </w:r>
      <w:r w:rsidRPr="009235D9">
        <w:rPr>
          <w:b/>
          <w:bCs/>
          <w:color w:val="000000"/>
          <w:lang w:eastAsia="pl-PL"/>
        </w:rPr>
        <w:t>Opis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II.2.1)</w:t>
      </w:r>
      <w:r w:rsidRPr="009235D9">
        <w:rPr>
          <w:b/>
          <w:bCs/>
          <w:color w:val="000000"/>
          <w:lang w:eastAsia="pl-PL"/>
        </w:rPr>
        <w:t>Nazwa: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Pakiet 2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Część nr: 2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II.2.2)</w:t>
      </w:r>
      <w:r w:rsidRPr="009235D9">
        <w:rPr>
          <w:b/>
          <w:bCs/>
          <w:color w:val="000000"/>
          <w:lang w:eastAsia="pl-PL"/>
        </w:rPr>
        <w:t>Dodatkowy kod lub kody CPV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33690000 Różne produkty lecznicze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II.2.3)</w:t>
      </w:r>
      <w:r w:rsidRPr="009235D9">
        <w:rPr>
          <w:b/>
          <w:bCs/>
          <w:color w:val="000000"/>
          <w:lang w:eastAsia="pl-PL"/>
        </w:rPr>
        <w:t>Miejsce świadczenia usług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Kod NUTS: PL Polska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Główne miejsce lub lokalizacja realizacji: 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Szpital Wielospecjalistyczny im. </w:t>
      </w:r>
      <w:proofErr w:type="spellStart"/>
      <w:r w:rsidRPr="009235D9">
        <w:rPr>
          <w:color w:val="000000"/>
          <w:lang w:eastAsia="pl-PL"/>
        </w:rPr>
        <w:t>dr</w:t>
      </w:r>
      <w:proofErr w:type="spellEnd"/>
      <w:r w:rsidRPr="009235D9">
        <w:rPr>
          <w:color w:val="000000"/>
          <w:lang w:eastAsia="pl-PL"/>
        </w:rPr>
        <w:t>. Ludwika Błażka w Inowrocławiu, ul. Poznańska 97, 88-100 Inowrocław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II.2.4)</w:t>
      </w:r>
      <w:r w:rsidRPr="009235D9">
        <w:rPr>
          <w:b/>
          <w:bCs/>
          <w:color w:val="000000"/>
          <w:lang w:eastAsia="pl-PL"/>
        </w:rPr>
        <w:t>Opis zamówienia: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Zgodnie z SWZ i załącznikami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lastRenderedPageBreak/>
        <w:t>II.2.5)</w:t>
      </w:r>
      <w:r w:rsidRPr="009235D9">
        <w:rPr>
          <w:b/>
          <w:bCs/>
          <w:color w:val="000000"/>
          <w:lang w:eastAsia="pl-PL"/>
        </w:rPr>
        <w:t>Kryteria udzielenia zamówienia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Kryteria określone poniżej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Cena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II.2.6)</w:t>
      </w:r>
      <w:r w:rsidRPr="009235D9">
        <w:rPr>
          <w:b/>
          <w:bCs/>
          <w:color w:val="000000"/>
          <w:lang w:eastAsia="pl-PL"/>
        </w:rPr>
        <w:t>Szacunkowa wartość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II.2.7)</w:t>
      </w:r>
      <w:r w:rsidRPr="009235D9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Okres w miesiącach: 12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Niniejsze zamówienie podlega wznowieniu: 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II.2.10)</w:t>
      </w:r>
      <w:r w:rsidRPr="009235D9">
        <w:rPr>
          <w:b/>
          <w:bCs/>
          <w:color w:val="000000"/>
          <w:lang w:eastAsia="pl-PL"/>
        </w:rPr>
        <w:t>Informacje o ofertach wariantowych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Dopuszcza się składanie ofert wariantowych: 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II.2.11)</w:t>
      </w:r>
      <w:r w:rsidRPr="009235D9">
        <w:rPr>
          <w:b/>
          <w:bCs/>
          <w:color w:val="000000"/>
          <w:lang w:eastAsia="pl-PL"/>
        </w:rPr>
        <w:t>Informacje o opcjach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Opcje: 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II.2.13)</w:t>
      </w:r>
      <w:r w:rsidRPr="009235D9">
        <w:rPr>
          <w:b/>
          <w:bCs/>
          <w:color w:val="000000"/>
          <w:lang w:eastAsia="pl-PL"/>
        </w:rPr>
        <w:t>Informacje o funduszach Unii Europejskiej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Zamówienie dotyczy projektu/programu finansowanego ze środków Unii Europejskiej: 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II.2.14)</w:t>
      </w:r>
      <w:r w:rsidRPr="009235D9">
        <w:rPr>
          <w:b/>
          <w:bCs/>
          <w:color w:val="000000"/>
          <w:lang w:eastAsia="pl-PL"/>
        </w:rPr>
        <w:t>Informacje dodatkowe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Wadium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Zadanie 2 6.200,00 PLN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II.2)</w:t>
      </w:r>
      <w:r w:rsidRPr="009235D9">
        <w:rPr>
          <w:b/>
          <w:bCs/>
          <w:color w:val="000000"/>
          <w:lang w:eastAsia="pl-PL"/>
        </w:rPr>
        <w:t>Opis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II.2.1)</w:t>
      </w:r>
      <w:r w:rsidRPr="009235D9">
        <w:rPr>
          <w:b/>
          <w:bCs/>
          <w:color w:val="000000"/>
          <w:lang w:eastAsia="pl-PL"/>
        </w:rPr>
        <w:t>Nazwa: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Pakiet 3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Część nr: 3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II.2.2)</w:t>
      </w:r>
      <w:r w:rsidRPr="009235D9">
        <w:rPr>
          <w:b/>
          <w:bCs/>
          <w:color w:val="000000"/>
          <w:lang w:eastAsia="pl-PL"/>
        </w:rPr>
        <w:t>Dodatkowy kod lub kody CPV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33690000 Różne produkty lecznicze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II.2.3)</w:t>
      </w:r>
      <w:r w:rsidRPr="009235D9">
        <w:rPr>
          <w:b/>
          <w:bCs/>
          <w:color w:val="000000"/>
          <w:lang w:eastAsia="pl-PL"/>
        </w:rPr>
        <w:t>Miejsce świadczenia usług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Kod NUTS: PL Polska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Główne miejsce lub lokalizacja realizacji: 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Szpital Wielospecjalistyczny im. </w:t>
      </w:r>
      <w:proofErr w:type="spellStart"/>
      <w:r w:rsidRPr="009235D9">
        <w:rPr>
          <w:color w:val="000000"/>
          <w:lang w:eastAsia="pl-PL"/>
        </w:rPr>
        <w:t>dr</w:t>
      </w:r>
      <w:proofErr w:type="spellEnd"/>
      <w:r w:rsidRPr="009235D9">
        <w:rPr>
          <w:color w:val="000000"/>
          <w:lang w:eastAsia="pl-PL"/>
        </w:rPr>
        <w:t>. Ludwika Błażka w Inowrocławiu, ul. Poznańska 97, 88-100 Inowrocław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II.2.4)</w:t>
      </w:r>
      <w:r w:rsidRPr="009235D9">
        <w:rPr>
          <w:b/>
          <w:bCs/>
          <w:color w:val="000000"/>
          <w:lang w:eastAsia="pl-PL"/>
        </w:rPr>
        <w:t>Opis zamówienia: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Zgodnie z SWZ i załącznikami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II.2.5)</w:t>
      </w:r>
      <w:r w:rsidRPr="009235D9">
        <w:rPr>
          <w:b/>
          <w:bCs/>
          <w:color w:val="000000"/>
          <w:lang w:eastAsia="pl-PL"/>
        </w:rPr>
        <w:t>Kryteria udzielenia zamówienia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Kryteria określone poniżej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Cena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II.2.6)</w:t>
      </w:r>
      <w:r w:rsidRPr="009235D9">
        <w:rPr>
          <w:b/>
          <w:bCs/>
          <w:color w:val="000000"/>
          <w:lang w:eastAsia="pl-PL"/>
        </w:rPr>
        <w:t>Szacunkowa wartość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II.2.7)</w:t>
      </w:r>
      <w:r w:rsidRPr="009235D9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Okres w miesiącach: 12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Niniejsze zamówienie podlega wznowieniu: 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II.2.10)</w:t>
      </w:r>
      <w:r w:rsidRPr="009235D9">
        <w:rPr>
          <w:b/>
          <w:bCs/>
          <w:color w:val="000000"/>
          <w:lang w:eastAsia="pl-PL"/>
        </w:rPr>
        <w:t>Informacje o ofertach wariantowych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Dopuszcza się składanie ofert wariantowych: 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II.2.11)</w:t>
      </w:r>
      <w:r w:rsidRPr="009235D9">
        <w:rPr>
          <w:b/>
          <w:bCs/>
          <w:color w:val="000000"/>
          <w:lang w:eastAsia="pl-PL"/>
        </w:rPr>
        <w:t>Informacje o opcjach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lastRenderedPageBreak/>
        <w:t>Opcje: 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II.2.13)</w:t>
      </w:r>
      <w:r w:rsidRPr="009235D9">
        <w:rPr>
          <w:b/>
          <w:bCs/>
          <w:color w:val="000000"/>
          <w:lang w:eastAsia="pl-PL"/>
        </w:rPr>
        <w:t>Informacje o funduszach Unii Europejskiej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Zamówienie dotyczy projektu/programu finansowanego ze środków Unii Europejskiej: 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II.2.14)</w:t>
      </w:r>
      <w:r w:rsidRPr="009235D9">
        <w:rPr>
          <w:b/>
          <w:bCs/>
          <w:color w:val="000000"/>
          <w:lang w:eastAsia="pl-PL"/>
        </w:rPr>
        <w:t>Informacje dodatkowe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Wadium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Zadanie 3 69,00 PLN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lang w:eastAsia="pl-PL"/>
        </w:rPr>
      </w:pPr>
      <w:r w:rsidRPr="009235D9">
        <w:rPr>
          <w:lang w:eastAsia="pl-PL"/>
        </w:rPr>
        <w:t>Sekcja III: Informacje o charakterze prawnym, ekonomicznym, finansowym i technicznym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III.1)</w:t>
      </w:r>
      <w:r w:rsidRPr="009235D9">
        <w:rPr>
          <w:b/>
          <w:bCs/>
          <w:color w:val="000000"/>
          <w:lang w:eastAsia="pl-PL"/>
        </w:rPr>
        <w:t>Warunki udziału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III.1.3)</w:t>
      </w:r>
      <w:r w:rsidRPr="009235D9">
        <w:rPr>
          <w:b/>
          <w:bCs/>
          <w:color w:val="000000"/>
          <w:lang w:eastAsia="pl-PL"/>
        </w:rPr>
        <w:t>Zdolność techniczna i kwalifikacje zawodowe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Wykaz i krótki opis kryteriów kwalifikacji: 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3. Zdolności technicznej lub zawodowej: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o wartości: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a) 100 000,00 PLN netto dla zadań: 1 i 2;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b) 2 000,00 PLN netto dla zadania 3.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lang w:eastAsia="pl-PL"/>
        </w:rPr>
      </w:pPr>
      <w:r w:rsidRPr="009235D9">
        <w:rPr>
          <w:lang w:eastAsia="pl-PL"/>
        </w:rPr>
        <w:t>Sekcja IV: Procedura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IV.1)</w:t>
      </w:r>
      <w:r w:rsidRPr="009235D9">
        <w:rPr>
          <w:b/>
          <w:bCs/>
          <w:color w:val="000000"/>
          <w:lang w:eastAsia="pl-PL"/>
        </w:rPr>
        <w:t>Opis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IV.1.1)</w:t>
      </w:r>
      <w:r w:rsidRPr="009235D9">
        <w:rPr>
          <w:b/>
          <w:bCs/>
          <w:color w:val="000000"/>
          <w:lang w:eastAsia="pl-PL"/>
        </w:rPr>
        <w:t>Rodzaj procedury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Procedura otwarta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IV.1.3)</w:t>
      </w:r>
      <w:r w:rsidRPr="009235D9">
        <w:rPr>
          <w:b/>
          <w:bCs/>
          <w:color w:val="000000"/>
          <w:lang w:eastAsia="pl-PL"/>
        </w:rPr>
        <w:t>Informacje na temat umowy ramowej lub dynamicznego systemu zakupów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IV.1.8)</w:t>
      </w:r>
      <w:r w:rsidRPr="009235D9">
        <w:rPr>
          <w:b/>
          <w:bCs/>
          <w:color w:val="000000"/>
          <w:lang w:eastAsia="pl-PL"/>
        </w:rPr>
        <w:t>Informacje na temat Porozumienia w sprawie zamówień rządowych (GPA)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Zamówienie jest objęte Porozumieniem w sprawie zamówień rządowych: 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IV.2)</w:t>
      </w:r>
      <w:r w:rsidRPr="009235D9">
        <w:rPr>
          <w:b/>
          <w:bCs/>
          <w:color w:val="000000"/>
          <w:lang w:eastAsia="pl-PL"/>
        </w:rPr>
        <w:t>Informacje administracyjne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IV.2.2)</w:t>
      </w:r>
      <w:r w:rsidRPr="009235D9">
        <w:rPr>
          <w:b/>
          <w:bCs/>
          <w:color w:val="000000"/>
          <w:lang w:eastAsia="pl-PL"/>
        </w:rPr>
        <w:t>Termin składania ofert lub wniosków o dopuszczenie do udziału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Data: 29/04/2021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Czas lokalny: 10:00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IV.2.3)</w:t>
      </w:r>
      <w:r w:rsidRPr="009235D9">
        <w:rPr>
          <w:b/>
          <w:bCs/>
          <w:color w:val="000000"/>
          <w:lang w:eastAsia="pl-PL"/>
        </w:rPr>
        <w:t>Szacunkowa data wysłania zaproszeń do składania ofert lub do udziału wybranym kandydatom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IV.2.4)</w:t>
      </w:r>
      <w:r w:rsidRPr="009235D9">
        <w:rPr>
          <w:b/>
          <w:bCs/>
          <w:color w:val="000000"/>
          <w:lang w:eastAsia="pl-PL"/>
        </w:rPr>
        <w:t>Języki, w których można sporządzać oferty lub wnioski o dopuszczenie do udziału: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Polski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IV.2.7)</w:t>
      </w:r>
      <w:r w:rsidRPr="009235D9">
        <w:rPr>
          <w:b/>
          <w:bCs/>
          <w:color w:val="000000"/>
          <w:lang w:eastAsia="pl-PL"/>
        </w:rPr>
        <w:t>Warunki otwarcia ofert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Data: 29/04/2021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Czas lokalny: 10:05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Miejsce: 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hyperlink r:id="rId15" w:tgtFrame="_blank" w:history="1">
        <w:r w:rsidRPr="009235D9">
          <w:rPr>
            <w:color w:val="0000FF"/>
            <w:u w:val="single"/>
            <w:lang w:eastAsia="pl-PL"/>
          </w:rPr>
          <w:t>www.platformazakupowa.pl</w:t>
        </w:r>
      </w:hyperlink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lang w:eastAsia="pl-PL"/>
        </w:rPr>
      </w:pPr>
      <w:r w:rsidRPr="009235D9">
        <w:rPr>
          <w:lang w:eastAsia="pl-PL"/>
        </w:rPr>
        <w:lastRenderedPageBreak/>
        <w:t>Sekcja VI: Informacje uzupełniające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VI.1)</w:t>
      </w:r>
      <w:r w:rsidRPr="009235D9">
        <w:rPr>
          <w:b/>
          <w:bCs/>
          <w:color w:val="000000"/>
          <w:lang w:eastAsia="pl-PL"/>
        </w:rPr>
        <w:t>Informacje o powtarzającym się charakterze zamówienia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Jest to zamówienie o charakterze powtarzającym się: tak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Przewidywany termin publikacji kolejnych ogłoszeń: 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2022r.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VI.3)</w:t>
      </w:r>
      <w:r w:rsidRPr="009235D9">
        <w:rPr>
          <w:b/>
          <w:bCs/>
          <w:color w:val="000000"/>
          <w:lang w:eastAsia="pl-PL"/>
        </w:rPr>
        <w:t>Informacje dodatkowe: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1) Wykonawca przystępujący do postępowania jest zobowiązany, przed upływem terminu składania ofert, wnieść wadium w kwocie: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— zadanie 1 21.970,00 PLN,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— zadanie 2 6.200,00 PLN,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— zadanie 3 69,00 PLN.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2) Wadium musi obejmować pełen okres związania ofertą, tj. do 27.7.2021.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3) Wadium może być wniesione w jednej lub kilku formach wskazanych w art. 97 ust. 7 ustawy </w:t>
      </w:r>
      <w:proofErr w:type="spellStart"/>
      <w:r w:rsidRPr="009235D9">
        <w:rPr>
          <w:color w:val="000000"/>
          <w:lang w:eastAsia="pl-PL"/>
        </w:rPr>
        <w:t>Pzp</w:t>
      </w:r>
      <w:proofErr w:type="spellEnd"/>
      <w:r w:rsidRPr="009235D9">
        <w:rPr>
          <w:color w:val="000000"/>
          <w:lang w:eastAsia="pl-PL"/>
        </w:rPr>
        <w:t>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4) Wadium wnoszone w pieniądzu należy wpłacić przelewem na rachunek bankowy w banku PKO BP SA z siedzibą w Warszawie przy ul. Puławskiej 15, nr </w:t>
      </w:r>
      <w:proofErr w:type="spellStart"/>
      <w:r w:rsidRPr="009235D9">
        <w:rPr>
          <w:color w:val="000000"/>
          <w:lang w:eastAsia="pl-PL"/>
        </w:rPr>
        <w:t>rach</w:t>
      </w:r>
      <w:proofErr w:type="spellEnd"/>
      <w:r w:rsidRPr="009235D9">
        <w:rPr>
          <w:color w:val="000000"/>
          <w:lang w:eastAsia="pl-PL"/>
        </w:rPr>
        <w:t xml:space="preserve"> 43 1020 1462 0000 7302 0358 9496, w tytule przelewu wpisać tylko identyfikator przetargu „D-9/2021” Wadium musi wpłynąć na wskazany rachunek bankowy zamawiającego najpóźniej przed upływem terminu składania ofert (decyduje data wpływu na rachunek bankowy zamawiającego).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a) nazwę dającego zlecenie (wykonawcy), beneficjenta gwarancji (zamawiającego), gwaranta/poręczyciela oraz wskazanie ich siedzib. Beneficjentem wskazanym w gwarancji lub poręczeniu musi być Szpital Wielospecjalistyczny im. </w:t>
      </w:r>
      <w:proofErr w:type="spellStart"/>
      <w:r w:rsidRPr="009235D9">
        <w:rPr>
          <w:color w:val="000000"/>
          <w:lang w:eastAsia="pl-PL"/>
        </w:rPr>
        <w:t>dr</w:t>
      </w:r>
      <w:proofErr w:type="spellEnd"/>
      <w:r w:rsidRPr="009235D9">
        <w:rPr>
          <w:color w:val="000000"/>
          <w:lang w:eastAsia="pl-PL"/>
        </w:rPr>
        <w:t>. Ludwika Błażka w Inowrocławiu;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b) określenie wierzytelności, która ma być zabezpieczona gwarancją/poręczeniem;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c) kwotę gwarancji/poręczenia;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d) termin ważności gwarancji/poręczenia;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9235D9">
        <w:rPr>
          <w:color w:val="000000"/>
          <w:lang w:eastAsia="pl-PL"/>
        </w:rPr>
        <w:t>Pzp</w:t>
      </w:r>
      <w:proofErr w:type="spellEnd"/>
      <w:r w:rsidRPr="009235D9">
        <w:rPr>
          <w:color w:val="000000"/>
          <w:lang w:eastAsia="pl-PL"/>
        </w:rPr>
        <w:t>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lastRenderedPageBreak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</w:t>
      </w:r>
      <w:proofErr w:type="spellStart"/>
      <w:r w:rsidRPr="009235D9">
        <w:rPr>
          <w:color w:val="000000"/>
          <w:lang w:eastAsia="pl-PL"/>
        </w:rPr>
        <w:t>pkt</w:t>
      </w:r>
      <w:proofErr w:type="spellEnd"/>
      <w:r w:rsidRPr="009235D9">
        <w:rPr>
          <w:color w:val="000000"/>
          <w:lang w:eastAsia="pl-PL"/>
        </w:rPr>
        <w:t xml:space="preserve"> 3 ustawy </w:t>
      </w:r>
      <w:proofErr w:type="spellStart"/>
      <w:r w:rsidRPr="009235D9">
        <w:rPr>
          <w:color w:val="000000"/>
          <w:lang w:eastAsia="pl-PL"/>
        </w:rPr>
        <w:t>Pzp</w:t>
      </w:r>
      <w:proofErr w:type="spellEnd"/>
      <w:r w:rsidRPr="009235D9">
        <w:rPr>
          <w:color w:val="000000"/>
          <w:lang w:eastAsia="pl-PL"/>
        </w:rPr>
        <w:t xml:space="preserve">, zamawiający odrzuci ofertę na podstawie art. 226 ust. 1 </w:t>
      </w:r>
      <w:proofErr w:type="spellStart"/>
      <w:r w:rsidRPr="009235D9">
        <w:rPr>
          <w:color w:val="000000"/>
          <w:lang w:eastAsia="pl-PL"/>
        </w:rPr>
        <w:t>pkt</w:t>
      </w:r>
      <w:proofErr w:type="spellEnd"/>
      <w:r w:rsidRPr="009235D9">
        <w:rPr>
          <w:color w:val="000000"/>
          <w:lang w:eastAsia="pl-PL"/>
        </w:rPr>
        <w:t xml:space="preserve"> 14 ustawy </w:t>
      </w:r>
      <w:proofErr w:type="spellStart"/>
      <w:r w:rsidRPr="009235D9">
        <w:rPr>
          <w:color w:val="000000"/>
          <w:lang w:eastAsia="pl-PL"/>
        </w:rPr>
        <w:t>Pzp</w:t>
      </w:r>
      <w:proofErr w:type="spellEnd"/>
      <w:r w:rsidRPr="009235D9">
        <w:rPr>
          <w:color w:val="000000"/>
          <w:lang w:eastAsia="pl-PL"/>
        </w:rPr>
        <w:t>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7) Zamawiający dokona zwrotu wadium na zasadach określonych w art. 98 ust. 1–5 ustawy </w:t>
      </w:r>
      <w:proofErr w:type="spellStart"/>
      <w:r w:rsidRPr="009235D9">
        <w:rPr>
          <w:color w:val="000000"/>
          <w:lang w:eastAsia="pl-PL"/>
        </w:rPr>
        <w:t>Pzp</w:t>
      </w:r>
      <w:proofErr w:type="spellEnd"/>
      <w:r w:rsidRPr="009235D9">
        <w:rPr>
          <w:color w:val="000000"/>
          <w:lang w:eastAsia="pl-PL"/>
        </w:rPr>
        <w:t>.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8) Zamawiający zatrzymuje wadium wraz z odsetkami na podstawie art. 98 ust. 6 ustawy </w:t>
      </w:r>
      <w:proofErr w:type="spellStart"/>
      <w:r w:rsidRPr="009235D9">
        <w:rPr>
          <w:color w:val="000000"/>
          <w:lang w:eastAsia="pl-PL"/>
        </w:rPr>
        <w:t>Pzp</w:t>
      </w:r>
      <w:proofErr w:type="spellEnd"/>
      <w:r w:rsidRPr="009235D9">
        <w:rPr>
          <w:color w:val="000000"/>
          <w:lang w:eastAsia="pl-PL"/>
        </w:rPr>
        <w:t>.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VI.4)</w:t>
      </w:r>
      <w:r w:rsidRPr="009235D9">
        <w:rPr>
          <w:b/>
          <w:bCs/>
          <w:color w:val="000000"/>
          <w:lang w:eastAsia="pl-PL"/>
        </w:rPr>
        <w:t>Procedury odwoławcze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VI.4.1)</w:t>
      </w:r>
      <w:r w:rsidRPr="009235D9">
        <w:rPr>
          <w:b/>
          <w:bCs/>
          <w:color w:val="000000"/>
          <w:lang w:eastAsia="pl-PL"/>
        </w:rPr>
        <w:t>Organ odpowiedzialny za procedury odwoławcze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Oficjalna nazwa: Urząd Zamówień Publicznych</w:t>
      </w:r>
      <w:r w:rsidRPr="009235D9">
        <w:rPr>
          <w:color w:val="000000"/>
          <w:lang w:eastAsia="pl-PL"/>
        </w:rPr>
        <w:br/>
        <w:t>Adres pocztowy: ul. Postępu 17A</w:t>
      </w:r>
      <w:r w:rsidRPr="009235D9">
        <w:rPr>
          <w:color w:val="000000"/>
          <w:lang w:eastAsia="pl-PL"/>
        </w:rPr>
        <w:br/>
        <w:t>Miejscowość: Warszawa</w:t>
      </w:r>
      <w:r w:rsidRPr="009235D9">
        <w:rPr>
          <w:color w:val="000000"/>
          <w:lang w:eastAsia="pl-PL"/>
        </w:rPr>
        <w:br/>
        <w:t>Kod pocztowy: 00-582</w:t>
      </w:r>
      <w:r w:rsidRPr="009235D9">
        <w:rPr>
          <w:color w:val="000000"/>
          <w:lang w:eastAsia="pl-PL"/>
        </w:rPr>
        <w:br/>
        <w:t>Państwo: Polska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VI.4.2)</w:t>
      </w:r>
      <w:r w:rsidRPr="009235D9">
        <w:rPr>
          <w:b/>
          <w:bCs/>
          <w:color w:val="000000"/>
          <w:lang w:eastAsia="pl-PL"/>
        </w:rPr>
        <w:t>Organ odpowiedzialny za procedury mediacyjne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Oficjalna nazwa: Urząd Zamówień Publicznych</w:t>
      </w:r>
      <w:r w:rsidRPr="009235D9">
        <w:rPr>
          <w:color w:val="000000"/>
          <w:lang w:eastAsia="pl-PL"/>
        </w:rPr>
        <w:br/>
        <w:t>Adres pocztowy: ul. Postępu 17a</w:t>
      </w:r>
      <w:r w:rsidRPr="009235D9">
        <w:rPr>
          <w:color w:val="000000"/>
          <w:lang w:eastAsia="pl-PL"/>
        </w:rPr>
        <w:br/>
        <w:t>Miejscowość: Warszawa</w:t>
      </w:r>
      <w:r w:rsidRPr="009235D9">
        <w:rPr>
          <w:color w:val="000000"/>
          <w:lang w:eastAsia="pl-PL"/>
        </w:rPr>
        <w:br/>
        <w:t>Kod pocztowy: 00-582</w:t>
      </w:r>
      <w:r w:rsidRPr="009235D9">
        <w:rPr>
          <w:color w:val="000000"/>
          <w:lang w:eastAsia="pl-PL"/>
        </w:rPr>
        <w:br/>
        <w:t>Państwo: Polska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VI.4.3)</w:t>
      </w:r>
      <w:r w:rsidRPr="009235D9">
        <w:rPr>
          <w:b/>
          <w:bCs/>
          <w:color w:val="000000"/>
          <w:lang w:eastAsia="pl-PL"/>
        </w:rPr>
        <w:t>Składanie odwołań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Dokładne informacje na temat terminów składania odwołań: 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1. 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9235D9">
        <w:rPr>
          <w:color w:val="000000"/>
          <w:lang w:eastAsia="pl-PL"/>
        </w:rPr>
        <w:t>Pzp</w:t>
      </w:r>
      <w:proofErr w:type="spellEnd"/>
      <w:r w:rsidRPr="009235D9">
        <w:rPr>
          <w:color w:val="000000"/>
          <w:lang w:eastAsia="pl-PL"/>
        </w:rPr>
        <w:t xml:space="preserve"> przysługują środki ochrony prawnej przewidziane w dziale VI ustawy </w:t>
      </w:r>
      <w:proofErr w:type="spellStart"/>
      <w:r w:rsidRPr="009235D9">
        <w:rPr>
          <w:color w:val="000000"/>
          <w:lang w:eastAsia="pl-PL"/>
        </w:rPr>
        <w:t>Pzp</w:t>
      </w:r>
      <w:proofErr w:type="spellEnd"/>
      <w:r w:rsidRPr="009235D9">
        <w:rPr>
          <w:color w:val="000000"/>
          <w:lang w:eastAsia="pl-PL"/>
        </w:rPr>
        <w:t xml:space="preserve"> jak dla postępowań powyżej kwoty określonej w przepisach wykonawczych wydanych na podstawie art. 11 ust. 8 ustawy </w:t>
      </w:r>
      <w:proofErr w:type="spellStart"/>
      <w:r w:rsidRPr="009235D9">
        <w:rPr>
          <w:color w:val="000000"/>
          <w:lang w:eastAsia="pl-PL"/>
        </w:rPr>
        <w:t>Pzp</w:t>
      </w:r>
      <w:proofErr w:type="spellEnd"/>
      <w:r w:rsidRPr="009235D9">
        <w:rPr>
          <w:color w:val="000000"/>
          <w:lang w:eastAsia="pl-PL"/>
        </w:rPr>
        <w:t xml:space="preserve">. 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 xml:space="preserve">2. Środki ochrony prawnej wobec ogłoszenia o zamówieniu oraz SIWZ przysługują również organizacjom wpisanym na listę, o której mowa w art. 154 </w:t>
      </w:r>
      <w:proofErr w:type="spellStart"/>
      <w:r w:rsidRPr="009235D9">
        <w:rPr>
          <w:color w:val="000000"/>
          <w:lang w:eastAsia="pl-PL"/>
        </w:rPr>
        <w:t>pkt</w:t>
      </w:r>
      <w:proofErr w:type="spellEnd"/>
      <w:r w:rsidRPr="009235D9">
        <w:rPr>
          <w:color w:val="000000"/>
          <w:lang w:eastAsia="pl-PL"/>
        </w:rPr>
        <w:t xml:space="preserve"> 5 ustawy </w:t>
      </w:r>
      <w:proofErr w:type="spellStart"/>
      <w:r w:rsidRPr="009235D9">
        <w:rPr>
          <w:color w:val="000000"/>
          <w:lang w:eastAsia="pl-PL"/>
        </w:rPr>
        <w:t>Pzp</w:t>
      </w:r>
      <w:proofErr w:type="spellEnd"/>
      <w:r w:rsidRPr="009235D9">
        <w:rPr>
          <w:color w:val="000000"/>
          <w:lang w:eastAsia="pl-PL"/>
        </w:rPr>
        <w:t>.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VI.4.4)</w:t>
      </w:r>
      <w:r w:rsidRPr="009235D9">
        <w:rPr>
          <w:b/>
          <w:bCs/>
          <w:color w:val="000000"/>
          <w:lang w:eastAsia="pl-PL"/>
        </w:rPr>
        <w:t>Źródło, gdzie można uzyskać informacje na temat składania odwołań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Oficjalna nazwa: Urząd Zamówień Publicznych</w:t>
      </w:r>
      <w:r w:rsidRPr="009235D9">
        <w:rPr>
          <w:color w:val="000000"/>
          <w:lang w:eastAsia="pl-PL"/>
        </w:rPr>
        <w:br/>
        <w:t>Adres pocztowy: ul. Postępu 17A</w:t>
      </w:r>
      <w:r w:rsidRPr="009235D9">
        <w:rPr>
          <w:color w:val="000000"/>
          <w:lang w:eastAsia="pl-PL"/>
        </w:rPr>
        <w:br/>
        <w:t>Miejscowość: Warszawa</w:t>
      </w:r>
      <w:r w:rsidRPr="009235D9">
        <w:rPr>
          <w:color w:val="000000"/>
          <w:lang w:eastAsia="pl-PL"/>
        </w:rPr>
        <w:br/>
        <w:t>Kod pocztowy: 00-582</w:t>
      </w:r>
      <w:r w:rsidRPr="009235D9">
        <w:rPr>
          <w:color w:val="000000"/>
          <w:lang w:eastAsia="pl-PL"/>
        </w:rPr>
        <w:br/>
        <w:t>Państwo: Polska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color w:val="000000"/>
          <w:lang w:eastAsia="pl-PL"/>
        </w:rPr>
        <w:t>VI.5)</w:t>
      </w:r>
      <w:r w:rsidRPr="009235D9">
        <w:rPr>
          <w:b/>
          <w:bCs/>
          <w:color w:val="000000"/>
          <w:lang w:eastAsia="pl-PL"/>
        </w:rPr>
        <w:t>Data wysłania niniejszego ogłoszenia:</w:t>
      </w:r>
    </w:p>
    <w:p w:rsidR="009235D9" w:rsidRPr="009235D9" w:rsidRDefault="009235D9" w:rsidP="009235D9">
      <w:pPr>
        <w:suppressAutoHyphens w:val="0"/>
        <w:rPr>
          <w:color w:val="000000"/>
          <w:lang w:eastAsia="pl-PL"/>
        </w:rPr>
      </w:pPr>
      <w:r w:rsidRPr="009235D9">
        <w:rPr>
          <w:color w:val="000000"/>
          <w:lang w:eastAsia="pl-PL"/>
        </w:rPr>
        <w:t>13/04/2021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235D9">
        <w:rPr>
          <w:b/>
          <w:bCs/>
          <w:sz w:val="36"/>
          <w:szCs w:val="36"/>
          <w:lang w:eastAsia="pl-PL"/>
        </w:rPr>
        <w:t>Nagłówek u góry w menu po lewej stronie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hyperlink r:id="rId16" w:tooltip="ABl. S – aktuelle Ausgabe" w:history="1">
        <w:r w:rsidRPr="009235D9">
          <w:rPr>
            <w:color w:val="0000FF"/>
            <w:u w:val="single"/>
            <w:lang w:eastAsia="pl-PL"/>
          </w:rPr>
          <w:t xml:space="preserve">Bieżące wydanie </w:t>
        </w:r>
        <w:proofErr w:type="spellStart"/>
        <w:r w:rsidRPr="009235D9">
          <w:rPr>
            <w:color w:val="0000FF"/>
            <w:u w:val="single"/>
            <w:lang w:eastAsia="pl-PL"/>
          </w:rPr>
          <w:t>Dz.U</w:t>
        </w:r>
        <w:proofErr w:type="spellEnd"/>
        <w:r w:rsidRPr="009235D9">
          <w:rPr>
            <w:color w:val="0000FF"/>
            <w:u w:val="single"/>
            <w:lang w:eastAsia="pl-PL"/>
          </w:rPr>
          <w:t xml:space="preserve">. S </w:t>
        </w:r>
      </w:hyperlink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lang w:eastAsia="pl-PL"/>
        </w:rPr>
        <w:t>074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lang w:eastAsia="pl-PL"/>
        </w:rPr>
        <w:t>2021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lang w:eastAsia="pl-PL"/>
        </w:rPr>
        <w:lastRenderedPageBreak/>
        <w:t>Następna aktualizacja:</w:t>
      </w:r>
      <w:r w:rsidRPr="009235D9">
        <w:rPr>
          <w:lang w:eastAsia="pl-PL"/>
        </w:rPr>
        <w:br/>
        <w:t xml:space="preserve">19/04/2021 </w:t>
      </w:r>
    </w:p>
    <w:p w:rsidR="009235D9" w:rsidRPr="009235D9" w:rsidRDefault="009235D9" w:rsidP="009235D9">
      <w:pPr>
        <w:suppressAutoHyphens w:val="0"/>
        <w:rPr>
          <w:lang w:eastAsia="pl-PL"/>
        </w:rPr>
      </w:pPr>
      <w:hyperlink r:id="rId17" w:tooltip="Kalendarz wydań Dz.U. S" w:history="1">
        <w:r w:rsidRPr="009235D9">
          <w:rPr>
            <w:color w:val="0000FF"/>
            <w:u w:val="single"/>
            <w:lang w:eastAsia="pl-PL"/>
          </w:rPr>
          <w:t xml:space="preserve"> Kalendarz wydań </w:t>
        </w:r>
      </w:hyperlink>
    </w:p>
    <w:p w:rsidR="009235D9" w:rsidRPr="009235D9" w:rsidRDefault="009235D9" w:rsidP="009235D9">
      <w:pPr>
        <w:suppressAutoHyphens w:val="0"/>
        <w:rPr>
          <w:color w:val="0000FF"/>
          <w:u w:val="single"/>
          <w:lang w:eastAsia="pl-PL"/>
        </w:rPr>
      </w:pPr>
      <w:r w:rsidRPr="009235D9">
        <w:rPr>
          <w:lang w:eastAsia="pl-PL"/>
        </w:rPr>
        <w:fldChar w:fldCharType="begin"/>
      </w:r>
      <w:r w:rsidRPr="009235D9">
        <w:rPr>
          <w:lang w:eastAsia="pl-PL"/>
        </w:rPr>
        <w:instrText xml:space="preserve"> HYPERLINK "https://ted.europa.eu/udl?uri=TED:NOTICE:186106-2021:TEXT:PL:HTML" \l "browseBy-collapse" </w:instrText>
      </w:r>
      <w:r w:rsidRPr="009235D9">
        <w:rPr>
          <w:lang w:eastAsia="pl-PL"/>
        </w:rPr>
        <w:fldChar w:fldCharType="separate"/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outlineLvl w:val="2"/>
        <w:rPr>
          <w:b/>
          <w:bCs/>
          <w:color w:val="444444"/>
          <w:lang w:eastAsia="pl-PL"/>
        </w:rPr>
      </w:pPr>
      <w:r w:rsidRPr="009235D9">
        <w:rPr>
          <w:b/>
          <w:bCs/>
          <w:color w:val="444444"/>
          <w:u w:val="single"/>
          <w:lang w:eastAsia="pl-PL"/>
        </w:rPr>
        <w:t>Przeglądanie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lang w:eastAsia="pl-PL"/>
        </w:rPr>
        <w:fldChar w:fldCharType="end"/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lang w:eastAsia="pl-PL"/>
        </w:rPr>
        <w:pict>
          <v:rect id="_x0000_i1025" style="width:0;height:1.5pt" o:hralign="center" o:hrstd="t" o:hr="t" fillcolor="#a0a0a0" stroked="f"/>
        </w:pict>
      </w:r>
    </w:p>
    <w:p w:rsidR="009235D9" w:rsidRPr="009235D9" w:rsidRDefault="009235D9" w:rsidP="009235D9">
      <w:pPr>
        <w:suppressAutoHyphens w:val="0"/>
        <w:rPr>
          <w:color w:val="0000FF"/>
          <w:u w:val="single"/>
          <w:lang w:eastAsia="pl-PL"/>
        </w:rPr>
      </w:pPr>
      <w:r w:rsidRPr="009235D9">
        <w:rPr>
          <w:lang w:eastAsia="pl-PL"/>
        </w:rPr>
        <w:fldChar w:fldCharType="begin"/>
      </w:r>
      <w:r w:rsidRPr="009235D9">
        <w:rPr>
          <w:lang w:eastAsia="pl-PL"/>
        </w:rPr>
        <w:instrText xml:space="preserve"> HYPERLINK "https://ted.europa.eu/udl?uri=TED:NOTICE:186106-2021:TEXT:PL:HTML" \l "search-collapse" </w:instrText>
      </w:r>
      <w:r w:rsidRPr="009235D9">
        <w:rPr>
          <w:lang w:eastAsia="pl-PL"/>
        </w:rPr>
        <w:fldChar w:fldCharType="separate"/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outlineLvl w:val="2"/>
        <w:rPr>
          <w:b/>
          <w:bCs/>
          <w:color w:val="444444"/>
          <w:lang w:eastAsia="pl-PL"/>
        </w:rPr>
      </w:pPr>
      <w:r w:rsidRPr="009235D9">
        <w:rPr>
          <w:b/>
          <w:bCs/>
          <w:color w:val="444444"/>
          <w:u w:val="single"/>
          <w:lang w:eastAsia="pl-PL"/>
        </w:rPr>
        <w:t>Wyszukiwanie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lang w:eastAsia="pl-PL"/>
        </w:rPr>
        <w:fldChar w:fldCharType="end"/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lang w:eastAsia="pl-PL"/>
        </w:rPr>
        <w:pict>
          <v:rect id="_x0000_i1026" style="width:0;height:1.5pt" o:hralign="center" o:hrstd="t" o:hr="t" fillcolor="#a0a0a0" stroked="f"/>
        </w:pic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235D9">
        <w:rPr>
          <w:b/>
          <w:bCs/>
          <w:sz w:val="36"/>
          <w:szCs w:val="36"/>
          <w:lang w:eastAsia="pl-PL"/>
        </w:rPr>
        <w:t>&lt;</w:t>
      </w:r>
      <w:proofErr w:type="spellStart"/>
      <w:r w:rsidRPr="009235D9">
        <w:rPr>
          <w:b/>
          <w:bCs/>
          <w:sz w:val="36"/>
          <w:szCs w:val="36"/>
          <w:lang w:eastAsia="pl-PL"/>
        </w:rPr>
        <w:t>lbl_menu_various</w:t>
      </w:r>
      <w:proofErr w:type="spellEnd"/>
      <w:r w:rsidRPr="009235D9">
        <w:rPr>
          <w:b/>
          <w:bCs/>
          <w:sz w:val="36"/>
          <w:szCs w:val="36"/>
          <w:lang w:eastAsia="pl-PL"/>
        </w:rPr>
        <w:t>&gt; (</w:t>
      </w:r>
      <w:proofErr w:type="spellStart"/>
      <w:r w:rsidRPr="009235D9">
        <w:rPr>
          <w:b/>
          <w:bCs/>
          <w:sz w:val="36"/>
          <w:szCs w:val="36"/>
          <w:lang w:eastAsia="pl-PL"/>
        </w:rPr>
        <w:t>pl</w:t>
      </w:r>
      <w:proofErr w:type="spellEnd"/>
      <w:r w:rsidRPr="009235D9">
        <w:rPr>
          <w:b/>
          <w:bCs/>
          <w:sz w:val="36"/>
          <w:szCs w:val="36"/>
          <w:lang w:eastAsia="pl-PL"/>
        </w:rPr>
        <w:t>)</w:t>
      </w:r>
    </w:p>
    <w:p w:rsidR="009235D9" w:rsidRPr="009235D9" w:rsidRDefault="009235D9" w:rsidP="009235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pl-PL"/>
        </w:rPr>
      </w:pPr>
      <w:hyperlink r:id="rId18" w:tooltip="Przejdź na stronę zamówień instytucji UE" w:history="1">
        <w:r w:rsidRPr="009235D9">
          <w:rPr>
            <w:color w:val="0000FF"/>
            <w:u w:val="single"/>
            <w:lang w:eastAsia="pl-PL"/>
          </w:rPr>
          <w:t xml:space="preserve">Zamówienia instytucji UE </w:t>
        </w:r>
      </w:hyperlink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lang w:eastAsia="pl-PL"/>
        </w:rPr>
        <w:pict>
          <v:rect id="_x0000_i1027" style="width:0;height:1.5pt" o:hralign="center" o:hrstd="t" o:hr="t" fillcolor="#a0a0a0" stroked="f"/>
        </w:pic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235D9">
        <w:rPr>
          <w:b/>
          <w:bCs/>
          <w:sz w:val="36"/>
          <w:szCs w:val="36"/>
          <w:lang w:eastAsia="pl-PL"/>
        </w:rPr>
        <w:t>&lt;</w:t>
      </w:r>
      <w:proofErr w:type="spellStart"/>
      <w:r w:rsidRPr="009235D9">
        <w:rPr>
          <w:b/>
          <w:bCs/>
          <w:sz w:val="36"/>
          <w:szCs w:val="36"/>
          <w:lang w:eastAsia="pl-PL"/>
        </w:rPr>
        <w:t>lbl_menu_various</w:t>
      </w:r>
      <w:proofErr w:type="spellEnd"/>
      <w:r w:rsidRPr="009235D9">
        <w:rPr>
          <w:b/>
          <w:bCs/>
          <w:sz w:val="36"/>
          <w:szCs w:val="36"/>
          <w:lang w:eastAsia="pl-PL"/>
        </w:rPr>
        <w:t>&gt; (</w:t>
      </w:r>
      <w:proofErr w:type="spellStart"/>
      <w:r w:rsidRPr="009235D9">
        <w:rPr>
          <w:b/>
          <w:bCs/>
          <w:sz w:val="36"/>
          <w:szCs w:val="36"/>
          <w:lang w:eastAsia="pl-PL"/>
        </w:rPr>
        <w:t>pl</w:t>
      </w:r>
      <w:proofErr w:type="spellEnd"/>
      <w:r w:rsidRPr="009235D9">
        <w:rPr>
          <w:b/>
          <w:bCs/>
          <w:sz w:val="36"/>
          <w:szCs w:val="36"/>
          <w:lang w:eastAsia="pl-PL"/>
        </w:rPr>
        <w:t>)</w:t>
      </w:r>
    </w:p>
    <w:p w:rsidR="009235D9" w:rsidRPr="009235D9" w:rsidRDefault="009235D9" w:rsidP="009235D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hyperlink r:id="rId19" w:tooltip="Skorzystaj z kanałów RSS dostępnych w TED" w:history="1">
        <w:r w:rsidRPr="009235D9">
          <w:rPr>
            <w:color w:val="0000FF"/>
            <w:u w:val="single"/>
            <w:lang w:eastAsia="pl-PL"/>
          </w:rPr>
          <w:t xml:space="preserve">Kanały RSS </w:t>
        </w:r>
      </w:hyperlink>
    </w:p>
    <w:p w:rsidR="009235D9" w:rsidRPr="009235D9" w:rsidRDefault="009235D9" w:rsidP="009235D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hyperlink r:id="rId20" w:history="1">
        <w:r w:rsidRPr="009235D9">
          <w:rPr>
            <w:color w:val="0000FF"/>
            <w:u w:val="single"/>
            <w:lang w:eastAsia="pl-PL"/>
          </w:rPr>
          <w:t xml:space="preserve">Czym jest RSS? </w:t>
        </w:r>
      </w:hyperlink>
    </w:p>
    <w:p w:rsidR="009235D9" w:rsidRPr="009235D9" w:rsidRDefault="009235D9" w:rsidP="009235D9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235D9">
        <w:rPr>
          <w:b/>
          <w:bCs/>
          <w:sz w:val="36"/>
          <w:szCs w:val="36"/>
          <w:lang w:eastAsia="pl-PL"/>
        </w:rPr>
        <w:t>Mój TED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lang w:eastAsia="pl-PL"/>
        </w:rPr>
        <w:t xml:space="preserve">lub  </w:t>
      </w:r>
    </w:p>
    <w:p w:rsidR="009235D9" w:rsidRPr="009235D9" w:rsidRDefault="009235D9" w:rsidP="009235D9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pl-PL"/>
        </w:rPr>
      </w:pPr>
      <w:hyperlink r:id="rId21" w:tooltip="Edytuj ustawienia" w:history="1">
        <w:r w:rsidRPr="009235D9">
          <w:rPr>
            <w:color w:val="0000FF"/>
            <w:u w:val="single"/>
            <w:lang w:eastAsia="pl-PL"/>
          </w:rPr>
          <w:t xml:space="preserve">Ustawienia </w:t>
        </w:r>
      </w:hyperlink>
    </w:p>
    <w:p w:rsidR="009235D9" w:rsidRPr="009235D9" w:rsidRDefault="009235D9" w:rsidP="009235D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pl-PL"/>
        </w:rPr>
      </w:pPr>
      <w:hyperlink r:id="rId22" w:tgtFrame="_blank" w:tooltip="Podzbiory TED w formacie CSV" w:history="1">
        <w:r w:rsidRPr="009235D9">
          <w:rPr>
            <w:color w:val="0000FF"/>
            <w:u w:val="single"/>
            <w:lang w:eastAsia="pl-PL"/>
          </w:rPr>
          <w:t>Podzbiory TED w formacie CSV</w:t>
        </w:r>
      </w:hyperlink>
    </w:p>
    <w:p w:rsidR="009235D9" w:rsidRPr="009235D9" w:rsidRDefault="009235D9" w:rsidP="009235D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pl-PL"/>
        </w:rPr>
      </w:pPr>
      <w:hyperlink r:id="rId23" w:tgtFrame="_blank" w:tooltip="Tablica wyników w zakresie zamówień publicznych" w:history="1">
        <w:r w:rsidRPr="009235D9">
          <w:rPr>
            <w:color w:val="0000FF"/>
            <w:u w:val="single"/>
            <w:lang w:eastAsia="pl-PL"/>
          </w:rPr>
          <w:t>Tablica wyników w zakresie zamówień publicznych</w:t>
        </w:r>
      </w:hyperlink>
    </w:p>
    <w:p w:rsidR="009235D9" w:rsidRPr="009235D9" w:rsidRDefault="009235D9" w:rsidP="009235D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pl-PL"/>
        </w:rPr>
      </w:pPr>
      <w:hyperlink r:id="rId24" w:tgtFrame="_blank" w:tooltip="Grupa Zadaniowa ds. Stosunków ze Zjednoczonym Królestwem" w:history="1">
        <w:r w:rsidRPr="009235D9">
          <w:rPr>
            <w:color w:val="0000FF"/>
            <w:u w:val="single"/>
            <w:lang w:eastAsia="pl-PL"/>
          </w:rPr>
          <w:t>Grupa Zadaniowa ds. Stosunków ze Zjednoczonym Królestwem</w:t>
        </w:r>
      </w:hyperlink>
    </w:p>
    <w:p w:rsidR="009235D9" w:rsidRPr="009235D9" w:rsidRDefault="009235D9" w:rsidP="009235D9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pl-PL"/>
        </w:rPr>
      </w:pPr>
      <w:hyperlink r:id="rId25" w:tooltip="Dostęp do strony wiadomości TED" w:history="1">
        <w:r w:rsidRPr="009235D9">
          <w:rPr>
            <w:color w:val="0000FF"/>
            <w:u w:val="single"/>
            <w:lang w:eastAsia="pl-PL"/>
          </w:rPr>
          <w:t>Co nowego w witrynie?</w:t>
        </w:r>
      </w:hyperlink>
    </w:p>
    <w:p w:rsidR="009235D9" w:rsidRPr="009235D9" w:rsidRDefault="009235D9" w:rsidP="009235D9">
      <w:pPr>
        <w:numPr>
          <w:ilvl w:val="0"/>
          <w:numId w:val="8"/>
        </w:numPr>
        <w:suppressAutoHyphens w:val="0"/>
        <w:spacing w:before="100" w:beforeAutospacing="1" w:after="100" w:afterAutospacing="1"/>
        <w:jc w:val="center"/>
        <w:rPr>
          <w:lang w:eastAsia="pl-PL"/>
        </w:rPr>
      </w:pP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rFonts w:hAnsi="Symbol"/>
          <w:lang w:eastAsia="pl-PL"/>
        </w:rPr>
        <w:t></w:t>
      </w:r>
      <w:r w:rsidRPr="009235D9">
        <w:rPr>
          <w:lang w:eastAsia="pl-PL"/>
        </w:rPr>
        <w:t xml:space="preserve">  </w:t>
      </w:r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lang w:eastAsia="pl-PL"/>
        </w:rPr>
        <w:t> 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val="en-US" w:eastAsia="pl-PL"/>
        </w:rPr>
      </w:pPr>
      <w:r w:rsidRPr="009235D9">
        <w:rPr>
          <w:b/>
          <w:bCs/>
          <w:sz w:val="36"/>
          <w:szCs w:val="36"/>
          <w:lang w:val="en-US" w:eastAsia="pl-PL"/>
        </w:rPr>
        <w:t>&lt;lbl_menu_ecertis_heading&gt; (pl)</w:t>
      </w:r>
    </w:p>
    <w:p w:rsidR="009235D9" w:rsidRPr="009235D9" w:rsidRDefault="009235D9" w:rsidP="009235D9">
      <w:pPr>
        <w:suppressAutoHyphens w:val="0"/>
        <w:rPr>
          <w:lang w:eastAsia="pl-PL"/>
        </w:rPr>
      </w:pPr>
      <w:proofErr w:type="spellStart"/>
      <w:r w:rsidRPr="009235D9">
        <w:rPr>
          <w:rFonts w:ascii="Arial" w:hAnsi="Arial" w:cs="Arial"/>
          <w:b/>
          <w:bCs/>
          <w:color w:val="034EA2"/>
          <w:sz w:val="30"/>
          <w:szCs w:val="30"/>
          <w:lang w:eastAsia="pl-PL"/>
        </w:rPr>
        <w:lastRenderedPageBreak/>
        <w:t>e-Certis</w:t>
      </w:r>
      <w:proofErr w:type="spellEnd"/>
      <w:r w:rsidRPr="009235D9">
        <w:rPr>
          <w:lang w:eastAsia="pl-PL"/>
        </w:rPr>
        <w:t xml:space="preserve"> </w:t>
      </w:r>
      <w:hyperlink r:id="rId26" w:tooltip="Przejdź do witryny eCERTIS" w:history="1">
        <w:r w:rsidRPr="009235D9">
          <w:rPr>
            <w:rFonts w:ascii="Arial" w:hAnsi="Arial" w:cs="Arial"/>
            <w:color w:val="0000FF"/>
            <w:sz w:val="13"/>
            <w:u w:val="single"/>
            <w:lang w:eastAsia="pl-PL"/>
          </w:rPr>
          <w:t>Informacje na temat zaświadczeń wymaganych w procedurach zamówień publicznych w UE </w:t>
        </w:r>
      </w:hyperlink>
      <w:r w:rsidRPr="009235D9">
        <w:rPr>
          <w:lang w:eastAsia="pl-PL"/>
        </w:rPr>
        <w:br/>
      </w:r>
      <w:r w:rsidRPr="009235D9">
        <w:rPr>
          <w:lang w:eastAsia="pl-PL"/>
        </w:rPr>
        <w:br/>
      </w:r>
      <w:r w:rsidRPr="009235D9">
        <w:rPr>
          <w:rFonts w:ascii="Arial" w:hAnsi="Arial" w:cs="Arial"/>
          <w:b/>
          <w:bCs/>
          <w:color w:val="034EA2"/>
          <w:sz w:val="30"/>
          <w:szCs w:val="30"/>
          <w:lang w:eastAsia="pl-PL"/>
        </w:rPr>
        <w:t>ESPD</w:t>
      </w:r>
      <w:r w:rsidRPr="009235D9">
        <w:rPr>
          <w:lang w:eastAsia="pl-PL"/>
        </w:rPr>
        <w:t xml:space="preserve"> </w:t>
      </w:r>
      <w:hyperlink r:id="rId27" w:tooltip="Go to ESPD site" w:history="1">
        <w:proofErr w:type="spellStart"/>
        <w:r w:rsidRPr="009235D9">
          <w:rPr>
            <w:rFonts w:ascii="Arial" w:hAnsi="Arial" w:cs="Arial"/>
            <w:color w:val="0000FF"/>
            <w:sz w:val="13"/>
            <w:u w:val="single"/>
            <w:lang w:eastAsia="pl-PL"/>
          </w:rPr>
          <w:t>European</w:t>
        </w:r>
        <w:proofErr w:type="spellEnd"/>
        <w:r w:rsidRPr="009235D9">
          <w:rPr>
            <w:rFonts w:ascii="Arial" w:hAnsi="Arial" w:cs="Arial"/>
            <w:color w:val="0000FF"/>
            <w:sz w:val="13"/>
            <w:u w:val="single"/>
            <w:lang w:eastAsia="pl-PL"/>
          </w:rPr>
          <w:t xml:space="preserve"> Single </w:t>
        </w:r>
        <w:proofErr w:type="spellStart"/>
        <w:r w:rsidRPr="009235D9">
          <w:rPr>
            <w:rFonts w:ascii="Arial" w:hAnsi="Arial" w:cs="Arial"/>
            <w:color w:val="0000FF"/>
            <w:sz w:val="13"/>
            <w:u w:val="single"/>
            <w:lang w:eastAsia="pl-PL"/>
          </w:rPr>
          <w:t>Procurement</w:t>
        </w:r>
        <w:proofErr w:type="spellEnd"/>
        <w:r w:rsidRPr="009235D9">
          <w:rPr>
            <w:rFonts w:ascii="Arial" w:hAnsi="Arial" w:cs="Arial"/>
            <w:color w:val="0000FF"/>
            <w:sz w:val="13"/>
            <w:u w:val="single"/>
            <w:lang w:eastAsia="pl-PL"/>
          </w:rPr>
          <w:t xml:space="preserve"> </w:t>
        </w:r>
        <w:proofErr w:type="spellStart"/>
        <w:r w:rsidRPr="009235D9">
          <w:rPr>
            <w:rFonts w:ascii="Arial" w:hAnsi="Arial" w:cs="Arial"/>
            <w:color w:val="0000FF"/>
            <w:sz w:val="13"/>
            <w:u w:val="single"/>
            <w:lang w:eastAsia="pl-PL"/>
          </w:rPr>
          <w:t>Document</w:t>
        </w:r>
        <w:proofErr w:type="spellEnd"/>
        <w:r w:rsidRPr="009235D9">
          <w:rPr>
            <w:rFonts w:ascii="Arial" w:hAnsi="Arial" w:cs="Arial"/>
            <w:color w:val="0000FF"/>
            <w:sz w:val="13"/>
            <w:u w:val="single"/>
            <w:lang w:eastAsia="pl-PL"/>
          </w:rPr>
          <w:t> </w:t>
        </w:r>
      </w:hyperlink>
    </w:p>
    <w:p w:rsidR="009235D9" w:rsidRPr="009235D9" w:rsidRDefault="009235D9" w:rsidP="009235D9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235D9">
        <w:rPr>
          <w:b/>
          <w:bCs/>
          <w:sz w:val="36"/>
          <w:szCs w:val="36"/>
          <w:lang w:eastAsia="pl-PL"/>
        </w:rPr>
        <w:t>Stopka</w:t>
      </w:r>
    </w:p>
    <w:p w:rsidR="009235D9" w:rsidRPr="009235D9" w:rsidRDefault="009235D9" w:rsidP="009235D9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235D9">
        <w:rPr>
          <w:b/>
          <w:bCs/>
          <w:sz w:val="36"/>
          <w:szCs w:val="36"/>
          <w:lang w:eastAsia="pl-PL"/>
        </w:rPr>
        <w:t>Inne serwisy, którymi zarządza Urząd Publikacji</w:t>
      </w:r>
    </w:p>
    <w:p w:rsidR="009235D9" w:rsidRPr="009235D9" w:rsidRDefault="009235D9" w:rsidP="009235D9">
      <w:pPr>
        <w:suppressAutoHyphens w:val="0"/>
        <w:rPr>
          <w:lang w:eastAsia="pl-PL"/>
        </w:rPr>
      </w:pPr>
      <w:hyperlink r:id="rId28" w:tgtFrame="_blank" w:tooltip="Przejdź do serwisu EUR-LEX" w:history="1">
        <w:proofErr w:type="spellStart"/>
        <w:r w:rsidRPr="009235D9">
          <w:rPr>
            <w:color w:val="0000FF"/>
            <w:u w:val="single"/>
            <w:lang w:eastAsia="pl-PL"/>
          </w:rPr>
          <w:t>EUR-Lex</w:t>
        </w:r>
        <w:proofErr w:type="spellEnd"/>
        <w:r w:rsidRPr="009235D9">
          <w:rPr>
            <w:color w:val="0000FF"/>
            <w:u w:val="single"/>
            <w:lang w:eastAsia="pl-PL"/>
          </w:rPr>
          <w:t> </w:t>
        </w:r>
      </w:hyperlink>
      <w:r w:rsidRPr="009235D9">
        <w:rPr>
          <w:lang w:eastAsia="pl-PL"/>
        </w:rPr>
        <w:t xml:space="preserve"> </w:t>
      </w:r>
      <w:hyperlink r:id="rId29" w:tgtFrame="_blank" w:tooltip="Publikacje UE" w:history="1">
        <w:r w:rsidRPr="009235D9">
          <w:rPr>
            <w:color w:val="0000FF"/>
            <w:u w:val="single"/>
            <w:lang w:eastAsia="pl-PL"/>
          </w:rPr>
          <w:t>Publikacje UE </w:t>
        </w:r>
      </w:hyperlink>
      <w:r w:rsidRPr="009235D9">
        <w:rPr>
          <w:lang w:eastAsia="pl-PL"/>
        </w:rPr>
        <w:t xml:space="preserve"> </w:t>
      </w:r>
      <w:hyperlink r:id="rId30" w:tgtFrame="_blank" w:tooltip="Przejdź do portalu otwartych danych UE" w:history="1">
        <w:r w:rsidRPr="009235D9">
          <w:rPr>
            <w:color w:val="0000FF"/>
            <w:u w:val="single"/>
            <w:lang w:eastAsia="pl-PL"/>
          </w:rPr>
          <w:t>Portal otwartych danych UE </w:t>
        </w:r>
      </w:hyperlink>
    </w:p>
    <w:p w:rsidR="009235D9" w:rsidRPr="009235D9" w:rsidRDefault="009235D9" w:rsidP="009235D9">
      <w:pPr>
        <w:suppressAutoHyphens w:val="0"/>
        <w:rPr>
          <w:lang w:eastAsia="pl-PL"/>
        </w:rPr>
      </w:pPr>
      <w:hyperlink r:id="rId31" w:tgtFrame="_blank" w:tooltip="Wejdź na stronę EU Whoiswho" w:history="1">
        <w:r w:rsidRPr="009235D9">
          <w:rPr>
            <w:color w:val="0000FF"/>
            <w:u w:val="single"/>
            <w:lang w:eastAsia="pl-PL"/>
          </w:rPr>
          <w:t xml:space="preserve">EU </w:t>
        </w:r>
        <w:proofErr w:type="spellStart"/>
        <w:r w:rsidRPr="009235D9">
          <w:rPr>
            <w:color w:val="0000FF"/>
            <w:u w:val="single"/>
            <w:lang w:eastAsia="pl-PL"/>
          </w:rPr>
          <w:t>Whoiswho</w:t>
        </w:r>
        <w:proofErr w:type="spellEnd"/>
        <w:r w:rsidRPr="009235D9">
          <w:rPr>
            <w:color w:val="0000FF"/>
            <w:u w:val="single"/>
            <w:lang w:eastAsia="pl-PL"/>
          </w:rPr>
          <w:t> </w:t>
        </w:r>
      </w:hyperlink>
      <w:r w:rsidRPr="009235D9">
        <w:rPr>
          <w:lang w:eastAsia="pl-PL"/>
        </w:rPr>
        <w:t xml:space="preserve"> </w:t>
      </w:r>
      <w:hyperlink r:id="rId32" w:tgtFrame="_blank" w:tooltip="Wejdź na stronę CORDIS" w:history="1">
        <w:r w:rsidRPr="009235D9">
          <w:rPr>
            <w:color w:val="0000FF"/>
            <w:u w:val="single"/>
            <w:lang w:eastAsia="pl-PL"/>
          </w:rPr>
          <w:t>CORDIS </w:t>
        </w:r>
      </w:hyperlink>
      <w:r w:rsidRPr="009235D9">
        <w:rPr>
          <w:lang w:eastAsia="pl-PL"/>
        </w:rPr>
        <w:t xml:space="preserve"> </w:t>
      </w:r>
      <w:hyperlink r:id="rId33" w:tgtFrame="_blank" w:tooltip="Portal Urzędu Publikacji UE" w:history="1">
        <w:r w:rsidRPr="009235D9">
          <w:rPr>
            <w:color w:val="0000FF"/>
            <w:u w:val="single"/>
            <w:lang w:eastAsia="pl-PL"/>
          </w:rPr>
          <w:t>Zobacz wszystkie (...)</w:t>
        </w:r>
      </w:hyperlink>
    </w:p>
    <w:p w:rsidR="009235D9" w:rsidRPr="009235D9" w:rsidRDefault="009235D9" w:rsidP="009235D9">
      <w:pPr>
        <w:suppressAutoHyphens w:val="0"/>
        <w:rPr>
          <w:lang w:eastAsia="pl-PL"/>
        </w:rPr>
      </w:pPr>
      <w:r w:rsidRPr="009235D9">
        <w:rPr>
          <w:lang w:eastAsia="pl-PL"/>
        </w:rPr>
        <w:t>ISSN 2529-5705</w:t>
      </w:r>
    </w:p>
    <w:p w:rsidR="009235D9" w:rsidRPr="009235D9" w:rsidRDefault="009235D9" w:rsidP="009235D9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pl-PL"/>
        </w:rPr>
      </w:pPr>
      <w:r w:rsidRPr="009235D9">
        <w:rPr>
          <w:lang w:eastAsia="pl-PL"/>
        </w:rPr>
        <w:t>Ostatnia aktualizacja: 16/04/2021</w:t>
      </w:r>
    </w:p>
    <w:p w:rsidR="009235D9" w:rsidRPr="009235D9" w:rsidRDefault="009235D9" w:rsidP="009235D9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pl-PL"/>
        </w:rPr>
      </w:pPr>
      <w:hyperlink r:id="rId34" w:tooltip="Mapa witryny" w:history="1">
        <w:r w:rsidRPr="009235D9">
          <w:rPr>
            <w:color w:val="0000FF"/>
            <w:u w:val="single"/>
            <w:lang w:eastAsia="pl-PL"/>
          </w:rPr>
          <w:t xml:space="preserve">Mapa witryny </w:t>
        </w:r>
      </w:hyperlink>
    </w:p>
    <w:p w:rsidR="009235D9" w:rsidRPr="009235D9" w:rsidRDefault="009235D9" w:rsidP="009235D9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pl-PL"/>
        </w:rPr>
      </w:pPr>
      <w:hyperlink r:id="rId35" w:tooltip="Czym jest TED" w:history="1">
        <w:r w:rsidRPr="009235D9">
          <w:rPr>
            <w:color w:val="0000FF"/>
            <w:u w:val="single"/>
            <w:lang w:eastAsia="pl-PL"/>
          </w:rPr>
          <w:t xml:space="preserve">O TED </w:t>
        </w:r>
      </w:hyperlink>
    </w:p>
    <w:p w:rsidR="009235D9" w:rsidRPr="009235D9" w:rsidRDefault="009235D9" w:rsidP="009235D9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pl-PL"/>
        </w:rPr>
      </w:pPr>
      <w:hyperlink r:id="rId36" w:history="1">
        <w:r w:rsidRPr="009235D9">
          <w:rPr>
            <w:color w:val="0000FF"/>
            <w:u w:val="single"/>
            <w:lang w:eastAsia="pl-PL"/>
          </w:rPr>
          <w:t xml:space="preserve">Pomoc </w:t>
        </w:r>
      </w:hyperlink>
    </w:p>
    <w:p w:rsidR="009235D9" w:rsidRPr="009235D9" w:rsidRDefault="009235D9" w:rsidP="009235D9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pl-PL"/>
        </w:rPr>
      </w:pPr>
      <w:hyperlink r:id="rId37" w:tooltip="Informacja prawna" w:history="1">
        <w:r w:rsidRPr="009235D9">
          <w:rPr>
            <w:color w:val="0000FF"/>
            <w:u w:val="single"/>
            <w:lang w:eastAsia="pl-PL"/>
          </w:rPr>
          <w:t xml:space="preserve">Informacja prawna </w:t>
        </w:r>
      </w:hyperlink>
    </w:p>
    <w:p w:rsidR="009235D9" w:rsidRPr="009235D9" w:rsidRDefault="009235D9" w:rsidP="009235D9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pl-PL"/>
        </w:rPr>
      </w:pPr>
      <w:hyperlink r:id="rId38" w:tooltip="Przejdź do strony dotyczącej plików cookie" w:history="1">
        <w:r w:rsidRPr="009235D9">
          <w:rPr>
            <w:color w:val="0000FF"/>
            <w:u w:val="single"/>
            <w:lang w:eastAsia="pl-PL"/>
          </w:rPr>
          <w:t xml:space="preserve">Pliki </w:t>
        </w:r>
        <w:proofErr w:type="spellStart"/>
        <w:r w:rsidRPr="009235D9">
          <w:rPr>
            <w:color w:val="0000FF"/>
            <w:u w:val="single"/>
            <w:lang w:eastAsia="pl-PL"/>
          </w:rPr>
          <w:t>cookie</w:t>
        </w:r>
        <w:proofErr w:type="spellEnd"/>
        <w:r w:rsidRPr="009235D9">
          <w:rPr>
            <w:color w:val="0000FF"/>
            <w:u w:val="single"/>
            <w:lang w:eastAsia="pl-PL"/>
          </w:rPr>
          <w:t xml:space="preserve"> </w:t>
        </w:r>
      </w:hyperlink>
    </w:p>
    <w:p w:rsidR="009235D9" w:rsidRPr="009235D9" w:rsidRDefault="009235D9" w:rsidP="009235D9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pl-PL"/>
        </w:rPr>
      </w:pPr>
      <w:hyperlink r:id="rId39" w:tooltip="Wyślij wiadomość do zespołu witryny TED" w:history="1">
        <w:r w:rsidRPr="009235D9">
          <w:rPr>
            <w:color w:val="0000FF"/>
            <w:u w:val="single"/>
            <w:lang w:eastAsia="pl-PL"/>
          </w:rPr>
          <w:t xml:space="preserve">Kontakt </w:t>
        </w:r>
      </w:hyperlink>
    </w:p>
    <w:p w:rsidR="009235D9" w:rsidRPr="009235D9" w:rsidRDefault="009235D9" w:rsidP="009235D9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pl-PL"/>
        </w:rPr>
      </w:pPr>
      <w:hyperlink r:id="rId40" w:anchor="topSite" w:tooltip="Powrót na początek strony" w:history="1">
        <w:r w:rsidRPr="009235D9">
          <w:rPr>
            <w:color w:val="0000FF"/>
            <w:u w:val="single"/>
            <w:lang w:eastAsia="pl-PL"/>
          </w:rPr>
          <w:t>Początek strony</w:t>
        </w:r>
      </w:hyperlink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02B7C"/>
    <w:multiLevelType w:val="multilevel"/>
    <w:tmpl w:val="CC98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71168"/>
    <w:multiLevelType w:val="multilevel"/>
    <w:tmpl w:val="0114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54A0"/>
    <w:multiLevelType w:val="multilevel"/>
    <w:tmpl w:val="6F8A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C08FB"/>
    <w:multiLevelType w:val="multilevel"/>
    <w:tmpl w:val="5846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60DC9"/>
    <w:multiLevelType w:val="multilevel"/>
    <w:tmpl w:val="FE90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A134C"/>
    <w:multiLevelType w:val="multilevel"/>
    <w:tmpl w:val="FA0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C29A6"/>
    <w:multiLevelType w:val="multilevel"/>
    <w:tmpl w:val="1240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85789"/>
    <w:multiLevelType w:val="multilevel"/>
    <w:tmpl w:val="D4BC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235D9"/>
    <w:rsid w:val="00190051"/>
    <w:rsid w:val="005F7275"/>
    <w:rsid w:val="009235D9"/>
    <w:rsid w:val="00B873AE"/>
    <w:rsid w:val="00C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7275"/>
    <w:pPr>
      <w:keepNext/>
      <w:outlineLvl w:val="0"/>
    </w:pPr>
    <w:rPr>
      <w:sz w:val="26"/>
      <w:szCs w:val="20"/>
    </w:rPr>
  </w:style>
  <w:style w:type="paragraph" w:styleId="Nagwek2">
    <w:name w:val="heading 2"/>
    <w:basedOn w:val="Normalny"/>
    <w:link w:val="Nagwek2Znak"/>
    <w:uiPriority w:val="9"/>
    <w:qFormat/>
    <w:rsid w:val="009235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235D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275"/>
    <w:rPr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235D9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235D9"/>
    <w:rPr>
      <w:b/>
      <w:bCs/>
      <w:sz w:val="27"/>
      <w:szCs w:val="27"/>
    </w:rPr>
  </w:style>
  <w:style w:type="character" w:customStyle="1" w:styleId="date">
    <w:name w:val="date"/>
    <w:basedOn w:val="Domylnaczcionkaakapitu"/>
    <w:rsid w:val="009235D9"/>
  </w:style>
  <w:style w:type="character" w:customStyle="1" w:styleId="oj">
    <w:name w:val="oj"/>
    <w:basedOn w:val="Domylnaczcionkaakapitu"/>
    <w:rsid w:val="009235D9"/>
  </w:style>
  <w:style w:type="character" w:styleId="Hipercze">
    <w:name w:val="Hyperlink"/>
    <w:basedOn w:val="Domylnaczcionkaakapitu"/>
    <w:uiPriority w:val="99"/>
    <w:semiHidden/>
    <w:unhideWhenUsed/>
    <w:rsid w:val="009235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35D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igrseq">
    <w:name w:val="tigrseq"/>
    <w:basedOn w:val="Normalny"/>
    <w:rsid w:val="009235D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mark">
    <w:name w:val="nomark"/>
    <w:basedOn w:val="Domylnaczcionkaakapitu"/>
    <w:rsid w:val="009235D9"/>
  </w:style>
  <w:style w:type="character" w:customStyle="1" w:styleId="timark">
    <w:name w:val="timark"/>
    <w:basedOn w:val="Domylnaczcionkaakapitu"/>
    <w:rsid w:val="009235D9"/>
  </w:style>
  <w:style w:type="character" w:customStyle="1" w:styleId="nutscode">
    <w:name w:val="nutscode"/>
    <w:basedOn w:val="Domylnaczcionkaakapitu"/>
    <w:rsid w:val="009235D9"/>
  </w:style>
  <w:style w:type="character" w:customStyle="1" w:styleId="cpvcode">
    <w:name w:val="cpvcode"/>
    <w:basedOn w:val="Domylnaczcionkaakapitu"/>
    <w:rsid w:val="009235D9"/>
  </w:style>
  <w:style w:type="character" w:customStyle="1" w:styleId="eur-lex-blue">
    <w:name w:val="eur-lex-blue"/>
    <w:basedOn w:val="Domylnaczcionkaakapitu"/>
    <w:rsid w:val="009235D9"/>
  </w:style>
  <w:style w:type="character" w:customStyle="1" w:styleId="bookshop-orange">
    <w:name w:val="bookshop-orange"/>
    <w:basedOn w:val="Domylnaczcionkaakapitu"/>
    <w:rsid w:val="009235D9"/>
  </w:style>
  <w:style w:type="character" w:customStyle="1" w:styleId="opendata-grey">
    <w:name w:val="opendata-grey"/>
    <w:basedOn w:val="Domylnaczcionkaakapitu"/>
    <w:rsid w:val="009235D9"/>
  </w:style>
  <w:style w:type="character" w:customStyle="1" w:styleId="whoswho-red">
    <w:name w:val="whoswho-red"/>
    <w:basedOn w:val="Domylnaczcionkaakapitu"/>
    <w:rsid w:val="009235D9"/>
  </w:style>
  <w:style w:type="character" w:customStyle="1" w:styleId="cordis-pink">
    <w:name w:val="cordis-pink"/>
    <w:basedOn w:val="Domylnaczcionkaakapitu"/>
    <w:rsid w:val="00923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00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0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90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15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99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45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38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3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1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805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43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38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28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9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7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2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1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8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37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61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1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9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32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43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87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1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41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5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8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36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48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5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0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13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67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0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91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9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1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1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64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96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51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53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34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00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6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5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53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5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2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56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22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84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6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26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42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3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4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02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50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47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92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83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7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07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5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80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89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8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83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8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8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80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6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40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3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48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53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62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84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0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60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94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37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61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58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11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0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53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4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9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9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561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3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08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1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049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7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36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9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51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89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68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9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8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6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82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72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56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24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2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26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67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26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341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9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42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91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19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6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09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8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17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3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2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25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8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91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35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38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6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5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6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2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01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865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909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21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9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86106-2021:TEXT:PL:HTML" TargetMode="External"/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javascript:%24do%28%27gp%27%2C%27pid%3DcanReport%27%2Ctrue%2Cfalse%2C%27_self%27%29%3B" TargetMode="External"/><Relationship Id="rId26" Type="http://schemas.openxmlformats.org/officeDocument/2006/relationships/hyperlink" Target="https://ec.europa.eu/tools/ecertis/search" TargetMode="External"/><Relationship Id="rId39" Type="http://schemas.openxmlformats.org/officeDocument/2006/relationships/hyperlink" Target="javascript:%24do%28%27gp%27%2C%27pid%3Dcontact%27%2Ctrue%2Cfalse%2C%27_self%27%29%3B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%24do%28%27gp%27%2C%27pid%3Dpreferences%27%2Ctrue%2Cfalse%2C%27_self%27%29%3B" TargetMode="External"/><Relationship Id="rId34" Type="http://schemas.openxmlformats.org/officeDocument/2006/relationships/hyperlink" Target="javascript:%24do%28%27gp%27%2C%27pid%3DsiteMap%27%2Ctrue%2Cfalse%2C%27_self%27%29%3B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ted.europa.eu/udl?uri=TED:NOTICE:186106-2021:TEXT:PL:HTML" TargetMode="External"/><Relationship Id="rId12" Type="http://schemas.openxmlformats.org/officeDocument/2006/relationships/hyperlink" Target="http://www.bip.pszozino.lo.pl" TargetMode="External"/><Relationship Id="rId17" Type="http://schemas.openxmlformats.org/officeDocument/2006/relationships/hyperlink" Target="javascript:%24do%28%27gp%27%2C%27pid%3DreleaseCalendar%27%2Ctrue%2Cfalse%2C%27_self%27%29%3B" TargetMode="External"/><Relationship Id="rId25" Type="http://schemas.openxmlformats.org/officeDocument/2006/relationships/hyperlink" Target="https://ted.europa.eu/TED/misc/news.do" TargetMode="External"/><Relationship Id="rId33" Type="http://schemas.openxmlformats.org/officeDocument/2006/relationships/hyperlink" Target="https://op.europa.eu/web/about-us/what-we-do" TargetMode="External"/><Relationship Id="rId38" Type="http://schemas.openxmlformats.org/officeDocument/2006/relationships/hyperlink" Target="javascript:%24do%28%27gp%27%2C%27pid%3DcookieChoice%27%2Ctrue%2Cfalse%2C%27_self%27%29%3B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searchOJSNotices%27%2C%27ojsId%3D2021074%27%2Cfalse%2Cfalse%2C%27_self%27%29%3B" TargetMode="External"/><Relationship Id="rId20" Type="http://schemas.openxmlformats.org/officeDocument/2006/relationships/hyperlink" Target="https://ted.europa.eu/TED/misc/helpPage.do?helpPageId=services.aboutRssFeeds" TargetMode="External"/><Relationship Id="rId29" Type="http://schemas.openxmlformats.org/officeDocument/2006/relationships/hyperlink" Target="https://op.europa.eu/web/general-publications/publication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86106-2021:TEXT:PL:HTML" TargetMode="External"/><Relationship Id="rId11" Type="http://schemas.openxmlformats.org/officeDocument/2006/relationships/hyperlink" Target="http://www.platformazakupowa.pl" TargetMode="External"/><Relationship Id="rId24" Type="http://schemas.openxmlformats.org/officeDocument/2006/relationships/hyperlink" Target="https://ec.europa.eu/info/relations-united-kingdom/overview/consequences-public-administrations-businesses-and-citizens-eu_pl" TargetMode="External"/><Relationship Id="rId32" Type="http://schemas.openxmlformats.org/officeDocument/2006/relationships/hyperlink" Target="https://cordis.europa.eu/" TargetMode="External"/><Relationship Id="rId37" Type="http://schemas.openxmlformats.org/officeDocument/2006/relationships/hyperlink" Target="javascript:%24do%28%27gp%27%2C%27pid%3DlegalNotice%27%2Ctrue%2Cfalse%2C%27_self%27%29%3B" TargetMode="External"/><Relationship Id="rId40" Type="http://schemas.openxmlformats.org/officeDocument/2006/relationships/hyperlink" Target="https://ted.europa.eu/udl?uri=TED:NOTICE:186106-2021:TEXT:PL:HTML" TargetMode="External"/><Relationship Id="rId5" Type="http://schemas.openxmlformats.org/officeDocument/2006/relationships/hyperlink" Target="https://ted.europa.eu/udl?uri=TED:NOTICE:186106-2021:TEXT:PL:HTML" TargetMode="External"/><Relationship Id="rId15" Type="http://schemas.openxmlformats.org/officeDocument/2006/relationships/hyperlink" Target="http://www.platformazakupowa.pl" TargetMode="External"/><Relationship Id="rId23" Type="http://schemas.openxmlformats.org/officeDocument/2006/relationships/hyperlink" Target="http://ec.europa.eu/internal_market/scoreboard/performance_per_policy_area/public_procurement/index_pl.htm" TargetMode="External"/><Relationship Id="rId28" Type="http://schemas.openxmlformats.org/officeDocument/2006/relationships/hyperlink" Target="https://eur-lex.europa.eu/homepage.html?locale=pl" TargetMode="External"/><Relationship Id="rId36" Type="http://schemas.openxmlformats.org/officeDocument/2006/relationships/hyperlink" Target="https://ted.europa.eu/TED/misc/helpPage.do?helpPageId=displayNotice" TargetMode="External"/><Relationship Id="rId10" Type="http://schemas.openxmlformats.org/officeDocument/2006/relationships/hyperlink" Target="mailto:zam.pub@szpitalino.pl?subject=TED" TargetMode="External"/><Relationship Id="rId19" Type="http://schemas.openxmlformats.org/officeDocument/2006/relationships/hyperlink" Target="javascript:%24do%28%27gp%27%2C%27pid%3DrssFeed%27%2Ctrue%2Cfalse%2C%27_self%27%29%3B" TargetMode="External"/><Relationship Id="rId31" Type="http://schemas.openxmlformats.org/officeDocument/2006/relationships/hyperlink" Target="https://op.europa.eu/web/who-is-w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86106-2021:TEXT:PL:HTML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hyperlink" Target="https://data.europa.eu/euodp/en/data/dataset/ted-csv" TargetMode="External"/><Relationship Id="rId27" Type="http://schemas.openxmlformats.org/officeDocument/2006/relationships/hyperlink" Target="https://ec.europa.eu/growth/single-market/public-procurement/digital/espd" TargetMode="External"/><Relationship Id="rId30" Type="http://schemas.openxmlformats.org/officeDocument/2006/relationships/hyperlink" Target="http://data.europa.eu/euodp/pl" TargetMode="External"/><Relationship Id="rId35" Type="http://schemas.openxmlformats.org/officeDocument/2006/relationships/hyperlink" Target="javascript:%24do%28%27gp%27%2C%27pid%3DaboutTed%27%2Ctrue%2Cfalse%2C%27_self%27%29%3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2224</Words>
  <Characters>13347</Characters>
  <Application>Microsoft Office Word</Application>
  <DocSecurity>0</DocSecurity>
  <Lines>111</Lines>
  <Paragraphs>31</Paragraphs>
  <ScaleCrop>false</ScaleCrop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2021-04-16T10:52:00Z</dcterms:created>
  <dcterms:modified xsi:type="dcterms:W3CDTF">2021-04-16T10:53:00Z</dcterms:modified>
</cp:coreProperties>
</file>