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959" w14:textId="77777777" w:rsidR="00B97395" w:rsidRDefault="00B97395" w:rsidP="001F7B99">
      <w:pPr>
        <w:tabs>
          <w:tab w:val="num" w:pos="0"/>
          <w:tab w:val="left" w:pos="426"/>
        </w:tabs>
      </w:pPr>
    </w:p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56D5DC13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EF6EE6">
        <w:rPr>
          <w:rFonts w:ascii="Calibri" w:hAnsi="Calibri" w:cs="Calibri"/>
          <w:b/>
          <w:bCs/>
          <w:sz w:val="22"/>
          <w:szCs w:val="22"/>
        </w:rPr>
        <w:t>6</w:t>
      </w:r>
      <w:r w:rsidR="007B2869">
        <w:rPr>
          <w:rFonts w:ascii="Calibri" w:hAnsi="Calibri" w:cs="Calibri"/>
          <w:b/>
          <w:bCs/>
          <w:sz w:val="22"/>
          <w:szCs w:val="22"/>
        </w:rPr>
        <w:t>1</w:t>
      </w:r>
      <w:r w:rsidR="00B97395">
        <w:rPr>
          <w:rFonts w:ascii="Calibri" w:hAnsi="Calibri" w:cs="Calibri"/>
          <w:b/>
          <w:bCs/>
          <w:sz w:val="22"/>
          <w:szCs w:val="22"/>
        </w:rPr>
        <w:t xml:space="preserve"> Z TP 23</w:t>
      </w:r>
    </w:p>
    <w:p w14:paraId="460D7DAA" w14:textId="11A547E4" w:rsidR="009B5C18" w:rsidRPr="00CA5B42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CA5B42">
        <w:rPr>
          <w:rFonts w:ascii="Calibri" w:hAnsi="Calibri" w:cs="Calibri"/>
          <w:bCs/>
          <w:sz w:val="22"/>
          <w:szCs w:val="22"/>
        </w:rPr>
        <w:t xml:space="preserve">Załącznik nr </w:t>
      </w:r>
      <w:r w:rsidR="001B615A" w:rsidRPr="001B615A">
        <w:rPr>
          <w:rFonts w:ascii="Calibri" w:hAnsi="Calibri" w:cs="Calibri"/>
          <w:b/>
          <w:sz w:val="22"/>
          <w:szCs w:val="22"/>
        </w:rPr>
        <w:t>3</w:t>
      </w:r>
      <w:r w:rsidRPr="00CA5B42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BF6DE5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F6DE5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BF6DE5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77753AEC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F6DE5">
        <w:rPr>
          <w:rFonts w:ascii="Calibri" w:hAnsi="Calibri" w:cs="Calibri"/>
          <w:b/>
          <w:bCs/>
          <w:sz w:val="22"/>
          <w:szCs w:val="22"/>
        </w:rPr>
        <w:tab/>
      </w:r>
      <w:r w:rsidRPr="00BF6DE5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BF6DE5">
        <w:rPr>
          <w:rFonts w:ascii="Calibri" w:hAnsi="Calibri" w:cs="Calibri"/>
          <w:sz w:val="24"/>
          <w:szCs w:val="24"/>
        </w:rPr>
        <w:br/>
      </w:r>
      <w:r w:rsidRPr="00BF6DE5">
        <w:rPr>
          <w:rFonts w:ascii="Calibri" w:hAnsi="Calibri" w:cs="Calibri"/>
          <w:b/>
          <w:bCs/>
          <w:sz w:val="24"/>
          <w:szCs w:val="24"/>
        </w:rPr>
        <w:t>„</w:t>
      </w:r>
      <w:r w:rsidR="007B2869">
        <w:rPr>
          <w:rFonts w:ascii="Calibri" w:hAnsi="Calibri" w:cs="Calibri"/>
          <w:b/>
          <w:bCs/>
          <w:sz w:val="24"/>
          <w:szCs w:val="24"/>
          <w:u w:val="single"/>
        </w:rPr>
        <w:t>D</w:t>
      </w:r>
      <w:r w:rsidR="007B2869" w:rsidRPr="007B2869">
        <w:rPr>
          <w:rFonts w:ascii="Calibri" w:hAnsi="Calibri" w:cs="Calibri"/>
          <w:b/>
          <w:bCs/>
          <w:sz w:val="24"/>
          <w:szCs w:val="24"/>
          <w:u w:val="single"/>
        </w:rPr>
        <w:t>ostaw</w:t>
      </w:r>
      <w:r w:rsidR="007B2869">
        <w:rPr>
          <w:rFonts w:ascii="Calibri" w:hAnsi="Calibri" w:cs="Calibri"/>
          <w:b/>
          <w:bCs/>
          <w:sz w:val="24"/>
          <w:szCs w:val="24"/>
          <w:u w:val="single"/>
        </w:rPr>
        <w:t xml:space="preserve">a </w:t>
      </w:r>
      <w:r w:rsidR="007B2869" w:rsidRPr="007B2869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kolumny terapeutycznej i orbitreka medycznego</w:t>
      </w:r>
      <w:r w:rsidR="00650870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”</w:t>
      </w:r>
      <w:r w:rsidR="00650870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02C32059" w14:textId="77777777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0B79A04A" w14:textId="77777777" w:rsidR="00773451" w:rsidRPr="00773451" w:rsidRDefault="00773451" w:rsidP="00773451">
      <w:pPr>
        <w:pStyle w:val="Akapitzlist"/>
        <w:tabs>
          <w:tab w:val="left" w:pos="426"/>
        </w:tabs>
        <w:ind w:left="1440"/>
        <w:jc w:val="both"/>
        <w:rPr>
          <w:rFonts w:ascii="Calibri" w:hAnsi="Calibri" w:cs="Calibri"/>
          <w:sz w:val="10"/>
          <w:szCs w:val="10"/>
        </w:rPr>
      </w:pP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A4EE" w14:textId="77777777" w:rsidR="00B2555B" w:rsidRDefault="00B2555B" w:rsidP="001F7B99">
      <w:r>
        <w:separator/>
      </w:r>
    </w:p>
  </w:endnote>
  <w:endnote w:type="continuationSeparator" w:id="0">
    <w:p w14:paraId="4F9AA8DA" w14:textId="77777777" w:rsidR="00B2555B" w:rsidRDefault="00B2555B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6F43" w14:textId="77777777" w:rsidR="007B2869" w:rsidRPr="00F15308" w:rsidRDefault="007B2869" w:rsidP="00EF6EE6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eastAsia="Arial" w:hAnsi="Calibri" w:cs="Calibri"/>
        <w:sz w:val="16"/>
        <w:szCs w:val="16"/>
        <w:lang w:val="pl"/>
      </w:rPr>
    </w:pPr>
  </w:p>
  <w:p w14:paraId="3B0663D4" w14:textId="77777777" w:rsidR="007B2869" w:rsidRDefault="007B2869" w:rsidP="007B2869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Projekt: </w:t>
    </w:r>
    <w:r>
      <w:rPr>
        <w:rFonts w:ascii="Calibri" w:hAnsi="Calibri" w:cs="Calibri"/>
        <w:sz w:val="16"/>
        <w:szCs w:val="16"/>
      </w:rPr>
      <w:t xml:space="preserve">,,Doposażenie szpitali w województwie kujawsko – pomorskim związane z zapobieganiem, przeciwdziałaniem i zwalczaniem COVID-19 – etap II” </w:t>
    </w:r>
    <w:r>
      <w:rPr>
        <w:rFonts w:ascii="Calibri" w:hAnsi="Calibri" w:cs="Calibri"/>
        <w:b/>
        <w:bCs/>
        <w:sz w:val="16"/>
        <w:szCs w:val="16"/>
      </w:rPr>
      <w:t>– dotyczy Pakietu 1.</w:t>
    </w:r>
  </w:p>
  <w:p w14:paraId="7F309ADF" w14:textId="77777777" w:rsidR="007B2869" w:rsidRDefault="007B2869" w:rsidP="007B2869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 w:cs="Calibri"/>
        <w:sz w:val="4"/>
        <w:szCs w:val="4"/>
      </w:rPr>
    </w:pPr>
  </w:p>
  <w:p w14:paraId="06B26709" w14:textId="267358EF" w:rsidR="007B2869" w:rsidRDefault="007B2869" w:rsidP="007B2869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Projekt: </w:t>
    </w:r>
    <w:bookmarkStart w:id="0" w:name="_Hlk130901207"/>
    <w:r>
      <w:rPr>
        <w:rFonts w:ascii="Calibri" w:hAnsi="Calibri" w:cs="Calibri"/>
        <w:sz w:val="16"/>
        <w:szCs w:val="16"/>
      </w:rPr>
      <w:t>,,Poprawa dostępności do diagnostyki i leczenia pacjentów chorych na COVID-19 oraz pacjentów po przebytym zakażeniu SARS-Cov-2 – kompleksowe wyposażenie pomieszczeń i zakup karetki dla Kujawsko – Pomorskiego Centrum Pulmonologii w Bydgoszczy”</w:t>
    </w:r>
    <w:bookmarkEnd w:id="0"/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br/>
    </w:r>
    <w:r>
      <w:rPr>
        <w:rFonts w:ascii="Calibri" w:hAnsi="Calibri" w:cs="Calibri"/>
        <w:b/>
        <w:bCs/>
        <w:sz w:val="16"/>
        <w:szCs w:val="16"/>
      </w:rPr>
      <w:t xml:space="preserve">–  dotyczy </w:t>
    </w:r>
    <w:r>
      <w:rPr>
        <w:rFonts w:ascii="Calibri" w:hAnsi="Calibri" w:cs="Calibri"/>
        <w:b/>
        <w:bCs/>
        <w:i/>
        <w:iCs/>
        <w:sz w:val="16"/>
        <w:szCs w:val="16"/>
      </w:rPr>
      <w:t>Pakietu 2.</w:t>
    </w:r>
  </w:p>
  <w:p w14:paraId="245B2AD9" w14:textId="3A5B8AFA" w:rsidR="00064250" w:rsidRPr="00B97395" w:rsidRDefault="00064250" w:rsidP="00B97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CF1F" w14:textId="77777777" w:rsidR="00B2555B" w:rsidRDefault="00B2555B" w:rsidP="001F7B99">
      <w:r>
        <w:separator/>
      </w:r>
    </w:p>
  </w:footnote>
  <w:footnote w:type="continuationSeparator" w:id="0">
    <w:p w14:paraId="50ED4D75" w14:textId="77777777" w:rsidR="00B2555B" w:rsidRDefault="00B2555B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FFC" w14:textId="7EBA1A99" w:rsidR="00DF67A4" w:rsidRDefault="00F93BFD" w:rsidP="00F15308">
    <w:pPr>
      <w:pStyle w:val="Nagwek"/>
      <w:pBdr>
        <w:bottom w:val="single" w:sz="4" w:space="1" w:color="auto"/>
      </w:pBdr>
    </w:pPr>
    <w:r w:rsidRPr="00C527A4">
      <w:rPr>
        <w:noProof/>
      </w:rPr>
      <w:drawing>
        <wp:inline distT="0" distB="0" distL="0" distR="0" wp14:anchorId="1C15CF4B" wp14:editId="4AEBD616">
          <wp:extent cx="5760720" cy="847725"/>
          <wp:effectExtent l="0" t="0" r="0" b="9525"/>
          <wp:docPr id="6379872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961C7"/>
    <w:rsid w:val="000A308A"/>
    <w:rsid w:val="000B4AED"/>
    <w:rsid w:val="000D6220"/>
    <w:rsid w:val="00113B46"/>
    <w:rsid w:val="001967A1"/>
    <w:rsid w:val="001B10DB"/>
    <w:rsid w:val="001B615A"/>
    <w:rsid w:val="001B71C6"/>
    <w:rsid w:val="001F7B99"/>
    <w:rsid w:val="00204815"/>
    <w:rsid w:val="002541CD"/>
    <w:rsid w:val="002852E8"/>
    <w:rsid w:val="002B19A6"/>
    <w:rsid w:val="002D3F47"/>
    <w:rsid w:val="002E4F53"/>
    <w:rsid w:val="0030169B"/>
    <w:rsid w:val="00301738"/>
    <w:rsid w:val="00322761"/>
    <w:rsid w:val="00340FE8"/>
    <w:rsid w:val="003A27D0"/>
    <w:rsid w:val="003B45A0"/>
    <w:rsid w:val="003F3F58"/>
    <w:rsid w:val="004008BA"/>
    <w:rsid w:val="00421A51"/>
    <w:rsid w:val="00435C0C"/>
    <w:rsid w:val="00484C20"/>
    <w:rsid w:val="004E3FCA"/>
    <w:rsid w:val="005A5C05"/>
    <w:rsid w:val="005D72E4"/>
    <w:rsid w:val="0061128E"/>
    <w:rsid w:val="00650870"/>
    <w:rsid w:val="00670615"/>
    <w:rsid w:val="006813A1"/>
    <w:rsid w:val="00694B7D"/>
    <w:rsid w:val="006A0E89"/>
    <w:rsid w:val="006B3370"/>
    <w:rsid w:val="006B6F0E"/>
    <w:rsid w:val="006D044F"/>
    <w:rsid w:val="006F37B1"/>
    <w:rsid w:val="006F5E71"/>
    <w:rsid w:val="00773451"/>
    <w:rsid w:val="007B2869"/>
    <w:rsid w:val="007B50AE"/>
    <w:rsid w:val="0083070E"/>
    <w:rsid w:val="00887E2F"/>
    <w:rsid w:val="00892345"/>
    <w:rsid w:val="00946171"/>
    <w:rsid w:val="009721F2"/>
    <w:rsid w:val="009A31CD"/>
    <w:rsid w:val="009B5C18"/>
    <w:rsid w:val="00A04B30"/>
    <w:rsid w:val="00A322F7"/>
    <w:rsid w:val="00A617F4"/>
    <w:rsid w:val="00A76604"/>
    <w:rsid w:val="00A85206"/>
    <w:rsid w:val="00B2555B"/>
    <w:rsid w:val="00B45EEC"/>
    <w:rsid w:val="00B55C60"/>
    <w:rsid w:val="00B97395"/>
    <w:rsid w:val="00BA6CBC"/>
    <w:rsid w:val="00BF6DE5"/>
    <w:rsid w:val="00C401D7"/>
    <w:rsid w:val="00C732B2"/>
    <w:rsid w:val="00C733EF"/>
    <w:rsid w:val="00C84A58"/>
    <w:rsid w:val="00C87854"/>
    <w:rsid w:val="00CA5B42"/>
    <w:rsid w:val="00CD25F3"/>
    <w:rsid w:val="00D2196E"/>
    <w:rsid w:val="00DE5E21"/>
    <w:rsid w:val="00DF67A4"/>
    <w:rsid w:val="00E25B7A"/>
    <w:rsid w:val="00E51A7B"/>
    <w:rsid w:val="00E603FA"/>
    <w:rsid w:val="00E61187"/>
    <w:rsid w:val="00E720D3"/>
    <w:rsid w:val="00EE5B0A"/>
    <w:rsid w:val="00EE7F11"/>
    <w:rsid w:val="00EF6EE6"/>
    <w:rsid w:val="00F15308"/>
    <w:rsid w:val="00F227D6"/>
    <w:rsid w:val="00F355AF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24</cp:revision>
  <dcterms:created xsi:type="dcterms:W3CDTF">2023-01-20T13:09:00Z</dcterms:created>
  <dcterms:modified xsi:type="dcterms:W3CDTF">2023-11-02T07:57:00Z</dcterms:modified>
</cp:coreProperties>
</file>