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5C12" w14:textId="036AAA01" w:rsidR="008A5059" w:rsidRDefault="00057A86" w:rsidP="008A5059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4560134" wp14:editId="656AB4E0">
            <wp:simplePos x="0" y="0"/>
            <wp:positionH relativeFrom="margin">
              <wp:posOffset>-685800</wp:posOffset>
            </wp:positionH>
            <wp:positionV relativeFrom="margin">
              <wp:posOffset>-635</wp:posOffset>
            </wp:positionV>
            <wp:extent cx="7234555" cy="1221740"/>
            <wp:effectExtent l="0" t="0" r="4445" b="0"/>
            <wp:wrapSquare wrapText="bothSides"/>
            <wp:docPr id="3" name="Obraz 3" descr="T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55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D8DD0" w14:textId="0EAB3A96" w:rsidR="008A5059" w:rsidRDefault="008A5059" w:rsidP="008A5059">
      <w:pPr>
        <w:jc w:val="right"/>
      </w:pPr>
    </w:p>
    <w:p w14:paraId="6117E870" w14:textId="12345536" w:rsidR="008A5059" w:rsidRDefault="008A5059" w:rsidP="008A5059">
      <w:pPr>
        <w:jc w:val="right"/>
      </w:pPr>
      <w:r w:rsidRPr="00367CAA">
        <w:t xml:space="preserve">Toruń, </w:t>
      </w:r>
      <w:r w:rsidR="00367CAA" w:rsidRPr="00367CAA">
        <w:t>21.09.2021</w:t>
      </w:r>
      <w:r w:rsidRPr="00367CAA">
        <w:t xml:space="preserve"> roku</w:t>
      </w:r>
    </w:p>
    <w:p w14:paraId="6D3D0E1D" w14:textId="77777777" w:rsidR="008A5059" w:rsidRDefault="008A5059" w:rsidP="008A5059">
      <w:pPr>
        <w:jc w:val="center"/>
        <w:rPr>
          <w:rFonts w:cs="Calibri"/>
          <w:b/>
        </w:rPr>
      </w:pPr>
    </w:p>
    <w:p w14:paraId="5A537149" w14:textId="2D218CB4" w:rsidR="008A5059" w:rsidRDefault="008A5059" w:rsidP="008A5059">
      <w:pPr>
        <w:jc w:val="center"/>
        <w:rPr>
          <w:b/>
          <w:bCs/>
        </w:rPr>
      </w:pPr>
      <w:r w:rsidRPr="001F49F0">
        <w:rPr>
          <w:rFonts w:cs="Calibri"/>
          <w:b/>
        </w:rPr>
        <w:t xml:space="preserve">INFORMACJA O </w:t>
      </w:r>
      <w:r w:rsidR="00E93433">
        <w:rPr>
          <w:rFonts w:cs="Calibri"/>
          <w:b/>
        </w:rPr>
        <w:t>WYBORZE OFERTY</w:t>
      </w:r>
      <w:r w:rsidR="00E93433" w:rsidRPr="008222BB">
        <w:rPr>
          <w:b/>
          <w:bCs/>
        </w:rPr>
        <w:t xml:space="preserve"> </w:t>
      </w:r>
    </w:p>
    <w:p w14:paraId="4E2DD602" w14:textId="72FD57CC" w:rsidR="008A5059" w:rsidRPr="00057A86" w:rsidRDefault="008A5059" w:rsidP="00057A86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222AB6">
        <w:t xml:space="preserve">w postępowaniu </w:t>
      </w:r>
      <w:bookmarkStart w:id="0" w:name="_Hlk67400329"/>
      <w:r w:rsidR="00057A86" w:rsidRPr="00057A86">
        <w:rPr>
          <w:rFonts w:cs="Calibri"/>
          <w:bCs/>
        </w:rPr>
        <w:t>„Remont elewacji frontowej i tylnej wraz z odtworzeniem stolarki okiennej frontowej kamienicy przy ul. Szerokiej 35 w Toruniu”</w:t>
      </w:r>
      <w:bookmarkEnd w:id="0"/>
      <w:r w:rsidRPr="003B3307">
        <w:rPr>
          <w:rFonts w:cstheme="minorHAnsi"/>
          <w:bCs/>
        </w:rPr>
        <w:t xml:space="preserve">, </w:t>
      </w:r>
    </w:p>
    <w:p w14:paraId="4F77F86C" w14:textId="3309DAF2" w:rsidR="008A5059" w:rsidRPr="003B3307" w:rsidRDefault="008A5059" w:rsidP="008A5059">
      <w:pPr>
        <w:spacing w:after="0" w:line="240" w:lineRule="auto"/>
        <w:jc w:val="center"/>
        <w:rPr>
          <w:rFonts w:cstheme="minorHAnsi"/>
          <w:b/>
        </w:rPr>
      </w:pPr>
      <w:r w:rsidRPr="003B3307">
        <w:rPr>
          <w:rFonts w:cstheme="minorHAnsi"/>
          <w:bCs/>
        </w:rPr>
        <w:t>nr ref. TARRSA/</w:t>
      </w:r>
      <w:r w:rsidR="00057A86">
        <w:rPr>
          <w:rFonts w:cstheme="minorHAnsi"/>
          <w:bCs/>
        </w:rPr>
        <w:t>SZEROKA/RB/</w:t>
      </w:r>
      <w:r w:rsidRPr="003B3307">
        <w:rPr>
          <w:rFonts w:cstheme="minorHAnsi"/>
          <w:bCs/>
        </w:rPr>
        <w:t>1/2021</w:t>
      </w:r>
    </w:p>
    <w:p w14:paraId="48821E13" w14:textId="77777777" w:rsidR="008A5059" w:rsidRPr="00222AB6" w:rsidRDefault="008A5059" w:rsidP="008A5059">
      <w:pPr>
        <w:jc w:val="center"/>
      </w:pPr>
    </w:p>
    <w:p w14:paraId="42C8ACBF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</w:pPr>
    </w:p>
    <w:p w14:paraId="2798002B" w14:textId="73F8057E" w:rsidR="008A5059" w:rsidRDefault="008A5059" w:rsidP="008A5059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cs="Calibri"/>
        </w:rPr>
        <w:t>Toruńska Agencja Rozwoju Regionalnego S.A. informuje, że w przedmiotowym postępowaniu</w:t>
      </w:r>
      <w:r w:rsidR="00E93433">
        <w:rPr>
          <w:rFonts w:cs="Calibri"/>
        </w:rPr>
        <w:t xml:space="preserve"> wpłynęły dwie oferty, które otrzymały następujące oceny:</w:t>
      </w:r>
    </w:p>
    <w:p w14:paraId="3E89B999" w14:textId="77777777" w:rsidR="00383774" w:rsidRDefault="00383774" w:rsidP="008A5059">
      <w:pPr>
        <w:spacing w:after="0" w:line="240" w:lineRule="auto"/>
        <w:ind w:firstLine="709"/>
        <w:jc w:val="both"/>
        <w:rPr>
          <w:rFonts w:cs="Calibri"/>
        </w:rPr>
      </w:pP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555"/>
        <w:gridCol w:w="2314"/>
        <w:gridCol w:w="1521"/>
        <w:gridCol w:w="1300"/>
        <w:gridCol w:w="1984"/>
        <w:gridCol w:w="1382"/>
      </w:tblGrid>
      <w:tr w:rsidR="00E93433" w14:paraId="22817811" w14:textId="51174F2A" w:rsidTr="00367CAA">
        <w:tc>
          <w:tcPr>
            <w:tcW w:w="555" w:type="dxa"/>
          </w:tcPr>
          <w:p w14:paraId="4AF205DF" w14:textId="6F536496" w:rsidR="00E93433" w:rsidRDefault="00E93433" w:rsidP="0038377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l.p.</w:t>
            </w:r>
          </w:p>
        </w:tc>
        <w:tc>
          <w:tcPr>
            <w:tcW w:w="2314" w:type="dxa"/>
          </w:tcPr>
          <w:p w14:paraId="41D81B78" w14:textId="70C257CF" w:rsidR="00E93433" w:rsidRDefault="00E93433" w:rsidP="0038377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Wykonawca</w:t>
            </w:r>
          </w:p>
        </w:tc>
        <w:tc>
          <w:tcPr>
            <w:tcW w:w="1521" w:type="dxa"/>
          </w:tcPr>
          <w:p w14:paraId="1AA2B42C" w14:textId="6E992E80" w:rsidR="00E93433" w:rsidRDefault="00E93433" w:rsidP="0038377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Cena (zł)</w:t>
            </w:r>
          </w:p>
        </w:tc>
        <w:tc>
          <w:tcPr>
            <w:tcW w:w="1300" w:type="dxa"/>
          </w:tcPr>
          <w:p w14:paraId="6EE6ACD6" w14:textId="456ADC3C" w:rsidR="00E93433" w:rsidRDefault="00E93433" w:rsidP="0038377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Punktacja w kryterium „Cena”</w:t>
            </w:r>
          </w:p>
        </w:tc>
        <w:tc>
          <w:tcPr>
            <w:tcW w:w="1984" w:type="dxa"/>
          </w:tcPr>
          <w:p w14:paraId="76FDE482" w14:textId="1C55C472" w:rsidR="00E93433" w:rsidRDefault="00E93433" w:rsidP="0038377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Punktacja w kryterium „Okres gwarancji”</w:t>
            </w:r>
          </w:p>
        </w:tc>
        <w:tc>
          <w:tcPr>
            <w:tcW w:w="1382" w:type="dxa"/>
          </w:tcPr>
          <w:p w14:paraId="0644E3CA" w14:textId="4AB1EB10" w:rsidR="00E93433" w:rsidRDefault="00E93433" w:rsidP="0038377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RAZEM</w:t>
            </w:r>
          </w:p>
        </w:tc>
      </w:tr>
      <w:tr w:rsidR="00E93433" w14:paraId="27A04533" w14:textId="1BE37495" w:rsidTr="00367CAA">
        <w:tc>
          <w:tcPr>
            <w:tcW w:w="555" w:type="dxa"/>
          </w:tcPr>
          <w:p w14:paraId="50368DE7" w14:textId="739B08B1" w:rsidR="00E93433" w:rsidRDefault="00E93433" w:rsidP="006113A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14" w:type="dxa"/>
          </w:tcPr>
          <w:p w14:paraId="57EEACEF" w14:textId="58087DB7" w:rsidR="00E93433" w:rsidRPr="00E93433" w:rsidRDefault="00E93433" w:rsidP="006113A6">
            <w:pPr>
              <w:jc w:val="both"/>
              <w:rPr>
                <w:rFonts w:cs="Calibri"/>
              </w:rPr>
            </w:pPr>
            <w:r w:rsidRPr="00E93433">
              <w:rPr>
                <w:rFonts w:cs="Calibri"/>
              </w:rPr>
              <w:t>LUPUSS sp. z o.o., Al. Jana Pawła II 61C lok. 304, 01-031 Warszawa</w:t>
            </w:r>
          </w:p>
        </w:tc>
        <w:tc>
          <w:tcPr>
            <w:tcW w:w="1521" w:type="dxa"/>
          </w:tcPr>
          <w:p w14:paraId="7A6D3ABE" w14:textId="58CBA86D" w:rsidR="00E93433" w:rsidRDefault="00E93433" w:rsidP="00367CA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443 417,95</w:t>
            </w:r>
          </w:p>
        </w:tc>
        <w:tc>
          <w:tcPr>
            <w:tcW w:w="1300" w:type="dxa"/>
          </w:tcPr>
          <w:p w14:paraId="4B7376C5" w14:textId="595A6783" w:rsidR="00E93433" w:rsidRPr="00367CAA" w:rsidRDefault="00E93433" w:rsidP="00367CAA">
            <w:pPr>
              <w:jc w:val="center"/>
              <w:rPr>
                <w:rFonts w:cs="Calibri"/>
              </w:rPr>
            </w:pPr>
            <w:r w:rsidRPr="00367CAA">
              <w:rPr>
                <w:rFonts w:cs="Calibri"/>
              </w:rPr>
              <w:t>60,00 pkt.</w:t>
            </w:r>
          </w:p>
        </w:tc>
        <w:tc>
          <w:tcPr>
            <w:tcW w:w="1984" w:type="dxa"/>
          </w:tcPr>
          <w:p w14:paraId="423FA7A3" w14:textId="50642F67" w:rsidR="00E93433" w:rsidRPr="00367CAA" w:rsidRDefault="00E93433" w:rsidP="00367CAA">
            <w:pPr>
              <w:jc w:val="center"/>
              <w:rPr>
                <w:rFonts w:cs="Calibri"/>
              </w:rPr>
            </w:pPr>
            <w:r w:rsidRPr="00367CAA">
              <w:rPr>
                <w:rFonts w:cs="Calibri"/>
              </w:rPr>
              <w:t>40 pkt.</w:t>
            </w:r>
          </w:p>
        </w:tc>
        <w:tc>
          <w:tcPr>
            <w:tcW w:w="1382" w:type="dxa"/>
          </w:tcPr>
          <w:p w14:paraId="7FFC3471" w14:textId="007B58AF" w:rsidR="00E93433" w:rsidRPr="00367CAA" w:rsidRDefault="00E93433" w:rsidP="00367CAA">
            <w:pPr>
              <w:jc w:val="center"/>
              <w:rPr>
                <w:rFonts w:cs="Calibri"/>
              </w:rPr>
            </w:pPr>
            <w:r w:rsidRPr="00367CAA">
              <w:rPr>
                <w:rFonts w:cs="Calibri"/>
              </w:rPr>
              <w:t>100, 00 pkt.</w:t>
            </w:r>
          </w:p>
        </w:tc>
      </w:tr>
      <w:tr w:rsidR="00E93433" w14:paraId="52057C9A" w14:textId="0974DBB9" w:rsidTr="00367CAA">
        <w:tc>
          <w:tcPr>
            <w:tcW w:w="555" w:type="dxa"/>
          </w:tcPr>
          <w:p w14:paraId="5BE7F46C" w14:textId="1DA97087" w:rsidR="00E93433" w:rsidRDefault="00E93433" w:rsidP="006113A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14" w:type="dxa"/>
          </w:tcPr>
          <w:p w14:paraId="6C98C1AD" w14:textId="77B52867" w:rsidR="00E93433" w:rsidRPr="00E93433" w:rsidRDefault="00E93433" w:rsidP="006113A6">
            <w:pPr>
              <w:jc w:val="both"/>
              <w:rPr>
                <w:rFonts w:cs="Calibri"/>
              </w:rPr>
            </w:pPr>
            <w:r w:rsidRPr="00E93433">
              <w:rPr>
                <w:rFonts w:cs="Calibri"/>
              </w:rPr>
              <w:t>FIRMA BUDOWLANA FIJAŁKOWSKI I S-KA sp. z o.o., ul. Okólna 7A, 87-100 Toruń</w:t>
            </w:r>
          </w:p>
        </w:tc>
        <w:tc>
          <w:tcPr>
            <w:tcW w:w="1521" w:type="dxa"/>
          </w:tcPr>
          <w:p w14:paraId="3B4B0003" w14:textId="71A9EBCA" w:rsidR="00E93433" w:rsidRDefault="00E93433" w:rsidP="00367CA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467 277,00</w:t>
            </w:r>
          </w:p>
        </w:tc>
        <w:tc>
          <w:tcPr>
            <w:tcW w:w="1300" w:type="dxa"/>
          </w:tcPr>
          <w:p w14:paraId="474C37CD" w14:textId="6054B182" w:rsidR="00E93433" w:rsidRDefault="00E93433" w:rsidP="00367CA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56,94 pkt.</w:t>
            </w:r>
          </w:p>
        </w:tc>
        <w:tc>
          <w:tcPr>
            <w:tcW w:w="1984" w:type="dxa"/>
          </w:tcPr>
          <w:p w14:paraId="1BAAF1C9" w14:textId="6C9A1FF1" w:rsidR="00E93433" w:rsidRDefault="00E93433" w:rsidP="00367CA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 pkt.</w:t>
            </w:r>
          </w:p>
        </w:tc>
        <w:tc>
          <w:tcPr>
            <w:tcW w:w="1382" w:type="dxa"/>
          </w:tcPr>
          <w:p w14:paraId="631E07AB" w14:textId="08B627CB" w:rsidR="00E93433" w:rsidRDefault="00E93433" w:rsidP="00367CA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96,94 pkt.</w:t>
            </w:r>
          </w:p>
        </w:tc>
      </w:tr>
    </w:tbl>
    <w:p w14:paraId="557E630A" w14:textId="4F2377F3" w:rsidR="00383774" w:rsidRDefault="006113A6" w:rsidP="008A5059">
      <w:pPr>
        <w:spacing w:after="0" w:line="240" w:lineRule="auto"/>
        <w:ind w:firstLine="709"/>
        <w:jc w:val="both"/>
        <w:rPr>
          <w:rFonts w:cs="Calibri"/>
        </w:rPr>
      </w:pPr>
      <w:r>
        <w:rPr>
          <w:rFonts w:cs="Calibri"/>
        </w:rPr>
        <w:t xml:space="preserve">  </w:t>
      </w:r>
    </w:p>
    <w:p w14:paraId="7BF08518" w14:textId="584E5C13" w:rsidR="00742CFF" w:rsidRDefault="00742CFF" w:rsidP="003837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postępowaniu nie odrzucono żadnej oferty i nie wykluczono żadnego wykonawcy.</w:t>
      </w:r>
    </w:p>
    <w:p w14:paraId="0C0E1357" w14:textId="43890E25" w:rsidR="008A5059" w:rsidRDefault="00E93433" w:rsidP="003837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przedmiotowym postępowaniu j</w:t>
      </w:r>
      <w:r w:rsidRPr="00105CEA">
        <w:rPr>
          <w:rFonts w:cstheme="minorHAnsi"/>
        </w:rPr>
        <w:t>ako najkorzystniejsza</w:t>
      </w:r>
      <w:r>
        <w:rPr>
          <w:rFonts w:cstheme="minorHAnsi"/>
        </w:rPr>
        <w:t xml:space="preserve"> </w:t>
      </w:r>
      <w:r w:rsidR="00735C10">
        <w:rPr>
          <w:rFonts w:cstheme="minorHAnsi"/>
        </w:rPr>
        <w:t>wybrana</w:t>
      </w:r>
      <w:r>
        <w:rPr>
          <w:rFonts w:cstheme="minorHAnsi"/>
        </w:rPr>
        <w:t xml:space="preserve"> została oferta </w:t>
      </w:r>
      <w:r w:rsidR="00367CAA">
        <w:rPr>
          <w:rFonts w:cstheme="minorHAnsi"/>
        </w:rPr>
        <w:t>wykonawcy</w:t>
      </w:r>
      <w:r>
        <w:rPr>
          <w:rFonts w:cstheme="minorHAnsi"/>
        </w:rPr>
        <w:t>:</w:t>
      </w:r>
    </w:p>
    <w:p w14:paraId="0380884F" w14:textId="5ECF41EA" w:rsidR="00E93433" w:rsidRPr="00367CAA" w:rsidRDefault="00367CAA" w:rsidP="00367CA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367CAA">
        <w:rPr>
          <w:rFonts w:cs="Calibri"/>
          <w:b/>
          <w:bCs/>
        </w:rPr>
        <w:t>LUPUSS sp. z o.o., Al. Jana Pawła II 61C lok. 304, 01-031 Warszawa</w:t>
      </w:r>
    </w:p>
    <w:p w14:paraId="502095EF" w14:textId="77777777" w:rsidR="00367CAA" w:rsidRDefault="00367CAA" w:rsidP="003837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319A51E4" w14:textId="583D21C1" w:rsidR="00E93433" w:rsidRPr="00367CAA" w:rsidRDefault="00E93433" w:rsidP="00E93433">
      <w:pPr>
        <w:spacing w:after="240" w:line="240" w:lineRule="auto"/>
        <w:jc w:val="both"/>
        <w:rPr>
          <w:rFonts w:cstheme="minorHAnsi"/>
        </w:rPr>
      </w:pPr>
      <w:r w:rsidRPr="00367CAA">
        <w:rPr>
          <w:rFonts w:cstheme="minorHAnsi"/>
          <w:i/>
          <w:iCs/>
        </w:rPr>
        <w:t>Uzasadnienie wyboru:</w:t>
      </w:r>
      <w:r w:rsidRPr="00367CAA">
        <w:rPr>
          <w:rFonts w:cstheme="minorHAnsi"/>
        </w:rPr>
        <w:t xml:space="preserve"> Oferta firmy </w:t>
      </w:r>
      <w:r w:rsidR="00367CAA" w:rsidRPr="00367CAA">
        <w:rPr>
          <w:rFonts w:cs="Calibri"/>
        </w:rPr>
        <w:t xml:space="preserve">LUPUSS sp. z o.o. </w:t>
      </w:r>
      <w:r w:rsidRPr="00367CAA">
        <w:rPr>
          <w:rFonts w:cstheme="minorHAnsi"/>
        </w:rPr>
        <w:t>jest zgodna z SWZ oraz uzyskała</w:t>
      </w:r>
      <w:r w:rsidR="00D979B2" w:rsidRPr="00367CAA">
        <w:rPr>
          <w:rFonts w:cstheme="minorHAnsi"/>
        </w:rPr>
        <w:t xml:space="preserve"> najwyższą liczbę punktów spośród złożonych ofert </w:t>
      </w:r>
      <w:r w:rsidR="00D979B2" w:rsidRPr="00367CAA">
        <w:rPr>
          <w:rFonts w:cstheme="minorHAnsi"/>
          <w:b/>
          <w:bCs/>
        </w:rPr>
        <w:t>-</w:t>
      </w:r>
      <w:r w:rsidRPr="00367CAA">
        <w:rPr>
          <w:rFonts w:cstheme="minorHAnsi"/>
          <w:b/>
          <w:bCs/>
        </w:rPr>
        <w:t xml:space="preserve"> </w:t>
      </w:r>
      <w:r w:rsidR="00367CAA" w:rsidRPr="00367CAA">
        <w:rPr>
          <w:rFonts w:cstheme="minorHAnsi"/>
        </w:rPr>
        <w:t>100</w:t>
      </w:r>
      <w:r w:rsidRPr="00367CAA">
        <w:rPr>
          <w:rFonts w:cstheme="minorHAnsi"/>
        </w:rPr>
        <w:t xml:space="preserve"> pkt. W toku postępowania, w oparciu o złożone dokumenty</w:t>
      </w:r>
      <w:r w:rsidR="00367CAA">
        <w:rPr>
          <w:rFonts w:cstheme="minorHAnsi"/>
        </w:rPr>
        <w:br/>
      </w:r>
      <w:r w:rsidRPr="00367CAA">
        <w:rPr>
          <w:rFonts w:cstheme="minorHAnsi"/>
        </w:rPr>
        <w:t>i oświadczenia</w:t>
      </w:r>
      <w:r w:rsidR="00367CAA">
        <w:rPr>
          <w:rFonts w:cstheme="minorHAnsi"/>
        </w:rPr>
        <w:t>,</w:t>
      </w:r>
      <w:r w:rsidRPr="00367CAA">
        <w:rPr>
          <w:rFonts w:cstheme="minorHAnsi"/>
        </w:rPr>
        <w:t xml:space="preserve"> wykonawca potwierdził brak przesłanek wykluczenia i spełnienie warunków udziału</w:t>
      </w:r>
      <w:r w:rsidR="00367CAA">
        <w:rPr>
          <w:rFonts w:cstheme="minorHAnsi"/>
        </w:rPr>
        <w:br/>
      </w:r>
      <w:r w:rsidRPr="00367CAA">
        <w:rPr>
          <w:rFonts w:cstheme="minorHAnsi"/>
        </w:rPr>
        <w:t>w postępowaniu. Tym samym wskazana oferta jest najkorzystniejszą zgodnie z art. 287 ust. 1 pzp.</w:t>
      </w:r>
    </w:p>
    <w:p w14:paraId="19501DF7" w14:textId="77777777" w:rsidR="00E93433" w:rsidRPr="00E93433" w:rsidRDefault="00E93433" w:rsidP="003837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1308ACED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</w:pPr>
    </w:p>
    <w:p w14:paraId="4EDEBC0A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</w:pPr>
      <w:r>
        <w:t>Z poważaniem,</w:t>
      </w:r>
    </w:p>
    <w:p w14:paraId="51E0B176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</w:pPr>
    </w:p>
    <w:p w14:paraId="3404CFF0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B</w:t>
      </w:r>
      <w:r w:rsidRPr="00A01E7C">
        <w:rPr>
          <w:i/>
          <w:iCs/>
        </w:rPr>
        <w:t>eata Kmieć</w:t>
      </w:r>
    </w:p>
    <w:p w14:paraId="37A9FC62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Radca Prawny</w:t>
      </w:r>
    </w:p>
    <w:p w14:paraId="0F441F69" w14:textId="77777777" w:rsidR="008A5059" w:rsidRPr="00A01E7C" w:rsidRDefault="008A5059" w:rsidP="008A5059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Toruńska Agencja Rozwoju Regionalnego S.A.</w:t>
      </w:r>
    </w:p>
    <w:p w14:paraId="44388096" w14:textId="46A9DB73" w:rsidR="008A5059" w:rsidRDefault="008A5059" w:rsidP="008A5059"/>
    <w:p w14:paraId="7D54A643" w14:textId="337B503A" w:rsidR="008A5059" w:rsidRPr="008A5059" w:rsidRDefault="008A5059" w:rsidP="008A5059">
      <w:pPr>
        <w:tabs>
          <w:tab w:val="left" w:pos="3360"/>
        </w:tabs>
      </w:pPr>
      <w:r>
        <w:tab/>
      </w:r>
    </w:p>
    <w:sectPr w:rsidR="008A5059" w:rsidRPr="008A5059" w:rsidSect="008A5059">
      <w:footerReference w:type="first" r:id="rId8"/>
      <w:pgSz w:w="11906" w:h="16838"/>
      <w:pgMar w:top="426" w:right="1417" w:bottom="1417" w:left="1417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3F95" w14:textId="77777777" w:rsidR="008A5059" w:rsidRDefault="008A5059" w:rsidP="008A5059">
      <w:pPr>
        <w:spacing w:after="0" w:line="240" w:lineRule="auto"/>
      </w:pPr>
      <w:r>
        <w:separator/>
      </w:r>
    </w:p>
  </w:endnote>
  <w:endnote w:type="continuationSeparator" w:id="0">
    <w:p w14:paraId="3272BE87" w14:textId="77777777" w:rsidR="008A5059" w:rsidRDefault="008A5059" w:rsidP="008A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8A5059" w14:paraId="19C8C62A" w14:textId="77777777" w:rsidTr="00F96356">
      <w:trPr>
        <w:trHeight w:val="930"/>
        <w:jc w:val="center"/>
      </w:trPr>
      <w:tc>
        <w:tcPr>
          <w:tcW w:w="3545" w:type="dxa"/>
          <w:shd w:val="clear" w:color="auto" w:fill="auto"/>
        </w:tcPr>
        <w:p w14:paraId="31167F18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47167C3B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44A8CC55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1AB3BE1C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7C90FADB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60F496B9" w14:textId="77777777" w:rsidR="008A5059" w:rsidRPr="00C452DF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22471817" w14:textId="77777777" w:rsidR="008A5059" w:rsidRDefault="008A5059" w:rsidP="008A5059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1C73FEE1" w14:textId="77777777" w:rsidR="008A5059" w:rsidRDefault="008A5059" w:rsidP="008A5059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2905AD05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59CB63E5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6AC4222E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01601E53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5F7800EF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14:paraId="1FFCFCF3" w14:textId="77777777" w:rsidR="008A5059" w:rsidRDefault="008A5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5D3D" w14:textId="77777777" w:rsidR="008A5059" w:rsidRDefault="008A5059" w:rsidP="008A5059">
      <w:pPr>
        <w:spacing w:after="0" w:line="240" w:lineRule="auto"/>
      </w:pPr>
      <w:r>
        <w:separator/>
      </w:r>
    </w:p>
  </w:footnote>
  <w:footnote w:type="continuationSeparator" w:id="0">
    <w:p w14:paraId="5A3DB207" w14:textId="77777777" w:rsidR="008A5059" w:rsidRDefault="008A5059" w:rsidP="008A5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616C8"/>
    <w:multiLevelType w:val="hybridMultilevel"/>
    <w:tmpl w:val="17BCE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59"/>
    <w:rsid w:val="00057A86"/>
    <w:rsid w:val="00367CAA"/>
    <w:rsid w:val="00383774"/>
    <w:rsid w:val="003A47F8"/>
    <w:rsid w:val="003E3186"/>
    <w:rsid w:val="00480C93"/>
    <w:rsid w:val="006113A6"/>
    <w:rsid w:val="00735C10"/>
    <w:rsid w:val="00742CFF"/>
    <w:rsid w:val="008A5059"/>
    <w:rsid w:val="009B50CF"/>
    <w:rsid w:val="00B12E22"/>
    <w:rsid w:val="00B155C5"/>
    <w:rsid w:val="00BF3842"/>
    <w:rsid w:val="00D979B2"/>
    <w:rsid w:val="00E9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691FC"/>
  <w15:chartTrackingRefBased/>
  <w15:docId w15:val="{D1ACE555-762C-48BB-B909-37B27AA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059"/>
  </w:style>
  <w:style w:type="paragraph" w:styleId="Stopka">
    <w:name w:val="footer"/>
    <w:basedOn w:val="Normalny"/>
    <w:link w:val="StopkaZnak"/>
    <w:uiPriority w:val="99"/>
    <w:unhideWhenUsed/>
    <w:rsid w:val="008A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059"/>
  </w:style>
  <w:style w:type="paragraph" w:customStyle="1" w:styleId="Zawartotabeli">
    <w:name w:val="Zawartość tabeli"/>
    <w:basedOn w:val="Normalny"/>
    <w:rsid w:val="008A5059"/>
    <w:pPr>
      <w:suppressLineNumbers/>
      <w:suppressAutoHyphens/>
      <w:spacing w:after="200" w:line="276" w:lineRule="auto"/>
    </w:pPr>
    <w:rPr>
      <w:rFonts w:ascii="Calibri" w:eastAsia="Lucida Sans Unicode" w:hAnsi="Calibri" w:cs="font210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383774"/>
    <w:pPr>
      <w:ind w:left="720"/>
      <w:contextualSpacing/>
    </w:pPr>
  </w:style>
  <w:style w:type="table" w:styleId="Tabela-Siatka">
    <w:name w:val="Table Grid"/>
    <w:basedOn w:val="Standardowy"/>
    <w:uiPriority w:val="39"/>
    <w:rsid w:val="0038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8</cp:revision>
  <dcterms:created xsi:type="dcterms:W3CDTF">2021-09-14T07:54:00Z</dcterms:created>
  <dcterms:modified xsi:type="dcterms:W3CDTF">2021-09-21T06:48:00Z</dcterms:modified>
</cp:coreProperties>
</file>