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F7D5C" w14:textId="77777777" w:rsidR="00AD7F90" w:rsidRDefault="00AD7F90" w:rsidP="00581435">
      <w:pPr>
        <w:pStyle w:val="Standard"/>
        <w:jc w:val="center"/>
        <w:rPr>
          <w:rFonts w:ascii="Times New Roman" w:hAnsi="Times New Roman" w:cs="Calibri"/>
          <w:b/>
          <w:color w:val="000000"/>
          <w:sz w:val="28"/>
          <w:szCs w:val="28"/>
          <w:lang w:val="pl-PL"/>
        </w:rPr>
      </w:pPr>
    </w:p>
    <w:p w14:paraId="132D2EE9" w14:textId="77777777" w:rsidR="00AD7F90" w:rsidRDefault="00AD7F90" w:rsidP="00581435">
      <w:pPr>
        <w:pStyle w:val="Standard"/>
        <w:jc w:val="center"/>
        <w:rPr>
          <w:rFonts w:ascii="Times New Roman" w:hAnsi="Times New Roman" w:cs="Calibri"/>
          <w:b/>
          <w:color w:val="000000"/>
          <w:sz w:val="28"/>
          <w:szCs w:val="28"/>
          <w:lang w:val="pl-PL"/>
        </w:rPr>
      </w:pPr>
    </w:p>
    <w:p w14:paraId="17B2170A" w14:textId="0839242B" w:rsidR="00581435" w:rsidRDefault="00581435" w:rsidP="00581435">
      <w:pPr>
        <w:pStyle w:val="Standard"/>
        <w:jc w:val="center"/>
        <w:rPr>
          <w:rFonts w:ascii="Times New Roman" w:hAnsi="Times New Roman" w:cs="Calibri"/>
          <w:b/>
          <w:color w:val="000000"/>
          <w:sz w:val="28"/>
          <w:szCs w:val="28"/>
          <w:lang w:val="pl-PL"/>
        </w:rPr>
      </w:pPr>
      <w:r>
        <w:rPr>
          <w:rFonts w:ascii="Times New Roman" w:hAnsi="Times New Roman" w:cs="Calibri"/>
          <w:b/>
          <w:color w:val="000000"/>
          <w:sz w:val="28"/>
          <w:szCs w:val="28"/>
          <w:lang w:val="pl-PL"/>
        </w:rPr>
        <w:t>Opis przedmiotu zamówienia</w:t>
      </w:r>
    </w:p>
    <w:p w14:paraId="07A7E3D4" w14:textId="181C137B" w:rsidR="00904E7B" w:rsidRPr="00904E7B" w:rsidRDefault="00904E7B" w:rsidP="00581435">
      <w:pPr>
        <w:pStyle w:val="Standard"/>
        <w:jc w:val="center"/>
        <w:rPr>
          <w:rFonts w:ascii="Times New Roman" w:hAnsi="Times New Roman" w:cs="Calibri"/>
          <w:b/>
          <w:color w:val="000000"/>
          <w:sz w:val="20"/>
          <w:szCs w:val="20"/>
          <w:lang w:val="pl-PL"/>
        </w:rPr>
      </w:pPr>
      <w:r w:rsidRPr="00904E7B">
        <w:rPr>
          <w:rFonts w:ascii="Times New Roman" w:hAnsi="Times New Roman" w:cs="Calibri"/>
          <w:b/>
          <w:color w:val="000000"/>
          <w:sz w:val="20"/>
          <w:szCs w:val="20"/>
          <w:lang w:val="pl-PL"/>
        </w:rPr>
        <w:t>(załącznik nr 1 do umowy)</w:t>
      </w:r>
    </w:p>
    <w:p w14:paraId="262AA4F7" w14:textId="77777777" w:rsidR="00581435" w:rsidRDefault="00581435" w:rsidP="00581435">
      <w:pPr>
        <w:pStyle w:val="Standard"/>
        <w:jc w:val="both"/>
        <w:rPr>
          <w:rFonts w:ascii="Times New Roman" w:hAnsi="Times New Roman" w:cs="Calibri"/>
          <w:color w:val="000000"/>
          <w:lang w:val="pl-PL"/>
        </w:rPr>
      </w:pPr>
    </w:p>
    <w:p w14:paraId="4CBD5D53" w14:textId="2B365342" w:rsidR="00581435" w:rsidRPr="00AD7F90" w:rsidRDefault="00581435" w:rsidP="00581435">
      <w:pPr>
        <w:rPr>
          <w:rFonts w:ascii="Times New Roman" w:eastAsia="Times New Roman" w:hAnsi="Times New Roman" w:cs="Times New Roman"/>
          <w:bCs/>
          <w:lang w:val="pl-PL"/>
        </w:rPr>
      </w:pPr>
      <w:r w:rsidRPr="00AD7F90">
        <w:rPr>
          <w:rFonts w:ascii="Times New Roman" w:hAnsi="Times New Roman" w:cs="Times New Roman"/>
          <w:bCs/>
          <w:color w:val="000000"/>
          <w:lang w:val="pl-PL"/>
        </w:rPr>
        <w:t>Nazwa zadania:</w:t>
      </w:r>
      <w:r w:rsidRPr="00AD7F90">
        <w:rPr>
          <w:rFonts w:ascii="Times New Roman" w:eastAsia="Times New Roman" w:hAnsi="Times New Roman" w:cs="Times New Roman"/>
          <w:bCs/>
          <w:lang w:val="pl-PL"/>
        </w:rPr>
        <w:t xml:space="preserve"> </w:t>
      </w:r>
      <w:r w:rsidRPr="00E442FF">
        <w:rPr>
          <w:rFonts w:ascii="Times New Roman" w:eastAsia="Times New Roman" w:hAnsi="Times New Roman" w:cs="Times New Roman"/>
          <w:b/>
          <w:u w:val="single"/>
          <w:lang w:val="pl-PL"/>
        </w:rPr>
        <w:t xml:space="preserve">„Wykonanie projektu zagospodarowania terenu Gminy </w:t>
      </w:r>
      <w:r w:rsidR="00AD7F90" w:rsidRPr="00E442FF">
        <w:rPr>
          <w:rFonts w:ascii="Times New Roman" w:eastAsia="Times New Roman" w:hAnsi="Times New Roman" w:cs="Times New Roman"/>
          <w:b/>
          <w:u w:val="single"/>
          <w:lang w:val="pl-PL"/>
        </w:rPr>
        <w:t xml:space="preserve">Giżycko </w:t>
      </w:r>
      <w:r w:rsidRPr="00E442FF">
        <w:rPr>
          <w:rFonts w:ascii="Times New Roman" w:eastAsia="Times New Roman" w:hAnsi="Times New Roman" w:cs="Times New Roman"/>
          <w:b/>
          <w:u w:val="single"/>
          <w:lang w:val="pl-PL"/>
        </w:rPr>
        <w:t>wokół budynków Piękna Góra 4, 4A, 4B i 5”</w:t>
      </w:r>
    </w:p>
    <w:p w14:paraId="388CBB9D" w14:textId="77777777" w:rsidR="00581435" w:rsidRPr="00AD7F90" w:rsidRDefault="00581435" w:rsidP="00581435">
      <w:pPr>
        <w:rPr>
          <w:rFonts w:ascii="Times New Roman" w:eastAsia="Times New Roman" w:hAnsi="Times New Roman" w:cs="Times New Roman"/>
          <w:bCs/>
          <w:lang w:val="pl-PL"/>
        </w:rPr>
      </w:pPr>
    </w:p>
    <w:p w14:paraId="7CC17EB1" w14:textId="07009518" w:rsidR="00A42D77" w:rsidRPr="00E442FF" w:rsidRDefault="00581435" w:rsidP="00581435">
      <w:pPr>
        <w:pStyle w:val="Akapitzlist"/>
        <w:numPr>
          <w:ilvl w:val="0"/>
          <w:numId w:val="1"/>
        </w:numPr>
        <w:rPr>
          <w:rFonts w:ascii="Times New Roman" w:eastAsia="Times New Roman" w:hAnsi="Times New Roman" w:cs="Times New Roman"/>
          <w:b/>
          <w:szCs w:val="24"/>
          <w:lang w:val="pl-PL"/>
        </w:rPr>
      </w:pPr>
      <w:r w:rsidRPr="00E442FF">
        <w:rPr>
          <w:rFonts w:ascii="Times New Roman" w:eastAsia="Times New Roman" w:hAnsi="Times New Roman" w:cs="Times New Roman"/>
          <w:b/>
          <w:szCs w:val="24"/>
          <w:lang w:val="pl-PL"/>
        </w:rPr>
        <w:t>Przedmiot zamówienia</w:t>
      </w:r>
      <w:r w:rsidR="007B7D00">
        <w:rPr>
          <w:rFonts w:ascii="Times New Roman" w:eastAsia="Times New Roman" w:hAnsi="Times New Roman" w:cs="Times New Roman"/>
          <w:b/>
          <w:szCs w:val="24"/>
          <w:lang w:val="pl-PL"/>
        </w:rPr>
        <w:t xml:space="preserve"> obejmuje:</w:t>
      </w:r>
    </w:p>
    <w:p w14:paraId="305848DB" w14:textId="2B5EC157" w:rsidR="00581435" w:rsidRDefault="00581435" w:rsidP="00A42D77">
      <w:pPr>
        <w:pStyle w:val="Akapitzlist"/>
        <w:numPr>
          <w:ilvl w:val="0"/>
          <w:numId w:val="2"/>
        </w:numPr>
        <w:rPr>
          <w:rFonts w:ascii="Times New Roman" w:eastAsia="Times New Roman" w:hAnsi="Times New Roman" w:cs="Times New Roman"/>
          <w:bCs/>
          <w:szCs w:val="24"/>
          <w:lang w:val="pl-PL"/>
        </w:rPr>
      </w:pPr>
      <w:r w:rsidRPr="00AD7F90">
        <w:rPr>
          <w:rFonts w:ascii="Times New Roman" w:eastAsia="Times New Roman" w:hAnsi="Times New Roman" w:cs="Times New Roman"/>
          <w:bCs/>
          <w:szCs w:val="24"/>
          <w:lang w:val="pl-PL"/>
        </w:rPr>
        <w:t>opracowanie projektu zagospodarowania działek: 1/88, 95 i 1/99 w miejscowości Piękna Góra, obręb Wrony, Gmina Giżycko</w:t>
      </w:r>
      <w:r w:rsidR="007B7D00">
        <w:rPr>
          <w:rFonts w:ascii="Times New Roman" w:eastAsia="Times New Roman" w:hAnsi="Times New Roman" w:cs="Times New Roman"/>
          <w:bCs/>
          <w:szCs w:val="24"/>
          <w:lang w:val="pl-PL"/>
        </w:rPr>
        <w:t>;</w:t>
      </w:r>
    </w:p>
    <w:p w14:paraId="25FE7622" w14:textId="6D2BEEFC" w:rsidR="007B7D00" w:rsidRPr="007B7D00" w:rsidRDefault="007B7D00" w:rsidP="007B7D00">
      <w:pPr>
        <w:pStyle w:val="Akapitzlist"/>
        <w:numPr>
          <w:ilvl w:val="0"/>
          <w:numId w:val="2"/>
        </w:numPr>
        <w:rPr>
          <w:rFonts w:ascii="Times New Roman" w:eastAsia="Times New Roman" w:hAnsi="Times New Roman" w:cs="Times New Roman"/>
          <w:bCs/>
          <w:szCs w:val="24"/>
          <w:lang w:val="pl-PL"/>
        </w:rPr>
      </w:pPr>
      <w:r w:rsidRPr="00AD7F90">
        <w:rPr>
          <w:rFonts w:ascii="Times New Roman" w:hAnsi="Times New Roman" w:cs="Times New Roman"/>
          <w:bCs/>
          <w:color w:val="000000"/>
          <w:szCs w:val="24"/>
          <w:lang w:val="pl-PL"/>
        </w:rPr>
        <w:t>w zakresie zamówienia znajduje się również uzyskanie mapy do celów projektowych, uzyskanie wszelkich opinii, uzgodnień, pozwoleń wymaganych przepisami prawa</w:t>
      </w:r>
      <w:r>
        <w:rPr>
          <w:rFonts w:ascii="Times New Roman" w:hAnsi="Times New Roman" w:cs="Times New Roman"/>
          <w:bCs/>
          <w:color w:val="000000"/>
          <w:szCs w:val="24"/>
          <w:lang w:val="pl-PL"/>
        </w:rPr>
        <w:t>;</w:t>
      </w:r>
    </w:p>
    <w:p w14:paraId="2973A6C3" w14:textId="484F9692" w:rsidR="007B7D00" w:rsidRDefault="007B7D00" w:rsidP="007B7D00">
      <w:pPr>
        <w:pStyle w:val="Akapitzlist"/>
        <w:numPr>
          <w:ilvl w:val="0"/>
          <w:numId w:val="2"/>
        </w:numPr>
        <w:rPr>
          <w:rFonts w:ascii="Times New Roman" w:eastAsia="Times New Roman" w:hAnsi="Times New Roman" w:cs="Times New Roman"/>
          <w:bCs/>
          <w:szCs w:val="24"/>
          <w:lang w:val="pl-PL"/>
        </w:rPr>
      </w:pPr>
      <w:r w:rsidRPr="00AD7F90">
        <w:rPr>
          <w:rFonts w:ascii="Times New Roman" w:eastAsia="Times New Roman" w:hAnsi="Times New Roman" w:cs="Times New Roman"/>
          <w:bCs/>
          <w:szCs w:val="24"/>
          <w:lang w:val="pl-PL"/>
        </w:rPr>
        <w:t>projekt zagospodarowania terenu musi uwzględniać istniejące budynki, infrastrukturę podziemną oraz wszelkie podziemne kolizje, a także planowane inwestycje</w:t>
      </w:r>
      <w:r>
        <w:rPr>
          <w:rFonts w:ascii="Times New Roman" w:eastAsia="Times New Roman" w:hAnsi="Times New Roman" w:cs="Times New Roman"/>
          <w:bCs/>
          <w:szCs w:val="24"/>
          <w:lang w:val="pl-PL"/>
        </w:rPr>
        <w:t>;</w:t>
      </w:r>
    </w:p>
    <w:p w14:paraId="439D6646" w14:textId="69B1F8AC" w:rsidR="007B7D00" w:rsidRPr="007B7D00" w:rsidRDefault="007B7D00" w:rsidP="007B7D00">
      <w:pPr>
        <w:pStyle w:val="Akapitzlist"/>
        <w:numPr>
          <w:ilvl w:val="0"/>
          <w:numId w:val="2"/>
        </w:numPr>
        <w:rPr>
          <w:rFonts w:ascii="Times New Roman" w:eastAsia="Times New Roman" w:hAnsi="Times New Roman" w:cs="Times New Roman"/>
          <w:bCs/>
          <w:szCs w:val="24"/>
          <w:lang w:val="pl-PL"/>
        </w:rPr>
      </w:pPr>
      <w:r w:rsidRPr="00465A5C">
        <w:rPr>
          <w:rFonts w:ascii="Times New Roman" w:eastAsia="Times New Roman" w:hAnsi="Times New Roman"/>
          <w:bCs/>
          <w:szCs w:val="24"/>
          <w:lang w:val="pl-PL"/>
        </w:rPr>
        <w:t>wykonanie przedmiaru robót i kosztorysu inwestorskiego</w:t>
      </w:r>
      <w:r>
        <w:rPr>
          <w:rFonts w:ascii="Times New Roman" w:eastAsia="Times New Roman" w:hAnsi="Times New Roman"/>
          <w:bCs/>
          <w:szCs w:val="24"/>
          <w:lang w:val="pl-PL"/>
        </w:rPr>
        <w:t>;</w:t>
      </w:r>
    </w:p>
    <w:p w14:paraId="2F4FBE77" w14:textId="497C2538" w:rsidR="00A42D77" w:rsidRDefault="00A42D77" w:rsidP="00A42D77">
      <w:pPr>
        <w:pStyle w:val="Akapitzlist"/>
        <w:numPr>
          <w:ilvl w:val="0"/>
          <w:numId w:val="2"/>
        </w:numPr>
        <w:rPr>
          <w:rFonts w:ascii="Times New Roman" w:eastAsia="Times New Roman" w:hAnsi="Times New Roman" w:cs="Times New Roman"/>
          <w:bCs/>
          <w:szCs w:val="24"/>
          <w:lang w:val="pl-PL"/>
        </w:rPr>
      </w:pPr>
      <w:r w:rsidRPr="00AD7F90">
        <w:rPr>
          <w:rFonts w:ascii="Times New Roman" w:eastAsia="Times New Roman" w:hAnsi="Times New Roman" w:cs="Times New Roman"/>
          <w:bCs/>
          <w:szCs w:val="24"/>
          <w:lang w:val="pl-PL"/>
        </w:rPr>
        <w:t>wykonanie specyfikacji technicznych wykonania i odbioru robót budowlanych</w:t>
      </w:r>
      <w:r w:rsidR="007B7D00">
        <w:rPr>
          <w:rFonts w:ascii="Times New Roman" w:eastAsia="Times New Roman" w:hAnsi="Times New Roman" w:cs="Times New Roman"/>
          <w:bCs/>
          <w:szCs w:val="24"/>
          <w:lang w:val="pl-PL"/>
        </w:rPr>
        <w:t>;</w:t>
      </w:r>
    </w:p>
    <w:p w14:paraId="4E4CD155" w14:textId="6B9DDED6" w:rsidR="00F66909" w:rsidRDefault="00F66909" w:rsidP="00F66909">
      <w:pPr>
        <w:pStyle w:val="Akapitzlist"/>
        <w:numPr>
          <w:ilvl w:val="0"/>
          <w:numId w:val="2"/>
        </w:numPr>
        <w:rPr>
          <w:rFonts w:ascii="Times New Roman" w:eastAsia="Times New Roman" w:hAnsi="Times New Roman" w:cs="Times New Roman"/>
          <w:bCs/>
          <w:szCs w:val="24"/>
          <w:lang w:val="pl-PL"/>
        </w:rPr>
      </w:pPr>
      <w:r w:rsidRPr="00AD7F90">
        <w:rPr>
          <w:rFonts w:ascii="Times New Roman" w:eastAsia="Times New Roman" w:hAnsi="Times New Roman" w:cs="Times New Roman"/>
          <w:bCs/>
          <w:szCs w:val="24"/>
          <w:lang w:val="pl-PL"/>
        </w:rPr>
        <w:t>bieżące ustalenia z Zamawiającym</w:t>
      </w:r>
      <w:r w:rsidR="007B7D00">
        <w:rPr>
          <w:rFonts w:ascii="Times New Roman" w:eastAsia="Times New Roman" w:hAnsi="Times New Roman" w:cs="Times New Roman"/>
          <w:bCs/>
          <w:szCs w:val="24"/>
          <w:lang w:val="pl-PL"/>
        </w:rPr>
        <w:t>.</w:t>
      </w:r>
    </w:p>
    <w:p w14:paraId="7E65AFC9" w14:textId="77777777" w:rsidR="00E442FF" w:rsidRPr="00AD7F90" w:rsidRDefault="00E442FF" w:rsidP="00E442FF">
      <w:pPr>
        <w:pStyle w:val="Akapitzlist"/>
        <w:ind w:left="1440"/>
        <w:rPr>
          <w:rFonts w:ascii="Times New Roman" w:eastAsia="Times New Roman" w:hAnsi="Times New Roman" w:cs="Times New Roman"/>
          <w:bCs/>
          <w:szCs w:val="24"/>
          <w:lang w:val="pl-PL"/>
        </w:rPr>
      </w:pPr>
    </w:p>
    <w:p w14:paraId="0821D3B3" w14:textId="1CD240AB" w:rsidR="00BE7BE2" w:rsidRPr="00E442FF" w:rsidRDefault="00BE7BE2" w:rsidP="00BE7BE2">
      <w:pPr>
        <w:pStyle w:val="Akapitzlist"/>
        <w:numPr>
          <w:ilvl w:val="0"/>
          <w:numId w:val="1"/>
        </w:numPr>
        <w:rPr>
          <w:rFonts w:ascii="Times New Roman" w:eastAsia="Times New Roman" w:hAnsi="Times New Roman" w:cs="Times New Roman"/>
          <w:b/>
          <w:szCs w:val="24"/>
          <w:lang w:val="pl-PL"/>
        </w:rPr>
      </w:pPr>
      <w:r w:rsidRPr="00E442FF">
        <w:rPr>
          <w:rFonts w:ascii="Times New Roman" w:eastAsia="Times New Roman" w:hAnsi="Times New Roman" w:cs="Times New Roman"/>
          <w:b/>
          <w:szCs w:val="24"/>
          <w:lang w:val="pl-PL"/>
        </w:rPr>
        <w:t>Zakres zagospodarowania ma obejmować w szczególności:</w:t>
      </w:r>
    </w:p>
    <w:p w14:paraId="3896C448" w14:textId="73B0FED6" w:rsidR="001C4A68" w:rsidRPr="00AD7F90" w:rsidRDefault="001C4A68" w:rsidP="00BE7BE2">
      <w:pPr>
        <w:pStyle w:val="Akapitzlist"/>
        <w:numPr>
          <w:ilvl w:val="0"/>
          <w:numId w:val="3"/>
        </w:numPr>
        <w:rPr>
          <w:rFonts w:ascii="Times New Roman" w:eastAsia="Times New Roman" w:hAnsi="Times New Roman" w:cs="Times New Roman"/>
          <w:bCs/>
          <w:szCs w:val="24"/>
          <w:lang w:val="pl-PL"/>
        </w:rPr>
      </w:pPr>
      <w:r w:rsidRPr="00AD7F90">
        <w:rPr>
          <w:rFonts w:ascii="Times New Roman" w:eastAsia="Times New Roman" w:hAnsi="Times New Roman" w:cs="Times New Roman"/>
          <w:bCs/>
          <w:szCs w:val="24"/>
          <w:lang w:val="pl-PL"/>
        </w:rPr>
        <w:t>utwardzenie ciągu pieszo-jezdnego na działce nr 1/99</w:t>
      </w:r>
      <w:r w:rsidR="007B7D00">
        <w:rPr>
          <w:rFonts w:ascii="Times New Roman" w:eastAsia="Times New Roman" w:hAnsi="Times New Roman" w:cs="Times New Roman"/>
          <w:bCs/>
          <w:szCs w:val="24"/>
          <w:lang w:val="pl-PL"/>
        </w:rPr>
        <w:t>;</w:t>
      </w:r>
    </w:p>
    <w:p w14:paraId="347AF945" w14:textId="73247328" w:rsidR="001C4A68" w:rsidRPr="00AD7F90" w:rsidRDefault="00C61568" w:rsidP="00BE7BE2">
      <w:pPr>
        <w:pStyle w:val="Akapitzlist"/>
        <w:numPr>
          <w:ilvl w:val="0"/>
          <w:numId w:val="3"/>
        </w:numPr>
        <w:rPr>
          <w:rFonts w:ascii="Times New Roman" w:eastAsia="Times New Roman" w:hAnsi="Times New Roman" w:cs="Times New Roman"/>
          <w:bCs/>
          <w:szCs w:val="24"/>
          <w:lang w:val="pl-PL"/>
        </w:rPr>
      </w:pPr>
      <w:r w:rsidRPr="00AD7F90">
        <w:rPr>
          <w:rFonts w:ascii="Times New Roman" w:eastAsia="Times New Roman" w:hAnsi="Times New Roman" w:cs="Times New Roman"/>
          <w:bCs/>
          <w:szCs w:val="24"/>
          <w:lang w:val="pl-PL"/>
        </w:rPr>
        <w:t>zaprojektowanie</w:t>
      </w:r>
      <w:r w:rsidR="001C4A68" w:rsidRPr="00AD7F90">
        <w:rPr>
          <w:rFonts w:ascii="Times New Roman" w:eastAsia="Times New Roman" w:hAnsi="Times New Roman" w:cs="Times New Roman"/>
          <w:bCs/>
          <w:szCs w:val="24"/>
          <w:lang w:val="pl-PL"/>
        </w:rPr>
        <w:t xml:space="preserve"> parkingu przy bloku nr 5</w:t>
      </w:r>
      <w:r w:rsidR="007B7D00">
        <w:rPr>
          <w:rFonts w:ascii="Times New Roman" w:eastAsia="Times New Roman" w:hAnsi="Times New Roman" w:cs="Times New Roman"/>
          <w:bCs/>
          <w:szCs w:val="24"/>
          <w:lang w:val="pl-PL"/>
        </w:rPr>
        <w:t>;</w:t>
      </w:r>
    </w:p>
    <w:p w14:paraId="611DF9B9" w14:textId="3498134F" w:rsidR="001C4A68" w:rsidRPr="007B7D00" w:rsidRDefault="007B7D00" w:rsidP="007B7D00">
      <w:pPr>
        <w:pStyle w:val="Akapitzlist"/>
        <w:numPr>
          <w:ilvl w:val="0"/>
          <w:numId w:val="3"/>
        </w:numPr>
        <w:rPr>
          <w:rFonts w:ascii="Times New Roman" w:eastAsia="Times New Roman" w:hAnsi="Times New Roman" w:cs="Times New Roman"/>
          <w:bCs/>
          <w:szCs w:val="24"/>
          <w:lang w:val="pl-PL"/>
        </w:rPr>
      </w:pPr>
      <w:r>
        <w:rPr>
          <w:rFonts w:ascii="Times New Roman" w:eastAsia="Times New Roman" w:hAnsi="Times New Roman" w:cs="Times New Roman"/>
          <w:bCs/>
          <w:szCs w:val="24"/>
          <w:lang w:val="pl-PL"/>
        </w:rPr>
        <w:t xml:space="preserve">zaprojektowanie </w:t>
      </w:r>
      <w:r w:rsidR="001C4A68" w:rsidRPr="00AD7F90">
        <w:rPr>
          <w:rFonts w:ascii="Times New Roman" w:eastAsia="Times New Roman" w:hAnsi="Times New Roman" w:cs="Times New Roman"/>
          <w:bCs/>
          <w:szCs w:val="24"/>
          <w:lang w:val="pl-PL"/>
        </w:rPr>
        <w:t>oświetleni</w:t>
      </w:r>
      <w:r>
        <w:rPr>
          <w:rFonts w:ascii="Times New Roman" w:eastAsia="Times New Roman" w:hAnsi="Times New Roman" w:cs="Times New Roman"/>
          <w:bCs/>
          <w:szCs w:val="24"/>
          <w:lang w:val="pl-PL"/>
        </w:rPr>
        <w:t>a</w:t>
      </w:r>
      <w:r w:rsidR="001C4A68" w:rsidRPr="00AD7F90">
        <w:rPr>
          <w:rFonts w:ascii="Times New Roman" w:eastAsia="Times New Roman" w:hAnsi="Times New Roman" w:cs="Times New Roman"/>
          <w:bCs/>
          <w:szCs w:val="24"/>
          <w:lang w:val="pl-PL"/>
        </w:rPr>
        <w:t xml:space="preserve"> terenu</w:t>
      </w:r>
      <w:r>
        <w:rPr>
          <w:rFonts w:ascii="Times New Roman" w:eastAsia="Times New Roman" w:hAnsi="Times New Roman" w:cs="Times New Roman"/>
          <w:bCs/>
          <w:szCs w:val="24"/>
          <w:lang w:val="pl-PL"/>
        </w:rPr>
        <w:t xml:space="preserve">, </w:t>
      </w:r>
      <w:r w:rsidRPr="00AD7F90">
        <w:rPr>
          <w:rFonts w:ascii="Times New Roman" w:eastAsia="Times New Roman" w:hAnsi="Times New Roman" w:cs="Times New Roman"/>
          <w:bCs/>
          <w:szCs w:val="24"/>
          <w:lang w:val="pl-PL"/>
        </w:rPr>
        <w:t>element</w:t>
      </w:r>
      <w:r>
        <w:rPr>
          <w:rFonts w:ascii="Times New Roman" w:eastAsia="Times New Roman" w:hAnsi="Times New Roman" w:cs="Times New Roman"/>
          <w:bCs/>
          <w:szCs w:val="24"/>
          <w:lang w:val="pl-PL"/>
        </w:rPr>
        <w:t>ów</w:t>
      </w:r>
      <w:r w:rsidRPr="00AD7F90">
        <w:rPr>
          <w:rFonts w:ascii="Times New Roman" w:eastAsia="Times New Roman" w:hAnsi="Times New Roman" w:cs="Times New Roman"/>
          <w:bCs/>
          <w:szCs w:val="24"/>
          <w:lang w:val="pl-PL"/>
        </w:rPr>
        <w:t xml:space="preserve"> małej architektury (kosze na śmieci, stojaki na rowery)</w:t>
      </w:r>
      <w:r>
        <w:rPr>
          <w:rFonts w:ascii="Times New Roman" w:eastAsia="Times New Roman" w:hAnsi="Times New Roman" w:cs="Times New Roman"/>
          <w:bCs/>
          <w:szCs w:val="24"/>
          <w:lang w:val="pl-PL"/>
        </w:rPr>
        <w:t xml:space="preserve"> oraz </w:t>
      </w:r>
      <w:r w:rsidRPr="00AD7F90">
        <w:rPr>
          <w:rFonts w:ascii="Times New Roman" w:eastAsia="Times New Roman" w:hAnsi="Times New Roman" w:cs="Times New Roman"/>
          <w:bCs/>
          <w:szCs w:val="24"/>
          <w:lang w:val="pl-PL"/>
        </w:rPr>
        <w:t>zieleni z zachowaniem istniejących elementów małej architektury m.in.: siłownia zewnętrzna, urządzenia placów zabaw</w:t>
      </w:r>
      <w:r>
        <w:rPr>
          <w:rFonts w:ascii="Times New Roman" w:eastAsia="Times New Roman" w:hAnsi="Times New Roman" w:cs="Times New Roman"/>
          <w:bCs/>
          <w:szCs w:val="24"/>
          <w:lang w:val="pl-PL"/>
        </w:rPr>
        <w:t>;</w:t>
      </w:r>
    </w:p>
    <w:p w14:paraId="17E4B572" w14:textId="3F7B2E6E" w:rsidR="007B7D00" w:rsidRPr="007B7D00" w:rsidRDefault="007B7D00" w:rsidP="007B7D00">
      <w:pPr>
        <w:pStyle w:val="Akapitzlist"/>
        <w:numPr>
          <w:ilvl w:val="0"/>
          <w:numId w:val="3"/>
        </w:numPr>
        <w:rPr>
          <w:rFonts w:ascii="Times New Roman" w:eastAsia="Times New Roman" w:hAnsi="Times New Roman" w:cs="Times New Roman"/>
          <w:bCs/>
          <w:szCs w:val="24"/>
          <w:lang w:val="pl-PL"/>
        </w:rPr>
      </w:pPr>
      <w:r>
        <w:rPr>
          <w:rFonts w:ascii="Times New Roman" w:eastAsia="Times New Roman" w:hAnsi="Times New Roman" w:cs="Times New Roman"/>
          <w:bCs/>
          <w:szCs w:val="24"/>
          <w:lang w:val="pl-PL"/>
        </w:rPr>
        <w:t>przebudowę</w:t>
      </w:r>
      <w:r w:rsidRPr="00AD7F90">
        <w:rPr>
          <w:rFonts w:ascii="Times New Roman" w:eastAsia="Times New Roman" w:hAnsi="Times New Roman" w:cs="Times New Roman"/>
          <w:bCs/>
          <w:szCs w:val="24"/>
          <w:lang w:val="pl-PL"/>
        </w:rPr>
        <w:t xml:space="preserve"> drogi wewnętrznej z uwzględnieniem istniejących parkingów oraz zaprojektowanie ciągów pieszych wraz z odwodnieniem terenu</w:t>
      </w:r>
      <w:r>
        <w:rPr>
          <w:rFonts w:ascii="Times New Roman" w:eastAsia="Times New Roman" w:hAnsi="Times New Roman" w:cs="Times New Roman"/>
          <w:bCs/>
          <w:szCs w:val="24"/>
          <w:lang w:val="pl-PL"/>
        </w:rPr>
        <w:t xml:space="preserve"> na dz. nr 1/88;</w:t>
      </w:r>
    </w:p>
    <w:p w14:paraId="42D2F5E6" w14:textId="77777777" w:rsidR="00E442FF" w:rsidRPr="00AD7F90" w:rsidRDefault="00E442FF" w:rsidP="00E442FF">
      <w:pPr>
        <w:pStyle w:val="Akapitzlist"/>
        <w:ind w:left="1440"/>
        <w:rPr>
          <w:rFonts w:ascii="Times New Roman" w:eastAsia="Times New Roman" w:hAnsi="Times New Roman" w:cs="Times New Roman"/>
          <w:bCs/>
          <w:szCs w:val="24"/>
          <w:lang w:val="pl-PL"/>
        </w:rPr>
      </w:pPr>
    </w:p>
    <w:p w14:paraId="6A778B2F" w14:textId="0FCD8D1E" w:rsidR="00590456" w:rsidRDefault="00590456" w:rsidP="00590456">
      <w:pPr>
        <w:pStyle w:val="Akapitzlist"/>
        <w:numPr>
          <w:ilvl w:val="0"/>
          <w:numId w:val="1"/>
        </w:numPr>
        <w:rPr>
          <w:rFonts w:ascii="Times New Roman" w:eastAsia="Times New Roman" w:hAnsi="Times New Roman" w:cs="Times New Roman"/>
          <w:b/>
          <w:szCs w:val="24"/>
          <w:lang w:val="pl-PL"/>
        </w:rPr>
      </w:pPr>
      <w:r w:rsidRPr="00E442FF">
        <w:rPr>
          <w:rFonts w:ascii="Times New Roman" w:eastAsia="Times New Roman" w:hAnsi="Times New Roman" w:cs="Times New Roman"/>
          <w:b/>
          <w:szCs w:val="24"/>
          <w:lang w:val="pl-PL"/>
        </w:rPr>
        <w:t xml:space="preserve">Obszar zagospodarowania obejmuje ok. </w:t>
      </w:r>
      <w:r w:rsidR="00F66909" w:rsidRPr="00E442FF">
        <w:rPr>
          <w:rFonts w:ascii="Times New Roman" w:eastAsia="Times New Roman" w:hAnsi="Times New Roman" w:cs="Times New Roman"/>
          <w:b/>
          <w:szCs w:val="24"/>
          <w:lang w:val="pl-PL"/>
        </w:rPr>
        <w:t>1,6 ha</w:t>
      </w:r>
    </w:p>
    <w:p w14:paraId="053FC290" w14:textId="77777777" w:rsidR="00E442FF" w:rsidRPr="00E442FF" w:rsidRDefault="00E442FF" w:rsidP="00E442FF">
      <w:pPr>
        <w:pStyle w:val="Akapitzlist"/>
        <w:rPr>
          <w:rFonts w:ascii="Times New Roman" w:eastAsia="Times New Roman" w:hAnsi="Times New Roman" w:cs="Times New Roman"/>
          <w:b/>
          <w:szCs w:val="24"/>
          <w:lang w:val="pl-PL"/>
        </w:rPr>
      </w:pPr>
    </w:p>
    <w:p w14:paraId="2F29D8CF" w14:textId="6755A10C" w:rsidR="00A03E79" w:rsidRPr="00E442FF" w:rsidRDefault="00A03E79" w:rsidP="00A03E79">
      <w:pPr>
        <w:pStyle w:val="Standard"/>
        <w:numPr>
          <w:ilvl w:val="0"/>
          <w:numId w:val="1"/>
        </w:numPr>
        <w:rPr>
          <w:rFonts w:ascii="Times New Roman" w:hAnsi="Times New Roman" w:cs="Times New Roman"/>
          <w:b/>
          <w:bCs/>
          <w:color w:val="000000"/>
          <w:lang w:val="pl-PL"/>
        </w:rPr>
      </w:pPr>
      <w:r w:rsidRPr="00E442FF">
        <w:rPr>
          <w:rFonts w:ascii="Times New Roman" w:hAnsi="Times New Roman" w:cs="Times New Roman"/>
          <w:b/>
          <w:bCs/>
          <w:color w:val="000000"/>
          <w:lang w:val="pl-PL"/>
        </w:rPr>
        <w:t>Wymagania w stosunku do dokumentacji projektowej</w:t>
      </w:r>
      <w:r w:rsidR="00E442FF" w:rsidRPr="00E442FF">
        <w:rPr>
          <w:rFonts w:ascii="Times New Roman" w:hAnsi="Times New Roman" w:cs="Times New Roman"/>
          <w:b/>
          <w:bCs/>
          <w:color w:val="000000"/>
          <w:lang w:val="pl-PL"/>
        </w:rPr>
        <w:t>:</w:t>
      </w:r>
    </w:p>
    <w:p w14:paraId="184D44D0" w14:textId="77777777" w:rsidR="00E442FF" w:rsidRPr="00E442FF" w:rsidRDefault="00E442FF" w:rsidP="00E442FF">
      <w:pPr>
        <w:pStyle w:val="Standard"/>
        <w:ind w:left="720"/>
        <w:rPr>
          <w:rFonts w:ascii="Times New Roman" w:hAnsi="Times New Roman" w:cs="Times New Roman"/>
          <w:color w:val="000000"/>
          <w:lang w:val="pl-PL"/>
        </w:rPr>
      </w:pPr>
    </w:p>
    <w:p w14:paraId="736F41E8" w14:textId="6416AEDB" w:rsidR="00A03E79" w:rsidRPr="00E442FF" w:rsidRDefault="00A03E79" w:rsidP="00E442FF">
      <w:pPr>
        <w:pStyle w:val="Akapitzlist"/>
        <w:numPr>
          <w:ilvl w:val="0"/>
          <w:numId w:val="12"/>
        </w:numPr>
        <w:suppressAutoHyphens w:val="0"/>
        <w:spacing w:after="160" w:line="251" w:lineRule="auto"/>
        <w:contextualSpacing w:val="0"/>
        <w:jc w:val="both"/>
        <w:textAlignment w:val="auto"/>
        <w:rPr>
          <w:rFonts w:ascii="Times New Roman" w:hAnsi="Times New Roman" w:cs="Times New Roman"/>
          <w:szCs w:val="24"/>
          <w:lang w:val="pl-PL"/>
        </w:rPr>
      </w:pPr>
      <w:r w:rsidRPr="00E442FF">
        <w:rPr>
          <w:rFonts w:ascii="Times New Roman" w:hAnsi="Times New Roman" w:cs="Times New Roman"/>
          <w:szCs w:val="24"/>
          <w:lang w:val="pl-PL"/>
        </w:rPr>
        <w:t xml:space="preserve">Opracowana </w:t>
      </w:r>
      <w:r w:rsidR="003805CA">
        <w:rPr>
          <w:rFonts w:ascii="Times New Roman" w:hAnsi="Times New Roman" w:cs="Times New Roman"/>
          <w:szCs w:val="24"/>
          <w:lang w:val="pl-PL"/>
        </w:rPr>
        <w:t>d</w:t>
      </w:r>
      <w:r w:rsidRPr="00E442FF">
        <w:rPr>
          <w:rFonts w:ascii="Times New Roman" w:hAnsi="Times New Roman" w:cs="Times New Roman"/>
          <w:szCs w:val="24"/>
          <w:lang w:val="pl-PL"/>
        </w:rPr>
        <w:t xml:space="preserve">okumentacja będzie służyć jako opis przedmiotu zamówienia w postępowaniu o udzielenie zamówienia publicznego na roboty budowlane, prowadzonym przez Zamawiającego w oparciu o przepisy Prawa zamówień publicznych. Dokumentacja powinna uwzględnić wymagania przepisów Ustawy </w:t>
      </w:r>
      <w:bookmarkStart w:id="0" w:name="_Hlk38308413"/>
      <w:r w:rsidRPr="00E442FF">
        <w:rPr>
          <w:rFonts w:ascii="Times New Roman" w:hAnsi="Times New Roman" w:cs="Times New Roman"/>
          <w:szCs w:val="24"/>
          <w:lang w:val="pl-PL"/>
        </w:rPr>
        <w:t xml:space="preserve">Prawo zamówień publicznych </w:t>
      </w:r>
      <w:bookmarkEnd w:id="0"/>
      <w:r w:rsidRPr="00E442FF">
        <w:rPr>
          <w:rFonts w:ascii="Times New Roman" w:hAnsi="Times New Roman" w:cs="Times New Roman"/>
          <w:szCs w:val="24"/>
          <w:lang w:val="pl-PL"/>
        </w:rPr>
        <w:t>w zakresie opisu przedmiotu zamówienia na roboty budowlane, w tym w szczególności powinna:</w:t>
      </w:r>
    </w:p>
    <w:p w14:paraId="0E4050C7" w14:textId="77777777" w:rsidR="00A03E79" w:rsidRPr="00E442FF" w:rsidRDefault="00A03E79" w:rsidP="00A03E79">
      <w:pPr>
        <w:numPr>
          <w:ilvl w:val="0"/>
          <w:numId w:val="7"/>
        </w:numPr>
        <w:suppressAutoHyphens w:val="0"/>
        <w:spacing w:after="160" w:line="251" w:lineRule="auto"/>
        <w:jc w:val="both"/>
        <w:textAlignment w:val="auto"/>
        <w:rPr>
          <w:rFonts w:ascii="Times New Roman" w:hAnsi="Times New Roman" w:cs="Times New Roman"/>
          <w:lang w:val="pl-PL"/>
        </w:rPr>
      </w:pPr>
      <w:r w:rsidRPr="00E442FF">
        <w:rPr>
          <w:rFonts w:ascii="Times New Roman" w:hAnsi="Times New Roman" w:cs="Times New Roman"/>
          <w:lang w:val="pl-PL"/>
        </w:rPr>
        <w:t xml:space="preserve">w swej treści określać przedmiot zamówienia w sposób jednoznaczny i wyczerpujący, za pomocą dostatecznie dokładnych i zrozumiałych określeń, uwzględniając wszystkie wymagania i okoliczności mogące mieć wypływ na </w:t>
      </w:r>
      <w:r w:rsidRPr="00E442FF">
        <w:rPr>
          <w:rFonts w:ascii="Times New Roman" w:hAnsi="Times New Roman" w:cs="Times New Roman"/>
          <w:lang w:val="pl-PL"/>
        </w:rPr>
        <w:lastRenderedPageBreak/>
        <w:t xml:space="preserve">sporządzenie oferty, przy uwzględnieniu, iż przedmiotu zamówienia nie można opisywać w sposób, który mógłby utrudniać uczciwą konkurencję; </w:t>
      </w:r>
    </w:p>
    <w:p w14:paraId="5467A08F" w14:textId="77777777" w:rsidR="00A03E79" w:rsidRPr="00E442FF" w:rsidRDefault="00A03E79" w:rsidP="00A03E79">
      <w:pPr>
        <w:numPr>
          <w:ilvl w:val="0"/>
          <w:numId w:val="6"/>
        </w:numPr>
        <w:suppressAutoHyphens w:val="0"/>
        <w:spacing w:after="160" w:line="251" w:lineRule="auto"/>
        <w:jc w:val="both"/>
        <w:textAlignment w:val="auto"/>
        <w:rPr>
          <w:rFonts w:ascii="Times New Roman" w:hAnsi="Times New Roman" w:cs="Times New Roman"/>
          <w:lang w:val="pl-PL"/>
        </w:rPr>
      </w:pPr>
      <w:r w:rsidRPr="00E442FF">
        <w:rPr>
          <w:rFonts w:ascii="Times New Roman" w:hAnsi="Times New Roman" w:cs="Times New Roman"/>
          <w:lang w:val="pl-PL"/>
        </w:rPr>
        <w:t>być sporządzona z uwzględnieniem wymogu zakazującego opisu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 każdym przypadku wskazania w Dokumentacji Projektowej znaków towarowych, patentów lub pochodzenia, źródła lub szczególnego procesu, o którym mowa w zdaniu poprzednim Wykonawca zobowiązany jest opisać szczegółowo minimalne wymagania, jakim mają odpowiadać urządzenia/ materiały równoważne oraz przedstawić uzasadnienie wskazujące na specyfikę przedmiotu zamówienia;</w:t>
      </w:r>
    </w:p>
    <w:p w14:paraId="2687659E" w14:textId="77777777" w:rsidR="00A03E79" w:rsidRPr="00E442FF" w:rsidRDefault="00A03E79" w:rsidP="00A03E79">
      <w:pPr>
        <w:numPr>
          <w:ilvl w:val="0"/>
          <w:numId w:val="6"/>
        </w:numPr>
        <w:suppressAutoHyphens w:val="0"/>
        <w:spacing w:after="160" w:line="251" w:lineRule="auto"/>
        <w:textAlignment w:val="auto"/>
        <w:rPr>
          <w:rFonts w:ascii="Times New Roman" w:hAnsi="Times New Roman" w:cs="Times New Roman"/>
          <w:lang w:val="pl-PL"/>
        </w:rPr>
      </w:pPr>
      <w:r w:rsidRPr="00E442FF">
        <w:rPr>
          <w:rFonts w:ascii="Times New Roman" w:hAnsi="Times New Roman" w:cs="Times New Roman"/>
          <w:lang w:val="pl-PL"/>
        </w:rPr>
        <w:t>opisywać przedmiot zamówienia w sposób określony w art. 99÷103 Ustawy PZP;</w:t>
      </w:r>
    </w:p>
    <w:p w14:paraId="335225CE" w14:textId="77777777" w:rsidR="00A03E79" w:rsidRPr="00E442FF" w:rsidRDefault="00A03E79" w:rsidP="00A03E79">
      <w:pPr>
        <w:numPr>
          <w:ilvl w:val="0"/>
          <w:numId w:val="6"/>
        </w:numPr>
        <w:suppressAutoHyphens w:val="0"/>
        <w:spacing w:after="160" w:line="251" w:lineRule="auto"/>
        <w:textAlignment w:val="auto"/>
        <w:rPr>
          <w:rFonts w:ascii="Times New Roman" w:hAnsi="Times New Roman" w:cs="Times New Roman"/>
          <w:lang w:val="pl-PL"/>
        </w:rPr>
      </w:pPr>
      <w:r w:rsidRPr="00E442FF">
        <w:rPr>
          <w:rFonts w:ascii="Times New Roman" w:hAnsi="Times New Roman" w:cs="Times New Roman"/>
          <w:lang w:val="pl-PL"/>
        </w:rPr>
        <w:t xml:space="preserve">zawierać odniesienie do nazw i kodów określonych we Wspólnym Słowniku Zamówień; </w:t>
      </w:r>
    </w:p>
    <w:p w14:paraId="71812DA5" w14:textId="77777777" w:rsidR="00A03E79" w:rsidRPr="00E442FF" w:rsidRDefault="00A03E79" w:rsidP="00A03E79">
      <w:pPr>
        <w:numPr>
          <w:ilvl w:val="0"/>
          <w:numId w:val="6"/>
        </w:numPr>
        <w:suppressAutoHyphens w:val="0"/>
        <w:spacing w:after="160" w:line="251" w:lineRule="auto"/>
        <w:textAlignment w:val="auto"/>
        <w:rPr>
          <w:rFonts w:ascii="Times New Roman" w:hAnsi="Times New Roman" w:cs="Times New Roman"/>
          <w:lang w:val="pl-PL"/>
        </w:rPr>
      </w:pPr>
      <w:r w:rsidRPr="00E442FF">
        <w:rPr>
          <w:rFonts w:ascii="Times New Roman" w:hAnsi="Times New Roman" w:cs="Times New Roman"/>
          <w:lang w:val="pl-PL"/>
        </w:rPr>
        <w:t>określać wymagane cechy materiału, produktu lub usługi, odpowiadające zamierzonemu przeznaczeniu;</w:t>
      </w:r>
    </w:p>
    <w:p w14:paraId="105E5551" w14:textId="77777777" w:rsidR="00941977" w:rsidRDefault="00A03E79" w:rsidP="00941977">
      <w:pPr>
        <w:numPr>
          <w:ilvl w:val="0"/>
          <w:numId w:val="6"/>
        </w:numPr>
        <w:suppressAutoHyphens w:val="0"/>
        <w:spacing w:after="160" w:line="251" w:lineRule="auto"/>
        <w:jc w:val="both"/>
        <w:textAlignment w:val="auto"/>
        <w:rPr>
          <w:rFonts w:ascii="Times New Roman" w:hAnsi="Times New Roman" w:cs="Times New Roman"/>
          <w:lang w:val="pl-PL"/>
        </w:rPr>
      </w:pPr>
      <w:r w:rsidRPr="00E442FF">
        <w:rPr>
          <w:rFonts w:ascii="Times New Roman" w:hAnsi="Times New Roman" w:cs="Times New Roman"/>
          <w:lang w:val="pl-PL"/>
        </w:rPr>
        <w:t>być zgodna z przepisami obowiązującego prawa na dzień odbioru końcowego dokumentacji, w szczególności Ustawy Prawo Budowlane i Ustawy Prawo Zamówień Publicznych oraz wszystkich pozostałych przepisów szczegółowych i Norm mających zastosowanie i wpływ na kompletność i prawidłowość wykonania Zadania inwestycyjnego oraz docelowe bezpieczeństwo użytkowania wraz z trwałością i ekonomiką rozwiązań technicznych.</w:t>
      </w:r>
    </w:p>
    <w:p w14:paraId="1DA9EAFD" w14:textId="0229E034" w:rsidR="00A03E79" w:rsidRDefault="00A03E79" w:rsidP="00941977">
      <w:pPr>
        <w:pStyle w:val="Akapitzlist"/>
        <w:numPr>
          <w:ilvl w:val="0"/>
          <w:numId w:val="8"/>
        </w:numPr>
        <w:suppressAutoHyphens w:val="0"/>
        <w:spacing w:after="160" w:line="251" w:lineRule="auto"/>
        <w:jc w:val="both"/>
        <w:textAlignment w:val="auto"/>
        <w:rPr>
          <w:rFonts w:ascii="Times New Roman" w:hAnsi="Times New Roman" w:cs="Times New Roman"/>
          <w:lang w:val="pl-PL"/>
        </w:rPr>
      </w:pPr>
      <w:r w:rsidRPr="00941977">
        <w:rPr>
          <w:rFonts w:ascii="Times New Roman" w:hAnsi="Times New Roman" w:cs="Times New Roman"/>
          <w:lang w:val="pl-PL"/>
        </w:rPr>
        <w:t>Opracowana dokumentacja musi być zgodna z obowiązującymi przepisami prawa, normami, zasadami wiedzy technicznej i sztuki budowlanej oraz celem jakiemu ma służyć. Dokumentacja musi być kompletna i spójna oraz ma umożliwić sprawną i prawidłową realizację zadania inwestycyjnego.</w:t>
      </w:r>
    </w:p>
    <w:p w14:paraId="44B62EA8" w14:textId="22F4DBED" w:rsidR="00941977" w:rsidRPr="00941977" w:rsidRDefault="00941977" w:rsidP="00941977">
      <w:pPr>
        <w:pStyle w:val="Akapitzlist"/>
        <w:numPr>
          <w:ilvl w:val="0"/>
          <w:numId w:val="8"/>
        </w:numPr>
        <w:suppressAutoHyphens w:val="0"/>
        <w:spacing w:after="160" w:line="251" w:lineRule="auto"/>
        <w:jc w:val="both"/>
        <w:textAlignment w:val="auto"/>
        <w:rPr>
          <w:rFonts w:ascii="Times New Roman" w:hAnsi="Times New Roman" w:cs="Times New Roman"/>
          <w:lang w:val="pl-PL"/>
        </w:rPr>
      </w:pPr>
      <w:r w:rsidRPr="00E442FF">
        <w:rPr>
          <w:rFonts w:ascii="Times New Roman" w:hAnsi="Times New Roman" w:cs="Times New Roman"/>
          <w:szCs w:val="24"/>
          <w:lang w:val="pl-PL"/>
        </w:rPr>
        <w:t>Projekt wykonawczy należy wykonać zgodnie z rozporządzeniem Ministra Infrastruktury z dnia 2 września 2004 r. w sprawie szczegółowego zakresu i formy dokumentacji projektowej, specyfikacji technicznych wykonania i odbioru robót budowlanych oraz programu funkcjonalno-użytkowego” (Dz. U. 2004 Nr 202 poz. 2072 ze zm</w:t>
      </w:r>
      <w:r>
        <w:rPr>
          <w:rFonts w:ascii="Times New Roman" w:hAnsi="Times New Roman" w:cs="Times New Roman"/>
          <w:szCs w:val="24"/>
          <w:lang w:val="pl-PL"/>
        </w:rPr>
        <w:t>.).</w:t>
      </w:r>
    </w:p>
    <w:p w14:paraId="543EF062" w14:textId="11162FA9" w:rsidR="00A03E79" w:rsidRPr="00941977" w:rsidRDefault="00941977" w:rsidP="00941977">
      <w:pPr>
        <w:pStyle w:val="Akapitzlist"/>
        <w:numPr>
          <w:ilvl w:val="0"/>
          <w:numId w:val="8"/>
        </w:numPr>
        <w:suppressAutoHyphens w:val="0"/>
        <w:spacing w:after="160" w:line="251" w:lineRule="auto"/>
        <w:jc w:val="both"/>
        <w:textAlignment w:val="auto"/>
        <w:rPr>
          <w:rFonts w:ascii="Times New Roman" w:hAnsi="Times New Roman" w:cs="Times New Roman"/>
          <w:lang w:val="pl-PL"/>
        </w:rPr>
      </w:pPr>
      <w:r w:rsidRPr="00E442FF">
        <w:rPr>
          <w:rFonts w:ascii="Times New Roman" w:hAnsi="Times New Roman" w:cs="Times New Roman"/>
          <w:szCs w:val="24"/>
          <w:lang w:val="pl-PL"/>
        </w:rPr>
        <w:t>Zaprojektowane rozwiązania materiałowe, technologiczne i organizacyjne należy ująć  również w Specyfikacjach Technicznych Wykonania i Odbioru Robót Budowlanych</w:t>
      </w:r>
      <w:r>
        <w:rPr>
          <w:rFonts w:ascii="Times New Roman" w:hAnsi="Times New Roman" w:cs="Times New Roman"/>
          <w:szCs w:val="24"/>
          <w:lang w:val="pl-PL"/>
        </w:rPr>
        <w:t>.</w:t>
      </w:r>
    </w:p>
    <w:p w14:paraId="7967CD06" w14:textId="0F8414CA" w:rsidR="00941977" w:rsidRPr="00941977" w:rsidRDefault="00941977" w:rsidP="00941977">
      <w:pPr>
        <w:pStyle w:val="Akapitzlist"/>
        <w:numPr>
          <w:ilvl w:val="0"/>
          <w:numId w:val="8"/>
        </w:numPr>
        <w:suppressAutoHyphens w:val="0"/>
        <w:spacing w:after="160" w:line="251" w:lineRule="auto"/>
        <w:jc w:val="both"/>
        <w:textAlignment w:val="auto"/>
        <w:rPr>
          <w:rFonts w:ascii="Times New Roman" w:hAnsi="Times New Roman" w:cs="Times New Roman"/>
          <w:lang w:val="pl-PL"/>
        </w:rPr>
      </w:pPr>
      <w:r w:rsidRPr="00E442FF">
        <w:rPr>
          <w:rFonts w:ascii="Times New Roman" w:hAnsi="Times New Roman" w:cs="Times New Roman"/>
          <w:szCs w:val="24"/>
          <w:lang w:val="pl-PL"/>
        </w:rPr>
        <w:t xml:space="preserve">Kosztorysy inwestorskie mają być sporządzone zgodnie z Rozporządzenie Ministra Rozwoju i Technologii z dnia 20 grudnia 2021 r. w sprawie określenia metod i </w:t>
      </w:r>
      <w:r w:rsidRPr="00E442FF">
        <w:rPr>
          <w:rFonts w:ascii="Times New Roman" w:hAnsi="Times New Roman" w:cs="Times New Roman"/>
          <w:szCs w:val="24"/>
          <w:lang w:val="pl-PL"/>
        </w:rPr>
        <w:lastRenderedPageBreak/>
        <w:t>podstaw sporządzania kosztorysu inwestorskiego, obliczania planowanych kosztów prac projektowych oraz planowanych kosztów robót budowlanych określonych w programie funkcjonalno-użytkowym(Dz.U. 2021 poz. 2458</w:t>
      </w:r>
      <w:r>
        <w:rPr>
          <w:rFonts w:ascii="Times New Roman" w:hAnsi="Times New Roman" w:cs="Times New Roman"/>
          <w:szCs w:val="24"/>
          <w:lang w:val="pl-PL"/>
        </w:rPr>
        <w:t>)</w:t>
      </w:r>
    </w:p>
    <w:p w14:paraId="52CC65ED" w14:textId="77777777" w:rsidR="00941977" w:rsidRPr="00941977" w:rsidRDefault="00941977" w:rsidP="00941977">
      <w:pPr>
        <w:pStyle w:val="Akapitzlist"/>
        <w:suppressAutoHyphens w:val="0"/>
        <w:spacing w:after="160" w:line="251" w:lineRule="auto"/>
        <w:ind w:left="1080"/>
        <w:jc w:val="both"/>
        <w:textAlignment w:val="auto"/>
        <w:rPr>
          <w:rFonts w:ascii="Times New Roman" w:hAnsi="Times New Roman" w:cs="Times New Roman"/>
          <w:lang w:val="pl-PL"/>
        </w:rPr>
      </w:pPr>
    </w:p>
    <w:p w14:paraId="2E5119EE" w14:textId="5006EA17" w:rsidR="00941977" w:rsidRPr="00E442FF" w:rsidRDefault="00941977" w:rsidP="00941977">
      <w:pPr>
        <w:pStyle w:val="Akapitzlist"/>
        <w:numPr>
          <w:ilvl w:val="0"/>
          <w:numId w:val="8"/>
        </w:numPr>
        <w:suppressAutoHyphens w:val="0"/>
        <w:spacing w:line="251" w:lineRule="auto"/>
        <w:contextualSpacing w:val="0"/>
        <w:jc w:val="both"/>
        <w:textAlignment w:val="auto"/>
        <w:rPr>
          <w:rFonts w:ascii="Times New Roman" w:hAnsi="Times New Roman" w:cs="Times New Roman"/>
          <w:szCs w:val="24"/>
          <w:lang w:val="pl-PL"/>
        </w:rPr>
      </w:pPr>
      <w:r w:rsidRPr="00E442FF">
        <w:rPr>
          <w:rFonts w:ascii="Times New Roman" w:hAnsi="Times New Roman" w:cs="Times New Roman"/>
          <w:szCs w:val="24"/>
          <w:lang w:val="pl-PL"/>
        </w:rPr>
        <w:t>Dokumentację Projektową przekazaną do odbioru Zamawiającego należy opracować w wersji papierowej:</w:t>
      </w:r>
    </w:p>
    <w:p w14:paraId="785C97CC" w14:textId="0AEB360C" w:rsidR="00941977" w:rsidRPr="00E442FF" w:rsidRDefault="00941977" w:rsidP="00941977">
      <w:pPr>
        <w:pStyle w:val="Akapitzlist"/>
        <w:numPr>
          <w:ilvl w:val="0"/>
          <w:numId w:val="11"/>
        </w:numPr>
        <w:suppressAutoHyphens w:val="0"/>
        <w:spacing w:line="251" w:lineRule="auto"/>
        <w:contextualSpacing w:val="0"/>
        <w:jc w:val="both"/>
        <w:textAlignment w:val="auto"/>
        <w:rPr>
          <w:rFonts w:ascii="Times New Roman" w:hAnsi="Times New Roman" w:cs="Times New Roman"/>
          <w:szCs w:val="24"/>
        </w:rPr>
      </w:pPr>
      <w:proofErr w:type="spellStart"/>
      <w:r w:rsidRPr="00E442FF">
        <w:rPr>
          <w:rFonts w:ascii="Times New Roman" w:hAnsi="Times New Roman" w:cs="Times New Roman"/>
          <w:szCs w:val="24"/>
        </w:rPr>
        <w:t>Projekt</w:t>
      </w:r>
      <w:proofErr w:type="spellEnd"/>
      <w:r w:rsidRPr="00E442FF">
        <w:rPr>
          <w:rFonts w:ascii="Times New Roman" w:hAnsi="Times New Roman" w:cs="Times New Roman"/>
          <w:szCs w:val="24"/>
        </w:rPr>
        <w:t xml:space="preserve"> </w:t>
      </w:r>
      <w:r>
        <w:rPr>
          <w:rFonts w:ascii="Times New Roman" w:hAnsi="Times New Roman" w:cs="Times New Roman"/>
          <w:szCs w:val="24"/>
        </w:rPr>
        <w:t>-</w:t>
      </w:r>
      <w:r w:rsidRPr="00E442FF">
        <w:rPr>
          <w:rFonts w:ascii="Times New Roman" w:hAnsi="Times New Roman" w:cs="Times New Roman"/>
          <w:szCs w:val="24"/>
        </w:rPr>
        <w:t xml:space="preserve"> 5 </w:t>
      </w:r>
      <w:proofErr w:type="spellStart"/>
      <w:r w:rsidRPr="00E442FF">
        <w:rPr>
          <w:rFonts w:ascii="Times New Roman" w:hAnsi="Times New Roman" w:cs="Times New Roman"/>
          <w:szCs w:val="24"/>
        </w:rPr>
        <w:t>kpl</w:t>
      </w:r>
      <w:proofErr w:type="spellEnd"/>
      <w:r w:rsidRPr="00E442FF">
        <w:rPr>
          <w:rFonts w:ascii="Times New Roman" w:hAnsi="Times New Roman" w:cs="Times New Roman"/>
          <w:szCs w:val="24"/>
        </w:rPr>
        <w:t>.,</w:t>
      </w:r>
    </w:p>
    <w:p w14:paraId="1338733C" w14:textId="047322D0" w:rsidR="00941977" w:rsidRPr="00E442FF" w:rsidRDefault="00941977" w:rsidP="00941977">
      <w:pPr>
        <w:pStyle w:val="Akapitzlist"/>
        <w:numPr>
          <w:ilvl w:val="0"/>
          <w:numId w:val="10"/>
        </w:numPr>
        <w:suppressAutoHyphens w:val="0"/>
        <w:spacing w:line="251" w:lineRule="auto"/>
        <w:contextualSpacing w:val="0"/>
        <w:jc w:val="both"/>
        <w:textAlignment w:val="auto"/>
        <w:rPr>
          <w:rFonts w:ascii="Times New Roman" w:hAnsi="Times New Roman" w:cs="Times New Roman"/>
          <w:szCs w:val="24"/>
          <w:lang w:val="pl-PL"/>
        </w:rPr>
      </w:pPr>
      <w:bookmarkStart w:id="1" w:name="_Hlk172273424"/>
      <w:r w:rsidRPr="00E442FF">
        <w:rPr>
          <w:rFonts w:ascii="Times New Roman" w:hAnsi="Times New Roman" w:cs="Times New Roman"/>
          <w:szCs w:val="24"/>
          <w:lang w:val="pl-PL"/>
        </w:rPr>
        <w:t xml:space="preserve">Specyfikacje Techniczne Wykonania i Odbioru Robót Budowlanych </w:t>
      </w:r>
      <w:bookmarkEnd w:id="1"/>
      <w:r>
        <w:rPr>
          <w:rFonts w:ascii="Times New Roman" w:hAnsi="Times New Roman" w:cs="Times New Roman"/>
          <w:szCs w:val="24"/>
          <w:lang w:val="pl-PL"/>
        </w:rPr>
        <w:t xml:space="preserve">- </w:t>
      </w:r>
      <w:r w:rsidRPr="00E442FF">
        <w:rPr>
          <w:rFonts w:ascii="Times New Roman" w:hAnsi="Times New Roman" w:cs="Times New Roman"/>
          <w:szCs w:val="24"/>
          <w:lang w:val="pl-PL"/>
        </w:rPr>
        <w:t xml:space="preserve">3 </w:t>
      </w:r>
      <w:proofErr w:type="spellStart"/>
      <w:r w:rsidRPr="00E442FF">
        <w:rPr>
          <w:rFonts w:ascii="Times New Roman" w:hAnsi="Times New Roman" w:cs="Times New Roman"/>
          <w:szCs w:val="24"/>
          <w:lang w:val="pl-PL"/>
        </w:rPr>
        <w:t>kpl</w:t>
      </w:r>
      <w:proofErr w:type="spellEnd"/>
      <w:r w:rsidRPr="00E442FF">
        <w:rPr>
          <w:rFonts w:ascii="Times New Roman" w:hAnsi="Times New Roman" w:cs="Times New Roman"/>
          <w:szCs w:val="24"/>
          <w:lang w:val="pl-PL"/>
        </w:rPr>
        <w:t>.,</w:t>
      </w:r>
    </w:p>
    <w:p w14:paraId="77A97DAA" w14:textId="2B21EC57" w:rsidR="00941977" w:rsidRDefault="00941977" w:rsidP="00941977">
      <w:pPr>
        <w:pStyle w:val="Akapitzlist"/>
        <w:numPr>
          <w:ilvl w:val="0"/>
          <w:numId w:val="10"/>
        </w:numPr>
        <w:suppressAutoHyphens w:val="0"/>
        <w:spacing w:line="251" w:lineRule="auto"/>
        <w:contextualSpacing w:val="0"/>
        <w:jc w:val="both"/>
        <w:textAlignment w:val="auto"/>
        <w:rPr>
          <w:rFonts w:ascii="Times New Roman" w:hAnsi="Times New Roman" w:cs="Times New Roman"/>
          <w:szCs w:val="24"/>
        </w:rPr>
      </w:pPr>
      <w:proofErr w:type="spellStart"/>
      <w:r w:rsidRPr="00E442FF">
        <w:rPr>
          <w:rFonts w:ascii="Times New Roman" w:hAnsi="Times New Roman" w:cs="Times New Roman"/>
          <w:szCs w:val="24"/>
        </w:rPr>
        <w:t>Przedmiar</w:t>
      </w:r>
      <w:proofErr w:type="spellEnd"/>
      <w:r w:rsidRPr="00E442FF">
        <w:rPr>
          <w:rFonts w:ascii="Times New Roman" w:hAnsi="Times New Roman" w:cs="Times New Roman"/>
          <w:szCs w:val="24"/>
        </w:rPr>
        <w:t xml:space="preserve"> </w:t>
      </w:r>
      <w:proofErr w:type="spellStart"/>
      <w:r w:rsidRPr="00E442FF">
        <w:rPr>
          <w:rFonts w:ascii="Times New Roman" w:hAnsi="Times New Roman" w:cs="Times New Roman"/>
          <w:szCs w:val="24"/>
        </w:rPr>
        <w:t>Robót</w:t>
      </w:r>
      <w:proofErr w:type="spellEnd"/>
      <w:r w:rsidRPr="00E442FF">
        <w:rPr>
          <w:rFonts w:ascii="Times New Roman" w:hAnsi="Times New Roman" w:cs="Times New Roman"/>
          <w:szCs w:val="24"/>
        </w:rPr>
        <w:t xml:space="preserve"> </w:t>
      </w:r>
      <w:r>
        <w:rPr>
          <w:rFonts w:ascii="Times New Roman" w:hAnsi="Times New Roman" w:cs="Times New Roman"/>
          <w:szCs w:val="24"/>
        </w:rPr>
        <w:t>-</w:t>
      </w:r>
      <w:r w:rsidRPr="00E442FF">
        <w:rPr>
          <w:rFonts w:ascii="Times New Roman" w:hAnsi="Times New Roman" w:cs="Times New Roman"/>
          <w:szCs w:val="24"/>
        </w:rPr>
        <w:t xml:space="preserve"> </w:t>
      </w:r>
      <w:r w:rsidR="00F550E1">
        <w:rPr>
          <w:rFonts w:ascii="Times New Roman" w:hAnsi="Times New Roman" w:cs="Times New Roman"/>
          <w:szCs w:val="24"/>
        </w:rPr>
        <w:t>2</w:t>
      </w:r>
      <w:r w:rsidRPr="00E442FF">
        <w:rPr>
          <w:rFonts w:ascii="Times New Roman" w:hAnsi="Times New Roman" w:cs="Times New Roman"/>
          <w:szCs w:val="24"/>
        </w:rPr>
        <w:t xml:space="preserve"> </w:t>
      </w:r>
      <w:proofErr w:type="spellStart"/>
      <w:r w:rsidRPr="00E442FF">
        <w:rPr>
          <w:rFonts w:ascii="Times New Roman" w:hAnsi="Times New Roman" w:cs="Times New Roman"/>
          <w:szCs w:val="24"/>
        </w:rPr>
        <w:t>kpl</w:t>
      </w:r>
      <w:proofErr w:type="spellEnd"/>
      <w:r w:rsidRPr="00E442FF">
        <w:rPr>
          <w:rFonts w:ascii="Times New Roman" w:hAnsi="Times New Roman" w:cs="Times New Roman"/>
          <w:szCs w:val="24"/>
        </w:rPr>
        <w:t>.,</w:t>
      </w:r>
    </w:p>
    <w:p w14:paraId="1FFEA778" w14:textId="52C3E65A" w:rsidR="00941977" w:rsidRPr="00E442FF" w:rsidRDefault="00941977" w:rsidP="00941977">
      <w:pPr>
        <w:pStyle w:val="Akapitzlist"/>
        <w:numPr>
          <w:ilvl w:val="0"/>
          <w:numId w:val="10"/>
        </w:numPr>
        <w:suppressAutoHyphens w:val="0"/>
        <w:spacing w:line="251" w:lineRule="auto"/>
        <w:contextualSpacing w:val="0"/>
        <w:jc w:val="both"/>
        <w:textAlignment w:val="auto"/>
        <w:rPr>
          <w:rFonts w:ascii="Times New Roman" w:hAnsi="Times New Roman" w:cs="Times New Roman"/>
          <w:szCs w:val="24"/>
        </w:rPr>
      </w:pPr>
      <w:bookmarkStart w:id="2" w:name="_Hlk172273460"/>
      <w:proofErr w:type="spellStart"/>
      <w:r>
        <w:rPr>
          <w:rFonts w:ascii="Times New Roman" w:hAnsi="Times New Roman" w:cs="Times New Roman"/>
          <w:szCs w:val="24"/>
        </w:rPr>
        <w:t>Kosztorys</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Inwestorski</w:t>
      </w:r>
      <w:proofErr w:type="spellEnd"/>
      <w:r>
        <w:rPr>
          <w:rFonts w:ascii="Times New Roman" w:hAnsi="Times New Roman" w:cs="Times New Roman"/>
          <w:szCs w:val="24"/>
        </w:rPr>
        <w:t xml:space="preserve"> </w:t>
      </w:r>
      <w:bookmarkEnd w:id="2"/>
      <w:r w:rsidR="00F550E1">
        <w:rPr>
          <w:rFonts w:ascii="Times New Roman" w:hAnsi="Times New Roman" w:cs="Times New Roman"/>
          <w:szCs w:val="24"/>
        </w:rPr>
        <w:t>-</w:t>
      </w:r>
      <w:r>
        <w:rPr>
          <w:rFonts w:ascii="Times New Roman" w:hAnsi="Times New Roman" w:cs="Times New Roman"/>
          <w:szCs w:val="24"/>
        </w:rPr>
        <w:t xml:space="preserve"> </w:t>
      </w:r>
      <w:r w:rsidR="00F550E1">
        <w:rPr>
          <w:rFonts w:ascii="Times New Roman" w:hAnsi="Times New Roman" w:cs="Times New Roman"/>
          <w:szCs w:val="24"/>
        </w:rPr>
        <w:t xml:space="preserve">2 </w:t>
      </w:r>
      <w:proofErr w:type="spellStart"/>
      <w:r>
        <w:rPr>
          <w:rFonts w:ascii="Times New Roman" w:hAnsi="Times New Roman" w:cs="Times New Roman"/>
          <w:szCs w:val="24"/>
        </w:rPr>
        <w:t>kpl</w:t>
      </w:r>
      <w:proofErr w:type="spellEnd"/>
      <w:r>
        <w:rPr>
          <w:rFonts w:ascii="Times New Roman" w:hAnsi="Times New Roman" w:cs="Times New Roman"/>
          <w:szCs w:val="24"/>
        </w:rPr>
        <w:t>.</w:t>
      </w:r>
    </w:p>
    <w:p w14:paraId="31B38496" w14:textId="77777777" w:rsidR="00E442FF" w:rsidRPr="00E442FF" w:rsidRDefault="00E442FF" w:rsidP="00E442FF">
      <w:pPr>
        <w:pStyle w:val="Akapitzlist"/>
        <w:suppressAutoHyphens w:val="0"/>
        <w:spacing w:line="251" w:lineRule="auto"/>
        <w:ind w:left="1364"/>
        <w:contextualSpacing w:val="0"/>
        <w:jc w:val="both"/>
        <w:textAlignment w:val="auto"/>
        <w:rPr>
          <w:rFonts w:ascii="Times New Roman" w:hAnsi="Times New Roman" w:cs="Times New Roman"/>
          <w:szCs w:val="24"/>
        </w:rPr>
      </w:pPr>
    </w:p>
    <w:p w14:paraId="41340A4F" w14:textId="35C55E0F" w:rsidR="00A03E79" w:rsidRPr="00941977" w:rsidRDefault="00A03E79" w:rsidP="00E442FF">
      <w:pPr>
        <w:pStyle w:val="Akapitzlist"/>
        <w:numPr>
          <w:ilvl w:val="0"/>
          <w:numId w:val="1"/>
        </w:numPr>
        <w:rPr>
          <w:rFonts w:ascii="Times New Roman" w:eastAsia="Times New Roman" w:hAnsi="Times New Roman" w:cs="Times New Roman"/>
          <w:b/>
          <w:bCs/>
          <w:szCs w:val="24"/>
          <w:lang w:val="pl-PL"/>
        </w:rPr>
      </w:pPr>
      <w:r w:rsidRPr="00941977">
        <w:rPr>
          <w:rFonts w:ascii="Times New Roman" w:hAnsi="Times New Roman" w:cs="Times New Roman"/>
          <w:b/>
          <w:bCs/>
          <w:szCs w:val="24"/>
          <w:lang w:val="pl-PL"/>
        </w:rPr>
        <w:t>Całość opracowanej dokumentacji projektowo-kosztorysowej i Specyfikacje Techniczne podlegają utrwaleniu przez Wykonawcę w postaci elektronicznej na CD-ROM wraz z opisem i spisem zawartości w układzie odpowiadającym wersji papierowej (opisy w formacie MS Word, tabele i zestawienia MS Excel, rysunki *.</w:t>
      </w:r>
      <w:proofErr w:type="spellStart"/>
      <w:r w:rsidRPr="00941977">
        <w:rPr>
          <w:rFonts w:ascii="Times New Roman" w:hAnsi="Times New Roman" w:cs="Times New Roman"/>
          <w:b/>
          <w:bCs/>
          <w:szCs w:val="24"/>
          <w:lang w:val="pl-PL"/>
        </w:rPr>
        <w:t>dwg</w:t>
      </w:r>
      <w:proofErr w:type="spellEnd"/>
      <w:r w:rsidR="00E442FF" w:rsidRPr="00941977">
        <w:rPr>
          <w:rFonts w:ascii="Times New Roman" w:hAnsi="Times New Roman" w:cs="Times New Roman"/>
          <w:b/>
          <w:bCs/>
          <w:szCs w:val="24"/>
          <w:lang w:val="pl-PL"/>
        </w:rPr>
        <w:t xml:space="preserve">, kosztorys - </w:t>
      </w:r>
      <w:proofErr w:type="spellStart"/>
      <w:r w:rsidR="00E442FF" w:rsidRPr="00941977">
        <w:rPr>
          <w:rFonts w:ascii="Times New Roman" w:hAnsi="Times New Roman" w:cs="Times New Roman"/>
          <w:b/>
          <w:bCs/>
          <w:szCs w:val="24"/>
          <w:lang w:val="pl-PL"/>
        </w:rPr>
        <w:t>ath</w:t>
      </w:r>
      <w:proofErr w:type="spellEnd"/>
      <w:r w:rsidR="00E442FF" w:rsidRPr="00941977">
        <w:rPr>
          <w:rFonts w:ascii="Times New Roman" w:hAnsi="Times New Roman" w:cs="Times New Roman"/>
          <w:b/>
          <w:bCs/>
          <w:szCs w:val="24"/>
          <w:lang w:val="pl-PL"/>
        </w:rPr>
        <w:t>.</w:t>
      </w:r>
      <w:r w:rsidRPr="00941977">
        <w:rPr>
          <w:rFonts w:ascii="Times New Roman" w:hAnsi="Times New Roman" w:cs="Times New Roman"/>
          <w:b/>
          <w:bCs/>
          <w:szCs w:val="24"/>
          <w:lang w:val="pl-PL"/>
        </w:rPr>
        <w:t>) oraz dodatkowo na potrzeby zlecenia robót w trybie zamówienia publicznego jako plik wielostronicowy w formacie PDF – obraz elektroniczny (skan) dokumentacji w formie papierowej (wraz z podpisami, pieczątkami, odręcznymi tekstami, itp.).</w:t>
      </w:r>
    </w:p>
    <w:p w14:paraId="5175BEB2" w14:textId="77777777" w:rsidR="00941977" w:rsidRPr="00E442FF" w:rsidRDefault="00941977" w:rsidP="00941977">
      <w:pPr>
        <w:pStyle w:val="Akapitzlist"/>
        <w:rPr>
          <w:rFonts w:ascii="Times New Roman" w:eastAsia="Times New Roman" w:hAnsi="Times New Roman" w:cs="Times New Roman"/>
          <w:bCs/>
          <w:szCs w:val="24"/>
          <w:lang w:val="pl-PL"/>
        </w:rPr>
      </w:pPr>
    </w:p>
    <w:p w14:paraId="5BDA5EB7" w14:textId="7E40CB20" w:rsidR="00F66909" w:rsidRPr="00941977" w:rsidRDefault="00F66909" w:rsidP="00590456">
      <w:pPr>
        <w:pStyle w:val="Akapitzlist"/>
        <w:numPr>
          <w:ilvl w:val="0"/>
          <w:numId w:val="1"/>
        </w:numPr>
        <w:rPr>
          <w:rFonts w:ascii="Times New Roman" w:eastAsia="Times New Roman" w:hAnsi="Times New Roman" w:cs="Times New Roman"/>
          <w:b/>
          <w:szCs w:val="24"/>
          <w:lang w:val="pl-PL"/>
        </w:rPr>
      </w:pPr>
      <w:r w:rsidRPr="00941977">
        <w:rPr>
          <w:rFonts w:ascii="Times New Roman" w:eastAsia="Times New Roman" w:hAnsi="Times New Roman" w:cs="Times New Roman"/>
          <w:b/>
          <w:szCs w:val="24"/>
          <w:lang w:val="pl-PL"/>
        </w:rPr>
        <w:t xml:space="preserve">Termin realizacji zamówienia: </w:t>
      </w:r>
      <w:r w:rsidR="003805CA">
        <w:rPr>
          <w:rFonts w:ascii="Times New Roman" w:eastAsia="Times New Roman" w:hAnsi="Times New Roman" w:cs="Times New Roman"/>
          <w:b/>
          <w:szCs w:val="24"/>
          <w:lang w:val="pl-PL"/>
        </w:rPr>
        <w:t>zgodnie z § 2 umowy.</w:t>
      </w:r>
    </w:p>
    <w:p w14:paraId="7AEFC458" w14:textId="77777777" w:rsidR="00941977" w:rsidRPr="00941977" w:rsidRDefault="00941977" w:rsidP="00941977">
      <w:pPr>
        <w:rPr>
          <w:rFonts w:ascii="Times New Roman" w:eastAsia="Times New Roman" w:hAnsi="Times New Roman" w:cs="Times New Roman"/>
          <w:bCs/>
          <w:lang w:val="pl-PL"/>
        </w:rPr>
      </w:pPr>
    </w:p>
    <w:p w14:paraId="1F824AB1" w14:textId="07680EB2" w:rsidR="00F66909" w:rsidRPr="00941977" w:rsidRDefault="00F66909" w:rsidP="00590456">
      <w:pPr>
        <w:pStyle w:val="Akapitzlist"/>
        <w:numPr>
          <w:ilvl w:val="0"/>
          <w:numId w:val="1"/>
        </w:numPr>
        <w:rPr>
          <w:rFonts w:ascii="Times New Roman" w:eastAsia="Times New Roman" w:hAnsi="Times New Roman" w:cs="Times New Roman"/>
          <w:b/>
          <w:szCs w:val="24"/>
          <w:lang w:val="pl-PL"/>
        </w:rPr>
      </w:pPr>
      <w:r w:rsidRPr="00941977">
        <w:rPr>
          <w:rFonts w:ascii="Times New Roman" w:eastAsia="Times New Roman" w:hAnsi="Times New Roman" w:cs="Times New Roman"/>
          <w:b/>
          <w:szCs w:val="24"/>
          <w:lang w:val="pl-PL"/>
        </w:rPr>
        <w:t>Przed złożeniem oferty zalecane jest przeprowadzenie wizji lokalnej w obecności przedstawiciela Zamawiającego.</w:t>
      </w:r>
    </w:p>
    <w:p w14:paraId="660230BD" w14:textId="5E24CA11" w:rsidR="00F66909" w:rsidRPr="00E442FF" w:rsidRDefault="00F66909" w:rsidP="00F66909">
      <w:pPr>
        <w:pStyle w:val="Akapitzlist"/>
        <w:rPr>
          <w:rFonts w:ascii="Times New Roman" w:eastAsia="Times New Roman" w:hAnsi="Times New Roman" w:cs="Times New Roman"/>
          <w:bCs/>
          <w:szCs w:val="24"/>
          <w:lang w:val="pl-PL"/>
        </w:rPr>
      </w:pPr>
      <w:r w:rsidRPr="00E442FF">
        <w:rPr>
          <w:rFonts w:ascii="Times New Roman" w:eastAsia="Times New Roman" w:hAnsi="Times New Roman" w:cs="Times New Roman"/>
          <w:bCs/>
          <w:szCs w:val="24"/>
          <w:lang w:val="pl-PL"/>
        </w:rPr>
        <w:t xml:space="preserve">W celu zapoznania się z miejscem realizacji zadania oraz pozostałych sprawach technicznych należy kontaktować się z </w:t>
      </w:r>
      <w:r w:rsidR="00AD7F90" w:rsidRPr="00E442FF">
        <w:rPr>
          <w:rFonts w:ascii="Times New Roman" w:eastAsia="Times New Roman" w:hAnsi="Times New Roman" w:cs="Times New Roman"/>
          <w:bCs/>
          <w:szCs w:val="24"/>
          <w:lang w:val="pl-PL"/>
        </w:rPr>
        <w:t>przedstawicielem Zamawiającego:</w:t>
      </w:r>
    </w:p>
    <w:p w14:paraId="1A20B628" w14:textId="10150B3F" w:rsidR="00AD7F90" w:rsidRPr="00E442FF" w:rsidRDefault="00AD7F90" w:rsidP="00F66909">
      <w:pPr>
        <w:pStyle w:val="Akapitzlist"/>
        <w:rPr>
          <w:rFonts w:ascii="Times New Roman" w:eastAsia="Times New Roman" w:hAnsi="Times New Roman" w:cs="Times New Roman"/>
          <w:bCs/>
          <w:szCs w:val="24"/>
        </w:rPr>
      </w:pPr>
      <w:r w:rsidRPr="00E442FF">
        <w:rPr>
          <w:rFonts w:ascii="Times New Roman" w:eastAsia="Times New Roman" w:hAnsi="Times New Roman" w:cs="Times New Roman"/>
          <w:bCs/>
          <w:szCs w:val="24"/>
        </w:rPr>
        <w:t>- Marcin Ciulewicz: tel. 606 443 559, e-mail: marcin.ciulewicz@ugg.pl</w:t>
      </w:r>
    </w:p>
    <w:sectPr w:rsidR="00AD7F90" w:rsidRPr="00E442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1B3DF" w14:textId="77777777" w:rsidR="009D1147" w:rsidRDefault="009D1147" w:rsidP="00AD7F90">
      <w:pPr>
        <w:rPr>
          <w:rFonts w:hint="eastAsia"/>
        </w:rPr>
      </w:pPr>
      <w:r>
        <w:separator/>
      </w:r>
    </w:p>
  </w:endnote>
  <w:endnote w:type="continuationSeparator" w:id="0">
    <w:p w14:paraId="14322ADB" w14:textId="77777777" w:rsidR="009D1147" w:rsidRDefault="009D1147" w:rsidP="00AD7F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FF0E5" w14:textId="77777777" w:rsidR="00AD7F90" w:rsidRPr="00AD7F90" w:rsidRDefault="00AD7F90" w:rsidP="00AD7F90">
    <w:pPr>
      <w:pBdr>
        <w:top w:val="nil"/>
        <w:left w:val="nil"/>
        <w:bottom w:val="nil"/>
        <w:right w:val="nil"/>
        <w:between w:val="nil"/>
      </w:pBdr>
      <w:tabs>
        <w:tab w:val="center" w:pos="4536"/>
        <w:tab w:val="right" w:pos="9072"/>
      </w:tabs>
      <w:rPr>
        <w:rFonts w:ascii="Calibri" w:eastAsia="Times New Roman" w:hAnsi="Calibri" w:cs="Calibri"/>
        <w:color w:val="000000"/>
        <w:sz w:val="20"/>
        <w:szCs w:val="20"/>
        <w:lang w:val="pl-PL"/>
      </w:rPr>
    </w:pPr>
    <w:r w:rsidRPr="00AD7F90">
      <w:rPr>
        <w:rFonts w:ascii="Calibri" w:eastAsia="Times New Roman" w:hAnsi="Calibri" w:cs="Calibri"/>
        <w:i/>
        <w:color w:val="000000"/>
        <w:sz w:val="20"/>
        <w:szCs w:val="20"/>
        <w:lang w:val="pl-PL"/>
      </w:rPr>
      <w:t>__________________________________________________________________________________________</w:t>
    </w:r>
  </w:p>
  <w:p w14:paraId="6DC960DF" w14:textId="77777777" w:rsidR="00AD7F90" w:rsidRPr="00AD7F90" w:rsidRDefault="00AD7F90" w:rsidP="00AD7F90">
    <w:pPr>
      <w:pStyle w:val="Stopka"/>
      <w:rPr>
        <w:rFonts w:ascii="Calibri" w:hAnsi="Calibri" w:cs="Calibri"/>
        <w:color w:val="0070C0"/>
        <w:sz w:val="20"/>
        <w:szCs w:val="20"/>
        <w:lang w:val="pl-PL"/>
      </w:rPr>
    </w:pPr>
    <w:r w:rsidRPr="00AD7F90">
      <w:rPr>
        <w:rFonts w:ascii="Calibri" w:hAnsi="Calibri" w:cs="Calibri"/>
        <w:i/>
        <w:sz w:val="20"/>
        <w:szCs w:val="20"/>
        <w:lang w:val="pl-PL"/>
      </w:rPr>
      <w:t>Sporządził: Marcin Ciulewicz</w:t>
    </w:r>
    <w:r w:rsidRPr="00AD7F90">
      <w:rPr>
        <w:rFonts w:ascii="Calibri" w:hAnsi="Calibri" w:cs="Calibri"/>
        <w:sz w:val="20"/>
        <w:szCs w:val="20"/>
        <w:lang w:val="pl-PL"/>
      </w:rPr>
      <w:tab/>
    </w:r>
    <w:r w:rsidRPr="00AD7F90">
      <w:rPr>
        <w:rFonts w:ascii="Calibri" w:hAnsi="Calibri" w:cs="Calibri"/>
        <w:sz w:val="20"/>
        <w:szCs w:val="20"/>
        <w:lang w:val="pl-PL"/>
      </w:rPr>
      <w:tab/>
    </w:r>
    <w:r w:rsidRPr="00AD7F90">
      <w:rPr>
        <w:rFonts w:ascii="Calibri" w:hAnsi="Calibri" w:cs="Calibri"/>
        <w:color w:val="0070C0"/>
        <w:sz w:val="20"/>
        <w:szCs w:val="20"/>
        <w:lang w:val="pl-PL"/>
      </w:rPr>
      <w:t>www.ugg.pl</w:t>
    </w:r>
  </w:p>
  <w:p w14:paraId="6196497D" w14:textId="77777777" w:rsidR="00AD7F90" w:rsidRPr="00AD7F90" w:rsidRDefault="00AD7F90" w:rsidP="00AD7F90">
    <w:pPr>
      <w:pStyle w:val="Stopka"/>
      <w:rPr>
        <w:rFonts w:ascii="Calibri" w:hAnsi="Calibri" w:cs="Calibri"/>
        <w:sz w:val="20"/>
        <w:szCs w:val="20"/>
        <w:lang w:val="de-DE"/>
      </w:rPr>
    </w:pPr>
    <w:proofErr w:type="spellStart"/>
    <w:r w:rsidRPr="00AD7F90">
      <w:rPr>
        <w:rFonts w:ascii="Calibri" w:hAnsi="Calibri" w:cs="Calibri"/>
        <w:i/>
        <w:sz w:val="20"/>
        <w:szCs w:val="20"/>
        <w:lang w:val="de-DE"/>
      </w:rPr>
      <w:t>e-mail</w:t>
    </w:r>
    <w:proofErr w:type="spellEnd"/>
    <w:r w:rsidRPr="00AD7F90">
      <w:rPr>
        <w:rFonts w:ascii="Calibri" w:hAnsi="Calibri" w:cs="Calibri"/>
        <w:i/>
        <w:sz w:val="20"/>
        <w:szCs w:val="20"/>
        <w:lang w:val="de-DE"/>
      </w:rPr>
      <w:t>: marcin.ciulewicz@ugg.pl</w:t>
    </w:r>
    <w:r w:rsidRPr="00AD7F90">
      <w:rPr>
        <w:rFonts w:ascii="Calibri" w:hAnsi="Calibri" w:cs="Calibri"/>
        <w:sz w:val="20"/>
        <w:szCs w:val="20"/>
        <w:lang w:val="de-DE"/>
      </w:rPr>
      <w:tab/>
    </w:r>
    <w:r w:rsidRPr="00AD7F90">
      <w:rPr>
        <w:rFonts w:ascii="Calibri" w:hAnsi="Calibri" w:cs="Calibri"/>
        <w:sz w:val="20"/>
        <w:szCs w:val="20"/>
        <w:lang w:val="de-DE"/>
      </w:rPr>
      <w:tab/>
    </w:r>
    <w:r w:rsidRPr="00AD7F90">
      <w:rPr>
        <w:rFonts w:ascii="Calibri" w:hAnsi="Calibri" w:cs="Calibri"/>
        <w:color w:val="0070C0"/>
        <w:sz w:val="20"/>
        <w:szCs w:val="20"/>
        <w:lang w:val="de-DE"/>
      </w:rPr>
      <w:t>www.bip.ugg.pl</w:t>
    </w:r>
  </w:p>
  <w:p w14:paraId="5D8E31A0" w14:textId="77777777" w:rsidR="00AD7F90" w:rsidRPr="00AD7F90" w:rsidRDefault="00AD7F90" w:rsidP="00AD7F90">
    <w:pPr>
      <w:pStyle w:val="Stopka"/>
      <w:rPr>
        <w:rFonts w:ascii="Calibri" w:hAnsi="Calibri" w:cs="Calibri"/>
        <w:i/>
        <w:sz w:val="20"/>
        <w:szCs w:val="20"/>
      </w:rPr>
    </w:pPr>
    <w:r w:rsidRPr="00AD7F90">
      <w:rPr>
        <w:rFonts w:ascii="Calibri" w:hAnsi="Calibri" w:cs="Calibri"/>
        <w:i/>
        <w:sz w:val="20"/>
        <w:szCs w:val="20"/>
      </w:rPr>
      <w:t>tel. 87 429 99 78</w:t>
    </w:r>
  </w:p>
  <w:p w14:paraId="03C1AAEE" w14:textId="77777777" w:rsidR="00AD7F90" w:rsidRDefault="00AD7F90">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AFFEC" w14:textId="77777777" w:rsidR="009D1147" w:rsidRDefault="009D1147" w:rsidP="00AD7F90">
      <w:pPr>
        <w:rPr>
          <w:rFonts w:hint="eastAsia"/>
        </w:rPr>
      </w:pPr>
      <w:r>
        <w:separator/>
      </w:r>
    </w:p>
  </w:footnote>
  <w:footnote w:type="continuationSeparator" w:id="0">
    <w:p w14:paraId="47399729" w14:textId="77777777" w:rsidR="009D1147" w:rsidRDefault="009D1147" w:rsidP="00AD7F9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19379" w14:textId="77777777" w:rsidR="00AD7F90" w:rsidRPr="00AD7F90" w:rsidRDefault="00AD7F90" w:rsidP="00AD7F90">
    <w:pPr>
      <w:pBdr>
        <w:top w:val="nil"/>
        <w:left w:val="nil"/>
        <w:bottom w:val="nil"/>
        <w:right w:val="nil"/>
        <w:between w:val="nil"/>
      </w:pBdr>
      <w:tabs>
        <w:tab w:val="left" w:pos="2520"/>
        <w:tab w:val="left" w:pos="2700"/>
      </w:tabs>
      <w:ind w:left="720"/>
      <w:jc w:val="right"/>
      <w:rPr>
        <w:rFonts w:ascii="Times New Roman" w:eastAsia="Times New Roman" w:hAnsi="Times New Roman" w:cs="Times New Roman"/>
        <w:color w:val="000000"/>
        <w:sz w:val="20"/>
        <w:szCs w:val="20"/>
        <w:lang w:val="pl-PL"/>
      </w:rPr>
    </w:pPr>
    <w:r w:rsidRPr="00AD7F90">
      <w:rPr>
        <w:rFonts w:ascii="Verdana" w:eastAsia="Verdana" w:hAnsi="Verdana" w:cs="Verdana"/>
        <w:color w:val="3366FF"/>
        <w:lang w:val="pl-PL"/>
      </w:rPr>
      <w:t xml:space="preserve">         </w:t>
    </w:r>
    <w:r w:rsidRPr="00AD7F90">
      <w:rPr>
        <w:rFonts w:ascii="Verdana" w:eastAsia="Verdana" w:hAnsi="Verdana" w:cs="Verdana"/>
        <w:color w:val="3366FF"/>
        <w:lang w:val="pl-PL"/>
      </w:rPr>
      <w:tab/>
    </w:r>
    <w:r w:rsidRPr="00AD7F90">
      <w:rPr>
        <w:rFonts w:ascii="Verdana" w:eastAsia="Verdana" w:hAnsi="Verdana" w:cs="Verdana"/>
        <w:color w:val="3366FF"/>
        <w:lang w:val="pl-PL"/>
      </w:rPr>
      <w:tab/>
    </w:r>
    <w:r w:rsidRPr="00AD7F90">
      <w:rPr>
        <w:rFonts w:ascii="Verdana" w:eastAsia="Verdana" w:hAnsi="Verdana" w:cs="Verdana"/>
        <w:color w:val="3366FF"/>
        <w:lang w:val="pl-PL"/>
      </w:rPr>
      <w:tab/>
    </w:r>
    <w:r w:rsidRPr="00AD7F90">
      <w:rPr>
        <w:rFonts w:ascii="Verdana" w:eastAsia="Verdana" w:hAnsi="Verdana" w:cs="Verdana"/>
        <w:color w:val="3366FF"/>
        <w:lang w:val="pl-PL"/>
      </w:rPr>
      <w:tab/>
    </w:r>
    <w:r w:rsidRPr="00AD7F90">
      <w:rPr>
        <w:rFonts w:ascii="Verdana" w:eastAsia="Verdana" w:hAnsi="Verdana" w:cs="Verdana"/>
        <w:color w:val="3366FF"/>
        <w:lang w:val="pl-PL"/>
      </w:rPr>
      <w:tab/>
      <w:t xml:space="preserve">           </w:t>
    </w:r>
    <w:r w:rsidRPr="00AD7F90">
      <w:rPr>
        <w:rFonts w:ascii="Verdana" w:eastAsia="Verdana" w:hAnsi="Verdana" w:cs="Verdana"/>
        <w:color w:val="3366FF"/>
        <w:sz w:val="20"/>
        <w:szCs w:val="20"/>
        <w:lang w:val="pl-PL"/>
      </w:rPr>
      <w:t xml:space="preserve">11-500 Giżycko </w:t>
    </w:r>
    <w:r w:rsidRPr="00AD7F90">
      <w:rPr>
        <w:noProof/>
        <w:sz w:val="20"/>
        <w:szCs w:val="20"/>
      </w:rPr>
      <w:drawing>
        <wp:anchor distT="0" distB="0" distL="0" distR="0" simplePos="0" relativeHeight="251659264" behindDoc="0" locked="0" layoutInCell="1" hidden="0" allowOverlap="1" wp14:anchorId="517994E7" wp14:editId="40523B9C">
          <wp:simplePos x="0" y="0"/>
          <wp:positionH relativeFrom="column">
            <wp:posOffset>29844</wp:posOffset>
          </wp:positionH>
          <wp:positionV relativeFrom="paragraph">
            <wp:posOffset>-193674</wp:posOffset>
          </wp:positionV>
          <wp:extent cx="857250" cy="103695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9" t="-9" r="-10" b="-8"/>
                  <a:stretch>
                    <a:fillRect/>
                  </a:stretch>
                </pic:blipFill>
                <pic:spPr>
                  <a:xfrm>
                    <a:off x="0" y="0"/>
                    <a:ext cx="857250" cy="1036955"/>
                  </a:xfrm>
                  <a:prstGeom prst="rect">
                    <a:avLst/>
                  </a:prstGeom>
                  <a:ln/>
                </pic:spPr>
              </pic:pic>
            </a:graphicData>
          </a:graphic>
        </wp:anchor>
      </w:drawing>
    </w:r>
  </w:p>
  <w:p w14:paraId="08135B28" w14:textId="77777777" w:rsidR="00AD7F90" w:rsidRPr="00AD7F90" w:rsidRDefault="00AD7F90" w:rsidP="00AD7F90">
    <w:pPr>
      <w:pBdr>
        <w:top w:val="nil"/>
        <w:left w:val="nil"/>
        <w:bottom w:val="nil"/>
        <w:right w:val="nil"/>
        <w:between w:val="nil"/>
      </w:pBdr>
      <w:tabs>
        <w:tab w:val="left" w:pos="2520"/>
        <w:tab w:val="left" w:pos="2700"/>
        <w:tab w:val="left" w:pos="2940"/>
        <w:tab w:val="right" w:pos="9072"/>
      </w:tabs>
      <w:ind w:left="720"/>
      <w:rPr>
        <w:rFonts w:ascii="Times New Roman" w:eastAsia="Times New Roman" w:hAnsi="Times New Roman" w:cs="Times New Roman"/>
        <w:color w:val="000000"/>
        <w:sz w:val="20"/>
        <w:szCs w:val="20"/>
        <w:lang w:val="pl-PL"/>
      </w:rPr>
    </w:pPr>
    <w:r w:rsidRPr="00AD7F90">
      <w:rPr>
        <w:rFonts w:ascii="Verdana" w:eastAsia="Verdana" w:hAnsi="Verdana" w:cs="Verdana"/>
        <w:color w:val="3366FF"/>
        <w:lang w:val="pl-PL"/>
      </w:rPr>
      <w:tab/>
    </w:r>
    <w:r w:rsidRPr="00AD7F90">
      <w:rPr>
        <w:rFonts w:ascii="Verdana" w:eastAsia="Verdana" w:hAnsi="Verdana" w:cs="Verdana"/>
        <w:color w:val="3366FF"/>
        <w:lang w:val="pl-PL"/>
      </w:rPr>
      <w:tab/>
    </w:r>
    <w:r w:rsidRPr="00AD7F90">
      <w:rPr>
        <w:rFonts w:ascii="Verdana" w:eastAsia="Verdana" w:hAnsi="Verdana" w:cs="Verdana"/>
        <w:color w:val="3366FF"/>
        <w:lang w:val="pl-PL"/>
      </w:rPr>
      <w:tab/>
    </w:r>
    <w:r w:rsidRPr="00AD7F90">
      <w:rPr>
        <w:rFonts w:ascii="Verdana" w:eastAsia="Verdana" w:hAnsi="Verdana" w:cs="Verdana"/>
        <w:color w:val="3366FF"/>
        <w:lang w:val="pl-PL"/>
      </w:rPr>
      <w:tab/>
    </w:r>
    <w:r w:rsidRPr="00AD7F90">
      <w:rPr>
        <w:rFonts w:ascii="Verdana" w:eastAsia="Verdana" w:hAnsi="Verdana" w:cs="Verdana"/>
        <w:color w:val="3366FF"/>
        <w:sz w:val="20"/>
        <w:szCs w:val="20"/>
        <w:lang w:val="pl-PL"/>
      </w:rPr>
      <w:t>ul. Mickiewicza 33</w:t>
    </w:r>
  </w:p>
  <w:p w14:paraId="699CCAF8" w14:textId="5E10BC1C" w:rsidR="00AD7F90" w:rsidRPr="00AD7F90" w:rsidRDefault="00AD7F90" w:rsidP="00AD7F90">
    <w:pPr>
      <w:pBdr>
        <w:top w:val="nil"/>
        <w:left w:val="nil"/>
        <w:bottom w:val="nil"/>
        <w:right w:val="nil"/>
        <w:between w:val="nil"/>
      </w:pBdr>
      <w:tabs>
        <w:tab w:val="left" w:pos="2520"/>
        <w:tab w:val="left" w:pos="2700"/>
        <w:tab w:val="left" w:pos="4680"/>
      </w:tabs>
      <w:ind w:left="720"/>
      <w:jc w:val="center"/>
      <w:rPr>
        <w:rFonts w:ascii="Times New Roman" w:eastAsia="Times New Roman" w:hAnsi="Times New Roman" w:cs="Times New Roman"/>
        <w:color w:val="000000"/>
        <w:sz w:val="20"/>
        <w:szCs w:val="20"/>
        <w:lang w:val="pl-PL"/>
      </w:rPr>
    </w:pPr>
    <w:r>
      <w:rPr>
        <w:rFonts w:ascii="Verdana" w:eastAsia="Verdana" w:hAnsi="Verdana" w:cs="Verdana"/>
        <w:b/>
        <w:color w:val="000000"/>
        <w:sz w:val="25"/>
        <w:szCs w:val="25"/>
        <w:lang w:val="pl-PL"/>
      </w:rPr>
      <w:t xml:space="preserve">         </w:t>
    </w:r>
    <w:r w:rsidRPr="00AD7F90">
      <w:rPr>
        <w:rFonts w:ascii="Verdana" w:eastAsia="Verdana" w:hAnsi="Verdana" w:cs="Verdana"/>
        <w:b/>
        <w:color w:val="000000"/>
        <w:sz w:val="44"/>
        <w:szCs w:val="44"/>
        <w:lang w:val="pl-PL"/>
      </w:rPr>
      <w:t>GMINA GIŻYCKO</w:t>
    </w:r>
    <w:r w:rsidRPr="00AD7F90">
      <w:rPr>
        <w:rFonts w:ascii="Verdana" w:eastAsia="Verdana" w:hAnsi="Verdana" w:cs="Verdana"/>
        <w:b/>
        <w:color w:val="000000"/>
        <w:lang w:val="pl-PL"/>
      </w:rPr>
      <w:tab/>
      <w:t xml:space="preserve">  </w:t>
    </w:r>
    <w:r>
      <w:rPr>
        <w:rFonts w:ascii="Verdana" w:eastAsia="Verdana" w:hAnsi="Verdana" w:cs="Verdana"/>
        <w:b/>
        <w:color w:val="000000"/>
        <w:lang w:val="pl-PL"/>
      </w:rPr>
      <w:t xml:space="preserve">     </w:t>
    </w:r>
    <w:r w:rsidRPr="00AD7F90">
      <w:rPr>
        <w:rFonts w:ascii="Verdana" w:eastAsia="Verdana" w:hAnsi="Verdana" w:cs="Verdana"/>
        <w:color w:val="3366FF"/>
        <w:sz w:val="20"/>
        <w:szCs w:val="20"/>
        <w:lang w:val="pl-PL"/>
      </w:rPr>
      <w:t>tel.+48 87 4299960</w:t>
    </w:r>
  </w:p>
  <w:p w14:paraId="3F238A33" w14:textId="77777777" w:rsidR="00AD7F90" w:rsidRPr="00AD7F90" w:rsidRDefault="00AD7F90" w:rsidP="00AD7F90">
    <w:pPr>
      <w:pBdr>
        <w:top w:val="nil"/>
        <w:left w:val="nil"/>
        <w:bottom w:val="nil"/>
        <w:right w:val="nil"/>
        <w:between w:val="nil"/>
      </w:pBdr>
      <w:tabs>
        <w:tab w:val="left" w:pos="2520"/>
        <w:tab w:val="left" w:pos="2700"/>
        <w:tab w:val="left" w:pos="4680"/>
      </w:tabs>
      <w:ind w:left="720"/>
      <w:jc w:val="right"/>
      <w:rPr>
        <w:rFonts w:ascii="Verdana" w:eastAsia="Verdana" w:hAnsi="Verdana" w:cs="Verdana"/>
        <w:color w:val="3366FF"/>
        <w:sz w:val="20"/>
        <w:szCs w:val="20"/>
      </w:rPr>
    </w:pPr>
    <w:r w:rsidRPr="00AD7F90">
      <w:rPr>
        <w:rFonts w:ascii="Verdana" w:eastAsia="Verdana" w:hAnsi="Verdana" w:cs="Verdana"/>
        <w:b/>
        <w:color w:val="3366FF"/>
        <w:sz w:val="20"/>
        <w:szCs w:val="20"/>
        <w:lang w:val="pl-PL"/>
      </w:rPr>
      <w:t xml:space="preserve"> </w:t>
    </w:r>
    <w:r w:rsidRPr="00AD7F90">
      <w:rPr>
        <w:rFonts w:ascii="Verdana" w:eastAsia="Verdana" w:hAnsi="Verdana" w:cs="Verdana"/>
        <w:b/>
        <w:color w:val="3366FF"/>
        <w:sz w:val="20"/>
        <w:szCs w:val="20"/>
        <w:lang w:val="pl-PL"/>
      </w:rPr>
      <w:tab/>
    </w:r>
    <w:r w:rsidRPr="00AD7F90">
      <w:rPr>
        <w:rFonts w:ascii="Verdana" w:eastAsia="Verdana" w:hAnsi="Verdana" w:cs="Verdana"/>
        <w:b/>
        <w:color w:val="3366FF"/>
        <w:sz w:val="20"/>
        <w:szCs w:val="20"/>
        <w:lang w:val="pl-PL"/>
      </w:rPr>
      <w:tab/>
    </w:r>
    <w:r w:rsidRPr="00AD7F90">
      <w:rPr>
        <w:rFonts w:ascii="Verdana" w:eastAsia="Verdana" w:hAnsi="Verdana" w:cs="Verdana"/>
        <w:b/>
        <w:color w:val="3366FF"/>
        <w:sz w:val="20"/>
        <w:szCs w:val="20"/>
        <w:lang w:val="pl-PL"/>
      </w:rPr>
      <w:tab/>
    </w:r>
    <w:r w:rsidRPr="00AD7F90">
      <w:rPr>
        <w:rFonts w:ascii="Verdana" w:eastAsia="Verdana" w:hAnsi="Verdana" w:cs="Verdana"/>
        <w:b/>
        <w:color w:val="3366FF"/>
        <w:sz w:val="20"/>
        <w:szCs w:val="20"/>
        <w:lang w:val="pl-PL"/>
      </w:rPr>
      <w:tab/>
    </w:r>
    <w:r w:rsidRPr="00AD7F90">
      <w:rPr>
        <w:rFonts w:ascii="Verdana" w:eastAsia="Verdana" w:hAnsi="Verdana" w:cs="Verdana"/>
        <w:b/>
        <w:color w:val="3366FF"/>
        <w:sz w:val="20"/>
        <w:szCs w:val="20"/>
        <w:lang w:val="pl-PL"/>
      </w:rPr>
      <w:tab/>
      <w:t xml:space="preserve">      </w:t>
    </w:r>
    <w:r w:rsidRPr="00AD7F90">
      <w:rPr>
        <w:rFonts w:ascii="Verdana" w:eastAsia="Verdana" w:hAnsi="Verdana" w:cs="Verdana"/>
        <w:color w:val="3366FF"/>
        <w:sz w:val="20"/>
        <w:szCs w:val="20"/>
      </w:rPr>
      <w:t>fax +48 87 4299976</w:t>
    </w:r>
  </w:p>
  <w:p w14:paraId="460BC283" w14:textId="77777777" w:rsidR="00AD7F90" w:rsidRDefault="00AD7F90">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70863"/>
    <w:multiLevelType w:val="hybridMultilevel"/>
    <w:tmpl w:val="DD8602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1920459"/>
    <w:multiLevelType w:val="multilevel"/>
    <w:tmpl w:val="EC0068C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A05725"/>
    <w:multiLevelType w:val="hybridMultilevel"/>
    <w:tmpl w:val="46BACB0E"/>
    <w:lvl w:ilvl="0" w:tplc="9D786E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4E64278"/>
    <w:multiLevelType w:val="hybridMultilevel"/>
    <w:tmpl w:val="7A662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925363"/>
    <w:multiLevelType w:val="hybridMultilevel"/>
    <w:tmpl w:val="81CE23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65F0875"/>
    <w:multiLevelType w:val="multilevel"/>
    <w:tmpl w:val="57864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F684C"/>
    <w:multiLevelType w:val="multilevel"/>
    <w:tmpl w:val="DC182AE8"/>
    <w:lvl w:ilvl="0">
      <w:start w:val="2"/>
      <w:numFmt w:val="decimal"/>
      <w:lvlText w:val="%1)"/>
      <w:lvlJc w:val="left"/>
      <w:pPr>
        <w:ind w:left="1080"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7" w15:restartNumberingAfterBreak="0">
    <w:nsid w:val="436C41C9"/>
    <w:multiLevelType w:val="multilevel"/>
    <w:tmpl w:val="E1760F76"/>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8" w15:restartNumberingAfterBreak="0">
    <w:nsid w:val="7B525078"/>
    <w:multiLevelType w:val="multilevel"/>
    <w:tmpl w:val="C4F20DC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358699208">
    <w:abstractNumId w:val="3"/>
  </w:num>
  <w:num w:numId="2" w16cid:durableId="379211454">
    <w:abstractNumId w:val="0"/>
  </w:num>
  <w:num w:numId="3" w16cid:durableId="792793653">
    <w:abstractNumId w:val="4"/>
  </w:num>
  <w:num w:numId="4" w16cid:durableId="582102875">
    <w:abstractNumId w:val="5"/>
  </w:num>
  <w:num w:numId="5" w16cid:durableId="1655840125">
    <w:abstractNumId w:val="8"/>
    <w:lvlOverride w:ilvl="0">
      <w:startOverride w:val="1"/>
    </w:lvlOverride>
  </w:num>
  <w:num w:numId="6" w16cid:durableId="257834055">
    <w:abstractNumId w:val="1"/>
  </w:num>
  <w:num w:numId="7" w16cid:durableId="1003051275">
    <w:abstractNumId w:val="1"/>
    <w:lvlOverride w:ilvl="0">
      <w:startOverride w:val="1"/>
    </w:lvlOverride>
  </w:num>
  <w:num w:numId="8" w16cid:durableId="912353885">
    <w:abstractNumId w:val="6"/>
  </w:num>
  <w:num w:numId="9" w16cid:durableId="824666905">
    <w:abstractNumId w:val="6"/>
    <w:lvlOverride w:ilvl="0">
      <w:startOverride w:val="2"/>
    </w:lvlOverride>
  </w:num>
  <w:num w:numId="10" w16cid:durableId="1356690601">
    <w:abstractNumId w:val="7"/>
  </w:num>
  <w:num w:numId="11" w16cid:durableId="979920472">
    <w:abstractNumId w:val="7"/>
    <w:lvlOverride w:ilvl="0">
      <w:startOverride w:val="1"/>
    </w:lvlOverride>
  </w:num>
  <w:num w:numId="12" w16cid:durableId="791943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C7"/>
    <w:rsid w:val="000B6720"/>
    <w:rsid w:val="001C4A68"/>
    <w:rsid w:val="0023646D"/>
    <w:rsid w:val="00252FBC"/>
    <w:rsid w:val="003458B0"/>
    <w:rsid w:val="003805CA"/>
    <w:rsid w:val="003B70C7"/>
    <w:rsid w:val="0041613B"/>
    <w:rsid w:val="00447D9D"/>
    <w:rsid w:val="00465A5C"/>
    <w:rsid w:val="0049468B"/>
    <w:rsid w:val="004A6EF2"/>
    <w:rsid w:val="00581435"/>
    <w:rsid w:val="00590456"/>
    <w:rsid w:val="00646ABC"/>
    <w:rsid w:val="007154C4"/>
    <w:rsid w:val="007B7D00"/>
    <w:rsid w:val="00904E7B"/>
    <w:rsid w:val="00941977"/>
    <w:rsid w:val="009D1147"/>
    <w:rsid w:val="00A03E79"/>
    <w:rsid w:val="00A24A54"/>
    <w:rsid w:val="00A42D77"/>
    <w:rsid w:val="00A56C71"/>
    <w:rsid w:val="00AD7F90"/>
    <w:rsid w:val="00B15115"/>
    <w:rsid w:val="00BE7BE2"/>
    <w:rsid w:val="00C61568"/>
    <w:rsid w:val="00C67777"/>
    <w:rsid w:val="00D56548"/>
    <w:rsid w:val="00E442FF"/>
    <w:rsid w:val="00E63AA9"/>
    <w:rsid w:val="00EA58C0"/>
    <w:rsid w:val="00EF2D0F"/>
    <w:rsid w:val="00F31A5F"/>
    <w:rsid w:val="00F550E1"/>
    <w:rsid w:val="00F6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9E8E"/>
  <w15:chartTrackingRefBased/>
  <w15:docId w15:val="{EFFCAD3D-AE1C-4553-B39F-017B5174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43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 w:type="paragraph" w:styleId="Nagwek1">
    <w:name w:val="heading 1"/>
    <w:basedOn w:val="Normalny"/>
    <w:next w:val="Normalny"/>
    <w:link w:val="Nagwek1Znak"/>
    <w:uiPriority w:val="9"/>
    <w:qFormat/>
    <w:rsid w:val="00A24A54"/>
    <w:pPr>
      <w:keepNext/>
      <w:keepLines/>
      <w:spacing w:before="240"/>
      <w:outlineLvl w:val="0"/>
    </w:pPr>
    <w:rPr>
      <w:rFonts w:asciiTheme="majorHAnsi" w:eastAsiaTheme="majorEastAsia" w:hAnsiTheme="majorHAnsi"/>
      <w:color w:val="2F5496" w:themeColor="accent1" w:themeShade="BF"/>
      <w:sz w:val="32"/>
      <w:szCs w:val="29"/>
    </w:rPr>
  </w:style>
  <w:style w:type="paragraph" w:styleId="Nagwek2">
    <w:name w:val="heading 2"/>
    <w:basedOn w:val="Normalny"/>
    <w:next w:val="Normalny"/>
    <w:link w:val="Nagwek2Znak"/>
    <w:uiPriority w:val="9"/>
    <w:semiHidden/>
    <w:unhideWhenUsed/>
    <w:qFormat/>
    <w:rsid w:val="00E442FF"/>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8143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 w:type="paragraph" w:styleId="Akapitzlist">
    <w:name w:val="List Paragraph"/>
    <w:basedOn w:val="Normalny"/>
    <w:link w:val="AkapitzlistZnak"/>
    <w:qFormat/>
    <w:rsid w:val="00581435"/>
    <w:pPr>
      <w:ind w:left="720"/>
      <w:contextualSpacing/>
    </w:pPr>
    <w:rPr>
      <w:szCs w:val="21"/>
    </w:rPr>
  </w:style>
  <w:style w:type="paragraph" w:styleId="Nagwek">
    <w:name w:val="header"/>
    <w:basedOn w:val="Normalny"/>
    <w:link w:val="NagwekZnak"/>
    <w:uiPriority w:val="99"/>
    <w:unhideWhenUsed/>
    <w:rsid w:val="00AD7F90"/>
    <w:pPr>
      <w:tabs>
        <w:tab w:val="center" w:pos="4536"/>
        <w:tab w:val="right" w:pos="9072"/>
      </w:tabs>
    </w:pPr>
    <w:rPr>
      <w:szCs w:val="21"/>
    </w:rPr>
  </w:style>
  <w:style w:type="character" w:customStyle="1" w:styleId="NagwekZnak">
    <w:name w:val="Nagłówek Znak"/>
    <w:basedOn w:val="Domylnaczcionkaakapitu"/>
    <w:link w:val="Nagwek"/>
    <w:uiPriority w:val="99"/>
    <w:rsid w:val="00AD7F90"/>
    <w:rPr>
      <w:rFonts w:ascii="Liberation Serif" w:eastAsia="SimSun" w:hAnsi="Liberation Serif" w:cs="Mangal"/>
      <w:kern w:val="3"/>
      <w:sz w:val="24"/>
      <w:szCs w:val="21"/>
      <w:lang w:val="en-US" w:eastAsia="zh-CN" w:bidi="hi-IN"/>
      <w14:ligatures w14:val="none"/>
    </w:rPr>
  </w:style>
  <w:style w:type="paragraph" w:styleId="Stopka">
    <w:name w:val="footer"/>
    <w:basedOn w:val="Normalny"/>
    <w:link w:val="StopkaZnak"/>
    <w:uiPriority w:val="99"/>
    <w:unhideWhenUsed/>
    <w:rsid w:val="00AD7F90"/>
    <w:pPr>
      <w:tabs>
        <w:tab w:val="center" w:pos="4536"/>
        <w:tab w:val="right" w:pos="9072"/>
      </w:tabs>
    </w:pPr>
    <w:rPr>
      <w:szCs w:val="21"/>
    </w:rPr>
  </w:style>
  <w:style w:type="character" w:customStyle="1" w:styleId="StopkaZnak">
    <w:name w:val="Stopka Znak"/>
    <w:basedOn w:val="Domylnaczcionkaakapitu"/>
    <w:link w:val="Stopka"/>
    <w:uiPriority w:val="99"/>
    <w:rsid w:val="00AD7F90"/>
    <w:rPr>
      <w:rFonts w:ascii="Liberation Serif" w:eastAsia="SimSun" w:hAnsi="Liberation Serif" w:cs="Mangal"/>
      <w:kern w:val="3"/>
      <w:sz w:val="24"/>
      <w:szCs w:val="21"/>
      <w:lang w:val="en-US" w:eastAsia="zh-CN" w:bidi="hi-IN"/>
      <w14:ligatures w14:val="none"/>
    </w:rPr>
  </w:style>
  <w:style w:type="character" w:customStyle="1" w:styleId="AkapitzlistZnak">
    <w:name w:val="Akapit z listą Znak"/>
    <w:link w:val="Akapitzlist"/>
    <w:uiPriority w:val="34"/>
    <w:qFormat/>
    <w:rsid w:val="00465A5C"/>
    <w:rPr>
      <w:rFonts w:ascii="Liberation Serif" w:eastAsia="SimSun" w:hAnsi="Liberation Serif" w:cs="Mangal"/>
      <w:kern w:val="3"/>
      <w:sz w:val="24"/>
      <w:szCs w:val="21"/>
      <w:lang w:val="en-US" w:eastAsia="zh-CN" w:bidi="hi-IN"/>
      <w14:ligatures w14:val="none"/>
    </w:rPr>
  </w:style>
  <w:style w:type="paragraph" w:customStyle="1" w:styleId="Heading">
    <w:name w:val="Heading"/>
    <w:basedOn w:val="Standard"/>
    <w:next w:val="Normalny"/>
    <w:rsid w:val="00A03E79"/>
    <w:pPr>
      <w:keepNext/>
      <w:spacing w:before="240" w:after="120"/>
    </w:pPr>
    <w:rPr>
      <w:rFonts w:ascii="Liberation Sans" w:eastAsia="Microsoft YaHei" w:hAnsi="Liberation Sans" w:cs="Liberation Sans"/>
      <w:sz w:val="28"/>
      <w:szCs w:val="28"/>
    </w:rPr>
  </w:style>
  <w:style w:type="character" w:customStyle="1" w:styleId="Nagwek1Znak">
    <w:name w:val="Nagłówek 1 Znak"/>
    <w:basedOn w:val="Domylnaczcionkaakapitu"/>
    <w:link w:val="Nagwek1"/>
    <w:uiPriority w:val="9"/>
    <w:rsid w:val="00A24A54"/>
    <w:rPr>
      <w:rFonts w:asciiTheme="majorHAnsi" w:eastAsiaTheme="majorEastAsia" w:hAnsiTheme="majorHAnsi" w:cs="Mangal"/>
      <w:color w:val="2F5496" w:themeColor="accent1" w:themeShade="BF"/>
      <w:kern w:val="3"/>
      <w:sz w:val="32"/>
      <w:szCs w:val="29"/>
      <w:lang w:val="en-US" w:eastAsia="zh-CN" w:bidi="hi-IN"/>
      <w14:ligatures w14:val="none"/>
    </w:rPr>
  </w:style>
  <w:style w:type="character" w:customStyle="1" w:styleId="Nagwek2Znak">
    <w:name w:val="Nagłówek 2 Znak"/>
    <w:basedOn w:val="Domylnaczcionkaakapitu"/>
    <w:link w:val="Nagwek2"/>
    <w:uiPriority w:val="9"/>
    <w:semiHidden/>
    <w:rsid w:val="00E442FF"/>
    <w:rPr>
      <w:rFonts w:asciiTheme="majorHAnsi" w:eastAsiaTheme="majorEastAsia" w:hAnsiTheme="majorHAnsi" w:cs="Mangal"/>
      <w:color w:val="2F5496" w:themeColor="accent1" w:themeShade="BF"/>
      <w:kern w:val="3"/>
      <w:sz w:val="26"/>
      <w:szCs w:val="23"/>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596373">
      <w:bodyDiv w:val="1"/>
      <w:marLeft w:val="0"/>
      <w:marRight w:val="0"/>
      <w:marTop w:val="0"/>
      <w:marBottom w:val="0"/>
      <w:divBdr>
        <w:top w:val="none" w:sz="0" w:space="0" w:color="auto"/>
        <w:left w:val="none" w:sz="0" w:space="0" w:color="auto"/>
        <w:bottom w:val="none" w:sz="0" w:space="0" w:color="auto"/>
        <w:right w:val="none" w:sz="0" w:space="0" w:color="auto"/>
      </w:divBdr>
    </w:div>
    <w:div w:id="825827982">
      <w:bodyDiv w:val="1"/>
      <w:marLeft w:val="0"/>
      <w:marRight w:val="0"/>
      <w:marTop w:val="0"/>
      <w:marBottom w:val="0"/>
      <w:divBdr>
        <w:top w:val="none" w:sz="0" w:space="0" w:color="auto"/>
        <w:left w:val="none" w:sz="0" w:space="0" w:color="auto"/>
        <w:bottom w:val="none" w:sz="0" w:space="0" w:color="auto"/>
        <w:right w:val="none" w:sz="0" w:space="0" w:color="auto"/>
      </w:divBdr>
    </w:div>
    <w:div w:id="876090006">
      <w:bodyDiv w:val="1"/>
      <w:marLeft w:val="0"/>
      <w:marRight w:val="0"/>
      <w:marTop w:val="0"/>
      <w:marBottom w:val="0"/>
      <w:divBdr>
        <w:top w:val="none" w:sz="0" w:space="0" w:color="auto"/>
        <w:left w:val="none" w:sz="0" w:space="0" w:color="auto"/>
        <w:bottom w:val="none" w:sz="0" w:space="0" w:color="auto"/>
        <w:right w:val="none" w:sz="0" w:space="0" w:color="auto"/>
      </w:divBdr>
    </w:div>
    <w:div w:id="16066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Ciulewicz Marcin</dc:creator>
  <cp:keywords/>
  <dc:description/>
  <cp:lastModifiedBy>Ciulewicz Marcin</cp:lastModifiedBy>
  <cp:revision>9</cp:revision>
  <cp:lastPrinted>2024-07-19T07:53:00Z</cp:lastPrinted>
  <dcterms:created xsi:type="dcterms:W3CDTF">2024-06-06T11:15:00Z</dcterms:created>
  <dcterms:modified xsi:type="dcterms:W3CDTF">2024-07-23T06:53:00Z</dcterms:modified>
</cp:coreProperties>
</file>