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64" w:rsidRPr="00E643C2" w:rsidRDefault="000068F2" w:rsidP="000068F2">
      <w:pPr>
        <w:jc w:val="right"/>
        <w:rPr>
          <w:rFonts w:ascii="Arial" w:hAnsi="Arial" w:cs="Arial"/>
          <w:b/>
          <w:sz w:val="28"/>
          <w:szCs w:val="28"/>
        </w:rPr>
      </w:pPr>
      <w:r w:rsidRPr="00E643C2">
        <w:rPr>
          <w:rFonts w:ascii="Arial" w:hAnsi="Arial" w:cs="Arial"/>
          <w:b/>
          <w:sz w:val="28"/>
          <w:szCs w:val="28"/>
        </w:rPr>
        <w:t>Załącznik nr 1 do SWZ – Formularz cenowy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0068F2" w:rsidRPr="00E643C2" w:rsidRDefault="000068F2">
      <w:pPr>
        <w:rPr>
          <w:rFonts w:ascii="Arial" w:hAnsi="Arial" w:cs="Arial"/>
          <w:b/>
          <w:sz w:val="22"/>
          <w:szCs w:val="22"/>
        </w:rPr>
      </w:pPr>
    </w:p>
    <w:p w:rsidR="00DA3082" w:rsidRPr="00E643C2" w:rsidRDefault="00DA3082">
      <w:pPr>
        <w:rPr>
          <w:rFonts w:ascii="Arial" w:hAnsi="Arial" w:cs="Arial"/>
          <w:b/>
          <w:sz w:val="22"/>
          <w:szCs w:val="22"/>
        </w:rPr>
      </w:pPr>
    </w:p>
    <w:p w:rsidR="00C124BF" w:rsidRPr="00E643C2" w:rsidRDefault="00957D38">
      <w:pPr>
        <w:rPr>
          <w:rFonts w:ascii="Arial" w:hAnsi="Arial" w:cs="Arial"/>
          <w:b/>
          <w:bCs/>
          <w:sz w:val="22"/>
          <w:szCs w:val="22"/>
        </w:rPr>
      </w:pPr>
      <w:r w:rsidRPr="00E643C2">
        <w:rPr>
          <w:rFonts w:ascii="Arial" w:hAnsi="Arial" w:cs="Arial"/>
          <w:b/>
          <w:sz w:val="22"/>
          <w:szCs w:val="22"/>
        </w:rPr>
        <w:t xml:space="preserve">PAKIET NR </w:t>
      </w:r>
      <w:r w:rsidR="00794763">
        <w:rPr>
          <w:rFonts w:ascii="Arial" w:hAnsi="Arial" w:cs="Arial"/>
          <w:b/>
          <w:sz w:val="22"/>
          <w:szCs w:val="22"/>
        </w:rPr>
        <w:t>1</w:t>
      </w:r>
      <w:r w:rsidRPr="00E643C2">
        <w:rPr>
          <w:rFonts w:ascii="Arial" w:hAnsi="Arial" w:cs="Arial"/>
          <w:b/>
          <w:sz w:val="22"/>
          <w:szCs w:val="22"/>
        </w:rPr>
        <w:t>:</w:t>
      </w:r>
      <w:r w:rsidR="003D24DE" w:rsidRPr="00E643C2">
        <w:rPr>
          <w:rFonts w:ascii="Arial" w:hAnsi="Arial" w:cs="Arial"/>
          <w:b/>
          <w:sz w:val="22"/>
          <w:szCs w:val="22"/>
        </w:rPr>
        <w:t xml:space="preserve"> </w:t>
      </w:r>
      <w:r w:rsidR="00F47836" w:rsidRPr="00E643C2">
        <w:rPr>
          <w:rFonts w:ascii="Arial" w:hAnsi="Arial" w:cs="Arial"/>
          <w:b/>
          <w:bCs/>
          <w:sz w:val="22"/>
          <w:szCs w:val="22"/>
        </w:rPr>
        <w:t>Odczynniki do badania  parametrów układu krzepnięcia</w:t>
      </w:r>
      <w:r w:rsidR="003D24DE" w:rsidRPr="00E643C2">
        <w:rPr>
          <w:rFonts w:ascii="Arial" w:hAnsi="Arial" w:cs="Arial"/>
          <w:b/>
          <w:bCs/>
          <w:sz w:val="22"/>
          <w:szCs w:val="22"/>
        </w:rPr>
        <w:t>.</w:t>
      </w:r>
      <w:r w:rsidR="00F47836" w:rsidRPr="00E643C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44F4E" w:rsidRPr="00E643C2" w:rsidRDefault="00A44F4E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850"/>
        <w:gridCol w:w="1276"/>
        <w:gridCol w:w="1276"/>
        <w:gridCol w:w="1134"/>
        <w:gridCol w:w="992"/>
        <w:gridCol w:w="2126"/>
        <w:gridCol w:w="993"/>
        <w:gridCol w:w="1275"/>
        <w:gridCol w:w="1418"/>
      </w:tblGrid>
      <w:tr w:rsidR="009F5559" w:rsidRPr="00E643C2" w:rsidTr="00DA3082">
        <w:tc>
          <w:tcPr>
            <w:tcW w:w="568" w:type="dxa"/>
            <w:vAlign w:val="center"/>
          </w:tcPr>
          <w:p w:rsidR="00C01A56" w:rsidRPr="00E643C2" w:rsidRDefault="006658BF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01A56"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850" w:type="dxa"/>
            <w:vAlign w:val="center"/>
          </w:tcPr>
          <w:p w:rsidR="00C01A56" w:rsidRPr="00E643C2" w:rsidRDefault="007840C8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Przewidywana i</w:t>
            </w:r>
            <w:r w:rsidR="00C01A56"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lość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Cena netto za jedn. miary</w:t>
            </w:r>
          </w:p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Cena brutto za jedn. miary</w:t>
            </w:r>
          </w:p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Ilość jedn. miary w opakowaniu</w:t>
            </w:r>
          </w:p>
        </w:tc>
        <w:tc>
          <w:tcPr>
            <w:tcW w:w="992" w:type="dxa"/>
            <w:vAlign w:val="center"/>
          </w:tcPr>
          <w:p w:rsidR="00C01A56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Ilość opakowań (kol.4 / kol.7)</w:t>
            </w: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Nazwa handlowa producenta</w:t>
            </w: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9A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9F5559" w:rsidRPr="00E643C2" w:rsidTr="00DA3082">
        <w:tc>
          <w:tcPr>
            <w:tcW w:w="568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5A50D9" w:rsidRPr="00E643C2" w:rsidRDefault="005A50D9" w:rsidP="00DA3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9F5559" w:rsidRPr="00E643C2" w:rsidTr="00DA3082">
        <w:trPr>
          <w:trHeight w:val="669"/>
        </w:trPr>
        <w:tc>
          <w:tcPr>
            <w:tcW w:w="568" w:type="dxa"/>
            <w:vAlign w:val="center"/>
          </w:tcPr>
          <w:p w:rsidR="00C01A56" w:rsidRPr="00E643C2" w:rsidRDefault="00032A1C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 xml:space="preserve">Czas </w:t>
            </w:r>
            <w:proofErr w:type="spellStart"/>
            <w:r w:rsidRPr="00E643C2">
              <w:rPr>
                <w:rFonts w:ascii="Arial" w:hAnsi="Arial" w:cs="Arial"/>
                <w:sz w:val="20"/>
                <w:szCs w:val="20"/>
              </w:rPr>
              <w:t>protrombinowy</w:t>
            </w:r>
            <w:proofErr w:type="spellEnd"/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16"/>
                <w:szCs w:val="16"/>
              </w:rPr>
            </w:pPr>
            <w:r w:rsidRPr="00E643C2">
              <w:rPr>
                <w:rFonts w:ascii="Arial" w:hAnsi="Arial" w:cs="Arial"/>
                <w:sz w:val="16"/>
                <w:szCs w:val="16"/>
              </w:rPr>
              <w:t xml:space="preserve">Oznaczenie  </w:t>
            </w:r>
          </w:p>
        </w:tc>
        <w:tc>
          <w:tcPr>
            <w:tcW w:w="85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DA3082">
        <w:trPr>
          <w:trHeight w:val="693"/>
        </w:trPr>
        <w:tc>
          <w:tcPr>
            <w:tcW w:w="568" w:type="dxa"/>
            <w:vAlign w:val="center"/>
          </w:tcPr>
          <w:p w:rsidR="00C01A56" w:rsidRPr="00E643C2" w:rsidRDefault="00032A1C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 xml:space="preserve">Czas </w:t>
            </w:r>
            <w:proofErr w:type="spellStart"/>
            <w:r w:rsidRPr="00E643C2">
              <w:rPr>
                <w:rFonts w:ascii="Arial" w:hAnsi="Arial" w:cs="Arial"/>
                <w:sz w:val="20"/>
                <w:szCs w:val="20"/>
              </w:rPr>
              <w:t>koalinowo-kefalinowy</w:t>
            </w:r>
            <w:proofErr w:type="spellEnd"/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16"/>
                <w:szCs w:val="16"/>
              </w:rPr>
            </w:pPr>
            <w:r w:rsidRPr="00E643C2">
              <w:rPr>
                <w:rFonts w:ascii="Arial" w:hAnsi="Arial" w:cs="Arial"/>
                <w:sz w:val="16"/>
                <w:szCs w:val="16"/>
              </w:rPr>
              <w:t xml:space="preserve">Oznaczenie </w:t>
            </w:r>
          </w:p>
        </w:tc>
        <w:tc>
          <w:tcPr>
            <w:tcW w:w="85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DA3082">
        <w:trPr>
          <w:trHeight w:val="340"/>
        </w:trPr>
        <w:tc>
          <w:tcPr>
            <w:tcW w:w="56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Fibrynogen</w:t>
            </w:r>
          </w:p>
        </w:tc>
        <w:tc>
          <w:tcPr>
            <w:tcW w:w="1134" w:type="dxa"/>
            <w:vAlign w:val="center"/>
          </w:tcPr>
          <w:p w:rsidR="00C01A56" w:rsidRPr="00E643C2" w:rsidRDefault="00DA3082" w:rsidP="00DA3082">
            <w:pPr>
              <w:rPr>
                <w:rFonts w:ascii="Arial" w:hAnsi="Arial" w:cs="Arial"/>
                <w:sz w:val="16"/>
                <w:szCs w:val="16"/>
              </w:rPr>
            </w:pPr>
            <w:r w:rsidRPr="00E643C2">
              <w:rPr>
                <w:rFonts w:ascii="Arial" w:hAnsi="Arial" w:cs="Arial"/>
                <w:sz w:val="16"/>
                <w:szCs w:val="16"/>
              </w:rPr>
              <w:t>Oznaczenie</w:t>
            </w:r>
          </w:p>
        </w:tc>
        <w:tc>
          <w:tcPr>
            <w:tcW w:w="850" w:type="dxa"/>
            <w:vAlign w:val="center"/>
          </w:tcPr>
          <w:p w:rsidR="00C01A56" w:rsidRPr="00E643C2" w:rsidRDefault="00C01A56" w:rsidP="005A7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DA3082">
        <w:trPr>
          <w:trHeight w:val="1077"/>
        </w:trPr>
        <w:tc>
          <w:tcPr>
            <w:tcW w:w="56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 xml:space="preserve">Materiały kontrolne : </w:t>
            </w:r>
          </w:p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Osocze</w:t>
            </w:r>
          </w:p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Normalne</w:t>
            </w:r>
          </w:p>
          <w:p w:rsidR="00C01A56" w:rsidRPr="00E643C2" w:rsidRDefault="00DA3082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Patologiczne</w:t>
            </w: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Zestaw</w:t>
            </w:r>
          </w:p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5A50D9">
        <w:trPr>
          <w:trHeight w:val="567"/>
        </w:trPr>
        <w:tc>
          <w:tcPr>
            <w:tcW w:w="568" w:type="dxa"/>
            <w:vAlign w:val="center"/>
          </w:tcPr>
          <w:p w:rsidR="00C01A56" w:rsidRPr="00E643C2" w:rsidRDefault="00D36797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5</w:t>
            </w:r>
            <w:r w:rsidR="00C01A56" w:rsidRPr="00E643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 xml:space="preserve">Probówki optyczne </w:t>
            </w: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C01A56" w:rsidRPr="00E643C2" w:rsidRDefault="00894805" w:rsidP="00DA3082">
            <w:pPr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01A56" w:rsidRPr="00E643C2" w:rsidRDefault="00C01A56" w:rsidP="00DA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59" w:rsidRPr="00E643C2" w:rsidTr="00DA3082">
        <w:trPr>
          <w:trHeight w:val="486"/>
        </w:trPr>
        <w:tc>
          <w:tcPr>
            <w:tcW w:w="568" w:type="dxa"/>
          </w:tcPr>
          <w:p w:rsidR="00C01A56" w:rsidRPr="00E643C2" w:rsidRDefault="00C01A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gridSpan w:val="9"/>
            <w:vAlign w:val="center"/>
          </w:tcPr>
          <w:p w:rsidR="00C01A56" w:rsidRPr="00E643C2" w:rsidRDefault="00C01A56" w:rsidP="00DA30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275" w:type="dxa"/>
          </w:tcPr>
          <w:p w:rsidR="00C01A56" w:rsidRPr="00E643C2" w:rsidRDefault="00C01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01A56" w:rsidRPr="00E643C2" w:rsidRDefault="00C01A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2E9D" w:rsidRPr="00E643C2" w:rsidRDefault="00962E9D">
      <w:pPr>
        <w:rPr>
          <w:rFonts w:asciiTheme="minorHAnsi" w:hAnsiTheme="minorHAnsi"/>
          <w:b/>
          <w:sz w:val="20"/>
          <w:szCs w:val="20"/>
        </w:rPr>
      </w:pPr>
      <w:r w:rsidRPr="00E643C2">
        <w:rPr>
          <w:rFonts w:asciiTheme="minorHAnsi" w:hAnsiTheme="minorHAnsi"/>
          <w:b/>
          <w:sz w:val="20"/>
          <w:szCs w:val="20"/>
        </w:rPr>
        <w:t>WYMAGANIA: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 xml:space="preserve">1.Odczynniki kompatybilne z analizatorem </w:t>
      </w:r>
      <w:r w:rsidR="00D5373C" w:rsidRPr="00DA5508">
        <w:rPr>
          <w:rFonts w:ascii="Arial" w:hAnsi="Arial" w:cs="Arial"/>
          <w:bCs/>
          <w:sz w:val="20"/>
          <w:szCs w:val="20"/>
        </w:rPr>
        <w:t>OPTIC K-3002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  <w:r w:rsidR="00D5373C" w:rsidRPr="00DA5508">
        <w:rPr>
          <w:rFonts w:ascii="Arial" w:hAnsi="Arial" w:cs="Arial"/>
          <w:bCs/>
          <w:sz w:val="20"/>
          <w:szCs w:val="20"/>
        </w:rPr>
        <w:t xml:space="preserve"> 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2.Aparat dwukomorowy – jedno oznaczenie wykonane w dwóch kanałach pomiarowych</w:t>
      </w:r>
    </w:p>
    <w:p w:rsidR="00E91C37" w:rsidRPr="00DA5508" w:rsidRDefault="00E91C37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 xml:space="preserve">3. Ilość oznaczeń dotyczy ilości oznaczeń wykonanych w </w:t>
      </w:r>
      <w:r w:rsidR="00155FE0" w:rsidRPr="00DA5508">
        <w:rPr>
          <w:rFonts w:ascii="Arial" w:hAnsi="Arial" w:cs="Arial"/>
          <w:bCs/>
          <w:sz w:val="20"/>
          <w:szCs w:val="20"/>
        </w:rPr>
        <w:t>dublecie, z wliczeniem oznaczeń kontrolnych</w:t>
      </w:r>
      <w:r w:rsidR="004E5662" w:rsidRPr="00DA5508">
        <w:rPr>
          <w:rFonts w:ascii="Arial" w:hAnsi="Arial" w:cs="Arial"/>
          <w:bCs/>
          <w:sz w:val="20"/>
          <w:szCs w:val="20"/>
        </w:rPr>
        <w:t xml:space="preserve"> ( aparat zastępczy, kontrola wykonywana w dniu oznaczenia) 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 xml:space="preserve">3.Dotyczy pozycji 1 w tabeli : ciekła tromboplastyna do oznaczania czasu </w:t>
      </w:r>
      <w:proofErr w:type="spellStart"/>
      <w:r w:rsidRPr="00DA5508">
        <w:rPr>
          <w:rFonts w:ascii="Arial" w:hAnsi="Arial" w:cs="Arial"/>
          <w:bCs/>
          <w:sz w:val="20"/>
          <w:szCs w:val="20"/>
        </w:rPr>
        <w:t>protrombinowego</w:t>
      </w:r>
      <w:proofErr w:type="spellEnd"/>
      <w:r w:rsidRPr="00DA5508">
        <w:rPr>
          <w:rFonts w:ascii="Arial" w:hAnsi="Arial" w:cs="Arial"/>
          <w:bCs/>
          <w:sz w:val="20"/>
          <w:szCs w:val="20"/>
        </w:rPr>
        <w:t xml:space="preserve"> ISI bliskie 1</w:t>
      </w:r>
      <w:r w:rsidR="00370B06" w:rsidRPr="00DA5508">
        <w:rPr>
          <w:rFonts w:ascii="Arial" w:hAnsi="Arial" w:cs="Arial"/>
          <w:bCs/>
          <w:sz w:val="20"/>
          <w:szCs w:val="20"/>
        </w:rPr>
        <w:t xml:space="preserve"> - </w:t>
      </w:r>
      <w:r w:rsidR="007312F8" w:rsidRPr="00DA5508">
        <w:rPr>
          <w:rFonts w:ascii="Arial" w:hAnsi="Arial" w:cs="Arial"/>
          <w:bCs/>
          <w:sz w:val="20"/>
          <w:szCs w:val="20"/>
        </w:rPr>
        <w:t xml:space="preserve"> 1.3</w:t>
      </w:r>
      <w:r w:rsidRPr="00DA5508">
        <w:rPr>
          <w:rFonts w:ascii="Arial" w:hAnsi="Arial" w:cs="Arial"/>
          <w:bCs/>
          <w:sz w:val="20"/>
          <w:szCs w:val="20"/>
        </w:rPr>
        <w:t xml:space="preserve"> ,</w:t>
      </w:r>
      <w:r w:rsidR="00102860" w:rsidRPr="00DA5508">
        <w:rPr>
          <w:rFonts w:ascii="Arial" w:hAnsi="Arial" w:cs="Arial"/>
          <w:bCs/>
          <w:sz w:val="20"/>
          <w:szCs w:val="20"/>
        </w:rPr>
        <w:t xml:space="preserve"> podane u ulotce odczynnikowej,</w:t>
      </w:r>
      <w:r w:rsidRPr="00DA5508">
        <w:rPr>
          <w:rFonts w:ascii="Arial" w:hAnsi="Arial" w:cs="Arial"/>
          <w:bCs/>
          <w:sz w:val="20"/>
          <w:szCs w:val="20"/>
        </w:rPr>
        <w:t xml:space="preserve"> </w:t>
      </w:r>
      <w:r w:rsidR="00E72DD5" w:rsidRPr="00DA5508">
        <w:rPr>
          <w:rFonts w:ascii="Arial" w:hAnsi="Arial" w:cs="Arial"/>
          <w:bCs/>
          <w:sz w:val="20"/>
          <w:szCs w:val="20"/>
        </w:rPr>
        <w:t>na bazie ludzkiej tromboplastyny</w:t>
      </w:r>
      <w:r w:rsidR="006C26EF" w:rsidRPr="00DA5508">
        <w:rPr>
          <w:rFonts w:ascii="Arial" w:hAnsi="Arial" w:cs="Arial"/>
          <w:bCs/>
          <w:sz w:val="20"/>
          <w:szCs w:val="20"/>
        </w:rPr>
        <w:t xml:space="preserve">, </w:t>
      </w:r>
      <w:r w:rsidRPr="00DA5508">
        <w:rPr>
          <w:rFonts w:ascii="Arial" w:hAnsi="Arial" w:cs="Arial"/>
          <w:bCs/>
          <w:sz w:val="20"/>
          <w:szCs w:val="20"/>
        </w:rPr>
        <w:t>objętość fiolki z tromboplastyną</w:t>
      </w:r>
      <w:r w:rsidR="00E20169" w:rsidRPr="00DA5508">
        <w:rPr>
          <w:rFonts w:ascii="Arial" w:hAnsi="Arial" w:cs="Arial"/>
          <w:bCs/>
          <w:sz w:val="20"/>
          <w:szCs w:val="20"/>
        </w:rPr>
        <w:t xml:space="preserve"> max.</w:t>
      </w:r>
      <w:r w:rsidRPr="00DA5508">
        <w:rPr>
          <w:rFonts w:ascii="Arial" w:hAnsi="Arial" w:cs="Arial"/>
          <w:bCs/>
          <w:sz w:val="20"/>
          <w:szCs w:val="20"/>
        </w:rPr>
        <w:t xml:space="preserve"> 5ml</w:t>
      </w:r>
      <w:r w:rsidR="00E20169" w:rsidRPr="00DA5508">
        <w:rPr>
          <w:rFonts w:ascii="Arial" w:hAnsi="Arial" w:cs="Arial"/>
          <w:bCs/>
          <w:sz w:val="20"/>
          <w:szCs w:val="20"/>
        </w:rPr>
        <w:t xml:space="preserve">, </w:t>
      </w:r>
      <w:r w:rsidRPr="00DA5508">
        <w:rPr>
          <w:rFonts w:ascii="Arial" w:hAnsi="Arial" w:cs="Arial"/>
          <w:bCs/>
          <w:sz w:val="20"/>
          <w:szCs w:val="20"/>
        </w:rPr>
        <w:t xml:space="preserve"> mo</w:t>
      </w:r>
      <w:r w:rsidR="007D7A93" w:rsidRPr="00DA5508">
        <w:rPr>
          <w:rFonts w:ascii="Arial" w:hAnsi="Arial" w:cs="Arial"/>
          <w:bCs/>
          <w:sz w:val="20"/>
          <w:szCs w:val="20"/>
        </w:rPr>
        <w:t>żliwość przygotowania dowolnych</w:t>
      </w:r>
      <w:r w:rsidRPr="00DA5508">
        <w:rPr>
          <w:rFonts w:ascii="Arial" w:hAnsi="Arial" w:cs="Arial"/>
          <w:bCs/>
          <w:sz w:val="20"/>
          <w:szCs w:val="20"/>
        </w:rPr>
        <w:t xml:space="preserve"> ilości odczynnika roboczego , stabilność odczynnika roboczego</w:t>
      </w:r>
      <w:r w:rsidR="00D5373C" w:rsidRPr="00DA5508">
        <w:rPr>
          <w:rFonts w:ascii="Arial" w:hAnsi="Arial" w:cs="Arial"/>
          <w:bCs/>
          <w:sz w:val="20"/>
          <w:szCs w:val="20"/>
        </w:rPr>
        <w:t xml:space="preserve"> </w:t>
      </w:r>
      <w:r w:rsidR="00622C14" w:rsidRPr="00DA5508">
        <w:rPr>
          <w:rFonts w:ascii="Arial" w:hAnsi="Arial" w:cs="Arial"/>
          <w:bCs/>
          <w:sz w:val="20"/>
          <w:szCs w:val="20"/>
        </w:rPr>
        <w:t xml:space="preserve">min </w:t>
      </w:r>
      <w:r w:rsidRPr="00DA5508">
        <w:rPr>
          <w:rFonts w:ascii="Arial" w:hAnsi="Arial" w:cs="Arial"/>
          <w:bCs/>
          <w:sz w:val="20"/>
          <w:szCs w:val="20"/>
        </w:rPr>
        <w:t xml:space="preserve">10 dni w temp. 2-6C , </w:t>
      </w:r>
      <w:r w:rsidR="007D7A93" w:rsidRPr="00DA5508">
        <w:rPr>
          <w:rFonts w:ascii="Arial" w:hAnsi="Arial" w:cs="Arial"/>
          <w:bCs/>
          <w:sz w:val="20"/>
          <w:szCs w:val="20"/>
        </w:rPr>
        <w:t>wynik przedstawiony jako czas,</w:t>
      </w:r>
      <w:r w:rsidRPr="00DA5508">
        <w:rPr>
          <w:rFonts w:ascii="Arial" w:hAnsi="Arial" w:cs="Arial"/>
          <w:bCs/>
          <w:sz w:val="20"/>
          <w:szCs w:val="20"/>
        </w:rPr>
        <w:t xml:space="preserve"> wskaźnik i INR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4.Dotyczy pozycji 2 w tab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eli : </w:t>
      </w:r>
      <w:r w:rsidR="00600A92" w:rsidRPr="00DA5508">
        <w:rPr>
          <w:rFonts w:ascii="Arial" w:hAnsi="Arial" w:cs="Arial"/>
          <w:bCs/>
          <w:sz w:val="20"/>
          <w:szCs w:val="20"/>
        </w:rPr>
        <w:t xml:space="preserve">kompletny </w:t>
      </w:r>
      <w:r w:rsidR="007D7A93" w:rsidRPr="00DA5508">
        <w:rPr>
          <w:rFonts w:ascii="Arial" w:hAnsi="Arial" w:cs="Arial"/>
          <w:bCs/>
          <w:sz w:val="20"/>
          <w:szCs w:val="20"/>
        </w:rPr>
        <w:t>zestaw do oznaczania APTT, odczynnik ciekły</w:t>
      </w:r>
      <w:r w:rsidRPr="00DA5508">
        <w:rPr>
          <w:rFonts w:ascii="Arial" w:hAnsi="Arial" w:cs="Arial"/>
          <w:bCs/>
          <w:sz w:val="20"/>
          <w:szCs w:val="20"/>
        </w:rPr>
        <w:t xml:space="preserve">, aktywator kwas </w:t>
      </w:r>
      <w:proofErr w:type="spellStart"/>
      <w:r w:rsidRPr="00DA5508">
        <w:rPr>
          <w:rFonts w:ascii="Arial" w:hAnsi="Arial" w:cs="Arial"/>
          <w:bCs/>
          <w:sz w:val="20"/>
          <w:szCs w:val="20"/>
        </w:rPr>
        <w:t>elagowy</w:t>
      </w:r>
      <w:proofErr w:type="spellEnd"/>
      <w:r w:rsidRPr="00DA5508">
        <w:rPr>
          <w:rFonts w:ascii="Arial" w:hAnsi="Arial" w:cs="Arial"/>
          <w:bCs/>
          <w:sz w:val="20"/>
          <w:szCs w:val="20"/>
        </w:rPr>
        <w:t xml:space="preserve"> , </w:t>
      </w:r>
      <w:r w:rsidR="007312F8" w:rsidRPr="00DA5508">
        <w:rPr>
          <w:rFonts w:ascii="Arial" w:hAnsi="Arial" w:cs="Arial"/>
          <w:bCs/>
          <w:sz w:val="20"/>
          <w:szCs w:val="20"/>
        </w:rPr>
        <w:t xml:space="preserve">w </w:t>
      </w:r>
      <w:r w:rsidRPr="00DA5508">
        <w:rPr>
          <w:rFonts w:ascii="Arial" w:hAnsi="Arial" w:cs="Arial"/>
          <w:bCs/>
          <w:sz w:val="20"/>
          <w:szCs w:val="20"/>
        </w:rPr>
        <w:t>zestaw</w:t>
      </w:r>
      <w:r w:rsidR="007312F8" w:rsidRPr="00DA5508">
        <w:rPr>
          <w:rFonts w:ascii="Arial" w:hAnsi="Arial" w:cs="Arial"/>
          <w:bCs/>
          <w:sz w:val="20"/>
          <w:szCs w:val="20"/>
        </w:rPr>
        <w:t xml:space="preserve">ie </w:t>
      </w:r>
      <w:r w:rsidRPr="00DA5508">
        <w:rPr>
          <w:rFonts w:ascii="Arial" w:hAnsi="Arial" w:cs="Arial"/>
          <w:bCs/>
          <w:sz w:val="20"/>
          <w:szCs w:val="20"/>
        </w:rPr>
        <w:t xml:space="preserve"> z c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hlorkiem wapnia, stabilność </w:t>
      </w:r>
      <w:r w:rsidRPr="00DA5508">
        <w:rPr>
          <w:rFonts w:ascii="Arial" w:hAnsi="Arial" w:cs="Arial"/>
          <w:bCs/>
          <w:sz w:val="20"/>
          <w:szCs w:val="20"/>
        </w:rPr>
        <w:t>odczynnika przechowywanego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 w temp. 2-6C</w:t>
      </w:r>
      <w:r w:rsidR="00A916E0" w:rsidRPr="00DA5508">
        <w:rPr>
          <w:rFonts w:ascii="Arial" w:hAnsi="Arial" w:cs="Arial"/>
          <w:bCs/>
          <w:sz w:val="20"/>
          <w:szCs w:val="20"/>
        </w:rPr>
        <w:t xml:space="preserve">  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 do daty ważności</w:t>
      </w:r>
      <w:r w:rsidRPr="00DA5508">
        <w:rPr>
          <w:rFonts w:ascii="Arial" w:hAnsi="Arial" w:cs="Arial"/>
          <w:bCs/>
          <w:sz w:val="20"/>
          <w:szCs w:val="20"/>
        </w:rPr>
        <w:t>, maksymalna objętość fiolki z odczynnikiem 10ml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</w:p>
    <w:p w:rsidR="00962E9D" w:rsidRPr="00DA5508" w:rsidRDefault="00962E9D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lastRenderedPageBreak/>
        <w:t xml:space="preserve">5.Dotyczy pozycji 3 w tabeli : kompletny zestaw do oznaczania fibrynogenu : trombina o stężeniu </w:t>
      </w:r>
      <w:r w:rsidR="00C81F7D" w:rsidRPr="00DA5508">
        <w:rPr>
          <w:rFonts w:ascii="Arial" w:hAnsi="Arial" w:cs="Arial"/>
          <w:bCs/>
          <w:sz w:val="20"/>
          <w:szCs w:val="20"/>
        </w:rPr>
        <w:t xml:space="preserve"> 80-</w:t>
      </w:r>
      <w:r w:rsidRPr="00DA5508">
        <w:rPr>
          <w:rFonts w:ascii="Arial" w:hAnsi="Arial" w:cs="Arial"/>
          <w:bCs/>
          <w:sz w:val="20"/>
          <w:szCs w:val="20"/>
        </w:rPr>
        <w:t>100</w:t>
      </w:r>
      <w:r w:rsidR="00C81F7D" w:rsidRPr="00DA5508">
        <w:rPr>
          <w:rFonts w:ascii="Arial" w:hAnsi="Arial" w:cs="Arial"/>
          <w:bCs/>
          <w:sz w:val="20"/>
          <w:szCs w:val="20"/>
        </w:rPr>
        <w:t xml:space="preserve"> IU</w:t>
      </w:r>
      <w:r w:rsidRPr="00DA5508">
        <w:rPr>
          <w:rFonts w:ascii="Arial" w:hAnsi="Arial" w:cs="Arial"/>
          <w:bCs/>
          <w:sz w:val="20"/>
          <w:szCs w:val="20"/>
        </w:rPr>
        <w:t>/ml , stabilność rozpuszczonego odczynnika przechowywanego w temp. 2-6</w:t>
      </w:r>
      <w:r w:rsidR="00A916E0" w:rsidRPr="00DA5508">
        <w:rPr>
          <w:rFonts w:ascii="Arial" w:hAnsi="Arial" w:cs="Arial"/>
          <w:bCs/>
          <w:sz w:val="20"/>
          <w:szCs w:val="20"/>
        </w:rPr>
        <w:t xml:space="preserve"> </w:t>
      </w:r>
      <w:r w:rsidRPr="00DA5508">
        <w:rPr>
          <w:rFonts w:ascii="Arial" w:hAnsi="Arial" w:cs="Arial"/>
          <w:bCs/>
          <w:sz w:val="20"/>
          <w:szCs w:val="20"/>
        </w:rPr>
        <w:t xml:space="preserve">C </w:t>
      </w:r>
      <w:r w:rsidR="00C81F7D" w:rsidRPr="00DA5508">
        <w:rPr>
          <w:rFonts w:ascii="Arial" w:hAnsi="Arial" w:cs="Arial"/>
          <w:bCs/>
          <w:sz w:val="20"/>
          <w:szCs w:val="20"/>
        </w:rPr>
        <w:t xml:space="preserve">min </w:t>
      </w:r>
      <w:r w:rsidRPr="00DA5508">
        <w:rPr>
          <w:rFonts w:ascii="Arial" w:hAnsi="Arial" w:cs="Arial"/>
          <w:bCs/>
          <w:sz w:val="20"/>
          <w:szCs w:val="20"/>
        </w:rPr>
        <w:t>7 dni , kalibrator</w:t>
      </w:r>
      <w:r w:rsidR="00C81F7D" w:rsidRPr="00DA5508">
        <w:rPr>
          <w:rFonts w:ascii="Arial" w:hAnsi="Arial" w:cs="Arial"/>
          <w:bCs/>
          <w:sz w:val="20"/>
          <w:szCs w:val="20"/>
        </w:rPr>
        <w:t>- jeśli wymaga</w:t>
      </w:r>
      <w:r w:rsidR="00A916E0" w:rsidRPr="00DA5508">
        <w:rPr>
          <w:rFonts w:ascii="Arial" w:hAnsi="Arial" w:cs="Arial"/>
          <w:bCs/>
          <w:sz w:val="20"/>
          <w:szCs w:val="20"/>
        </w:rPr>
        <w:t xml:space="preserve"> w zestawie</w:t>
      </w:r>
      <w:r w:rsidRPr="00DA5508">
        <w:rPr>
          <w:rFonts w:ascii="Arial" w:hAnsi="Arial" w:cs="Arial"/>
          <w:bCs/>
          <w:sz w:val="20"/>
          <w:szCs w:val="20"/>
        </w:rPr>
        <w:t xml:space="preserve"> , trombina w postaci </w:t>
      </w:r>
      <w:proofErr w:type="spellStart"/>
      <w:r w:rsidRPr="00DA5508">
        <w:rPr>
          <w:rFonts w:ascii="Arial" w:hAnsi="Arial" w:cs="Arial"/>
          <w:bCs/>
          <w:sz w:val="20"/>
          <w:szCs w:val="20"/>
        </w:rPr>
        <w:t>liofilizatu</w:t>
      </w:r>
      <w:proofErr w:type="spellEnd"/>
      <w:r w:rsidRPr="00DA5508">
        <w:rPr>
          <w:rFonts w:ascii="Arial" w:hAnsi="Arial" w:cs="Arial"/>
          <w:bCs/>
          <w:sz w:val="20"/>
          <w:szCs w:val="20"/>
        </w:rPr>
        <w:t xml:space="preserve"> , maksymalna obję</w:t>
      </w:r>
      <w:r w:rsidR="008E08B4" w:rsidRPr="00DA5508">
        <w:rPr>
          <w:rFonts w:ascii="Arial" w:hAnsi="Arial" w:cs="Arial"/>
          <w:bCs/>
          <w:sz w:val="20"/>
          <w:szCs w:val="20"/>
        </w:rPr>
        <w:t>tość fiolki z odczynnikiem 5ml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  <w:r w:rsidR="008E08B4" w:rsidRPr="00DA5508">
        <w:rPr>
          <w:rFonts w:ascii="Arial" w:hAnsi="Arial" w:cs="Arial"/>
          <w:bCs/>
          <w:sz w:val="20"/>
          <w:szCs w:val="20"/>
        </w:rPr>
        <w:t xml:space="preserve"> </w:t>
      </w:r>
    </w:p>
    <w:p w:rsidR="00FA42FC" w:rsidRPr="00DA5508" w:rsidRDefault="00FA42FC" w:rsidP="00686239">
      <w:pPr>
        <w:ind w:left="708" w:hanging="708"/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 xml:space="preserve">6. </w:t>
      </w:r>
      <w:r w:rsidR="00F71127" w:rsidRPr="00DA5508">
        <w:rPr>
          <w:rFonts w:ascii="Arial" w:hAnsi="Arial" w:cs="Arial"/>
          <w:bCs/>
          <w:sz w:val="20"/>
          <w:szCs w:val="20"/>
        </w:rPr>
        <w:t xml:space="preserve">Dotyczy pozycji 4 w tabeli: zestaw- najmniejsze opakowanie proponowane przez producenta, zawierające min. 5 fiolek każdego poziomu kontrolnego w zestawie, po min. </w:t>
      </w:r>
      <w:r w:rsidR="00686239" w:rsidRPr="00DA5508">
        <w:rPr>
          <w:rFonts w:ascii="Arial" w:hAnsi="Arial" w:cs="Arial"/>
          <w:bCs/>
          <w:sz w:val="20"/>
          <w:szCs w:val="20"/>
        </w:rPr>
        <w:t xml:space="preserve">  </w:t>
      </w:r>
      <w:r w:rsidR="00F71127" w:rsidRPr="00DA5508">
        <w:rPr>
          <w:rFonts w:ascii="Arial" w:hAnsi="Arial" w:cs="Arial"/>
          <w:bCs/>
          <w:sz w:val="20"/>
          <w:szCs w:val="20"/>
        </w:rPr>
        <w:t>1 ml każda fiolka</w:t>
      </w:r>
      <w:r w:rsidR="00957F94" w:rsidRPr="00DA5508">
        <w:rPr>
          <w:rFonts w:ascii="Arial" w:hAnsi="Arial" w:cs="Arial"/>
          <w:bCs/>
          <w:sz w:val="20"/>
          <w:szCs w:val="20"/>
        </w:rPr>
        <w:t>, termin ważności min .pół roku od dostawy.</w:t>
      </w:r>
    </w:p>
    <w:p w:rsidR="00962E9D" w:rsidRPr="00DA5508" w:rsidRDefault="00FA42FC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7</w:t>
      </w:r>
      <w:r w:rsidR="00962E9D" w:rsidRPr="00DA5508">
        <w:rPr>
          <w:rFonts w:ascii="Arial" w:hAnsi="Arial" w:cs="Arial"/>
          <w:bCs/>
          <w:sz w:val="20"/>
          <w:szCs w:val="20"/>
        </w:rPr>
        <w:t xml:space="preserve">.Wszystkie odczynniki </w:t>
      </w:r>
      <w:r w:rsidR="007D7A93" w:rsidRPr="00DA5508">
        <w:rPr>
          <w:rFonts w:ascii="Arial" w:hAnsi="Arial" w:cs="Arial"/>
          <w:bCs/>
          <w:sz w:val="20"/>
          <w:szCs w:val="20"/>
        </w:rPr>
        <w:t xml:space="preserve">muszą pochodzić </w:t>
      </w:r>
      <w:r w:rsidR="00962E9D" w:rsidRPr="00DA5508">
        <w:rPr>
          <w:rFonts w:ascii="Arial" w:hAnsi="Arial" w:cs="Arial"/>
          <w:bCs/>
          <w:sz w:val="20"/>
          <w:szCs w:val="20"/>
        </w:rPr>
        <w:t>od jednego producenta</w:t>
      </w:r>
      <w:r w:rsidR="006A408C" w:rsidRPr="00DA5508">
        <w:rPr>
          <w:rFonts w:ascii="Arial" w:hAnsi="Arial" w:cs="Arial"/>
          <w:bCs/>
          <w:sz w:val="20"/>
          <w:szCs w:val="20"/>
        </w:rPr>
        <w:t>.</w:t>
      </w:r>
    </w:p>
    <w:p w:rsidR="00962E9D" w:rsidRPr="00DA5508" w:rsidRDefault="00FA42FC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8</w:t>
      </w:r>
      <w:r w:rsidR="00962E9D" w:rsidRPr="00DA5508">
        <w:rPr>
          <w:rFonts w:ascii="Arial" w:hAnsi="Arial" w:cs="Arial"/>
          <w:bCs/>
          <w:sz w:val="20"/>
          <w:szCs w:val="20"/>
        </w:rPr>
        <w:t>.</w:t>
      </w:r>
      <w:r w:rsidR="00CF3B3B" w:rsidRPr="00DA5508">
        <w:rPr>
          <w:rFonts w:ascii="Arial" w:hAnsi="Arial" w:cs="Arial"/>
          <w:bCs/>
          <w:sz w:val="20"/>
          <w:szCs w:val="20"/>
        </w:rPr>
        <w:t>Wykonawca</w:t>
      </w:r>
      <w:r w:rsidR="00962E9D" w:rsidRPr="00DA5508">
        <w:rPr>
          <w:rFonts w:ascii="Arial" w:hAnsi="Arial" w:cs="Arial"/>
          <w:bCs/>
          <w:sz w:val="20"/>
          <w:szCs w:val="20"/>
        </w:rPr>
        <w:t xml:space="preserve"> dostarczy ulotki z wartościami dla materiałów kontrolnych dla analizatorów optycznych </w:t>
      </w:r>
      <w:proofErr w:type="spellStart"/>
      <w:r w:rsidR="00962E9D" w:rsidRPr="00DA5508">
        <w:rPr>
          <w:rFonts w:ascii="Arial" w:hAnsi="Arial" w:cs="Arial"/>
          <w:bCs/>
          <w:sz w:val="20"/>
          <w:szCs w:val="20"/>
        </w:rPr>
        <w:t>Kselmed</w:t>
      </w:r>
      <w:proofErr w:type="spellEnd"/>
      <w:r w:rsidR="00962E9D" w:rsidRPr="00DA5508">
        <w:rPr>
          <w:rFonts w:ascii="Arial" w:hAnsi="Arial" w:cs="Arial"/>
          <w:bCs/>
          <w:sz w:val="20"/>
          <w:szCs w:val="20"/>
        </w:rPr>
        <w:t xml:space="preserve"> </w:t>
      </w:r>
      <w:r w:rsidR="00C81F7D" w:rsidRPr="00DA5508">
        <w:rPr>
          <w:rFonts w:ascii="Arial" w:hAnsi="Arial" w:cs="Arial"/>
          <w:bCs/>
          <w:sz w:val="20"/>
          <w:szCs w:val="20"/>
        </w:rPr>
        <w:t xml:space="preserve"> dedykowanych  dla </w:t>
      </w:r>
      <w:r w:rsidR="0039397B" w:rsidRPr="00DA5508">
        <w:rPr>
          <w:rFonts w:ascii="Arial" w:hAnsi="Arial" w:cs="Arial"/>
          <w:bCs/>
          <w:sz w:val="20"/>
          <w:szCs w:val="20"/>
        </w:rPr>
        <w:t xml:space="preserve">OPTIC K-3002, </w:t>
      </w:r>
      <w:r w:rsidR="00962E9D" w:rsidRPr="00DA5508">
        <w:rPr>
          <w:rFonts w:ascii="Arial" w:hAnsi="Arial" w:cs="Arial"/>
          <w:bCs/>
          <w:sz w:val="20"/>
          <w:szCs w:val="20"/>
        </w:rPr>
        <w:t>przy dostawie odczynników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  <w:r w:rsidR="00962E9D" w:rsidRPr="00DA5508">
        <w:rPr>
          <w:rFonts w:ascii="Arial" w:hAnsi="Arial" w:cs="Arial"/>
          <w:bCs/>
          <w:sz w:val="20"/>
          <w:szCs w:val="20"/>
        </w:rPr>
        <w:t xml:space="preserve"> </w:t>
      </w:r>
    </w:p>
    <w:p w:rsidR="00962E9D" w:rsidRPr="00DA5508" w:rsidRDefault="00FA42FC" w:rsidP="00962E9D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9</w:t>
      </w:r>
      <w:r w:rsidR="00962E9D" w:rsidRPr="00DA5508">
        <w:rPr>
          <w:rFonts w:ascii="Arial" w:hAnsi="Arial" w:cs="Arial"/>
          <w:bCs/>
          <w:sz w:val="20"/>
          <w:szCs w:val="20"/>
        </w:rPr>
        <w:t>.Instukcja użycia odczynników i zaprogramowania urządzenia</w:t>
      </w:r>
      <w:r w:rsidR="006E7889" w:rsidRPr="00DA5508">
        <w:rPr>
          <w:rFonts w:ascii="Arial" w:hAnsi="Arial" w:cs="Arial"/>
          <w:bCs/>
          <w:sz w:val="20"/>
          <w:szCs w:val="20"/>
        </w:rPr>
        <w:t xml:space="preserve"> oraz karty charakterystyki odczynników</w:t>
      </w:r>
      <w:r w:rsidR="00962E9D" w:rsidRPr="00DA5508">
        <w:rPr>
          <w:rFonts w:ascii="Arial" w:hAnsi="Arial" w:cs="Arial"/>
          <w:bCs/>
          <w:sz w:val="20"/>
          <w:szCs w:val="20"/>
        </w:rPr>
        <w:t xml:space="preserve"> w języku polskim w wersji drukowanej przy </w:t>
      </w:r>
      <w:r w:rsidR="006E7889" w:rsidRPr="00DA5508">
        <w:rPr>
          <w:rFonts w:ascii="Arial" w:hAnsi="Arial" w:cs="Arial"/>
          <w:bCs/>
          <w:sz w:val="20"/>
          <w:szCs w:val="20"/>
        </w:rPr>
        <w:t>pierwszej dostawie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  <w:r w:rsidR="006E7889" w:rsidRPr="00DA5508">
        <w:rPr>
          <w:rFonts w:ascii="Arial" w:hAnsi="Arial" w:cs="Arial"/>
          <w:bCs/>
          <w:sz w:val="20"/>
          <w:szCs w:val="20"/>
        </w:rPr>
        <w:t xml:space="preserve">  </w:t>
      </w:r>
    </w:p>
    <w:p w:rsidR="006E7889" w:rsidRPr="00DA5508" w:rsidRDefault="00FA42FC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10</w:t>
      </w:r>
      <w:r w:rsidR="00962E9D" w:rsidRPr="00DA5508">
        <w:rPr>
          <w:rFonts w:ascii="Arial" w:hAnsi="Arial" w:cs="Arial"/>
          <w:bCs/>
          <w:sz w:val="20"/>
          <w:szCs w:val="20"/>
        </w:rPr>
        <w:t>.Termin ważności odczynnikó</w:t>
      </w:r>
      <w:r w:rsidR="007D7A93" w:rsidRPr="00DA5508">
        <w:rPr>
          <w:rFonts w:ascii="Arial" w:hAnsi="Arial" w:cs="Arial"/>
          <w:bCs/>
          <w:sz w:val="20"/>
          <w:szCs w:val="20"/>
        </w:rPr>
        <w:t>w min. 6 miesięcy od daty dostawy</w:t>
      </w:r>
      <w:r w:rsidR="00DA3082" w:rsidRPr="00DA5508">
        <w:rPr>
          <w:rFonts w:ascii="Arial" w:hAnsi="Arial" w:cs="Arial"/>
          <w:bCs/>
          <w:sz w:val="20"/>
          <w:szCs w:val="20"/>
        </w:rPr>
        <w:t>.</w:t>
      </w:r>
    </w:p>
    <w:p w:rsidR="00533909" w:rsidRPr="00DA5508" w:rsidRDefault="009A4908">
      <w:pPr>
        <w:rPr>
          <w:rFonts w:ascii="Arial" w:hAnsi="Arial" w:cs="Arial"/>
          <w:bCs/>
          <w:sz w:val="20"/>
          <w:szCs w:val="20"/>
        </w:rPr>
      </w:pPr>
      <w:r w:rsidRPr="00DA5508">
        <w:rPr>
          <w:rFonts w:ascii="Arial" w:hAnsi="Arial" w:cs="Arial"/>
          <w:bCs/>
          <w:sz w:val="20"/>
          <w:szCs w:val="20"/>
        </w:rPr>
        <w:t>11. Cały oferowany asortyment musi być sklasyfikowany jako wyrób medyczny zgodnie z ustawą z dnia 07.04.2022 r. o wyrobach medycznych.</w:t>
      </w:r>
    </w:p>
    <w:p w:rsidR="009A4908" w:rsidRPr="00E643C2" w:rsidRDefault="009A4908">
      <w:pPr>
        <w:rPr>
          <w:rFonts w:asciiTheme="minorHAnsi" w:hAnsiTheme="minorHAnsi"/>
          <w:bCs/>
          <w:sz w:val="20"/>
          <w:szCs w:val="20"/>
        </w:rPr>
      </w:pP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A44F4E" w:rsidRDefault="00A44F4E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533909" w:rsidRDefault="00533909">
      <w:pPr>
        <w:rPr>
          <w:rFonts w:ascii="Arial" w:hAnsi="Arial" w:cs="Arial"/>
          <w:b/>
          <w:color w:val="0070C0"/>
          <w:sz w:val="22"/>
          <w:szCs w:val="22"/>
        </w:rPr>
      </w:pPr>
    </w:p>
    <w:p w:rsidR="007840C8" w:rsidRPr="009F5559" w:rsidRDefault="007840C8">
      <w:pPr>
        <w:rPr>
          <w:rFonts w:asciiTheme="minorHAnsi" w:hAnsiTheme="minorHAnsi"/>
          <w:b/>
          <w:bCs/>
          <w:color w:val="0070C0"/>
          <w:sz w:val="20"/>
          <w:szCs w:val="20"/>
        </w:rPr>
      </w:pPr>
    </w:p>
    <w:p w:rsidR="00957D38" w:rsidRPr="009F5559" w:rsidRDefault="00E3007B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PAKIET NR </w:t>
      </w:r>
      <w:r w:rsidR="00794763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957D38" w:rsidRPr="003B784B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AA0091"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47836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Odczynniki do badań hematologicznych wraz z dzierżawą analizatora</w:t>
      </w:r>
      <w:r w:rsidR="007A51FA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5E7732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305DCF" w:rsidRPr="009F5559" w:rsidRDefault="00305DCF">
      <w:pPr>
        <w:rPr>
          <w:rFonts w:asciiTheme="minorHAnsi" w:hAnsiTheme="minorHAnsi"/>
          <w:color w:val="0070C0"/>
          <w:sz w:val="28"/>
          <w:szCs w:val="28"/>
        </w:rPr>
      </w:pP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992"/>
        <w:gridCol w:w="1134"/>
        <w:gridCol w:w="1134"/>
        <w:gridCol w:w="993"/>
        <w:gridCol w:w="850"/>
        <w:gridCol w:w="1701"/>
        <w:gridCol w:w="992"/>
        <w:gridCol w:w="1134"/>
        <w:gridCol w:w="1276"/>
      </w:tblGrid>
      <w:tr w:rsidR="009F5559" w:rsidRPr="009F5559" w:rsidTr="00A44F4E">
        <w:tc>
          <w:tcPr>
            <w:tcW w:w="568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vAlign w:val="center"/>
          </w:tcPr>
          <w:p w:rsidR="00712615" w:rsidRPr="00E643C2" w:rsidRDefault="007840C8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Przewidywana i</w:t>
            </w:r>
            <w:r w:rsidR="00712615"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lość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netto za jedn. miary</w:t>
            </w:r>
          </w:p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złotych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brutto za jedn. miary</w:t>
            </w:r>
          </w:p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złotych</w:t>
            </w:r>
          </w:p>
        </w:tc>
        <w:tc>
          <w:tcPr>
            <w:tcW w:w="993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Ilość jedn. miary w opakowaniu</w:t>
            </w:r>
          </w:p>
        </w:tc>
        <w:tc>
          <w:tcPr>
            <w:tcW w:w="850" w:type="dxa"/>
            <w:vAlign w:val="center"/>
          </w:tcPr>
          <w:p w:rsidR="00712615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Ilość opakowań (kol.4 / kol.7)</w:t>
            </w:r>
          </w:p>
        </w:tc>
        <w:tc>
          <w:tcPr>
            <w:tcW w:w="1701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 handlowa producenta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Stawka</w:t>
            </w:r>
          </w:p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="009A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:rsidR="00712615" w:rsidRPr="00E643C2" w:rsidRDefault="00712615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9F5559" w:rsidRPr="009F5559" w:rsidTr="00A44F4E">
        <w:tc>
          <w:tcPr>
            <w:tcW w:w="568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36510" w:rsidRPr="00E643C2" w:rsidRDefault="00936510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9F5559" w:rsidRPr="009F5559" w:rsidTr="00E13727">
        <w:trPr>
          <w:trHeight w:val="454"/>
        </w:trPr>
        <w:tc>
          <w:tcPr>
            <w:tcW w:w="568" w:type="dxa"/>
            <w:vAlign w:val="center"/>
          </w:tcPr>
          <w:p w:rsidR="00712615" w:rsidRPr="00E643C2" w:rsidRDefault="00032A1C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Morfologia krwi z rozmazem </w:t>
            </w:r>
          </w:p>
        </w:tc>
        <w:tc>
          <w:tcPr>
            <w:tcW w:w="1134" w:type="dxa"/>
            <w:vAlign w:val="center"/>
          </w:tcPr>
          <w:p w:rsidR="00712615" w:rsidRPr="00E643C2" w:rsidRDefault="006658BF" w:rsidP="007840C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43C2">
              <w:rPr>
                <w:rFonts w:ascii="Arial" w:hAnsi="Arial" w:cs="Arial"/>
                <w:color w:val="000000" w:themeColor="text1"/>
                <w:sz w:val="16"/>
                <w:szCs w:val="16"/>
              </w:rPr>
              <w:t>Oznaczenia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658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3E644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9F5559" w:rsidTr="00E13727">
        <w:trPr>
          <w:trHeight w:val="454"/>
        </w:trPr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Morfologia krwi bez rozmazu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43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Oznaczenia 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658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E644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E13727">
        <w:trPr>
          <w:trHeight w:val="454"/>
        </w:trPr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Cytoza PZJC, PMR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643C2">
              <w:rPr>
                <w:rFonts w:ascii="Arial" w:hAnsi="Arial" w:cs="Arial"/>
                <w:color w:val="000000" w:themeColor="text1"/>
                <w:sz w:val="16"/>
                <w:szCs w:val="16"/>
              </w:rPr>
              <w:t>Oznaczenia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658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7840C8"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Materiał kontrolny trzy poziomy </w:t>
            </w:r>
          </w:p>
          <w:p w:rsidR="00712615" w:rsidRPr="00E643C2" w:rsidRDefault="00936510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Niski, wysoki</w:t>
            </w:r>
            <w:r w:rsidR="00712615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normalny </w:t>
            </w:r>
          </w:p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proporcjonalna do rodzaju i liczby wykonywanych oznaczeń zawartych powyżej w tabeli -codzienna kontrola na trzech poziomach</w:t>
            </w:r>
            <w:r w:rsidRPr="00E643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 uwzględnieniem terminów ważności</w:t>
            </w:r>
          </w:p>
        </w:tc>
        <w:tc>
          <w:tcPr>
            <w:tcW w:w="1134" w:type="dxa"/>
            <w:vAlign w:val="center"/>
          </w:tcPr>
          <w:p w:rsidR="00712615" w:rsidRPr="00E643C2" w:rsidRDefault="00CE712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="006763C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7840C8"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Odczynniki niezbędne do wykonania w/w badań </w:t>
            </w:r>
          </w:p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Ilość proporcjonalna do rodzaju i liczby wykonywanych oznaczeń zawartych powyżej w tabeli </w:t>
            </w:r>
            <w:r w:rsidRPr="00E643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 uwzględnieniem terminów ważności</w:t>
            </w:r>
          </w:p>
        </w:tc>
        <w:tc>
          <w:tcPr>
            <w:tcW w:w="1134" w:type="dxa"/>
            <w:vAlign w:val="center"/>
          </w:tcPr>
          <w:p w:rsidR="00712615" w:rsidRPr="00E643C2" w:rsidRDefault="00CE712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="006763C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7840C8">
        <w:tc>
          <w:tcPr>
            <w:tcW w:w="568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Materiały zużywalne niezbędne do wykonania w/w badań </w:t>
            </w:r>
          </w:p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Ilość proporcjonalna do rodzaju i liczby wykonywanych oznaczeń zawartych powyżej w tabeli  </w:t>
            </w:r>
            <w:r w:rsidRPr="00E643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uwzględnieniem terminów ważności</w:t>
            </w:r>
          </w:p>
        </w:tc>
        <w:tc>
          <w:tcPr>
            <w:tcW w:w="1134" w:type="dxa"/>
            <w:vAlign w:val="center"/>
          </w:tcPr>
          <w:p w:rsidR="00712615" w:rsidRPr="00E643C2" w:rsidRDefault="00CE712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="006763C6"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694585">
        <w:trPr>
          <w:trHeight w:val="454"/>
        </w:trPr>
        <w:tc>
          <w:tcPr>
            <w:tcW w:w="568" w:type="dxa"/>
            <w:vAlign w:val="center"/>
          </w:tcPr>
          <w:p w:rsidR="00712615" w:rsidRPr="00E643C2" w:rsidRDefault="00032A1C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6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Dzierżawa analizatora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3C2">
              <w:rPr>
                <w:rFonts w:ascii="Arial" w:hAnsi="Arial" w:cs="Arial"/>
                <w:color w:val="000000" w:themeColor="text1"/>
                <w:sz w:val="20"/>
                <w:szCs w:val="20"/>
              </w:rPr>
              <w:t>miesiąc</w:t>
            </w:r>
          </w:p>
        </w:tc>
        <w:tc>
          <w:tcPr>
            <w:tcW w:w="992" w:type="dxa"/>
            <w:vAlign w:val="center"/>
          </w:tcPr>
          <w:p w:rsidR="00712615" w:rsidRPr="00E643C2" w:rsidRDefault="006A408C" w:rsidP="007840C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2615" w:rsidRPr="00E643C2" w:rsidRDefault="00712615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615" w:rsidRPr="009F5559" w:rsidRDefault="00712615" w:rsidP="007840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F5559" w:rsidRPr="009F5559" w:rsidTr="007840C8">
        <w:trPr>
          <w:trHeight w:val="592"/>
        </w:trPr>
        <w:tc>
          <w:tcPr>
            <w:tcW w:w="568" w:type="dxa"/>
          </w:tcPr>
          <w:p w:rsidR="007E12AD" w:rsidRPr="009F5559" w:rsidRDefault="007E12A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190" w:type="dxa"/>
            <w:gridSpan w:val="9"/>
            <w:vAlign w:val="center"/>
          </w:tcPr>
          <w:p w:rsidR="007E12AD" w:rsidRPr="00794763" w:rsidRDefault="007E12AD" w:rsidP="007840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4763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134" w:type="dxa"/>
          </w:tcPr>
          <w:p w:rsidR="007E12AD" w:rsidRPr="00794763" w:rsidRDefault="007E12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12AD" w:rsidRPr="009F5559" w:rsidRDefault="007E12A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:rsidR="00A44F4E" w:rsidRPr="006E7748" w:rsidRDefault="00A44F4E" w:rsidP="00962E9D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5757F7" w:rsidRPr="006E7748" w:rsidRDefault="00C05875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WYMAGANE WARUNKI I PARAMETRY ANALIZATORA HEMATOLOGICZNEGO : </w:t>
      </w:r>
    </w:p>
    <w:p w:rsidR="000F6277" w:rsidRPr="006E7748" w:rsidRDefault="00962E9D" w:rsidP="000F6277">
      <w:pPr>
        <w:pStyle w:val="HTML-wstpniesformatowany"/>
        <w:rPr>
          <w:rFonts w:ascii="Arial" w:hAnsi="Arial" w:cs="Arial"/>
          <w:color w:val="000000" w:themeColor="text1"/>
        </w:rPr>
      </w:pPr>
      <w:r w:rsidRPr="006E7748">
        <w:rPr>
          <w:rFonts w:ascii="Arial" w:hAnsi="Arial" w:cs="Arial"/>
          <w:bCs/>
          <w:color w:val="000000" w:themeColor="text1"/>
        </w:rPr>
        <w:t>1.</w:t>
      </w:r>
      <w:r w:rsidR="000F6277" w:rsidRPr="006E7748">
        <w:rPr>
          <w:rFonts w:ascii="Arial" w:hAnsi="Arial" w:cs="Arial"/>
          <w:color w:val="000000" w:themeColor="text1"/>
        </w:rPr>
        <w:t xml:space="preserve"> Analizator nowe fabrycznie, 202</w:t>
      </w:r>
      <w:r w:rsidR="00EE2CFE">
        <w:rPr>
          <w:rFonts w:ascii="Arial" w:hAnsi="Arial" w:cs="Arial"/>
          <w:color w:val="000000" w:themeColor="text1"/>
        </w:rPr>
        <w:t>0</w:t>
      </w:r>
      <w:r w:rsidR="000F6277" w:rsidRPr="006E7748">
        <w:rPr>
          <w:rFonts w:ascii="Arial" w:hAnsi="Arial" w:cs="Arial"/>
          <w:color w:val="000000" w:themeColor="text1"/>
        </w:rPr>
        <w:t>/202</w:t>
      </w:r>
      <w:r w:rsidR="00EE2CFE">
        <w:rPr>
          <w:rFonts w:ascii="Arial" w:hAnsi="Arial" w:cs="Arial"/>
          <w:color w:val="000000" w:themeColor="text1"/>
        </w:rPr>
        <w:t>1</w:t>
      </w:r>
      <w:r w:rsidR="007658FC" w:rsidRPr="006E7748">
        <w:rPr>
          <w:rFonts w:ascii="Arial" w:hAnsi="Arial" w:cs="Arial"/>
          <w:color w:val="000000" w:themeColor="text1"/>
        </w:rPr>
        <w:t xml:space="preserve"> </w:t>
      </w:r>
      <w:r w:rsidR="000F6277" w:rsidRPr="006E7748">
        <w:rPr>
          <w:rFonts w:ascii="Arial" w:hAnsi="Arial" w:cs="Arial"/>
          <w:color w:val="000000" w:themeColor="text1"/>
        </w:rPr>
        <w:t xml:space="preserve">r. </w:t>
      </w:r>
      <w:r w:rsidR="000679A0" w:rsidRPr="006E7748">
        <w:rPr>
          <w:rFonts w:ascii="Arial" w:hAnsi="Arial" w:cs="Arial"/>
          <w:color w:val="000000" w:themeColor="text1"/>
        </w:rPr>
        <w:t xml:space="preserve">, </w:t>
      </w:r>
      <w:r w:rsidR="003237E9" w:rsidRPr="006E7748">
        <w:rPr>
          <w:rFonts w:ascii="Arial" w:hAnsi="Arial" w:cs="Arial"/>
          <w:color w:val="000000" w:themeColor="text1"/>
        </w:rPr>
        <w:t xml:space="preserve">oraz </w:t>
      </w:r>
      <w:r w:rsidR="000679A0" w:rsidRPr="006E7748">
        <w:rPr>
          <w:rFonts w:ascii="Arial" w:hAnsi="Arial" w:cs="Arial"/>
          <w:color w:val="000000" w:themeColor="text1"/>
        </w:rPr>
        <w:t>analizator zastępczy wliczony w koszt oferty</w:t>
      </w:r>
      <w:r w:rsidR="00A44F4E" w:rsidRPr="006E7748">
        <w:rPr>
          <w:rFonts w:ascii="Arial" w:hAnsi="Arial" w:cs="Arial"/>
          <w:color w:val="000000" w:themeColor="text1"/>
        </w:rPr>
        <w:t>.</w:t>
      </w:r>
      <w:r w:rsidR="002D5D90" w:rsidRPr="006E7748">
        <w:rPr>
          <w:rFonts w:ascii="Arial" w:hAnsi="Arial" w:cs="Arial"/>
          <w:color w:val="000000" w:themeColor="text1"/>
        </w:rPr>
        <w:t xml:space="preserve"> </w:t>
      </w:r>
    </w:p>
    <w:p w:rsidR="00962E9D" w:rsidRPr="006E7748" w:rsidRDefault="000F6277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2. Analizatory i urządzenia towarzyszące nie mogą zajmować większej powierzchni niż 60 cm szerokości i 75 cm głębokości (muszą zmieścić się w aktualnie użytkowanej pracowni hematologii z zachowaniem dotychczasowego stanowiska hematologicznego bez konieczności przeprowadzania prac modernizacyjnych</w:t>
      </w:r>
      <w:r w:rsid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)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6277" w:rsidRPr="006E7748" w:rsidRDefault="000F6277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3. Wydajność analizatorów w każdym sposobie pracy (manualny, podajnikowy) minimum 60 oznaczeń/godzinę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6277" w:rsidRPr="006E7748" w:rsidRDefault="000F6277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4. Automatyczna analiza wszystkich dostępnych na aparatach parametrów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6277" w:rsidRPr="006E7748" w:rsidRDefault="000F6277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5. Podajnik próbek – minimum 20 miejsc dla analizatora głównego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776D4" w:rsidRPr="006E7748" w:rsidRDefault="001776D4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6. Analizator główny wyposażony w pełni automatyczny podajnik z mieszalnikiem, z możliwością ciągłego dostawiania nowych próbek bez konieczności przerywania cyklu pomiarowego. Możliwość podawania próbki  manualnie w systemie podajnikowym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6277" w:rsidRPr="006E7748" w:rsidRDefault="00391E8B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="00A73B11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Podłączenie analizatora  do wewnątrzlaboratoryjnego systemu informatycznego na koszt </w:t>
      </w:r>
      <w:r w:rsidR="000679A0" w:rsidRPr="006E7748">
        <w:rPr>
          <w:rFonts w:ascii="Arial" w:hAnsi="Arial" w:cs="Arial"/>
          <w:bCs/>
          <w:color w:val="000000" w:themeColor="text1"/>
          <w:sz w:val="20"/>
          <w:szCs w:val="20"/>
        </w:rPr>
        <w:t>Wykonawcy</w:t>
      </w:r>
      <w:r w:rsidR="00A73B11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, wliczony w cenę oferty ;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Analizator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back-up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z możliwością manualnego podawania próbki, podłączony do LSI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91E8B" w:rsidRPr="006E7748" w:rsidRDefault="00391E8B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8. Analiza parametrów diagnostycznych i raportowanych</w:t>
      </w:r>
      <w:r w:rsidR="00B61E19" w:rsidRPr="006E7748">
        <w:rPr>
          <w:rFonts w:ascii="Arial" w:hAnsi="Arial" w:cs="Arial"/>
          <w:color w:val="000000" w:themeColor="text1"/>
          <w:sz w:val="20"/>
          <w:szCs w:val="20"/>
        </w:rPr>
        <w:t xml:space="preserve"> na wyniku: RBC, WBC, PLT, HGB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, HCT, MCV, MCH, MCHC, RDW, RDW-SD, RDW-CV, MPV, PDW, P-LCR, PCT oraz rozdział krwinek białych na: neutrofile (%,#), limfocyty (%,#), monocyty (%,#), bazofile (%,#),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eozynofile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(%,#), niedojrzałe granulocyty (%, #), odsetek mikrocytów i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makrocytów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. Parametry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zwalidowane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przez producenta analizatorów i posiadające zakresy referencyjne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91E8B" w:rsidRPr="006E7748" w:rsidRDefault="00233E0E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9. Prezentacja wyników morfologii krwi pełnej i PZJC w formie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scattegramu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na wyniku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01982" w:rsidRPr="006E7748" w:rsidRDefault="00701982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10. Zastosowane metody pomiaru: fluorescencyjna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cytometria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przepływowa (rozdział WBC) i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impedacyjna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(RBC, PLT)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1542E" w:rsidRPr="006E7748" w:rsidRDefault="0081542E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11. Bezpośredni pomiar parametrów (nie wyliczanie): RBC, WBC, HGB, HCT, PLT w celu zwiększenia dokładności uzyskiwania parametrów z nimi związanych (tj. MCV, MCH, MCHC)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C2E55" w:rsidRPr="006E7748" w:rsidRDefault="002C2E55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12. Pomiar hemoglobiny niezależny od WBC (osobny tor pomiarowy), minimalizujący interferencje ze strony krwinek białych i lipidów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C0E3B" w:rsidRPr="006E7748" w:rsidRDefault="001C0E3B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13. Analizator główny wyposażony w osobny tryb pracy dla próbek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leukopenicznych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z możliwością manualnego wyboru tego trybu przez Użytkownika z oprogramowania własnego analizatora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84356" w:rsidRPr="006E7748" w:rsidRDefault="00284356" w:rsidP="00284356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14. Flagowanie wyników patologicznych wraz z komunikatami opisującymi typowe patologie oraz informacja o stopniu zaawansowania  patologii w oprogramowaniu własnym analizatora (wyklucza się oprogramowanie zewnętrzne)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84356" w:rsidRPr="006E7748" w:rsidRDefault="0028435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15. Minimalne wymagane zakresy liniowości parametrów, z pierwszego oznaczenia bez rozcieńczania, dla wszystkich aparatów: WBC – 400x10</w:t>
      </w:r>
      <w:r w:rsidRPr="006E7748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/µl, PLT – 4000 x10</w:t>
      </w:r>
      <w:r w:rsidRPr="006E7748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/µl, HGB - 25g/dl.</w:t>
      </w:r>
    </w:p>
    <w:p w:rsidR="00284356" w:rsidRPr="006E7748" w:rsidRDefault="00284356" w:rsidP="00A44F4E">
      <w:pPr>
        <w:pStyle w:val="HTML-wstpniesformatowany"/>
        <w:rPr>
          <w:rFonts w:ascii="Arial" w:hAnsi="Arial" w:cs="Arial"/>
          <w:color w:val="000000" w:themeColor="text1"/>
        </w:rPr>
      </w:pPr>
      <w:r w:rsidRPr="006E7748">
        <w:rPr>
          <w:rFonts w:ascii="Arial" w:hAnsi="Arial" w:cs="Arial"/>
          <w:color w:val="000000" w:themeColor="text1"/>
        </w:rPr>
        <w:t>16. Analizator główny wyposażony w dedykowany tryb do oznaczeń płynów z jam ciała bez żadnych dodatkowych odczynników. Możliwość zliczania cytozy w zakresie: liczby</w:t>
      </w:r>
      <w:r w:rsidR="00A44F4E" w:rsidRPr="006E7748">
        <w:rPr>
          <w:rFonts w:ascii="Arial" w:hAnsi="Arial" w:cs="Arial"/>
          <w:color w:val="000000" w:themeColor="text1"/>
        </w:rPr>
        <w:t xml:space="preserve"> </w:t>
      </w:r>
      <w:r w:rsidRPr="006E7748">
        <w:rPr>
          <w:rFonts w:ascii="Arial" w:hAnsi="Arial" w:cs="Arial"/>
          <w:color w:val="000000" w:themeColor="text1"/>
        </w:rPr>
        <w:t>krwinek białych ze zróżnicowaniem na komórki jedno- i wielojądrzaste (%, #), liczby krwinek czerwonych, wszystkie parametry posiadają status IVD, są raportowane na wyniku pacjenta oraz przesyłane do LIS</w:t>
      </w:r>
      <w:r w:rsidR="00A44F4E" w:rsidRPr="006E7748">
        <w:rPr>
          <w:rFonts w:ascii="Arial" w:hAnsi="Arial" w:cs="Arial"/>
          <w:color w:val="000000" w:themeColor="text1"/>
        </w:rPr>
        <w:t>.</w:t>
      </w:r>
      <w:r w:rsidR="002D5D90" w:rsidRPr="006E7748">
        <w:rPr>
          <w:rFonts w:ascii="Arial" w:hAnsi="Arial" w:cs="Arial"/>
          <w:color w:val="000000" w:themeColor="text1"/>
        </w:rPr>
        <w:t xml:space="preserve"> </w:t>
      </w:r>
    </w:p>
    <w:p w:rsidR="00391E8B" w:rsidRPr="006E7748" w:rsidRDefault="0028435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17. 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Objętość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aspirowanej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próbki krwi pełnej dla obu analizatorów nie większa niż 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>50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µl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284356" w:rsidRPr="006E7748" w:rsidRDefault="0028435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18. Automatyczne czyszczenie sondy pobierającej po każdym pobraniu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77534" w:rsidRPr="006E7748" w:rsidRDefault="00D77534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19. Objętość próbki niezbędna do wykonania oznaczenia płynów z jam ciała max. 300 µl, zaś </w:t>
      </w:r>
      <w:r w:rsidR="001A5C4E" w:rsidRPr="006E7748">
        <w:rPr>
          <w:rFonts w:ascii="Arial" w:hAnsi="Arial" w:cs="Arial"/>
          <w:color w:val="000000" w:themeColor="text1"/>
          <w:sz w:val="20"/>
          <w:szCs w:val="20"/>
        </w:rPr>
        <w:t>objętość</w:t>
      </w:r>
      <w:r w:rsidR="004D10B8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aspirowana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nie większa niż 70 µl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896" w:rsidRPr="006E7748" w:rsidRDefault="000B089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20. Oprogramowanie analizatorów umożliwiające zarządzanie odczynnikami - szacowanie przez system zużycia odczynników wraz z podaniem w formie graficznej na monitorze informacji o poziomie ich zużycia w cza</w:t>
      </w:r>
      <w:r w:rsidR="001A5C4E" w:rsidRPr="006E7748">
        <w:rPr>
          <w:rFonts w:ascii="Arial" w:hAnsi="Arial" w:cs="Arial"/>
          <w:color w:val="000000" w:themeColor="text1"/>
          <w:sz w:val="20"/>
          <w:szCs w:val="20"/>
        </w:rPr>
        <w:t>sie wykonywania rutynowej pracy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C4E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B0896" w:rsidRPr="006E7748" w:rsidRDefault="000B0896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21. Wbudowany czytnik kodów kreskowych do odczytu z probówek oznaczanych z podajnika w analizatorze głównym oraz czytnik kodów do probówek podstawianych w trybie manualnym dla obu analizatorów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F0090" w:rsidRPr="006E7748" w:rsidRDefault="009F0090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22. Wszystkie odczynniki potrzebne do wykonania morfologii - w pełni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bezcyjankowe</w:t>
      </w:r>
      <w:proofErr w:type="spellEnd"/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F0090" w:rsidRPr="006E7748" w:rsidRDefault="009F0090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23. Oba analizatory pracujące na tych samych odczynnikach w 100% i wykorzystujące ten sam materiał kontrolny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F0090" w:rsidRDefault="009F0090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24. Oprogramowanie własne analizatora posiadające moduł kontroli jakości zawierające dane liczbowe i graficzne oraz wykresy 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LeveyJeningsa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>, X-</w:t>
      </w:r>
      <w:proofErr w:type="spellStart"/>
      <w:r w:rsidRPr="006E7748">
        <w:rPr>
          <w:rFonts w:ascii="Arial" w:hAnsi="Arial" w:cs="Arial"/>
          <w:color w:val="000000" w:themeColor="text1"/>
          <w:sz w:val="20"/>
          <w:szCs w:val="20"/>
        </w:rPr>
        <w:t>BarM</w:t>
      </w:r>
      <w:proofErr w:type="spellEnd"/>
      <w:r w:rsidRPr="006E7748">
        <w:rPr>
          <w:rFonts w:ascii="Arial" w:hAnsi="Arial" w:cs="Arial"/>
          <w:color w:val="000000" w:themeColor="text1"/>
          <w:sz w:val="20"/>
          <w:szCs w:val="20"/>
        </w:rPr>
        <w:t>, wyklucza się oprogramowanie zewnętrzne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F0090" w:rsidRPr="00923554" w:rsidRDefault="00A91DC1" w:rsidP="009F009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2780">
        <w:rPr>
          <w:rFonts w:ascii="Arial" w:hAnsi="Arial" w:cs="Arial"/>
          <w:sz w:val="20"/>
          <w:szCs w:val="20"/>
        </w:rPr>
        <w:t xml:space="preserve">25. </w:t>
      </w:r>
      <w:r w:rsidR="009F0090" w:rsidRPr="006E7748">
        <w:rPr>
          <w:rFonts w:ascii="Arial" w:hAnsi="Arial" w:cs="Arial"/>
          <w:color w:val="000000" w:themeColor="text1"/>
          <w:sz w:val="20"/>
          <w:szCs w:val="20"/>
        </w:rPr>
        <w:t xml:space="preserve">Wykonawca zapewni Zamawiającemu możliwość </w:t>
      </w:r>
      <w:bookmarkStart w:id="0" w:name="_Hlk66034251"/>
      <w:r w:rsidR="009F0090" w:rsidRPr="006E7748">
        <w:rPr>
          <w:rFonts w:ascii="Arial" w:hAnsi="Arial" w:cs="Arial"/>
          <w:color w:val="000000" w:themeColor="text1"/>
          <w:sz w:val="20"/>
          <w:szCs w:val="20"/>
        </w:rPr>
        <w:t>udziału w zewnętrznej kontroli jakości on-line, opartej o materiał do kontroli codziennej, wysyłany automatycznie bezpośrednio z analizatora po wykonaniu oznaczenia, dający możliwość uzyskania raportów miesięcznych oraz certyfikatu uczestnictwa</w:t>
      </w:r>
      <w:bookmarkEnd w:id="0"/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23AEB" w:rsidRPr="006E7748" w:rsidRDefault="00223AEB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lastRenderedPageBreak/>
        <w:t>2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6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Wykonawca zapewni moduł serwisowy do zdalnego dostępu w celu monitorowania prawidłowej pracy analizatorów, szybszego diagnozowania pojawiającej się usterki oraz wsparcia technicznego i merytorycznego jak i działań serwisowych nie wymagających przyjazdu Inżyniera Serwisu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A43FC" w:rsidRPr="006E7748" w:rsidRDefault="006A320C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7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A43FC" w:rsidRPr="006E7748">
        <w:rPr>
          <w:rFonts w:ascii="Arial" w:hAnsi="Arial" w:cs="Arial"/>
          <w:color w:val="000000" w:themeColor="text1"/>
          <w:sz w:val="20"/>
          <w:szCs w:val="20"/>
        </w:rPr>
        <w:t>Analizator wyposażony w zewnętrzne urządzenie zasilania awaryjnego UPS podtrzymujące pracę do 20 minut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2278C" w:rsidRPr="006E7748" w:rsidRDefault="0002278C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2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8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Dwukierunkowa komunikacja z laboratoryjnym systemem informatycznym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23F09" w:rsidRPr="006E7748" w:rsidRDefault="00923554" w:rsidP="009F0090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</w:t>
      </w:r>
      <w:r w:rsidR="00723F09" w:rsidRPr="006E7748">
        <w:rPr>
          <w:rFonts w:ascii="Arial" w:hAnsi="Arial" w:cs="Arial"/>
          <w:color w:val="000000" w:themeColor="text1"/>
          <w:sz w:val="20"/>
          <w:szCs w:val="20"/>
        </w:rPr>
        <w:t>. Wydruk historii konserwacji</w:t>
      </w:r>
      <w:r w:rsidR="00DF5600" w:rsidRPr="006E7748">
        <w:rPr>
          <w:rFonts w:ascii="Arial" w:hAnsi="Arial" w:cs="Arial"/>
          <w:color w:val="000000" w:themeColor="text1"/>
          <w:sz w:val="20"/>
          <w:szCs w:val="20"/>
        </w:rPr>
        <w:t xml:space="preserve"> i kontroli </w:t>
      </w:r>
      <w:proofErr w:type="spellStart"/>
      <w:r w:rsidR="00DF5600" w:rsidRPr="006E7748">
        <w:rPr>
          <w:rFonts w:ascii="Arial" w:hAnsi="Arial" w:cs="Arial"/>
          <w:color w:val="000000" w:themeColor="text1"/>
          <w:sz w:val="20"/>
          <w:szCs w:val="20"/>
        </w:rPr>
        <w:t>wewnatrzlaboratoryjnej</w:t>
      </w:r>
      <w:proofErr w:type="spellEnd"/>
      <w:r w:rsidR="00723F09" w:rsidRPr="006E7748">
        <w:rPr>
          <w:rFonts w:ascii="Arial" w:hAnsi="Arial" w:cs="Arial"/>
          <w:color w:val="000000" w:themeColor="text1"/>
          <w:sz w:val="20"/>
          <w:szCs w:val="20"/>
        </w:rPr>
        <w:t xml:space="preserve"> analizatora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84356" w:rsidRPr="006E7748" w:rsidRDefault="00502A88" w:rsidP="00A73B11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0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Instrukcja obsługi w języku polskim oraz instrukcja użytkownika w języku polskim wbudowana w oprogramowanie analizatorów z jednoczesną możliwością automatycznego przekierowania i wyświetlania działań naprawczych i opisu błędu wygenerowanego aktualnie przez analizator oraz ułatwiająca wyszukiwanie informacji dotyczących procedur konserwacji i czynności związanych z obsługą analizatora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284356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1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Wykonawca zapewni merytoryczną opiekę w zakresie interpretacji wyników badań, z podaniem danych personalnych i kontaktowych osoby odpowiedzialnej w w/w zakresie przez cały okres użytkowania analizatora oraz materiały naukowe w postaci opisów przypadków klinicznych zawierających przykłady patologicznych wyników i ich omówienie, opracowanych dla oferowanego analizatora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84356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2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Wykonawca dostarczy, zainstaluje i uruchomi analizator, oraz zapewni bezpłatne  szkolenie pracowników z zakresu obsługi analizatora bezpośrednio po jego instalacji w laboratorium i wystawi certyfikaty uczestnikom szkolenia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C7BEC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3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Gwarancja na oferowane analiz</w:t>
      </w:r>
      <w:r w:rsidR="00C75BD2" w:rsidRPr="006E7748">
        <w:rPr>
          <w:rFonts w:ascii="Arial" w:hAnsi="Arial" w:cs="Arial"/>
          <w:color w:val="000000" w:themeColor="text1"/>
          <w:sz w:val="20"/>
          <w:szCs w:val="20"/>
        </w:rPr>
        <w:t xml:space="preserve">atory przez okres trwania umowy; w trakcie trwania umowy </w:t>
      </w:r>
      <w:r w:rsidR="00C75BD2" w:rsidRPr="006E7748">
        <w:rPr>
          <w:rFonts w:ascii="Arial" w:hAnsi="Arial" w:cs="Arial"/>
          <w:color w:val="000000" w:themeColor="text1"/>
          <w:sz w:val="20"/>
          <w:szCs w:val="20"/>
        </w:rPr>
        <w:tab/>
        <w:t>w  wykonawca zapewni bezpłatny s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erwis w tym bezpłatne przeglądy</w:t>
      </w:r>
      <w:r w:rsidR="00E36D94" w:rsidRPr="006E774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C7BEC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4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Czas reakcji serwisu do 24 godz</w:t>
      </w:r>
      <w:r w:rsidR="003237E9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 xml:space="preserve"> od chwili zgłoszenia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C7BEC" w:rsidRPr="006E7748" w:rsidRDefault="007C7BEC" w:rsidP="00962E9D">
      <w:pPr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color w:val="000000" w:themeColor="text1"/>
          <w:sz w:val="20"/>
          <w:szCs w:val="20"/>
        </w:rPr>
        <w:t>5</w:t>
      </w:r>
      <w:r w:rsidRPr="006E7748">
        <w:rPr>
          <w:rFonts w:ascii="Arial" w:hAnsi="Arial" w:cs="Arial"/>
          <w:color w:val="000000" w:themeColor="text1"/>
          <w:sz w:val="20"/>
          <w:szCs w:val="20"/>
        </w:rPr>
        <w:t>. Koszty naprawy analizatora z wyłączeniem części zużywalnych leżą po stronie Wykonawcy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C1277" w:rsidRPr="006E7748" w:rsidRDefault="001C1277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. W przypadku pominięcia przez </w:t>
      </w:r>
      <w:r w:rsidR="003237E9" w:rsidRPr="006E7748">
        <w:rPr>
          <w:rFonts w:ascii="Arial" w:hAnsi="Arial" w:cs="Arial"/>
          <w:bCs/>
          <w:color w:val="000000" w:themeColor="text1"/>
          <w:sz w:val="20"/>
          <w:szCs w:val="20"/>
        </w:rPr>
        <w:t>Wykonawcę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asortymentu niezbędnego do prawidłowego funkcjonowania analizatora (wg zaleceń producenta) ponosi On kos</w:t>
      </w:r>
      <w:r w:rsidR="00D352F6" w:rsidRPr="006E7748">
        <w:rPr>
          <w:rFonts w:ascii="Arial" w:hAnsi="Arial" w:cs="Arial"/>
          <w:bCs/>
          <w:color w:val="000000" w:themeColor="text1"/>
          <w:sz w:val="20"/>
          <w:szCs w:val="20"/>
        </w:rPr>
        <w:t>zty ich zakupu lub / i wymiany</w:t>
      </w:r>
      <w:r w:rsidR="00A44F4E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D352F6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1C1277" w:rsidRPr="006E7748" w:rsidRDefault="00ED4E78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="003237E9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Zapewnienie autoryzowanego serwisu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potwierdzonego doświadczeniem i certyfikatem  producenta w serwisowaniu oferowanych </w:t>
      </w:r>
      <w:r w:rsidR="00227DEB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modeli 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analizatorów </w:t>
      </w: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przez cały okres trwania umowy dzierżawy</w:t>
      </w:r>
      <w:r w:rsidR="00AB190B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AF0229" w:rsidRPr="006E7748" w:rsidRDefault="00A017E5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923554">
        <w:rPr>
          <w:rFonts w:ascii="Arial" w:hAnsi="Arial" w:cs="Arial"/>
          <w:bCs/>
          <w:color w:val="000000" w:themeColor="text1"/>
          <w:sz w:val="20"/>
          <w:szCs w:val="20"/>
        </w:rPr>
        <w:t>8</w:t>
      </w:r>
      <w:r w:rsidR="00503A47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AF0229" w:rsidRPr="006E7748">
        <w:rPr>
          <w:rFonts w:ascii="Arial" w:hAnsi="Arial" w:cs="Arial"/>
          <w:bCs/>
          <w:color w:val="000000" w:themeColor="text1"/>
          <w:sz w:val="20"/>
          <w:szCs w:val="20"/>
        </w:rPr>
        <w:t>W przypadku wystąpienia trzech awarii w ciągu 6</w:t>
      </w:r>
      <w:r w:rsidR="002F1F03" w:rsidRPr="006E7748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AF0229" w:rsidRPr="006E7748">
        <w:rPr>
          <w:rFonts w:ascii="Arial" w:hAnsi="Arial" w:cs="Arial"/>
          <w:bCs/>
          <w:color w:val="000000" w:themeColor="text1"/>
          <w:sz w:val="20"/>
          <w:szCs w:val="20"/>
        </w:rPr>
        <w:t>mcy tego samego podzespołu Wykonawca wymienia analizator na własny koszt</w:t>
      </w:r>
      <w:r w:rsidR="00A44F4E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6715AF" w:rsidRPr="006E7748" w:rsidRDefault="00923554" w:rsidP="00962E9D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39</w:t>
      </w:r>
      <w:r w:rsidR="006715AF" w:rsidRPr="006E7748">
        <w:rPr>
          <w:rFonts w:ascii="Arial" w:hAnsi="Arial" w:cs="Arial"/>
          <w:bCs/>
          <w:color w:val="000000" w:themeColor="text1"/>
          <w:sz w:val="20"/>
          <w:szCs w:val="20"/>
        </w:rPr>
        <w:t>. Podłączenie analizatora do wewnątrzlaboratoryjnego</w:t>
      </w:r>
      <w:r w:rsidR="005218DD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systemu informatycznego na koszt Wykonawcy, wliczony w cenę</w:t>
      </w:r>
      <w:r w:rsidR="00A44F4E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41778" w:rsidRDefault="00A25712" w:rsidP="00741778">
      <w:pPr>
        <w:pStyle w:val="Akapitzlist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6E7748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923554">
        <w:rPr>
          <w:rFonts w:ascii="Arial" w:hAnsi="Arial" w:cs="Arial"/>
          <w:bCs/>
          <w:color w:val="000000" w:themeColor="text1"/>
          <w:sz w:val="20"/>
          <w:szCs w:val="20"/>
        </w:rPr>
        <w:t>0</w:t>
      </w:r>
      <w:r w:rsidR="00741778" w:rsidRPr="006E774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741778" w:rsidRPr="006E7748">
        <w:rPr>
          <w:rFonts w:ascii="Arial" w:hAnsi="Arial" w:cs="Arial"/>
          <w:color w:val="000000" w:themeColor="text1"/>
          <w:sz w:val="20"/>
          <w:szCs w:val="20"/>
        </w:rPr>
        <w:t xml:space="preserve">  Wykonawca zapewni Zamawiającemu możliwość udziału w kontroli zewnętrznej, na koszt Wykonawcy ,dający możliwość uzyskania certyfikatu uczestnictwa</w:t>
      </w:r>
      <w:r w:rsidR="00A44F4E" w:rsidRPr="006E7748">
        <w:rPr>
          <w:rFonts w:ascii="Arial" w:hAnsi="Arial" w:cs="Arial"/>
          <w:color w:val="000000" w:themeColor="text1"/>
          <w:sz w:val="20"/>
          <w:szCs w:val="20"/>
        </w:rPr>
        <w:t>.</w:t>
      </w:r>
      <w:r w:rsidR="002D5D90" w:rsidRPr="006E77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23554" w:rsidRDefault="00923554" w:rsidP="00741778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</w:t>
      </w:r>
      <w:r w:rsidRPr="003B2780">
        <w:rPr>
          <w:rFonts w:ascii="Arial" w:hAnsi="Arial" w:cs="Arial"/>
          <w:sz w:val="20"/>
          <w:szCs w:val="20"/>
        </w:rPr>
        <w:t xml:space="preserve">W tabeli, Ilość jednostki miary w opakowaniu,  Wykonawca określi  minimalną   ilość  oznaczeń </w:t>
      </w:r>
      <w:r w:rsidR="00A62F43">
        <w:rPr>
          <w:rFonts w:ascii="Arial" w:hAnsi="Arial" w:cs="Arial"/>
          <w:sz w:val="20"/>
          <w:szCs w:val="20"/>
        </w:rPr>
        <w:t xml:space="preserve">do uzyskania </w:t>
      </w:r>
      <w:r w:rsidRPr="003B2780">
        <w:rPr>
          <w:rFonts w:ascii="Arial" w:hAnsi="Arial" w:cs="Arial"/>
          <w:sz w:val="20"/>
          <w:szCs w:val="20"/>
        </w:rPr>
        <w:t xml:space="preserve">z jednego opakowania. </w:t>
      </w:r>
    </w:p>
    <w:p w:rsidR="00923554" w:rsidRPr="00AA605D" w:rsidRDefault="00923554" w:rsidP="00741778">
      <w:pPr>
        <w:pStyle w:val="Akapitzlist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A605D">
        <w:rPr>
          <w:rFonts w:ascii="Arial" w:hAnsi="Arial" w:cs="Arial"/>
          <w:b/>
          <w:sz w:val="20"/>
          <w:szCs w:val="20"/>
        </w:rPr>
        <w:t xml:space="preserve">42. Wykonawca nie uzupełni pól tabeli wyodrębnionych na szaro. </w:t>
      </w:r>
    </w:p>
    <w:p w:rsidR="00B7224A" w:rsidRPr="00DA5508" w:rsidRDefault="00A017E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A5508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="00923554" w:rsidRPr="00DA550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D57078" w:rsidRPr="00DA5508">
        <w:rPr>
          <w:rFonts w:ascii="Arial" w:hAnsi="Arial" w:cs="Arial"/>
          <w:bCs/>
          <w:color w:val="000000" w:themeColor="text1"/>
          <w:sz w:val="20"/>
          <w:szCs w:val="20"/>
        </w:rPr>
        <w:t>. Materiały eksploatacyjne wliczone są w cenę oferty i wyszczególnione</w:t>
      </w:r>
      <w:r w:rsidR="00A44F4E" w:rsidRPr="00DA550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D5D90" w:rsidRPr="00DA550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3F52C0" w:rsidRPr="00DA5508" w:rsidRDefault="003250DE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A5508">
        <w:rPr>
          <w:rFonts w:ascii="Arial" w:hAnsi="Arial" w:cs="Arial"/>
          <w:bCs/>
          <w:color w:val="000000" w:themeColor="text1"/>
          <w:sz w:val="20"/>
          <w:szCs w:val="20"/>
        </w:rPr>
        <w:t>44.</w:t>
      </w:r>
      <w:r w:rsidRPr="00DA5508">
        <w:rPr>
          <w:rFonts w:ascii="Arial" w:hAnsi="Arial" w:cs="Arial"/>
          <w:bCs/>
          <w:sz w:val="20"/>
          <w:szCs w:val="20"/>
        </w:rPr>
        <w:t xml:space="preserve"> Cały oferowany asortyment musi być sklasyfikowany jako wyrób medyczny zgodnie z ustawą z dnia 07.04.2022 r. o wyrobach medycznych.</w:t>
      </w:r>
    </w:p>
    <w:p w:rsidR="007840C8" w:rsidRPr="006E7748" w:rsidRDefault="007840C8">
      <w:pPr>
        <w:rPr>
          <w:rFonts w:asciiTheme="minorHAnsi" w:hAnsiTheme="minorHAnsi"/>
          <w:bCs/>
          <w:color w:val="000000" w:themeColor="text1"/>
          <w:sz w:val="18"/>
          <w:szCs w:val="18"/>
        </w:rPr>
      </w:pPr>
    </w:p>
    <w:p w:rsidR="007840C8" w:rsidRPr="006E7748" w:rsidRDefault="007840C8">
      <w:pPr>
        <w:rPr>
          <w:rFonts w:asciiTheme="minorHAnsi" w:hAnsiTheme="minorHAnsi"/>
          <w:bCs/>
          <w:color w:val="000000" w:themeColor="text1"/>
          <w:sz w:val="18"/>
          <w:szCs w:val="18"/>
        </w:rPr>
      </w:pP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4A3BFF" w:rsidRPr="006E7748" w:rsidRDefault="004A3BFF">
      <w:pPr>
        <w:rPr>
          <w:color w:val="000000" w:themeColor="text1"/>
        </w:rPr>
      </w:pPr>
    </w:p>
    <w:p w:rsidR="004A7EFC" w:rsidRPr="006E7748" w:rsidRDefault="004A7EF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A7EFC" w:rsidRPr="006E7748" w:rsidRDefault="004A7EFC">
      <w:pPr>
        <w:rPr>
          <w:rFonts w:ascii="Arial" w:hAnsi="Arial" w:cs="Arial"/>
          <w:color w:val="0070C0"/>
          <w:sz w:val="22"/>
          <w:szCs w:val="22"/>
        </w:rPr>
      </w:pPr>
    </w:p>
    <w:p w:rsidR="004A7EFC" w:rsidRDefault="004A7EFC">
      <w:pPr>
        <w:rPr>
          <w:rFonts w:ascii="Arial" w:hAnsi="Arial" w:cs="Arial"/>
          <w:b/>
          <w:color w:val="0070C0"/>
          <w:sz w:val="22"/>
          <w:szCs w:val="22"/>
        </w:rPr>
      </w:pPr>
    </w:p>
    <w:p w:rsidR="005243E7" w:rsidRDefault="005243E7">
      <w:pPr>
        <w:rPr>
          <w:rFonts w:ascii="Arial" w:hAnsi="Arial" w:cs="Arial"/>
          <w:b/>
          <w:color w:val="0070C0"/>
          <w:sz w:val="22"/>
          <w:szCs w:val="22"/>
        </w:rPr>
      </w:pPr>
    </w:p>
    <w:p w:rsidR="005243E7" w:rsidRDefault="005243E7">
      <w:pPr>
        <w:rPr>
          <w:rFonts w:ascii="Arial" w:hAnsi="Arial" w:cs="Arial"/>
          <w:b/>
          <w:color w:val="0070C0"/>
          <w:sz w:val="22"/>
          <w:szCs w:val="22"/>
        </w:rPr>
      </w:pPr>
    </w:p>
    <w:p w:rsidR="005243E7" w:rsidRDefault="005243E7">
      <w:pPr>
        <w:rPr>
          <w:rFonts w:ascii="Arial" w:hAnsi="Arial" w:cs="Arial"/>
          <w:b/>
          <w:color w:val="0070C0"/>
          <w:sz w:val="22"/>
          <w:szCs w:val="22"/>
        </w:rPr>
      </w:pPr>
    </w:p>
    <w:p w:rsidR="005243E7" w:rsidRDefault="005243E7">
      <w:pPr>
        <w:rPr>
          <w:rFonts w:ascii="Arial" w:hAnsi="Arial" w:cs="Arial"/>
          <w:b/>
          <w:color w:val="0070C0"/>
          <w:sz w:val="22"/>
          <w:szCs w:val="22"/>
        </w:rPr>
      </w:pPr>
    </w:p>
    <w:p w:rsidR="00794763" w:rsidRDefault="00794763">
      <w:pPr>
        <w:rPr>
          <w:rFonts w:ascii="Arial" w:hAnsi="Arial" w:cs="Arial"/>
          <w:b/>
          <w:color w:val="0070C0"/>
          <w:sz w:val="22"/>
          <w:szCs w:val="22"/>
        </w:rPr>
      </w:pPr>
    </w:p>
    <w:p w:rsidR="00794763" w:rsidRDefault="00794763">
      <w:pPr>
        <w:rPr>
          <w:rFonts w:ascii="Arial" w:hAnsi="Arial" w:cs="Arial"/>
          <w:b/>
          <w:color w:val="0070C0"/>
          <w:sz w:val="22"/>
          <w:szCs w:val="22"/>
        </w:rPr>
      </w:pPr>
    </w:p>
    <w:p w:rsidR="005071F9" w:rsidRPr="009F5559" w:rsidRDefault="005071F9">
      <w:pPr>
        <w:rPr>
          <w:rFonts w:ascii="Arial" w:hAnsi="Arial" w:cs="Arial"/>
          <w:b/>
          <w:color w:val="0070C0"/>
          <w:sz w:val="22"/>
          <w:szCs w:val="22"/>
        </w:rPr>
      </w:pPr>
    </w:p>
    <w:p w:rsidR="00492824" w:rsidRPr="003B784B" w:rsidRDefault="00EC5E8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PAKIET NR </w:t>
      </w:r>
      <w:r w:rsidR="00794763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3B784B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2A491D"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A491D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Sprzęt jednorazowego użytku</w:t>
      </w:r>
      <w:r w:rsidR="00564E1F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, szkł</w:t>
      </w:r>
      <w:r w:rsidR="00484A6B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o i drobny sprzęt laboratoryjny</w:t>
      </w:r>
      <w:r w:rsidR="002A491D" w:rsidRPr="003B784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4A3BFF" w:rsidRPr="003B784B" w:rsidRDefault="004A3BFF">
      <w:pPr>
        <w:rPr>
          <w:b/>
          <w:color w:val="000000" w:themeColor="text1"/>
        </w:rPr>
      </w:pPr>
    </w:p>
    <w:tbl>
      <w:tblPr>
        <w:tblStyle w:val="Tabela-Siatk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850"/>
        <w:gridCol w:w="1276"/>
        <w:gridCol w:w="1276"/>
        <w:gridCol w:w="1134"/>
        <w:gridCol w:w="992"/>
        <w:gridCol w:w="1418"/>
        <w:gridCol w:w="992"/>
        <w:gridCol w:w="1134"/>
        <w:gridCol w:w="1276"/>
      </w:tblGrid>
      <w:tr w:rsidR="009F5559" w:rsidRPr="003B784B" w:rsidTr="00A44F4E">
        <w:tc>
          <w:tcPr>
            <w:tcW w:w="568" w:type="dxa"/>
            <w:vAlign w:val="center"/>
          </w:tcPr>
          <w:p w:rsidR="006117A3" w:rsidRPr="003B784B" w:rsidRDefault="006658BF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6117A3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Jedn. miary</w:t>
            </w:r>
          </w:p>
        </w:tc>
        <w:tc>
          <w:tcPr>
            <w:tcW w:w="850" w:type="dxa"/>
            <w:vAlign w:val="center"/>
          </w:tcPr>
          <w:p w:rsidR="006117A3" w:rsidRPr="003B784B" w:rsidRDefault="007840C8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Przewidywana il</w:t>
            </w:r>
            <w:r w:rsidR="006117A3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ość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netto za jedn. miary</w:t>
            </w:r>
          </w:p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złotych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brutto za jedn. miary</w:t>
            </w:r>
          </w:p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 złotych</w:t>
            </w:r>
          </w:p>
        </w:tc>
        <w:tc>
          <w:tcPr>
            <w:tcW w:w="1134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Ilość jedn. miary w opakowaniu</w:t>
            </w:r>
          </w:p>
        </w:tc>
        <w:tc>
          <w:tcPr>
            <w:tcW w:w="992" w:type="dxa"/>
            <w:vAlign w:val="center"/>
          </w:tcPr>
          <w:p w:rsidR="006117A3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Ilość opakowań (kol.4 / kol.7)</w:t>
            </w:r>
          </w:p>
        </w:tc>
        <w:tc>
          <w:tcPr>
            <w:tcW w:w="1418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 handlowa producenta</w:t>
            </w:r>
          </w:p>
        </w:tc>
        <w:tc>
          <w:tcPr>
            <w:tcW w:w="992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Stawka</w:t>
            </w:r>
          </w:p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VAT</w:t>
            </w:r>
            <w:r w:rsidR="009A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9F5559" w:rsidRPr="003B784B" w:rsidTr="00A44F4E">
        <w:tc>
          <w:tcPr>
            <w:tcW w:w="568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6763C6" w:rsidRPr="003B784B" w:rsidRDefault="006763C6" w:rsidP="00A44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9F5559" w:rsidRPr="003B784B" w:rsidTr="007840C8">
        <w:trPr>
          <w:trHeight w:val="647"/>
        </w:trPr>
        <w:tc>
          <w:tcPr>
            <w:tcW w:w="568" w:type="dxa"/>
            <w:vAlign w:val="center"/>
          </w:tcPr>
          <w:p w:rsidR="006117A3" w:rsidRPr="003B784B" w:rsidRDefault="00A44F4E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Końcówki do pipety automatycznej typu Gilson ,  żółte 5 - 200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851" w:type="dxa"/>
            <w:vAlign w:val="center"/>
          </w:tcPr>
          <w:p w:rsidR="006117A3" w:rsidRPr="003B784B" w:rsidRDefault="006658BF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881F2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  <w:r w:rsidR="006117A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686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Końcówki do pipety automatycznej typu Gilson ,  </w:t>
            </w:r>
          </w:p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200-1000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niebieskie  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32 000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710"/>
        </w:trPr>
        <w:tc>
          <w:tcPr>
            <w:tcW w:w="568" w:type="dxa"/>
            <w:vAlign w:val="center"/>
          </w:tcPr>
          <w:p w:rsidR="006117A3" w:rsidRPr="003B784B" w:rsidRDefault="00032A1C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Końcówki do pipety automatycznej typu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Eppendorf</w:t>
            </w:r>
            <w:proofErr w:type="spellEnd"/>
          </w:p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poj. 1000-5000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bezbarwne 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881F2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6117A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563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z łopatką poj. 20 ml, zaciskany  niesterylny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543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Pojemnik PP z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podziaką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, polem do opisu i zakrętką o poj. 120-150 ml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24 000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693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Szkiełka nakrywkowe mikroskopowe 24x24</w:t>
            </w:r>
            <w:r w:rsidR="005A0FDB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mm , grubość 0,15mm 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425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Szkiełka podstawowe mikroskopowe , grubość 2mm , szlifowane krawędzie , gładkie 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881F2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545"/>
        </w:trPr>
        <w:tc>
          <w:tcPr>
            <w:tcW w:w="56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260" w:type="dxa"/>
            <w:vAlign w:val="center"/>
          </w:tcPr>
          <w:p w:rsidR="006117A3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Szkiełka mikroskopowe podstawowe, cięte 26 x 76 x 1 mm, z polem do opisu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034D82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117A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0FDB" w:rsidRPr="003B784B" w:rsidTr="0041007A">
        <w:trPr>
          <w:trHeight w:val="695"/>
        </w:trPr>
        <w:tc>
          <w:tcPr>
            <w:tcW w:w="568" w:type="dxa"/>
            <w:vAlign w:val="center"/>
          </w:tcPr>
          <w:p w:rsidR="005A0FD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260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Szkiełka mikroskopowe podstawowe, cięte 26 x 76, grubość 0,9-1,2 mm, ze szlifowanymi krawędziami, bez pola do opisu</w:t>
            </w:r>
          </w:p>
        </w:tc>
        <w:tc>
          <w:tcPr>
            <w:tcW w:w="851" w:type="dxa"/>
          </w:tcPr>
          <w:p w:rsidR="005A0FDB" w:rsidRPr="003B784B" w:rsidRDefault="005A0FDB" w:rsidP="004100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A0FDB" w:rsidRPr="003B784B" w:rsidRDefault="005A0FDB" w:rsidP="004100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:rsidR="005A0FDB" w:rsidRPr="003B784B" w:rsidRDefault="005A0FDB" w:rsidP="004100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A0FDB" w:rsidRPr="003B784B" w:rsidRDefault="005A0FDB" w:rsidP="004100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9 000</w:t>
            </w:r>
          </w:p>
        </w:tc>
        <w:tc>
          <w:tcPr>
            <w:tcW w:w="1276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0FDB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5559" w:rsidRPr="003B784B" w:rsidTr="007840C8">
        <w:trPr>
          <w:trHeight w:val="695"/>
        </w:trPr>
        <w:tc>
          <w:tcPr>
            <w:tcW w:w="568" w:type="dxa"/>
            <w:vAlign w:val="center"/>
          </w:tcPr>
          <w:p w:rsidR="006117A3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260" w:type="dxa"/>
            <w:vAlign w:val="center"/>
          </w:tcPr>
          <w:p w:rsidR="006117A3" w:rsidRPr="003B784B" w:rsidRDefault="006117A3" w:rsidP="005A0F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Probówki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okrągłodenne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P</w:t>
            </w:r>
            <w:r w:rsidR="005D689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kołnierzyka i podziałki poj. ok. 4ml</w:t>
            </w:r>
            <w:r w:rsidR="005A0FDB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średnica 12 mm; długość 75 mm</w:t>
            </w:r>
          </w:p>
        </w:tc>
        <w:tc>
          <w:tcPr>
            <w:tcW w:w="851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6117A3" w:rsidRPr="003B784B" w:rsidRDefault="005A0FD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6117A3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7A3" w:rsidRPr="003B784B" w:rsidRDefault="006117A3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03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D40A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Probówka stożkowa z PP Ø 16mm,  o poj. 10-12ml, ze znacznikiem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20 000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85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Korki uniwersalne rozporowe z tworzywa sztucznego </w:t>
            </w:r>
          </w:p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Ø 15-17mm do probówek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09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Korki do probówek o zewnętrznej średnicy 12mm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8 000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550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Kamery do osadu moczu (na 1 kamerze 10 oznaczeń )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Kamery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544"/>
        </w:trPr>
        <w:tc>
          <w:tcPr>
            <w:tcW w:w="568" w:type="dxa"/>
            <w:vAlign w:val="center"/>
          </w:tcPr>
          <w:p w:rsidR="003B784B" w:rsidRPr="003B784B" w:rsidRDefault="003B784B" w:rsidP="000E36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Kubki jednorazowego użytku opoj. 0,5l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850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Mikroprobówka PP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eppendorfa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1,5ml bezbarwna z zamknięciem, z płaską zatyczką na zawiasie , bez otworu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stożkowodenna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20 000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B766F7">
        <w:trPr>
          <w:trHeight w:val="794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Naczynka o pojemności 0,7 ml do analizatorów  COBAS, białe 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B433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B4332E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50 000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80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Kapilary do analizatorów  gazometrii krwi 2,30 x 100 mm pojemność 175 µl z heparyną litową nie interferujące na oznaczanie elektrolitów i jonów wapnia; </w:t>
            </w:r>
            <w:r w:rsidR="004A3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kompatybilne do analizatora </w:t>
            </w:r>
            <w:r w:rsidR="004A3D6D" w:rsidRPr="005E08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ALB FLEX 90 PLUS</w:t>
            </w:r>
            <w:r w:rsidR="004A3D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opakowanie 250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D924BD" w:rsidP="005E08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3B784B"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E085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E96F56">
        <w:trPr>
          <w:trHeight w:val="692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5E08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Korki do kapilar kompatybilne do kapilar</w:t>
            </w:r>
            <w:r w:rsidR="008453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0851">
              <w:rPr>
                <w:rFonts w:ascii="Arial" w:hAnsi="Arial" w:cs="Arial"/>
                <w:color w:val="000000" w:themeColor="text1"/>
                <w:sz w:val="20"/>
                <w:szCs w:val="20"/>
              </w:rPr>
              <w:t>pozycja 18.</w:t>
            </w:r>
          </w:p>
        </w:tc>
        <w:tc>
          <w:tcPr>
            <w:tcW w:w="851" w:type="dxa"/>
          </w:tcPr>
          <w:p w:rsidR="003B784B" w:rsidRPr="003B784B" w:rsidRDefault="003B784B" w:rsidP="00D6671B">
            <w:pPr>
              <w:rPr>
                <w:color w:val="000000" w:themeColor="text1"/>
              </w:rPr>
            </w:pPr>
          </w:p>
          <w:p w:rsidR="003B784B" w:rsidRPr="003B784B" w:rsidRDefault="003B784B" w:rsidP="00D6671B">
            <w:pPr>
              <w:rPr>
                <w:color w:val="000000" w:themeColor="text1"/>
              </w:rPr>
            </w:pPr>
            <w:r w:rsidRPr="003B784B">
              <w:rPr>
                <w:color w:val="000000" w:themeColor="text1"/>
              </w:rPr>
              <w:t>Szt.</w:t>
            </w:r>
          </w:p>
        </w:tc>
        <w:tc>
          <w:tcPr>
            <w:tcW w:w="850" w:type="dxa"/>
          </w:tcPr>
          <w:p w:rsidR="003B784B" w:rsidRPr="003B784B" w:rsidRDefault="003B784B" w:rsidP="00D6671B">
            <w:pPr>
              <w:rPr>
                <w:color w:val="000000" w:themeColor="text1"/>
              </w:rPr>
            </w:pPr>
          </w:p>
          <w:p w:rsidR="003B784B" w:rsidRPr="00D924BD" w:rsidRDefault="003B784B" w:rsidP="00D667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24BD">
              <w:rPr>
                <w:rFonts w:ascii="Arial" w:hAnsi="Arial" w:cs="Arial"/>
                <w:color w:val="000000" w:themeColor="text1"/>
                <w:sz w:val="20"/>
                <w:szCs w:val="20"/>
              </w:rPr>
              <w:t>2 000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Probówki o pojemności 11 ml i długości 100mm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okrągłodenne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korkiem z PE pakowane w pakiety max po 5 sztuk  , sterylne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00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sterylny z PP poj. 30 ml pakowany pojedynczo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07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tabs>
                <w:tab w:val="left" w:pos="117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Pałeczki do wymazów sterylne w probówce transportowej długości 150-170mm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03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Pałeczki do wymazów sterylne , pakowane pojedynczo długości 150 – 170 mm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1110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Pałeczka z tworzywa sztucznego  z wacikiem wiskozowym w probówce  z podłożem transportowym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Amies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sterylne, długości 150-170 mm,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C6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wacika 5 mm pakowane pojedynczo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1141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Pałeczka z tworzywa sztucznego  z wacikiem wiskozowym w probówce  z podłożem transportowym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ClaryBlair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sterylne, długości 150-170 mm,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C6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wacika 5 mm pakowane pojedynczo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89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Mieszadełka, bagietki z tworzywa sztucznego długość 100-150 mm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99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Szpatułki drewniane laryngologiczne , sterylne , pakowane pojedynczo   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847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Eza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bakteriologiczna  1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, ergonomiczne z tworzywa sztucznego, sterylna, pakowana pojedynczo z zakończeniem prostym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425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Eza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bakteriologiczna  10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l , ergonomiczne z tworzywa sztucznego, sterylna, pakowana pojedynczo z zakończeniem prostym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729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Pęseta jednorazowa, sterylna, plastikowa, pakowana indywidualnie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2 500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Olejek immersyjny cedrowy bezbarwny  o niskiej fluorescencji oraz wysokim współczynniku załamania światła, w szklanej butelce ze szpatułką do precyzyjnego dozowania na miejsce użycia  i  objętości  10 ml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służący do oglądania preparatów mikroskopowych . Proszę do zamówienia dostarczyć kartę charakterystyki produktu i certyfikat analizy .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Pojemniki do barwienia o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poj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80 ml ,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autoklawowalne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 z wysokowytrzymałego polimery  z możliwością zamknięcia od góry, odporne na temperaturę w zakresie od – 90 ˚C do + 121 ˚C  w różnych kolorach do barwienia Gram : 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sztuka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niebieski , 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sztuka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żółty,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1 sztuka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biały, 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sztuka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beżowy( różowy) wraz ze statywem  na szkiełka mikroskopowe  w ilości </w:t>
            </w: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sztuki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mieszczącym jednorazowo 12 szkiełek  pasujący do pojemników do barwienia umożliwiającego kontakt preparatów z barwnikiem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tabs>
                <w:tab w:val="left" w:pos="138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Pudełka transportowe na preparaty mikroskopowe mieszczące od 5 do 10 preparatów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Pipeta automatyczna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zmiennopojemnościowa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wyrzutnikiem końcówek i wydmuchem o objętościach oraz świadectwem walidacji :</w:t>
            </w:r>
          </w:p>
          <w:p w:rsidR="003B784B" w:rsidRPr="003B784B" w:rsidRDefault="003B784B" w:rsidP="007840C8">
            <w:pPr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– 100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– 2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3B784B" w:rsidRPr="003B784B" w:rsidRDefault="003B784B" w:rsidP="007840C8">
            <w:pPr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– 200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– 2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c)     100 – 1000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 – 2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Identyfikacyjna karta grup krwi- Karta z przeznaczeniem do trwałej dokumentacji wyników badań grup krwi, kompatybilna do drukarki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EvolisTatoo</w:t>
            </w:r>
            <w:proofErr w:type="spellEnd"/>
          </w:p>
        </w:tc>
        <w:tc>
          <w:tcPr>
            <w:tcW w:w="851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Jednorazowe płyty- Płyty do oznaczania grup krwi, z tworzywa białego, na 45 testów ( 1 opakowanie zawiera 100 sztuk)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Otwieracz do drenów - </w:t>
            </w: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Otwieracze z igłą ze stali nierdzewnej  kompatybilne z probówkami o średnicy 12mm (1 opakowanie zawiera 500 sztuk)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604"/>
        </w:trPr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Korki do probówek z PE- Korki do probówki o średnicy zewnętrznej 12mm ( 1 opakowanie zawiera 500 sztuk)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8908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Probówki z PS </w:t>
            </w:r>
            <w:proofErr w:type="spellStart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okrągłodenne</w:t>
            </w:r>
            <w:proofErr w:type="spellEnd"/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Pojemność 4ml średnica 12 mm, długość 75mm (1 opakowanie zawiera 500 sztuk)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c>
          <w:tcPr>
            <w:tcW w:w="56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326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Pipetki Pasteura- Dł. 155 mm, poj. użytkowa 3ml, z podziałka do 3ml co 0.5ml z PE pakowane zbiorczo (1 opakowanie zawiera 500 sztuk) </w:t>
            </w:r>
          </w:p>
        </w:tc>
        <w:tc>
          <w:tcPr>
            <w:tcW w:w="851" w:type="dxa"/>
            <w:vAlign w:val="center"/>
          </w:tcPr>
          <w:p w:rsidR="003B784B" w:rsidRPr="003B784B" w:rsidRDefault="003B784B" w:rsidP="006763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850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B784B" w:rsidRPr="003B784B" w:rsidRDefault="003B784B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784B" w:rsidRPr="003B784B" w:rsidTr="007840C8">
        <w:trPr>
          <w:trHeight w:val="535"/>
        </w:trPr>
        <w:tc>
          <w:tcPr>
            <w:tcW w:w="568" w:type="dxa"/>
          </w:tcPr>
          <w:p w:rsidR="003B784B" w:rsidRPr="003B784B" w:rsidRDefault="003B784B" w:rsidP="006D3166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49" w:type="dxa"/>
            <w:gridSpan w:val="9"/>
            <w:vAlign w:val="center"/>
          </w:tcPr>
          <w:p w:rsidR="003B784B" w:rsidRPr="003B784B" w:rsidRDefault="003B784B" w:rsidP="007840C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WARTOŚĆ OGÓŁEM:</w:t>
            </w:r>
          </w:p>
        </w:tc>
        <w:tc>
          <w:tcPr>
            <w:tcW w:w="1134" w:type="dxa"/>
          </w:tcPr>
          <w:p w:rsidR="003B784B" w:rsidRPr="003B784B" w:rsidRDefault="003B78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784B" w:rsidRPr="003B784B" w:rsidRDefault="003B78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44F4E" w:rsidRPr="003B784B" w:rsidRDefault="00A44F4E">
      <w:pPr>
        <w:rPr>
          <w:b/>
          <w:color w:val="000000" w:themeColor="text1"/>
        </w:rPr>
      </w:pPr>
    </w:p>
    <w:p w:rsidR="00A44F4E" w:rsidRPr="006A6F0E" w:rsidRDefault="006A6F0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A6F0E">
        <w:rPr>
          <w:rFonts w:ascii="Arial" w:hAnsi="Arial" w:cs="Arial"/>
          <w:b/>
          <w:color w:val="000000" w:themeColor="text1"/>
          <w:sz w:val="20"/>
          <w:szCs w:val="20"/>
        </w:rPr>
        <w:t>Wymagania:</w:t>
      </w:r>
      <w:bookmarkStart w:id="1" w:name="_GoBack"/>
      <w:bookmarkEnd w:id="1"/>
    </w:p>
    <w:p w:rsidR="00E0318B" w:rsidRPr="00E0318B" w:rsidRDefault="00E0318B" w:rsidP="00E0318B">
      <w:pPr>
        <w:rPr>
          <w:rFonts w:ascii="Arial" w:hAnsi="Arial" w:cs="Arial"/>
          <w:bCs/>
          <w:sz w:val="20"/>
          <w:szCs w:val="20"/>
        </w:rPr>
      </w:pPr>
      <w:r w:rsidRPr="00E0318B">
        <w:rPr>
          <w:rFonts w:ascii="Arial" w:hAnsi="Arial" w:cs="Arial"/>
          <w:bCs/>
          <w:color w:val="000000" w:themeColor="text1"/>
          <w:sz w:val="20"/>
          <w:szCs w:val="20"/>
        </w:rPr>
        <w:t>1.</w:t>
      </w:r>
      <w:r w:rsidRPr="00E0318B">
        <w:rPr>
          <w:rFonts w:ascii="Arial" w:hAnsi="Arial" w:cs="Arial"/>
          <w:bCs/>
          <w:sz w:val="20"/>
          <w:szCs w:val="20"/>
        </w:rPr>
        <w:t xml:space="preserve"> Oferowany asortyment musi być sklasyfikowany jako wyrób medyczny zgodnie z ustawą z dnia 07.04.2022 r. o wyrobach medycznych – nie dotyczy pozycji nr 15,26,32,33,35,37.</w:t>
      </w:r>
    </w:p>
    <w:p w:rsidR="00E0318B" w:rsidRPr="00E0318B" w:rsidRDefault="00E0318B" w:rsidP="00E0318B">
      <w:pPr>
        <w:rPr>
          <w:rFonts w:ascii="Arial" w:hAnsi="Arial" w:cs="Arial"/>
          <w:b/>
          <w:color w:val="000000" w:themeColor="text1"/>
        </w:rPr>
      </w:pPr>
    </w:p>
    <w:p w:rsidR="00962118" w:rsidRPr="00E0318B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E0318B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E0318B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E0318B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A44F4E" w:rsidRPr="003B784B" w:rsidRDefault="00A44F4E">
      <w:pPr>
        <w:rPr>
          <w:b/>
          <w:color w:val="000000" w:themeColor="text1"/>
        </w:rPr>
      </w:pPr>
    </w:p>
    <w:p w:rsidR="00A44F4E" w:rsidRPr="003B784B" w:rsidRDefault="00A44F4E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Default="004A7EFC">
      <w:pPr>
        <w:rPr>
          <w:b/>
          <w:color w:val="000000" w:themeColor="text1"/>
        </w:rPr>
      </w:pPr>
    </w:p>
    <w:p w:rsidR="00794763" w:rsidRPr="003B784B" w:rsidRDefault="00794763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3B784B" w:rsidRDefault="004A7EFC">
      <w:pPr>
        <w:rPr>
          <w:b/>
          <w:color w:val="000000" w:themeColor="text1"/>
        </w:rPr>
      </w:pPr>
    </w:p>
    <w:p w:rsidR="004A7EFC" w:rsidRPr="009F5559" w:rsidRDefault="004A7EFC" w:rsidP="00EB3D5F">
      <w:pPr>
        <w:rPr>
          <w:b/>
          <w:color w:val="0070C0"/>
        </w:rPr>
      </w:pPr>
    </w:p>
    <w:p w:rsidR="00EB3D5F" w:rsidRPr="003B784B" w:rsidRDefault="00794763" w:rsidP="003D40DB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PAKIET NR 4</w:t>
      </w:r>
      <w:r w:rsidR="00EB3D5F" w:rsidRPr="003B784B">
        <w:rPr>
          <w:rFonts w:ascii="Arial" w:hAnsi="Arial" w:cs="Arial"/>
          <w:b/>
          <w:color w:val="000000" w:themeColor="text1"/>
          <w:sz w:val="22"/>
          <w:szCs w:val="22"/>
        </w:rPr>
        <w:t xml:space="preserve">: Odczynniki monoklonalne do oznaczania grup krwi metodą </w:t>
      </w:r>
      <w:proofErr w:type="spellStart"/>
      <w:r w:rsidR="00EB3D5F" w:rsidRPr="003B784B">
        <w:rPr>
          <w:rFonts w:ascii="Arial" w:hAnsi="Arial" w:cs="Arial"/>
          <w:b/>
          <w:color w:val="000000" w:themeColor="text1"/>
          <w:sz w:val="22"/>
          <w:szCs w:val="22"/>
        </w:rPr>
        <w:t>szkiełkową</w:t>
      </w:r>
      <w:proofErr w:type="spellEnd"/>
      <w:r w:rsidR="00EB3D5F" w:rsidRPr="003B784B">
        <w:rPr>
          <w:rFonts w:ascii="Arial" w:hAnsi="Arial" w:cs="Arial"/>
          <w:b/>
          <w:color w:val="000000" w:themeColor="text1"/>
          <w:sz w:val="22"/>
          <w:szCs w:val="22"/>
        </w:rPr>
        <w:t>/probówkową oraz odczynni</w:t>
      </w:r>
      <w:r w:rsidR="006658BF" w:rsidRPr="003B784B">
        <w:rPr>
          <w:rFonts w:ascii="Arial" w:hAnsi="Arial" w:cs="Arial"/>
          <w:b/>
          <w:color w:val="000000" w:themeColor="text1"/>
          <w:sz w:val="22"/>
          <w:szCs w:val="22"/>
        </w:rPr>
        <w:t>k do kontroli PTA</w:t>
      </w:r>
    </w:p>
    <w:p w:rsidR="003D40DB" w:rsidRPr="003B784B" w:rsidRDefault="003D40DB" w:rsidP="003D40DB">
      <w:pPr>
        <w:rPr>
          <w:b/>
          <w:bCs/>
          <w:color w:val="000000" w:themeColor="text1"/>
          <w:sz w:val="12"/>
          <w:szCs w:val="12"/>
        </w:rPr>
      </w:pPr>
    </w:p>
    <w:p w:rsidR="003D40DB" w:rsidRPr="003B784B" w:rsidRDefault="003D40DB" w:rsidP="003D40DB">
      <w:pPr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851"/>
        <w:gridCol w:w="1134"/>
        <w:gridCol w:w="1134"/>
        <w:gridCol w:w="1134"/>
        <w:gridCol w:w="992"/>
        <w:gridCol w:w="1559"/>
        <w:gridCol w:w="992"/>
        <w:gridCol w:w="1418"/>
        <w:gridCol w:w="1559"/>
      </w:tblGrid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L</w:t>
            </w:r>
            <w:r w:rsidR="002A6E0A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DA3082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Przewidywana i</w:t>
            </w:r>
            <w:r w:rsidR="002A6E0A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Cena netto za jedn. miary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Cena brutto za jedn. miary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Ilość jedn. miary w opakowaniu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Ilość opakowań (kol.4 / kol.7)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Nazwa handlowa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Stawka</w:t>
            </w:r>
            <w:r w:rsidR="00212571"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VAT</w:t>
            </w:r>
            <w:r w:rsidR="009A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Wartość brutto</w:t>
            </w: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BF" w:rsidRPr="003B784B" w:rsidRDefault="006658BF" w:rsidP="00DA30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032A1C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anty-A klon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anty-B klon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032A1C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anty-A klon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032A1C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anty-B klon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032A1C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anty-D RUM1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Odczynnik monoklonalny anty-D BLEND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 x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5559" w:rsidRPr="003B784B" w:rsidTr="00DA3082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Standard anty -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 x 2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3B784B" w:rsidRDefault="002A6E0A" w:rsidP="00DA30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A6E0A" w:rsidRPr="003B784B" w:rsidTr="00DA3082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A" w:rsidRPr="003B784B" w:rsidRDefault="002A6E0A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3B784B" w:rsidRDefault="002A6E0A" w:rsidP="00DA308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B784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A" w:rsidRPr="003B784B" w:rsidRDefault="002A6E0A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A" w:rsidRPr="003B784B" w:rsidRDefault="002A6E0A" w:rsidP="007840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3D40DB" w:rsidRPr="003B784B" w:rsidRDefault="003D40DB" w:rsidP="003D40DB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3D40DB" w:rsidRPr="003B784B" w:rsidRDefault="00BD7C51" w:rsidP="003D40D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784B">
        <w:rPr>
          <w:rFonts w:ascii="Arial" w:hAnsi="Arial" w:cs="Arial"/>
          <w:b/>
          <w:bCs/>
          <w:color w:val="000000" w:themeColor="text1"/>
          <w:sz w:val="20"/>
          <w:szCs w:val="20"/>
        </w:rPr>
        <w:t>Wymagania</w:t>
      </w:r>
      <w:r w:rsidR="003D40DB" w:rsidRPr="003B784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</w:p>
    <w:p w:rsidR="003D40DB" w:rsidRPr="00E0318B" w:rsidRDefault="003D40DB" w:rsidP="003D40DB">
      <w:pPr>
        <w:rPr>
          <w:rFonts w:ascii="Arial" w:hAnsi="Arial" w:cs="Arial"/>
          <w:color w:val="000000" w:themeColor="text1"/>
          <w:sz w:val="20"/>
          <w:szCs w:val="20"/>
        </w:rPr>
      </w:pPr>
      <w:r w:rsidRPr="00E0318B">
        <w:rPr>
          <w:rFonts w:ascii="Arial" w:hAnsi="Arial" w:cs="Arial"/>
          <w:color w:val="000000" w:themeColor="text1"/>
          <w:sz w:val="20"/>
          <w:szCs w:val="20"/>
        </w:rPr>
        <w:t>1.Wszystkie odczynniki  w zależności od  rodzaju klonu  pochodzą od jednego producenta</w:t>
      </w:r>
      <w:r w:rsidR="00A44F4E" w:rsidRPr="00E0318B">
        <w:rPr>
          <w:rFonts w:ascii="Arial" w:hAnsi="Arial" w:cs="Arial"/>
          <w:color w:val="000000" w:themeColor="text1"/>
          <w:sz w:val="20"/>
          <w:szCs w:val="20"/>
        </w:rPr>
        <w:t>.</w:t>
      </w:r>
      <w:r w:rsidRPr="00E031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D40DB" w:rsidRPr="00E0318B" w:rsidRDefault="003D40DB" w:rsidP="003D40DB">
      <w:pPr>
        <w:rPr>
          <w:rFonts w:ascii="Arial" w:hAnsi="Arial" w:cs="Arial"/>
          <w:color w:val="000000" w:themeColor="text1"/>
          <w:sz w:val="20"/>
          <w:szCs w:val="20"/>
        </w:rPr>
      </w:pPr>
      <w:r w:rsidRPr="00E0318B">
        <w:rPr>
          <w:rFonts w:ascii="Arial" w:hAnsi="Arial" w:cs="Arial"/>
          <w:color w:val="000000" w:themeColor="text1"/>
          <w:sz w:val="20"/>
          <w:szCs w:val="20"/>
        </w:rPr>
        <w:t xml:space="preserve">2.Termin ważności odczynników minimum 6 miesięcy od daty dostawy. </w:t>
      </w:r>
    </w:p>
    <w:p w:rsidR="00E0318B" w:rsidRPr="00E0318B" w:rsidRDefault="003D40DB" w:rsidP="003D40D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E0318B">
        <w:rPr>
          <w:rFonts w:ascii="Arial" w:hAnsi="Arial" w:cs="Arial"/>
          <w:bCs/>
          <w:color w:val="000000" w:themeColor="text1"/>
          <w:sz w:val="20"/>
          <w:szCs w:val="20"/>
        </w:rPr>
        <w:t xml:space="preserve">3.Oferent dostarczy aktualne karty charakterystyk proponowanych odczynników w formie papierowej przy każdej dostawie.  </w:t>
      </w:r>
    </w:p>
    <w:p w:rsidR="003D40DB" w:rsidRPr="00E0318B" w:rsidRDefault="00E0318B" w:rsidP="003D40D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E0318B">
        <w:rPr>
          <w:rFonts w:ascii="Arial" w:hAnsi="Arial" w:cs="Arial"/>
          <w:bCs/>
          <w:color w:val="000000" w:themeColor="text1"/>
          <w:sz w:val="20"/>
          <w:szCs w:val="20"/>
        </w:rPr>
        <w:t>4.</w:t>
      </w:r>
      <w:r w:rsidRPr="00E0318B">
        <w:rPr>
          <w:rFonts w:ascii="Arial" w:hAnsi="Arial" w:cs="Arial"/>
          <w:bCs/>
          <w:sz w:val="20"/>
          <w:szCs w:val="20"/>
        </w:rPr>
        <w:t xml:space="preserve"> Cały oferowany asortyment musi być sklasyfikowany jako wyrób medyczny zgodnie z ustawą z dnia 07.04.2022 r. o wyrobach medycznych.</w:t>
      </w:r>
    </w:p>
    <w:p w:rsidR="003D40DB" w:rsidRPr="003B784B" w:rsidRDefault="003D40DB" w:rsidP="003D40DB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962118" w:rsidRPr="008716D1" w:rsidRDefault="00962118" w:rsidP="0096211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0"/>
          <w:szCs w:val="20"/>
        </w:rPr>
      </w:pPr>
      <w:r w:rsidRPr="008716D1">
        <w:rPr>
          <w:rFonts w:ascii="Arial" w:eastAsia="Arial" w:hAnsi="Arial" w:cs="Arial"/>
          <w:b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CB32CE" w:rsidRPr="003B784B" w:rsidRDefault="00CB32CE">
      <w:pPr>
        <w:rPr>
          <w:rFonts w:asciiTheme="minorHAnsi" w:hAnsiTheme="minorHAnsi"/>
          <w:color w:val="000000" w:themeColor="text1"/>
          <w:sz w:val="28"/>
          <w:szCs w:val="28"/>
        </w:rPr>
      </w:pPr>
    </w:p>
    <w:sectPr w:rsidR="00CB32CE" w:rsidRPr="003B784B" w:rsidSect="00AF052C">
      <w:footerReference w:type="default" r:id="rId9"/>
      <w:pgSz w:w="16838" w:h="11906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69" w:rsidRDefault="00993169">
      <w:r>
        <w:separator/>
      </w:r>
    </w:p>
  </w:endnote>
  <w:endnote w:type="continuationSeparator" w:id="0">
    <w:p w:rsidR="00993169" w:rsidRDefault="0099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394955"/>
      <w:docPartObj>
        <w:docPartGallery w:val="Page Numbers (Bottom of Page)"/>
        <w:docPartUnique/>
      </w:docPartObj>
    </w:sdtPr>
    <w:sdtEndPr/>
    <w:sdtContent>
      <w:p w:rsidR="0041007A" w:rsidRDefault="00410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F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1007A" w:rsidRDefault="00410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69" w:rsidRDefault="00993169">
      <w:r>
        <w:separator/>
      </w:r>
    </w:p>
  </w:footnote>
  <w:footnote w:type="continuationSeparator" w:id="0">
    <w:p w:rsidR="00993169" w:rsidRDefault="0099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i w:val="0"/>
        <w:sz w:val="20"/>
        <w:szCs w:val="20"/>
      </w:rPr>
    </w:lvl>
  </w:abstractNum>
  <w:abstractNum w:abstractNumId="1">
    <w:nsid w:val="04974108"/>
    <w:multiLevelType w:val="hybridMultilevel"/>
    <w:tmpl w:val="380EFE38"/>
    <w:lvl w:ilvl="0" w:tplc="26281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7BC"/>
    <w:multiLevelType w:val="multilevel"/>
    <w:tmpl w:val="27789506"/>
    <w:styleLink w:val="WW8Num262"/>
    <w:lvl w:ilvl="0">
      <w:numFmt w:val="bullet"/>
      <w:lvlText w:val="•"/>
      <w:lvlJc w:val="left"/>
      <w:rPr>
        <w:rFonts w:ascii="Times New Roman" w:hAnsi="Times New Roman" w:cs="Times New Roman"/>
        <w:sz w:val="36"/>
        <w:szCs w:val="3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6E0823"/>
    <w:multiLevelType w:val="hybridMultilevel"/>
    <w:tmpl w:val="380EFE38"/>
    <w:lvl w:ilvl="0" w:tplc="26281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3D2"/>
    <w:multiLevelType w:val="multilevel"/>
    <w:tmpl w:val="757EE788"/>
    <w:styleLink w:val="WW8Num15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>
    <w:nsid w:val="1AC81110"/>
    <w:multiLevelType w:val="hybridMultilevel"/>
    <w:tmpl w:val="A8041E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53A45"/>
    <w:multiLevelType w:val="hybridMultilevel"/>
    <w:tmpl w:val="C18211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31DA1"/>
    <w:multiLevelType w:val="multilevel"/>
    <w:tmpl w:val="A88A6A70"/>
    <w:styleLink w:val="WW8Num1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>
    <w:nsid w:val="1B356865"/>
    <w:multiLevelType w:val="hybridMultilevel"/>
    <w:tmpl w:val="DF44D09C"/>
    <w:lvl w:ilvl="0" w:tplc="5FCC9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167DF"/>
    <w:multiLevelType w:val="multilevel"/>
    <w:tmpl w:val="65C0D5BC"/>
    <w:styleLink w:val="WW8Num1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0">
    <w:nsid w:val="247B392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045CC3"/>
    <w:multiLevelType w:val="multilevel"/>
    <w:tmpl w:val="CF4E99B2"/>
    <w:styleLink w:val="WW8Num13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2">
    <w:nsid w:val="32604096"/>
    <w:multiLevelType w:val="multilevel"/>
    <w:tmpl w:val="F2DCA152"/>
    <w:styleLink w:val="WW8Num10"/>
    <w:lvl w:ilvl="0">
      <w:numFmt w:val="bullet"/>
      <w:lvlText w:val=""/>
      <w:lvlJc w:val="left"/>
      <w:rPr>
        <w:rFonts w:ascii="Wingdings 2" w:hAnsi="Wingdings 2" w:cs="Wingdings 2"/>
        <w:b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  <w:lvl w:ilvl="3">
      <w:numFmt w:val="bullet"/>
      <w:lvlText w:val=""/>
      <w:lvlJc w:val="left"/>
      <w:rPr>
        <w:rFonts w:ascii="Wingdings 2" w:hAnsi="Wingdings 2" w:cs="Wingdings 2"/>
        <w:b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  <w:lvl w:ilvl="6">
      <w:numFmt w:val="bullet"/>
      <w:lvlText w:val=""/>
      <w:lvlJc w:val="left"/>
      <w:rPr>
        <w:rFonts w:ascii="Wingdings 2" w:hAnsi="Wingdings 2" w:cs="Wingdings 2"/>
        <w:b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</w:rPr>
    </w:lvl>
  </w:abstractNum>
  <w:abstractNum w:abstractNumId="13">
    <w:nsid w:val="354E3C75"/>
    <w:multiLevelType w:val="multilevel"/>
    <w:tmpl w:val="1E286522"/>
    <w:styleLink w:val="WW8Num12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4">
    <w:nsid w:val="3724118B"/>
    <w:multiLevelType w:val="multilevel"/>
    <w:tmpl w:val="4F18B05E"/>
    <w:styleLink w:val="WW8Num8"/>
    <w:lvl w:ilvl="0">
      <w:numFmt w:val="bullet"/>
      <w:lvlText w:val=""/>
      <w:lvlJc w:val="left"/>
      <w:rPr>
        <w:rFonts w:ascii="Wingdings 2" w:hAnsi="Wingdings 2" w:cs="Wingdings 2"/>
        <w:b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3">
      <w:numFmt w:val="bullet"/>
      <w:lvlText w:val=""/>
      <w:lvlJc w:val="left"/>
      <w:rPr>
        <w:rFonts w:ascii="Wingdings 2" w:hAnsi="Wingdings 2" w:cs="Wingdings 2"/>
        <w:b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6">
      <w:numFmt w:val="bullet"/>
      <w:lvlText w:val=""/>
      <w:lvlJc w:val="left"/>
      <w:rPr>
        <w:rFonts w:ascii="Wingdings 2" w:hAnsi="Wingdings 2" w:cs="Wingdings 2"/>
        <w:b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</w:abstractNum>
  <w:abstractNum w:abstractNumId="15">
    <w:nsid w:val="3BDB0E43"/>
    <w:multiLevelType w:val="multilevel"/>
    <w:tmpl w:val="7FC29FB6"/>
    <w:styleLink w:val="WW8Num26"/>
    <w:lvl w:ilvl="0">
      <w:numFmt w:val="bullet"/>
      <w:lvlText w:val="•"/>
      <w:lvlJc w:val="left"/>
      <w:rPr>
        <w:rFonts w:ascii="Times New Roman" w:hAnsi="Times New Roman" w:cs="Times New Roman"/>
        <w:sz w:val="36"/>
        <w:szCs w:val="3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DC7A89"/>
    <w:multiLevelType w:val="multilevel"/>
    <w:tmpl w:val="6054E156"/>
    <w:styleLink w:val="WW8Num201"/>
    <w:lvl w:ilvl="0">
      <w:numFmt w:val="bullet"/>
      <w:lvlText w:val=""/>
      <w:lvlJc w:val="left"/>
      <w:rPr>
        <w:rFonts w:ascii="Symbol" w:hAnsi="Symbol" w:cs="Symbol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45EF3056"/>
    <w:multiLevelType w:val="multilevel"/>
    <w:tmpl w:val="40A44ADE"/>
    <w:styleLink w:val="WW8Num9"/>
    <w:lvl w:ilvl="0">
      <w:numFmt w:val="bullet"/>
      <w:lvlText w:val=""/>
      <w:lvlJc w:val="left"/>
      <w:rPr>
        <w:rFonts w:ascii="Wingdings 2" w:hAnsi="Wingdings 2" w:cs="Wingdings 2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3">
      <w:numFmt w:val="bullet"/>
      <w:lvlText w:val=""/>
      <w:lvlJc w:val="left"/>
      <w:rPr>
        <w:rFonts w:ascii="Wingdings 2" w:hAnsi="Wingdings 2" w:cs="Wingdings 2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6">
      <w:numFmt w:val="bullet"/>
      <w:lvlText w:val=""/>
      <w:lvlJc w:val="left"/>
      <w:rPr>
        <w:rFonts w:ascii="Wingdings 2" w:hAnsi="Wingdings 2" w:cs="Wingdings 2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sz w:val="18"/>
        <w:szCs w:val="18"/>
      </w:rPr>
    </w:lvl>
  </w:abstractNum>
  <w:abstractNum w:abstractNumId="18">
    <w:nsid w:val="460D2129"/>
    <w:multiLevelType w:val="hybridMultilevel"/>
    <w:tmpl w:val="DC9E5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448C1"/>
    <w:multiLevelType w:val="hybridMultilevel"/>
    <w:tmpl w:val="D292C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758B4"/>
    <w:multiLevelType w:val="multilevel"/>
    <w:tmpl w:val="74AC5932"/>
    <w:styleLink w:val="WW8Num1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1">
    <w:nsid w:val="5FAE6052"/>
    <w:multiLevelType w:val="multilevel"/>
    <w:tmpl w:val="F31649AC"/>
    <w:styleLink w:val="WW8Num1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2">
    <w:nsid w:val="6E8F43C3"/>
    <w:multiLevelType w:val="multilevel"/>
    <w:tmpl w:val="C3A06C96"/>
    <w:styleLink w:val="WW8Num14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3">
    <w:nsid w:val="7B68143B"/>
    <w:multiLevelType w:val="multilevel"/>
    <w:tmpl w:val="98905932"/>
    <w:styleLink w:val="WW8Num20"/>
    <w:lvl w:ilvl="0">
      <w:numFmt w:val="bullet"/>
      <w:lvlText w:val=""/>
      <w:lvlJc w:val="left"/>
      <w:rPr>
        <w:rFonts w:ascii="Symbol" w:hAnsi="Symbol" w:cs="Symbol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7"/>
  </w:num>
  <w:num w:numId="5">
    <w:abstractNumId w:val="21"/>
  </w:num>
  <w:num w:numId="6">
    <w:abstractNumId w:val="20"/>
  </w:num>
  <w:num w:numId="7">
    <w:abstractNumId w:val="16"/>
  </w:num>
  <w:num w:numId="8">
    <w:abstractNumId w:val="12"/>
  </w:num>
  <w:num w:numId="9">
    <w:abstractNumId w:val="13"/>
  </w:num>
  <w:num w:numId="10">
    <w:abstractNumId w:val="11"/>
  </w:num>
  <w:num w:numId="11">
    <w:abstractNumId w:val="22"/>
  </w:num>
  <w:num w:numId="12">
    <w:abstractNumId w:val="4"/>
  </w:num>
  <w:num w:numId="13">
    <w:abstractNumId w:val="2"/>
  </w:num>
  <w:num w:numId="14">
    <w:abstractNumId w:val="14"/>
  </w:num>
  <w:num w:numId="15">
    <w:abstractNumId w:val="17"/>
  </w:num>
  <w:num w:numId="16">
    <w:abstractNumId w:val="5"/>
  </w:num>
  <w:num w:numId="17">
    <w:abstractNumId w:val="19"/>
  </w:num>
  <w:num w:numId="18">
    <w:abstractNumId w:val="1"/>
  </w:num>
  <w:num w:numId="19">
    <w:abstractNumId w:val="3"/>
  </w:num>
  <w:num w:numId="20">
    <w:abstractNumId w:val="6"/>
  </w:num>
  <w:num w:numId="21">
    <w:abstractNumId w:val="18"/>
  </w:num>
  <w:num w:numId="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86"/>
    <w:rsid w:val="00001763"/>
    <w:rsid w:val="00004B47"/>
    <w:rsid w:val="00005162"/>
    <w:rsid w:val="000068F2"/>
    <w:rsid w:val="00012F9B"/>
    <w:rsid w:val="00013ED0"/>
    <w:rsid w:val="0001442D"/>
    <w:rsid w:val="00014922"/>
    <w:rsid w:val="0001793B"/>
    <w:rsid w:val="00017F24"/>
    <w:rsid w:val="000217C2"/>
    <w:rsid w:val="0002278C"/>
    <w:rsid w:val="00024141"/>
    <w:rsid w:val="00024B0F"/>
    <w:rsid w:val="00025E91"/>
    <w:rsid w:val="000319B3"/>
    <w:rsid w:val="00031F77"/>
    <w:rsid w:val="00032A1C"/>
    <w:rsid w:val="000332D8"/>
    <w:rsid w:val="00033451"/>
    <w:rsid w:val="0003397A"/>
    <w:rsid w:val="00034C81"/>
    <w:rsid w:val="00034D82"/>
    <w:rsid w:val="00035AA2"/>
    <w:rsid w:val="00040874"/>
    <w:rsid w:val="0004246B"/>
    <w:rsid w:val="00045552"/>
    <w:rsid w:val="00046B05"/>
    <w:rsid w:val="0004726A"/>
    <w:rsid w:val="00050D74"/>
    <w:rsid w:val="000514DA"/>
    <w:rsid w:val="00051FB5"/>
    <w:rsid w:val="00052117"/>
    <w:rsid w:val="00053751"/>
    <w:rsid w:val="00053B62"/>
    <w:rsid w:val="00060DCB"/>
    <w:rsid w:val="000635FC"/>
    <w:rsid w:val="00063669"/>
    <w:rsid w:val="00063ADF"/>
    <w:rsid w:val="000659B7"/>
    <w:rsid w:val="00066009"/>
    <w:rsid w:val="0006741E"/>
    <w:rsid w:val="000679A0"/>
    <w:rsid w:val="000706E7"/>
    <w:rsid w:val="000713F6"/>
    <w:rsid w:val="00071882"/>
    <w:rsid w:val="00072E3E"/>
    <w:rsid w:val="0007338A"/>
    <w:rsid w:val="00073CED"/>
    <w:rsid w:val="00074E75"/>
    <w:rsid w:val="000750E9"/>
    <w:rsid w:val="000779EF"/>
    <w:rsid w:val="000807A9"/>
    <w:rsid w:val="00082309"/>
    <w:rsid w:val="00084F14"/>
    <w:rsid w:val="00086327"/>
    <w:rsid w:val="000863D6"/>
    <w:rsid w:val="00086902"/>
    <w:rsid w:val="0009250E"/>
    <w:rsid w:val="00092CC8"/>
    <w:rsid w:val="00092D4A"/>
    <w:rsid w:val="0009375D"/>
    <w:rsid w:val="00093A43"/>
    <w:rsid w:val="000942C1"/>
    <w:rsid w:val="00094CBC"/>
    <w:rsid w:val="00096071"/>
    <w:rsid w:val="00096226"/>
    <w:rsid w:val="000968E5"/>
    <w:rsid w:val="000A068E"/>
    <w:rsid w:val="000A19DE"/>
    <w:rsid w:val="000A268E"/>
    <w:rsid w:val="000A32FE"/>
    <w:rsid w:val="000A4AAE"/>
    <w:rsid w:val="000A6A92"/>
    <w:rsid w:val="000A7B1F"/>
    <w:rsid w:val="000B0896"/>
    <w:rsid w:val="000B4B19"/>
    <w:rsid w:val="000B516A"/>
    <w:rsid w:val="000B52D9"/>
    <w:rsid w:val="000C06DB"/>
    <w:rsid w:val="000C263D"/>
    <w:rsid w:val="000C2833"/>
    <w:rsid w:val="000C4A56"/>
    <w:rsid w:val="000C5FB8"/>
    <w:rsid w:val="000C6330"/>
    <w:rsid w:val="000C6C42"/>
    <w:rsid w:val="000D337C"/>
    <w:rsid w:val="000D3D89"/>
    <w:rsid w:val="000D3FF0"/>
    <w:rsid w:val="000D5075"/>
    <w:rsid w:val="000D60AD"/>
    <w:rsid w:val="000D6164"/>
    <w:rsid w:val="000D68EA"/>
    <w:rsid w:val="000D7E60"/>
    <w:rsid w:val="000E0EA0"/>
    <w:rsid w:val="000E126B"/>
    <w:rsid w:val="000F1697"/>
    <w:rsid w:val="000F2BD1"/>
    <w:rsid w:val="000F455A"/>
    <w:rsid w:val="000F5467"/>
    <w:rsid w:val="000F61DF"/>
    <w:rsid w:val="000F6277"/>
    <w:rsid w:val="000F6DE0"/>
    <w:rsid w:val="00101222"/>
    <w:rsid w:val="00101D35"/>
    <w:rsid w:val="00102860"/>
    <w:rsid w:val="001039C2"/>
    <w:rsid w:val="00104946"/>
    <w:rsid w:val="001066E2"/>
    <w:rsid w:val="00107D28"/>
    <w:rsid w:val="00110FEB"/>
    <w:rsid w:val="00114199"/>
    <w:rsid w:val="001171AC"/>
    <w:rsid w:val="0011790F"/>
    <w:rsid w:val="00117BC5"/>
    <w:rsid w:val="00120185"/>
    <w:rsid w:val="001201D3"/>
    <w:rsid w:val="001231CD"/>
    <w:rsid w:val="00125A0A"/>
    <w:rsid w:val="00127876"/>
    <w:rsid w:val="00127D8F"/>
    <w:rsid w:val="00132E38"/>
    <w:rsid w:val="001330F8"/>
    <w:rsid w:val="00133B57"/>
    <w:rsid w:val="001346BA"/>
    <w:rsid w:val="001361B3"/>
    <w:rsid w:val="00136422"/>
    <w:rsid w:val="00140467"/>
    <w:rsid w:val="0014303B"/>
    <w:rsid w:val="00143207"/>
    <w:rsid w:val="00143C58"/>
    <w:rsid w:val="001455C3"/>
    <w:rsid w:val="00145CB1"/>
    <w:rsid w:val="00150206"/>
    <w:rsid w:val="00150221"/>
    <w:rsid w:val="00150DCD"/>
    <w:rsid w:val="001541BA"/>
    <w:rsid w:val="0015541C"/>
    <w:rsid w:val="00155FE0"/>
    <w:rsid w:val="00160193"/>
    <w:rsid w:val="00160210"/>
    <w:rsid w:val="001616E5"/>
    <w:rsid w:val="00162192"/>
    <w:rsid w:val="00164C5A"/>
    <w:rsid w:val="00165072"/>
    <w:rsid w:val="00166027"/>
    <w:rsid w:val="00167EF5"/>
    <w:rsid w:val="001722D5"/>
    <w:rsid w:val="001736CC"/>
    <w:rsid w:val="001746E8"/>
    <w:rsid w:val="00175945"/>
    <w:rsid w:val="001776D4"/>
    <w:rsid w:val="001828EB"/>
    <w:rsid w:val="00184583"/>
    <w:rsid w:val="001852BF"/>
    <w:rsid w:val="00186005"/>
    <w:rsid w:val="00192CF4"/>
    <w:rsid w:val="001937D9"/>
    <w:rsid w:val="00194FF9"/>
    <w:rsid w:val="00196BC2"/>
    <w:rsid w:val="0019784F"/>
    <w:rsid w:val="00197B0E"/>
    <w:rsid w:val="001A1012"/>
    <w:rsid w:val="001A2D44"/>
    <w:rsid w:val="001A5530"/>
    <w:rsid w:val="001A5940"/>
    <w:rsid w:val="001A5C4E"/>
    <w:rsid w:val="001A68AA"/>
    <w:rsid w:val="001A7DAF"/>
    <w:rsid w:val="001B2534"/>
    <w:rsid w:val="001B3B72"/>
    <w:rsid w:val="001B4BC3"/>
    <w:rsid w:val="001B6552"/>
    <w:rsid w:val="001C0925"/>
    <w:rsid w:val="001C0E3B"/>
    <w:rsid w:val="001C1277"/>
    <w:rsid w:val="001C1518"/>
    <w:rsid w:val="001C1D8E"/>
    <w:rsid w:val="001C1E90"/>
    <w:rsid w:val="001C2DAF"/>
    <w:rsid w:val="001C4324"/>
    <w:rsid w:val="001C4532"/>
    <w:rsid w:val="001C4567"/>
    <w:rsid w:val="001C600F"/>
    <w:rsid w:val="001C60F1"/>
    <w:rsid w:val="001C7B7C"/>
    <w:rsid w:val="001D1105"/>
    <w:rsid w:val="001D3A72"/>
    <w:rsid w:val="001D55B7"/>
    <w:rsid w:val="001D5D50"/>
    <w:rsid w:val="001D5DFB"/>
    <w:rsid w:val="001D60D7"/>
    <w:rsid w:val="001E1E24"/>
    <w:rsid w:val="001E32C2"/>
    <w:rsid w:val="001E3F5E"/>
    <w:rsid w:val="001E49F4"/>
    <w:rsid w:val="001E60DA"/>
    <w:rsid w:val="001E61E2"/>
    <w:rsid w:val="001E622E"/>
    <w:rsid w:val="001E6D91"/>
    <w:rsid w:val="001E6DE6"/>
    <w:rsid w:val="001E72B5"/>
    <w:rsid w:val="001E7545"/>
    <w:rsid w:val="001E7BC9"/>
    <w:rsid w:val="001F2485"/>
    <w:rsid w:val="001F3E33"/>
    <w:rsid w:val="00202742"/>
    <w:rsid w:val="002059D0"/>
    <w:rsid w:val="00205B0E"/>
    <w:rsid w:val="00205C11"/>
    <w:rsid w:val="00206EA2"/>
    <w:rsid w:val="00211B9D"/>
    <w:rsid w:val="00211C50"/>
    <w:rsid w:val="00212571"/>
    <w:rsid w:val="00213784"/>
    <w:rsid w:val="00213AE5"/>
    <w:rsid w:val="00213FE6"/>
    <w:rsid w:val="002143CB"/>
    <w:rsid w:val="00215B50"/>
    <w:rsid w:val="00216407"/>
    <w:rsid w:val="002210F2"/>
    <w:rsid w:val="002215E3"/>
    <w:rsid w:val="002221FA"/>
    <w:rsid w:val="002224A4"/>
    <w:rsid w:val="002226B4"/>
    <w:rsid w:val="00223AEB"/>
    <w:rsid w:val="00223DF9"/>
    <w:rsid w:val="002241A7"/>
    <w:rsid w:val="00224220"/>
    <w:rsid w:val="002243BF"/>
    <w:rsid w:val="00224917"/>
    <w:rsid w:val="00226021"/>
    <w:rsid w:val="00227DEB"/>
    <w:rsid w:val="002307BB"/>
    <w:rsid w:val="002318B9"/>
    <w:rsid w:val="00232387"/>
    <w:rsid w:val="0023268A"/>
    <w:rsid w:val="002335C5"/>
    <w:rsid w:val="00233782"/>
    <w:rsid w:val="00233E0E"/>
    <w:rsid w:val="00234374"/>
    <w:rsid w:val="00237087"/>
    <w:rsid w:val="00240515"/>
    <w:rsid w:val="002408EE"/>
    <w:rsid w:val="0024105E"/>
    <w:rsid w:val="00241138"/>
    <w:rsid w:val="0024133A"/>
    <w:rsid w:val="00246F6A"/>
    <w:rsid w:val="002473AE"/>
    <w:rsid w:val="00247984"/>
    <w:rsid w:val="00250856"/>
    <w:rsid w:val="0025147A"/>
    <w:rsid w:val="002519A9"/>
    <w:rsid w:val="00253C90"/>
    <w:rsid w:val="00253F99"/>
    <w:rsid w:val="0025737B"/>
    <w:rsid w:val="0026024F"/>
    <w:rsid w:val="00260C3B"/>
    <w:rsid w:val="00260EF3"/>
    <w:rsid w:val="00263172"/>
    <w:rsid w:val="002641CF"/>
    <w:rsid w:val="00266603"/>
    <w:rsid w:val="00271E71"/>
    <w:rsid w:val="002721FF"/>
    <w:rsid w:val="00273574"/>
    <w:rsid w:val="002740EC"/>
    <w:rsid w:val="0027534F"/>
    <w:rsid w:val="0027591A"/>
    <w:rsid w:val="00276458"/>
    <w:rsid w:val="00276D16"/>
    <w:rsid w:val="00280385"/>
    <w:rsid w:val="00280F02"/>
    <w:rsid w:val="00280F6E"/>
    <w:rsid w:val="00281848"/>
    <w:rsid w:val="002825BE"/>
    <w:rsid w:val="00282602"/>
    <w:rsid w:val="002829B8"/>
    <w:rsid w:val="00282F05"/>
    <w:rsid w:val="00284356"/>
    <w:rsid w:val="00285255"/>
    <w:rsid w:val="002868A9"/>
    <w:rsid w:val="00286949"/>
    <w:rsid w:val="002870BB"/>
    <w:rsid w:val="00291E84"/>
    <w:rsid w:val="00292495"/>
    <w:rsid w:val="00293416"/>
    <w:rsid w:val="00293876"/>
    <w:rsid w:val="00294E0F"/>
    <w:rsid w:val="00295D3D"/>
    <w:rsid w:val="00295F33"/>
    <w:rsid w:val="00296049"/>
    <w:rsid w:val="00296D2A"/>
    <w:rsid w:val="0029749A"/>
    <w:rsid w:val="00297763"/>
    <w:rsid w:val="002A1260"/>
    <w:rsid w:val="002A17B2"/>
    <w:rsid w:val="002A491D"/>
    <w:rsid w:val="002A5B06"/>
    <w:rsid w:val="002A6E0A"/>
    <w:rsid w:val="002B2EA3"/>
    <w:rsid w:val="002B4DE2"/>
    <w:rsid w:val="002B5031"/>
    <w:rsid w:val="002B5446"/>
    <w:rsid w:val="002B588B"/>
    <w:rsid w:val="002B6C8D"/>
    <w:rsid w:val="002C1302"/>
    <w:rsid w:val="002C2E55"/>
    <w:rsid w:val="002C3BEB"/>
    <w:rsid w:val="002C40BE"/>
    <w:rsid w:val="002C44E0"/>
    <w:rsid w:val="002C5FC7"/>
    <w:rsid w:val="002C73A5"/>
    <w:rsid w:val="002C7EEF"/>
    <w:rsid w:val="002D16A2"/>
    <w:rsid w:val="002D1989"/>
    <w:rsid w:val="002D5D90"/>
    <w:rsid w:val="002D79B6"/>
    <w:rsid w:val="002E1878"/>
    <w:rsid w:val="002E3119"/>
    <w:rsid w:val="002E3843"/>
    <w:rsid w:val="002E3B09"/>
    <w:rsid w:val="002E564C"/>
    <w:rsid w:val="002E7AEF"/>
    <w:rsid w:val="002E7B51"/>
    <w:rsid w:val="002F1F03"/>
    <w:rsid w:val="002F3476"/>
    <w:rsid w:val="002F429D"/>
    <w:rsid w:val="002F43A8"/>
    <w:rsid w:val="002F6C6D"/>
    <w:rsid w:val="002F77C1"/>
    <w:rsid w:val="0030201D"/>
    <w:rsid w:val="00302223"/>
    <w:rsid w:val="00302816"/>
    <w:rsid w:val="00302A4C"/>
    <w:rsid w:val="003054FF"/>
    <w:rsid w:val="00305DCF"/>
    <w:rsid w:val="00306361"/>
    <w:rsid w:val="00306C34"/>
    <w:rsid w:val="003118FA"/>
    <w:rsid w:val="00311E3F"/>
    <w:rsid w:val="00312EDC"/>
    <w:rsid w:val="0031631C"/>
    <w:rsid w:val="00317BA1"/>
    <w:rsid w:val="0032039B"/>
    <w:rsid w:val="00320A12"/>
    <w:rsid w:val="00320EBA"/>
    <w:rsid w:val="00321556"/>
    <w:rsid w:val="0032213A"/>
    <w:rsid w:val="003237E9"/>
    <w:rsid w:val="00323C90"/>
    <w:rsid w:val="003250DE"/>
    <w:rsid w:val="00325A5C"/>
    <w:rsid w:val="00325BC8"/>
    <w:rsid w:val="00326EAF"/>
    <w:rsid w:val="00327E72"/>
    <w:rsid w:val="00330A45"/>
    <w:rsid w:val="00330C9D"/>
    <w:rsid w:val="00331253"/>
    <w:rsid w:val="00331690"/>
    <w:rsid w:val="00331F1B"/>
    <w:rsid w:val="00331FA2"/>
    <w:rsid w:val="00332384"/>
    <w:rsid w:val="003337F8"/>
    <w:rsid w:val="00336CB1"/>
    <w:rsid w:val="00340F77"/>
    <w:rsid w:val="00346226"/>
    <w:rsid w:val="003464FF"/>
    <w:rsid w:val="003508C4"/>
    <w:rsid w:val="0035343F"/>
    <w:rsid w:val="00355851"/>
    <w:rsid w:val="003568D3"/>
    <w:rsid w:val="00360800"/>
    <w:rsid w:val="00361023"/>
    <w:rsid w:val="00364C7B"/>
    <w:rsid w:val="003678CB"/>
    <w:rsid w:val="00370462"/>
    <w:rsid w:val="00370B06"/>
    <w:rsid w:val="00372C09"/>
    <w:rsid w:val="00372D07"/>
    <w:rsid w:val="00375DF0"/>
    <w:rsid w:val="00380BE2"/>
    <w:rsid w:val="003839FC"/>
    <w:rsid w:val="0038663A"/>
    <w:rsid w:val="00386ACF"/>
    <w:rsid w:val="00390549"/>
    <w:rsid w:val="0039064B"/>
    <w:rsid w:val="00390767"/>
    <w:rsid w:val="00390A42"/>
    <w:rsid w:val="00391E8B"/>
    <w:rsid w:val="00393414"/>
    <w:rsid w:val="0039397B"/>
    <w:rsid w:val="00394A2C"/>
    <w:rsid w:val="00394A72"/>
    <w:rsid w:val="00394B8F"/>
    <w:rsid w:val="003956E2"/>
    <w:rsid w:val="0039592C"/>
    <w:rsid w:val="0039700F"/>
    <w:rsid w:val="00397679"/>
    <w:rsid w:val="003A244A"/>
    <w:rsid w:val="003A329F"/>
    <w:rsid w:val="003A3E84"/>
    <w:rsid w:val="003A40D1"/>
    <w:rsid w:val="003A5EAE"/>
    <w:rsid w:val="003B080E"/>
    <w:rsid w:val="003B1A7D"/>
    <w:rsid w:val="003B26A6"/>
    <w:rsid w:val="003B2780"/>
    <w:rsid w:val="003B28C5"/>
    <w:rsid w:val="003B3F92"/>
    <w:rsid w:val="003B6C38"/>
    <w:rsid w:val="003B784B"/>
    <w:rsid w:val="003C03BE"/>
    <w:rsid w:val="003C18BF"/>
    <w:rsid w:val="003C2228"/>
    <w:rsid w:val="003C59C9"/>
    <w:rsid w:val="003C5E10"/>
    <w:rsid w:val="003C62C5"/>
    <w:rsid w:val="003C7660"/>
    <w:rsid w:val="003C770E"/>
    <w:rsid w:val="003C797D"/>
    <w:rsid w:val="003D01BE"/>
    <w:rsid w:val="003D24DE"/>
    <w:rsid w:val="003D3BB9"/>
    <w:rsid w:val="003D3E52"/>
    <w:rsid w:val="003D40DB"/>
    <w:rsid w:val="003D4D9B"/>
    <w:rsid w:val="003D62E6"/>
    <w:rsid w:val="003E0148"/>
    <w:rsid w:val="003E02A4"/>
    <w:rsid w:val="003E0E74"/>
    <w:rsid w:val="003E109D"/>
    <w:rsid w:val="003E2D27"/>
    <w:rsid w:val="003E345F"/>
    <w:rsid w:val="003E4222"/>
    <w:rsid w:val="003E4392"/>
    <w:rsid w:val="003E52D5"/>
    <w:rsid w:val="003E582F"/>
    <w:rsid w:val="003E63A5"/>
    <w:rsid w:val="003E6446"/>
    <w:rsid w:val="003F1A19"/>
    <w:rsid w:val="003F1CC9"/>
    <w:rsid w:val="003F3E4A"/>
    <w:rsid w:val="003F50B8"/>
    <w:rsid w:val="003F52C0"/>
    <w:rsid w:val="003F6F6C"/>
    <w:rsid w:val="003F7A7E"/>
    <w:rsid w:val="003F7BD4"/>
    <w:rsid w:val="003F7FA7"/>
    <w:rsid w:val="00400428"/>
    <w:rsid w:val="004028AA"/>
    <w:rsid w:val="00403133"/>
    <w:rsid w:val="0040470C"/>
    <w:rsid w:val="004048C5"/>
    <w:rsid w:val="0040520E"/>
    <w:rsid w:val="00405C9F"/>
    <w:rsid w:val="00407A29"/>
    <w:rsid w:val="0041007A"/>
    <w:rsid w:val="004109B3"/>
    <w:rsid w:val="00411A70"/>
    <w:rsid w:val="004123B1"/>
    <w:rsid w:val="0041318E"/>
    <w:rsid w:val="0041422C"/>
    <w:rsid w:val="004148EA"/>
    <w:rsid w:val="00414944"/>
    <w:rsid w:val="00414B54"/>
    <w:rsid w:val="00414B6C"/>
    <w:rsid w:val="0041638B"/>
    <w:rsid w:val="00421E88"/>
    <w:rsid w:val="00422447"/>
    <w:rsid w:val="00422B60"/>
    <w:rsid w:val="00423F6A"/>
    <w:rsid w:val="00424502"/>
    <w:rsid w:val="00424910"/>
    <w:rsid w:val="00424FE8"/>
    <w:rsid w:val="00425E1B"/>
    <w:rsid w:val="00425E35"/>
    <w:rsid w:val="004308FE"/>
    <w:rsid w:val="00431716"/>
    <w:rsid w:val="00432B77"/>
    <w:rsid w:val="0043319D"/>
    <w:rsid w:val="0043349A"/>
    <w:rsid w:val="0043360D"/>
    <w:rsid w:val="004344EE"/>
    <w:rsid w:val="004358E7"/>
    <w:rsid w:val="004372AA"/>
    <w:rsid w:val="00440BD8"/>
    <w:rsid w:val="00441E90"/>
    <w:rsid w:val="004464E8"/>
    <w:rsid w:val="00446D07"/>
    <w:rsid w:val="00450BEC"/>
    <w:rsid w:val="00453A3C"/>
    <w:rsid w:val="0045417D"/>
    <w:rsid w:val="004558EB"/>
    <w:rsid w:val="00456456"/>
    <w:rsid w:val="00456FC2"/>
    <w:rsid w:val="00457951"/>
    <w:rsid w:val="004579D5"/>
    <w:rsid w:val="00457BC3"/>
    <w:rsid w:val="00460150"/>
    <w:rsid w:val="00460A2F"/>
    <w:rsid w:val="004631FC"/>
    <w:rsid w:val="00463416"/>
    <w:rsid w:val="004639E6"/>
    <w:rsid w:val="00463DDF"/>
    <w:rsid w:val="0046412D"/>
    <w:rsid w:val="0046420D"/>
    <w:rsid w:val="00466448"/>
    <w:rsid w:val="00471F67"/>
    <w:rsid w:val="004731EE"/>
    <w:rsid w:val="00473BB2"/>
    <w:rsid w:val="00474436"/>
    <w:rsid w:val="004745E3"/>
    <w:rsid w:val="00475B11"/>
    <w:rsid w:val="004809B3"/>
    <w:rsid w:val="00480A07"/>
    <w:rsid w:val="00480A9D"/>
    <w:rsid w:val="00481198"/>
    <w:rsid w:val="00482B6E"/>
    <w:rsid w:val="00484A6B"/>
    <w:rsid w:val="004861D9"/>
    <w:rsid w:val="0048683D"/>
    <w:rsid w:val="00487998"/>
    <w:rsid w:val="004906E9"/>
    <w:rsid w:val="00492824"/>
    <w:rsid w:val="00497DB0"/>
    <w:rsid w:val="004A2960"/>
    <w:rsid w:val="004A3752"/>
    <w:rsid w:val="004A3BFF"/>
    <w:rsid w:val="004A3D6D"/>
    <w:rsid w:val="004A4C08"/>
    <w:rsid w:val="004A5756"/>
    <w:rsid w:val="004A7C0C"/>
    <w:rsid w:val="004A7EFC"/>
    <w:rsid w:val="004B08C4"/>
    <w:rsid w:val="004B18C3"/>
    <w:rsid w:val="004B2A8C"/>
    <w:rsid w:val="004B2BE1"/>
    <w:rsid w:val="004B2F48"/>
    <w:rsid w:val="004B53F3"/>
    <w:rsid w:val="004B7B9D"/>
    <w:rsid w:val="004B7E02"/>
    <w:rsid w:val="004C209A"/>
    <w:rsid w:val="004C36DE"/>
    <w:rsid w:val="004C48E0"/>
    <w:rsid w:val="004C61C8"/>
    <w:rsid w:val="004C706B"/>
    <w:rsid w:val="004C7823"/>
    <w:rsid w:val="004C7CA6"/>
    <w:rsid w:val="004D10B8"/>
    <w:rsid w:val="004D2EC4"/>
    <w:rsid w:val="004D3D27"/>
    <w:rsid w:val="004D40E3"/>
    <w:rsid w:val="004D5ECD"/>
    <w:rsid w:val="004D72EC"/>
    <w:rsid w:val="004E1620"/>
    <w:rsid w:val="004E553C"/>
    <w:rsid w:val="004E5662"/>
    <w:rsid w:val="004E7167"/>
    <w:rsid w:val="004F1BF2"/>
    <w:rsid w:val="004F1DBC"/>
    <w:rsid w:val="004F3B4C"/>
    <w:rsid w:val="004F794A"/>
    <w:rsid w:val="00502A88"/>
    <w:rsid w:val="00503A47"/>
    <w:rsid w:val="00505907"/>
    <w:rsid w:val="00505C81"/>
    <w:rsid w:val="00506818"/>
    <w:rsid w:val="005071F9"/>
    <w:rsid w:val="00507430"/>
    <w:rsid w:val="005102A8"/>
    <w:rsid w:val="005109CD"/>
    <w:rsid w:val="00511934"/>
    <w:rsid w:val="00511F2F"/>
    <w:rsid w:val="00512D78"/>
    <w:rsid w:val="00512FFD"/>
    <w:rsid w:val="00513871"/>
    <w:rsid w:val="005154D6"/>
    <w:rsid w:val="005160F2"/>
    <w:rsid w:val="00517AFC"/>
    <w:rsid w:val="005218DD"/>
    <w:rsid w:val="005242ED"/>
    <w:rsid w:val="005243E7"/>
    <w:rsid w:val="00527F08"/>
    <w:rsid w:val="00531EA6"/>
    <w:rsid w:val="0053233B"/>
    <w:rsid w:val="00533909"/>
    <w:rsid w:val="00534D63"/>
    <w:rsid w:val="005406BC"/>
    <w:rsid w:val="00540C77"/>
    <w:rsid w:val="00540E26"/>
    <w:rsid w:val="00542429"/>
    <w:rsid w:val="0054309E"/>
    <w:rsid w:val="0054486B"/>
    <w:rsid w:val="005503B6"/>
    <w:rsid w:val="0055238A"/>
    <w:rsid w:val="00553888"/>
    <w:rsid w:val="0055549F"/>
    <w:rsid w:val="00555DF2"/>
    <w:rsid w:val="00555E13"/>
    <w:rsid w:val="005560DA"/>
    <w:rsid w:val="0055747C"/>
    <w:rsid w:val="00557A5A"/>
    <w:rsid w:val="00560BA5"/>
    <w:rsid w:val="0056251E"/>
    <w:rsid w:val="0056353F"/>
    <w:rsid w:val="005639F8"/>
    <w:rsid w:val="00563A68"/>
    <w:rsid w:val="0056414F"/>
    <w:rsid w:val="00564E1F"/>
    <w:rsid w:val="00564E93"/>
    <w:rsid w:val="00566CBB"/>
    <w:rsid w:val="005702E5"/>
    <w:rsid w:val="0057107A"/>
    <w:rsid w:val="005757F7"/>
    <w:rsid w:val="005762C6"/>
    <w:rsid w:val="0057695E"/>
    <w:rsid w:val="00576B1D"/>
    <w:rsid w:val="00577257"/>
    <w:rsid w:val="005779BC"/>
    <w:rsid w:val="0058002E"/>
    <w:rsid w:val="00580710"/>
    <w:rsid w:val="00580ED0"/>
    <w:rsid w:val="005812D5"/>
    <w:rsid w:val="0058362B"/>
    <w:rsid w:val="00583FCD"/>
    <w:rsid w:val="005840F3"/>
    <w:rsid w:val="00585445"/>
    <w:rsid w:val="005865EE"/>
    <w:rsid w:val="005876E7"/>
    <w:rsid w:val="0059094F"/>
    <w:rsid w:val="00592016"/>
    <w:rsid w:val="00593562"/>
    <w:rsid w:val="00593A97"/>
    <w:rsid w:val="005949DC"/>
    <w:rsid w:val="00595B98"/>
    <w:rsid w:val="00595DCD"/>
    <w:rsid w:val="005979CC"/>
    <w:rsid w:val="00597AF7"/>
    <w:rsid w:val="005A04EA"/>
    <w:rsid w:val="005A0FDB"/>
    <w:rsid w:val="005A4651"/>
    <w:rsid w:val="005A4EA6"/>
    <w:rsid w:val="005A50D9"/>
    <w:rsid w:val="005A779B"/>
    <w:rsid w:val="005A7B50"/>
    <w:rsid w:val="005B0136"/>
    <w:rsid w:val="005B1F31"/>
    <w:rsid w:val="005B21B0"/>
    <w:rsid w:val="005B2E38"/>
    <w:rsid w:val="005B34E3"/>
    <w:rsid w:val="005B39BF"/>
    <w:rsid w:val="005B4087"/>
    <w:rsid w:val="005B51CF"/>
    <w:rsid w:val="005B5E6B"/>
    <w:rsid w:val="005B669B"/>
    <w:rsid w:val="005B6BA4"/>
    <w:rsid w:val="005C00AA"/>
    <w:rsid w:val="005C10A8"/>
    <w:rsid w:val="005C42EB"/>
    <w:rsid w:val="005C74FD"/>
    <w:rsid w:val="005D0001"/>
    <w:rsid w:val="005D1058"/>
    <w:rsid w:val="005D19DD"/>
    <w:rsid w:val="005D34EE"/>
    <w:rsid w:val="005D5138"/>
    <w:rsid w:val="005D67B6"/>
    <w:rsid w:val="005D6893"/>
    <w:rsid w:val="005D6F20"/>
    <w:rsid w:val="005D7342"/>
    <w:rsid w:val="005D7AAD"/>
    <w:rsid w:val="005D7CEC"/>
    <w:rsid w:val="005E0851"/>
    <w:rsid w:val="005E462A"/>
    <w:rsid w:val="005E6CDF"/>
    <w:rsid w:val="005E7383"/>
    <w:rsid w:val="005E7732"/>
    <w:rsid w:val="005F261A"/>
    <w:rsid w:val="005F2E4E"/>
    <w:rsid w:val="005F4269"/>
    <w:rsid w:val="005F437F"/>
    <w:rsid w:val="005F53CC"/>
    <w:rsid w:val="005F7126"/>
    <w:rsid w:val="005F7B2E"/>
    <w:rsid w:val="00600A92"/>
    <w:rsid w:val="00601305"/>
    <w:rsid w:val="00602231"/>
    <w:rsid w:val="00603437"/>
    <w:rsid w:val="00603C9D"/>
    <w:rsid w:val="006052B4"/>
    <w:rsid w:val="0060686B"/>
    <w:rsid w:val="006117A3"/>
    <w:rsid w:val="00612584"/>
    <w:rsid w:val="00615C58"/>
    <w:rsid w:val="006161C6"/>
    <w:rsid w:val="006168DB"/>
    <w:rsid w:val="00622C14"/>
    <w:rsid w:val="006232A4"/>
    <w:rsid w:val="00625959"/>
    <w:rsid w:val="0062630F"/>
    <w:rsid w:val="00626CA0"/>
    <w:rsid w:val="006303B8"/>
    <w:rsid w:val="00630A3A"/>
    <w:rsid w:val="006312E2"/>
    <w:rsid w:val="00631675"/>
    <w:rsid w:val="00632767"/>
    <w:rsid w:val="00633DFE"/>
    <w:rsid w:val="00634A28"/>
    <w:rsid w:val="006358EC"/>
    <w:rsid w:val="0063672E"/>
    <w:rsid w:val="0064171C"/>
    <w:rsid w:val="006424E9"/>
    <w:rsid w:val="0064251D"/>
    <w:rsid w:val="006428D3"/>
    <w:rsid w:val="006443E1"/>
    <w:rsid w:val="00644AB1"/>
    <w:rsid w:val="00645615"/>
    <w:rsid w:val="006464F3"/>
    <w:rsid w:val="006507D4"/>
    <w:rsid w:val="00651717"/>
    <w:rsid w:val="00653EF1"/>
    <w:rsid w:val="006540A3"/>
    <w:rsid w:val="00654AF2"/>
    <w:rsid w:val="00657897"/>
    <w:rsid w:val="006578D2"/>
    <w:rsid w:val="00663B13"/>
    <w:rsid w:val="00664DD9"/>
    <w:rsid w:val="006658BF"/>
    <w:rsid w:val="00666FD1"/>
    <w:rsid w:val="006676F2"/>
    <w:rsid w:val="0067152D"/>
    <w:rsid w:val="006715AF"/>
    <w:rsid w:val="0067243B"/>
    <w:rsid w:val="006753E4"/>
    <w:rsid w:val="0067559A"/>
    <w:rsid w:val="006763C6"/>
    <w:rsid w:val="00681A74"/>
    <w:rsid w:val="00683B7E"/>
    <w:rsid w:val="00684683"/>
    <w:rsid w:val="00684D62"/>
    <w:rsid w:val="006857ED"/>
    <w:rsid w:val="00686239"/>
    <w:rsid w:val="00686580"/>
    <w:rsid w:val="00686C8D"/>
    <w:rsid w:val="00687093"/>
    <w:rsid w:val="00687EF5"/>
    <w:rsid w:val="00691FFE"/>
    <w:rsid w:val="00692EF8"/>
    <w:rsid w:val="00694585"/>
    <w:rsid w:val="0069541C"/>
    <w:rsid w:val="006956A5"/>
    <w:rsid w:val="006A19FE"/>
    <w:rsid w:val="006A2D0A"/>
    <w:rsid w:val="006A320C"/>
    <w:rsid w:val="006A3232"/>
    <w:rsid w:val="006A3B27"/>
    <w:rsid w:val="006A3FB6"/>
    <w:rsid w:val="006A408C"/>
    <w:rsid w:val="006A44D4"/>
    <w:rsid w:val="006A4CB5"/>
    <w:rsid w:val="006A5305"/>
    <w:rsid w:val="006A5EE5"/>
    <w:rsid w:val="006A6F0E"/>
    <w:rsid w:val="006A79A5"/>
    <w:rsid w:val="006B0FE5"/>
    <w:rsid w:val="006B1683"/>
    <w:rsid w:val="006B4FCD"/>
    <w:rsid w:val="006B7490"/>
    <w:rsid w:val="006B75E9"/>
    <w:rsid w:val="006C0693"/>
    <w:rsid w:val="006C0776"/>
    <w:rsid w:val="006C26EF"/>
    <w:rsid w:val="006C33FF"/>
    <w:rsid w:val="006C6571"/>
    <w:rsid w:val="006C67E9"/>
    <w:rsid w:val="006C7191"/>
    <w:rsid w:val="006D03C4"/>
    <w:rsid w:val="006D2135"/>
    <w:rsid w:val="006D3166"/>
    <w:rsid w:val="006D61F5"/>
    <w:rsid w:val="006D7D2A"/>
    <w:rsid w:val="006E0ED8"/>
    <w:rsid w:val="006E1202"/>
    <w:rsid w:val="006E1AC1"/>
    <w:rsid w:val="006E268A"/>
    <w:rsid w:val="006E27FC"/>
    <w:rsid w:val="006E4839"/>
    <w:rsid w:val="006E7360"/>
    <w:rsid w:val="006E7748"/>
    <w:rsid w:val="006E7889"/>
    <w:rsid w:val="006F1F7F"/>
    <w:rsid w:val="006F227F"/>
    <w:rsid w:val="006F3255"/>
    <w:rsid w:val="006F441F"/>
    <w:rsid w:val="006F5112"/>
    <w:rsid w:val="006F5184"/>
    <w:rsid w:val="006F59BA"/>
    <w:rsid w:val="006F5B07"/>
    <w:rsid w:val="006F60B4"/>
    <w:rsid w:val="006F71B6"/>
    <w:rsid w:val="006F7461"/>
    <w:rsid w:val="006F76D5"/>
    <w:rsid w:val="006F7A85"/>
    <w:rsid w:val="006F7C27"/>
    <w:rsid w:val="00700D71"/>
    <w:rsid w:val="00701982"/>
    <w:rsid w:val="00702B47"/>
    <w:rsid w:val="00703097"/>
    <w:rsid w:val="007037E1"/>
    <w:rsid w:val="00707574"/>
    <w:rsid w:val="00707E1D"/>
    <w:rsid w:val="00707EE1"/>
    <w:rsid w:val="00710481"/>
    <w:rsid w:val="00712615"/>
    <w:rsid w:val="007127F4"/>
    <w:rsid w:val="00713F7B"/>
    <w:rsid w:val="007142E1"/>
    <w:rsid w:val="00714D03"/>
    <w:rsid w:val="00716780"/>
    <w:rsid w:val="007170FF"/>
    <w:rsid w:val="00720EAF"/>
    <w:rsid w:val="007231E9"/>
    <w:rsid w:val="00723F09"/>
    <w:rsid w:val="00724228"/>
    <w:rsid w:val="00724FDA"/>
    <w:rsid w:val="00725F49"/>
    <w:rsid w:val="00727229"/>
    <w:rsid w:val="007300A5"/>
    <w:rsid w:val="00730CCC"/>
    <w:rsid w:val="007312F8"/>
    <w:rsid w:val="0073170C"/>
    <w:rsid w:val="00731A59"/>
    <w:rsid w:val="00734988"/>
    <w:rsid w:val="007355B2"/>
    <w:rsid w:val="00740BB4"/>
    <w:rsid w:val="00741778"/>
    <w:rsid w:val="00741B54"/>
    <w:rsid w:val="00742B9A"/>
    <w:rsid w:val="00742C90"/>
    <w:rsid w:val="00742EF2"/>
    <w:rsid w:val="00743908"/>
    <w:rsid w:val="00745046"/>
    <w:rsid w:val="00746517"/>
    <w:rsid w:val="00747D92"/>
    <w:rsid w:val="00753473"/>
    <w:rsid w:val="007539C3"/>
    <w:rsid w:val="00753BBD"/>
    <w:rsid w:val="00754BA2"/>
    <w:rsid w:val="00757014"/>
    <w:rsid w:val="007578D4"/>
    <w:rsid w:val="00761F56"/>
    <w:rsid w:val="00762705"/>
    <w:rsid w:val="00763D4B"/>
    <w:rsid w:val="00763DEC"/>
    <w:rsid w:val="00764B60"/>
    <w:rsid w:val="00764D31"/>
    <w:rsid w:val="007658FC"/>
    <w:rsid w:val="00766425"/>
    <w:rsid w:val="007726E1"/>
    <w:rsid w:val="0077379E"/>
    <w:rsid w:val="00775623"/>
    <w:rsid w:val="00776C21"/>
    <w:rsid w:val="0077705E"/>
    <w:rsid w:val="00777577"/>
    <w:rsid w:val="00777AF8"/>
    <w:rsid w:val="007807CF"/>
    <w:rsid w:val="00780CC4"/>
    <w:rsid w:val="00780CD3"/>
    <w:rsid w:val="00781003"/>
    <w:rsid w:val="0078289D"/>
    <w:rsid w:val="007840C8"/>
    <w:rsid w:val="00785884"/>
    <w:rsid w:val="007870DF"/>
    <w:rsid w:val="0079115D"/>
    <w:rsid w:val="00793ADE"/>
    <w:rsid w:val="00794384"/>
    <w:rsid w:val="00794763"/>
    <w:rsid w:val="0079558A"/>
    <w:rsid w:val="007A01B9"/>
    <w:rsid w:val="007A16FF"/>
    <w:rsid w:val="007A1CC8"/>
    <w:rsid w:val="007A25E2"/>
    <w:rsid w:val="007A2CFC"/>
    <w:rsid w:val="007A4EE4"/>
    <w:rsid w:val="007A51FA"/>
    <w:rsid w:val="007B2FD9"/>
    <w:rsid w:val="007B41D3"/>
    <w:rsid w:val="007B4565"/>
    <w:rsid w:val="007B4B69"/>
    <w:rsid w:val="007B6764"/>
    <w:rsid w:val="007B6B38"/>
    <w:rsid w:val="007B7DD4"/>
    <w:rsid w:val="007C21EC"/>
    <w:rsid w:val="007C2518"/>
    <w:rsid w:val="007C4E8D"/>
    <w:rsid w:val="007C673D"/>
    <w:rsid w:val="007C7318"/>
    <w:rsid w:val="007C7BEC"/>
    <w:rsid w:val="007D22E6"/>
    <w:rsid w:val="007D3D81"/>
    <w:rsid w:val="007D62D7"/>
    <w:rsid w:val="007D7056"/>
    <w:rsid w:val="007D7286"/>
    <w:rsid w:val="007D7A93"/>
    <w:rsid w:val="007E12AD"/>
    <w:rsid w:val="007E42DC"/>
    <w:rsid w:val="007E42F3"/>
    <w:rsid w:val="007E5669"/>
    <w:rsid w:val="007F1D99"/>
    <w:rsid w:val="007F24F1"/>
    <w:rsid w:val="007F2934"/>
    <w:rsid w:val="007F3346"/>
    <w:rsid w:val="007F6522"/>
    <w:rsid w:val="007F6760"/>
    <w:rsid w:val="007F7A13"/>
    <w:rsid w:val="00805CBC"/>
    <w:rsid w:val="008104A9"/>
    <w:rsid w:val="0081328A"/>
    <w:rsid w:val="0081542E"/>
    <w:rsid w:val="008157BF"/>
    <w:rsid w:val="00815829"/>
    <w:rsid w:val="00815C7E"/>
    <w:rsid w:val="0081794E"/>
    <w:rsid w:val="00820B45"/>
    <w:rsid w:val="0082108F"/>
    <w:rsid w:val="008217DD"/>
    <w:rsid w:val="008238E9"/>
    <w:rsid w:val="00824348"/>
    <w:rsid w:val="008247E0"/>
    <w:rsid w:val="00826B03"/>
    <w:rsid w:val="008275C4"/>
    <w:rsid w:val="00827EE1"/>
    <w:rsid w:val="008313BD"/>
    <w:rsid w:val="00831A7C"/>
    <w:rsid w:val="00832CFD"/>
    <w:rsid w:val="008335E9"/>
    <w:rsid w:val="00833813"/>
    <w:rsid w:val="0083494C"/>
    <w:rsid w:val="008358A0"/>
    <w:rsid w:val="00841377"/>
    <w:rsid w:val="008421B7"/>
    <w:rsid w:val="00843572"/>
    <w:rsid w:val="00845034"/>
    <w:rsid w:val="0084532C"/>
    <w:rsid w:val="00846994"/>
    <w:rsid w:val="00850A38"/>
    <w:rsid w:val="00850F9E"/>
    <w:rsid w:val="00851B61"/>
    <w:rsid w:val="00854847"/>
    <w:rsid w:val="00855898"/>
    <w:rsid w:val="00856818"/>
    <w:rsid w:val="00856DED"/>
    <w:rsid w:val="00866171"/>
    <w:rsid w:val="00871104"/>
    <w:rsid w:val="0087161F"/>
    <w:rsid w:val="00871A9F"/>
    <w:rsid w:val="008727F3"/>
    <w:rsid w:val="00873F60"/>
    <w:rsid w:val="00874B09"/>
    <w:rsid w:val="00875DE2"/>
    <w:rsid w:val="008776EE"/>
    <w:rsid w:val="00881F2B"/>
    <w:rsid w:val="0088257C"/>
    <w:rsid w:val="00882A71"/>
    <w:rsid w:val="008832E5"/>
    <w:rsid w:val="008854DF"/>
    <w:rsid w:val="00886467"/>
    <w:rsid w:val="00886EBE"/>
    <w:rsid w:val="0088744E"/>
    <w:rsid w:val="00890803"/>
    <w:rsid w:val="00891289"/>
    <w:rsid w:val="008923CD"/>
    <w:rsid w:val="00894805"/>
    <w:rsid w:val="008957A0"/>
    <w:rsid w:val="008A049C"/>
    <w:rsid w:val="008A0BBB"/>
    <w:rsid w:val="008A214B"/>
    <w:rsid w:val="008A2989"/>
    <w:rsid w:val="008A3DD5"/>
    <w:rsid w:val="008A403A"/>
    <w:rsid w:val="008A55BA"/>
    <w:rsid w:val="008A6B16"/>
    <w:rsid w:val="008A706B"/>
    <w:rsid w:val="008A70E8"/>
    <w:rsid w:val="008A72C2"/>
    <w:rsid w:val="008A7E6C"/>
    <w:rsid w:val="008B11B0"/>
    <w:rsid w:val="008B1BA7"/>
    <w:rsid w:val="008B4EC8"/>
    <w:rsid w:val="008B5B17"/>
    <w:rsid w:val="008B5C43"/>
    <w:rsid w:val="008B5FC1"/>
    <w:rsid w:val="008B6A9F"/>
    <w:rsid w:val="008C0401"/>
    <w:rsid w:val="008C2F6E"/>
    <w:rsid w:val="008C49C0"/>
    <w:rsid w:val="008C62F3"/>
    <w:rsid w:val="008C6C97"/>
    <w:rsid w:val="008C6CF5"/>
    <w:rsid w:val="008C7199"/>
    <w:rsid w:val="008D03CE"/>
    <w:rsid w:val="008D253C"/>
    <w:rsid w:val="008D373E"/>
    <w:rsid w:val="008D43DA"/>
    <w:rsid w:val="008D4ACC"/>
    <w:rsid w:val="008D6A05"/>
    <w:rsid w:val="008E08B4"/>
    <w:rsid w:val="008E13FF"/>
    <w:rsid w:val="008E1440"/>
    <w:rsid w:val="008E16C3"/>
    <w:rsid w:val="008E396E"/>
    <w:rsid w:val="008E5BF5"/>
    <w:rsid w:val="008E5F44"/>
    <w:rsid w:val="008E6552"/>
    <w:rsid w:val="008E6579"/>
    <w:rsid w:val="008F2A8C"/>
    <w:rsid w:val="008F3B15"/>
    <w:rsid w:val="008F4283"/>
    <w:rsid w:val="008F463B"/>
    <w:rsid w:val="008F4AF7"/>
    <w:rsid w:val="008F56CF"/>
    <w:rsid w:val="008F702A"/>
    <w:rsid w:val="0090378B"/>
    <w:rsid w:val="00905637"/>
    <w:rsid w:val="009063BB"/>
    <w:rsid w:val="00907274"/>
    <w:rsid w:val="00907465"/>
    <w:rsid w:val="009078F6"/>
    <w:rsid w:val="00907A20"/>
    <w:rsid w:val="009106A7"/>
    <w:rsid w:val="00913864"/>
    <w:rsid w:val="009142AD"/>
    <w:rsid w:val="0091502B"/>
    <w:rsid w:val="00915279"/>
    <w:rsid w:val="00916F32"/>
    <w:rsid w:val="009211D4"/>
    <w:rsid w:val="0092147F"/>
    <w:rsid w:val="00921C01"/>
    <w:rsid w:val="00923554"/>
    <w:rsid w:val="0092362E"/>
    <w:rsid w:val="00924768"/>
    <w:rsid w:val="00927B2B"/>
    <w:rsid w:val="0093100A"/>
    <w:rsid w:val="00936510"/>
    <w:rsid w:val="0094104D"/>
    <w:rsid w:val="009412FB"/>
    <w:rsid w:val="009437B9"/>
    <w:rsid w:val="0094415D"/>
    <w:rsid w:val="0094424F"/>
    <w:rsid w:val="00944D8E"/>
    <w:rsid w:val="009452C1"/>
    <w:rsid w:val="00945FEB"/>
    <w:rsid w:val="009460A8"/>
    <w:rsid w:val="00951123"/>
    <w:rsid w:val="0095267C"/>
    <w:rsid w:val="0095270E"/>
    <w:rsid w:val="00953B2D"/>
    <w:rsid w:val="00954F30"/>
    <w:rsid w:val="00956C96"/>
    <w:rsid w:val="00957D38"/>
    <w:rsid w:val="00957F94"/>
    <w:rsid w:val="00962118"/>
    <w:rsid w:val="00962557"/>
    <w:rsid w:val="00962814"/>
    <w:rsid w:val="00962840"/>
    <w:rsid w:val="00962E9D"/>
    <w:rsid w:val="00962F08"/>
    <w:rsid w:val="00963B0F"/>
    <w:rsid w:val="0097035F"/>
    <w:rsid w:val="009706D8"/>
    <w:rsid w:val="009721AF"/>
    <w:rsid w:val="00974460"/>
    <w:rsid w:val="0097609F"/>
    <w:rsid w:val="0097666C"/>
    <w:rsid w:val="009805ED"/>
    <w:rsid w:val="00980B64"/>
    <w:rsid w:val="0098158F"/>
    <w:rsid w:val="0098400D"/>
    <w:rsid w:val="009840B2"/>
    <w:rsid w:val="009849E4"/>
    <w:rsid w:val="00993169"/>
    <w:rsid w:val="00993428"/>
    <w:rsid w:val="009939BE"/>
    <w:rsid w:val="009A02C6"/>
    <w:rsid w:val="009A12BE"/>
    <w:rsid w:val="009A12D3"/>
    <w:rsid w:val="009A155D"/>
    <w:rsid w:val="009A2C2F"/>
    <w:rsid w:val="009A3B6D"/>
    <w:rsid w:val="009A3EE3"/>
    <w:rsid w:val="009A41D2"/>
    <w:rsid w:val="009A46D0"/>
    <w:rsid w:val="009A4908"/>
    <w:rsid w:val="009B099C"/>
    <w:rsid w:val="009B1256"/>
    <w:rsid w:val="009B132A"/>
    <w:rsid w:val="009B2935"/>
    <w:rsid w:val="009B5205"/>
    <w:rsid w:val="009B67CF"/>
    <w:rsid w:val="009B6DDC"/>
    <w:rsid w:val="009B71C8"/>
    <w:rsid w:val="009C0ED6"/>
    <w:rsid w:val="009C2465"/>
    <w:rsid w:val="009C2E64"/>
    <w:rsid w:val="009C3460"/>
    <w:rsid w:val="009C5052"/>
    <w:rsid w:val="009C7B3E"/>
    <w:rsid w:val="009D0CCD"/>
    <w:rsid w:val="009D1E0B"/>
    <w:rsid w:val="009D263E"/>
    <w:rsid w:val="009D4BB3"/>
    <w:rsid w:val="009D5D3C"/>
    <w:rsid w:val="009D6187"/>
    <w:rsid w:val="009D6942"/>
    <w:rsid w:val="009E0998"/>
    <w:rsid w:val="009E1907"/>
    <w:rsid w:val="009E20EA"/>
    <w:rsid w:val="009E3BC0"/>
    <w:rsid w:val="009E451D"/>
    <w:rsid w:val="009E49EE"/>
    <w:rsid w:val="009E5EAF"/>
    <w:rsid w:val="009E6CA9"/>
    <w:rsid w:val="009E77DB"/>
    <w:rsid w:val="009E7A27"/>
    <w:rsid w:val="009F0090"/>
    <w:rsid w:val="009F3A75"/>
    <w:rsid w:val="009F3CF1"/>
    <w:rsid w:val="009F3F22"/>
    <w:rsid w:val="009F51AF"/>
    <w:rsid w:val="009F5559"/>
    <w:rsid w:val="00A011BD"/>
    <w:rsid w:val="00A017E5"/>
    <w:rsid w:val="00A01917"/>
    <w:rsid w:val="00A019D6"/>
    <w:rsid w:val="00A02A90"/>
    <w:rsid w:val="00A03FDD"/>
    <w:rsid w:val="00A06060"/>
    <w:rsid w:val="00A07C7D"/>
    <w:rsid w:val="00A07F8A"/>
    <w:rsid w:val="00A1235C"/>
    <w:rsid w:val="00A13D8F"/>
    <w:rsid w:val="00A16F1A"/>
    <w:rsid w:val="00A1786B"/>
    <w:rsid w:val="00A17D2E"/>
    <w:rsid w:val="00A212D4"/>
    <w:rsid w:val="00A22D0B"/>
    <w:rsid w:val="00A2388B"/>
    <w:rsid w:val="00A245D2"/>
    <w:rsid w:val="00A24985"/>
    <w:rsid w:val="00A25712"/>
    <w:rsid w:val="00A25F3C"/>
    <w:rsid w:val="00A279B6"/>
    <w:rsid w:val="00A30B01"/>
    <w:rsid w:val="00A31D4E"/>
    <w:rsid w:val="00A3363A"/>
    <w:rsid w:val="00A33DA7"/>
    <w:rsid w:val="00A33E0D"/>
    <w:rsid w:val="00A34F9E"/>
    <w:rsid w:val="00A3631A"/>
    <w:rsid w:val="00A36E06"/>
    <w:rsid w:val="00A37E5D"/>
    <w:rsid w:val="00A37F0C"/>
    <w:rsid w:val="00A403B6"/>
    <w:rsid w:val="00A415FD"/>
    <w:rsid w:val="00A417AE"/>
    <w:rsid w:val="00A41D7E"/>
    <w:rsid w:val="00A44F4E"/>
    <w:rsid w:val="00A469A8"/>
    <w:rsid w:val="00A46F3B"/>
    <w:rsid w:val="00A477B3"/>
    <w:rsid w:val="00A50A65"/>
    <w:rsid w:val="00A51717"/>
    <w:rsid w:val="00A54BD4"/>
    <w:rsid w:val="00A570A2"/>
    <w:rsid w:val="00A6073F"/>
    <w:rsid w:val="00A60F02"/>
    <w:rsid w:val="00A62B38"/>
    <w:rsid w:val="00A62EFC"/>
    <w:rsid w:val="00A62F43"/>
    <w:rsid w:val="00A64091"/>
    <w:rsid w:val="00A641E4"/>
    <w:rsid w:val="00A6689B"/>
    <w:rsid w:val="00A71658"/>
    <w:rsid w:val="00A72E32"/>
    <w:rsid w:val="00A72F0F"/>
    <w:rsid w:val="00A73377"/>
    <w:rsid w:val="00A735DB"/>
    <w:rsid w:val="00A7369C"/>
    <w:rsid w:val="00A73B11"/>
    <w:rsid w:val="00A75773"/>
    <w:rsid w:val="00A765B6"/>
    <w:rsid w:val="00A766B1"/>
    <w:rsid w:val="00A77412"/>
    <w:rsid w:val="00A83363"/>
    <w:rsid w:val="00A852E0"/>
    <w:rsid w:val="00A916E0"/>
    <w:rsid w:val="00A91DC1"/>
    <w:rsid w:val="00A94861"/>
    <w:rsid w:val="00A96AC5"/>
    <w:rsid w:val="00A970DA"/>
    <w:rsid w:val="00A974ED"/>
    <w:rsid w:val="00AA0091"/>
    <w:rsid w:val="00AA16AC"/>
    <w:rsid w:val="00AA2E31"/>
    <w:rsid w:val="00AA5802"/>
    <w:rsid w:val="00AA605D"/>
    <w:rsid w:val="00AA62AB"/>
    <w:rsid w:val="00AB006F"/>
    <w:rsid w:val="00AB075A"/>
    <w:rsid w:val="00AB0B5A"/>
    <w:rsid w:val="00AB177C"/>
    <w:rsid w:val="00AB190B"/>
    <w:rsid w:val="00AB1B86"/>
    <w:rsid w:val="00AB42BD"/>
    <w:rsid w:val="00AB490C"/>
    <w:rsid w:val="00AB4DA7"/>
    <w:rsid w:val="00AB5065"/>
    <w:rsid w:val="00AB5465"/>
    <w:rsid w:val="00AB6D63"/>
    <w:rsid w:val="00AC09E4"/>
    <w:rsid w:val="00AC183C"/>
    <w:rsid w:val="00AC52F3"/>
    <w:rsid w:val="00AC53A4"/>
    <w:rsid w:val="00AC7905"/>
    <w:rsid w:val="00AC7925"/>
    <w:rsid w:val="00AD06CB"/>
    <w:rsid w:val="00AD1D40"/>
    <w:rsid w:val="00AD2C79"/>
    <w:rsid w:val="00AD39CA"/>
    <w:rsid w:val="00AD4FDA"/>
    <w:rsid w:val="00AD725A"/>
    <w:rsid w:val="00AD7AB5"/>
    <w:rsid w:val="00AE11F2"/>
    <w:rsid w:val="00AE2B24"/>
    <w:rsid w:val="00AE3A55"/>
    <w:rsid w:val="00AE55BD"/>
    <w:rsid w:val="00AE66ED"/>
    <w:rsid w:val="00AE7126"/>
    <w:rsid w:val="00AF0229"/>
    <w:rsid w:val="00AF052C"/>
    <w:rsid w:val="00AF1CA3"/>
    <w:rsid w:val="00AF1F92"/>
    <w:rsid w:val="00AF26DF"/>
    <w:rsid w:val="00AF3CED"/>
    <w:rsid w:val="00AF5791"/>
    <w:rsid w:val="00AF5E80"/>
    <w:rsid w:val="00AF5F08"/>
    <w:rsid w:val="00AF6845"/>
    <w:rsid w:val="00AF68ED"/>
    <w:rsid w:val="00AF756E"/>
    <w:rsid w:val="00B005ED"/>
    <w:rsid w:val="00B00A6D"/>
    <w:rsid w:val="00B0196E"/>
    <w:rsid w:val="00B02BDA"/>
    <w:rsid w:val="00B039C7"/>
    <w:rsid w:val="00B047AE"/>
    <w:rsid w:val="00B0663F"/>
    <w:rsid w:val="00B06D61"/>
    <w:rsid w:val="00B073D6"/>
    <w:rsid w:val="00B0758C"/>
    <w:rsid w:val="00B10821"/>
    <w:rsid w:val="00B121F5"/>
    <w:rsid w:val="00B17616"/>
    <w:rsid w:val="00B21D84"/>
    <w:rsid w:val="00B23D12"/>
    <w:rsid w:val="00B30440"/>
    <w:rsid w:val="00B305A0"/>
    <w:rsid w:val="00B30773"/>
    <w:rsid w:val="00B35B38"/>
    <w:rsid w:val="00B37024"/>
    <w:rsid w:val="00B37F05"/>
    <w:rsid w:val="00B40186"/>
    <w:rsid w:val="00B40D0F"/>
    <w:rsid w:val="00B41E24"/>
    <w:rsid w:val="00B42D95"/>
    <w:rsid w:val="00B4336D"/>
    <w:rsid w:val="00B44056"/>
    <w:rsid w:val="00B44A1C"/>
    <w:rsid w:val="00B44EC8"/>
    <w:rsid w:val="00B45E81"/>
    <w:rsid w:val="00B47628"/>
    <w:rsid w:val="00B47DAD"/>
    <w:rsid w:val="00B47FAB"/>
    <w:rsid w:val="00B531BB"/>
    <w:rsid w:val="00B54595"/>
    <w:rsid w:val="00B545FD"/>
    <w:rsid w:val="00B55CB5"/>
    <w:rsid w:val="00B567CF"/>
    <w:rsid w:val="00B61A10"/>
    <w:rsid w:val="00B61E19"/>
    <w:rsid w:val="00B62B58"/>
    <w:rsid w:val="00B64305"/>
    <w:rsid w:val="00B6525D"/>
    <w:rsid w:val="00B67B84"/>
    <w:rsid w:val="00B71E0F"/>
    <w:rsid w:val="00B72216"/>
    <w:rsid w:val="00B7224A"/>
    <w:rsid w:val="00B7414C"/>
    <w:rsid w:val="00B74AEF"/>
    <w:rsid w:val="00B760BA"/>
    <w:rsid w:val="00B809CE"/>
    <w:rsid w:val="00B8210A"/>
    <w:rsid w:val="00B822D8"/>
    <w:rsid w:val="00B82A11"/>
    <w:rsid w:val="00B84AA9"/>
    <w:rsid w:val="00B84DDA"/>
    <w:rsid w:val="00B85C12"/>
    <w:rsid w:val="00B86C65"/>
    <w:rsid w:val="00B873D7"/>
    <w:rsid w:val="00B87FAA"/>
    <w:rsid w:val="00B902EE"/>
    <w:rsid w:val="00B91F93"/>
    <w:rsid w:val="00B95E6D"/>
    <w:rsid w:val="00B96898"/>
    <w:rsid w:val="00B97350"/>
    <w:rsid w:val="00BA0A70"/>
    <w:rsid w:val="00BA0B21"/>
    <w:rsid w:val="00BA1DCA"/>
    <w:rsid w:val="00BA2D37"/>
    <w:rsid w:val="00BA2F44"/>
    <w:rsid w:val="00BA48BD"/>
    <w:rsid w:val="00BA57BC"/>
    <w:rsid w:val="00BA71D5"/>
    <w:rsid w:val="00BB38BF"/>
    <w:rsid w:val="00BB4747"/>
    <w:rsid w:val="00BB56D2"/>
    <w:rsid w:val="00BB5C03"/>
    <w:rsid w:val="00BC0BB7"/>
    <w:rsid w:val="00BC331C"/>
    <w:rsid w:val="00BC40BF"/>
    <w:rsid w:val="00BC534F"/>
    <w:rsid w:val="00BC56A7"/>
    <w:rsid w:val="00BC6282"/>
    <w:rsid w:val="00BC65F2"/>
    <w:rsid w:val="00BD0426"/>
    <w:rsid w:val="00BD1029"/>
    <w:rsid w:val="00BD45CF"/>
    <w:rsid w:val="00BD4EC5"/>
    <w:rsid w:val="00BD7C51"/>
    <w:rsid w:val="00BE09CD"/>
    <w:rsid w:val="00BE1853"/>
    <w:rsid w:val="00BE2C96"/>
    <w:rsid w:val="00BE5438"/>
    <w:rsid w:val="00BE6E78"/>
    <w:rsid w:val="00BE6EF2"/>
    <w:rsid w:val="00BF0513"/>
    <w:rsid w:val="00BF32AB"/>
    <w:rsid w:val="00BF3A61"/>
    <w:rsid w:val="00BF7D7B"/>
    <w:rsid w:val="00C01165"/>
    <w:rsid w:val="00C01736"/>
    <w:rsid w:val="00C01A56"/>
    <w:rsid w:val="00C01E36"/>
    <w:rsid w:val="00C01F93"/>
    <w:rsid w:val="00C02791"/>
    <w:rsid w:val="00C05875"/>
    <w:rsid w:val="00C06753"/>
    <w:rsid w:val="00C07E9B"/>
    <w:rsid w:val="00C12236"/>
    <w:rsid w:val="00C124BF"/>
    <w:rsid w:val="00C127DC"/>
    <w:rsid w:val="00C13276"/>
    <w:rsid w:val="00C16021"/>
    <w:rsid w:val="00C16B49"/>
    <w:rsid w:val="00C16DB3"/>
    <w:rsid w:val="00C20C8C"/>
    <w:rsid w:val="00C22405"/>
    <w:rsid w:val="00C27C80"/>
    <w:rsid w:val="00C27FE9"/>
    <w:rsid w:val="00C30217"/>
    <w:rsid w:val="00C302C3"/>
    <w:rsid w:val="00C305F1"/>
    <w:rsid w:val="00C31D3C"/>
    <w:rsid w:val="00C31F20"/>
    <w:rsid w:val="00C3211F"/>
    <w:rsid w:val="00C34360"/>
    <w:rsid w:val="00C34C04"/>
    <w:rsid w:val="00C362B4"/>
    <w:rsid w:val="00C363DE"/>
    <w:rsid w:val="00C41513"/>
    <w:rsid w:val="00C42F97"/>
    <w:rsid w:val="00C43B0F"/>
    <w:rsid w:val="00C43CE7"/>
    <w:rsid w:val="00C4462B"/>
    <w:rsid w:val="00C51AE4"/>
    <w:rsid w:val="00C52D58"/>
    <w:rsid w:val="00C55108"/>
    <w:rsid w:val="00C56560"/>
    <w:rsid w:val="00C56BA1"/>
    <w:rsid w:val="00C60022"/>
    <w:rsid w:val="00C60C31"/>
    <w:rsid w:val="00C60CC7"/>
    <w:rsid w:val="00C61CDC"/>
    <w:rsid w:val="00C62516"/>
    <w:rsid w:val="00C65275"/>
    <w:rsid w:val="00C65B69"/>
    <w:rsid w:val="00C66096"/>
    <w:rsid w:val="00C66737"/>
    <w:rsid w:val="00C7207A"/>
    <w:rsid w:val="00C73734"/>
    <w:rsid w:val="00C7542D"/>
    <w:rsid w:val="00C75994"/>
    <w:rsid w:val="00C75BD2"/>
    <w:rsid w:val="00C76CDB"/>
    <w:rsid w:val="00C8006D"/>
    <w:rsid w:val="00C8015E"/>
    <w:rsid w:val="00C80D7B"/>
    <w:rsid w:val="00C80F4B"/>
    <w:rsid w:val="00C81F7D"/>
    <w:rsid w:val="00C821E6"/>
    <w:rsid w:val="00C8223E"/>
    <w:rsid w:val="00C82249"/>
    <w:rsid w:val="00C8388F"/>
    <w:rsid w:val="00C84F89"/>
    <w:rsid w:val="00C85AF6"/>
    <w:rsid w:val="00C907DD"/>
    <w:rsid w:val="00C92788"/>
    <w:rsid w:val="00C94332"/>
    <w:rsid w:val="00C96339"/>
    <w:rsid w:val="00C9695C"/>
    <w:rsid w:val="00CA0BA1"/>
    <w:rsid w:val="00CA12AF"/>
    <w:rsid w:val="00CA3C54"/>
    <w:rsid w:val="00CA55FC"/>
    <w:rsid w:val="00CA60C9"/>
    <w:rsid w:val="00CA7AAE"/>
    <w:rsid w:val="00CB0A63"/>
    <w:rsid w:val="00CB32CE"/>
    <w:rsid w:val="00CB7885"/>
    <w:rsid w:val="00CC206C"/>
    <w:rsid w:val="00CC53A2"/>
    <w:rsid w:val="00CC5997"/>
    <w:rsid w:val="00CC684D"/>
    <w:rsid w:val="00CD295C"/>
    <w:rsid w:val="00CD2AA1"/>
    <w:rsid w:val="00CD2FD0"/>
    <w:rsid w:val="00CD437E"/>
    <w:rsid w:val="00CD5687"/>
    <w:rsid w:val="00CD62AC"/>
    <w:rsid w:val="00CD62C8"/>
    <w:rsid w:val="00CE3C31"/>
    <w:rsid w:val="00CE4EC1"/>
    <w:rsid w:val="00CE70C0"/>
    <w:rsid w:val="00CE70E0"/>
    <w:rsid w:val="00CE712B"/>
    <w:rsid w:val="00CF2981"/>
    <w:rsid w:val="00CF2FE8"/>
    <w:rsid w:val="00CF3766"/>
    <w:rsid w:val="00CF3B3B"/>
    <w:rsid w:val="00CF4D76"/>
    <w:rsid w:val="00CF52B8"/>
    <w:rsid w:val="00CF6E82"/>
    <w:rsid w:val="00CF737C"/>
    <w:rsid w:val="00CF7617"/>
    <w:rsid w:val="00D01D1C"/>
    <w:rsid w:val="00D03B10"/>
    <w:rsid w:val="00D04C39"/>
    <w:rsid w:val="00D05C64"/>
    <w:rsid w:val="00D05D41"/>
    <w:rsid w:val="00D06786"/>
    <w:rsid w:val="00D07699"/>
    <w:rsid w:val="00D11A40"/>
    <w:rsid w:val="00D125CA"/>
    <w:rsid w:val="00D12A0E"/>
    <w:rsid w:val="00D13F4B"/>
    <w:rsid w:val="00D2027A"/>
    <w:rsid w:val="00D2446A"/>
    <w:rsid w:val="00D2645D"/>
    <w:rsid w:val="00D278A3"/>
    <w:rsid w:val="00D27C1B"/>
    <w:rsid w:val="00D337A4"/>
    <w:rsid w:val="00D352F6"/>
    <w:rsid w:val="00D35AAD"/>
    <w:rsid w:val="00D36797"/>
    <w:rsid w:val="00D36BF2"/>
    <w:rsid w:val="00D40A08"/>
    <w:rsid w:val="00D41CA7"/>
    <w:rsid w:val="00D43B41"/>
    <w:rsid w:val="00D44C7A"/>
    <w:rsid w:val="00D46977"/>
    <w:rsid w:val="00D47B72"/>
    <w:rsid w:val="00D52384"/>
    <w:rsid w:val="00D535C9"/>
    <w:rsid w:val="00D5373C"/>
    <w:rsid w:val="00D53A46"/>
    <w:rsid w:val="00D53FF8"/>
    <w:rsid w:val="00D54DA3"/>
    <w:rsid w:val="00D5662C"/>
    <w:rsid w:val="00D57078"/>
    <w:rsid w:val="00D61744"/>
    <w:rsid w:val="00D617AE"/>
    <w:rsid w:val="00D62100"/>
    <w:rsid w:val="00D63E8E"/>
    <w:rsid w:val="00D66AA5"/>
    <w:rsid w:val="00D702F0"/>
    <w:rsid w:val="00D71BA6"/>
    <w:rsid w:val="00D7418B"/>
    <w:rsid w:val="00D74591"/>
    <w:rsid w:val="00D761FE"/>
    <w:rsid w:val="00D77534"/>
    <w:rsid w:val="00D77D05"/>
    <w:rsid w:val="00D80B6C"/>
    <w:rsid w:val="00D810AF"/>
    <w:rsid w:val="00D8260A"/>
    <w:rsid w:val="00D87CEE"/>
    <w:rsid w:val="00D90E2B"/>
    <w:rsid w:val="00D90F54"/>
    <w:rsid w:val="00D922AC"/>
    <w:rsid w:val="00D924BD"/>
    <w:rsid w:val="00D9513F"/>
    <w:rsid w:val="00D97BB6"/>
    <w:rsid w:val="00DA0B27"/>
    <w:rsid w:val="00DA1C66"/>
    <w:rsid w:val="00DA2419"/>
    <w:rsid w:val="00DA3082"/>
    <w:rsid w:val="00DA3253"/>
    <w:rsid w:val="00DA3E9A"/>
    <w:rsid w:val="00DA43FC"/>
    <w:rsid w:val="00DA5508"/>
    <w:rsid w:val="00DA6966"/>
    <w:rsid w:val="00DB04BA"/>
    <w:rsid w:val="00DB062E"/>
    <w:rsid w:val="00DB37F7"/>
    <w:rsid w:val="00DB3BA4"/>
    <w:rsid w:val="00DB3C01"/>
    <w:rsid w:val="00DB3E99"/>
    <w:rsid w:val="00DB4416"/>
    <w:rsid w:val="00DB5CB0"/>
    <w:rsid w:val="00DB5D1C"/>
    <w:rsid w:val="00DB5FCB"/>
    <w:rsid w:val="00DB6159"/>
    <w:rsid w:val="00DC0FA7"/>
    <w:rsid w:val="00DC337C"/>
    <w:rsid w:val="00DC474E"/>
    <w:rsid w:val="00DC5FB5"/>
    <w:rsid w:val="00DC66DD"/>
    <w:rsid w:val="00DD15F2"/>
    <w:rsid w:val="00DD1A64"/>
    <w:rsid w:val="00DD2EF6"/>
    <w:rsid w:val="00DD3151"/>
    <w:rsid w:val="00DD4B93"/>
    <w:rsid w:val="00DD5A19"/>
    <w:rsid w:val="00DE0FFA"/>
    <w:rsid w:val="00DE1348"/>
    <w:rsid w:val="00DE2385"/>
    <w:rsid w:val="00DE3B9F"/>
    <w:rsid w:val="00DE4C6D"/>
    <w:rsid w:val="00DE5F47"/>
    <w:rsid w:val="00DE6317"/>
    <w:rsid w:val="00DF0AE2"/>
    <w:rsid w:val="00DF3636"/>
    <w:rsid w:val="00DF5600"/>
    <w:rsid w:val="00DF5D82"/>
    <w:rsid w:val="00E02C55"/>
    <w:rsid w:val="00E02F85"/>
    <w:rsid w:val="00E0318B"/>
    <w:rsid w:val="00E035FB"/>
    <w:rsid w:val="00E03A44"/>
    <w:rsid w:val="00E04374"/>
    <w:rsid w:val="00E04A3F"/>
    <w:rsid w:val="00E04FF7"/>
    <w:rsid w:val="00E05171"/>
    <w:rsid w:val="00E06733"/>
    <w:rsid w:val="00E12158"/>
    <w:rsid w:val="00E12A04"/>
    <w:rsid w:val="00E13727"/>
    <w:rsid w:val="00E14066"/>
    <w:rsid w:val="00E140EC"/>
    <w:rsid w:val="00E14BE1"/>
    <w:rsid w:val="00E17F20"/>
    <w:rsid w:val="00E20169"/>
    <w:rsid w:val="00E2060B"/>
    <w:rsid w:val="00E2272B"/>
    <w:rsid w:val="00E229D6"/>
    <w:rsid w:val="00E26597"/>
    <w:rsid w:val="00E27361"/>
    <w:rsid w:val="00E3007B"/>
    <w:rsid w:val="00E3322D"/>
    <w:rsid w:val="00E33498"/>
    <w:rsid w:val="00E34602"/>
    <w:rsid w:val="00E34BE5"/>
    <w:rsid w:val="00E36D94"/>
    <w:rsid w:val="00E41141"/>
    <w:rsid w:val="00E42292"/>
    <w:rsid w:val="00E4242E"/>
    <w:rsid w:val="00E431CD"/>
    <w:rsid w:val="00E43BE3"/>
    <w:rsid w:val="00E441D3"/>
    <w:rsid w:val="00E46315"/>
    <w:rsid w:val="00E46EBD"/>
    <w:rsid w:val="00E4728A"/>
    <w:rsid w:val="00E4734F"/>
    <w:rsid w:val="00E507FA"/>
    <w:rsid w:val="00E5108D"/>
    <w:rsid w:val="00E514FE"/>
    <w:rsid w:val="00E51F57"/>
    <w:rsid w:val="00E523CA"/>
    <w:rsid w:val="00E53E0C"/>
    <w:rsid w:val="00E53FCF"/>
    <w:rsid w:val="00E56BCE"/>
    <w:rsid w:val="00E57EA3"/>
    <w:rsid w:val="00E6185E"/>
    <w:rsid w:val="00E63643"/>
    <w:rsid w:val="00E63DE5"/>
    <w:rsid w:val="00E643C2"/>
    <w:rsid w:val="00E66AA0"/>
    <w:rsid w:val="00E6751E"/>
    <w:rsid w:val="00E67AF9"/>
    <w:rsid w:val="00E70754"/>
    <w:rsid w:val="00E70E6C"/>
    <w:rsid w:val="00E7159F"/>
    <w:rsid w:val="00E7188C"/>
    <w:rsid w:val="00E72C6F"/>
    <w:rsid w:val="00E72DD5"/>
    <w:rsid w:val="00E7739C"/>
    <w:rsid w:val="00E81E21"/>
    <w:rsid w:val="00E8655A"/>
    <w:rsid w:val="00E86655"/>
    <w:rsid w:val="00E91ADC"/>
    <w:rsid w:val="00E91C37"/>
    <w:rsid w:val="00E94C5F"/>
    <w:rsid w:val="00E9512C"/>
    <w:rsid w:val="00E96562"/>
    <w:rsid w:val="00E96AEB"/>
    <w:rsid w:val="00E96F81"/>
    <w:rsid w:val="00E97698"/>
    <w:rsid w:val="00EA2298"/>
    <w:rsid w:val="00EA29A7"/>
    <w:rsid w:val="00EA319A"/>
    <w:rsid w:val="00EA31A2"/>
    <w:rsid w:val="00EA57E9"/>
    <w:rsid w:val="00EA5A9D"/>
    <w:rsid w:val="00EA63B3"/>
    <w:rsid w:val="00EB17A9"/>
    <w:rsid w:val="00EB17B4"/>
    <w:rsid w:val="00EB2C9B"/>
    <w:rsid w:val="00EB3D5F"/>
    <w:rsid w:val="00EB465F"/>
    <w:rsid w:val="00EB4C21"/>
    <w:rsid w:val="00EB6395"/>
    <w:rsid w:val="00EB7BA9"/>
    <w:rsid w:val="00EC2341"/>
    <w:rsid w:val="00EC426C"/>
    <w:rsid w:val="00EC5345"/>
    <w:rsid w:val="00EC5E8F"/>
    <w:rsid w:val="00EC6A48"/>
    <w:rsid w:val="00EC787F"/>
    <w:rsid w:val="00ED0A23"/>
    <w:rsid w:val="00ED2B6B"/>
    <w:rsid w:val="00ED4E78"/>
    <w:rsid w:val="00ED4FB5"/>
    <w:rsid w:val="00ED56FA"/>
    <w:rsid w:val="00ED7A2E"/>
    <w:rsid w:val="00ED7AD7"/>
    <w:rsid w:val="00ED7D9B"/>
    <w:rsid w:val="00EE1428"/>
    <w:rsid w:val="00EE2CFE"/>
    <w:rsid w:val="00EE598B"/>
    <w:rsid w:val="00EE5A66"/>
    <w:rsid w:val="00EF02E4"/>
    <w:rsid w:val="00EF1B9F"/>
    <w:rsid w:val="00EF2CAF"/>
    <w:rsid w:val="00EF46E6"/>
    <w:rsid w:val="00EF5E6F"/>
    <w:rsid w:val="00F01680"/>
    <w:rsid w:val="00F02417"/>
    <w:rsid w:val="00F052DC"/>
    <w:rsid w:val="00F05624"/>
    <w:rsid w:val="00F06294"/>
    <w:rsid w:val="00F07121"/>
    <w:rsid w:val="00F10A87"/>
    <w:rsid w:val="00F11E4F"/>
    <w:rsid w:val="00F14CFA"/>
    <w:rsid w:val="00F179E9"/>
    <w:rsid w:val="00F2038E"/>
    <w:rsid w:val="00F207BF"/>
    <w:rsid w:val="00F21DDA"/>
    <w:rsid w:val="00F240C6"/>
    <w:rsid w:val="00F24A45"/>
    <w:rsid w:val="00F25FFC"/>
    <w:rsid w:val="00F26AEE"/>
    <w:rsid w:val="00F26BED"/>
    <w:rsid w:val="00F314AF"/>
    <w:rsid w:val="00F314B4"/>
    <w:rsid w:val="00F32A82"/>
    <w:rsid w:val="00F33215"/>
    <w:rsid w:val="00F3565C"/>
    <w:rsid w:val="00F35E75"/>
    <w:rsid w:val="00F36499"/>
    <w:rsid w:val="00F436C4"/>
    <w:rsid w:val="00F4494C"/>
    <w:rsid w:val="00F44D89"/>
    <w:rsid w:val="00F46BA0"/>
    <w:rsid w:val="00F47836"/>
    <w:rsid w:val="00F478D2"/>
    <w:rsid w:val="00F5067D"/>
    <w:rsid w:val="00F50EEC"/>
    <w:rsid w:val="00F52091"/>
    <w:rsid w:val="00F54720"/>
    <w:rsid w:val="00F55B1B"/>
    <w:rsid w:val="00F55C5E"/>
    <w:rsid w:val="00F5753A"/>
    <w:rsid w:val="00F64725"/>
    <w:rsid w:val="00F668B4"/>
    <w:rsid w:val="00F67022"/>
    <w:rsid w:val="00F71127"/>
    <w:rsid w:val="00F72DCF"/>
    <w:rsid w:val="00F73E10"/>
    <w:rsid w:val="00F748C3"/>
    <w:rsid w:val="00F75252"/>
    <w:rsid w:val="00F80E98"/>
    <w:rsid w:val="00F84A84"/>
    <w:rsid w:val="00F84E97"/>
    <w:rsid w:val="00F86D90"/>
    <w:rsid w:val="00F8769D"/>
    <w:rsid w:val="00F93126"/>
    <w:rsid w:val="00F95E55"/>
    <w:rsid w:val="00F979A6"/>
    <w:rsid w:val="00FA0364"/>
    <w:rsid w:val="00FA0F73"/>
    <w:rsid w:val="00FA193B"/>
    <w:rsid w:val="00FA2DBC"/>
    <w:rsid w:val="00FA332E"/>
    <w:rsid w:val="00FA42FC"/>
    <w:rsid w:val="00FA68D1"/>
    <w:rsid w:val="00FB0788"/>
    <w:rsid w:val="00FB08D7"/>
    <w:rsid w:val="00FB1558"/>
    <w:rsid w:val="00FB1590"/>
    <w:rsid w:val="00FB2F15"/>
    <w:rsid w:val="00FB576F"/>
    <w:rsid w:val="00FB5817"/>
    <w:rsid w:val="00FC0442"/>
    <w:rsid w:val="00FC04E2"/>
    <w:rsid w:val="00FC45FD"/>
    <w:rsid w:val="00FC6BC6"/>
    <w:rsid w:val="00FC6D4D"/>
    <w:rsid w:val="00FC7485"/>
    <w:rsid w:val="00FC7AB5"/>
    <w:rsid w:val="00FD0DCC"/>
    <w:rsid w:val="00FD1923"/>
    <w:rsid w:val="00FD4507"/>
    <w:rsid w:val="00FE0C3E"/>
    <w:rsid w:val="00FE0C8E"/>
    <w:rsid w:val="00FE5EFF"/>
    <w:rsid w:val="00FE62C8"/>
    <w:rsid w:val="00FE696C"/>
    <w:rsid w:val="00FE74F1"/>
    <w:rsid w:val="00FF0155"/>
    <w:rsid w:val="00FF018C"/>
    <w:rsid w:val="00FF0AEF"/>
    <w:rsid w:val="00FF1308"/>
    <w:rsid w:val="00FF1C6E"/>
    <w:rsid w:val="00FF494D"/>
    <w:rsid w:val="00FF69CA"/>
    <w:rsid w:val="00FF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2F3"/>
    <w:pPr>
      <w:keepNext/>
      <w:outlineLvl w:val="0"/>
    </w:pPr>
    <w:rPr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05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510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5102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5"/>
    </w:pPr>
    <w:rPr>
      <w:b/>
      <w:bCs/>
      <w:color w:val="000000"/>
      <w:sz w:val="30"/>
      <w:szCs w:val="30"/>
    </w:rPr>
  </w:style>
  <w:style w:type="paragraph" w:styleId="Nagwek7">
    <w:name w:val="heading 7"/>
    <w:basedOn w:val="Normalny"/>
    <w:next w:val="Normalny"/>
    <w:link w:val="Nagwek7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6"/>
    </w:pPr>
    <w:rPr>
      <w:color w:val="000000"/>
      <w:sz w:val="30"/>
      <w:szCs w:val="30"/>
    </w:rPr>
  </w:style>
  <w:style w:type="paragraph" w:styleId="Nagwek8">
    <w:name w:val="heading 8"/>
    <w:basedOn w:val="Normalny"/>
    <w:next w:val="Normalny"/>
    <w:link w:val="Nagwek8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851"/>
      <w:textAlignment w:val="baseline"/>
      <w:outlineLvl w:val="7"/>
    </w:pPr>
    <w:rPr>
      <w:b/>
      <w:bCs/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567"/>
      <w:textAlignment w:val="baseline"/>
      <w:outlineLvl w:val="8"/>
    </w:pPr>
    <w:rPr>
      <w:b/>
      <w:bCs/>
      <w:color w:val="000000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440"/>
    <w:pPr>
      <w:ind w:left="720"/>
      <w:contextualSpacing/>
    </w:pPr>
  </w:style>
  <w:style w:type="paragraph" w:styleId="Bezodstpw">
    <w:name w:val="No Spacing"/>
    <w:link w:val="BezodstpwZnak"/>
    <w:qFormat/>
    <w:rsid w:val="00AB6D6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62F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BE0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9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5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2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02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numbering" w:customStyle="1" w:styleId="WW8Num20">
    <w:name w:val="WW8Num20"/>
    <w:basedOn w:val="Bezlisty"/>
    <w:rsid w:val="005102A8"/>
    <w:pPr>
      <w:numPr>
        <w:numId w:val="1"/>
      </w:numPr>
    </w:pPr>
  </w:style>
  <w:style w:type="numbering" w:customStyle="1" w:styleId="WW8Num12">
    <w:name w:val="WW8Num12"/>
    <w:basedOn w:val="Bezlisty"/>
    <w:rsid w:val="005102A8"/>
    <w:pPr>
      <w:numPr>
        <w:numId w:val="2"/>
      </w:numPr>
    </w:pPr>
  </w:style>
  <w:style w:type="numbering" w:customStyle="1" w:styleId="WW8Num26">
    <w:name w:val="WW8Num26"/>
    <w:basedOn w:val="Bezlisty"/>
    <w:rsid w:val="005102A8"/>
    <w:pPr>
      <w:numPr>
        <w:numId w:val="3"/>
      </w:numPr>
    </w:pPr>
  </w:style>
  <w:style w:type="numbering" w:customStyle="1" w:styleId="WW8Num13">
    <w:name w:val="WW8Num13"/>
    <w:basedOn w:val="Bezlisty"/>
    <w:rsid w:val="005102A8"/>
    <w:pPr>
      <w:numPr>
        <w:numId w:val="4"/>
      </w:numPr>
    </w:pPr>
  </w:style>
  <w:style w:type="numbering" w:customStyle="1" w:styleId="WW8Num14">
    <w:name w:val="WW8Num14"/>
    <w:basedOn w:val="Bezlisty"/>
    <w:rsid w:val="005102A8"/>
    <w:pPr>
      <w:numPr>
        <w:numId w:val="5"/>
      </w:numPr>
    </w:pPr>
  </w:style>
  <w:style w:type="numbering" w:customStyle="1" w:styleId="WW8Num15">
    <w:name w:val="WW8Num15"/>
    <w:basedOn w:val="Bezlisty"/>
    <w:rsid w:val="005102A8"/>
    <w:pPr>
      <w:numPr>
        <w:numId w:val="6"/>
      </w:numPr>
    </w:pPr>
  </w:style>
  <w:style w:type="numbering" w:customStyle="1" w:styleId="WW8Num261">
    <w:name w:val="WW8Num261"/>
    <w:basedOn w:val="Bezlisty"/>
    <w:rsid w:val="005102A8"/>
  </w:style>
  <w:style w:type="table" w:customStyle="1" w:styleId="Tabela-Siatka1">
    <w:name w:val="Tabela - Siatka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102A8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rmalnyWeb">
    <w:name w:val="Normal (Web)"/>
    <w:basedOn w:val="Normalny"/>
    <w:rsid w:val="005102A8"/>
    <w:pPr>
      <w:spacing w:before="100" w:beforeAutospacing="1" w:after="115"/>
    </w:pPr>
    <w:rPr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rsid w:val="005102A8"/>
  </w:style>
  <w:style w:type="character" w:styleId="Hipercze">
    <w:name w:val="Hyperlink"/>
    <w:basedOn w:val="Domylnaczcionkaakapitu"/>
    <w:uiPriority w:val="99"/>
    <w:unhideWhenUsed/>
    <w:rsid w:val="005102A8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9452C1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452C1"/>
  </w:style>
  <w:style w:type="paragraph" w:styleId="Tekstpodstawowy">
    <w:name w:val="Body Text"/>
    <w:basedOn w:val="Normalny"/>
    <w:link w:val="TekstpodstawowyZnak"/>
    <w:rsid w:val="009452C1"/>
    <w:pPr>
      <w:widowControl w:val="0"/>
      <w:shd w:val="clear" w:color="auto" w:fill="FFFFFF"/>
      <w:suppressAutoHyphens/>
      <w:autoSpaceDE w:val="0"/>
      <w:autoSpaceDN w:val="0"/>
      <w:textAlignment w:val="baseline"/>
    </w:pPr>
    <w:rPr>
      <w:b/>
      <w:bCs/>
      <w:color w:val="000000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9452C1"/>
    <w:pPr>
      <w:widowControl w:val="0"/>
      <w:shd w:val="clear" w:color="auto" w:fill="FFFFFF"/>
      <w:suppressAutoHyphens/>
      <w:autoSpaceDE w:val="0"/>
      <w:autoSpaceDN w:val="0"/>
      <w:ind w:firstLine="567"/>
      <w:textAlignment w:val="baseline"/>
    </w:pPr>
    <w:rPr>
      <w:b/>
      <w:bCs/>
      <w:color w:val="000000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styleId="Numerstrony">
    <w:name w:val="page number"/>
    <w:basedOn w:val="Domylnaczcionkaakapitu"/>
    <w:rsid w:val="009452C1"/>
  </w:style>
  <w:style w:type="paragraph" w:customStyle="1" w:styleId="Standard">
    <w:name w:val="Standard"/>
    <w:rsid w:val="00945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rsid w:val="009452C1"/>
    <w:pPr>
      <w:suppressAutoHyphens/>
      <w:autoSpaceDN w:val="0"/>
      <w:spacing w:after="200"/>
      <w:textAlignment w:val="baseline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Cytatintensywny">
    <w:name w:val="Intense Quote"/>
    <w:basedOn w:val="Normalny"/>
    <w:next w:val="Normalny"/>
    <w:link w:val="CytatintensywnyZnak"/>
    <w:rsid w:val="009452C1"/>
    <w:pPr>
      <w:pBdr>
        <w:bottom w:val="single" w:sz="4" w:space="4" w:color="4F81BD"/>
      </w:pBdr>
      <w:suppressAutoHyphens/>
      <w:autoSpaceDN w:val="0"/>
      <w:spacing w:before="200" w:after="280" w:line="276" w:lineRule="auto"/>
      <w:ind w:left="936" w:right="936"/>
      <w:textAlignment w:val="baseline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rsid w:val="009452C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Tekstprzypisukocowego">
    <w:name w:val="endnote text"/>
    <w:basedOn w:val="Normalny"/>
    <w:link w:val="TekstprzypisukocowegoZnak"/>
    <w:rsid w:val="009452C1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2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9452C1"/>
    <w:rPr>
      <w:position w:val="0"/>
      <w:vertAlign w:val="superscript"/>
    </w:rPr>
  </w:style>
  <w:style w:type="numbering" w:customStyle="1" w:styleId="WW8Num201">
    <w:name w:val="WW8Num201"/>
    <w:basedOn w:val="Bezlisty"/>
    <w:rsid w:val="009452C1"/>
    <w:pPr>
      <w:numPr>
        <w:numId w:val="7"/>
      </w:numPr>
    </w:pPr>
  </w:style>
  <w:style w:type="numbering" w:customStyle="1" w:styleId="WW8Num10">
    <w:name w:val="WW8Num10"/>
    <w:basedOn w:val="Bezlisty"/>
    <w:rsid w:val="009452C1"/>
    <w:pPr>
      <w:numPr>
        <w:numId w:val="8"/>
      </w:numPr>
    </w:pPr>
  </w:style>
  <w:style w:type="numbering" w:customStyle="1" w:styleId="WW8Num121">
    <w:name w:val="WW8Num121"/>
    <w:basedOn w:val="Bezlisty"/>
    <w:rsid w:val="009452C1"/>
    <w:pPr>
      <w:numPr>
        <w:numId w:val="9"/>
      </w:numPr>
    </w:pPr>
  </w:style>
  <w:style w:type="numbering" w:customStyle="1" w:styleId="WW8Num131">
    <w:name w:val="WW8Num131"/>
    <w:basedOn w:val="Bezlisty"/>
    <w:rsid w:val="009452C1"/>
    <w:pPr>
      <w:numPr>
        <w:numId w:val="10"/>
      </w:numPr>
    </w:pPr>
  </w:style>
  <w:style w:type="numbering" w:customStyle="1" w:styleId="WW8Num141">
    <w:name w:val="WW8Num141"/>
    <w:basedOn w:val="Bezlisty"/>
    <w:rsid w:val="009452C1"/>
    <w:pPr>
      <w:numPr>
        <w:numId w:val="11"/>
      </w:numPr>
    </w:pPr>
  </w:style>
  <w:style w:type="numbering" w:customStyle="1" w:styleId="WW8Num151">
    <w:name w:val="WW8Num151"/>
    <w:basedOn w:val="Bezlisty"/>
    <w:rsid w:val="009452C1"/>
    <w:pPr>
      <w:numPr>
        <w:numId w:val="12"/>
      </w:numPr>
    </w:pPr>
  </w:style>
  <w:style w:type="numbering" w:customStyle="1" w:styleId="WW8Num262">
    <w:name w:val="WW8Num262"/>
    <w:basedOn w:val="Bezlisty"/>
    <w:rsid w:val="009452C1"/>
    <w:pPr>
      <w:numPr>
        <w:numId w:val="13"/>
      </w:numPr>
    </w:pPr>
  </w:style>
  <w:style w:type="numbering" w:customStyle="1" w:styleId="WW8Num8">
    <w:name w:val="WW8Num8"/>
    <w:basedOn w:val="Bezlisty"/>
    <w:rsid w:val="009452C1"/>
    <w:pPr>
      <w:numPr>
        <w:numId w:val="14"/>
      </w:numPr>
    </w:pPr>
  </w:style>
  <w:style w:type="numbering" w:customStyle="1" w:styleId="WW8Num9">
    <w:name w:val="WW8Num9"/>
    <w:basedOn w:val="Bezlisty"/>
    <w:rsid w:val="009452C1"/>
    <w:pPr>
      <w:numPr>
        <w:numId w:val="15"/>
      </w:numPr>
    </w:pPr>
  </w:style>
  <w:style w:type="character" w:customStyle="1" w:styleId="notranslate">
    <w:name w:val="notranslate"/>
    <w:basedOn w:val="Domylnaczcionkaakapitu"/>
    <w:rsid w:val="00B0196E"/>
  </w:style>
  <w:style w:type="character" w:customStyle="1" w:styleId="Tekstpodstawowy2Znak">
    <w:name w:val="Tekst podstawowy 2 Znak"/>
    <w:basedOn w:val="Domylnaczcionkaakapitu"/>
    <w:link w:val="Tekstpodstawowy2"/>
    <w:semiHidden/>
    <w:rsid w:val="007037E1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37E1"/>
    <w:rPr>
      <w:rFonts w:ascii="Arial" w:hAnsi="Arial" w:cs="Arial"/>
      <w:color w:val="FF000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0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6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6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2E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2EA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2F3"/>
    <w:pPr>
      <w:keepNext/>
      <w:outlineLvl w:val="0"/>
    </w:pPr>
    <w:rPr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05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5102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5102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5"/>
    </w:pPr>
    <w:rPr>
      <w:b/>
      <w:bCs/>
      <w:color w:val="000000"/>
      <w:sz w:val="30"/>
      <w:szCs w:val="30"/>
    </w:rPr>
  </w:style>
  <w:style w:type="paragraph" w:styleId="Nagwek7">
    <w:name w:val="heading 7"/>
    <w:basedOn w:val="Normalny"/>
    <w:next w:val="Normalny"/>
    <w:link w:val="Nagwek7Znak"/>
    <w:rsid w:val="009452C1"/>
    <w:pPr>
      <w:keepNext/>
      <w:widowControl w:val="0"/>
      <w:shd w:val="clear" w:color="auto" w:fill="FFFFFF"/>
      <w:suppressAutoHyphens/>
      <w:autoSpaceDE w:val="0"/>
      <w:autoSpaceDN w:val="0"/>
      <w:textAlignment w:val="baseline"/>
      <w:outlineLvl w:val="6"/>
    </w:pPr>
    <w:rPr>
      <w:color w:val="000000"/>
      <w:sz w:val="30"/>
      <w:szCs w:val="30"/>
    </w:rPr>
  </w:style>
  <w:style w:type="paragraph" w:styleId="Nagwek8">
    <w:name w:val="heading 8"/>
    <w:basedOn w:val="Normalny"/>
    <w:next w:val="Normalny"/>
    <w:link w:val="Nagwek8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851"/>
      <w:textAlignment w:val="baseline"/>
      <w:outlineLvl w:val="7"/>
    </w:pPr>
    <w:rPr>
      <w:b/>
      <w:bCs/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rsid w:val="009452C1"/>
    <w:pPr>
      <w:keepNext/>
      <w:widowControl w:val="0"/>
      <w:shd w:val="clear" w:color="auto" w:fill="FFFFFF"/>
      <w:suppressAutoHyphens/>
      <w:autoSpaceDE w:val="0"/>
      <w:autoSpaceDN w:val="0"/>
      <w:ind w:firstLine="567"/>
      <w:textAlignment w:val="baseline"/>
      <w:outlineLvl w:val="8"/>
    </w:pPr>
    <w:rPr>
      <w:b/>
      <w:bCs/>
      <w:color w:val="000000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440"/>
    <w:pPr>
      <w:ind w:left="720"/>
      <w:contextualSpacing/>
    </w:pPr>
  </w:style>
  <w:style w:type="paragraph" w:styleId="Bezodstpw">
    <w:name w:val="No Spacing"/>
    <w:link w:val="BezodstpwZnak"/>
    <w:qFormat/>
    <w:rsid w:val="00AB6D6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62F3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BE0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9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5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5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2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02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numbering" w:customStyle="1" w:styleId="WW8Num20">
    <w:name w:val="WW8Num20"/>
    <w:basedOn w:val="Bezlisty"/>
    <w:rsid w:val="005102A8"/>
    <w:pPr>
      <w:numPr>
        <w:numId w:val="1"/>
      </w:numPr>
    </w:pPr>
  </w:style>
  <w:style w:type="numbering" w:customStyle="1" w:styleId="WW8Num12">
    <w:name w:val="WW8Num12"/>
    <w:basedOn w:val="Bezlisty"/>
    <w:rsid w:val="005102A8"/>
    <w:pPr>
      <w:numPr>
        <w:numId w:val="2"/>
      </w:numPr>
    </w:pPr>
  </w:style>
  <w:style w:type="numbering" w:customStyle="1" w:styleId="WW8Num26">
    <w:name w:val="WW8Num26"/>
    <w:basedOn w:val="Bezlisty"/>
    <w:rsid w:val="005102A8"/>
    <w:pPr>
      <w:numPr>
        <w:numId w:val="3"/>
      </w:numPr>
    </w:pPr>
  </w:style>
  <w:style w:type="numbering" w:customStyle="1" w:styleId="WW8Num13">
    <w:name w:val="WW8Num13"/>
    <w:basedOn w:val="Bezlisty"/>
    <w:rsid w:val="005102A8"/>
    <w:pPr>
      <w:numPr>
        <w:numId w:val="4"/>
      </w:numPr>
    </w:pPr>
  </w:style>
  <w:style w:type="numbering" w:customStyle="1" w:styleId="WW8Num14">
    <w:name w:val="WW8Num14"/>
    <w:basedOn w:val="Bezlisty"/>
    <w:rsid w:val="005102A8"/>
    <w:pPr>
      <w:numPr>
        <w:numId w:val="5"/>
      </w:numPr>
    </w:pPr>
  </w:style>
  <w:style w:type="numbering" w:customStyle="1" w:styleId="WW8Num15">
    <w:name w:val="WW8Num15"/>
    <w:basedOn w:val="Bezlisty"/>
    <w:rsid w:val="005102A8"/>
    <w:pPr>
      <w:numPr>
        <w:numId w:val="6"/>
      </w:numPr>
    </w:pPr>
  </w:style>
  <w:style w:type="numbering" w:customStyle="1" w:styleId="WW8Num261">
    <w:name w:val="WW8Num261"/>
    <w:basedOn w:val="Bezlisty"/>
    <w:rsid w:val="005102A8"/>
  </w:style>
  <w:style w:type="table" w:customStyle="1" w:styleId="Tabela-Siatka1">
    <w:name w:val="Tabela - Siatka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1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102A8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rmalnyWeb">
    <w:name w:val="Normal (Web)"/>
    <w:basedOn w:val="Normalny"/>
    <w:rsid w:val="005102A8"/>
    <w:pPr>
      <w:spacing w:before="100" w:beforeAutospacing="1" w:after="115"/>
    </w:pPr>
    <w:rPr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rsid w:val="005102A8"/>
  </w:style>
  <w:style w:type="character" w:styleId="Hipercze">
    <w:name w:val="Hyperlink"/>
    <w:basedOn w:val="Domylnaczcionkaakapitu"/>
    <w:uiPriority w:val="99"/>
    <w:unhideWhenUsed/>
    <w:rsid w:val="005102A8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rsid w:val="009452C1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pl-PL"/>
    </w:rPr>
  </w:style>
  <w:style w:type="character" w:customStyle="1" w:styleId="Nagwek8Znak">
    <w:name w:val="Nagłówek 8 Znak"/>
    <w:basedOn w:val="Domylnaczcionkaakapitu"/>
    <w:link w:val="Nagwek8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452C1"/>
  </w:style>
  <w:style w:type="paragraph" w:styleId="Tekstpodstawowy">
    <w:name w:val="Body Text"/>
    <w:basedOn w:val="Normalny"/>
    <w:link w:val="TekstpodstawowyZnak"/>
    <w:rsid w:val="009452C1"/>
    <w:pPr>
      <w:widowControl w:val="0"/>
      <w:shd w:val="clear" w:color="auto" w:fill="FFFFFF"/>
      <w:suppressAutoHyphens/>
      <w:autoSpaceDE w:val="0"/>
      <w:autoSpaceDN w:val="0"/>
      <w:textAlignment w:val="baseline"/>
    </w:pPr>
    <w:rPr>
      <w:b/>
      <w:bCs/>
      <w:color w:val="000000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rsid w:val="009452C1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9452C1"/>
    <w:pPr>
      <w:widowControl w:val="0"/>
      <w:shd w:val="clear" w:color="auto" w:fill="FFFFFF"/>
      <w:suppressAutoHyphens/>
      <w:autoSpaceDE w:val="0"/>
      <w:autoSpaceDN w:val="0"/>
      <w:ind w:firstLine="567"/>
      <w:textAlignment w:val="baseline"/>
    </w:pPr>
    <w:rPr>
      <w:b/>
      <w:bCs/>
      <w:color w:val="000000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52C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styleId="Numerstrony">
    <w:name w:val="page number"/>
    <w:basedOn w:val="Domylnaczcionkaakapitu"/>
    <w:rsid w:val="009452C1"/>
  </w:style>
  <w:style w:type="paragraph" w:customStyle="1" w:styleId="Standard">
    <w:name w:val="Standard"/>
    <w:rsid w:val="00945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rsid w:val="009452C1"/>
    <w:pPr>
      <w:suppressAutoHyphens/>
      <w:autoSpaceDN w:val="0"/>
      <w:spacing w:after="200"/>
      <w:textAlignment w:val="baseline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Cytatintensywny">
    <w:name w:val="Intense Quote"/>
    <w:basedOn w:val="Normalny"/>
    <w:next w:val="Normalny"/>
    <w:link w:val="CytatintensywnyZnak"/>
    <w:rsid w:val="009452C1"/>
    <w:pPr>
      <w:pBdr>
        <w:bottom w:val="single" w:sz="4" w:space="4" w:color="4F81BD"/>
      </w:pBdr>
      <w:suppressAutoHyphens/>
      <w:autoSpaceDN w:val="0"/>
      <w:spacing w:before="200" w:after="280" w:line="276" w:lineRule="auto"/>
      <w:ind w:left="936" w:right="936"/>
      <w:textAlignment w:val="baseline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rsid w:val="009452C1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Tekstprzypisukocowego">
    <w:name w:val="endnote text"/>
    <w:basedOn w:val="Normalny"/>
    <w:link w:val="TekstprzypisukocowegoZnak"/>
    <w:rsid w:val="009452C1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2C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9452C1"/>
    <w:rPr>
      <w:position w:val="0"/>
      <w:vertAlign w:val="superscript"/>
    </w:rPr>
  </w:style>
  <w:style w:type="numbering" w:customStyle="1" w:styleId="WW8Num201">
    <w:name w:val="WW8Num201"/>
    <w:basedOn w:val="Bezlisty"/>
    <w:rsid w:val="009452C1"/>
    <w:pPr>
      <w:numPr>
        <w:numId w:val="7"/>
      </w:numPr>
    </w:pPr>
  </w:style>
  <w:style w:type="numbering" w:customStyle="1" w:styleId="WW8Num10">
    <w:name w:val="WW8Num10"/>
    <w:basedOn w:val="Bezlisty"/>
    <w:rsid w:val="009452C1"/>
    <w:pPr>
      <w:numPr>
        <w:numId w:val="8"/>
      </w:numPr>
    </w:pPr>
  </w:style>
  <w:style w:type="numbering" w:customStyle="1" w:styleId="WW8Num121">
    <w:name w:val="WW8Num121"/>
    <w:basedOn w:val="Bezlisty"/>
    <w:rsid w:val="009452C1"/>
    <w:pPr>
      <w:numPr>
        <w:numId w:val="9"/>
      </w:numPr>
    </w:pPr>
  </w:style>
  <w:style w:type="numbering" w:customStyle="1" w:styleId="WW8Num131">
    <w:name w:val="WW8Num131"/>
    <w:basedOn w:val="Bezlisty"/>
    <w:rsid w:val="009452C1"/>
    <w:pPr>
      <w:numPr>
        <w:numId w:val="10"/>
      </w:numPr>
    </w:pPr>
  </w:style>
  <w:style w:type="numbering" w:customStyle="1" w:styleId="WW8Num141">
    <w:name w:val="WW8Num141"/>
    <w:basedOn w:val="Bezlisty"/>
    <w:rsid w:val="009452C1"/>
    <w:pPr>
      <w:numPr>
        <w:numId w:val="11"/>
      </w:numPr>
    </w:pPr>
  </w:style>
  <w:style w:type="numbering" w:customStyle="1" w:styleId="WW8Num151">
    <w:name w:val="WW8Num151"/>
    <w:basedOn w:val="Bezlisty"/>
    <w:rsid w:val="009452C1"/>
    <w:pPr>
      <w:numPr>
        <w:numId w:val="12"/>
      </w:numPr>
    </w:pPr>
  </w:style>
  <w:style w:type="numbering" w:customStyle="1" w:styleId="WW8Num262">
    <w:name w:val="WW8Num262"/>
    <w:basedOn w:val="Bezlisty"/>
    <w:rsid w:val="009452C1"/>
    <w:pPr>
      <w:numPr>
        <w:numId w:val="13"/>
      </w:numPr>
    </w:pPr>
  </w:style>
  <w:style w:type="numbering" w:customStyle="1" w:styleId="WW8Num8">
    <w:name w:val="WW8Num8"/>
    <w:basedOn w:val="Bezlisty"/>
    <w:rsid w:val="009452C1"/>
    <w:pPr>
      <w:numPr>
        <w:numId w:val="14"/>
      </w:numPr>
    </w:pPr>
  </w:style>
  <w:style w:type="numbering" w:customStyle="1" w:styleId="WW8Num9">
    <w:name w:val="WW8Num9"/>
    <w:basedOn w:val="Bezlisty"/>
    <w:rsid w:val="009452C1"/>
    <w:pPr>
      <w:numPr>
        <w:numId w:val="15"/>
      </w:numPr>
    </w:pPr>
  </w:style>
  <w:style w:type="character" w:customStyle="1" w:styleId="notranslate">
    <w:name w:val="notranslate"/>
    <w:basedOn w:val="Domylnaczcionkaakapitu"/>
    <w:rsid w:val="00B0196E"/>
  </w:style>
  <w:style w:type="character" w:customStyle="1" w:styleId="Tekstpodstawowy2Znak">
    <w:name w:val="Tekst podstawowy 2 Znak"/>
    <w:basedOn w:val="Domylnaczcionkaakapitu"/>
    <w:link w:val="Tekstpodstawowy2"/>
    <w:semiHidden/>
    <w:rsid w:val="007037E1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37E1"/>
    <w:rPr>
      <w:rFonts w:ascii="Arial" w:hAnsi="Arial" w:cs="Arial"/>
      <w:color w:val="FF000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0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6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6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2E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2EA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9108-13FD-4704-90F8-DA9D810B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2785</Words>
  <Characters>16716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achojnackazdrodow</dc:creator>
  <cp:lastModifiedBy>ajeglikowska</cp:lastModifiedBy>
  <cp:revision>15</cp:revision>
  <cp:lastPrinted>2022-11-04T10:45:00Z</cp:lastPrinted>
  <dcterms:created xsi:type="dcterms:W3CDTF">2023-02-20T07:24:00Z</dcterms:created>
  <dcterms:modified xsi:type="dcterms:W3CDTF">2023-03-09T13:29:00Z</dcterms:modified>
</cp:coreProperties>
</file>