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4CE2" w14:textId="6518DD30" w:rsidR="00E75D8A" w:rsidRDefault="00E75D8A" w:rsidP="00F706B9"/>
    <w:tbl>
      <w:tblPr>
        <w:tblpPr w:leftFromText="141" w:rightFromText="141" w:vertAnchor="page" w:horzAnchor="margin" w:tblpY="429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874"/>
        <w:gridCol w:w="1001"/>
        <w:gridCol w:w="1418"/>
        <w:gridCol w:w="1134"/>
        <w:gridCol w:w="1984"/>
      </w:tblGrid>
      <w:tr w:rsidR="0067562E" w:rsidRPr="00F706B9" w14:paraId="498A3FA3" w14:textId="77777777" w:rsidTr="0067562E">
        <w:trPr>
          <w:trHeight w:val="630"/>
        </w:trPr>
        <w:tc>
          <w:tcPr>
            <w:tcW w:w="2231" w:type="dxa"/>
            <w:shd w:val="clear" w:color="auto" w:fill="auto"/>
            <w:vAlign w:val="center"/>
            <w:hideMark/>
          </w:tcPr>
          <w:p w14:paraId="1A1EDDBD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D2D556E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F333886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0C452C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34" w:type="dxa"/>
          </w:tcPr>
          <w:p w14:paraId="10C67052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podatku VAT</w:t>
            </w:r>
          </w:p>
        </w:tc>
        <w:tc>
          <w:tcPr>
            <w:tcW w:w="1984" w:type="dxa"/>
          </w:tcPr>
          <w:p w14:paraId="27CFAA45" w14:textId="77777777" w:rsidR="0067562E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4C3E08C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67562E" w:rsidRPr="00F706B9" w14:paraId="4A40C5C1" w14:textId="77777777" w:rsidTr="0067562E">
        <w:trPr>
          <w:trHeight w:val="570"/>
        </w:trPr>
        <w:tc>
          <w:tcPr>
            <w:tcW w:w="2231" w:type="dxa"/>
            <w:shd w:val="clear" w:color="auto" w:fill="auto"/>
            <w:vAlign w:val="center"/>
            <w:hideMark/>
          </w:tcPr>
          <w:p w14:paraId="57B835D1" w14:textId="6F68B742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System ogrzewania pacjenta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0F57874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41AD8B3" w14:textId="29139EF2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82DB5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</w:tcPr>
          <w:p w14:paraId="7FFE5B22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5BFB1425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7562E" w:rsidRPr="00F706B9" w14:paraId="6B7715E1" w14:textId="77777777" w:rsidTr="0067562E">
        <w:trPr>
          <w:trHeight w:val="570"/>
        </w:trPr>
        <w:tc>
          <w:tcPr>
            <w:tcW w:w="2231" w:type="dxa"/>
            <w:shd w:val="clear" w:color="auto" w:fill="auto"/>
            <w:vAlign w:val="center"/>
          </w:tcPr>
          <w:p w14:paraId="31EF4FAF" w14:textId="77777777" w:rsidR="0067562E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koszty (wskazać jakie?)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44D0CCDB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194FD70F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FA2AB3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644DD1B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7AE34AF8" w14:textId="77777777" w:rsidR="0067562E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CBFF717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7562E" w:rsidRPr="00F706B9" w14:paraId="520AB787" w14:textId="77777777" w:rsidTr="0067562E">
        <w:trPr>
          <w:trHeight w:val="570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528F4190" w14:textId="77777777" w:rsidR="0067562E" w:rsidRPr="00F706B9" w:rsidRDefault="0067562E" w:rsidP="0067562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D30FA5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80C2115" w14:textId="77777777" w:rsidR="0067562E" w:rsidRPr="00F706B9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745DEAEF" w14:textId="77777777" w:rsidR="0067562E" w:rsidRDefault="0067562E" w:rsidP="006756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02F94AE" w14:textId="731DB697" w:rsidR="0067562E" w:rsidRDefault="0067562E" w:rsidP="0067562E">
      <w:r>
        <w:t>DZP/PN/71/2024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352FF8">
        <w:t>b</w:t>
      </w:r>
    </w:p>
    <w:p w14:paraId="3E63BB55" w14:textId="15004B26" w:rsidR="0067562E" w:rsidRDefault="0067562E" w:rsidP="0067562E">
      <w:pPr>
        <w:jc w:val="center"/>
      </w:pPr>
      <w:r w:rsidRPr="00C93A91">
        <w:rPr>
          <w:b/>
          <w:bCs/>
        </w:rPr>
        <w:t>FORMULARZ ASORTYMENTOWO - CENOWY</w:t>
      </w:r>
    </w:p>
    <w:p w14:paraId="5FFE4C9C" w14:textId="5EB65C50" w:rsidR="0067562E" w:rsidRDefault="0067562E" w:rsidP="0067562E">
      <w:r>
        <w:t>Pakiet nr 2</w:t>
      </w:r>
    </w:p>
    <w:p w14:paraId="3C679A7F" w14:textId="39CDF0D0" w:rsidR="0067562E" w:rsidRPr="00C93A91" w:rsidRDefault="0067562E" w:rsidP="0067562E">
      <w:pPr>
        <w:jc w:val="center"/>
        <w:rPr>
          <w:b/>
          <w:bCs/>
        </w:rPr>
      </w:pPr>
    </w:p>
    <w:p w14:paraId="48ABAA7F" w14:textId="77777777" w:rsidR="00F706B9" w:rsidRDefault="00F706B9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512F3C0C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63663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856"/>
        <w:gridCol w:w="1114"/>
        <w:gridCol w:w="3202"/>
      </w:tblGrid>
      <w:tr w:rsidR="00F706B9" w:rsidRPr="00F706B9" w14:paraId="60A9B955" w14:textId="77777777" w:rsidTr="0067562E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wymagany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oferowany (opisać)</w:t>
            </w:r>
          </w:p>
        </w:tc>
      </w:tr>
      <w:tr w:rsidR="00F706B9" w:rsidRPr="00F706B9" w14:paraId="0D202262" w14:textId="77777777" w:rsidTr="0067562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F2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67562E" w14:paraId="323B8EE7" w14:textId="77777777" w:rsidTr="0067562E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CFE" w14:textId="77777777" w:rsidR="0063663A" w:rsidRPr="0067562E" w:rsidRDefault="00F706B9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System ogrzewania pacjenta składający się z jednostki sterującej oraz elementu grzewczego wraz z przewodem dołączeniowym:</w:t>
            </w:r>
          </w:p>
          <w:p w14:paraId="26C76943" w14:textId="77777777" w:rsidR="0063663A" w:rsidRPr="0067562E" w:rsidRDefault="0063663A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Jednostka sterująca –</w:t>
            </w:r>
            <w:r w:rsidRPr="0067562E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7562E">
              <w:rPr>
                <w:rFonts w:cstheme="minorHAnsi"/>
                <w:sz w:val="20"/>
                <w:szCs w:val="20"/>
              </w:rPr>
              <w:t>2 szt.</w:t>
            </w:r>
          </w:p>
          <w:p w14:paraId="4B1DF2C6" w14:textId="77777777" w:rsidR="0063663A" w:rsidRPr="0067562E" w:rsidRDefault="0063663A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Element grzewczy – koc – 2 szt.</w:t>
            </w:r>
          </w:p>
          <w:p w14:paraId="68A22A1A" w14:textId="56F7820D" w:rsidR="00F706B9" w:rsidRPr="0067562E" w:rsidRDefault="0063663A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Przewód dołączeniowy – 2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7562E" w:rsidRPr="0067562E" w14:paraId="424EB004" w14:textId="77777777" w:rsidTr="00612B1A">
        <w:trPr>
          <w:trHeight w:val="573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0B9" w14:textId="4D2F6BAC" w:rsidR="0067562E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0DF4BF" w14:textId="2F428A57" w:rsidR="0067562E" w:rsidRPr="0067562E" w:rsidRDefault="0067562E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b/>
                <w:bCs/>
                <w:sz w:val="20"/>
                <w:szCs w:val="20"/>
              </w:rPr>
              <w:t>JEDNOSTKA STERUJĄCA</w:t>
            </w:r>
          </w:p>
          <w:p w14:paraId="01555947" w14:textId="57ADAE8B" w:rsidR="0067562E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3F2F1D61" w14:textId="77777777" w:rsidTr="0067562E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4EAA1210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7DA1A07D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Jednostka sterująca do obsługi elementów grzewczych przeznaczonych do stosowania u noworodków, dorosłych i dzieci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20BEB154" w14:textId="77777777" w:rsidTr="0067562E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446388D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0B1" w14:textId="08C314F6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Obudowa wykonana z tworzywa sztucznego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7D2150A7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1FA1B4F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206027E9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Przełącznik zasilania umieszczony z tyłu urządzenia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DF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1BEE334B" w14:textId="77777777" w:rsidTr="0067562E">
        <w:trPr>
          <w:trHeight w:val="8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6750AE64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0084DA97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Włącznik/wyłącznik w postaci przycisku membranowego umieszczony z przodu urządzenia przy panelu sterowania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EEE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5D2F0723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18522D52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47F0D1E7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Możliwość podłączenia i niezależnego sterowania 3 elementami grzewczymi jednocześnie – 3 porty do podłączenia elementów grzewczych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6D8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22F020F4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FCA9C9F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70BC15EC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3663A" w:rsidRPr="0067562E">
              <w:rPr>
                <w:rFonts w:cstheme="minorHAnsi"/>
                <w:sz w:val="20"/>
                <w:szCs w:val="20"/>
              </w:rPr>
              <w:t>Porty posiadające oznakowanie od 1 do 3 odpowiadające numeracji na interfejsie użytkownika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490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14247280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3D6A20F5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70166FB3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Złącza do podłączenia elementów grzewczych umieszczone z przodu co ułatwia przygotowanie urządzenia do pracy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B81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218E6EA9" w14:textId="77777777" w:rsidTr="0067562E">
        <w:trPr>
          <w:trHeight w:val="5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4B6D2A07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625F7313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Wyprofilowany uchwyt do przenoszenia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244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0ECD7BE3" w14:textId="77777777" w:rsidTr="0067562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23D3827E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47D48E70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Możliwość zawieszenia jednostki sterującej na stojaku do kroplówek – w kpl. niezbędny osprzęt lub postawienia np. na kolumnie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97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715B53D8" w14:textId="77777777" w:rsidTr="0067562E">
        <w:trPr>
          <w:trHeight w:val="53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1197DF9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7A0E44D7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Możliwość zamocowania jednostki sterującej na dedykowanym statywie mobilnym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28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1A1813BF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13622AD5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2E84B80B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Klasa</w:t>
            </w:r>
            <w:r w:rsidR="00E372F5" w:rsidRPr="0067562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przed dostępem do niebezpiecznych części przed penetracją czynników zewnętrznych min IP20</w:t>
            </w:r>
            <w:r w:rsidR="00BA18FF" w:rsidRPr="0067562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97B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6D0C4208" w14:textId="77777777" w:rsidTr="0067562E">
        <w:trPr>
          <w:trHeight w:val="7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23086AEB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6AE625CC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A18FF" w:rsidRPr="0067562E">
              <w:rPr>
                <w:rFonts w:cstheme="minorHAnsi"/>
                <w:sz w:val="20"/>
                <w:szCs w:val="20"/>
              </w:rPr>
              <w:t>Zasilanie 180-240 VAC / 50-60 Hz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721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3AE2DD68" w14:textId="77777777" w:rsidTr="0067562E">
        <w:trPr>
          <w:trHeight w:val="51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6ABD9DFF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76DB8C0C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Moc 997 VA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A17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3F164E0A" w14:textId="77777777" w:rsidTr="0067562E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01FD162A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0F9D49AF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Napięcie wyjściowe do zasilania elementów grzewczych 24V DC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BD4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5682809E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17CE31EB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712059E4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Klasa zabezpieczenia elektrycznego II typ BF</w:t>
            </w:r>
            <w:r w:rsidR="00BA18FF" w:rsidRPr="0067562E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331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7C3AE6F7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15E0C949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21B79175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Zakres regulacji temperatury 30-40</w:t>
            </w:r>
            <w:r w:rsidR="00E372F5" w:rsidRPr="0067562E">
              <w:rPr>
                <w:rFonts w:cstheme="minorHAnsi"/>
                <w:sz w:val="20"/>
                <w:szCs w:val="20"/>
                <w:vertAlign w:val="superscript"/>
              </w:rPr>
              <w:t>°</w:t>
            </w:r>
            <w:r w:rsidR="00E372F5" w:rsidRPr="0067562E">
              <w:rPr>
                <w:rFonts w:cstheme="minorHAnsi"/>
                <w:sz w:val="20"/>
                <w:szCs w:val="20"/>
              </w:rPr>
              <w:t>C co 0,1</w:t>
            </w:r>
            <w:r w:rsidR="00E372F5" w:rsidRPr="0067562E">
              <w:rPr>
                <w:rFonts w:cstheme="minorHAnsi"/>
                <w:sz w:val="20"/>
                <w:szCs w:val="20"/>
                <w:vertAlign w:val="superscript"/>
              </w:rPr>
              <w:t>°</w:t>
            </w:r>
            <w:r w:rsidR="00E372F5" w:rsidRPr="0067562E">
              <w:rPr>
                <w:rFonts w:cstheme="minorHAnsi"/>
                <w:sz w:val="20"/>
                <w:szCs w:val="20"/>
              </w:rPr>
              <w:t>C dla każdego portu grzewczego niezależnie - 30-39</w:t>
            </w:r>
            <w:r w:rsidR="00E372F5" w:rsidRPr="0067562E">
              <w:rPr>
                <w:rFonts w:cstheme="minorHAnsi"/>
                <w:sz w:val="20"/>
                <w:szCs w:val="20"/>
                <w:vertAlign w:val="superscript"/>
              </w:rPr>
              <w:t>°</w:t>
            </w:r>
            <w:r w:rsidR="00E372F5" w:rsidRPr="0067562E">
              <w:rPr>
                <w:rFonts w:cstheme="minorHAnsi"/>
                <w:sz w:val="20"/>
                <w:szCs w:val="20"/>
              </w:rPr>
              <w:t>C co 0,1</w:t>
            </w:r>
            <w:r w:rsidR="00E372F5" w:rsidRPr="0067562E">
              <w:rPr>
                <w:rFonts w:cstheme="minorHAnsi"/>
                <w:sz w:val="20"/>
                <w:szCs w:val="20"/>
                <w:vertAlign w:val="superscript"/>
              </w:rPr>
              <w:t>°</w:t>
            </w:r>
            <w:r w:rsidR="00E372F5" w:rsidRPr="0067562E">
              <w:rPr>
                <w:rFonts w:cstheme="minorHAnsi"/>
                <w:sz w:val="20"/>
                <w:szCs w:val="20"/>
              </w:rPr>
              <w:t>C dla noworodków - urządzenie automatycznie ustala limit w zależności od typu podłączonego elementu grzewczego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EAB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3C487145" w14:textId="77777777" w:rsidTr="0067562E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1133C9E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4400913A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Okres żywotności min. 10 lat wyspecyfikowany w instrukcji użytkowania oraz oznaczony na etykiecie wyrobu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FE9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7562E" w14:paraId="325DF885" w14:textId="77777777" w:rsidTr="0067562E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3A339C7F" w:rsidR="00F706B9" w:rsidRPr="0067562E" w:rsidRDefault="0067562E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18469FD7" w:rsidR="00F706B9" w:rsidRPr="0067562E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372F5" w:rsidRPr="0067562E">
              <w:rPr>
                <w:rFonts w:cstheme="minorHAnsi"/>
                <w:sz w:val="20"/>
                <w:szCs w:val="20"/>
              </w:rPr>
              <w:t>Dotykowy, kolorowy panel sterowania parametrami urządzenia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BF" w14:textId="77777777" w:rsidR="00F706B9" w:rsidRPr="0067562E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7712D994" w14:textId="77777777" w:rsidTr="0067562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5F889C64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7135" w14:textId="638976D4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Interfejs wyświetla ustawienia dla wszystkich 3 portów jednocześnie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409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194E59C9" w14:textId="77777777" w:rsidTr="0067562E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594B274E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B49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sz w:val="20"/>
                <w:szCs w:val="20"/>
              </w:rPr>
              <w:t>Interfejs użytkownika dla każdego z portów / podłączonych elementów grzewczych, zawiera co najmniej:</w:t>
            </w:r>
          </w:p>
          <w:p w14:paraId="34818A13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lastRenderedPageBreak/>
              <w:t>- nr portu grzewczego</w:t>
            </w:r>
          </w:p>
          <w:p w14:paraId="689ACA79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włącznik aktywacji portu – z kolorystycznym indykatorem aktywacji</w:t>
            </w:r>
          </w:p>
          <w:p w14:paraId="1556806A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wskaźnik temperatury ustawionej, ze skokiem 0,1°C</w:t>
            </w:r>
          </w:p>
          <w:p w14:paraId="32893109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wskaźnik temperatury rzeczywistej ze skokiem 0,1°C, wskaźniki w innych kolorach w celu ułatwienia identyfikacji</w:t>
            </w:r>
          </w:p>
          <w:p w14:paraId="542AE788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 xml:space="preserve">- wskaźnik temperatury ciała pacjenta w przypadku podłączenia czujnika zewnętrznego </w:t>
            </w:r>
          </w:p>
          <w:p w14:paraId="0D012E44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 xml:space="preserve">- nazwa podłączonego elementu grzewczego </w:t>
            </w:r>
          </w:p>
          <w:p w14:paraId="0158A2BA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wskaźnik słupkowy mocy ogrzewania</w:t>
            </w:r>
          </w:p>
          <w:p w14:paraId="406759A4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przycisk menu trybu regulacji temp. z automatycznym powrotem w przypadku braku zmiany ustawień</w:t>
            </w:r>
          </w:p>
          <w:p w14:paraId="57E6B887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menu regulacji temperatury – przyciski góra / dół, zakres 30-40°C skok co 0,1°C lub 30-39°C co 0,1°C dla noworodków</w:t>
            </w:r>
          </w:p>
          <w:p w14:paraId="4941F114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 zabezpieczenie przed przypadkową zmianą parametrów ogrzewania – wymagana akceptacja ustawionej temperatury</w:t>
            </w:r>
          </w:p>
          <w:p w14:paraId="7D66C452" w14:textId="56C7554A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- wskaźnik alarmu – komunikat tekstowy z możliwością wyciszenia za pomocą przycisku aktywowanego przy wystąpieniu sytuacji alarmowej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DC6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6E54D880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4C73A0E9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5DD5E14B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sz w:val="20"/>
                <w:szCs w:val="20"/>
              </w:rPr>
              <w:t>Wyświetlanie komunikatów alarmowych dla każdego portu niezależnie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BD9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2B5BC4E6" w14:textId="77777777" w:rsidTr="0067562E">
        <w:trPr>
          <w:trHeight w:val="7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240A347E" w:rsidR="00E372F5" w:rsidRPr="0067562E" w:rsidRDefault="0067562E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2B8" w14:textId="77777777" w:rsidR="00E372F5" w:rsidRPr="0067562E" w:rsidRDefault="00E372F5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sz w:val="20"/>
                <w:szCs w:val="20"/>
              </w:rPr>
              <w:t>Dostępne następujące komunikaty alarmowe:</w:t>
            </w:r>
          </w:p>
          <w:p w14:paraId="06F17479" w14:textId="77777777" w:rsidR="00E372F5" w:rsidRPr="0067562E" w:rsidRDefault="00E372F5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 xml:space="preserve">-odchylenia temperatury; </w:t>
            </w:r>
          </w:p>
          <w:p w14:paraId="780E0172" w14:textId="77777777" w:rsidR="00E372F5" w:rsidRPr="0067562E" w:rsidRDefault="00E372F5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-wysokiej temperatury;</w:t>
            </w:r>
          </w:p>
          <w:p w14:paraId="4C5A7B28" w14:textId="77777777" w:rsidR="00E372F5" w:rsidRPr="0067562E" w:rsidRDefault="00E372F5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-rozłączenia elementu grzewczego;</w:t>
            </w:r>
          </w:p>
          <w:p w14:paraId="46339A67" w14:textId="77777777" w:rsidR="00E372F5" w:rsidRPr="0067562E" w:rsidRDefault="00E372F5" w:rsidP="006756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 xml:space="preserve">-niedogrzania, </w:t>
            </w:r>
          </w:p>
          <w:p w14:paraId="24780A8B" w14:textId="44B73856" w:rsidR="00E372F5" w:rsidRPr="0067562E" w:rsidRDefault="00E372F5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Alarmy z możliwością wyciszenia na 10 minut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D7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98D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458262C2" w14:textId="77777777" w:rsidTr="0067562E">
        <w:trPr>
          <w:trHeight w:val="54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4B10A480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0BCA17C2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sz w:val="20"/>
                <w:szCs w:val="20"/>
              </w:rPr>
              <w:t>Alarm zaniku zasilania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1C8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7468037B" w14:textId="77777777" w:rsidTr="0067562E">
        <w:trPr>
          <w:trHeight w:val="4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4DC0B3E1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5D67AFAA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sz w:val="20"/>
                <w:szCs w:val="20"/>
              </w:rPr>
              <w:t>Wymiary max. 250x280x170 mm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E9C" w14:textId="49B0FE18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69A8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2693C816" w14:textId="77777777" w:rsidTr="0067562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164" w14:textId="414F3FB7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EFA" w14:textId="4BDA7BC7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7562E">
              <w:rPr>
                <w:rFonts w:cstheme="minorHAnsi"/>
                <w:sz w:val="20"/>
                <w:szCs w:val="20"/>
              </w:rPr>
              <w:t>Waga max. 4kg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189" w14:textId="23537B96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EC2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372F5" w:rsidRPr="0067562E" w14:paraId="207E1135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4687" w14:textId="3C168941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B6C" w14:textId="6D236C2C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Dokładność pomiaru +/-0,3°C dla elementów grzewczych, +/-0,2°C dla zewnętrznych czujników temperatury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9B07" w14:textId="0B8A8D18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51DB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60FE5C6A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DF25" w14:textId="5642CC6A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4D75" w14:textId="0DE06891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Warunki pracy -10°C / +40°C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5221" w14:textId="7594BC0B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808C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7562E" w:rsidRPr="0067562E" w14:paraId="14D2BE3C" w14:textId="77777777" w:rsidTr="0067562E">
        <w:trPr>
          <w:trHeight w:val="646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DA2E" w14:textId="1F17630B" w:rsidR="0067562E" w:rsidRPr="0067562E" w:rsidRDefault="0067562E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A220D8" w14:textId="4A6134FE" w:rsidR="0067562E" w:rsidRPr="0067562E" w:rsidRDefault="0067562E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b/>
                <w:bCs/>
                <w:sz w:val="20"/>
                <w:szCs w:val="20"/>
              </w:rPr>
              <w:t>ELEMENT GRZEWCZY - KOC</w:t>
            </w:r>
          </w:p>
        </w:tc>
      </w:tr>
      <w:tr w:rsidR="00E372F5" w:rsidRPr="0067562E" w14:paraId="135DB098" w14:textId="77777777" w:rsidTr="0067562E">
        <w:trPr>
          <w:trHeight w:val="85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CD60" w14:textId="0AECA6C1" w:rsidR="00E372F5" w:rsidRPr="0067562E" w:rsidRDefault="0067562E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3F3" w14:textId="3CD76203" w:rsidR="00E372F5" w:rsidRPr="0067562E" w:rsidRDefault="00E372F5" w:rsidP="0067562E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Okres żywotności min. 7 lat wyspecyfikowany w instrukcji użytkowania oraz oznaczony na etykiecie wyrobu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6A7" w14:textId="04CB7885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BA8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739BAF06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726A" w14:textId="4BA5C69D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303" w14:textId="7F1D496C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W kpl. wymienny pokrowiec zewnętrzny z okresem żywotności min. 2 lata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575E" w14:textId="654DD897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A5F6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3CA9B2D6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5F28" w14:textId="5F71BF41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639D" w14:textId="2E2B5018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Pokrowiec zewnętrzny elementów grzewczych o gramaturze min. 200 g/m</w:t>
            </w:r>
            <w:r w:rsidRPr="0067562E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7562E">
              <w:rPr>
                <w:rFonts w:cstheme="minorHAnsi"/>
                <w:sz w:val="20"/>
                <w:szCs w:val="20"/>
              </w:rPr>
              <w:t>, materiał poliester / poliwęglan poliuretan, paroprzepuszczalne min. 500g/m</w:t>
            </w:r>
            <w:r w:rsidRPr="0067562E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7562E">
              <w:rPr>
                <w:rFonts w:cstheme="minorHAnsi"/>
                <w:sz w:val="20"/>
                <w:szCs w:val="20"/>
              </w:rPr>
              <w:t>/24h, brak zawartości halogenu, Oeko-Tex klasa I, z możliwością prania do 50 razy w temp. 95°C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4EF4" w14:textId="6DE317F5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ED71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1AA163D7" w14:textId="77777777" w:rsidTr="0067562E">
        <w:trPr>
          <w:trHeight w:val="70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AB7" w14:textId="38E3BC3E" w:rsidR="00E372F5" w:rsidRPr="0067562E" w:rsidRDefault="00BA18FF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98D" w14:textId="56C5F3E2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Zgrzewane szwy pokrycia elementu grzewczego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05B8" w14:textId="14F965DE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221C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3B5B7357" w14:textId="77777777" w:rsidTr="0067562E">
        <w:trPr>
          <w:trHeight w:val="68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ACE5" w14:textId="4C51EEDF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A49" w14:textId="0095B90B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Szyte szwy wymiennego pokrowca zewnętrznego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D731" w14:textId="04E986C9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673D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57383B18" w14:textId="77777777" w:rsidTr="0067562E">
        <w:trPr>
          <w:trHeight w:val="7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A4D3" w14:textId="53325979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12C9" w14:textId="3EE963E7" w:rsidR="00E372F5" w:rsidRPr="0067562E" w:rsidRDefault="00E372F5" w:rsidP="0067562E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Element grzewczy o klasie ochrony: IP02</w:t>
            </w:r>
            <w:r w:rsidR="001B67A6" w:rsidRPr="0067562E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8495" w14:textId="422515FD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209F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737A56AE" w14:textId="77777777" w:rsidTr="0067562E">
        <w:trPr>
          <w:trHeight w:val="46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E90" w14:textId="72C0813A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01CB" w14:textId="1AAA5A14" w:rsidR="00E372F5" w:rsidRPr="0067562E" w:rsidRDefault="00E372F5" w:rsidP="0067562E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Zasilanie 24V DC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D87" w14:textId="04241B87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D349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5BB43EE6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CA1" w14:textId="228C9A93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5C3" w14:textId="51EF648E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Element grzewczy składający się z zewnętrznej powłoki poliuretanowej, silikonowego włókna do izolacji termicznej, grzałki z włókien węglowych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B9F" w14:textId="7840BC77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2E2D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03093736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9EFC" w14:textId="7492CD7B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1033" w14:textId="28DDB403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Min 10 czujników temperatury NTC w elemencie grzewczym z trwale oznaczonym diagramem na pokrowcu elementu grzewczego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4885" w14:textId="05F3745D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07E8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1F7EACA2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2AC2" w14:textId="59035C65" w:rsidR="00E372F5" w:rsidRPr="0067562E" w:rsidRDefault="0067562E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42D9" w14:textId="722F8DFB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Oznaczenie ciepłej strony elementu grzewczego na pokrowcu zewnętrznym w postaci piktogramu i tekstu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47BD" w14:textId="67C3C41D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ED62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1504DEE6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8922" w14:textId="5374444E" w:rsidR="00E372F5" w:rsidRPr="0067562E" w:rsidRDefault="0067562E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5BB" w14:textId="17CD8A44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Zintegrowany kabel połączeniowy o długości 1m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B62" w14:textId="26604F65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CE22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72F2F989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CA6F" w14:textId="321C1D52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63B5" w14:textId="77777777" w:rsidR="00E372F5" w:rsidRPr="0067562E" w:rsidRDefault="00E372F5" w:rsidP="00E372F5">
            <w:pPr>
              <w:rPr>
                <w:rFonts w:cstheme="minorHAnsi"/>
                <w:sz w:val="20"/>
                <w:szCs w:val="20"/>
              </w:rPr>
            </w:pPr>
            <w:r w:rsidRPr="0067562E">
              <w:rPr>
                <w:rFonts w:cstheme="minorHAnsi"/>
                <w:sz w:val="20"/>
                <w:szCs w:val="20"/>
              </w:rPr>
              <w:t>Wymiary oraz moc elementu grzewczego:</w:t>
            </w:r>
          </w:p>
          <w:p w14:paraId="354DFCF6" w14:textId="3865BE64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Koc grzewczy 150x80cm, 200W – 2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2DEE" w14:textId="57D29BE6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BEA7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7562E" w:rsidRPr="0067562E" w14:paraId="1B9B9F7C" w14:textId="77777777" w:rsidTr="00E03216">
        <w:trPr>
          <w:trHeight w:val="82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5C3B" w14:textId="4180E8B6" w:rsidR="0067562E" w:rsidRPr="0067562E" w:rsidRDefault="0067562E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395C6E" w14:textId="2832B28C" w:rsidR="0067562E" w:rsidRPr="0067562E" w:rsidRDefault="0067562E" w:rsidP="006756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b/>
                <w:bCs/>
                <w:sz w:val="20"/>
                <w:szCs w:val="20"/>
              </w:rPr>
              <w:t>PRZEWÓD DOŁĄCZENIOWY</w:t>
            </w:r>
          </w:p>
        </w:tc>
      </w:tr>
      <w:tr w:rsidR="00E372F5" w:rsidRPr="0067562E" w14:paraId="45945FBD" w14:textId="77777777" w:rsidTr="0067562E">
        <w:trPr>
          <w:trHeight w:val="4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BBA8" w14:textId="67E97135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56C" w14:textId="083D22DA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Długość przewodu 2m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FE76" w14:textId="45B3A7F6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C09E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0F082AE3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B68A" w14:textId="1381EDB2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C704" w14:textId="6ABF7D6D" w:rsidR="00E372F5" w:rsidRPr="0067562E" w:rsidRDefault="00E372F5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cstheme="minorHAnsi"/>
                <w:sz w:val="20"/>
                <w:szCs w:val="20"/>
              </w:rPr>
              <w:t>Każdy przewód oznakowany indywidualnym numerem seryjnym w minimum 2 miejscach w celu zabezpieczenia przed zmazaniem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BA18" w14:textId="4458EA0D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1C29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1FE21ADE" w14:textId="77777777" w:rsidTr="0067562E">
        <w:trPr>
          <w:trHeight w:val="5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FB6" w14:textId="622E99A5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BA44" w14:textId="390E7DC3" w:rsidR="00E372F5" w:rsidRPr="0067562E" w:rsidRDefault="001B67A6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z obsługi m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</w:t>
            </w: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.3 osoby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91AE" w14:textId="2217DC6D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84EC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72F5" w:rsidRPr="0067562E" w14:paraId="22A5E98D" w14:textId="77777777" w:rsidTr="0067562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3A0" w14:textId="77912D3A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B6504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CA9" w14:textId="376BFEBA" w:rsidR="00E372F5" w:rsidRPr="0067562E" w:rsidRDefault="001B67A6" w:rsidP="00E372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Bezpłatne przeglądy w okresie trwania gwarancji zgodnie z zaleceniem producenta ale nie rzadziej niż 1 x w roku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3E54" w14:textId="5ACA10F5" w:rsidR="00E372F5" w:rsidRPr="0067562E" w:rsidRDefault="001B67A6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56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FBAD" w14:textId="77777777" w:rsidR="00E372F5" w:rsidRPr="0067562E" w:rsidRDefault="00E372F5" w:rsidP="00E37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277310" w14:textId="77777777" w:rsidR="00F706B9" w:rsidRPr="0067562E" w:rsidRDefault="00F706B9" w:rsidP="00F706B9">
      <w:pPr>
        <w:rPr>
          <w:rFonts w:cstheme="minorHAnsi"/>
          <w:sz w:val="20"/>
          <w:szCs w:val="20"/>
        </w:rPr>
      </w:pPr>
    </w:p>
    <w:sectPr w:rsidR="00F706B9" w:rsidRPr="0067562E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3207" w14:textId="77777777" w:rsidR="002510FF" w:rsidRDefault="002510FF" w:rsidP="00E75D8A">
      <w:pPr>
        <w:spacing w:after="0" w:line="240" w:lineRule="auto"/>
      </w:pPr>
      <w:r>
        <w:separator/>
      </w:r>
    </w:p>
  </w:endnote>
  <w:endnote w:type="continuationSeparator" w:id="0">
    <w:p w14:paraId="29D53212" w14:textId="77777777" w:rsidR="002510FF" w:rsidRDefault="002510FF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EA16" w14:textId="77777777" w:rsidR="002510FF" w:rsidRDefault="002510FF" w:rsidP="00E75D8A">
      <w:pPr>
        <w:spacing w:after="0" w:line="240" w:lineRule="auto"/>
      </w:pPr>
      <w:r>
        <w:separator/>
      </w:r>
    </w:p>
  </w:footnote>
  <w:footnote w:type="continuationSeparator" w:id="0">
    <w:p w14:paraId="71B7E0B1" w14:textId="77777777" w:rsidR="002510FF" w:rsidRDefault="002510FF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122189"/>
    <w:rsid w:val="00124B68"/>
    <w:rsid w:val="00153BF4"/>
    <w:rsid w:val="001B67A6"/>
    <w:rsid w:val="002510FF"/>
    <w:rsid w:val="0035087F"/>
    <w:rsid w:val="00352FF8"/>
    <w:rsid w:val="00420DE0"/>
    <w:rsid w:val="00444196"/>
    <w:rsid w:val="004F5041"/>
    <w:rsid w:val="00571B88"/>
    <w:rsid w:val="005A0A8A"/>
    <w:rsid w:val="00612B1A"/>
    <w:rsid w:val="0063663A"/>
    <w:rsid w:val="0067562E"/>
    <w:rsid w:val="006D67AA"/>
    <w:rsid w:val="007432BC"/>
    <w:rsid w:val="00B65043"/>
    <w:rsid w:val="00BA18FF"/>
    <w:rsid w:val="00C809FD"/>
    <w:rsid w:val="00CA3184"/>
    <w:rsid w:val="00CE14CC"/>
    <w:rsid w:val="00E372F5"/>
    <w:rsid w:val="00E71790"/>
    <w:rsid w:val="00E75D8A"/>
    <w:rsid w:val="00EA5B20"/>
    <w:rsid w:val="00EB7BC5"/>
    <w:rsid w:val="00F706B9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13</cp:revision>
  <cp:lastPrinted>2024-08-12T10:15:00Z</cp:lastPrinted>
  <dcterms:created xsi:type="dcterms:W3CDTF">2023-12-05T13:42:00Z</dcterms:created>
  <dcterms:modified xsi:type="dcterms:W3CDTF">2024-08-12T12:34:00Z</dcterms:modified>
</cp:coreProperties>
</file>