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60" w:rsidRPr="00A37860" w:rsidRDefault="00565F13" w:rsidP="00C9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13">
        <w:rPr>
          <w:rFonts w:ascii="Times New Roman" w:hAnsi="Times New Roman" w:cs="Times New Roman"/>
          <w:b/>
          <w:sz w:val="24"/>
          <w:szCs w:val="24"/>
        </w:rPr>
        <w:t>Zestawienie asortymentowo-cenowe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13"/>
      </w:tblGrid>
      <w:tr w:rsidR="00A37860" w:rsidRPr="00A37860" w:rsidTr="00CC327A">
        <w:tc>
          <w:tcPr>
            <w:tcW w:w="4111" w:type="dxa"/>
          </w:tcPr>
          <w:p w:rsidR="00A37860" w:rsidRPr="00A37860" w:rsidRDefault="00A37860" w:rsidP="00A37860">
            <w:pPr>
              <w:widowControl w:val="0"/>
              <w:suppressAutoHyphens/>
              <w:spacing w:before="60" w:after="6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Producent:</w:t>
            </w:r>
          </w:p>
        </w:tc>
        <w:tc>
          <w:tcPr>
            <w:tcW w:w="5213" w:type="dxa"/>
          </w:tcPr>
          <w:p w:rsidR="00A37860" w:rsidRPr="00A37860" w:rsidRDefault="00A37860" w:rsidP="00A37860">
            <w:pPr>
              <w:widowControl w:val="0"/>
              <w:suppressAutoHyphens/>
              <w:spacing w:before="60" w:after="60"/>
              <w:ind w:right="-534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……………………....</w:t>
            </w:r>
          </w:p>
        </w:tc>
      </w:tr>
      <w:tr w:rsidR="00793A94" w:rsidRPr="00A37860" w:rsidTr="00CC327A">
        <w:tc>
          <w:tcPr>
            <w:tcW w:w="4111" w:type="dxa"/>
          </w:tcPr>
          <w:p w:rsidR="00793A94" w:rsidRPr="00A37860" w:rsidRDefault="00793A94" w:rsidP="001C7CAB">
            <w:pPr>
              <w:widowControl w:val="0"/>
              <w:suppressAutoHyphens/>
              <w:spacing w:before="60" w:after="6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Kraj produkcji:</w:t>
            </w:r>
          </w:p>
        </w:tc>
        <w:tc>
          <w:tcPr>
            <w:tcW w:w="5213" w:type="dxa"/>
          </w:tcPr>
          <w:p w:rsidR="00793A94" w:rsidRPr="00A37860" w:rsidRDefault="00793A94" w:rsidP="001C7CAB">
            <w:pPr>
              <w:widowControl w:val="0"/>
              <w:suppressAutoHyphens/>
              <w:spacing w:before="60" w:after="60"/>
              <w:ind w:right="-534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……..………………..</w:t>
            </w:r>
          </w:p>
        </w:tc>
      </w:tr>
      <w:tr w:rsidR="00793A94" w:rsidRPr="00A37860" w:rsidTr="00CC327A">
        <w:tc>
          <w:tcPr>
            <w:tcW w:w="4111" w:type="dxa"/>
          </w:tcPr>
          <w:p w:rsidR="00793A94" w:rsidRPr="00A37860" w:rsidRDefault="00793A94" w:rsidP="00A37860">
            <w:pPr>
              <w:widowControl w:val="0"/>
              <w:suppressAutoHyphens/>
              <w:spacing w:before="60" w:after="6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 xml:space="preserve">Rok </w:t>
            </w: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 xml:space="preserve"> produkcji:</w:t>
            </w:r>
          </w:p>
        </w:tc>
        <w:tc>
          <w:tcPr>
            <w:tcW w:w="5213" w:type="dxa"/>
          </w:tcPr>
          <w:p w:rsidR="00793A94" w:rsidRPr="00A37860" w:rsidRDefault="00793A94" w:rsidP="00A37860">
            <w:pPr>
              <w:widowControl w:val="0"/>
              <w:suppressAutoHyphens/>
              <w:spacing w:before="60" w:after="60"/>
              <w:ind w:right="-534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……..………………..</w:t>
            </w:r>
          </w:p>
        </w:tc>
      </w:tr>
      <w:tr w:rsidR="00793A94" w:rsidRPr="00A37860" w:rsidTr="00D506EC">
        <w:trPr>
          <w:trHeight w:val="811"/>
        </w:trPr>
        <w:tc>
          <w:tcPr>
            <w:tcW w:w="4111" w:type="dxa"/>
          </w:tcPr>
          <w:p w:rsidR="00793A94" w:rsidRPr="00A37860" w:rsidRDefault="00793A94" w:rsidP="00A37860">
            <w:pPr>
              <w:widowControl w:val="0"/>
              <w:suppressAutoHyphens/>
              <w:spacing w:before="60" w:after="6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Gwarancja na wady fabryczne</w:t>
            </w: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5213" w:type="dxa"/>
          </w:tcPr>
          <w:p w:rsidR="00793A94" w:rsidRPr="00A37860" w:rsidRDefault="00793A94" w:rsidP="00A37860">
            <w:pPr>
              <w:widowControl w:val="0"/>
              <w:suppressAutoHyphens/>
              <w:spacing w:before="60" w:after="60"/>
              <w:ind w:right="-534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</w:pPr>
            <w:r w:rsidRPr="00A378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pl-PL"/>
              </w:rPr>
              <w:t>..……………………..</w:t>
            </w:r>
          </w:p>
        </w:tc>
      </w:tr>
    </w:tbl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12"/>
        <w:gridCol w:w="6158"/>
        <w:gridCol w:w="985"/>
        <w:gridCol w:w="1197"/>
        <w:gridCol w:w="1294"/>
        <w:gridCol w:w="1256"/>
        <w:gridCol w:w="1246"/>
        <w:gridCol w:w="1236"/>
        <w:gridCol w:w="1361"/>
      </w:tblGrid>
      <w:tr w:rsidR="005E405C" w:rsidRPr="005E405C" w:rsidTr="006B3B29">
        <w:tc>
          <w:tcPr>
            <w:tcW w:w="512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158" w:type="dxa"/>
            <w:vAlign w:val="center"/>
          </w:tcPr>
          <w:p w:rsidR="005E405C" w:rsidRPr="005E405C" w:rsidRDefault="005E405C" w:rsidP="005E40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C">
              <w:rPr>
                <w:rFonts w:ascii="Times New Roman" w:hAnsi="Times New Roman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985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C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</w:p>
        </w:tc>
        <w:tc>
          <w:tcPr>
            <w:tcW w:w="1197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C">
              <w:rPr>
                <w:rFonts w:ascii="Times New Roman" w:hAnsi="Times New Roman" w:cs="Times New Roman"/>
                <w:b/>
                <w:sz w:val="20"/>
                <w:szCs w:val="20"/>
              </w:rPr>
              <w:t>Ilość zakupu</w:t>
            </w:r>
          </w:p>
        </w:tc>
        <w:tc>
          <w:tcPr>
            <w:tcW w:w="1294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jednostkowa netto [PLN]</w:t>
            </w:r>
          </w:p>
        </w:tc>
        <w:tc>
          <w:tcPr>
            <w:tcW w:w="1256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4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46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4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36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4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[PLN]</w:t>
            </w:r>
          </w:p>
        </w:tc>
        <w:tc>
          <w:tcPr>
            <w:tcW w:w="1361" w:type="dxa"/>
            <w:vAlign w:val="center"/>
          </w:tcPr>
          <w:p w:rsidR="005E405C" w:rsidRPr="005E405C" w:rsidRDefault="005E405C" w:rsidP="005E40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4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Producent/nr katalogowy</w:t>
            </w:r>
          </w:p>
        </w:tc>
      </w:tr>
      <w:tr w:rsidR="00700833" w:rsidRPr="00101EDC" w:rsidTr="006B3B29">
        <w:tc>
          <w:tcPr>
            <w:tcW w:w="512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8" w:type="dxa"/>
          </w:tcPr>
          <w:p w:rsidR="005E405C" w:rsidRPr="00101EDC" w:rsidRDefault="005E405C" w:rsidP="00CD46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pod kolana o wymiarach 510x510x40mm</w:t>
            </w:r>
            <w:r w:rsidR="00CD46BF">
              <w:rPr>
                <w:rFonts w:ascii="Times New Roman" w:hAnsi="Times New Roman" w:cs="Times New Roman"/>
                <w:sz w:val="20"/>
                <w:szCs w:val="20"/>
              </w:rPr>
              <w:t xml:space="preserve"> Pozycjoner p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rzeciwodleżynowy wykonany dwóch warstw medycznego żelu silikonowego o różnej gęstości,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 do dezynfekcji ogólnie dostępnymi środkami, żel nie wycieka w przypadku przecięcia powłoki, przezierne dla promieni  RTG, nieprzewodzące ładunków e</w:t>
            </w:r>
            <w:r w:rsidR="006B045C">
              <w:rPr>
                <w:rFonts w:ascii="Times New Roman" w:hAnsi="Times New Roman" w:cs="Times New Roman"/>
                <w:sz w:val="20"/>
                <w:szCs w:val="20"/>
              </w:rPr>
              <w:t>lektrycznych, wolne od lateksu</w:t>
            </w:r>
          </w:p>
        </w:tc>
        <w:tc>
          <w:tcPr>
            <w:tcW w:w="985" w:type="dxa"/>
          </w:tcPr>
          <w:p w:rsidR="005E405C" w:rsidRPr="00101EDC" w:rsidRDefault="00D5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0833" w:rsidRPr="00101EDC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1197" w:type="dxa"/>
          </w:tcPr>
          <w:p w:rsidR="005E405C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3" w:rsidRPr="00101EDC" w:rsidTr="00624413">
        <w:trPr>
          <w:trHeight w:val="2703"/>
        </w:trPr>
        <w:tc>
          <w:tcPr>
            <w:tcW w:w="512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8" w:type="dxa"/>
          </w:tcPr>
          <w:p w:rsidR="005E405C" w:rsidRPr="00101EDC" w:rsidRDefault="005E405C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Pozycjoner ochrony pięt o wymiarze 180x100x70mm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 przeciwodleżynowy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</w:t>
            </w:r>
            <w:r w:rsidR="006B045C">
              <w:rPr>
                <w:rFonts w:ascii="Times New Roman" w:hAnsi="Times New Roman" w:cs="Times New Roman"/>
                <w:sz w:val="20"/>
                <w:szCs w:val="20"/>
              </w:rPr>
              <w:t>nych, wolne od lateksu</w:t>
            </w:r>
          </w:p>
        </w:tc>
        <w:tc>
          <w:tcPr>
            <w:tcW w:w="985" w:type="dxa"/>
          </w:tcPr>
          <w:p w:rsidR="005E405C" w:rsidRPr="00101EDC" w:rsidRDefault="00D5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00833" w:rsidRPr="00101EDC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:rsidR="005E405C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3" w:rsidRPr="00101EDC" w:rsidTr="006B3B29">
        <w:tc>
          <w:tcPr>
            <w:tcW w:w="512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58" w:type="dxa"/>
          </w:tcPr>
          <w:p w:rsidR="005E405C" w:rsidRPr="00101EDC" w:rsidRDefault="005E405C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Pas na kończynę wymiary 315x45x10mm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5E405C" w:rsidRPr="00101EDC" w:rsidRDefault="00D5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00833" w:rsidRPr="00101EDC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:rsidR="005E405C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E405C" w:rsidRPr="00101EDC" w:rsidRDefault="005E4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 dla osoby dorosłej o wymiarach 300x140x110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1C4C1F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dla osoby dorosłej o wymiarach 505x140x110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1C4C1F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dla osoby dorosłej o wymiarach 510x150x150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lastRenderedPageBreak/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dziecięcy o wymiarach 150x80x50mm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 </w:t>
            </w:r>
          </w:p>
        </w:tc>
        <w:tc>
          <w:tcPr>
            <w:tcW w:w="985" w:type="dxa"/>
          </w:tcPr>
          <w:p w:rsidR="00E575E4" w:rsidRDefault="00E575E4">
            <w:r w:rsidRPr="00200173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dziecięcy o wymiarach 200x80x50mm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dziecięcy / młodzieżowy o wymiarach 245x80x50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lastRenderedPageBreak/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dla osoby dorosłej o wymiarach 305x95x75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dla osoby dorosłej o wymiarach 405x95x75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t>szt.</w:t>
            </w:r>
          </w:p>
        </w:tc>
        <w:tc>
          <w:tcPr>
            <w:tcW w:w="1197" w:type="dxa"/>
          </w:tcPr>
          <w:p w:rsidR="00E575E4" w:rsidRPr="00101EDC" w:rsidRDefault="00E575E4" w:rsidP="00C07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dla osoby dorosłej o wymiarach 505x95x75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lastRenderedPageBreak/>
              <w:t>szt.</w:t>
            </w:r>
          </w:p>
        </w:tc>
        <w:tc>
          <w:tcPr>
            <w:tcW w:w="1197" w:type="dxa"/>
          </w:tcPr>
          <w:p w:rsidR="00E575E4" w:rsidRPr="00101EDC" w:rsidRDefault="00E575E4" w:rsidP="0004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Półwałek dla dorosłych oraz młodzieży o wymiarach 305x150x75 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200173">
              <w:t>szt.</w:t>
            </w:r>
          </w:p>
        </w:tc>
        <w:tc>
          <w:tcPr>
            <w:tcW w:w="1197" w:type="dxa"/>
          </w:tcPr>
          <w:p w:rsidR="00E575E4" w:rsidRPr="00101EDC" w:rsidRDefault="00E575E4" w:rsidP="0004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3" w:rsidRPr="00101EDC" w:rsidTr="006B3B29">
        <w:tc>
          <w:tcPr>
            <w:tcW w:w="512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8" w:type="dxa"/>
          </w:tcPr>
          <w:p w:rsidR="00700833" w:rsidRPr="00101EDC" w:rsidRDefault="00700833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wymienny Sekcja górna lewa/dolna prawa o wymiarach 275x250x100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700833" w:rsidRPr="00101EDC" w:rsidRDefault="0062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700833" w:rsidRPr="00101EDC" w:rsidRDefault="0062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3" w:rsidRPr="00101EDC" w:rsidTr="006B3B29">
        <w:tc>
          <w:tcPr>
            <w:tcW w:w="512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58" w:type="dxa"/>
          </w:tcPr>
          <w:p w:rsidR="00700833" w:rsidRPr="00101EDC" w:rsidRDefault="00700833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wymienny Sekcja górna prawa/ dolna lewa o wymiarach 275x250x100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700833" w:rsidRPr="00101EDC" w:rsidRDefault="0062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700833" w:rsidRPr="00101EDC" w:rsidRDefault="0062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3" w:rsidRPr="00101EDC" w:rsidTr="006B3B29">
        <w:tc>
          <w:tcPr>
            <w:tcW w:w="512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58" w:type="dxa"/>
          </w:tcPr>
          <w:p w:rsidR="00700833" w:rsidRPr="00101EDC" w:rsidRDefault="00700833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Pozycjoner wymienny sekcja środkowa, prawa/lewa o wymiarach </w:t>
            </w: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125x250x100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00833" w:rsidRPr="00101EDC" w:rsidRDefault="0070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uniwersalny o wymiarach 425x155x60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dwóch warstw medycznego żelu silikonowego o różnej gęstości,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865691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5E4" w:rsidRPr="00101EDC" w:rsidTr="006B3B29">
        <w:tc>
          <w:tcPr>
            <w:tcW w:w="512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58" w:type="dxa"/>
          </w:tcPr>
          <w:p w:rsidR="00E575E4" w:rsidRPr="00101EDC" w:rsidRDefault="00E575E4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Pozycjoner pod ramie dla dorosłego o wymiarach 510x155x40 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E575E4" w:rsidRDefault="00E575E4">
            <w:r w:rsidRPr="00865691">
              <w:t>szt.</w:t>
            </w:r>
          </w:p>
        </w:tc>
        <w:tc>
          <w:tcPr>
            <w:tcW w:w="1197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575E4" w:rsidRPr="00101EDC" w:rsidRDefault="00E57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Pozycjoner pod glowe </w:t>
            </w: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dla młodzieży o wymiarach 140x34 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 wykonane z pianki wiskoelastycznej i medycznego żelu silikonowego, pokryte poliuretanem, rozkładające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Pozycjoner pod głowę dla dorosłych o wymiarach 200x50 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uniwersalny o wymiarach 290x100x60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ozycjoner Pediatryczny pod głowe o wymiarach 90x20 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158" w:type="dxa"/>
          </w:tcPr>
          <w:p w:rsidR="006B3B29" w:rsidRPr="00101EDC" w:rsidRDefault="006B3B29" w:rsidP="001C7C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Stabilizator głowy i szyi Pozycjoner przeciwodleżynowy głowy i szyi o wymiarach 264 x 220 x 64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,  wykonany z utrwalonego medycznego żelu silikonowego, antypoślizgowego, zapewniającego pełną stabilizacją na stole operacyjnym, rozkładający ciężar ciała i obniżający nacisk powierzchniowy do bezpiecznego poziomu, zapewniający cyrkulację powietrza, chroniący przed ryzykiem podrażnienia nerwów, wielokrotnego użytku, wodoszczelny,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</w:p>
          <w:p w:rsidR="006B3B29" w:rsidRPr="00101EDC" w:rsidRDefault="006B3B29" w:rsidP="006B0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do dezynfekcji ogólnie dostępnymi środkami, przezierny dla promieni  RTG, nieprzewodzący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0A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Niski o wymiarach 305x95x75 mm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Pozycjoner na czoło o wymiarach 165x80x8mm.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uczulanie skóry) i ISO 10993-1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(Biologiczna ocena wyrobów medycznych – ocena biokompatybilności) lub równoważnej,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Krążek pod głowe dla dorosłych o wymiarach 200x45Mm..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uczulanie skóry) i ISO 10993-1 (Biologiczna ocena wyrobów medycznych – ocena biokompatybilności) lub równoważnej, 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Rogal  pod głowę dla dorosłych o wymiarach 200x50mm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uczulanie skóry) i ISO 10993-1 (Biologiczna ocena wyrobów medycznych – ocena biokompatybilności) lub równoważnej, 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o rozmiarze 505x140x1110mm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</w:t>
            </w:r>
            <w:bookmarkStart w:id="0" w:name="_GoBack"/>
            <w:bookmarkEnd w:id="0"/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mieni  RTG, nieprzewodzące ładunków elektrycznych,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Półwałek o rozmiarze 510x150x1110mm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Pozycjoner uniwersalny o wymiarze 425x155x60mm 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Pozycjonery przeciwodleżynowe wykonane dwóch warstw medycznego żelu silikonowego o różnej gęstości,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8" w:type="dxa"/>
          </w:tcPr>
          <w:p w:rsidR="006B3B29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sz w:val="20"/>
                <w:szCs w:val="20"/>
              </w:rPr>
              <w:t>Pozycjoner Klatki piersiowej o wymiarach 610x530x130mm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</w:t>
            </w:r>
            <w:r w:rsidR="006B045C">
              <w:rPr>
                <w:rFonts w:ascii="Times New Roman" w:hAnsi="Times New Roman" w:cs="Times New Roman"/>
                <w:sz w:val="20"/>
                <w:szCs w:val="20"/>
              </w:rPr>
              <w:t>lektrycznych, wolne od lateksu</w:t>
            </w:r>
          </w:p>
          <w:p w:rsidR="00816D85" w:rsidRPr="00101EDC" w:rsidRDefault="00816D85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58" w:type="dxa"/>
          </w:tcPr>
          <w:p w:rsidR="006B3B29" w:rsidRPr="00101EDC" w:rsidRDefault="006B3B29" w:rsidP="006B0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Duży pozycjoner klatki piersiowej o wymiarach 1115x520x140 mm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Pozycjonery przeciwodleżynowe wykonane z pianki wiskoelastycznej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wg. normy ISO 10993-10 (Biologiczna ocena wyrobów medycznych – test na podrażnianie </w:t>
            </w:r>
            <w:r w:rsidRPr="00101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uczulanie skóry) i ISO 10993-1 (Biologiczna ocena wyrobów medycznych – ocena biokompatybilności) lub równoważnej,</w:t>
            </w: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29" w:rsidRPr="00101EDC" w:rsidTr="006B3B29">
        <w:tc>
          <w:tcPr>
            <w:tcW w:w="512" w:type="dxa"/>
          </w:tcPr>
          <w:p w:rsidR="006B3B29" w:rsidRPr="00440821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8" w:type="dxa"/>
          </w:tcPr>
          <w:p w:rsidR="006B3B29" w:rsidRPr="00586906" w:rsidRDefault="006B3B29" w:rsidP="006B0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6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Pozycjoner przeciwodleżynowy w kształcie prostopadłościanu, o wymiarach  275/237/90mm,</w:t>
            </w:r>
            <w:r w:rsidRPr="00440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profilowany jako wsparcie głowy i szyi.  Wykonany z żelu silikonoweg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i pianki pokryty poliuretanem</w:t>
            </w:r>
            <w:r w:rsidRPr="00440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Zastosowanie: zapobieganie przerostowi stawu kolanowego. Powłoka pozycjonera jest łatwa w utrzymaniu wysokiego stopnia higieny i czystości. Pozycjoner przeciwodleżynowy, wykonany z pianki wiskoelastycznej i medycznego żelu silikonowego, pokryty poliuretanem, rozkładający ciężar ciała i obniżający nacisk powierzchniowy do bezpiecznego poziomu, chroniący przed ryzykiem podrażnienia nerwów, wielokrotnego użytku, wodoszczelny, o właściwościach nie powodujących podrażnień dla skóry - potwierdzone badaniami wg. normy ISO 10993-10 (Biologiczna ocena wyrobów medycznych – test na podrażnianie uczulanie skóry) i ISO 10993-1 (Biologiczna ocena wyrobów medycznych – ocena biokompatybilności) lub równoważnej, do dezynfekcji ogólnie dostępnymi środkami, żel nie wycieka w przypadku przecięcia powłoki, przezierny dla promieni  RTG, nieprzewodzący ładunków elektrycznych, wolny od lateksu</w:t>
            </w:r>
            <w:r w:rsidR="00586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5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97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B3B29" w:rsidRPr="00101EDC" w:rsidRDefault="006B3B29" w:rsidP="001C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821" w:rsidRPr="00101EDC" w:rsidRDefault="00440821">
      <w:pPr>
        <w:rPr>
          <w:rFonts w:ascii="Times New Roman" w:hAnsi="Times New Roman" w:cs="Times New Roman"/>
          <w:sz w:val="20"/>
          <w:szCs w:val="20"/>
        </w:rPr>
      </w:pPr>
    </w:p>
    <w:sectPr w:rsidR="00440821" w:rsidRPr="00101EDC" w:rsidSect="00624413">
      <w:footerReference w:type="default" r:id="rId8"/>
      <w:pgSz w:w="16838" w:h="11906" w:orient="landscape"/>
      <w:pgMar w:top="851" w:right="85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BE" w:rsidRDefault="004271BE" w:rsidP="00E9625E">
      <w:pPr>
        <w:spacing w:after="0" w:line="240" w:lineRule="auto"/>
      </w:pPr>
      <w:r>
        <w:separator/>
      </w:r>
    </w:p>
  </w:endnote>
  <w:endnote w:type="continuationSeparator" w:id="0">
    <w:p w:rsidR="004271BE" w:rsidRDefault="004271BE" w:rsidP="00E9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7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F92505" w:rsidRPr="00F92505" w:rsidRDefault="00F92505" w:rsidP="00F92505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F92505">
          <w:rPr>
            <w:rFonts w:ascii="Times New Roman" w:hAnsi="Times New Roman" w:cs="Times New Roman"/>
            <w:b/>
          </w:rPr>
          <w:fldChar w:fldCharType="begin"/>
        </w:r>
        <w:r w:rsidRPr="00F92505">
          <w:rPr>
            <w:rFonts w:ascii="Times New Roman" w:hAnsi="Times New Roman" w:cs="Times New Roman"/>
            <w:b/>
          </w:rPr>
          <w:instrText>PAGE   \* MERGEFORMAT</w:instrText>
        </w:r>
        <w:r w:rsidRPr="00F92505">
          <w:rPr>
            <w:rFonts w:ascii="Times New Roman" w:hAnsi="Times New Roman" w:cs="Times New Roman"/>
            <w:b/>
          </w:rPr>
          <w:fldChar w:fldCharType="separate"/>
        </w:r>
        <w:r w:rsidR="00816D85">
          <w:rPr>
            <w:rFonts w:ascii="Times New Roman" w:hAnsi="Times New Roman" w:cs="Times New Roman"/>
            <w:b/>
            <w:noProof/>
          </w:rPr>
          <w:t>5</w:t>
        </w:r>
        <w:r w:rsidRPr="00F92505">
          <w:rPr>
            <w:rFonts w:ascii="Times New Roman" w:hAnsi="Times New Roman" w:cs="Times New Roman"/>
            <w:b/>
          </w:rPr>
          <w:fldChar w:fldCharType="end"/>
        </w:r>
      </w:p>
    </w:sdtContent>
  </w:sdt>
  <w:p w:rsidR="00F92505" w:rsidRDefault="00F92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BE" w:rsidRDefault="004271BE" w:rsidP="00E9625E">
      <w:pPr>
        <w:spacing w:after="0" w:line="240" w:lineRule="auto"/>
      </w:pPr>
      <w:r>
        <w:separator/>
      </w:r>
    </w:p>
  </w:footnote>
  <w:footnote w:type="continuationSeparator" w:id="0">
    <w:p w:rsidR="004271BE" w:rsidRDefault="004271BE" w:rsidP="00E9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EA"/>
    <w:rsid w:val="0003041E"/>
    <w:rsid w:val="00041AEA"/>
    <w:rsid w:val="00101EDC"/>
    <w:rsid w:val="001F11D2"/>
    <w:rsid w:val="002D5801"/>
    <w:rsid w:val="003D7640"/>
    <w:rsid w:val="004271BE"/>
    <w:rsid w:val="00440821"/>
    <w:rsid w:val="004D7E7F"/>
    <w:rsid w:val="00565F13"/>
    <w:rsid w:val="0057178A"/>
    <w:rsid w:val="005813EA"/>
    <w:rsid w:val="00586906"/>
    <w:rsid w:val="005E405C"/>
    <w:rsid w:val="006116D8"/>
    <w:rsid w:val="00624413"/>
    <w:rsid w:val="00640D33"/>
    <w:rsid w:val="006B045C"/>
    <w:rsid w:val="006B3B29"/>
    <w:rsid w:val="00700833"/>
    <w:rsid w:val="00770695"/>
    <w:rsid w:val="00780A72"/>
    <w:rsid w:val="007863F8"/>
    <w:rsid w:val="00793A94"/>
    <w:rsid w:val="00816D85"/>
    <w:rsid w:val="008466E1"/>
    <w:rsid w:val="008F0391"/>
    <w:rsid w:val="00A134D1"/>
    <w:rsid w:val="00A32818"/>
    <w:rsid w:val="00A37860"/>
    <w:rsid w:val="00A90E10"/>
    <w:rsid w:val="00B31E2F"/>
    <w:rsid w:val="00C33A68"/>
    <w:rsid w:val="00C760BF"/>
    <w:rsid w:val="00C8682D"/>
    <w:rsid w:val="00C91E44"/>
    <w:rsid w:val="00CC327A"/>
    <w:rsid w:val="00CD46BF"/>
    <w:rsid w:val="00CE20E5"/>
    <w:rsid w:val="00D506EC"/>
    <w:rsid w:val="00D5601C"/>
    <w:rsid w:val="00E40882"/>
    <w:rsid w:val="00E575E4"/>
    <w:rsid w:val="00E9625E"/>
    <w:rsid w:val="00EF6886"/>
    <w:rsid w:val="00F61560"/>
    <w:rsid w:val="00F92505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A68"/>
  </w:style>
  <w:style w:type="paragraph" w:styleId="Stopka">
    <w:name w:val="footer"/>
    <w:basedOn w:val="Normalny"/>
    <w:link w:val="StopkaZnak"/>
    <w:uiPriority w:val="99"/>
    <w:unhideWhenUsed/>
    <w:rsid w:val="00C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A68"/>
  </w:style>
  <w:style w:type="paragraph" w:styleId="Tekstdymka">
    <w:name w:val="Balloon Text"/>
    <w:basedOn w:val="Normalny"/>
    <w:link w:val="TekstdymkaZnak"/>
    <w:uiPriority w:val="99"/>
    <w:semiHidden/>
    <w:unhideWhenUsed/>
    <w:rsid w:val="00F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2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A68"/>
  </w:style>
  <w:style w:type="paragraph" w:styleId="Stopka">
    <w:name w:val="footer"/>
    <w:basedOn w:val="Normalny"/>
    <w:link w:val="StopkaZnak"/>
    <w:uiPriority w:val="99"/>
    <w:unhideWhenUsed/>
    <w:rsid w:val="00C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A68"/>
  </w:style>
  <w:style w:type="paragraph" w:styleId="Tekstdymka">
    <w:name w:val="Balloon Text"/>
    <w:basedOn w:val="Normalny"/>
    <w:link w:val="TekstdymkaZnak"/>
    <w:uiPriority w:val="99"/>
    <w:semiHidden/>
    <w:unhideWhenUsed/>
    <w:rsid w:val="00F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27E7-41D1-487C-92C1-BA46CA9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3871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mszkutnik</dc:creator>
  <cp:lastModifiedBy>4wsk</cp:lastModifiedBy>
  <cp:revision>12</cp:revision>
  <cp:lastPrinted>2019-06-17T09:14:00Z</cp:lastPrinted>
  <dcterms:created xsi:type="dcterms:W3CDTF">2019-06-17T08:58:00Z</dcterms:created>
  <dcterms:modified xsi:type="dcterms:W3CDTF">2019-06-17T13:00:00Z</dcterms:modified>
</cp:coreProperties>
</file>