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C121" w14:textId="77777777" w:rsidR="008A01CD" w:rsidRDefault="008A01CD" w:rsidP="008A01CD">
      <w:pPr>
        <w:jc w:val="center"/>
        <w:rPr>
          <w:b/>
          <w:sz w:val="34"/>
          <w:szCs w:val="34"/>
        </w:rPr>
      </w:pPr>
      <w:r>
        <w:rPr>
          <w:b/>
          <w:sz w:val="34"/>
          <w:szCs w:val="34"/>
        </w:rPr>
        <w:t>SPECYFIKACJA WARUNKÓW ZAMÓWIENIA</w:t>
      </w:r>
    </w:p>
    <w:p w14:paraId="2D27FF9B" w14:textId="77777777" w:rsidR="008A01CD" w:rsidRDefault="008A01CD" w:rsidP="008A01CD">
      <w:pPr>
        <w:jc w:val="center"/>
      </w:pPr>
    </w:p>
    <w:p w14:paraId="7285B75F" w14:textId="77777777" w:rsidR="008A01CD" w:rsidRDefault="008A01CD" w:rsidP="008A01CD">
      <w:pPr>
        <w:jc w:val="center"/>
      </w:pPr>
    </w:p>
    <w:p w14:paraId="0ED89E18" w14:textId="77777777" w:rsidR="008A01CD" w:rsidRDefault="008A01CD" w:rsidP="008A01CD">
      <w:pPr>
        <w:jc w:val="center"/>
        <w:rPr>
          <w:b/>
        </w:rPr>
      </w:pPr>
      <w:r>
        <w:rPr>
          <w:b/>
        </w:rPr>
        <w:t>ZAMAWIAJĄCY:</w:t>
      </w:r>
    </w:p>
    <w:p w14:paraId="2735A575" w14:textId="77777777" w:rsidR="008A01CD" w:rsidRDefault="008A01CD" w:rsidP="008A01CD">
      <w:pPr>
        <w:jc w:val="center"/>
        <w:rPr>
          <w:b/>
        </w:rPr>
      </w:pPr>
    </w:p>
    <w:p w14:paraId="50194FD2" w14:textId="77777777" w:rsidR="008A01CD" w:rsidRPr="001C6743" w:rsidRDefault="008A01CD" w:rsidP="008A01CD">
      <w:pPr>
        <w:jc w:val="center"/>
        <w:rPr>
          <w:b/>
        </w:rPr>
      </w:pPr>
      <w:r w:rsidRPr="001C6743">
        <w:rPr>
          <w:b/>
        </w:rPr>
        <w:t>POWIAT PIOTRKOWSKI</w:t>
      </w:r>
    </w:p>
    <w:p w14:paraId="76180EB7" w14:textId="77777777" w:rsidR="008A01CD" w:rsidRPr="001C6743" w:rsidRDefault="008A01CD" w:rsidP="008A01CD">
      <w:pPr>
        <w:jc w:val="center"/>
        <w:rPr>
          <w:b/>
        </w:rPr>
      </w:pPr>
      <w:r w:rsidRPr="001C6743">
        <w:rPr>
          <w:b/>
        </w:rPr>
        <w:t>Ul J. Dąbrowskiego 7</w:t>
      </w:r>
    </w:p>
    <w:p w14:paraId="13F9841C" w14:textId="77777777" w:rsidR="008A01CD" w:rsidRDefault="008A01CD" w:rsidP="008A01CD">
      <w:pPr>
        <w:jc w:val="center"/>
        <w:rPr>
          <w:b/>
        </w:rPr>
      </w:pPr>
      <w:r w:rsidRPr="001C6743">
        <w:rPr>
          <w:b/>
        </w:rPr>
        <w:t>NIP: 7712305343</w:t>
      </w:r>
    </w:p>
    <w:p w14:paraId="664DE2F0" w14:textId="77777777" w:rsidR="008A01CD" w:rsidRPr="001C6743" w:rsidRDefault="008A01CD" w:rsidP="008A01CD">
      <w:pPr>
        <w:jc w:val="center"/>
        <w:rPr>
          <w:b/>
        </w:rPr>
      </w:pPr>
    </w:p>
    <w:p w14:paraId="5507F6F0" w14:textId="77777777" w:rsidR="008A01CD" w:rsidRPr="001C6743" w:rsidRDefault="008A01CD" w:rsidP="008A01CD">
      <w:pPr>
        <w:jc w:val="center"/>
        <w:rPr>
          <w:b/>
        </w:rPr>
      </w:pPr>
      <w:r w:rsidRPr="001C6743">
        <w:rPr>
          <w:b/>
        </w:rPr>
        <w:t>ZARZĄD DRÓG POWIATOWYCH W PIOTRKOWIE TYBUNALSKIM</w:t>
      </w:r>
    </w:p>
    <w:p w14:paraId="2D9948A7" w14:textId="77777777" w:rsidR="008A01CD" w:rsidRPr="001C6743" w:rsidRDefault="008A01CD" w:rsidP="008A01CD">
      <w:pPr>
        <w:jc w:val="center"/>
        <w:rPr>
          <w:b/>
        </w:rPr>
      </w:pPr>
      <w:r w:rsidRPr="001C6743">
        <w:rPr>
          <w:b/>
        </w:rPr>
        <w:t>Al. 3 Maja 33</w:t>
      </w:r>
    </w:p>
    <w:p w14:paraId="6C8504FC" w14:textId="77777777" w:rsidR="008A01CD" w:rsidRPr="001C6743" w:rsidRDefault="008A01CD" w:rsidP="008A01CD">
      <w:pPr>
        <w:jc w:val="center"/>
        <w:rPr>
          <w:b/>
          <w:sz w:val="26"/>
          <w:szCs w:val="26"/>
        </w:rPr>
      </w:pPr>
      <w:r w:rsidRPr="001C6743">
        <w:rPr>
          <w:b/>
        </w:rPr>
        <w:t>97-300 Piotrków Tryb.</w:t>
      </w:r>
    </w:p>
    <w:p w14:paraId="461D1AFA" w14:textId="77777777" w:rsidR="008A01CD" w:rsidRDefault="008A01CD" w:rsidP="008A01CD">
      <w:pPr>
        <w:jc w:val="center"/>
        <w:rPr>
          <w:sz w:val="26"/>
          <w:szCs w:val="26"/>
        </w:rPr>
      </w:pPr>
    </w:p>
    <w:p w14:paraId="65A0C428" w14:textId="7A6AF9EF" w:rsidR="008A01CD" w:rsidRDefault="008A01CD" w:rsidP="008A01CD">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F61651">
        <w:rPr>
          <w:sz w:val="20"/>
          <w:szCs w:val="20"/>
        </w:rPr>
        <w:t xml:space="preserve"> ze</w:t>
      </w:r>
      <w:r w:rsidR="00174409">
        <w:rPr>
          <w:sz w:val="20"/>
          <w:szCs w:val="20"/>
        </w:rPr>
        <w:t xml:space="preserve"> zm.</w:t>
      </w:r>
      <w:r>
        <w:rPr>
          <w:sz w:val="20"/>
          <w:szCs w:val="20"/>
        </w:rPr>
        <w:t>) – dalej ustawy PZP na</w:t>
      </w:r>
    </w:p>
    <w:p w14:paraId="63921C7A" w14:textId="61146ADF" w:rsidR="008A01CD" w:rsidRPr="00DD1214" w:rsidRDefault="008A01CD" w:rsidP="008A01CD">
      <w:pPr>
        <w:spacing w:before="240" w:line="360" w:lineRule="auto"/>
        <w:jc w:val="center"/>
        <w:rPr>
          <w:b/>
          <w:sz w:val="20"/>
          <w:szCs w:val="20"/>
          <w:u w:val="single"/>
        </w:rPr>
      </w:pPr>
      <w:r w:rsidRPr="00DD1214">
        <w:rPr>
          <w:b/>
          <w:sz w:val="20"/>
          <w:szCs w:val="20"/>
          <w:u w:val="single"/>
        </w:rPr>
        <w:t>ROBOTY BUDOWLANE</w:t>
      </w:r>
    </w:p>
    <w:p w14:paraId="775B6E60" w14:textId="77777777" w:rsidR="008A01CD" w:rsidRDefault="008A01CD" w:rsidP="008A01CD">
      <w:pPr>
        <w:spacing w:before="240" w:line="360" w:lineRule="auto"/>
        <w:jc w:val="center"/>
        <w:rPr>
          <w:sz w:val="20"/>
          <w:szCs w:val="20"/>
        </w:rPr>
      </w:pPr>
    </w:p>
    <w:p w14:paraId="09A654F6" w14:textId="77777777" w:rsidR="008A01CD" w:rsidRDefault="008A01CD" w:rsidP="008A01CD">
      <w:pPr>
        <w:jc w:val="center"/>
      </w:pPr>
    </w:p>
    <w:p w14:paraId="4D160D0D" w14:textId="77777777" w:rsidR="008A01CD" w:rsidRDefault="008A01CD" w:rsidP="008A01CD">
      <w:pPr>
        <w:jc w:val="center"/>
      </w:pPr>
    </w:p>
    <w:p w14:paraId="61FF8197" w14:textId="77777777" w:rsidR="008A01CD" w:rsidRDefault="008A01CD" w:rsidP="008A01CD">
      <w:pPr>
        <w:jc w:val="center"/>
      </w:pPr>
    </w:p>
    <w:p w14:paraId="221B5DD7" w14:textId="77777777" w:rsidR="008A01CD" w:rsidRDefault="008A01CD" w:rsidP="008A01CD">
      <w:pPr>
        <w:jc w:val="center"/>
      </w:pPr>
    </w:p>
    <w:p w14:paraId="0EEBCEBC" w14:textId="77777777" w:rsidR="008A01CD" w:rsidRDefault="008A01CD" w:rsidP="008A01CD"/>
    <w:p w14:paraId="0766BCAB" w14:textId="77777777" w:rsidR="008A01CD" w:rsidRDefault="008A01CD" w:rsidP="008A01CD">
      <w:pPr>
        <w:jc w:val="center"/>
      </w:pPr>
    </w:p>
    <w:p w14:paraId="0B60B2B5" w14:textId="77777777" w:rsidR="008A01CD" w:rsidRDefault="008A01CD" w:rsidP="008A01CD">
      <w:pPr>
        <w:jc w:val="center"/>
      </w:pPr>
    </w:p>
    <w:p w14:paraId="17B48147" w14:textId="100129BF" w:rsidR="008A01CD" w:rsidRPr="001C6743" w:rsidRDefault="008A01CD" w:rsidP="00174409">
      <w:pPr>
        <w:jc w:val="center"/>
        <w:rPr>
          <w:b/>
          <w:sz w:val="32"/>
          <w:szCs w:val="32"/>
        </w:rPr>
      </w:pPr>
      <w:r w:rsidRPr="001C6743">
        <w:rPr>
          <w:b/>
          <w:sz w:val="32"/>
          <w:szCs w:val="32"/>
        </w:rPr>
        <w:t>“</w:t>
      </w:r>
      <w:r w:rsidR="00537CAD">
        <w:rPr>
          <w:b/>
          <w:sz w:val="32"/>
          <w:szCs w:val="32"/>
        </w:rPr>
        <w:t>Modernizacja drogi powiatowej Nr 1531E w m. Gościmowice II</w:t>
      </w:r>
      <w:r w:rsidRPr="001C6743">
        <w:rPr>
          <w:b/>
          <w:sz w:val="32"/>
          <w:szCs w:val="32"/>
        </w:rPr>
        <w:t>”</w:t>
      </w:r>
    </w:p>
    <w:p w14:paraId="02D04B20" w14:textId="77777777" w:rsidR="008A01CD" w:rsidRDefault="008A01CD" w:rsidP="008A01CD">
      <w:pPr>
        <w:jc w:val="center"/>
        <w:rPr>
          <w:sz w:val="16"/>
          <w:szCs w:val="16"/>
        </w:rPr>
      </w:pPr>
    </w:p>
    <w:p w14:paraId="0BDEC54C" w14:textId="77777777" w:rsidR="008A01CD" w:rsidRDefault="008A01CD" w:rsidP="008A01CD">
      <w:pPr>
        <w:jc w:val="center"/>
        <w:rPr>
          <w:b/>
          <w:color w:val="FF9900"/>
        </w:rPr>
      </w:pPr>
      <w:r>
        <w:t xml:space="preserve">Nr postępowania: </w:t>
      </w:r>
    </w:p>
    <w:p w14:paraId="7C43B0B3" w14:textId="60DFD65A" w:rsidR="008A01CD" w:rsidRDefault="00FF66F8" w:rsidP="008A01CD">
      <w:pPr>
        <w:jc w:val="center"/>
      </w:pPr>
      <w:r>
        <w:t>ZDP-DP-II.B.3801.</w:t>
      </w:r>
      <w:r w:rsidR="00F00DB9">
        <w:t>2</w:t>
      </w:r>
      <w:r w:rsidR="008A01CD">
        <w:t>.202</w:t>
      </w:r>
      <w:r w:rsidR="00537CAD">
        <w:t>2</w:t>
      </w:r>
    </w:p>
    <w:p w14:paraId="4BDECDC9" w14:textId="77777777" w:rsidR="008A01CD" w:rsidRDefault="008A01CD" w:rsidP="008A01CD">
      <w:pPr>
        <w:jc w:val="center"/>
      </w:pPr>
    </w:p>
    <w:p w14:paraId="3D897202" w14:textId="77777777" w:rsidR="008A01CD" w:rsidRDefault="008A01CD" w:rsidP="008A01CD">
      <w:pPr>
        <w:jc w:val="center"/>
      </w:pPr>
    </w:p>
    <w:p w14:paraId="5CE79655" w14:textId="77777777" w:rsidR="008A01CD" w:rsidRDefault="008A01CD" w:rsidP="008A01CD">
      <w:pPr>
        <w:jc w:val="center"/>
      </w:pPr>
    </w:p>
    <w:p w14:paraId="3B7F3264" w14:textId="77777777" w:rsidR="008A01CD" w:rsidRDefault="008A01CD" w:rsidP="008A01CD">
      <w:pPr>
        <w:jc w:val="center"/>
      </w:pPr>
    </w:p>
    <w:p w14:paraId="19BCF54E" w14:textId="77777777" w:rsidR="008A01CD" w:rsidRDefault="008A01CD" w:rsidP="008A01CD">
      <w:pPr>
        <w:jc w:val="center"/>
      </w:pPr>
    </w:p>
    <w:p w14:paraId="011B760D" w14:textId="77777777" w:rsidR="008A01CD" w:rsidRDefault="008A01CD" w:rsidP="008A01CD">
      <w:pPr>
        <w:jc w:val="center"/>
      </w:pPr>
    </w:p>
    <w:p w14:paraId="158C737E" w14:textId="77777777" w:rsidR="008A01CD" w:rsidRDefault="008A01CD" w:rsidP="008A01CD">
      <w:pPr>
        <w:jc w:val="center"/>
      </w:pPr>
    </w:p>
    <w:p w14:paraId="4837670A" w14:textId="40AB4FF3" w:rsidR="008A01CD" w:rsidRDefault="008A01CD" w:rsidP="008A01CD">
      <w:pPr>
        <w:jc w:val="center"/>
      </w:pPr>
    </w:p>
    <w:p w14:paraId="0726F10D" w14:textId="7BFA360B" w:rsidR="00537CAD" w:rsidRDefault="00537CAD" w:rsidP="008A01CD">
      <w:pPr>
        <w:jc w:val="center"/>
      </w:pPr>
    </w:p>
    <w:p w14:paraId="48F83849" w14:textId="77777777" w:rsidR="00537CAD" w:rsidRDefault="00537CAD" w:rsidP="008A01CD">
      <w:pPr>
        <w:jc w:val="center"/>
      </w:pPr>
    </w:p>
    <w:p w14:paraId="02383456" w14:textId="77777777" w:rsidR="008A01CD" w:rsidRDefault="008A01CD" w:rsidP="008A01CD"/>
    <w:p w14:paraId="413C6643" w14:textId="77777777" w:rsidR="008A01CD" w:rsidRDefault="008A01CD" w:rsidP="008A01CD">
      <w:pPr>
        <w:jc w:val="center"/>
      </w:pPr>
    </w:p>
    <w:p w14:paraId="452BF9D3" w14:textId="49F56C35" w:rsidR="008A01CD" w:rsidRPr="00E32AD1" w:rsidRDefault="008A01CD" w:rsidP="008A01CD">
      <w:pPr>
        <w:jc w:val="center"/>
        <w:rPr>
          <w:b/>
        </w:rPr>
      </w:pPr>
      <w:r w:rsidRPr="00E32AD1">
        <w:rPr>
          <w:b/>
        </w:rPr>
        <w:t xml:space="preserve">PIOTRKÓW TRYBUNALSKI </w:t>
      </w:r>
      <w:r w:rsidR="00537CAD">
        <w:rPr>
          <w:b/>
        </w:rPr>
        <w:t>2</w:t>
      </w:r>
      <w:r w:rsidR="00F00DB9">
        <w:rPr>
          <w:b/>
        </w:rPr>
        <w:t>1</w:t>
      </w:r>
      <w:r w:rsidR="00FF66F8">
        <w:rPr>
          <w:b/>
        </w:rPr>
        <w:t>.0</w:t>
      </w:r>
      <w:r w:rsidR="00537CAD">
        <w:rPr>
          <w:b/>
        </w:rPr>
        <w:t>2</w:t>
      </w:r>
      <w:r w:rsidRPr="00E32AD1">
        <w:rPr>
          <w:b/>
        </w:rPr>
        <w:t>.</w:t>
      </w:r>
      <w:r>
        <w:rPr>
          <w:b/>
        </w:rPr>
        <w:t>202</w:t>
      </w:r>
      <w:r w:rsidR="00537CAD">
        <w:rPr>
          <w:b/>
        </w:rPr>
        <w:t>2</w:t>
      </w:r>
    </w:p>
    <w:p w14:paraId="00000029" w14:textId="77777777" w:rsidR="000F6143" w:rsidRDefault="000F6143"/>
    <w:p w14:paraId="0000002A" w14:textId="77777777" w:rsidR="000F6143" w:rsidRDefault="008A01CD">
      <w:pPr>
        <w:rPr>
          <w:b/>
          <w:sz w:val="24"/>
          <w:szCs w:val="24"/>
        </w:rPr>
      </w:pPr>
      <w:r>
        <w:br w:type="page"/>
      </w:r>
    </w:p>
    <w:p w14:paraId="0000002B" w14:textId="77777777" w:rsidR="000F6143" w:rsidRDefault="008A01CD">
      <w:pPr>
        <w:jc w:val="center"/>
        <w:rPr>
          <w:b/>
          <w:sz w:val="28"/>
          <w:szCs w:val="28"/>
        </w:rPr>
      </w:pPr>
      <w:r>
        <w:rPr>
          <w:b/>
          <w:sz w:val="30"/>
          <w:szCs w:val="30"/>
        </w:rPr>
        <w:lastRenderedPageBreak/>
        <w:t>SPIS TREŚCI</w:t>
      </w:r>
    </w:p>
    <w:sdt>
      <w:sdtPr>
        <w:id w:val="-1833057231"/>
        <w:docPartObj>
          <w:docPartGallery w:val="Table of Contents"/>
          <w:docPartUnique/>
        </w:docPartObj>
      </w:sdtPr>
      <w:sdtEndPr/>
      <w:sdtContent>
        <w:p w14:paraId="0000002C" w14:textId="4462D9D6" w:rsidR="000F6143" w:rsidRDefault="008A01CD">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D152E7">
            <w:rPr>
              <w:noProof/>
            </w:rPr>
            <w:t>4</w:t>
          </w:r>
          <w:r>
            <w:fldChar w:fldCharType="end"/>
          </w:r>
        </w:p>
        <w:p w14:paraId="0000002D" w14:textId="386CE2B3" w:rsidR="000F6143" w:rsidRDefault="001B321D">
          <w:pPr>
            <w:tabs>
              <w:tab w:val="right" w:pos="9025"/>
            </w:tabs>
            <w:spacing w:before="200" w:line="240" w:lineRule="auto"/>
            <w:rPr>
              <w:b/>
              <w:color w:val="000000"/>
            </w:rPr>
          </w:pPr>
          <w:hyperlink w:anchor="_qj2p3iyqlwum">
            <w:r w:rsidR="008A01CD">
              <w:rPr>
                <w:b/>
                <w:color w:val="000000"/>
              </w:rPr>
              <w:t>II. Ochrona danych osobowych</w:t>
            </w:r>
          </w:hyperlink>
          <w:r w:rsidR="008A01CD">
            <w:rPr>
              <w:b/>
              <w:color w:val="000000"/>
            </w:rPr>
            <w:tab/>
          </w:r>
          <w:r w:rsidR="008A01CD">
            <w:fldChar w:fldCharType="begin"/>
          </w:r>
          <w:r w:rsidR="008A01CD">
            <w:instrText xml:space="preserve"> PAGEREF _qj2p3iyqlwum \h </w:instrText>
          </w:r>
          <w:r w:rsidR="008A01CD">
            <w:fldChar w:fldCharType="separate"/>
          </w:r>
          <w:r w:rsidR="00D152E7">
            <w:rPr>
              <w:noProof/>
            </w:rPr>
            <w:t>4</w:t>
          </w:r>
          <w:r w:rsidR="008A01CD">
            <w:fldChar w:fldCharType="end"/>
          </w:r>
        </w:p>
        <w:p w14:paraId="0000002E" w14:textId="2712EB61" w:rsidR="000F6143" w:rsidRDefault="001B321D">
          <w:pPr>
            <w:tabs>
              <w:tab w:val="right" w:pos="9025"/>
            </w:tabs>
            <w:spacing w:before="200" w:line="240" w:lineRule="auto"/>
            <w:rPr>
              <w:b/>
              <w:color w:val="000000"/>
            </w:rPr>
          </w:pPr>
          <w:hyperlink w:anchor="_epsepounxnv1">
            <w:r w:rsidR="008A01CD">
              <w:rPr>
                <w:b/>
                <w:color w:val="000000"/>
              </w:rPr>
              <w:t>III. Tryb udzielania zamówienia</w:t>
            </w:r>
          </w:hyperlink>
          <w:r w:rsidR="008A01CD">
            <w:rPr>
              <w:b/>
              <w:color w:val="000000"/>
            </w:rPr>
            <w:tab/>
          </w:r>
          <w:r w:rsidR="008A01CD">
            <w:fldChar w:fldCharType="begin"/>
          </w:r>
          <w:r w:rsidR="008A01CD">
            <w:instrText xml:space="preserve"> PAGEREF _epsepounxnv1 \h </w:instrText>
          </w:r>
          <w:r w:rsidR="008A01CD">
            <w:fldChar w:fldCharType="separate"/>
          </w:r>
          <w:r w:rsidR="00D152E7">
            <w:rPr>
              <w:noProof/>
            </w:rPr>
            <w:t>4</w:t>
          </w:r>
          <w:r w:rsidR="008A01CD">
            <w:fldChar w:fldCharType="end"/>
          </w:r>
        </w:p>
        <w:p w14:paraId="0000002F" w14:textId="7BC6F0B3" w:rsidR="000F6143" w:rsidRDefault="001B321D">
          <w:pPr>
            <w:tabs>
              <w:tab w:val="right" w:pos="9025"/>
            </w:tabs>
            <w:spacing w:before="200" w:line="240" w:lineRule="auto"/>
            <w:rPr>
              <w:b/>
              <w:color w:val="000000"/>
            </w:rPr>
          </w:pPr>
          <w:hyperlink w:anchor="_x24vtaagcm5x">
            <w:r w:rsidR="008A01CD">
              <w:rPr>
                <w:b/>
                <w:color w:val="000000"/>
              </w:rPr>
              <w:t>IV. Opis przedmiotu zamówienia</w:t>
            </w:r>
          </w:hyperlink>
          <w:r w:rsidR="008A01CD">
            <w:rPr>
              <w:b/>
              <w:color w:val="000000"/>
            </w:rPr>
            <w:tab/>
          </w:r>
          <w:r w:rsidR="008A01CD">
            <w:fldChar w:fldCharType="begin"/>
          </w:r>
          <w:r w:rsidR="008A01CD">
            <w:instrText xml:space="preserve"> PAGEREF _x24vtaagcm5x \h </w:instrText>
          </w:r>
          <w:r w:rsidR="008A01CD">
            <w:fldChar w:fldCharType="separate"/>
          </w:r>
          <w:r w:rsidR="00D152E7">
            <w:rPr>
              <w:noProof/>
            </w:rPr>
            <w:t>6</w:t>
          </w:r>
          <w:r w:rsidR="008A01CD">
            <w:fldChar w:fldCharType="end"/>
          </w:r>
        </w:p>
        <w:p w14:paraId="00000030" w14:textId="7C8D2ADB" w:rsidR="000F6143" w:rsidRDefault="001B321D">
          <w:pPr>
            <w:tabs>
              <w:tab w:val="right" w:pos="9025"/>
            </w:tabs>
            <w:spacing w:before="200" w:line="240" w:lineRule="auto"/>
            <w:rPr>
              <w:b/>
              <w:color w:val="000000"/>
            </w:rPr>
          </w:pPr>
          <w:hyperlink w:anchor="_s0i9odf430x7">
            <w:r w:rsidR="008A01CD">
              <w:rPr>
                <w:b/>
                <w:color w:val="000000"/>
              </w:rPr>
              <w:t>V. Wizja lokalna</w:t>
            </w:r>
          </w:hyperlink>
          <w:r w:rsidR="008A01CD">
            <w:rPr>
              <w:b/>
              <w:color w:val="000000"/>
            </w:rPr>
            <w:tab/>
          </w:r>
          <w:r w:rsidR="008A01CD">
            <w:fldChar w:fldCharType="begin"/>
          </w:r>
          <w:r w:rsidR="008A01CD">
            <w:instrText xml:space="preserve"> PAGEREF _s0i9odf430x7 \h </w:instrText>
          </w:r>
          <w:r w:rsidR="008A01CD">
            <w:fldChar w:fldCharType="separate"/>
          </w:r>
          <w:r w:rsidR="00D152E7">
            <w:rPr>
              <w:noProof/>
            </w:rPr>
            <w:t>7</w:t>
          </w:r>
          <w:r w:rsidR="008A01CD">
            <w:fldChar w:fldCharType="end"/>
          </w:r>
        </w:p>
        <w:p w14:paraId="00000031" w14:textId="1E7C6ABC" w:rsidR="000F6143" w:rsidRDefault="001B321D">
          <w:pPr>
            <w:tabs>
              <w:tab w:val="right" w:pos="9025"/>
            </w:tabs>
            <w:spacing w:before="200" w:line="240" w:lineRule="auto"/>
            <w:rPr>
              <w:b/>
              <w:color w:val="000000"/>
            </w:rPr>
          </w:pPr>
          <w:hyperlink w:anchor="_l3y36xf8w2mt">
            <w:r w:rsidR="008A01CD">
              <w:rPr>
                <w:b/>
                <w:color w:val="000000"/>
              </w:rPr>
              <w:t>VI. Podwykonawstwo</w:t>
            </w:r>
          </w:hyperlink>
          <w:r w:rsidR="008A01CD">
            <w:rPr>
              <w:b/>
              <w:color w:val="000000"/>
            </w:rPr>
            <w:tab/>
          </w:r>
          <w:r w:rsidR="008A01CD">
            <w:fldChar w:fldCharType="begin"/>
          </w:r>
          <w:r w:rsidR="008A01CD">
            <w:instrText xml:space="preserve"> PAGEREF _l3y36xf8w2mt \h </w:instrText>
          </w:r>
          <w:r w:rsidR="008A01CD">
            <w:fldChar w:fldCharType="separate"/>
          </w:r>
          <w:r w:rsidR="00D152E7">
            <w:rPr>
              <w:noProof/>
            </w:rPr>
            <w:t>7</w:t>
          </w:r>
          <w:r w:rsidR="008A01CD">
            <w:fldChar w:fldCharType="end"/>
          </w:r>
        </w:p>
        <w:p w14:paraId="00000032" w14:textId="69AFDEDE" w:rsidR="000F6143" w:rsidRDefault="001B321D">
          <w:pPr>
            <w:tabs>
              <w:tab w:val="right" w:pos="9025"/>
            </w:tabs>
            <w:spacing w:before="200" w:line="240" w:lineRule="auto"/>
            <w:rPr>
              <w:b/>
              <w:color w:val="000000"/>
            </w:rPr>
          </w:pPr>
          <w:hyperlink w:anchor="_6katmqtjrys4">
            <w:r w:rsidR="008A01CD">
              <w:rPr>
                <w:b/>
                <w:color w:val="000000"/>
              </w:rPr>
              <w:t>VII. Termin wykonania zamówienia</w:t>
            </w:r>
          </w:hyperlink>
          <w:r w:rsidR="008A01CD">
            <w:rPr>
              <w:b/>
              <w:color w:val="000000"/>
            </w:rPr>
            <w:tab/>
          </w:r>
          <w:r w:rsidR="008A01CD">
            <w:fldChar w:fldCharType="begin"/>
          </w:r>
          <w:r w:rsidR="008A01CD">
            <w:instrText xml:space="preserve"> PAGEREF _6katmqtjrys4 \h </w:instrText>
          </w:r>
          <w:r w:rsidR="008A01CD">
            <w:fldChar w:fldCharType="separate"/>
          </w:r>
          <w:r w:rsidR="00D152E7">
            <w:rPr>
              <w:noProof/>
            </w:rPr>
            <w:t>7</w:t>
          </w:r>
          <w:r w:rsidR="008A01CD">
            <w:fldChar w:fldCharType="end"/>
          </w:r>
        </w:p>
        <w:p w14:paraId="00000033" w14:textId="4A607DC7" w:rsidR="000F6143" w:rsidRDefault="001B321D">
          <w:pPr>
            <w:tabs>
              <w:tab w:val="right" w:pos="9025"/>
            </w:tabs>
            <w:spacing w:before="200" w:line="240" w:lineRule="auto"/>
            <w:rPr>
              <w:b/>
              <w:color w:val="000000"/>
            </w:rPr>
          </w:pPr>
          <w:hyperlink w:anchor="_nz5qrlch0jbr">
            <w:r w:rsidR="008A01CD">
              <w:rPr>
                <w:b/>
                <w:color w:val="000000"/>
              </w:rPr>
              <w:t>VIII. Warunki udziału w postępowaniu</w:t>
            </w:r>
          </w:hyperlink>
          <w:r w:rsidR="008A01CD">
            <w:rPr>
              <w:b/>
              <w:color w:val="000000"/>
            </w:rPr>
            <w:tab/>
          </w:r>
          <w:r w:rsidR="008A01CD">
            <w:fldChar w:fldCharType="begin"/>
          </w:r>
          <w:r w:rsidR="008A01CD">
            <w:instrText xml:space="preserve"> PAGEREF _nz5qrlch0jbr \h </w:instrText>
          </w:r>
          <w:r w:rsidR="008A01CD">
            <w:fldChar w:fldCharType="separate"/>
          </w:r>
          <w:r w:rsidR="00D152E7">
            <w:rPr>
              <w:noProof/>
            </w:rPr>
            <w:t>8</w:t>
          </w:r>
          <w:r w:rsidR="008A01CD">
            <w:fldChar w:fldCharType="end"/>
          </w:r>
        </w:p>
        <w:p w14:paraId="00000034" w14:textId="18130D15" w:rsidR="000F6143" w:rsidRDefault="001B321D">
          <w:pPr>
            <w:tabs>
              <w:tab w:val="right" w:pos="9025"/>
            </w:tabs>
            <w:spacing w:before="200" w:line="240" w:lineRule="auto"/>
            <w:rPr>
              <w:b/>
              <w:color w:val="000000"/>
            </w:rPr>
          </w:pPr>
          <w:hyperlink w:anchor="_sv3xn7chhdup">
            <w:r w:rsidR="008A01CD">
              <w:rPr>
                <w:b/>
                <w:color w:val="000000"/>
              </w:rPr>
              <w:t>IX. P</w:t>
            </w:r>
          </w:hyperlink>
          <w:r w:rsidR="008A01CD">
            <w:rPr>
              <w:b/>
            </w:rPr>
            <w:t>odstawy wykluczenia z postępowania</w:t>
          </w:r>
          <w:r w:rsidR="008A01CD">
            <w:rPr>
              <w:b/>
              <w:color w:val="000000"/>
            </w:rPr>
            <w:tab/>
          </w:r>
        </w:p>
        <w:p w14:paraId="00000035" w14:textId="32344166" w:rsidR="000F6143" w:rsidRDefault="001B321D">
          <w:pPr>
            <w:tabs>
              <w:tab w:val="right" w:pos="9025"/>
            </w:tabs>
            <w:spacing w:before="200" w:line="240" w:lineRule="auto"/>
            <w:rPr>
              <w:b/>
              <w:color w:val="000000"/>
            </w:rPr>
          </w:pPr>
          <w:hyperlink w:anchor="_crlv0voso4yw">
            <w:r w:rsidR="008A01CD">
              <w:rPr>
                <w:b/>
                <w:color w:val="000000"/>
              </w:rPr>
              <w:t>X. Podmiotowe środki dowodowe. Oświadczenia i dokumenty, jakie zobowiązani są dostarczyć Wykonawcy w celu potwierdzenia spełniania warunków udziału w postępowaniu oraz wykazania braku podstaw wykluczenia</w:t>
            </w:r>
          </w:hyperlink>
          <w:r w:rsidR="008A01CD">
            <w:rPr>
              <w:b/>
              <w:color w:val="000000"/>
            </w:rPr>
            <w:tab/>
          </w:r>
          <w:r w:rsidR="008A01CD">
            <w:fldChar w:fldCharType="begin"/>
          </w:r>
          <w:r w:rsidR="008A01CD">
            <w:instrText xml:space="preserve"> PAGEREF _crlv0voso4yw \h </w:instrText>
          </w:r>
          <w:r w:rsidR="008A01CD">
            <w:fldChar w:fldCharType="separate"/>
          </w:r>
          <w:r w:rsidR="00D152E7">
            <w:rPr>
              <w:noProof/>
            </w:rPr>
            <w:t>10</w:t>
          </w:r>
          <w:r w:rsidR="008A01CD">
            <w:fldChar w:fldCharType="end"/>
          </w:r>
        </w:p>
        <w:p w14:paraId="00000036" w14:textId="1D04E20F" w:rsidR="000F6143" w:rsidRDefault="001B321D">
          <w:pPr>
            <w:tabs>
              <w:tab w:val="right" w:pos="9025"/>
            </w:tabs>
            <w:spacing w:before="200" w:line="240" w:lineRule="auto"/>
            <w:rPr>
              <w:b/>
              <w:color w:val="000000"/>
            </w:rPr>
          </w:pPr>
          <w:hyperlink w:anchor="_gb4nrns0uw97">
            <w:r w:rsidR="008A01CD">
              <w:rPr>
                <w:b/>
                <w:color w:val="000000"/>
              </w:rPr>
              <w:t>XI. Poleganie na zasobach innych podmiotów</w:t>
            </w:r>
          </w:hyperlink>
          <w:r w:rsidR="008A01CD">
            <w:rPr>
              <w:b/>
              <w:color w:val="000000"/>
            </w:rPr>
            <w:tab/>
          </w:r>
          <w:r w:rsidR="008A01CD">
            <w:fldChar w:fldCharType="begin"/>
          </w:r>
          <w:r w:rsidR="008A01CD">
            <w:instrText xml:space="preserve"> PAGEREF _gb4nrns0uw97 \h </w:instrText>
          </w:r>
          <w:r w:rsidR="008A01CD">
            <w:fldChar w:fldCharType="separate"/>
          </w:r>
          <w:r w:rsidR="00D152E7">
            <w:rPr>
              <w:noProof/>
            </w:rPr>
            <w:t>10</w:t>
          </w:r>
          <w:r w:rsidR="008A01CD">
            <w:fldChar w:fldCharType="end"/>
          </w:r>
        </w:p>
        <w:p w14:paraId="00000037" w14:textId="2B8F96DF" w:rsidR="000F6143" w:rsidRDefault="001B321D">
          <w:pPr>
            <w:tabs>
              <w:tab w:val="right" w:pos="9025"/>
            </w:tabs>
            <w:spacing w:before="200" w:line="240" w:lineRule="auto"/>
            <w:rPr>
              <w:b/>
              <w:color w:val="000000"/>
            </w:rPr>
          </w:pPr>
          <w:hyperlink w:anchor="_lodptpqf2xh0">
            <w:r w:rsidR="008A01CD">
              <w:rPr>
                <w:b/>
                <w:color w:val="000000"/>
              </w:rPr>
              <w:t>XII. Informacja dla Wykonawców wspólnie ubiegających się o udzielenie zamówienia</w:t>
            </w:r>
          </w:hyperlink>
          <w:r w:rsidR="008A01CD">
            <w:rPr>
              <w:b/>
              <w:color w:val="000000"/>
            </w:rPr>
            <w:tab/>
          </w:r>
          <w:r w:rsidR="008A01CD">
            <w:fldChar w:fldCharType="begin"/>
          </w:r>
          <w:r w:rsidR="008A01CD">
            <w:instrText xml:space="preserve"> PAGEREF _lodptpqf2xh0 \h </w:instrText>
          </w:r>
          <w:r w:rsidR="008A01CD">
            <w:fldChar w:fldCharType="separate"/>
          </w:r>
          <w:r w:rsidR="00D152E7">
            <w:rPr>
              <w:noProof/>
            </w:rPr>
            <w:t>12</w:t>
          </w:r>
          <w:r w:rsidR="008A01CD">
            <w:fldChar w:fldCharType="end"/>
          </w:r>
        </w:p>
        <w:p w14:paraId="00000038" w14:textId="7683CE67" w:rsidR="000F6143" w:rsidRDefault="001B321D">
          <w:pPr>
            <w:tabs>
              <w:tab w:val="right" w:pos="9025"/>
            </w:tabs>
            <w:spacing w:before="200" w:line="240" w:lineRule="auto"/>
            <w:rPr>
              <w:b/>
              <w:color w:val="000000"/>
            </w:rPr>
          </w:pPr>
          <w:hyperlink w:anchor="_tp7vefgpgfgi">
            <w:r w:rsidR="008A01CD">
              <w:rPr>
                <w:b/>
                <w:color w:val="000000"/>
              </w:rPr>
              <w:t>XIII. Informacje o sposobie porozumiewania się zamawiającego z Wykonawcami oraz przekazywania oświadczeń lub dokumentów</w:t>
            </w:r>
          </w:hyperlink>
          <w:r w:rsidR="008A01CD">
            <w:rPr>
              <w:b/>
              <w:color w:val="000000"/>
            </w:rPr>
            <w:tab/>
          </w:r>
          <w:r w:rsidR="008A01CD">
            <w:fldChar w:fldCharType="begin"/>
          </w:r>
          <w:r w:rsidR="008A01CD">
            <w:instrText xml:space="preserve"> PAGEREF _tp7vefgpgfgi \h </w:instrText>
          </w:r>
          <w:r w:rsidR="008A01CD">
            <w:fldChar w:fldCharType="separate"/>
          </w:r>
          <w:r w:rsidR="00D152E7">
            <w:rPr>
              <w:noProof/>
            </w:rPr>
            <w:t>12</w:t>
          </w:r>
          <w:r w:rsidR="008A01CD">
            <w:fldChar w:fldCharType="end"/>
          </w:r>
        </w:p>
        <w:p w14:paraId="00000039" w14:textId="38DF5508" w:rsidR="000F6143" w:rsidRDefault="001B321D">
          <w:pPr>
            <w:tabs>
              <w:tab w:val="right" w:pos="9025"/>
            </w:tabs>
            <w:spacing w:before="200" w:line="240" w:lineRule="auto"/>
            <w:rPr>
              <w:b/>
              <w:color w:val="000000"/>
            </w:rPr>
          </w:pPr>
          <w:hyperlink w:anchor="_rq2udys4csh9">
            <w:r w:rsidR="008A01CD">
              <w:rPr>
                <w:b/>
                <w:color w:val="000000"/>
              </w:rPr>
              <w:t>XIV. Opis sposobu przygotowania ofert oraz dokumentów wymaganych przez Zamawiającego w SWZ</w:t>
            </w:r>
          </w:hyperlink>
          <w:r w:rsidR="008A01CD">
            <w:rPr>
              <w:b/>
              <w:color w:val="000000"/>
            </w:rPr>
            <w:tab/>
          </w:r>
          <w:r w:rsidR="008A01CD">
            <w:fldChar w:fldCharType="begin"/>
          </w:r>
          <w:r w:rsidR="008A01CD">
            <w:instrText xml:space="preserve"> PAGEREF _rq2udys4csh9 \h </w:instrText>
          </w:r>
          <w:r w:rsidR="008A01CD">
            <w:fldChar w:fldCharType="separate"/>
          </w:r>
          <w:r w:rsidR="00D152E7">
            <w:rPr>
              <w:noProof/>
            </w:rPr>
            <w:t>13</w:t>
          </w:r>
          <w:r w:rsidR="008A01CD">
            <w:fldChar w:fldCharType="end"/>
          </w:r>
        </w:p>
        <w:p w14:paraId="0000003A" w14:textId="766649BE" w:rsidR="000F6143" w:rsidRDefault="001B321D">
          <w:pPr>
            <w:tabs>
              <w:tab w:val="right" w:pos="9025"/>
            </w:tabs>
            <w:spacing w:before="200" w:line="240" w:lineRule="auto"/>
            <w:rPr>
              <w:b/>
              <w:color w:val="000000"/>
            </w:rPr>
          </w:pPr>
          <w:hyperlink w:anchor="_c8de4rg6s4kb">
            <w:r w:rsidR="008A01CD">
              <w:rPr>
                <w:b/>
                <w:color w:val="000000"/>
              </w:rPr>
              <w:t>XV. Sposób obliczania ceny oferty</w:t>
            </w:r>
          </w:hyperlink>
          <w:r w:rsidR="008A01CD">
            <w:rPr>
              <w:b/>
              <w:color w:val="000000"/>
            </w:rPr>
            <w:tab/>
          </w:r>
          <w:r w:rsidR="008A01CD">
            <w:fldChar w:fldCharType="begin"/>
          </w:r>
          <w:r w:rsidR="008A01CD">
            <w:instrText xml:space="preserve"> PAGEREF _c8de4rg6s4kb \h </w:instrText>
          </w:r>
          <w:r w:rsidR="008A01CD">
            <w:fldChar w:fldCharType="separate"/>
          </w:r>
          <w:r w:rsidR="00D152E7">
            <w:rPr>
              <w:noProof/>
            </w:rPr>
            <w:t>17</w:t>
          </w:r>
          <w:r w:rsidR="008A01CD">
            <w:fldChar w:fldCharType="end"/>
          </w:r>
        </w:p>
        <w:p w14:paraId="0000003B" w14:textId="0E57369A" w:rsidR="000F6143" w:rsidRDefault="001B321D">
          <w:pPr>
            <w:tabs>
              <w:tab w:val="right" w:pos="9025"/>
            </w:tabs>
            <w:spacing w:before="200" w:line="240" w:lineRule="auto"/>
            <w:rPr>
              <w:b/>
              <w:color w:val="000000"/>
            </w:rPr>
          </w:pPr>
          <w:hyperlink w:anchor="_1wm6hsxsy23e">
            <w:r w:rsidR="008A01CD">
              <w:rPr>
                <w:b/>
                <w:color w:val="000000"/>
              </w:rPr>
              <w:t>XVI. Wymagania dotyczące wadium</w:t>
            </w:r>
          </w:hyperlink>
          <w:r w:rsidR="008A01CD">
            <w:rPr>
              <w:b/>
              <w:color w:val="000000"/>
            </w:rPr>
            <w:tab/>
          </w:r>
          <w:r w:rsidR="008A01CD">
            <w:fldChar w:fldCharType="begin"/>
          </w:r>
          <w:r w:rsidR="008A01CD">
            <w:instrText xml:space="preserve"> PAGEREF _1wm6hsxsy23e \h </w:instrText>
          </w:r>
          <w:r w:rsidR="008A01CD">
            <w:fldChar w:fldCharType="separate"/>
          </w:r>
          <w:r w:rsidR="00D152E7">
            <w:rPr>
              <w:noProof/>
            </w:rPr>
            <w:t>17</w:t>
          </w:r>
          <w:r w:rsidR="008A01CD">
            <w:fldChar w:fldCharType="end"/>
          </w:r>
        </w:p>
        <w:p w14:paraId="0000003C" w14:textId="372004D8" w:rsidR="000F6143" w:rsidRDefault="001B321D">
          <w:pPr>
            <w:tabs>
              <w:tab w:val="right" w:pos="9025"/>
            </w:tabs>
            <w:spacing w:before="200" w:line="240" w:lineRule="auto"/>
            <w:rPr>
              <w:b/>
              <w:color w:val="000000"/>
            </w:rPr>
          </w:pPr>
          <w:hyperlink w:anchor="_kraqvybbazqg">
            <w:r w:rsidR="008A01CD">
              <w:rPr>
                <w:b/>
                <w:color w:val="000000"/>
              </w:rPr>
              <w:t>XVII. Termin związania ofertą</w:t>
            </w:r>
          </w:hyperlink>
          <w:r w:rsidR="008A01CD">
            <w:rPr>
              <w:b/>
              <w:color w:val="000000"/>
            </w:rPr>
            <w:tab/>
          </w:r>
          <w:r w:rsidR="008A01CD">
            <w:fldChar w:fldCharType="begin"/>
          </w:r>
          <w:r w:rsidR="008A01CD">
            <w:instrText xml:space="preserve"> PAGEREF _kraqvybbazqg \h </w:instrText>
          </w:r>
          <w:r w:rsidR="008A01CD">
            <w:fldChar w:fldCharType="separate"/>
          </w:r>
          <w:r w:rsidR="00D152E7">
            <w:rPr>
              <w:noProof/>
            </w:rPr>
            <w:t>18</w:t>
          </w:r>
          <w:r w:rsidR="008A01CD">
            <w:fldChar w:fldCharType="end"/>
          </w:r>
        </w:p>
        <w:p w14:paraId="0000003D" w14:textId="18B93B31" w:rsidR="000F6143" w:rsidRDefault="001B321D">
          <w:pPr>
            <w:tabs>
              <w:tab w:val="right" w:pos="9025"/>
            </w:tabs>
            <w:spacing w:before="200" w:line="240" w:lineRule="auto"/>
            <w:rPr>
              <w:b/>
              <w:color w:val="000000"/>
            </w:rPr>
          </w:pPr>
          <w:hyperlink w:anchor="_iwk7tzonv6ne">
            <w:r w:rsidR="008A01CD">
              <w:rPr>
                <w:b/>
                <w:color w:val="000000"/>
              </w:rPr>
              <w:t>XVIII. Miejsce i termin składania ofert</w:t>
            </w:r>
          </w:hyperlink>
          <w:r w:rsidR="008A01CD">
            <w:rPr>
              <w:b/>
              <w:color w:val="000000"/>
            </w:rPr>
            <w:tab/>
          </w:r>
          <w:r w:rsidR="008A01CD">
            <w:fldChar w:fldCharType="begin"/>
          </w:r>
          <w:r w:rsidR="008A01CD">
            <w:instrText xml:space="preserve"> PAGEREF _iwk7tzonv6ne \h </w:instrText>
          </w:r>
          <w:r w:rsidR="008A01CD">
            <w:fldChar w:fldCharType="separate"/>
          </w:r>
          <w:r w:rsidR="00D152E7">
            <w:rPr>
              <w:noProof/>
            </w:rPr>
            <w:t>18</w:t>
          </w:r>
          <w:r w:rsidR="008A01CD">
            <w:fldChar w:fldCharType="end"/>
          </w:r>
        </w:p>
        <w:p w14:paraId="0000003E" w14:textId="1C138F8B" w:rsidR="000F6143" w:rsidRDefault="001B321D">
          <w:pPr>
            <w:tabs>
              <w:tab w:val="right" w:pos="9025"/>
            </w:tabs>
            <w:spacing w:before="200" w:line="240" w:lineRule="auto"/>
            <w:rPr>
              <w:b/>
              <w:color w:val="000000"/>
            </w:rPr>
          </w:pPr>
          <w:hyperlink w:anchor="_g4kmfra1vcqp">
            <w:r w:rsidR="008A01CD">
              <w:rPr>
                <w:b/>
                <w:color w:val="000000"/>
              </w:rPr>
              <w:t>XIX. Otwarcie ofert</w:t>
            </w:r>
          </w:hyperlink>
          <w:r w:rsidR="008A01CD">
            <w:rPr>
              <w:b/>
              <w:color w:val="000000"/>
            </w:rPr>
            <w:tab/>
          </w:r>
          <w:r w:rsidR="008A01CD">
            <w:fldChar w:fldCharType="begin"/>
          </w:r>
          <w:r w:rsidR="008A01CD">
            <w:instrText xml:space="preserve"> PAGEREF _g4kmfra1vcqp \h </w:instrText>
          </w:r>
          <w:r w:rsidR="008A01CD">
            <w:fldChar w:fldCharType="separate"/>
          </w:r>
          <w:r w:rsidR="00D152E7">
            <w:rPr>
              <w:noProof/>
            </w:rPr>
            <w:t>18</w:t>
          </w:r>
          <w:r w:rsidR="008A01CD">
            <w:fldChar w:fldCharType="end"/>
          </w:r>
        </w:p>
        <w:p w14:paraId="0000003F" w14:textId="1E020C80" w:rsidR="000F6143" w:rsidRDefault="001B321D">
          <w:pPr>
            <w:tabs>
              <w:tab w:val="right" w:pos="9025"/>
            </w:tabs>
            <w:spacing w:before="200" w:line="240" w:lineRule="auto"/>
            <w:rPr>
              <w:b/>
              <w:color w:val="000000"/>
            </w:rPr>
          </w:pPr>
          <w:hyperlink w:anchor="_kc2xtpcwd955">
            <w:r w:rsidR="008A01CD">
              <w:rPr>
                <w:b/>
                <w:color w:val="000000"/>
              </w:rPr>
              <w:t>XX. Opis kryteriów oceny ofert wraz z podaniem wag tych kryteriów i sposobu oceny ofert</w:t>
            </w:r>
          </w:hyperlink>
          <w:r w:rsidR="008A01CD">
            <w:rPr>
              <w:b/>
              <w:color w:val="000000"/>
            </w:rPr>
            <w:tab/>
          </w:r>
          <w:r w:rsidR="008A01CD">
            <w:fldChar w:fldCharType="begin"/>
          </w:r>
          <w:r w:rsidR="008A01CD">
            <w:instrText xml:space="preserve"> PAGEREF _kc2xtpcwd955 \h </w:instrText>
          </w:r>
          <w:r w:rsidR="008A01CD">
            <w:fldChar w:fldCharType="separate"/>
          </w:r>
          <w:r w:rsidR="00D152E7">
            <w:rPr>
              <w:noProof/>
            </w:rPr>
            <w:t>19</w:t>
          </w:r>
          <w:r w:rsidR="008A01CD">
            <w:fldChar w:fldCharType="end"/>
          </w:r>
        </w:p>
        <w:p w14:paraId="00000040" w14:textId="3B61A66D" w:rsidR="000F6143" w:rsidRDefault="001B321D">
          <w:pPr>
            <w:tabs>
              <w:tab w:val="right" w:pos="9025"/>
            </w:tabs>
            <w:spacing w:before="200" w:line="240" w:lineRule="auto"/>
            <w:rPr>
              <w:b/>
              <w:color w:val="000000"/>
            </w:rPr>
          </w:pPr>
          <w:hyperlink w:anchor="_jdd1gpfct9cq">
            <w:r w:rsidR="008A01CD">
              <w:rPr>
                <w:b/>
                <w:color w:val="000000"/>
              </w:rPr>
              <w:t>XXI. Informacje o formalnościach, jakie powinny być dopełnione po wyborze oferty w celu zawarcia umowy</w:t>
            </w:r>
          </w:hyperlink>
          <w:r w:rsidR="008A01CD">
            <w:rPr>
              <w:b/>
              <w:color w:val="000000"/>
            </w:rPr>
            <w:tab/>
          </w:r>
          <w:r w:rsidR="008A01CD">
            <w:fldChar w:fldCharType="begin"/>
          </w:r>
          <w:r w:rsidR="008A01CD">
            <w:instrText xml:space="preserve"> PAGEREF _jdd1gpfct9cq \h </w:instrText>
          </w:r>
          <w:r w:rsidR="008A01CD">
            <w:fldChar w:fldCharType="separate"/>
          </w:r>
          <w:r w:rsidR="00D152E7">
            <w:rPr>
              <w:noProof/>
            </w:rPr>
            <w:t>19</w:t>
          </w:r>
          <w:r w:rsidR="008A01CD">
            <w:fldChar w:fldCharType="end"/>
          </w:r>
        </w:p>
        <w:p w14:paraId="00000041" w14:textId="5C2A1501" w:rsidR="000F6143" w:rsidRDefault="001B321D">
          <w:pPr>
            <w:tabs>
              <w:tab w:val="right" w:pos="9025"/>
            </w:tabs>
            <w:spacing w:before="200" w:line="240" w:lineRule="auto"/>
            <w:rPr>
              <w:b/>
              <w:color w:val="000000"/>
            </w:rPr>
          </w:pPr>
          <w:hyperlink w:anchor="_8o16t0j5rcy">
            <w:r w:rsidR="008A01CD">
              <w:rPr>
                <w:b/>
                <w:color w:val="000000"/>
              </w:rPr>
              <w:t>XXII. Wymagania dotyczące zabezpieczenia należytego wykonania umowy</w:t>
            </w:r>
          </w:hyperlink>
          <w:r w:rsidR="008A01CD">
            <w:rPr>
              <w:b/>
              <w:color w:val="000000"/>
            </w:rPr>
            <w:tab/>
          </w:r>
          <w:r w:rsidR="008A01CD">
            <w:fldChar w:fldCharType="begin"/>
          </w:r>
          <w:r w:rsidR="008A01CD">
            <w:instrText xml:space="preserve"> PAGEREF _8o16t0j5rcy \h </w:instrText>
          </w:r>
          <w:r w:rsidR="008A01CD">
            <w:fldChar w:fldCharType="separate"/>
          </w:r>
          <w:r w:rsidR="00D152E7">
            <w:rPr>
              <w:noProof/>
            </w:rPr>
            <w:t>21</w:t>
          </w:r>
          <w:r w:rsidR="008A01CD">
            <w:fldChar w:fldCharType="end"/>
          </w:r>
        </w:p>
        <w:p w14:paraId="00000042" w14:textId="68A548B6" w:rsidR="000F6143" w:rsidRDefault="001B321D">
          <w:pPr>
            <w:tabs>
              <w:tab w:val="right" w:pos="9025"/>
            </w:tabs>
            <w:spacing w:before="200" w:line="240" w:lineRule="auto"/>
            <w:rPr>
              <w:b/>
              <w:color w:val="000000"/>
            </w:rPr>
          </w:pPr>
          <w:hyperlink w:anchor="_n1rtepxw0unn">
            <w:r w:rsidR="008A01CD">
              <w:rPr>
                <w:b/>
                <w:color w:val="000000"/>
              </w:rPr>
              <w:t>XXIII. Informacje o treści zawieranej umowy oraz możliwości jej zmiany</w:t>
            </w:r>
          </w:hyperlink>
          <w:r w:rsidR="008A01CD">
            <w:rPr>
              <w:b/>
              <w:color w:val="000000"/>
            </w:rPr>
            <w:tab/>
          </w:r>
          <w:r w:rsidR="00893FC6">
            <w:t>22</w:t>
          </w:r>
        </w:p>
        <w:p w14:paraId="00000043" w14:textId="76B7F54B" w:rsidR="000F6143" w:rsidRDefault="001B321D">
          <w:pPr>
            <w:tabs>
              <w:tab w:val="right" w:pos="9025"/>
            </w:tabs>
            <w:spacing w:before="200" w:line="240" w:lineRule="auto"/>
            <w:rPr>
              <w:b/>
              <w:color w:val="000000"/>
            </w:rPr>
          </w:pPr>
          <w:hyperlink w:anchor="_kmfqfyi30wag">
            <w:r w:rsidR="008A01CD">
              <w:rPr>
                <w:b/>
                <w:color w:val="000000"/>
              </w:rPr>
              <w:t>XIV. Pouczenie o środkach ochrony prawnej przysługujących Wykonawcy</w:t>
            </w:r>
          </w:hyperlink>
          <w:r w:rsidR="008A01CD">
            <w:rPr>
              <w:b/>
              <w:color w:val="000000"/>
            </w:rPr>
            <w:tab/>
          </w:r>
          <w:r w:rsidR="008A01CD">
            <w:fldChar w:fldCharType="begin"/>
          </w:r>
          <w:r w:rsidR="008A01CD">
            <w:instrText xml:space="preserve"> PAGEREF _kmfqfyi30wag \h </w:instrText>
          </w:r>
          <w:r w:rsidR="008A01CD">
            <w:fldChar w:fldCharType="separate"/>
          </w:r>
          <w:r w:rsidR="00D152E7">
            <w:rPr>
              <w:noProof/>
            </w:rPr>
            <w:t>22</w:t>
          </w:r>
          <w:r w:rsidR="008A01CD">
            <w:fldChar w:fldCharType="end"/>
          </w:r>
        </w:p>
        <w:p w14:paraId="00000044" w14:textId="5A175875" w:rsidR="000F6143" w:rsidRDefault="001B321D">
          <w:pPr>
            <w:tabs>
              <w:tab w:val="right" w:pos="9025"/>
            </w:tabs>
            <w:spacing w:before="200" w:after="80" w:line="240" w:lineRule="auto"/>
            <w:rPr>
              <w:b/>
              <w:color w:val="000000"/>
            </w:rPr>
          </w:pPr>
          <w:hyperlink w:anchor="_uarrfy5kozla">
            <w:r w:rsidR="008A01CD">
              <w:rPr>
                <w:b/>
                <w:color w:val="000000"/>
              </w:rPr>
              <w:t>XXV. Spis załączników</w:t>
            </w:r>
          </w:hyperlink>
          <w:r w:rsidR="008A01CD">
            <w:rPr>
              <w:b/>
              <w:color w:val="000000"/>
            </w:rPr>
            <w:tab/>
          </w:r>
          <w:r w:rsidR="008A01CD">
            <w:fldChar w:fldCharType="begin"/>
          </w:r>
          <w:r w:rsidR="008A01CD">
            <w:instrText xml:space="preserve"> PAGEREF _uarrfy5kozla \h </w:instrText>
          </w:r>
          <w:r w:rsidR="008A01CD">
            <w:fldChar w:fldCharType="separate"/>
          </w:r>
          <w:r w:rsidR="00D152E7">
            <w:rPr>
              <w:noProof/>
            </w:rPr>
            <w:t>22</w:t>
          </w:r>
          <w:r w:rsidR="008A01CD">
            <w:fldChar w:fldCharType="end"/>
          </w:r>
          <w:r w:rsidR="008A01CD">
            <w:fldChar w:fldCharType="end"/>
          </w:r>
        </w:p>
      </w:sdtContent>
    </w:sdt>
    <w:p w14:paraId="00000045" w14:textId="77777777" w:rsidR="000F6143" w:rsidRDefault="000F6143">
      <w:pPr>
        <w:spacing w:before="240" w:after="240"/>
      </w:pPr>
    </w:p>
    <w:p w14:paraId="00000046" w14:textId="77777777" w:rsidR="000F6143" w:rsidRDefault="008A01CD">
      <w:pPr>
        <w:pStyle w:val="Nagwek2"/>
      </w:pPr>
      <w:bookmarkStart w:id="0" w:name="_kabgz8l7slm3" w:colFirst="0" w:colLast="0"/>
      <w:bookmarkEnd w:id="0"/>
      <w:r>
        <w:lastRenderedPageBreak/>
        <w:t>I. Nazwa oraz adres Zamawiającego</w:t>
      </w:r>
    </w:p>
    <w:p w14:paraId="16F8733A" w14:textId="77777777" w:rsidR="008A01CD" w:rsidRPr="00E32AD1" w:rsidRDefault="008A01CD" w:rsidP="008A01CD">
      <w:pPr>
        <w:spacing w:before="240" w:after="240"/>
        <w:rPr>
          <w:b/>
        </w:rPr>
      </w:pPr>
      <w:bookmarkStart w:id="1" w:name="_qj2p3iyqlwum" w:colFirst="0" w:colLast="0"/>
      <w:bookmarkEnd w:id="1"/>
      <w:r w:rsidRPr="00E32AD1">
        <w:rPr>
          <w:b/>
        </w:rPr>
        <w:t>POWIAT PIOTRKOWSKI ul. J. Dąbrowskiego 7, 97-300 Piotrków Trybunalski</w:t>
      </w:r>
    </w:p>
    <w:p w14:paraId="54692D0B" w14:textId="77777777" w:rsidR="008A01CD" w:rsidRPr="00E32AD1" w:rsidRDefault="008A01CD" w:rsidP="008A01CD">
      <w:pPr>
        <w:spacing w:before="240" w:after="240"/>
        <w:rPr>
          <w:b/>
        </w:rPr>
      </w:pPr>
      <w:r w:rsidRPr="00E32AD1">
        <w:rPr>
          <w:b/>
        </w:rPr>
        <w:t>NIP: 7712305343</w:t>
      </w:r>
    </w:p>
    <w:p w14:paraId="61F1E8F1" w14:textId="77777777" w:rsidR="008A01CD" w:rsidRPr="00E32AD1" w:rsidRDefault="008A01CD" w:rsidP="008A01CD">
      <w:pPr>
        <w:spacing w:before="240" w:after="240"/>
        <w:rPr>
          <w:b/>
        </w:rPr>
      </w:pPr>
      <w:r w:rsidRPr="00E32AD1">
        <w:rPr>
          <w:b/>
        </w:rPr>
        <w:t>ZARZĄD DRÓG POWIATOWYCH W PIOTRKOWIE TRYBUNALSKIM</w:t>
      </w:r>
    </w:p>
    <w:p w14:paraId="18825F9D" w14:textId="77777777" w:rsidR="008A01CD" w:rsidRPr="00E32AD1" w:rsidRDefault="008A01CD" w:rsidP="008A01CD">
      <w:pPr>
        <w:spacing w:before="240" w:after="240"/>
        <w:rPr>
          <w:b/>
        </w:rPr>
      </w:pPr>
      <w:r w:rsidRPr="00E32AD1">
        <w:rPr>
          <w:b/>
        </w:rPr>
        <w:t>Al. 3 Maja 33, 97-300 Piotrków Trybunalski</w:t>
      </w:r>
    </w:p>
    <w:p w14:paraId="5C9AB963" w14:textId="77777777" w:rsidR="008A01CD" w:rsidRDefault="008A01CD" w:rsidP="008A01CD">
      <w:pPr>
        <w:spacing w:before="240" w:after="240"/>
      </w:pPr>
      <w:r>
        <w:t>Godziny pracy Zamawiającego:</w:t>
      </w:r>
    </w:p>
    <w:p w14:paraId="36C70360" w14:textId="77777777" w:rsidR="008A01CD" w:rsidRDefault="008A01CD" w:rsidP="008A01C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BD94FBF" w14:textId="77777777" w:rsidR="008A01CD" w:rsidRPr="00E32AD1" w:rsidRDefault="008A01CD" w:rsidP="008A01CD">
      <w:pPr>
        <w:spacing w:before="240" w:after="240"/>
        <w:rPr>
          <w:b/>
          <w:color w:val="FF9900"/>
          <w:lang w:val="en-US"/>
        </w:rPr>
      </w:pPr>
      <w:r w:rsidRPr="002351B1">
        <w:rPr>
          <w:b/>
          <w:lang w:val="en-US"/>
        </w:rPr>
        <w:t xml:space="preserve">Tel. 44 732 32 29, email: </w:t>
      </w:r>
      <w:hyperlink r:id="rId7" w:history="1">
        <w:r w:rsidRPr="00B06CA9">
          <w:rPr>
            <w:rStyle w:val="Hipercze"/>
            <w:b/>
            <w:lang w:val="en-US"/>
          </w:rPr>
          <w:t>m.cejnuk@zdp.powiat-piotrkowski.pl</w:t>
        </w:r>
      </w:hyperlink>
      <w:r>
        <w:rPr>
          <w:b/>
          <w:color w:val="FF9900"/>
          <w:lang w:val="en-US"/>
        </w:rPr>
        <w:t xml:space="preserve"> </w:t>
      </w:r>
    </w:p>
    <w:p w14:paraId="2AD50C02" w14:textId="77777777" w:rsidR="008A01CD" w:rsidRDefault="008A01CD" w:rsidP="008A01CD">
      <w:pPr>
        <w:spacing w:before="240" w:after="240"/>
        <w:rPr>
          <w:b/>
          <w:u w:val="single"/>
        </w:rPr>
      </w:pPr>
      <w:r w:rsidRPr="002351B1">
        <w:rPr>
          <w:b/>
          <w:u w:val="single"/>
          <w:lang w:val="pl-PL"/>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0F6143" w:rsidRDefault="008A01CD">
      <w:pPr>
        <w:pStyle w:val="Nagwek2"/>
        <w:spacing w:before="240" w:after="240"/>
      </w:pPr>
      <w:r>
        <w:t>II. Ochrona danych osobowych</w:t>
      </w:r>
    </w:p>
    <w:p w14:paraId="00995C62" w14:textId="77777777" w:rsidR="008A01CD" w:rsidRDefault="008A01CD" w:rsidP="005B4A7D">
      <w:pPr>
        <w:numPr>
          <w:ilvl w:val="0"/>
          <w:numId w:val="10"/>
        </w:numPr>
        <w:spacing w:before="240" w:line="360" w:lineRule="auto"/>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679CC02" w14:textId="77777777" w:rsidR="008A01CD" w:rsidRDefault="008A01CD" w:rsidP="005B4A7D">
      <w:pPr>
        <w:numPr>
          <w:ilvl w:val="0"/>
          <w:numId w:val="8"/>
        </w:numPr>
        <w:spacing w:line="360" w:lineRule="auto"/>
        <w:ind w:left="709" w:hanging="401"/>
        <w:jc w:val="both"/>
        <w:rPr>
          <w:sz w:val="20"/>
          <w:szCs w:val="20"/>
        </w:rPr>
      </w:pPr>
      <w:r>
        <w:rPr>
          <w:sz w:val="20"/>
          <w:szCs w:val="20"/>
        </w:rPr>
        <w:t xml:space="preserve">administratorem Pani/Pana danych osobowych jest </w:t>
      </w:r>
      <w:r w:rsidRPr="002171F9">
        <w:rPr>
          <w:b/>
          <w:sz w:val="20"/>
          <w:szCs w:val="20"/>
          <w:lang w:val="pl-PL"/>
        </w:rPr>
        <w:t>Dyrektor Zarządy Dróg Powiatowych w</w:t>
      </w:r>
      <w:r>
        <w:rPr>
          <w:b/>
          <w:sz w:val="20"/>
          <w:szCs w:val="20"/>
          <w:lang w:val="pl-PL"/>
        </w:rPr>
        <w:t> </w:t>
      </w:r>
      <w:r w:rsidRPr="002171F9">
        <w:rPr>
          <w:b/>
          <w:sz w:val="20"/>
          <w:szCs w:val="20"/>
          <w:lang w:val="pl-PL"/>
        </w:rPr>
        <w:t>Piotrkowie Tryb. z siedzibą al. 3 Maja 33, 97-300 Piotrków Tryb.</w:t>
      </w:r>
    </w:p>
    <w:p w14:paraId="5994293D" w14:textId="77777777" w:rsidR="008A01CD" w:rsidRDefault="008A01CD" w:rsidP="005B4A7D">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Pr="002171F9">
        <w:rPr>
          <w:sz w:val="20"/>
          <w:szCs w:val="20"/>
          <w:lang w:val="pl-PL"/>
        </w:rPr>
        <w:t>iod@pcuw.powiat-piotrkowski.pl, adres urzędu al.3 Maja 33, 97-300 Piotrków Tryb., pokój nr 227.</w:t>
      </w:r>
    </w:p>
    <w:p w14:paraId="23FEFD90" w14:textId="77777777" w:rsidR="008A01CD" w:rsidRDefault="008A01CD" w:rsidP="005B4A7D">
      <w:pPr>
        <w:numPr>
          <w:ilvl w:val="0"/>
          <w:numId w:val="8"/>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8524ACB" w14:textId="77777777" w:rsidR="008A01CD" w:rsidRDefault="008A01CD" w:rsidP="005B4A7D">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80BFA2D" w14:textId="77777777" w:rsidR="008A01CD" w:rsidRDefault="008A01CD" w:rsidP="005B4A7D">
      <w:pPr>
        <w:numPr>
          <w:ilvl w:val="0"/>
          <w:numId w:val="8"/>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E898589" w14:textId="77777777" w:rsidR="008A01CD" w:rsidRDefault="008A01CD" w:rsidP="005B4A7D">
      <w:pPr>
        <w:numPr>
          <w:ilvl w:val="0"/>
          <w:numId w:val="8"/>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5CD4B5E7" w14:textId="77777777" w:rsidR="008A01CD" w:rsidRDefault="008A01CD" w:rsidP="005B4A7D">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675356A7" w14:textId="77777777" w:rsidR="008A01CD" w:rsidRDefault="008A01CD" w:rsidP="005B4A7D">
      <w:pPr>
        <w:numPr>
          <w:ilvl w:val="0"/>
          <w:numId w:val="8"/>
        </w:numPr>
        <w:spacing w:line="360" w:lineRule="auto"/>
        <w:ind w:left="709" w:hanging="401"/>
        <w:jc w:val="both"/>
        <w:rPr>
          <w:sz w:val="20"/>
          <w:szCs w:val="20"/>
        </w:rPr>
      </w:pPr>
      <w:r>
        <w:rPr>
          <w:sz w:val="20"/>
          <w:szCs w:val="20"/>
        </w:rPr>
        <w:t>posiada Pani/Pan:</w:t>
      </w:r>
    </w:p>
    <w:p w14:paraId="0330288D" w14:textId="77777777" w:rsidR="008A01CD" w:rsidRDefault="008A01CD" w:rsidP="005B4A7D">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906191" w14:textId="77777777" w:rsidR="008A01CD" w:rsidRDefault="008A01CD" w:rsidP="005B4A7D">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62FBE84B" w14:textId="77777777" w:rsidR="008A01CD" w:rsidRDefault="008A01CD" w:rsidP="005B4A7D">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50B764F" w14:textId="77777777" w:rsidR="008A01CD" w:rsidRDefault="008A01CD" w:rsidP="005B4A7D">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53C6B892" w14:textId="77777777" w:rsidR="008A01CD" w:rsidRDefault="008A01CD" w:rsidP="005B4A7D">
      <w:pPr>
        <w:numPr>
          <w:ilvl w:val="0"/>
          <w:numId w:val="8"/>
        </w:numPr>
        <w:spacing w:line="360" w:lineRule="auto"/>
        <w:ind w:left="709" w:hanging="401"/>
        <w:jc w:val="both"/>
        <w:rPr>
          <w:sz w:val="20"/>
          <w:szCs w:val="20"/>
        </w:rPr>
      </w:pPr>
      <w:r>
        <w:rPr>
          <w:sz w:val="20"/>
          <w:szCs w:val="20"/>
        </w:rPr>
        <w:t>nie przysługuje Pani/Panu:</w:t>
      </w:r>
    </w:p>
    <w:p w14:paraId="09A3AD42" w14:textId="77777777" w:rsidR="008A01CD" w:rsidRDefault="008A01CD" w:rsidP="005B4A7D">
      <w:pPr>
        <w:numPr>
          <w:ilvl w:val="0"/>
          <w:numId w:val="11"/>
        </w:numPr>
        <w:spacing w:line="360" w:lineRule="auto"/>
        <w:ind w:left="1008" w:hanging="392"/>
        <w:jc w:val="both"/>
        <w:rPr>
          <w:sz w:val="20"/>
          <w:szCs w:val="20"/>
        </w:rPr>
      </w:pPr>
      <w:r>
        <w:rPr>
          <w:sz w:val="20"/>
          <w:szCs w:val="20"/>
        </w:rPr>
        <w:t>w związku z art. 17 ust. 3 lit. b, d lub e RODO prawo do usunięcia danych osobowych;</w:t>
      </w:r>
    </w:p>
    <w:p w14:paraId="673A65E3" w14:textId="77777777" w:rsidR="008A01CD" w:rsidRDefault="008A01CD" w:rsidP="005B4A7D">
      <w:pPr>
        <w:numPr>
          <w:ilvl w:val="0"/>
          <w:numId w:val="11"/>
        </w:numPr>
        <w:spacing w:line="360" w:lineRule="auto"/>
        <w:ind w:left="1008" w:hanging="392"/>
        <w:jc w:val="both"/>
        <w:rPr>
          <w:sz w:val="20"/>
          <w:szCs w:val="20"/>
        </w:rPr>
      </w:pPr>
      <w:r>
        <w:rPr>
          <w:sz w:val="20"/>
          <w:szCs w:val="20"/>
        </w:rPr>
        <w:t>prawo do przenoszenia danych osobowych, o którym mowa w art. 20 RODO;</w:t>
      </w:r>
    </w:p>
    <w:p w14:paraId="4663960C" w14:textId="77777777" w:rsidR="008A01CD" w:rsidRDefault="008A01CD" w:rsidP="005B4A7D">
      <w:pPr>
        <w:numPr>
          <w:ilvl w:val="0"/>
          <w:numId w:val="1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580295E" w14:textId="77777777" w:rsidR="008A01CD" w:rsidRDefault="008A01CD" w:rsidP="005B4A7D">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0F6143" w:rsidRDefault="008A01CD">
      <w:pPr>
        <w:pStyle w:val="Nagwek2"/>
        <w:spacing w:before="240" w:after="240"/>
      </w:pPr>
      <w:r>
        <w:lastRenderedPageBreak/>
        <w:t>III. Tryb udzielania zamówienia</w:t>
      </w:r>
    </w:p>
    <w:p w14:paraId="00000062" w14:textId="77777777" w:rsidR="000F6143" w:rsidRDefault="008A01CD" w:rsidP="005B4A7D">
      <w:pPr>
        <w:numPr>
          <w:ilvl w:val="0"/>
          <w:numId w:val="7"/>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0F6143" w:rsidRDefault="008A01CD" w:rsidP="005B4A7D">
      <w:pPr>
        <w:numPr>
          <w:ilvl w:val="0"/>
          <w:numId w:val="7"/>
        </w:numPr>
        <w:spacing w:line="360" w:lineRule="auto"/>
        <w:ind w:left="426"/>
        <w:jc w:val="both"/>
        <w:rPr>
          <w:sz w:val="20"/>
          <w:szCs w:val="20"/>
        </w:rPr>
      </w:pPr>
      <w:r>
        <w:rPr>
          <w:sz w:val="20"/>
          <w:szCs w:val="20"/>
        </w:rPr>
        <w:t xml:space="preserve">Zamawiający nie przewiduje prowadzenia negocjacji. </w:t>
      </w:r>
    </w:p>
    <w:p w14:paraId="00000064" w14:textId="77777777" w:rsidR="000F6143" w:rsidRDefault="008A01CD" w:rsidP="005B4A7D">
      <w:pPr>
        <w:numPr>
          <w:ilvl w:val="0"/>
          <w:numId w:val="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54D848E0" w:rsidR="000F6143" w:rsidRPr="008A01CD" w:rsidRDefault="008A01CD" w:rsidP="005B4A7D">
      <w:pPr>
        <w:numPr>
          <w:ilvl w:val="0"/>
          <w:numId w:val="7"/>
        </w:numPr>
        <w:spacing w:line="360" w:lineRule="auto"/>
        <w:ind w:left="426"/>
        <w:jc w:val="both"/>
        <w:rPr>
          <w:sz w:val="20"/>
          <w:szCs w:val="20"/>
        </w:rPr>
      </w:pPr>
      <w:r w:rsidRPr="008A01C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w:t>
      </w:r>
      <w:r>
        <w:rPr>
          <w:sz w:val="20"/>
          <w:szCs w:val="20"/>
        </w:rPr>
        <w:t>e.</w:t>
      </w:r>
    </w:p>
    <w:p w14:paraId="00000066" w14:textId="77777777" w:rsidR="000F6143" w:rsidRDefault="008A01CD" w:rsidP="005B4A7D">
      <w:pPr>
        <w:numPr>
          <w:ilvl w:val="0"/>
          <w:numId w:val="7"/>
        </w:numPr>
        <w:spacing w:line="360" w:lineRule="auto"/>
        <w:ind w:left="426"/>
        <w:jc w:val="both"/>
        <w:rPr>
          <w:sz w:val="20"/>
          <w:szCs w:val="20"/>
        </w:rPr>
      </w:pPr>
      <w:r>
        <w:rPr>
          <w:sz w:val="20"/>
          <w:szCs w:val="20"/>
        </w:rPr>
        <w:t>Zamawiający nie przewiduje aukcji elektronicznej.</w:t>
      </w:r>
    </w:p>
    <w:p w14:paraId="00000067" w14:textId="77777777" w:rsidR="000F6143" w:rsidRDefault="008A01CD" w:rsidP="005B4A7D">
      <w:pPr>
        <w:numPr>
          <w:ilvl w:val="0"/>
          <w:numId w:val="7"/>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0F6143" w:rsidRDefault="008A01CD" w:rsidP="005B4A7D">
      <w:pPr>
        <w:numPr>
          <w:ilvl w:val="0"/>
          <w:numId w:val="7"/>
        </w:numPr>
        <w:spacing w:line="360" w:lineRule="auto"/>
        <w:ind w:left="426"/>
        <w:jc w:val="both"/>
        <w:rPr>
          <w:sz w:val="20"/>
          <w:szCs w:val="20"/>
        </w:rPr>
      </w:pPr>
      <w:r>
        <w:rPr>
          <w:sz w:val="20"/>
          <w:szCs w:val="20"/>
        </w:rPr>
        <w:t>Zamawiający nie prowadzi postępowania w celu zawarcia umowy ramowej.</w:t>
      </w:r>
    </w:p>
    <w:p w14:paraId="00000069" w14:textId="77777777" w:rsidR="000F6143" w:rsidRDefault="008A01CD" w:rsidP="005B4A7D">
      <w:pPr>
        <w:numPr>
          <w:ilvl w:val="0"/>
          <w:numId w:val="7"/>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7C38481F" w:rsidR="000F6143" w:rsidRDefault="008A01CD" w:rsidP="005B4A7D">
      <w:pPr>
        <w:numPr>
          <w:ilvl w:val="0"/>
          <w:numId w:val="7"/>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915512">
        <w:rPr>
          <w:sz w:val="20"/>
          <w:szCs w:val="20"/>
        </w:rPr>
        <w:t>.</w:t>
      </w:r>
      <w:r>
        <w:rPr>
          <w:sz w:val="20"/>
          <w:szCs w:val="20"/>
        </w:rPr>
        <w:t xml:space="preserve"> </w:t>
      </w:r>
    </w:p>
    <w:p w14:paraId="0000006B" w14:textId="7B10CE7B" w:rsidR="000F6143" w:rsidRPr="008A005E" w:rsidRDefault="00915512" w:rsidP="005B4A7D">
      <w:pPr>
        <w:numPr>
          <w:ilvl w:val="0"/>
          <w:numId w:val="5"/>
        </w:numPr>
        <w:spacing w:line="360" w:lineRule="auto"/>
        <w:ind w:left="852" w:hanging="418"/>
        <w:jc w:val="both"/>
        <w:rPr>
          <w:sz w:val="20"/>
          <w:szCs w:val="20"/>
        </w:rPr>
      </w:pPr>
      <w:r w:rsidRPr="008A005E">
        <w:rPr>
          <w:sz w:val="20"/>
          <w:szCs w:val="20"/>
        </w:rPr>
        <w:t>Obowiązki Wykonawcy i Podwykonawcy dotyczące wymogu zatrudnienia na podstawie stosunku pracy osób wykonujących czynności związane z realizacją zamówienia, rodzaj tych czynności, sposób weryfikacji zatrudnienia tych osób i uprawnienia Zamawiającego w zakresie kontroli spełnienia przez Wykonawcę wymagań związanych z zatrudnieniem tych osób oraz sankcji z tytułu niespełnienia tych wymagań regulują postanowienia § 17 umowy.</w:t>
      </w:r>
      <w:r w:rsidR="008A01CD" w:rsidRPr="008A005E">
        <w:rPr>
          <w:smallCaps/>
          <w:sz w:val="20"/>
          <w:szCs w:val="20"/>
        </w:rPr>
        <w:t>    </w:t>
      </w:r>
    </w:p>
    <w:p w14:paraId="0000006E" w14:textId="77777777" w:rsidR="000F6143" w:rsidRDefault="008A01CD" w:rsidP="005B4A7D">
      <w:pPr>
        <w:numPr>
          <w:ilvl w:val="0"/>
          <w:numId w:val="7"/>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0F6143" w:rsidRDefault="008A01CD">
      <w:pPr>
        <w:pStyle w:val="Nagwek2"/>
        <w:spacing w:before="240" w:after="240"/>
      </w:pPr>
      <w:bookmarkStart w:id="3" w:name="_x24vtaagcm5x" w:colFirst="0" w:colLast="0"/>
      <w:bookmarkEnd w:id="3"/>
      <w:r>
        <w:t>IV. Opis przedmiotu zamówienia</w:t>
      </w:r>
    </w:p>
    <w:p w14:paraId="08FB21A2" w14:textId="77777777" w:rsidR="00D52748" w:rsidRDefault="008A01CD" w:rsidP="00D52748">
      <w:pPr>
        <w:numPr>
          <w:ilvl w:val="0"/>
          <w:numId w:val="1"/>
        </w:numPr>
        <w:spacing w:before="240" w:line="360" w:lineRule="auto"/>
        <w:ind w:left="434"/>
        <w:jc w:val="both"/>
        <w:rPr>
          <w:sz w:val="20"/>
          <w:szCs w:val="20"/>
        </w:rPr>
      </w:pPr>
      <w:r>
        <w:rPr>
          <w:sz w:val="20"/>
          <w:szCs w:val="20"/>
        </w:rPr>
        <w:t>Przedmiotem zamówienia jest</w:t>
      </w:r>
      <w:r w:rsidR="00D52748">
        <w:rPr>
          <w:sz w:val="20"/>
          <w:szCs w:val="20"/>
        </w:rPr>
        <w:t>:</w:t>
      </w:r>
    </w:p>
    <w:p w14:paraId="2C682FBA" w14:textId="34694094" w:rsidR="00664675" w:rsidRDefault="00C9597D" w:rsidP="00D52748">
      <w:pPr>
        <w:spacing w:line="360" w:lineRule="auto"/>
        <w:ind w:left="434"/>
        <w:jc w:val="both"/>
        <w:rPr>
          <w:bCs/>
          <w:sz w:val="20"/>
          <w:szCs w:val="20"/>
        </w:rPr>
      </w:pPr>
      <w:bookmarkStart w:id="4" w:name="_Hlk95210556"/>
      <w:r>
        <w:rPr>
          <w:b/>
          <w:bCs/>
          <w:sz w:val="20"/>
          <w:szCs w:val="20"/>
        </w:rPr>
        <w:t>Modernizacja drogi powiatowej nr 1531E w m. Gościmowice II</w:t>
      </w:r>
      <w:r w:rsidR="00E30408">
        <w:rPr>
          <w:b/>
          <w:bCs/>
          <w:sz w:val="20"/>
          <w:szCs w:val="20"/>
        </w:rPr>
        <w:t xml:space="preserve"> </w:t>
      </w:r>
      <w:bookmarkEnd w:id="4"/>
      <w:r w:rsidR="00E30408">
        <w:rPr>
          <w:bCs/>
          <w:sz w:val="20"/>
          <w:szCs w:val="20"/>
        </w:rPr>
        <w:t xml:space="preserve">na odcinku </w:t>
      </w:r>
      <w:r>
        <w:rPr>
          <w:bCs/>
          <w:sz w:val="20"/>
          <w:szCs w:val="20"/>
        </w:rPr>
        <w:t>0,980 km</w:t>
      </w:r>
      <w:r w:rsidR="00E30408">
        <w:rPr>
          <w:bCs/>
          <w:sz w:val="20"/>
          <w:szCs w:val="20"/>
        </w:rPr>
        <w:t>.</w:t>
      </w:r>
    </w:p>
    <w:p w14:paraId="44659EA1" w14:textId="47ECE3A6" w:rsidR="00897A70" w:rsidRDefault="00897A70" w:rsidP="00D52748">
      <w:pPr>
        <w:spacing w:line="360" w:lineRule="auto"/>
        <w:ind w:left="434"/>
        <w:jc w:val="both"/>
        <w:rPr>
          <w:bCs/>
          <w:sz w:val="20"/>
          <w:szCs w:val="20"/>
        </w:rPr>
      </w:pPr>
      <w:r>
        <w:rPr>
          <w:bCs/>
          <w:sz w:val="20"/>
          <w:szCs w:val="20"/>
        </w:rPr>
        <w:t>Inwestycja realizowana będzie w woj. łódzkim, pow. piotrkowski na</w:t>
      </w:r>
      <w:r w:rsidR="00E30408">
        <w:rPr>
          <w:bCs/>
          <w:sz w:val="20"/>
          <w:szCs w:val="20"/>
        </w:rPr>
        <w:t xml:space="preserve"> </w:t>
      </w:r>
      <w:proofErr w:type="spellStart"/>
      <w:r w:rsidR="00E30408">
        <w:rPr>
          <w:bCs/>
          <w:sz w:val="20"/>
          <w:szCs w:val="20"/>
        </w:rPr>
        <w:t>dz</w:t>
      </w:r>
      <w:proofErr w:type="spellEnd"/>
      <w:r w:rsidR="00E30408">
        <w:rPr>
          <w:bCs/>
          <w:sz w:val="20"/>
          <w:szCs w:val="20"/>
        </w:rPr>
        <w:t xml:space="preserve"> </w:t>
      </w:r>
      <w:proofErr w:type="spellStart"/>
      <w:r w:rsidR="00E30408">
        <w:rPr>
          <w:bCs/>
          <w:sz w:val="20"/>
          <w:szCs w:val="20"/>
        </w:rPr>
        <w:t>ewi</w:t>
      </w:r>
      <w:r w:rsidR="0013671E">
        <w:rPr>
          <w:bCs/>
          <w:sz w:val="20"/>
          <w:szCs w:val="20"/>
        </w:rPr>
        <w:t>d</w:t>
      </w:r>
      <w:proofErr w:type="spellEnd"/>
      <w:r w:rsidR="0013671E">
        <w:rPr>
          <w:bCs/>
          <w:sz w:val="20"/>
          <w:szCs w:val="20"/>
        </w:rPr>
        <w:t>.</w:t>
      </w:r>
      <w:r w:rsidR="00E30408">
        <w:rPr>
          <w:bCs/>
          <w:sz w:val="20"/>
          <w:szCs w:val="20"/>
        </w:rPr>
        <w:t xml:space="preserve"> nr </w:t>
      </w:r>
      <w:r w:rsidR="0013671E">
        <w:rPr>
          <w:bCs/>
          <w:sz w:val="20"/>
          <w:szCs w:val="20"/>
        </w:rPr>
        <w:t xml:space="preserve">199 </w:t>
      </w:r>
      <w:proofErr w:type="spellStart"/>
      <w:r w:rsidR="0013671E">
        <w:rPr>
          <w:bCs/>
          <w:sz w:val="20"/>
          <w:szCs w:val="20"/>
        </w:rPr>
        <w:t>obr</w:t>
      </w:r>
      <w:proofErr w:type="spellEnd"/>
      <w:r w:rsidR="0013671E">
        <w:rPr>
          <w:bCs/>
          <w:sz w:val="20"/>
          <w:szCs w:val="20"/>
        </w:rPr>
        <w:t xml:space="preserve">. Gościmowice I </w:t>
      </w:r>
    </w:p>
    <w:p w14:paraId="2F7688EC" w14:textId="6A20E3CE" w:rsidR="00897A70" w:rsidRPr="00897A70" w:rsidRDefault="00897A70" w:rsidP="00D52748">
      <w:pPr>
        <w:spacing w:line="360" w:lineRule="auto"/>
        <w:ind w:left="434"/>
        <w:jc w:val="both"/>
        <w:rPr>
          <w:sz w:val="20"/>
          <w:szCs w:val="20"/>
        </w:rPr>
      </w:pPr>
      <w:r>
        <w:rPr>
          <w:bCs/>
          <w:sz w:val="20"/>
          <w:szCs w:val="20"/>
        </w:rPr>
        <w:t xml:space="preserve">Zadanie inwestycyjne jest dofinansowane w ramach Rządowego Funduszu </w:t>
      </w:r>
      <w:r w:rsidR="00E30408">
        <w:rPr>
          <w:bCs/>
          <w:sz w:val="20"/>
          <w:szCs w:val="20"/>
        </w:rPr>
        <w:t>Inwestycji Lokalnych.</w:t>
      </w:r>
    </w:p>
    <w:p w14:paraId="00000071" w14:textId="77777777" w:rsidR="000F6143" w:rsidRDefault="008A01CD">
      <w:pPr>
        <w:numPr>
          <w:ilvl w:val="0"/>
          <w:numId w:val="1"/>
        </w:numPr>
        <w:spacing w:line="360" w:lineRule="auto"/>
        <w:ind w:left="434"/>
        <w:jc w:val="both"/>
        <w:rPr>
          <w:sz w:val="20"/>
          <w:szCs w:val="20"/>
        </w:rPr>
      </w:pPr>
      <w:r>
        <w:rPr>
          <w:sz w:val="20"/>
          <w:szCs w:val="20"/>
        </w:rPr>
        <w:t xml:space="preserve">Wspólny Słownik Zamówień CPV: </w:t>
      </w:r>
    </w:p>
    <w:p w14:paraId="434EE3F9" w14:textId="77777777" w:rsidR="00664675" w:rsidRPr="003F7A4C" w:rsidRDefault="00664675" w:rsidP="005B4A7D">
      <w:pPr>
        <w:numPr>
          <w:ilvl w:val="0"/>
          <w:numId w:val="13"/>
        </w:numPr>
        <w:spacing w:line="360" w:lineRule="auto"/>
        <w:jc w:val="both"/>
        <w:rPr>
          <w:sz w:val="20"/>
          <w:szCs w:val="20"/>
        </w:rPr>
      </w:pPr>
      <w:r w:rsidRPr="003F7A4C">
        <w:rPr>
          <w:sz w:val="20"/>
          <w:szCs w:val="20"/>
        </w:rPr>
        <w:t xml:space="preserve">45.11.12.00-0 – Roboty w zakresie przygotowania terenu pod budowę i roboty ziemne, </w:t>
      </w:r>
    </w:p>
    <w:p w14:paraId="448CA57E" w14:textId="206C2832" w:rsidR="00664675" w:rsidRPr="003F7A4C" w:rsidRDefault="00664675" w:rsidP="005B4A7D">
      <w:pPr>
        <w:numPr>
          <w:ilvl w:val="0"/>
          <w:numId w:val="13"/>
        </w:numPr>
        <w:spacing w:line="360" w:lineRule="auto"/>
        <w:jc w:val="both"/>
        <w:rPr>
          <w:sz w:val="20"/>
          <w:szCs w:val="20"/>
        </w:rPr>
      </w:pPr>
      <w:r w:rsidRPr="003F7A4C">
        <w:rPr>
          <w:sz w:val="20"/>
          <w:szCs w:val="20"/>
        </w:rPr>
        <w:t xml:space="preserve">45.23.32.00-1 – Roboty </w:t>
      </w:r>
      <w:r w:rsidR="00145382">
        <w:rPr>
          <w:sz w:val="20"/>
          <w:szCs w:val="20"/>
        </w:rPr>
        <w:t>45</w:t>
      </w:r>
      <w:r w:rsidRPr="003F7A4C">
        <w:rPr>
          <w:sz w:val="20"/>
          <w:szCs w:val="20"/>
        </w:rPr>
        <w:t xml:space="preserve">w zakresie różnych nawierzchni, </w:t>
      </w:r>
    </w:p>
    <w:p w14:paraId="62B5AB0A" w14:textId="77777777" w:rsidR="00664675" w:rsidRPr="003F7A4C" w:rsidRDefault="00664675" w:rsidP="005B4A7D">
      <w:pPr>
        <w:numPr>
          <w:ilvl w:val="0"/>
          <w:numId w:val="13"/>
        </w:numPr>
        <w:spacing w:line="360" w:lineRule="auto"/>
        <w:jc w:val="both"/>
        <w:rPr>
          <w:sz w:val="20"/>
          <w:szCs w:val="20"/>
        </w:rPr>
      </w:pPr>
      <w:r w:rsidRPr="003F7A4C">
        <w:rPr>
          <w:sz w:val="20"/>
          <w:szCs w:val="20"/>
        </w:rPr>
        <w:t xml:space="preserve">45.23.32.22-1 – Roboty w zakresie układania chodników i asfaltowania, </w:t>
      </w:r>
    </w:p>
    <w:p w14:paraId="6E6F776C" w14:textId="77777777" w:rsidR="00664675" w:rsidRPr="003F7A4C" w:rsidRDefault="00664675" w:rsidP="005B4A7D">
      <w:pPr>
        <w:numPr>
          <w:ilvl w:val="0"/>
          <w:numId w:val="13"/>
        </w:numPr>
        <w:spacing w:line="360" w:lineRule="auto"/>
        <w:jc w:val="both"/>
        <w:rPr>
          <w:sz w:val="20"/>
          <w:szCs w:val="20"/>
          <w:u w:val="single"/>
        </w:rPr>
      </w:pPr>
      <w:r w:rsidRPr="003F7A4C">
        <w:rPr>
          <w:sz w:val="20"/>
          <w:szCs w:val="20"/>
          <w:u w:val="single"/>
        </w:rPr>
        <w:t>45.23.31.40-2 – Roboty drogowe,</w:t>
      </w:r>
    </w:p>
    <w:p w14:paraId="4F6D2974" w14:textId="43C421A4" w:rsidR="003F7A4C" w:rsidRPr="003F7A4C" w:rsidRDefault="003F7A4C" w:rsidP="005B4A7D">
      <w:pPr>
        <w:numPr>
          <w:ilvl w:val="0"/>
          <w:numId w:val="13"/>
        </w:numPr>
        <w:spacing w:line="360" w:lineRule="auto"/>
        <w:jc w:val="both"/>
        <w:rPr>
          <w:sz w:val="20"/>
          <w:szCs w:val="20"/>
        </w:rPr>
      </w:pPr>
      <w:r w:rsidRPr="003F7A4C">
        <w:rPr>
          <w:sz w:val="20"/>
          <w:szCs w:val="20"/>
        </w:rPr>
        <w:lastRenderedPageBreak/>
        <w:t>45.23.00.00-8 – Roboty budowlane w zakresie budowy rurociągów, linii komunikacyjnych i elektroenergetycznych, autostrad, dróg, lotnisk, i klei; wyrównywanie terenu,</w:t>
      </w:r>
    </w:p>
    <w:p w14:paraId="00000072" w14:textId="45454D70" w:rsidR="000F6143" w:rsidRPr="003F7A4C" w:rsidRDefault="00664675" w:rsidP="005B4A7D">
      <w:pPr>
        <w:numPr>
          <w:ilvl w:val="0"/>
          <w:numId w:val="13"/>
        </w:numPr>
        <w:spacing w:line="360" w:lineRule="auto"/>
        <w:jc w:val="both"/>
        <w:rPr>
          <w:sz w:val="20"/>
          <w:szCs w:val="20"/>
        </w:rPr>
      </w:pPr>
      <w:r w:rsidRPr="003F7A4C">
        <w:rPr>
          <w:sz w:val="20"/>
          <w:szCs w:val="20"/>
        </w:rPr>
        <w:t>45.23.31.50-5 – Roboty w zakresie regulacji ruchu.</w:t>
      </w:r>
    </w:p>
    <w:p w14:paraId="00000073" w14:textId="6172CC8A" w:rsidR="000F6143" w:rsidRDefault="008A01CD">
      <w:pPr>
        <w:numPr>
          <w:ilvl w:val="0"/>
          <w:numId w:val="1"/>
        </w:numPr>
        <w:spacing w:line="360" w:lineRule="auto"/>
        <w:ind w:left="434"/>
        <w:jc w:val="both"/>
        <w:rPr>
          <w:sz w:val="20"/>
          <w:szCs w:val="20"/>
        </w:rPr>
      </w:pPr>
      <w:r w:rsidRPr="005526FB">
        <w:rPr>
          <w:sz w:val="20"/>
          <w:szCs w:val="20"/>
        </w:rPr>
        <w:t xml:space="preserve">Zamawiający </w:t>
      </w:r>
      <w:r w:rsidR="00897A70">
        <w:rPr>
          <w:sz w:val="20"/>
          <w:szCs w:val="20"/>
        </w:rPr>
        <w:t xml:space="preserve">nie </w:t>
      </w:r>
      <w:r w:rsidR="005526FB" w:rsidRPr="005526FB">
        <w:rPr>
          <w:sz w:val="20"/>
          <w:szCs w:val="20"/>
        </w:rPr>
        <w:t>dopuszcza składania ofert częściowych</w:t>
      </w:r>
      <w:r w:rsidR="00897A70">
        <w:rPr>
          <w:sz w:val="20"/>
          <w:szCs w:val="20"/>
        </w:rPr>
        <w:t>.</w:t>
      </w:r>
    </w:p>
    <w:p w14:paraId="00000074" w14:textId="25EC760A" w:rsidR="000F6143" w:rsidRDefault="008A01CD">
      <w:pPr>
        <w:numPr>
          <w:ilvl w:val="0"/>
          <w:numId w:val="1"/>
        </w:numPr>
        <w:spacing w:line="360" w:lineRule="auto"/>
        <w:ind w:left="434"/>
        <w:jc w:val="both"/>
        <w:rPr>
          <w:sz w:val="20"/>
          <w:szCs w:val="20"/>
        </w:rPr>
      </w:pPr>
      <w:r>
        <w:rPr>
          <w:sz w:val="20"/>
          <w:szCs w:val="20"/>
        </w:rPr>
        <w:t>Zamawiający nie dopuszcza składania ofert wariantowych oraz w postaci katalogów elektronicznyc</w:t>
      </w:r>
      <w:r w:rsidR="005526FB">
        <w:rPr>
          <w:sz w:val="20"/>
          <w:szCs w:val="20"/>
        </w:rPr>
        <w:t>h.</w:t>
      </w:r>
    </w:p>
    <w:p w14:paraId="00000075" w14:textId="7B73A002" w:rsidR="000F6143" w:rsidRDefault="008A01CD">
      <w:pPr>
        <w:numPr>
          <w:ilvl w:val="0"/>
          <w:numId w:val="1"/>
        </w:numPr>
        <w:spacing w:line="360" w:lineRule="auto"/>
        <w:ind w:left="462"/>
        <w:jc w:val="both"/>
        <w:rPr>
          <w:sz w:val="20"/>
          <w:szCs w:val="20"/>
        </w:rPr>
      </w:pPr>
      <w:r>
        <w:rPr>
          <w:sz w:val="20"/>
          <w:szCs w:val="20"/>
        </w:rPr>
        <w:t xml:space="preserve">Zamawiający nie przewiduje udzielania zamówień, o których mowa w art. 214 ust. 1 pkt 7 i </w:t>
      </w:r>
      <w:r w:rsidR="005526FB">
        <w:rPr>
          <w:sz w:val="20"/>
          <w:szCs w:val="20"/>
        </w:rPr>
        <w:t>8.</w:t>
      </w:r>
    </w:p>
    <w:p w14:paraId="00000076" w14:textId="1D694BB2" w:rsidR="000F6143" w:rsidRDefault="008A01CD">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5526FB" w:rsidRPr="005526FB">
        <w:rPr>
          <w:b/>
          <w:bCs/>
          <w:sz w:val="20"/>
          <w:szCs w:val="20"/>
        </w:rPr>
        <w:t>1</w:t>
      </w:r>
      <w:r w:rsidR="005526FB">
        <w:rPr>
          <w:b/>
          <w:sz w:val="20"/>
          <w:szCs w:val="20"/>
        </w:rPr>
        <w:t xml:space="preserve"> </w:t>
      </w:r>
      <w:r>
        <w:rPr>
          <w:b/>
          <w:sz w:val="20"/>
          <w:szCs w:val="20"/>
        </w:rPr>
        <w:t>do SWZ</w:t>
      </w:r>
      <w:r>
        <w:rPr>
          <w:sz w:val="20"/>
          <w:szCs w:val="20"/>
        </w:rPr>
        <w:t>.</w:t>
      </w:r>
    </w:p>
    <w:p w14:paraId="00000077" w14:textId="63DBE04F" w:rsidR="000F6143" w:rsidRDefault="008A01CD">
      <w:pPr>
        <w:pStyle w:val="Nagwek2"/>
      </w:pPr>
      <w:bookmarkStart w:id="5" w:name="_s0i9odf430x7" w:colFirst="0" w:colLast="0"/>
      <w:bookmarkEnd w:id="5"/>
      <w:r>
        <w:t>V. Wizja lokalna</w:t>
      </w:r>
    </w:p>
    <w:p w14:paraId="34D396C0" w14:textId="77777777" w:rsidR="002F4A7B" w:rsidRPr="002F4A7B" w:rsidRDefault="008A01CD" w:rsidP="005B4A7D">
      <w:pPr>
        <w:numPr>
          <w:ilvl w:val="0"/>
          <w:numId w:val="4"/>
        </w:numPr>
        <w:spacing w:before="240" w:after="40" w:line="360" w:lineRule="auto"/>
        <w:ind w:left="426"/>
        <w:jc w:val="both"/>
        <w:rPr>
          <w:sz w:val="20"/>
          <w:szCs w:val="20"/>
        </w:rPr>
      </w:pPr>
      <w:r w:rsidRPr="002F4A7B">
        <w:rPr>
          <w:sz w:val="20"/>
          <w:szCs w:val="20"/>
        </w:rPr>
        <w:t xml:space="preserve">Zamawiający </w:t>
      </w:r>
      <w:r w:rsidR="002F4A7B" w:rsidRPr="002F4A7B">
        <w:rPr>
          <w:sz w:val="20"/>
          <w:szCs w:val="20"/>
        </w:rPr>
        <w:t xml:space="preserve">nie wymaga w celu złożenia oferty obligatoryjnego odbycia wizji lokalnej lub sprawdzenia dokumentów postępowania (art. 131 ust. 2 ustawy </w:t>
      </w:r>
      <w:proofErr w:type="spellStart"/>
      <w:r w:rsidR="002F4A7B" w:rsidRPr="002F4A7B">
        <w:rPr>
          <w:sz w:val="20"/>
          <w:szCs w:val="20"/>
        </w:rPr>
        <w:t>Pzp</w:t>
      </w:r>
      <w:proofErr w:type="spellEnd"/>
      <w:r w:rsidR="002F4A7B" w:rsidRPr="002F4A7B">
        <w:rPr>
          <w:sz w:val="20"/>
          <w:szCs w:val="20"/>
        </w:rPr>
        <w:t xml:space="preserve">). </w:t>
      </w:r>
      <w:r w:rsidR="002F4A7B" w:rsidRPr="002F4A7B">
        <w:rPr>
          <w:sz w:val="20"/>
          <w:szCs w:val="20"/>
          <w:u w:val="single"/>
        </w:rPr>
        <w:t>Nie odbycie wizji lokalnej przez Wykonawcę nie będzie wiązać się z odrzuceniem oferty.</w:t>
      </w:r>
    </w:p>
    <w:p w14:paraId="3BC5114C" w14:textId="6411E077" w:rsidR="002F4A7B" w:rsidRPr="002F4A7B" w:rsidRDefault="002F4A7B" w:rsidP="005B4A7D">
      <w:pPr>
        <w:numPr>
          <w:ilvl w:val="0"/>
          <w:numId w:val="4"/>
        </w:numPr>
        <w:spacing w:before="240" w:after="40" w:line="360" w:lineRule="auto"/>
        <w:ind w:left="426"/>
        <w:jc w:val="both"/>
        <w:rPr>
          <w:color w:val="FF9900"/>
          <w:sz w:val="18"/>
          <w:szCs w:val="18"/>
        </w:rPr>
      </w:pPr>
      <w:r w:rsidRPr="002F4A7B">
        <w:rPr>
          <w:rFonts w:cstheme="minorHAnsi"/>
          <w:sz w:val="20"/>
          <w:szCs w:val="20"/>
        </w:rPr>
        <w:t>Zamawiający dopuszcza możliwość odbycia przez wykonawcę wizji lokalnej. Wykonawca winien zapoznać się z przedmiotem zamówienia celem właściwego i rzetelnego przygotowania oferty. Zamawiający zaleca,  aby Wykonawca przeprowadził wizję lokalną, w celu zapoznania się z przedmiotem zamówienia, weryfikacji zgodności zakresu robót (rodzaju i ilości prac) ujętych w dokumentacji ze stanem rzeczywistym oraz zawarcia w cenie oferty wszystkich kosztów za roboty niezbędne do prawidłowego wykonania przedmiotu zamówienia.</w:t>
      </w:r>
      <w:r>
        <w:rPr>
          <w:rFonts w:cstheme="minorHAnsi"/>
          <w:sz w:val="20"/>
          <w:szCs w:val="20"/>
        </w:rPr>
        <w:t xml:space="preserve"> </w:t>
      </w:r>
      <w:r w:rsidRPr="002F4A7B">
        <w:rPr>
          <w:rFonts w:cstheme="minorHAnsi"/>
          <w:sz w:val="20"/>
          <w:szCs w:val="20"/>
        </w:rPr>
        <w:t xml:space="preserve">W takim przypadku należy zgłosić się do </w:t>
      </w:r>
      <w:r>
        <w:rPr>
          <w:rFonts w:cstheme="minorHAnsi"/>
          <w:sz w:val="20"/>
          <w:szCs w:val="20"/>
        </w:rPr>
        <w:t>Zarządu Dróg Powiatowych w Piotrkowie Tryb.</w:t>
      </w:r>
      <w:r w:rsidRPr="002F4A7B">
        <w:rPr>
          <w:rFonts w:cstheme="minorHAnsi"/>
          <w:sz w:val="20"/>
          <w:szCs w:val="20"/>
        </w:rPr>
        <w:t xml:space="preserve"> – pan</w:t>
      </w:r>
      <w:r>
        <w:rPr>
          <w:rFonts w:cstheme="minorHAnsi"/>
          <w:sz w:val="20"/>
          <w:szCs w:val="20"/>
        </w:rPr>
        <w:t>i</w:t>
      </w:r>
      <w:r w:rsidRPr="002F4A7B">
        <w:rPr>
          <w:rFonts w:cstheme="minorHAnsi"/>
          <w:sz w:val="20"/>
          <w:szCs w:val="20"/>
        </w:rPr>
        <w:t xml:space="preserve"> </w:t>
      </w:r>
      <w:r>
        <w:rPr>
          <w:rFonts w:cstheme="minorHAnsi"/>
          <w:sz w:val="20"/>
          <w:szCs w:val="20"/>
        </w:rPr>
        <w:t>Dorota Stańczak</w:t>
      </w:r>
      <w:r w:rsidRPr="002F4A7B">
        <w:rPr>
          <w:rFonts w:cstheme="minorHAnsi"/>
          <w:sz w:val="20"/>
          <w:szCs w:val="20"/>
        </w:rPr>
        <w:t xml:space="preserve"> lub pan</w:t>
      </w:r>
      <w:r>
        <w:rPr>
          <w:rFonts w:cstheme="minorHAnsi"/>
          <w:sz w:val="20"/>
          <w:szCs w:val="20"/>
        </w:rPr>
        <w:t xml:space="preserve"> Michał </w:t>
      </w:r>
      <w:proofErr w:type="spellStart"/>
      <w:r>
        <w:rPr>
          <w:rFonts w:cstheme="minorHAnsi"/>
          <w:sz w:val="20"/>
          <w:szCs w:val="20"/>
        </w:rPr>
        <w:t>Cejnuk</w:t>
      </w:r>
      <w:proofErr w:type="spellEnd"/>
      <w:r w:rsidRPr="002F4A7B">
        <w:rPr>
          <w:rFonts w:cstheme="minorHAnsi"/>
          <w:sz w:val="20"/>
          <w:szCs w:val="20"/>
        </w:rPr>
        <w:t xml:space="preserve"> tel. (44) 7</w:t>
      </w:r>
      <w:r>
        <w:rPr>
          <w:rFonts w:cstheme="minorHAnsi"/>
          <w:sz w:val="20"/>
          <w:szCs w:val="20"/>
        </w:rPr>
        <w:t>32 32 29</w:t>
      </w:r>
      <w:r w:rsidRPr="002F4A7B">
        <w:rPr>
          <w:rFonts w:cstheme="minorHAnsi"/>
          <w:sz w:val="20"/>
          <w:szCs w:val="20"/>
        </w:rPr>
        <w:t>, celem ustalenia terminu wizji lokalnej lub udostępnienia dokumentów postępowania.</w:t>
      </w:r>
    </w:p>
    <w:p w14:paraId="0000007A" w14:textId="2FB4D2E7" w:rsidR="000F6143" w:rsidRDefault="008A01CD">
      <w:pPr>
        <w:pStyle w:val="Nagwek2"/>
      </w:pPr>
      <w:bookmarkStart w:id="6" w:name="_l3y36xf8w2mt" w:colFirst="0" w:colLast="0"/>
      <w:bookmarkEnd w:id="6"/>
      <w:r>
        <w:t>VI. Podwykonawstwo</w:t>
      </w:r>
    </w:p>
    <w:p w14:paraId="542C1B0E" w14:textId="77777777" w:rsidR="002F4A7B" w:rsidRDefault="002F4A7B" w:rsidP="005B4A7D">
      <w:pPr>
        <w:numPr>
          <w:ilvl w:val="0"/>
          <w:numId w:val="14"/>
        </w:numPr>
        <w:spacing w:before="240" w:line="360" w:lineRule="auto"/>
        <w:jc w:val="both"/>
        <w:rPr>
          <w:sz w:val="20"/>
          <w:szCs w:val="20"/>
        </w:rPr>
      </w:pPr>
      <w:bookmarkStart w:id="7" w:name="_6katmqtjrys4" w:colFirst="0" w:colLast="0"/>
      <w:bookmarkEnd w:id="7"/>
      <w:r>
        <w:rPr>
          <w:sz w:val="20"/>
          <w:szCs w:val="20"/>
        </w:rPr>
        <w:t>Wykonawca może powierzyć wykonanie części zamówienia podwykonawcy (podwykonawcom).</w:t>
      </w:r>
    </w:p>
    <w:p w14:paraId="3B16C107" w14:textId="77777777" w:rsidR="002F4A7B" w:rsidRPr="00224463" w:rsidRDefault="002F4A7B" w:rsidP="005B4A7D">
      <w:pPr>
        <w:numPr>
          <w:ilvl w:val="0"/>
          <w:numId w:val="14"/>
        </w:numPr>
        <w:spacing w:line="360" w:lineRule="auto"/>
        <w:jc w:val="both"/>
        <w:rPr>
          <w:sz w:val="20"/>
          <w:szCs w:val="20"/>
        </w:rPr>
      </w:pPr>
      <w:r w:rsidRPr="00224463">
        <w:rPr>
          <w:sz w:val="20"/>
          <w:szCs w:val="20"/>
        </w:rPr>
        <w:t xml:space="preserve">Zamawiający </w:t>
      </w:r>
      <w:r w:rsidRPr="00224463">
        <w:rPr>
          <w:b/>
          <w:sz w:val="20"/>
          <w:szCs w:val="20"/>
        </w:rPr>
        <w:t>nie</w:t>
      </w:r>
      <w:r>
        <w:rPr>
          <w:b/>
          <w:sz w:val="20"/>
          <w:szCs w:val="20"/>
        </w:rPr>
        <w:t xml:space="preserve"> </w:t>
      </w:r>
      <w:r w:rsidRPr="00224463">
        <w:rPr>
          <w:b/>
          <w:sz w:val="20"/>
          <w:szCs w:val="20"/>
        </w:rPr>
        <w:t>zastrzega</w:t>
      </w:r>
      <w:r w:rsidRPr="00224463">
        <w:rPr>
          <w:sz w:val="20"/>
          <w:szCs w:val="20"/>
        </w:rPr>
        <w:t xml:space="preserve"> obowiązku osobistego wykonania przez Wykonawcę kluczowych części zamówieni</w:t>
      </w:r>
      <w:r>
        <w:rPr>
          <w:sz w:val="20"/>
          <w:szCs w:val="20"/>
        </w:rPr>
        <w:t>a.</w:t>
      </w:r>
    </w:p>
    <w:p w14:paraId="72F7F452" w14:textId="77777777" w:rsidR="002F4A7B" w:rsidRDefault="002F4A7B" w:rsidP="005B4A7D">
      <w:pPr>
        <w:numPr>
          <w:ilvl w:val="0"/>
          <w:numId w:val="14"/>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00007E" w14:textId="77777777" w:rsidR="000F6143" w:rsidRDefault="008A01CD">
      <w:pPr>
        <w:pStyle w:val="Nagwek2"/>
      </w:pPr>
      <w:r>
        <w:t>VII. Termin wykonania zamówienia</w:t>
      </w:r>
    </w:p>
    <w:p w14:paraId="64535C24" w14:textId="4D30F3BC" w:rsidR="006452E3" w:rsidRPr="006452E3" w:rsidRDefault="006452E3" w:rsidP="005B4A7D">
      <w:pPr>
        <w:numPr>
          <w:ilvl w:val="0"/>
          <w:numId w:val="15"/>
        </w:numPr>
        <w:spacing w:line="360" w:lineRule="auto"/>
        <w:jc w:val="both"/>
        <w:rPr>
          <w:sz w:val="20"/>
          <w:szCs w:val="20"/>
        </w:rPr>
      </w:pPr>
      <w:r w:rsidRPr="006452E3">
        <w:rPr>
          <w:sz w:val="20"/>
          <w:szCs w:val="20"/>
        </w:rPr>
        <w:t xml:space="preserve">Wykonawca zobowiązany jest zrealizować przedmiot zamówienia w terminie </w:t>
      </w:r>
      <w:r w:rsidR="009556EC">
        <w:rPr>
          <w:b/>
          <w:sz w:val="20"/>
          <w:szCs w:val="20"/>
        </w:rPr>
        <w:t>9</w:t>
      </w:r>
      <w:r w:rsidR="00E82281">
        <w:rPr>
          <w:b/>
          <w:sz w:val="20"/>
          <w:szCs w:val="20"/>
        </w:rPr>
        <w:t>0 dni</w:t>
      </w:r>
      <w:r w:rsidRPr="006452E3">
        <w:rPr>
          <w:sz w:val="20"/>
          <w:szCs w:val="20"/>
        </w:rPr>
        <w:t xml:space="preserve"> od zawarcia umowy.</w:t>
      </w:r>
    </w:p>
    <w:p w14:paraId="00000080" w14:textId="04D79B27" w:rsidR="000F6143" w:rsidRDefault="008A01CD" w:rsidP="005B4A7D">
      <w:pPr>
        <w:numPr>
          <w:ilvl w:val="0"/>
          <w:numId w:val="15"/>
        </w:numPr>
        <w:spacing w:line="360" w:lineRule="auto"/>
        <w:jc w:val="both"/>
        <w:rPr>
          <w:sz w:val="20"/>
          <w:szCs w:val="20"/>
        </w:rPr>
      </w:pPr>
      <w:r>
        <w:rPr>
          <w:sz w:val="20"/>
          <w:szCs w:val="20"/>
        </w:rPr>
        <w:lastRenderedPageBreak/>
        <w:t xml:space="preserve">Szczegółowe zagadnienia dotyczące terminu realizacji umowy uregulowane są we wzorze umowy stanowiącej </w:t>
      </w:r>
      <w:r w:rsidRPr="00A00C4F">
        <w:rPr>
          <w:b/>
          <w:sz w:val="20"/>
          <w:szCs w:val="20"/>
        </w:rPr>
        <w:t xml:space="preserve">załącznik nr </w:t>
      </w:r>
      <w:r w:rsidR="006452E3" w:rsidRPr="00A00C4F">
        <w:rPr>
          <w:b/>
          <w:sz w:val="20"/>
          <w:szCs w:val="20"/>
        </w:rPr>
        <w:t>3</w:t>
      </w:r>
      <w:r w:rsidRPr="00A00C4F">
        <w:rPr>
          <w:b/>
          <w:sz w:val="20"/>
          <w:szCs w:val="20"/>
        </w:rPr>
        <w:t xml:space="preserve"> do SWZ.</w:t>
      </w:r>
    </w:p>
    <w:p w14:paraId="00000081" w14:textId="5AC40908" w:rsidR="000F6143" w:rsidRDefault="008A01CD">
      <w:pPr>
        <w:pStyle w:val="Nagwek2"/>
        <w:tabs>
          <w:tab w:val="left" w:pos="0"/>
        </w:tabs>
      </w:pPr>
      <w:bookmarkStart w:id="8" w:name="_nz5qrlch0jbr" w:colFirst="0" w:colLast="0"/>
      <w:bookmarkEnd w:id="8"/>
      <w:r>
        <w:t>VIII. Warunki udziału w postępowaniu</w:t>
      </w:r>
    </w:p>
    <w:p w14:paraId="00000082" w14:textId="77777777" w:rsidR="000F6143" w:rsidRDefault="008A01CD" w:rsidP="005B4A7D">
      <w:pPr>
        <w:numPr>
          <w:ilvl w:val="0"/>
          <w:numId w:val="6"/>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0F6143" w:rsidRDefault="008A01CD" w:rsidP="005B4A7D">
      <w:pPr>
        <w:numPr>
          <w:ilvl w:val="0"/>
          <w:numId w:val="6"/>
        </w:numPr>
        <w:spacing w:line="360" w:lineRule="auto"/>
        <w:ind w:left="426" w:right="20"/>
        <w:jc w:val="both"/>
        <w:rPr>
          <w:sz w:val="20"/>
          <w:szCs w:val="20"/>
        </w:rPr>
      </w:pPr>
      <w:r>
        <w:rPr>
          <w:sz w:val="20"/>
          <w:szCs w:val="20"/>
        </w:rPr>
        <w:t>O udzielenie zamówienia mogą ubiegać się Wykonawcy, którzy spełniają warunki dotyczące:</w:t>
      </w:r>
    </w:p>
    <w:p w14:paraId="3DCDAD55" w14:textId="77777777" w:rsidR="00DB26AB" w:rsidRDefault="00DB26AB" w:rsidP="005B4A7D">
      <w:pPr>
        <w:numPr>
          <w:ilvl w:val="0"/>
          <w:numId w:val="16"/>
        </w:numPr>
        <w:spacing w:line="360" w:lineRule="auto"/>
        <w:jc w:val="both"/>
        <w:rPr>
          <w:sz w:val="20"/>
          <w:szCs w:val="20"/>
        </w:rPr>
      </w:pPr>
      <w:r>
        <w:rPr>
          <w:b/>
          <w:sz w:val="20"/>
          <w:szCs w:val="20"/>
        </w:rPr>
        <w:t>zdolności do występowania w obrocie gospodarczym:</w:t>
      </w:r>
    </w:p>
    <w:p w14:paraId="167F7A83" w14:textId="77777777" w:rsidR="00DB26AB" w:rsidRPr="006A3C7E" w:rsidRDefault="00DB26AB" w:rsidP="00DB26AB">
      <w:pPr>
        <w:spacing w:line="360" w:lineRule="auto"/>
        <w:ind w:left="868" w:right="20"/>
        <w:jc w:val="both"/>
        <w:rPr>
          <w:sz w:val="20"/>
          <w:szCs w:val="20"/>
        </w:rPr>
      </w:pPr>
      <w:r w:rsidRPr="006A3C7E">
        <w:rPr>
          <w:sz w:val="20"/>
          <w:szCs w:val="20"/>
        </w:rPr>
        <w:t>Zamawiający nie stawia wymagań w zakresie tego warunku</w:t>
      </w:r>
    </w:p>
    <w:p w14:paraId="338BA4E5" w14:textId="77777777" w:rsidR="00DB26AB" w:rsidRDefault="00DB26AB" w:rsidP="005B4A7D">
      <w:pPr>
        <w:numPr>
          <w:ilvl w:val="0"/>
          <w:numId w:val="16"/>
        </w:numPr>
        <w:spacing w:line="360" w:lineRule="auto"/>
        <w:jc w:val="both"/>
        <w:rPr>
          <w:sz w:val="20"/>
          <w:szCs w:val="20"/>
        </w:rPr>
      </w:pPr>
      <w:r>
        <w:rPr>
          <w:b/>
          <w:sz w:val="20"/>
          <w:szCs w:val="20"/>
        </w:rPr>
        <w:t>uprawnień do prowadzenia określonej działalności gospodarczej lub zawodowej, o ile wynika to z odrębnych przepisów:</w:t>
      </w:r>
    </w:p>
    <w:p w14:paraId="0F41AC9A" w14:textId="77777777" w:rsidR="00DB26AB" w:rsidRPr="006A3C7E" w:rsidRDefault="00DB26AB" w:rsidP="00DB26AB">
      <w:pPr>
        <w:spacing w:line="360" w:lineRule="auto"/>
        <w:ind w:left="132" w:right="20" w:firstLine="720"/>
        <w:jc w:val="both"/>
        <w:rPr>
          <w:sz w:val="20"/>
          <w:szCs w:val="20"/>
        </w:rPr>
      </w:pPr>
      <w:r w:rsidRPr="006A3C7E">
        <w:rPr>
          <w:sz w:val="20"/>
          <w:szCs w:val="20"/>
        </w:rPr>
        <w:t>Zamawiający nie stawia wymagań w zakresie tego warunku</w:t>
      </w:r>
    </w:p>
    <w:p w14:paraId="65874764" w14:textId="77777777" w:rsidR="00DB26AB" w:rsidRDefault="00DB26AB" w:rsidP="005B4A7D">
      <w:pPr>
        <w:numPr>
          <w:ilvl w:val="0"/>
          <w:numId w:val="16"/>
        </w:numPr>
        <w:spacing w:line="360" w:lineRule="auto"/>
        <w:jc w:val="both"/>
        <w:rPr>
          <w:sz w:val="20"/>
          <w:szCs w:val="20"/>
        </w:rPr>
      </w:pPr>
      <w:r>
        <w:rPr>
          <w:b/>
          <w:sz w:val="20"/>
          <w:szCs w:val="20"/>
        </w:rPr>
        <w:t>sytuacji ekonomicznej lub finansowej:</w:t>
      </w:r>
    </w:p>
    <w:p w14:paraId="11CAB10E" w14:textId="77777777" w:rsidR="00DB26AB" w:rsidRPr="006A3C7E" w:rsidRDefault="00DB26AB" w:rsidP="00DB26AB">
      <w:pPr>
        <w:spacing w:line="360" w:lineRule="auto"/>
        <w:ind w:left="132" w:right="20" w:firstLine="720"/>
        <w:jc w:val="both"/>
        <w:rPr>
          <w:sz w:val="20"/>
          <w:szCs w:val="20"/>
        </w:rPr>
      </w:pPr>
      <w:r w:rsidRPr="006A3C7E">
        <w:rPr>
          <w:sz w:val="20"/>
          <w:szCs w:val="20"/>
        </w:rPr>
        <w:t>Zamawiający nie stawia wymagań w zakresie tego warunku</w:t>
      </w:r>
    </w:p>
    <w:p w14:paraId="27F724E1" w14:textId="041DE8B3" w:rsidR="00DB26AB" w:rsidRPr="00480FB4" w:rsidRDefault="00DB26AB" w:rsidP="005B4A7D">
      <w:pPr>
        <w:numPr>
          <w:ilvl w:val="0"/>
          <w:numId w:val="16"/>
        </w:numPr>
        <w:spacing w:line="360" w:lineRule="auto"/>
        <w:jc w:val="both"/>
        <w:rPr>
          <w:sz w:val="20"/>
          <w:szCs w:val="20"/>
        </w:rPr>
      </w:pPr>
      <w:r>
        <w:rPr>
          <w:b/>
          <w:sz w:val="20"/>
          <w:szCs w:val="20"/>
        </w:rPr>
        <w:t>zdolności technicznej lub zawodowej:</w:t>
      </w:r>
    </w:p>
    <w:p w14:paraId="0A74DE8B" w14:textId="2C04D0F2" w:rsidR="00480FB4" w:rsidRPr="00480FB4" w:rsidRDefault="00480FB4" w:rsidP="00480FB4">
      <w:pPr>
        <w:spacing w:line="360" w:lineRule="auto"/>
        <w:ind w:left="556"/>
        <w:jc w:val="both"/>
        <w:rPr>
          <w:b/>
          <w:sz w:val="20"/>
          <w:szCs w:val="20"/>
          <w:u w:val="single"/>
          <w:lang w:val="pl-PL"/>
        </w:rPr>
      </w:pPr>
      <w:r w:rsidRPr="00DB26AB">
        <w:rPr>
          <w:b/>
          <w:sz w:val="20"/>
          <w:szCs w:val="20"/>
          <w:u w:val="single"/>
          <w:lang w:val="pl-PL"/>
        </w:rPr>
        <w:t xml:space="preserve">- w zakresie zdolności zawodowej: </w:t>
      </w:r>
    </w:p>
    <w:p w14:paraId="3A24E5AF" w14:textId="60657BFC" w:rsidR="00480FB4" w:rsidRDefault="00DB26AB" w:rsidP="00480FB4">
      <w:pPr>
        <w:spacing w:line="360" w:lineRule="auto"/>
        <w:ind w:left="567"/>
        <w:jc w:val="both"/>
        <w:rPr>
          <w:b/>
          <w:sz w:val="20"/>
          <w:szCs w:val="20"/>
          <w:lang w:val="pl-PL"/>
        </w:rPr>
      </w:pPr>
      <w:r w:rsidRPr="00DB26AB">
        <w:rPr>
          <w:sz w:val="20"/>
          <w:szCs w:val="20"/>
          <w:lang w:val="pl-PL"/>
        </w:rPr>
        <w:t xml:space="preserve">Zamawiający wymaga, aby Wykonawca wykonał w ciągu ostatnich </w:t>
      </w:r>
      <w:r w:rsidRPr="00DB26AB">
        <w:rPr>
          <w:b/>
          <w:sz w:val="20"/>
          <w:szCs w:val="20"/>
          <w:lang w:val="pl-PL"/>
        </w:rPr>
        <w:t>5 lat</w:t>
      </w:r>
      <w:r w:rsidRPr="00DB26AB">
        <w:rPr>
          <w:sz w:val="20"/>
          <w:szCs w:val="20"/>
          <w:lang w:val="pl-PL"/>
        </w:rPr>
        <w:t xml:space="preserve"> przed upływem terminu składania ofert, a jeżeli okres prowadzenia działalności jest krótszy, w tym okresie - co najmniej </w:t>
      </w:r>
      <w:r w:rsidR="009556EC">
        <w:rPr>
          <w:b/>
          <w:sz w:val="20"/>
          <w:szCs w:val="20"/>
          <w:lang w:val="pl-PL"/>
        </w:rPr>
        <w:t>dwie</w:t>
      </w:r>
      <w:r w:rsidR="00E82281">
        <w:rPr>
          <w:b/>
          <w:sz w:val="20"/>
          <w:szCs w:val="20"/>
          <w:lang w:val="pl-PL"/>
        </w:rPr>
        <w:t xml:space="preserve"> robot</w:t>
      </w:r>
      <w:r w:rsidR="009556EC">
        <w:rPr>
          <w:b/>
          <w:sz w:val="20"/>
          <w:szCs w:val="20"/>
          <w:lang w:val="pl-PL"/>
        </w:rPr>
        <w:t>y</w:t>
      </w:r>
      <w:r w:rsidRPr="00DB26AB">
        <w:rPr>
          <w:b/>
          <w:sz w:val="20"/>
          <w:szCs w:val="20"/>
          <w:lang w:val="pl-PL"/>
        </w:rPr>
        <w:t xml:space="preserve"> budowl</w:t>
      </w:r>
      <w:r w:rsidR="00E82281">
        <w:rPr>
          <w:b/>
          <w:sz w:val="20"/>
          <w:szCs w:val="20"/>
          <w:lang w:val="pl-PL"/>
        </w:rPr>
        <w:t>an</w:t>
      </w:r>
      <w:r w:rsidR="009556EC">
        <w:rPr>
          <w:b/>
          <w:sz w:val="20"/>
          <w:szCs w:val="20"/>
          <w:lang w:val="pl-PL"/>
        </w:rPr>
        <w:t>e</w:t>
      </w:r>
      <w:r>
        <w:rPr>
          <w:b/>
          <w:sz w:val="20"/>
          <w:szCs w:val="20"/>
          <w:lang w:val="pl-PL"/>
        </w:rPr>
        <w:t>.</w:t>
      </w:r>
      <w:r w:rsidRPr="00DB26AB">
        <w:rPr>
          <w:rFonts w:ascii="Times New Roman" w:hAnsi="Times New Roman" w:cs="Times New Roman"/>
          <w:sz w:val="20"/>
          <w:szCs w:val="20"/>
          <w:lang w:val="pl-PL" w:eastAsia="ar-SA"/>
        </w:rPr>
        <w:t xml:space="preserve"> </w:t>
      </w:r>
      <w:r w:rsidR="00E82281">
        <w:rPr>
          <w:bCs/>
          <w:sz w:val="20"/>
          <w:szCs w:val="20"/>
          <w:lang w:val="pl-PL"/>
        </w:rPr>
        <w:t>Za</w:t>
      </w:r>
      <w:r w:rsidR="00E82281">
        <w:rPr>
          <w:b/>
          <w:sz w:val="20"/>
          <w:szCs w:val="20"/>
          <w:lang w:val="pl-PL"/>
        </w:rPr>
        <w:t xml:space="preserve"> robotę budowlaną</w:t>
      </w:r>
      <w:r w:rsidRPr="00DB26AB">
        <w:rPr>
          <w:bCs/>
          <w:sz w:val="20"/>
          <w:szCs w:val="20"/>
          <w:lang w:val="pl-PL"/>
        </w:rPr>
        <w:t xml:space="preserve"> Zamawiający uzna prace polegające na budowie lub rozbudowie lub przebudowie dróg publicznych obejmujące m.in. wykonanie nawierzchni jezdni z betonu asfaltowe</w:t>
      </w:r>
      <w:r w:rsidR="006210E2">
        <w:rPr>
          <w:bCs/>
          <w:sz w:val="20"/>
          <w:szCs w:val="20"/>
          <w:lang w:val="pl-PL"/>
        </w:rPr>
        <w:t xml:space="preserve">go o długości co najmniej </w:t>
      </w:r>
      <w:r w:rsidR="009556EC">
        <w:rPr>
          <w:b/>
          <w:bCs/>
          <w:sz w:val="20"/>
          <w:szCs w:val="20"/>
          <w:lang w:val="pl-PL"/>
        </w:rPr>
        <w:t xml:space="preserve">500 </w:t>
      </w:r>
      <w:proofErr w:type="spellStart"/>
      <w:r w:rsidR="009556EC">
        <w:rPr>
          <w:b/>
          <w:bCs/>
          <w:sz w:val="20"/>
          <w:szCs w:val="20"/>
          <w:lang w:val="pl-PL"/>
        </w:rPr>
        <w:t>mb</w:t>
      </w:r>
      <w:proofErr w:type="spellEnd"/>
      <w:r w:rsidR="00E82281">
        <w:rPr>
          <w:bCs/>
          <w:sz w:val="20"/>
          <w:szCs w:val="20"/>
          <w:lang w:val="pl-PL"/>
        </w:rPr>
        <w:t>;</w:t>
      </w:r>
      <w:r w:rsidRPr="00DB26AB">
        <w:rPr>
          <w:b/>
          <w:sz w:val="20"/>
          <w:szCs w:val="20"/>
          <w:lang w:val="pl-PL"/>
        </w:rPr>
        <w:t xml:space="preserve"> </w:t>
      </w:r>
    </w:p>
    <w:p w14:paraId="1A46D608" w14:textId="381A6BDE" w:rsidR="00DB26AB" w:rsidRPr="0077681D" w:rsidRDefault="00DB26AB" w:rsidP="0077681D">
      <w:pPr>
        <w:spacing w:line="360" w:lineRule="auto"/>
        <w:ind w:left="567"/>
        <w:jc w:val="both"/>
        <w:rPr>
          <w:b/>
          <w:sz w:val="20"/>
          <w:szCs w:val="20"/>
          <w:lang w:val="pl-PL"/>
        </w:rPr>
      </w:pPr>
      <w:r w:rsidRPr="00DB26AB">
        <w:rPr>
          <w:sz w:val="20"/>
          <w:szCs w:val="20"/>
          <w:lang w:val="pl-PL"/>
        </w:rPr>
        <w:t>Wykazane roboty winny być uwierzytelnione stosownymi dowodami określającymi, czy te roboty budowlane zostały wykonane należycie</w:t>
      </w:r>
      <w:r w:rsidR="00480FB4">
        <w:rPr>
          <w:sz w:val="20"/>
          <w:szCs w:val="20"/>
          <w:lang w:val="pl-PL"/>
        </w:rPr>
        <w:t xml:space="preserve"> (referencje). </w:t>
      </w:r>
    </w:p>
    <w:p w14:paraId="2A8D9FF6" w14:textId="77777777" w:rsidR="00DB26AB" w:rsidRPr="00DB26AB" w:rsidRDefault="00DB26AB" w:rsidP="00480FB4">
      <w:pPr>
        <w:spacing w:line="360" w:lineRule="auto"/>
        <w:ind w:left="448"/>
        <w:jc w:val="both"/>
        <w:rPr>
          <w:b/>
          <w:sz w:val="20"/>
          <w:szCs w:val="20"/>
          <w:u w:val="single"/>
          <w:lang w:val="pl-PL"/>
        </w:rPr>
      </w:pPr>
      <w:r w:rsidRPr="00DB26AB">
        <w:rPr>
          <w:b/>
          <w:sz w:val="20"/>
          <w:szCs w:val="20"/>
          <w:u w:val="single"/>
          <w:lang w:val="pl-PL"/>
        </w:rPr>
        <w:t xml:space="preserve">- w zakresie zdolności zawodowej: </w:t>
      </w:r>
    </w:p>
    <w:p w14:paraId="163E7CE8" w14:textId="77777777" w:rsidR="00DB26AB" w:rsidRPr="00DB26AB" w:rsidRDefault="00DB26AB" w:rsidP="00480FB4">
      <w:pPr>
        <w:spacing w:line="360" w:lineRule="auto"/>
        <w:ind w:left="448"/>
        <w:jc w:val="both"/>
        <w:rPr>
          <w:bCs/>
          <w:sz w:val="20"/>
          <w:szCs w:val="20"/>
          <w:lang w:val="pl-PL"/>
        </w:rPr>
      </w:pPr>
      <w:r w:rsidRPr="00DB26AB">
        <w:rPr>
          <w:bCs/>
          <w:sz w:val="20"/>
          <w:szCs w:val="20"/>
          <w:lang w:val="pl-PL"/>
        </w:rPr>
        <w:t xml:space="preserve">Zamawiający wymaga, aby Wykonawca wykazał, że osoby które będą przez niego skierowane </w:t>
      </w:r>
      <w:r w:rsidRPr="00DB26AB">
        <w:rPr>
          <w:bCs/>
          <w:sz w:val="20"/>
          <w:szCs w:val="20"/>
          <w:lang w:val="pl-PL"/>
        </w:rPr>
        <w:br/>
        <w:t xml:space="preserve">do realizacji zamówienia publicznego, odpowiedzialne za kierowanie robotami budowlanymi posiadały kwalifikacje zawodowe, uprawnienia, doświadczenie niezbędne do czynności w zakresie co najmniej: </w:t>
      </w:r>
    </w:p>
    <w:p w14:paraId="278A17C7" w14:textId="6C307A9F" w:rsidR="00480FB4" w:rsidRDefault="00DB26AB" w:rsidP="00480FB4">
      <w:pPr>
        <w:spacing w:line="360" w:lineRule="auto"/>
        <w:ind w:left="448"/>
        <w:jc w:val="both"/>
        <w:rPr>
          <w:sz w:val="20"/>
          <w:szCs w:val="20"/>
          <w:lang w:val="pl-PL"/>
        </w:rPr>
      </w:pPr>
      <w:r w:rsidRPr="00DB26AB">
        <w:rPr>
          <w:sz w:val="20"/>
          <w:szCs w:val="20"/>
          <w:lang w:val="pl-PL"/>
        </w:rPr>
        <w:t xml:space="preserve">- do pełnienia funkcji </w:t>
      </w:r>
      <w:r w:rsidRPr="00DB26AB">
        <w:rPr>
          <w:b/>
          <w:sz w:val="20"/>
          <w:szCs w:val="20"/>
          <w:lang w:val="pl-PL"/>
        </w:rPr>
        <w:t>kierownika budowy</w:t>
      </w:r>
      <w:r w:rsidRPr="00DB26AB">
        <w:rPr>
          <w:sz w:val="20"/>
          <w:szCs w:val="20"/>
          <w:lang w:val="pl-PL"/>
        </w:rPr>
        <w:t xml:space="preserve"> w specjalności: </w:t>
      </w:r>
      <w:r w:rsidR="00480FB4">
        <w:rPr>
          <w:b/>
          <w:sz w:val="20"/>
          <w:szCs w:val="20"/>
          <w:lang w:val="pl-PL"/>
        </w:rPr>
        <w:t>drogowej</w:t>
      </w:r>
      <w:r w:rsidR="0020115E">
        <w:rPr>
          <w:sz w:val="20"/>
          <w:szCs w:val="20"/>
          <w:lang w:val="pl-PL"/>
        </w:rPr>
        <w:t>.</w:t>
      </w:r>
    </w:p>
    <w:p w14:paraId="29E142AA" w14:textId="723D2330" w:rsidR="00DB26AB" w:rsidRPr="00DB26AB" w:rsidRDefault="00480FB4" w:rsidP="00480FB4">
      <w:pPr>
        <w:spacing w:line="360" w:lineRule="auto"/>
        <w:ind w:left="448"/>
        <w:jc w:val="both"/>
        <w:rPr>
          <w:sz w:val="20"/>
          <w:szCs w:val="20"/>
          <w:lang w:val="pl-PL"/>
        </w:rPr>
      </w:pPr>
      <w:r w:rsidRPr="00480FB4">
        <w:rPr>
          <w:sz w:val="20"/>
          <w:szCs w:val="20"/>
          <w:lang w:val="pl-PL"/>
        </w:rPr>
        <w:t>Posiadają co najmniej 5 lat doświadczenia jako kierownik budowy/robót rozumiane jako kierowanie robotami, w zakresie posiadanych uprawnień budowlanych (liczone od dnia uzyskania uprawnień budowlanych)</w:t>
      </w:r>
      <w:r w:rsidR="0020115E">
        <w:rPr>
          <w:sz w:val="20"/>
          <w:szCs w:val="20"/>
          <w:lang w:val="pl-PL"/>
        </w:rPr>
        <w:t>.</w:t>
      </w:r>
    </w:p>
    <w:p w14:paraId="41C737DE" w14:textId="77777777" w:rsidR="00DB26AB" w:rsidRPr="00DB26AB" w:rsidRDefault="00DB26AB" w:rsidP="00480FB4">
      <w:pPr>
        <w:spacing w:line="360" w:lineRule="auto"/>
        <w:ind w:left="448"/>
        <w:jc w:val="both"/>
        <w:rPr>
          <w:i/>
          <w:sz w:val="20"/>
          <w:szCs w:val="20"/>
          <w:lang w:val="pl-PL"/>
        </w:rPr>
      </w:pPr>
      <w:r w:rsidRPr="00DB26AB">
        <w:rPr>
          <w:i/>
          <w:sz w:val="20"/>
          <w:szCs w:val="20"/>
          <w:lang w:val="pl-PL"/>
        </w:rPr>
        <w:t>Kierownik budowy/robót powinien posiadać uprawnienia budowlane zgodnie z ustawą z dnia 7 lipca 1994 r. Prawo budowlane (Dz. U. z 2020 r. poz. 1333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14:paraId="7A117CB9" w14:textId="4A23EC9C" w:rsidR="006210E2" w:rsidRDefault="00DB26AB" w:rsidP="00480FB4">
      <w:pPr>
        <w:spacing w:line="360" w:lineRule="auto"/>
        <w:ind w:left="448"/>
        <w:jc w:val="both"/>
        <w:rPr>
          <w:i/>
          <w:sz w:val="20"/>
          <w:szCs w:val="20"/>
          <w:lang w:val="pl-PL"/>
        </w:rPr>
      </w:pPr>
      <w:r w:rsidRPr="00DB26AB">
        <w:rPr>
          <w:i/>
          <w:sz w:val="20"/>
          <w:szCs w:val="20"/>
          <w:lang w:val="pl-PL"/>
        </w:rPr>
        <w:lastRenderedPageBreak/>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r w:rsidR="006210E2">
        <w:rPr>
          <w:i/>
          <w:sz w:val="20"/>
          <w:szCs w:val="20"/>
          <w:lang w:val="pl-PL"/>
        </w:rPr>
        <w:t>.</w:t>
      </w:r>
    </w:p>
    <w:p w14:paraId="4500C8CB" w14:textId="77777777" w:rsidR="006210E2" w:rsidRDefault="006210E2" w:rsidP="00480FB4">
      <w:pPr>
        <w:spacing w:line="360" w:lineRule="auto"/>
        <w:ind w:left="448"/>
        <w:jc w:val="both"/>
        <w:rPr>
          <w:i/>
          <w:sz w:val="20"/>
          <w:szCs w:val="20"/>
          <w:lang w:val="pl-PL"/>
        </w:rPr>
      </w:pPr>
    </w:p>
    <w:p w14:paraId="0AC53398" w14:textId="0ADD3A65" w:rsidR="00480FB4" w:rsidRDefault="00480FB4" w:rsidP="00480FB4">
      <w:pPr>
        <w:spacing w:line="360" w:lineRule="auto"/>
        <w:ind w:left="448"/>
        <w:jc w:val="both"/>
        <w:rPr>
          <w:b/>
          <w:sz w:val="20"/>
          <w:szCs w:val="20"/>
          <w:lang w:val="pl-PL"/>
        </w:rPr>
      </w:pPr>
      <w:r w:rsidRPr="00480FB4">
        <w:rPr>
          <w:b/>
          <w:sz w:val="20"/>
          <w:szCs w:val="20"/>
          <w:u w:val="single"/>
          <w:lang w:val="pl-PL"/>
        </w:rPr>
        <w:t>Wymagania dotyczące wykonawców wspólnie ubiegających się o udzielenie zamówienia</w:t>
      </w:r>
      <w:r w:rsidR="007F3374">
        <w:rPr>
          <w:b/>
          <w:sz w:val="20"/>
          <w:szCs w:val="20"/>
          <w:u w:val="single"/>
          <w:lang w:val="pl-PL"/>
        </w:rPr>
        <w:t>:</w:t>
      </w:r>
    </w:p>
    <w:p w14:paraId="61D9BB8F" w14:textId="68720D63" w:rsidR="00480FB4" w:rsidRDefault="00480FB4" w:rsidP="00480FB4">
      <w:pPr>
        <w:spacing w:line="360" w:lineRule="auto"/>
        <w:ind w:left="448"/>
        <w:jc w:val="both"/>
        <w:rPr>
          <w:sz w:val="20"/>
          <w:szCs w:val="20"/>
          <w:lang w:val="pl-PL"/>
        </w:rPr>
      </w:pPr>
      <w:r w:rsidRPr="00480FB4">
        <w:rPr>
          <w:sz w:val="20"/>
          <w:szCs w:val="20"/>
          <w:lang w:val="pl-PL"/>
        </w:rPr>
        <w:t xml:space="preserve">Warunek dotyczący uprawnień do prowadzenia określonej działalności gospodarczej </w:t>
      </w:r>
      <w:r w:rsidRPr="00480FB4">
        <w:rPr>
          <w:sz w:val="20"/>
          <w:szCs w:val="20"/>
          <w:lang w:val="pl-PL"/>
        </w:rPr>
        <w:br/>
        <w:t>lub zawodowej jest spełniony, jeżeli</w:t>
      </w:r>
      <w:r w:rsidRPr="00480FB4">
        <w:rPr>
          <w:b/>
          <w:sz w:val="20"/>
          <w:szCs w:val="20"/>
          <w:lang w:val="pl-PL"/>
        </w:rPr>
        <w:t xml:space="preserve"> co najmniej jeden z wy</w:t>
      </w:r>
      <w:r w:rsidR="009B7228">
        <w:rPr>
          <w:b/>
          <w:sz w:val="20"/>
          <w:szCs w:val="20"/>
          <w:lang w:val="pl-PL"/>
        </w:rPr>
        <w:t xml:space="preserve">konawców wspólnie ubiegających </w:t>
      </w:r>
      <w:r w:rsidRPr="00480FB4">
        <w:rPr>
          <w:b/>
          <w:sz w:val="20"/>
          <w:szCs w:val="20"/>
          <w:lang w:val="pl-PL"/>
        </w:rPr>
        <w:t>się o udzielenie zamówienia posiada uprawnienia</w:t>
      </w:r>
      <w:r w:rsidRPr="00480FB4">
        <w:rPr>
          <w:sz w:val="20"/>
          <w:szCs w:val="20"/>
          <w:lang w:val="pl-PL"/>
        </w:rPr>
        <w:t xml:space="preserve"> do prowadzenia określonej działalności gospodarczej lub zawodowej i zrealizuje roboty budowlane, dostawy lub usługi, do których realizacji te uprawnienia są wymagane</w:t>
      </w:r>
      <w:r>
        <w:rPr>
          <w:sz w:val="20"/>
          <w:szCs w:val="20"/>
          <w:lang w:val="pl-PL"/>
        </w:rPr>
        <w:t>.</w:t>
      </w:r>
    </w:p>
    <w:p w14:paraId="4D4508DF" w14:textId="77777777" w:rsidR="00480FB4" w:rsidRDefault="00480FB4" w:rsidP="00480FB4">
      <w:pPr>
        <w:spacing w:line="360" w:lineRule="auto"/>
        <w:ind w:left="448"/>
        <w:jc w:val="both"/>
        <w:rPr>
          <w:b/>
          <w:sz w:val="20"/>
          <w:szCs w:val="20"/>
          <w:lang w:val="pl-PL"/>
        </w:rPr>
      </w:pPr>
      <w:r w:rsidRPr="00480FB4">
        <w:rPr>
          <w:sz w:val="20"/>
          <w:szCs w:val="20"/>
          <w:lang w:val="pl-PL"/>
        </w:rPr>
        <w:t xml:space="preserve">W odniesieniu do warunków dotyczących wykształcenia, kwalifikacji zawodowych </w:t>
      </w:r>
      <w:r w:rsidRPr="00480FB4">
        <w:rPr>
          <w:sz w:val="20"/>
          <w:szCs w:val="20"/>
          <w:lang w:val="pl-PL"/>
        </w:rPr>
        <w:br/>
        <w:t xml:space="preserve">lub doświadczenia wykonawcy wspólnie ubiegający się o udzielenie zamówienia mogą </w:t>
      </w:r>
      <w:r w:rsidRPr="00480FB4">
        <w:rPr>
          <w:b/>
          <w:sz w:val="20"/>
          <w:szCs w:val="20"/>
          <w:lang w:val="pl-PL"/>
        </w:rPr>
        <w:t xml:space="preserve">polegać </w:t>
      </w:r>
      <w:r w:rsidRPr="00480FB4">
        <w:rPr>
          <w:b/>
          <w:sz w:val="20"/>
          <w:szCs w:val="20"/>
          <w:lang w:val="pl-PL"/>
        </w:rPr>
        <w:br/>
        <w:t>na zdolnościach tych z wykonawców, którzy wykonają roboty budowlane lub usługi, do realizacji których te zdolności są wymagane.</w:t>
      </w:r>
    </w:p>
    <w:p w14:paraId="4DA1EE48" w14:textId="77777777" w:rsidR="007F3374" w:rsidRDefault="00480FB4" w:rsidP="007F3374">
      <w:pPr>
        <w:spacing w:line="360" w:lineRule="auto"/>
        <w:ind w:left="448"/>
        <w:jc w:val="both"/>
        <w:rPr>
          <w:sz w:val="20"/>
          <w:szCs w:val="20"/>
          <w:lang w:val="pl-PL"/>
        </w:rPr>
      </w:pPr>
      <w:r w:rsidRPr="00480FB4">
        <w:rPr>
          <w:sz w:val="20"/>
          <w:szCs w:val="20"/>
          <w:lang w:val="pl-PL"/>
        </w:rPr>
        <w:t xml:space="preserve">W przypadku, o którym mowa w pkt 4 i 5, wykonawcy wspólnie ubiegający się o udzielenie </w:t>
      </w:r>
      <w:r w:rsidRPr="00480FB4">
        <w:rPr>
          <w:b/>
          <w:sz w:val="20"/>
          <w:szCs w:val="20"/>
          <w:lang w:val="pl-PL"/>
        </w:rPr>
        <w:t>zamówienia dołączają odpowiednio do oferty oświadczenie, z którego wynika, że roboty budowlane, dostawy lub usługi wykonają poszczególni wykonawcy</w:t>
      </w:r>
      <w:r w:rsidRPr="00480FB4">
        <w:rPr>
          <w:sz w:val="20"/>
          <w:szCs w:val="20"/>
          <w:lang w:val="pl-PL"/>
        </w:rPr>
        <w:t xml:space="preserve"> (art. 117 ustawy </w:t>
      </w:r>
      <w:proofErr w:type="spellStart"/>
      <w:r w:rsidRPr="00480FB4">
        <w:rPr>
          <w:sz w:val="20"/>
          <w:szCs w:val="20"/>
          <w:lang w:val="pl-PL"/>
        </w:rPr>
        <w:t>Pzp</w:t>
      </w:r>
      <w:proofErr w:type="spellEnd"/>
      <w:r w:rsidRPr="00480FB4">
        <w:rPr>
          <w:sz w:val="20"/>
          <w:szCs w:val="20"/>
          <w:lang w:val="pl-PL"/>
        </w:rPr>
        <w:t>).</w:t>
      </w:r>
    </w:p>
    <w:p w14:paraId="54846DA6" w14:textId="54DFB333" w:rsidR="00792CD6" w:rsidRPr="00C14B6C" w:rsidRDefault="00C14B6C" w:rsidP="007F3374">
      <w:pPr>
        <w:spacing w:line="360" w:lineRule="auto"/>
        <w:ind w:left="448"/>
        <w:jc w:val="both"/>
        <w:rPr>
          <w:b/>
          <w:sz w:val="20"/>
          <w:szCs w:val="20"/>
          <w:lang w:val="pl-PL"/>
        </w:rPr>
      </w:pPr>
      <w:r w:rsidRPr="00C14B6C">
        <w:rPr>
          <w:b/>
          <w:sz w:val="20"/>
          <w:szCs w:val="20"/>
          <w:lang w:val="pl-PL"/>
        </w:rPr>
        <w:t xml:space="preserve">Obowiązek złożenia oświadczenia, o którym mowa w art. 117 ust. 4 ustawy </w:t>
      </w:r>
      <w:proofErr w:type="spellStart"/>
      <w:r w:rsidRPr="00C14B6C">
        <w:rPr>
          <w:b/>
          <w:sz w:val="20"/>
          <w:szCs w:val="20"/>
          <w:lang w:val="pl-PL"/>
        </w:rPr>
        <w:t>Pzp</w:t>
      </w:r>
      <w:proofErr w:type="spellEnd"/>
      <w:r w:rsidRPr="00C14B6C">
        <w:rPr>
          <w:b/>
          <w:sz w:val="20"/>
          <w:szCs w:val="20"/>
          <w:lang w:val="pl-PL"/>
        </w:rPr>
        <w:t>, odnosi się również do wykonawców, prowadzących działalność w formie spółki cywilnej.</w:t>
      </w:r>
    </w:p>
    <w:p w14:paraId="112B6191" w14:textId="77777777" w:rsidR="007F3374" w:rsidRDefault="00480FB4" w:rsidP="007F3374">
      <w:pPr>
        <w:spacing w:line="360" w:lineRule="auto"/>
        <w:ind w:left="448"/>
        <w:jc w:val="both"/>
        <w:rPr>
          <w:b/>
          <w:sz w:val="20"/>
          <w:szCs w:val="20"/>
          <w:u w:val="single"/>
          <w:lang w:val="pl-PL"/>
        </w:rPr>
      </w:pPr>
      <w:r w:rsidRPr="00480FB4">
        <w:rPr>
          <w:b/>
          <w:sz w:val="20"/>
          <w:szCs w:val="20"/>
          <w:u w:val="single"/>
          <w:lang w:val="pl-PL"/>
        </w:rPr>
        <w:t>Udostępnianie zasobów przez inne podmioty</w:t>
      </w:r>
      <w:r w:rsidR="007F3374">
        <w:rPr>
          <w:b/>
          <w:sz w:val="20"/>
          <w:szCs w:val="20"/>
          <w:u w:val="single"/>
          <w:lang w:val="pl-PL"/>
        </w:rPr>
        <w:t>:</w:t>
      </w:r>
    </w:p>
    <w:p w14:paraId="4F9DC1EB" w14:textId="3FB316F4" w:rsidR="007F3374" w:rsidRDefault="00480FB4" w:rsidP="007F3374">
      <w:pPr>
        <w:spacing w:line="360" w:lineRule="auto"/>
        <w:ind w:left="448"/>
        <w:jc w:val="both"/>
        <w:rPr>
          <w:sz w:val="20"/>
          <w:szCs w:val="20"/>
          <w:lang w:val="pl-PL"/>
        </w:rPr>
      </w:pPr>
      <w:r w:rsidRPr="00480FB4">
        <w:rPr>
          <w:sz w:val="20"/>
          <w:szCs w:val="20"/>
          <w:lang w:val="pl-PL"/>
        </w:rPr>
        <w:t xml:space="preserve">Wykonawca może w celu potwierdzenia spełniania warunków udziału w postępowaniu, </w:t>
      </w:r>
      <w:r w:rsidRPr="00480FB4">
        <w:rPr>
          <w:sz w:val="20"/>
          <w:szCs w:val="20"/>
          <w:lang w:val="pl-PL"/>
        </w:rPr>
        <w:br/>
        <w:t>w stosownych sytuacjach oraz w odniesieniu do konkretnego zamów</w:t>
      </w:r>
      <w:r w:rsidR="00792CD6">
        <w:rPr>
          <w:sz w:val="20"/>
          <w:szCs w:val="20"/>
          <w:lang w:val="pl-PL"/>
        </w:rPr>
        <w:t xml:space="preserve">ienia lub jego części, polegać  </w:t>
      </w:r>
      <w:r w:rsidRPr="00480FB4">
        <w:rPr>
          <w:sz w:val="20"/>
          <w:szCs w:val="20"/>
          <w:lang w:val="pl-PL"/>
        </w:rPr>
        <w:t>na zdolnościach technicznych lub zawodowych lub sytuacji finansowej lub ekonomicznej podmiotów udostępniających zasoby,  niezależnie od charakteru prawnego łączących go z nimi stosunków prawnych (art. 118 ust. 1 ustawy).</w:t>
      </w:r>
    </w:p>
    <w:p w14:paraId="05500F5D" w14:textId="00BC9753" w:rsidR="007F3374" w:rsidRDefault="00480FB4" w:rsidP="007F3374">
      <w:pPr>
        <w:spacing w:line="360" w:lineRule="auto"/>
        <w:ind w:left="448"/>
        <w:jc w:val="both"/>
        <w:rPr>
          <w:sz w:val="20"/>
          <w:szCs w:val="20"/>
          <w:lang w:val="pl-PL"/>
        </w:rPr>
      </w:pPr>
      <w:r w:rsidRPr="00480FB4">
        <w:rPr>
          <w:sz w:val="20"/>
          <w:szCs w:val="20"/>
          <w:lang w:val="pl-PL"/>
        </w:rPr>
        <w:t xml:space="preserve">W odniesieniu do warunków dotyczących wykształcenia, kwalifikacji zawodowych </w:t>
      </w:r>
      <w:r w:rsidRPr="00480FB4">
        <w:rPr>
          <w:sz w:val="20"/>
          <w:szCs w:val="20"/>
          <w:lang w:val="pl-PL"/>
        </w:rPr>
        <w:br/>
        <w:t>lub doświadczenia wykonawcy mogą polegać na zdolnościach podmiotów udostępniających zasoby, jeżeli podmioty te wykonają roboty budowlane lub u</w:t>
      </w:r>
      <w:r w:rsidR="00792CD6">
        <w:rPr>
          <w:sz w:val="20"/>
          <w:szCs w:val="20"/>
          <w:lang w:val="pl-PL"/>
        </w:rPr>
        <w:t xml:space="preserve">sługi, do realizacji których te zdolności  </w:t>
      </w:r>
      <w:r w:rsidRPr="00480FB4">
        <w:rPr>
          <w:sz w:val="20"/>
          <w:szCs w:val="20"/>
          <w:lang w:val="pl-PL"/>
        </w:rPr>
        <w:t>są wymagane.</w:t>
      </w:r>
    </w:p>
    <w:p w14:paraId="1A3F6776" w14:textId="6C8326E6" w:rsidR="00480FB4" w:rsidRPr="00480FB4" w:rsidRDefault="00480FB4" w:rsidP="007F3374">
      <w:pPr>
        <w:spacing w:line="360" w:lineRule="auto"/>
        <w:ind w:left="448"/>
        <w:jc w:val="both"/>
        <w:rPr>
          <w:sz w:val="20"/>
          <w:szCs w:val="20"/>
          <w:lang w:val="pl-PL"/>
        </w:rPr>
      </w:pPr>
      <w:r w:rsidRPr="00480FB4">
        <w:rPr>
          <w:sz w:val="20"/>
          <w:szCs w:val="20"/>
          <w:lang w:val="pl-PL"/>
        </w:rPr>
        <w:t xml:space="preserve">Wykonawca, który polega na zdolnościach lub sytuacji podmiotów udostępniających zasoby, </w:t>
      </w:r>
      <w:r w:rsidRPr="00480FB4">
        <w:rPr>
          <w:b/>
          <w:sz w:val="20"/>
          <w:szCs w:val="20"/>
          <w:lang w:val="pl-PL"/>
        </w:rPr>
        <w:t xml:space="preserve">składa wraz z ofertą, zobowiązanie podmiotu udostępniającego zasoby do oddania </w:t>
      </w:r>
      <w:r w:rsidRPr="00480FB4">
        <w:rPr>
          <w:b/>
          <w:sz w:val="20"/>
          <w:szCs w:val="20"/>
          <w:lang w:val="pl-PL"/>
        </w:rPr>
        <w:br/>
        <w:t>mu do dyspozycji niezbędnych zasobów na potrzeby realizacji danego zamówienia</w:t>
      </w:r>
      <w:r w:rsidRPr="00480FB4">
        <w:rPr>
          <w:sz w:val="20"/>
          <w:szCs w:val="20"/>
          <w:lang w:val="pl-PL"/>
        </w:rPr>
        <w:t xml:space="preserve"> lub inny podmiotowy środek dowodowy potwierdzający, że wykonawca realizując zamówienia, będzie dysponował niezbędnymi zasobami tych podmiotów (art. 118 ust.3 ustawy). Zobowiązanie winno</w:t>
      </w:r>
      <w:r w:rsidR="00792CD6">
        <w:rPr>
          <w:sz w:val="20"/>
          <w:szCs w:val="20"/>
          <w:lang w:val="pl-PL"/>
        </w:rPr>
        <w:t xml:space="preserve"> </w:t>
      </w:r>
      <w:r w:rsidRPr="00480FB4">
        <w:rPr>
          <w:sz w:val="20"/>
          <w:szCs w:val="20"/>
          <w:lang w:val="pl-PL"/>
        </w:rPr>
        <w:t>potwierdzić, że stosunek łączący wykonawcę z podmiotami udostępniającymi zasoby gwarantuje rzeczywisty dostęp do tych zasobów oraz określać w szczególności:</w:t>
      </w:r>
    </w:p>
    <w:p w14:paraId="15260B98" w14:textId="77777777" w:rsidR="00792CD6" w:rsidRDefault="00480FB4" w:rsidP="00792CD6">
      <w:pPr>
        <w:numPr>
          <w:ilvl w:val="0"/>
          <w:numId w:val="45"/>
        </w:numPr>
        <w:spacing w:line="360" w:lineRule="auto"/>
        <w:jc w:val="both"/>
        <w:rPr>
          <w:sz w:val="20"/>
          <w:szCs w:val="20"/>
          <w:lang w:val="pl-PL"/>
        </w:rPr>
      </w:pPr>
      <w:r w:rsidRPr="00480FB4">
        <w:rPr>
          <w:sz w:val="20"/>
          <w:szCs w:val="20"/>
          <w:lang w:val="pl-PL"/>
        </w:rPr>
        <w:lastRenderedPageBreak/>
        <w:t>zakres dostępnych wykonawcy zasobów podmiotu udostępniającego zasoby;</w:t>
      </w:r>
    </w:p>
    <w:p w14:paraId="631046AA" w14:textId="77777777" w:rsidR="00792CD6" w:rsidRDefault="00480FB4" w:rsidP="00792CD6">
      <w:pPr>
        <w:numPr>
          <w:ilvl w:val="0"/>
          <w:numId w:val="45"/>
        </w:numPr>
        <w:spacing w:line="360" w:lineRule="auto"/>
        <w:jc w:val="both"/>
        <w:rPr>
          <w:sz w:val="20"/>
          <w:szCs w:val="20"/>
          <w:lang w:val="pl-PL"/>
        </w:rPr>
      </w:pPr>
      <w:r w:rsidRPr="00792CD6">
        <w:rPr>
          <w:sz w:val="20"/>
          <w:szCs w:val="20"/>
          <w:lang w:val="pl-PL"/>
        </w:rPr>
        <w:t>sposób i zakres udostępnienia wykonawcy i wykorzystania przez niego zasobów podmiotu udostępniającego te zasoby przy wykonywaniu zamówienia;</w:t>
      </w:r>
    </w:p>
    <w:p w14:paraId="28D0CD13" w14:textId="0273C50C" w:rsidR="007F3374" w:rsidRPr="00792CD6" w:rsidRDefault="00480FB4" w:rsidP="00792CD6">
      <w:pPr>
        <w:numPr>
          <w:ilvl w:val="0"/>
          <w:numId w:val="45"/>
        </w:numPr>
        <w:spacing w:line="360" w:lineRule="auto"/>
        <w:jc w:val="both"/>
        <w:rPr>
          <w:sz w:val="20"/>
          <w:szCs w:val="20"/>
          <w:lang w:val="pl-PL"/>
        </w:rPr>
      </w:pPr>
      <w:r w:rsidRPr="00792CD6">
        <w:rPr>
          <w:sz w:val="20"/>
          <w:szCs w:val="20"/>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EEBDEA" w14:textId="77777777" w:rsidR="007F3374" w:rsidRDefault="00480FB4" w:rsidP="007F3374">
      <w:pPr>
        <w:spacing w:line="360" w:lineRule="auto"/>
        <w:ind w:left="448"/>
        <w:jc w:val="both"/>
        <w:rPr>
          <w:sz w:val="20"/>
          <w:szCs w:val="20"/>
          <w:lang w:val="pl-PL"/>
        </w:rPr>
      </w:pPr>
      <w:r w:rsidRPr="00480FB4">
        <w:rPr>
          <w:sz w:val="20"/>
          <w:szCs w:val="20"/>
          <w:lang w:val="pl-PL"/>
        </w:rPr>
        <w:t xml:space="preserve">Zamawiający ocenia, czy udostępniane wykonawcy przez podmioty udostępniające zasoby zdolności techniczne lub zawodowe lub ich sytuacja finansowa lub ekonomiczna, pozwalają </w:t>
      </w:r>
      <w:r w:rsidRPr="00480FB4">
        <w:rPr>
          <w:sz w:val="20"/>
          <w:szCs w:val="20"/>
          <w:lang w:val="pl-PL"/>
        </w:rPr>
        <w:br/>
        <w:t>na wykazanie przez wykonawcę spełniania warunków udziału w postępowaniu oraz bada, czy nie zachodzą wobec tego podmiotu podstawy wykluczenia, które zostały przewidziane względem wykonawcy.</w:t>
      </w:r>
    </w:p>
    <w:p w14:paraId="349F5BCA" w14:textId="016F9D35" w:rsidR="00480FB4" w:rsidRPr="00480FB4" w:rsidRDefault="00480FB4" w:rsidP="007F3374">
      <w:pPr>
        <w:spacing w:line="360" w:lineRule="auto"/>
        <w:ind w:left="448"/>
        <w:jc w:val="both"/>
        <w:rPr>
          <w:sz w:val="20"/>
          <w:szCs w:val="20"/>
          <w:lang w:val="pl-PL"/>
        </w:rPr>
      </w:pPr>
      <w:r w:rsidRPr="00480FB4">
        <w:rPr>
          <w:sz w:val="20"/>
          <w:szCs w:val="20"/>
          <w:lang w:val="pl-PL"/>
        </w:rPr>
        <w:t xml:space="preserve">Jeżeli zdolności techniczne lub zawodowe, sytuacja ekonomiczna lub finansowa, podmiotu udostępniającego zasoby, nie potwierdzają spełnienia przez wykonawcę warunków udziału </w:t>
      </w:r>
      <w:r w:rsidRPr="00480FB4">
        <w:rPr>
          <w:sz w:val="20"/>
          <w:szCs w:val="20"/>
          <w:lang w:val="pl-PL"/>
        </w:rPr>
        <w:br/>
        <w:t>w postępowaniu lub zachodzą wobec tych podmiotów podstawy wykluczenia, zamawiający żąda, aby wykonawca w terminie określonym przez zamawiającego:</w:t>
      </w:r>
    </w:p>
    <w:p w14:paraId="0BCDE8FE" w14:textId="77777777" w:rsidR="00792CD6" w:rsidRDefault="00480FB4" w:rsidP="00792CD6">
      <w:pPr>
        <w:numPr>
          <w:ilvl w:val="0"/>
          <w:numId w:val="46"/>
        </w:numPr>
        <w:spacing w:line="360" w:lineRule="auto"/>
        <w:jc w:val="both"/>
        <w:rPr>
          <w:sz w:val="20"/>
          <w:szCs w:val="20"/>
          <w:lang w:val="pl-PL"/>
        </w:rPr>
      </w:pPr>
      <w:r w:rsidRPr="00480FB4">
        <w:rPr>
          <w:sz w:val="20"/>
          <w:szCs w:val="20"/>
          <w:lang w:val="pl-PL"/>
        </w:rPr>
        <w:t>zastąpił ten podmiot innym podmiotem lub podmiotami albo</w:t>
      </w:r>
    </w:p>
    <w:p w14:paraId="3B81DF92" w14:textId="75701470" w:rsidR="00480FB4" w:rsidRPr="00792CD6" w:rsidRDefault="00480FB4" w:rsidP="00792CD6">
      <w:pPr>
        <w:numPr>
          <w:ilvl w:val="0"/>
          <w:numId w:val="46"/>
        </w:numPr>
        <w:spacing w:line="360" w:lineRule="auto"/>
        <w:jc w:val="both"/>
        <w:rPr>
          <w:sz w:val="20"/>
          <w:szCs w:val="20"/>
          <w:lang w:val="pl-PL"/>
        </w:rPr>
      </w:pPr>
      <w:r w:rsidRPr="00792CD6">
        <w:rPr>
          <w:sz w:val="20"/>
          <w:szCs w:val="20"/>
          <w:lang w:val="pl-PL"/>
        </w:rPr>
        <w:t>wykazał, że samodzielnie spełnia warunki udziału w postępowaniu.</w:t>
      </w:r>
    </w:p>
    <w:p w14:paraId="0000008E" w14:textId="77777777" w:rsidR="000F6143" w:rsidRDefault="008A01CD">
      <w:pPr>
        <w:pStyle w:val="Nagwek2"/>
      </w:pPr>
      <w:r>
        <w:t>IX. Podstawy wykluczenia z postępowania</w:t>
      </w:r>
    </w:p>
    <w:p w14:paraId="3FE49749" w14:textId="77777777" w:rsidR="007F3374" w:rsidRPr="00915E05" w:rsidRDefault="007F3374" w:rsidP="005B4A7D">
      <w:pPr>
        <w:numPr>
          <w:ilvl w:val="0"/>
          <w:numId w:val="19"/>
        </w:numPr>
        <w:spacing w:before="240" w:line="360" w:lineRule="auto"/>
        <w:ind w:left="426"/>
        <w:jc w:val="both"/>
        <w:rPr>
          <w:sz w:val="20"/>
          <w:szCs w:val="20"/>
        </w:rPr>
      </w:pPr>
      <w:bookmarkStart w:id="9" w:name="_crlv0voso4yw" w:colFirst="0" w:colLast="0"/>
      <w:bookmarkEnd w:id="9"/>
      <w:r>
        <w:rPr>
          <w:sz w:val="20"/>
          <w:szCs w:val="20"/>
        </w:rPr>
        <w:t xml:space="preserve">Z postępowania o udzielenie zamówienia wyklucza się Wykonawców, w stosunku do których zachodzi którakolwiek z okoliczności wskazanych </w:t>
      </w:r>
      <w:r w:rsidRPr="00915E05">
        <w:rPr>
          <w:sz w:val="20"/>
          <w:szCs w:val="20"/>
        </w:rPr>
        <w:t xml:space="preserve">w </w:t>
      </w:r>
      <w:r w:rsidRPr="00915E05">
        <w:rPr>
          <w:b/>
          <w:bCs/>
          <w:sz w:val="20"/>
          <w:szCs w:val="20"/>
        </w:rPr>
        <w:t>art. 108 ust. 1 PZP</w:t>
      </w:r>
      <w:r>
        <w:rPr>
          <w:b/>
          <w:bCs/>
          <w:sz w:val="20"/>
          <w:szCs w:val="20"/>
        </w:rPr>
        <w:t>.</w:t>
      </w:r>
    </w:p>
    <w:p w14:paraId="3F8CAA0B" w14:textId="77777777" w:rsidR="007F3374" w:rsidRDefault="007F3374" w:rsidP="005B4A7D">
      <w:pPr>
        <w:numPr>
          <w:ilvl w:val="0"/>
          <w:numId w:val="19"/>
        </w:numPr>
        <w:spacing w:line="360" w:lineRule="auto"/>
        <w:ind w:left="426"/>
        <w:jc w:val="both"/>
        <w:rPr>
          <w:sz w:val="20"/>
          <w:szCs w:val="20"/>
        </w:rPr>
      </w:pPr>
      <w:r>
        <w:rPr>
          <w:sz w:val="20"/>
          <w:szCs w:val="20"/>
        </w:rPr>
        <w:t xml:space="preserve">Wykluczenie Wykonawcy następuje zgodnie z </w:t>
      </w:r>
      <w:r w:rsidRPr="00915E05">
        <w:rPr>
          <w:b/>
          <w:bCs/>
          <w:sz w:val="20"/>
          <w:szCs w:val="20"/>
        </w:rPr>
        <w:t>art. 111 PZP</w:t>
      </w:r>
      <w:r>
        <w:rPr>
          <w:b/>
          <w:bCs/>
          <w:sz w:val="20"/>
          <w:szCs w:val="20"/>
        </w:rPr>
        <w:t>.</w:t>
      </w:r>
    </w:p>
    <w:p w14:paraId="126433FA" w14:textId="77777777" w:rsidR="007F3374" w:rsidRDefault="007F3374" w:rsidP="005B4A7D">
      <w:pPr>
        <w:numPr>
          <w:ilvl w:val="0"/>
          <w:numId w:val="19"/>
        </w:numPr>
        <w:spacing w:line="360" w:lineRule="auto"/>
        <w:ind w:left="426"/>
        <w:jc w:val="both"/>
        <w:rPr>
          <w:sz w:val="20"/>
          <w:szCs w:val="20"/>
        </w:rPr>
      </w:pPr>
      <w:r>
        <w:rPr>
          <w:sz w:val="20"/>
          <w:szCs w:val="20"/>
        </w:rPr>
        <w:t xml:space="preserve">Zamawiający nie określa i nie będzie badał przesłanek fakultatywnych wykluczenia Wykonawcy z postępowania na podstawie przesłanek określonych w </w:t>
      </w:r>
      <w:r w:rsidRPr="00915E05">
        <w:rPr>
          <w:b/>
          <w:bCs/>
          <w:sz w:val="20"/>
          <w:szCs w:val="20"/>
        </w:rPr>
        <w:t>art. 109 ust. 1 PZP</w:t>
      </w:r>
      <w:r>
        <w:rPr>
          <w:b/>
          <w:bCs/>
          <w:sz w:val="20"/>
          <w:szCs w:val="20"/>
        </w:rPr>
        <w:t>.</w:t>
      </w:r>
    </w:p>
    <w:p w14:paraId="00000096" w14:textId="77777777" w:rsidR="000F6143" w:rsidRDefault="008A01CD">
      <w:pPr>
        <w:pStyle w:val="Nagwek2"/>
      </w:pPr>
      <w:r>
        <w:t>X. Podmiotowe środki dowodowe. Oświadczenia i dokumenty, jakie zobowiązani są dostarczyć Wykonawcy w celu potwierdzenia spełniania warunków udziału w postępowaniu oraz wykazania braku podstaw wykluczenia</w:t>
      </w:r>
    </w:p>
    <w:p w14:paraId="510D3482" w14:textId="5A138C2E" w:rsidR="007F3374" w:rsidRDefault="007F3374" w:rsidP="005B4A7D">
      <w:pPr>
        <w:numPr>
          <w:ilvl w:val="0"/>
          <w:numId w:val="20"/>
        </w:numPr>
        <w:spacing w:before="240" w:line="360" w:lineRule="auto"/>
        <w:ind w:left="284" w:hanging="426"/>
        <w:jc w:val="both"/>
        <w:rPr>
          <w:sz w:val="20"/>
          <w:szCs w:val="20"/>
        </w:rPr>
      </w:pPr>
      <w:bookmarkStart w:id="10" w:name="_gb4nrns0uw97" w:colFirst="0" w:colLast="0"/>
      <w:bookmarkEnd w:id="10"/>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E2673" w:rsidRPr="00A00C4F">
        <w:rPr>
          <w:b/>
          <w:sz w:val="20"/>
          <w:szCs w:val="20"/>
        </w:rPr>
        <w:t>Załącznikiem nr 4 i 5</w:t>
      </w:r>
      <w:r w:rsidRPr="00A00C4F">
        <w:rPr>
          <w:b/>
          <w:sz w:val="20"/>
          <w:szCs w:val="20"/>
        </w:rPr>
        <w:t xml:space="preserve"> do SWZ</w:t>
      </w:r>
      <w:r w:rsidRPr="00A00C4F">
        <w:rPr>
          <w:sz w:val="20"/>
          <w:szCs w:val="20"/>
        </w:rPr>
        <w:t>;</w:t>
      </w:r>
    </w:p>
    <w:p w14:paraId="02A442F6" w14:textId="77777777" w:rsidR="007F3374" w:rsidRDefault="007F3374" w:rsidP="005B4A7D">
      <w:pPr>
        <w:numPr>
          <w:ilvl w:val="0"/>
          <w:numId w:val="2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72A981C6" w14:textId="77777777" w:rsidR="007F3374" w:rsidRDefault="007F3374" w:rsidP="005B4A7D">
      <w:pPr>
        <w:numPr>
          <w:ilvl w:val="0"/>
          <w:numId w:val="20"/>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Pr="006210E2">
        <w:rPr>
          <w:b/>
          <w:sz w:val="20"/>
          <w:szCs w:val="20"/>
        </w:rPr>
        <w:t>5 dni</w:t>
      </w:r>
      <w:r>
        <w:rPr>
          <w:sz w:val="20"/>
          <w:szCs w:val="20"/>
        </w:rPr>
        <w:t xml:space="preserve"> od dnia wezwania, podmiotowych środków dowodowych, aktualnych na dzień złożenia podmiotowych środków dowodowych.</w:t>
      </w:r>
    </w:p>
    <w:p w14:paraId="6BE481CA" w14:textId="77777777" w:rsidR="007F3374" w:rsidRDefault="007F3374" w:rsidP="005B4A7D">
      <w:pPr>
        <w:numPr>
          <w:ilvl w:val="0"/>
          <w:numId w:val="20"/>
        </w:numPr>
        <w:spacing w:line="360" w:lineRule="auto"/>
        <w:ind w:left="284" w:hanging="426"/>
        <w:jc w:val="both"/>
        <w:rPr>
          <w:sz w:val="20"/>
          <w:szCs w:val="20"/>
        </w:rPr>
      </w:pPr>
      <w:r>
        <w:rPr>
          <w:sz w:val="20"/>
          <w:szCs w:val="20"/>
        </w:rPr>
        <w:lastRenderedPageBreak/>
        <w:t>Podmiotowe środki dowodowe wymagane od wykonawcy obejmują:</w:t>
      </w:r>
    </w:p>
    <w:p w14:paraId="15CABAB8" w14:textId="76B2FE46" w:rsidR="00CB73AD" w:rsidRPr="00CB73AD" w:rsidRDefault="00E82281" w:rsidP="005B4A7D">
      <w:pPr>
        <w:numPr>
          <w:ilvl w:val="0"/>
          <w:numId w:val="21"/>
        </w:numPr>
        <w:spacing w:line="360" w:lineRule="auto"/>
        <w:ind w:left="567"/>
        <w:jc w:val="both"/>
        <w:rPr>
          <w:sz w:val="20"/>
          <w:szCs w:val="20"/>
        </w:rPr>
      </w:pPr>
      <w:r>
        <w:rPr>
          <w:sz w:val="20"/>
          <w:szCs w:val="20"/>
        </w:rPr>
        <w:t>wykaz rob</w:t>
      </w:r>
      <w:r w:rsidR="0091121F">
        <w:rPr>
          <w:sz w:val="20"/>
          <w:szCs w:val="20"/>
        </w:rPr>
        <w:t>ót</w:t>
      </w:r>
      <w:r>
        <w:rPr>
          <w:sz w:val="20"/>
          <w:szCs w:val="20"/>
        </w:rPr>
        <w:t xml:space="preserve"> budowla</w:t>
      </w:r>
      <w:r w:rsidR="0091121F">
        <w:rPr>
          <w:sz w:val="20"/>
          <w:szCs w:val="20"/>
        </w:rPr>
        <w:t>nych</w:t>
      </w:r>
      <w:r>
        <w:rPr>
          <w:sz w:val="20"/>
          <w:szCs w:val="20"/>
        </w:rPr>
        <w:t xml:space="preserve"> wykonan</w:t>
      </w:r>
      <w:r w:rsidR="0091121F">
        <w:rPr>
          <w:sz w:val="20"/>
          <w:szCs w:val="20"/>
        </w:rPr>
        <w:t>ych</w:t>
      </w:r>
      <w:r w:rsidR="00CB73AD" w:rsidRPr="00CB73AD">
        <w:rPr>
          <w:sz w:val="20"/>
          <w:szCs w:val="20"/>
        </w:rPr>
        <w:t xml:space="preserve"> nie wcześniej niż w okresie pięciu lat przed upływem terminu składania ofert, a jeżeli okres prowadzenia działalności jest krótszy – w </w:t>
      </w:r>
      <w:r>
        <w:rPr>
          <w:sz w:val="20"/>
          <w:szCs w:val="20"/>
        </w:rPr>
        <w:t xml:space="preserve">tym okresie, wraz z podaniem </w:t>
      </w:r>
      <w:r w:rsidR="0091121F">
        <w:rPr>
          <w:sz w:val="20"/>
          <w:szCs w:val="20"/>
        </w:rPr>
        <w:t>ich</w:t>
      </w:r>
      <w:r w:rsidR="00CB73AD" w:rsidRPr="00CB73AD">
        <w:rPr>
          <w:sz w:val="20"/>
          <w:szCs w:val="20"/>
        </w:rPr>
        <w:t xml:space="preserve"> rodzaju, daty, miejsca wykonania i podmiotów na rzecz </w:t>
      </w:r>
      <w:r>
        <w:rPr>
          <w:sz w:val="20"/>
          <w:szCs w:val="20"/>
        </w:rPr>
        <w:t>których ta robota została wykonana</w:t>
      </w:r>
      <w:r w:rsidR="00CB73AD" w:rsidRPr="00CB73AD">
        <w:rPr>
          <w:sz w:val="20"/>
          <w:szCs w:val="20"/>
        </w:rPr>
        <w:t>, z załączeni</w:t>
      </w:r>
      <w:r>
        <w:rPr>
          <w:sz w:val="20"/>
          <w:szCs w:val="20"/>
        </w:rPr>
        <w:t>em dowodów określających, czy t</w:t>
      </w:r>
      <w:r w:rsidR="0091121F">
        <w:rPr>
          <w:sz w:val="20"/>
          <w:szCs w:val="20"/>
        </w:rPr>
        <w:t>e</w:t>
      </w:r>
      <w:r>
        <w:rPr>
          <w:sz w:val="20"/>
          <w:szCs w:val="20"/>
        </w:rPr>
        <w:t xml:space="preserve"> robot</w:t>
      </w:r>
      <w:r w:rsidR="0091121F">
        <w:rPr>
          <w:sz w:val="20"/>
          <w:szCs w:val="20"/>
        </w:rPr>
        <w:t>y</w:t>
      </w:r>
      <w:r>
        <w:rPr>
          <w:sz w:val="20"/>
          <w:szCs w:val="20"/>
        </w:rPr>
        <w:t xml:space="preserve"> budowlan</w:t>
      </w:r>
      <w:r w:rsidR="0091121F">
        <w:rPr>
          <w:sz w:val="20"/>
          <w:szCs w:val="20"/>
        </w:rPr>
        <w:t>e</w:t>
      </w:r>
      <w:r>
        <w:rPr>
          <w:sz w:val="20"/>
          <w:szCs w:val="20"/>
        </w:rPr>
        <w:t xml:space="preserve"> został</w:t>
      </w:r>
      <w:r w:rsidR="0091121F">
        <w:rPr>
          <w:sz w:val="20"/>
          <w:szCs w:val="20"/>
        </w:rPr>
        <w:t>y</w:t>
      </w:r>
      <w:r>
        <w:rPr>
          <w:sz w:val="20"/>
          <w:szCs w:val="20"/>
        </w:rPr>
        <w:t xml:space="preserve"> wykonan</w:t>
      </w:r>
      <w:r w:rsidR="0091121F">
        <w:rPr>
          <w:sz w:val="20"/>
          <w:szCs w:val="20"/>
        </w:rPr>
        <w:t>e</w:t>
      </w:r>
      <w:r w:rsidR="00CB73AD" w:rsidRPr="00CB73AD">
        <w:rPr>
          <w:sz w:val="20"/>
          <w:szCs w:val="20"/>
        </w:rPr>
        <w:t xml:space="preserve"> należycie, w szczególn</w:t>
      </w:r>
      <w:r>
        <w:rPr>
          <w:sz w:val="20"/>
          <w:szCs w:val="20"/>
        </w:rPr>
        <w:t>ości informacji o tym czy robot</w:t>
      </w:r>
      <w:r w:rsidR="0091121F">
        <w:rPr>
          <w:sz w:val="20"/>
          <w:szCs w:val="20"/>
        </w:rPr>
        <w:t>y</w:t>
      </w:r>
      <w:r>
        <w:rPr>
          <w:sz w:val="20"/>
          <w:szCs w:val="20"/>
        </w:rPr>
        <w:t xml:space="preserve"> został</w:t>
      </w:r>
      <w:r w:rsidR="0091121F">
        <w:rPr>
          <w:sz w:val="20"/>
          <w:szCs w:val="20"/>
        </w:rPr>
        <w:t>y</w:t>
      </w:r>
      <w:r>
        <w:rPr>
          <w:sz w:val="20"/>
          <w:szCs w:val="20"/>
        </w:rPr>
        <w:t xml:space="preserve"> wykonan</w:t>
      </w:r>
      <w:r w:rsidR="0091121F">
        <w:rPr>
          <w:sz w:val="20"/>
          <w:szCs w:val="20"/>
        </w:rPr>
        <w:t>e</w:t>
      </w:r>
      <w:r w:rsidR="00CB73AD" w:rsidRPr="00CB73AD">
        <w:rPr>
          <w:sz w:val="20"/>
          <w:szCs w:val="20"/>
        </w:rPr>
        <w:t xml:space="preserve"> zgodnie z przepisami prawa bu</w:t>
      </w:r>
      <w:r>
        <w:rPr>
          <w:sz w:val="20"/>
          <w:szCs w:val="20"/>
        </w:rPr>
        <w:t>dowlanego i prawidłowo ukończona</w:t>
      </w:r>
      <w:r w:rsidR="00CB73AD" w:rsidRPr="00CB73AD">
        <w:rPr>
          <w:sz w:val="20"/>
          <w:szCs w:val="20"/>
        </w:rPr>
        <w:t>, przy czym dowodami, o których mowa są referencje bądź inne dokumenty wystawione przez podmiot, na rzecz którego roboty budowlane były wykonywane, a jeżeli z uzasadnionej przyczyny o obiektywnym charakterze wykonawca nie jest w stanie ich uzyskać – inne dokumenty (wzór wykazu ro</w:t>
      </w:r>
      <w:r w:rsidR="001E2673">
        <w:rPr>
          <w:sz w:val="20"/>
          <w:szCs w:val="20"/>
        </w:rPr>
        <w:t xml:space="preserve">bót stanowi </w:t>
      </w:r>
      <w:r w:rsidR="001E2673" w:rsidRPr="00A00C4F">
        <w:rPr>
          <w:b/>
          <w:sz w:val="20"/>
          <w:szCs w:val="20"/>
        </w:rPr>
        <w:t>załącznik nr 6</w:t>
      </w:r>
      <w:r w:rsidR="001E2673" w:rsidRPr="00A00C4F">
        <w:rPr>
          <w:sz w:val="20"/>
          <w:szCs w:val="20"/>
        </w:rPr>
        <w:t xml:space="preserve"> </w:t>
      </w:r>
      <w:r w:rsidR="001E2673" w:rsidRPr="00A00C4F">
        <w:rPr>
          <w:b/>
          <w:sz w:val="20"/>
          <w:szCs w:val="20"/>
        </w:rPr>
        <w:t>do S</w:t>
      </w:r>
      <w:r w:rsidR="00CB73AD" w:rsidRPr="00A00C4F">
        <w:rPr>
          <w:b/>
          <w:sz w:val="20"/>
          <w:szCs w:val="20"/>
        </w:rPr>
        <w:t>WZ</w:t>
      </w:r>
      <w:r w:rsidR="00CB73AD" w:rsidRPr="00A00C4F">
        <w:rPr>
          <w:sz w:val="20"/>
          <w:szCs w:val="20"/>
        </w:rPr>
        <w:t xml:space="preserve">). </w:t>
      </w:r>
      <w:r w:rsidR="00CB73AD" w:rsidRPr="00CB73AD">
        <w:rPr>
          <w:sz w:val="20"/>
          <w:szCs w:val="20"/>
        </w:rPr>
        <w:t>W przypadku wykonawców wspólnie ubiegających się o udzielenie zamówienia – wykaz ten składa przynajmniej jeden z wykonawców.</w:t>
      </w:r>
    </w:p>
    <w:p w14:paraId="00B3926E" w14:textId="75E8E57F" w:rsidR="00CB73AD" w:rsidRPr="00CB73AD" w:rsidRDefault="00CB73AD" w:rsidP="005B4A7D">
      <w:pPr>
        <w:numPr>
          <w:ilvl w:val="0"/>
          <w:numId w:val="21"/>
        </w:numPr>
        <w:spacing w:line="360" w:lineRule="auto"/>
        <w:ind w:left="567"/>
        <w:jc w:val="both"/>
        <w:rPr>
          <w:sz w:val="20"/>
          <w:szCs w:val="20"/>
        </w:rPr>
      </w:pPr>
      <w:r w:rsidRPr="00CB73AD">
        <w:rPr>
          <w:sz w:val="20"/>
          <w:szCs w:val="20"/>
        </w:rPr>
        <w:t xml:space="preserve">wykaz osób, skierowanych przez wykonawcę do realizacji zamówienia publicznego, w szczególności odpowiedzialnych za kierowanie robotami budowlanymi wraz z informacją na temat ich kwalifikacji zawodowych, uprawnień, doświadczenia niezbędnych do wykonania zamówienia publicznego, a także zakresu wykonywanych przez nie czynności oraz informacją o podstawie dysponowania tymi osobami (wzór wykazu osób stanowi </w:t>
      </w:r>
      <w:r w:rsidRPr="00A00C4F">
        <w:rPr>
          <w:b/>
          <w:sz w:val="20"/>
          <w:szCs w:val="20"/>
        </w:rPr>
        <w:t>załącznik nr 7</w:t>
      </w:r>
      <w:r w:rsidR="00E50E04" w:rsidRPr="00A00C4F">
        <w:rPr>
          <w:b/>
          <w:sz w:val="20"/>
          <w:szCs w:val="20"/>
        </w:rPr>
        <w:t xml:space="preserve"> do S</w:t>
      </w:r>
      <w:r w:rsidRPr="00A00C4F">
        <w:rPr>
          <w:b/>
          <w:sz w:val="20"/>
          <w:szCs w:val="20"/>
        </w:rPr>
        <w:t>WZ</w:t>
      </w:r>
      <w:r w:rsidRPr="00CB73AD">
        <w:rPr>
          <w:sz w:val="20"/>
          <w:szCs w:val="20"/>
        </w:rPr>
        <w:t>).</w:t>
      </w:r>
    </w:p>
    <w:p w14:paraId="00F93642" w14:textId="77777777" w:rsidR="00CB73AD" w:rsidRDefault="007F3374" w:rsidP="005B4A7D">
      <w:pPr>
        <w:numPr>
          <w:ilvl w:val="0"/>
          <w:numId w:val="20"/>
        </w:numPr>
        <w:spacing w:line="360" w:lineRule="auto"/>
        <w:ind w:left="284" w:hanging="426"/>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35EEA1C" w14:textId="77777777" w:rsidR="00CB73AD" w:rsidRDefault="007F3374" w:rsidP="005B4A7D">
      <w:pPr>
        <w:numPr>
          <w:ilvl w:val="0"/>
          <w:numId w:val="20"/>
        </w:numPr>
        <w:spacing w:line="360" w:lineRule="auto"/>
        <w:ind w:left="284" w:hanging="426"/>
        <w:jc w:val="both"/>
        <w:rPr>
          <w:sz w:val="20"/>
          <w:szCs w:val="20"/>
        </w:rPr>
      </w:pPr>
      <w:r w:rsidRPr="00CB73AD">
        <w:rPr>
          <w:sz w:val="20"/>
          <w:szCs w:val="20"/>
        </w:rPr>
        <w:t>Podmiotowe środki dowodowe oraz inne dokumenty lub oświadczenia należy przekazać zamawiającemu przy użyciu środków komunikacji elektronicznej dopuszczonych w SWZ, w zakresie i sposobie określonym w przepisach rozporządzenia wydanego na podstawie art. 70 ustawy PZP. Podmiotowe środki dowodowe sporządzone w języku obcym muszą być złożone wraz z tłumaczeniem na język polski.</w:t>
      </w:r>
    </w:p>
    <w:p w14:paraId="678D176F" w14:textId="77542D68" w:rsidR="007F3374" w:rsidRPr="00CB73AD" w:rsidRDefault="007F3374" w:rsidP="005B4A7D">
      <w:pPr>
        <w:numPr>
          <w:ilvl w:val="0"/>
          <w:numId w:val="20"/>
        </w:numPr>
        <w:spacing w:line="360" w:lineRule="auto"/>
        <w:ind w:left="284" w:hanging="426"/>
        <w:jc w:val="both"/>
        <w:rPr>
          <w:sz w:val="20"/>
          <w:szCs w:val="20"/>
        </w:rPr>
      </w:pPr>
      <w:r w:rsidRPr="00CB73AD">
        <w:rPr>
          <w:sz w:val="20"/>
          <w:szCs w:val="20"/>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138F19F" w14:textId="77777777" w:rsidR="00CB73AD" w:rsidRDefault="007F3374" w:rsidP="005B4A7D">
      <w:pPr>
        <w:numPr>
          <w:ilvl w:val="0"/>
          <w:numId w:val="22"/>
        </w:numPr>
        <w:spacing w:line="360" w:lineRule="auto"/>
        <w:ind w:left="567"/>
        <w:jc w:val="both"/>
        <w:rPr>
          <w:sz w:val="20"/>
          <w:szCs w:val="20"/>
        </w:rPr>
      </w:pPr>
      <w:r>
        <w:rPr>
          <w:sz w:val="20"/>
          <w:szCs w:val="20"/>
        </w:rPr>
        <w:t>Oferta wykonawcy podlega odrzuceniu bez względu na ich złożenie, uzupełnienie lub poprawienie,</w:t>
      </w:r>
    </w:p>
    <w:p w14:paraId="768B9113" w14:textId="30EA2277" w:rsidR="007F3374" w:rsidRPr="00CB73AD" w:rsidRDefault="007F3374" w:rsidP="005B4A7D">
      <w:pPr>
        <w:numPr>
          <w:ilvl w:val="0"/>
          <w:numId w:val="22"/>
        </w:numPr>
        <w:spacing w:line="360" w:lineRule="auto"/>
        <w:ind w:left="567"/>
        <w:jc w:val="both"/>
        <w:rPr>
          <w:sz w:val="20"/>
          <w:szCs w:val="20"/>
        </w:rPr>
      </w:pPr>
      <w:r w:rsidRPr="00CB73AD">
        <w:rPr>
          <w:sz w:val="20"/>
          <w:szCs w:val="20"/>
        </w:rPr>
        <w:t>Zachodzą przesłanki unieważnienia postępowania.</w:t>
      </w:r>
    </w:p>
    <w:p w14:paraId="63496B0E" w14:textId="77777777" w:rsidR="007F3374" w:rsidRDefault="007F3374" w:rsidP="005B4A7D">
      <w:pPr>
        <w:numPr>
          <w:ilvl w:val="0"/>
          <w:numId w:val="20"/>
        </w:numPr>
        <w:spacing w:line="360" w:lineRule="auto"/>
        <w:ind w:left="284" w:hanging="426"/>
        <w:jc w:val="both"/>
        <w:rPr>
          <w:sz w:val="20"/>
          <w:szCs w:val="20"/>
        </w:rPr>
      </w:pPr>
      <w:r>
        <w:rPr>
          <w:sz w:val="20"/>
          <w:szCs w:val="20"/>
        </w:rPr>
        <w:t>Wykonawca składa podmiotowe środki dowodowe na wezwanie, aktualne na dzień ich złożenia.</w:t>
      </w:r>
    </w:p>
    <w:p w14:paraId="129CDA52" w14:textId="77777777" w:rsidR="007F3374" w:rsidRDefault="007F3374" w:rsidP="005B4A7D">
      <w:pPr>
        <w:numPr>
          <w:ilvl w:val="0"/>
          <w:numId w:val="20"/>
        </w:numPr>
        <w:spacing w:line="360" w:lineRule="auto"/>
        <w:ind w:left="284" w:hanging="426"/>
        <w:jc w:val="both"/>
        <w:rPr>
          <w:sz w:val="20"/>
          <w:szCs w:val="20"/>
        </w:rPr>
      </w:pPr>
      <w:r>
        <w:rPr>
          <w:sz w:val="20"/>
          <w:szCs w:val="20"/>
        </w:rPr>
        <w:t>Zamawiający może żądać od wykonawców wyjaśnień dotyczących treści oświadczenia, o których mowa w art. 125 ust.1 ustawy PZP, lub złożonych podmiotowych środków dowodowych lub innych dokumentów lub oświadczeń składanych w postępowaniu.</w:t>
      </w:r>
    </w:p>
    <w:p w14:paraId="000000A3" w14:textId="69053897" w:rsidR="000F6143" w:rsidRDefault="008A01CD">
      <w:pPr>
        <w:pStyle w:val="Nagwek2"/>
      </w:pPr>
      <w:r>
        <w:lastRenderedPageBreak/>
        <w:t>XI. Poleganie na zasobach innych podmiotów</w:t>
      </w:r>
    </w:p>
    <w:p w14:paraId="168738F6" w14:textId="77777777" w:rsidR="00CB73AD" w:rsidRDefault="00CB73AD" w:rsidP="005B4A7D">
      <w:pPr>
        <w:numPr>
          <w:ilvl w:val="3"/>
          <w:numId w:val="19"/>
        </w:numPr>
        <w:spacing w:before="240" w:line="360" w:lineRule="auto"/>
        <w:ind w:left="426" w:right="20"/>
        <w:jc w:val="both"/>
        <w:rPr>
          <w:sz w:val="20"/>
          <w:szCs w:val="20"/>
        </w:rPr>
      </w:pPr>
      <w:bookmarkStart w:id="11" w:name="_lodptpqf2xh0" w:colFirst="0" w:colLast="0"/>
      <w:bookmarkEnd w:id="11"/>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CA100F8" w14:textId="77777777" w:rsidR="00CB73AD" w:rsidRDefault="00CB73AD" w:rsidP="005B4A7D">
      <w:pPr>
        <w:numPr>
          <w:ilvl w:val="3"/>
          <w:numId w:val="19"/>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27AF0E80" w14:textId="3CF03C10" w:rsidR="00CB73AD" w:rsidRDefault="00CB73AD" w:rsidP="005B4A7D">
      <w:pPr>
        <w:numPr>
          <w:ilvl w:val="3"/>
          <w:numId w:val="19"/>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8F0DAD" w:rsidRPr="00A00C4F">
        <w:rPr>
          <w:b/>
          <w:sz w:val="20"/>
          <w:szCs w:val="20"/>
        </w:rPr>
        <w:t>załącznik nr 4 i 5</w:t>
      </w:r>
      <w:r w:rsidRPr="00A00C4F">
        <w:rPr>
          <w:b/>
          <w:sz w:val="20"/>
          <w:szCs w:val="20"/>
        </w:rPr>
        <w:t xml:space="preserve"> do SWZ.</w:t>
      </w:r>
    </w:p>
    <w:p w14:paraId="01CC0744" w14:textId="77777777" w:rsidR="00CB73AD" w:rsidRDefault="00CB73AD" w:rsidP="005B4A7D">
      <w:pPr>
        <w:numPr>
          <w:ilvl w:val="3"/>
          <w:numId w:val="19"/>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3F691D" w14:textId="77777777" w:rsidR="00CB73AD" w:rsidRDefault="00CB73AD" w:rsidP="005B4A7D">
      <w:pPr>
        <w:numPr>
          <w:ilvl w:val="3"/>
          <w:numId w:val="19"/>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B033DD" w14:textId="77777777" w:rsidR="00CB73AD" w:rsidRDefault="00CB73AD" w:rsidP="005B4A7D">
      <w:pPr>
        <w:numPr>
          <w:ilvl w:val="3"/>
          <w:numId w:val="19"/>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C263D7" w14:textId="77777777" w:rsidR="00CB73AD" w:rsidRDefault="00CB73AD" w:rsidP="005B4A7D">
      <w:pPr>
        <w:numPr>
          <w:ilvl w:val="3"/>
          <w:numId w:val="19"/>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0F6143" w:rsidRDefault="008A01CD">
      <w:pPr>
        <w:pStyle w:val="Nagwek2"/>
      </w:pPr>
      <w:r>
        <w:t>XII. Informacja dla Wykonawców wspólnie ubiegających się o udzielenie zamówienia</w:t>
      </w:r>
    </w:p>
    <w:p w14:paraId="16CD0A9B" w14:textId="77777777" w:rsidR="00CB73AD" w:rsidRDefault="00CB73AD" w:rsidP="005B4A7D">
      <w:pPr>
        <w:numPr>
          <w:ilvl w:val="0"/>
          <w:numId w:val="23"/>
        </w:numPr>
        <w:spacing w:before="240" w:line="360" w:lineRule="auto"/>
        <w:ind w:left="426"/>
        <w:jc w:val="both"/>
      </w:pPr>
      <w:bookmarkStart w:id="12" w:name="_tp7vefgpgfgi" w:colFirst="0" w:colLast="0"/>
      <w:bookmarkEnd w:id="12"/>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31C9A46" w14:textId="77777777" w:rsidR="00CB73AD" w:rsidRDefault="00CB73AD" w:rsidP="005B4A7D">
      <w:pPr>
        <w:numPr>
          <w:ilvl w:val="0"/>
          <w:numId w:val="23"/>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B575197" w14:textId="2F895A01" w:rsidR="00CB73AD" w:rsidRDefault="00CB73AD" w:rsidP="005B4A7D">
      <w:pPr>
        <w:numPr>
          <w:ilvl w:val="0"/>
          <w:numId w:val="23"/>
        </w:numPr>
        <w:spacing w:line="360" w:lineRule="auto"/>
        <w:ind w:left="426"/>
        <w:jc w:val="both"/>
      </w:pPr>
      <w:r>
        <w:rPr>
          <w:sz w:val="20"/>
          <w:szCs w:val="20"/>
        </w:rPr>
        <w:t>Wykonawcy wspólnie ubiegający się o udzielenie zamówienia dołączają do oferty oświadczenie,</w:t>
      </w:r>
      <w:r w:rsidR="008F0DAD">
        <w:rPr>
          <w:sz w:val="20"/>
          <w:szCs w:val="20"/>
        </w:rPr>
        <w:t xml:space="preserve"> z którego wynika, które roboty</w:t>
      </w:r>
      <w:r>
        <w:rPr>
          <w:sz w:val="20"/>
          <w:szCs w:val="20"/>
        </w:rPr>
        <w:t xml:space="preserve"> wykonają poszczególni wykonawcy.</w:t>
      </w:r>
    </w:p>
    <w:p w14:paraId="2FE1BF62" w14:textId="77777777" w:rsidR="00CB73AD" w:rsidRDefault="00CB73AD" w:rsidP="005B4A7D">
      <w:pPr>
        <w:numPr>
          <w:ilvl w:val="0"/>
          <w:numId w:val="23"/>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0F6143" w:rsidRDefault="008A01CD">
      <w:pPr>
        <w:pStyle w:val="Nagwek2"/>
        <w:spacing w:before="240" w:after="240"/>
      </w:pPr>
      <w:r>
        <w:t>XIII. Informacje o sposobie porozumiewania się zamawiającego z Wykonawcami oraz przekazywania oświadczeń lub dokumentów</w:t>
      </w:r>
    </w:p>
    <w:p w14:paraId="4AC516C9" w14:textId="77777777" w:rsidR="00CB73AD" w:rsidRDefault="00CB73AD" w:rsidP="005B4A7D">
      <w:pPr>
        <w:numPr>
          <w:ilvl w:val="0"/>
          <w:numId w:val="25"/>
        </w:numPr>
        <w:spacing w:line="320" w:lineRule="auto"/>
        <w:jc w:val="both"/>
        <w:rPr>
          <w:sz w:val="20"/>
          <w:szCs w:val="20"/>
        </w:rPr>
      </w:pPr>
      <w:bookmarkStart w:id="13" w:name="_rq2udys4csh9" w:colFirst="0" w:colLast="0"/>
      <w:bookmarkEnd w:id="13"/>
      <w:r>
        <w:rPr>
          <w:sz w:val="20"/>
          <w:szCs w:val="20"/>
        </w:rPr>
        <w:t xml:space="preserve">Osobą uprawnioną do kontaktu z Wykonawcami jest: </w:t>
      </w:r>
      <w:r w:rsidRPr="00913726">
        <w:rPr>
          <w:sz w:val="20"/>
          <w:szCs w:val="20"/>
        </w:rPr>
        <w:t xml:space="preserve">Michał </w:t>
      </w:r>
      <w:proofErr w:type="spellStart"/>
      <w:r w:rsidRPr="00913726">
        <w:rPr>
          <w:sz w:val="20"/>
          <w:szCs w:val="20"/>
        </w:rPr>
        <w:t>Cejnuk</w:t>
      </w:r>
      <w:proofErr w:type="spellEnd"/>
      <w:r w:rsidRPr="00913726">
        <w:rPr>
          <w:sz w:val="20"/>
          <w:szCs w:val="20"/>
        </w:rPr>
        <w:t>, Dorota Stańczak</w:t>
      </w:r>
    </w:p>
    <w:p w14:paraId="0607F1D8" w14:textId="77777777" w:rsidR="00CB73AD" w:rsidRDefault="00CB73AD" w:rsidP="005B4A7D">
      <w:pPr>
        <w:numPr>
          <w:ilvl w:val="0"/>
          <w:numId w:val="25"/>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 </w:t>
      </w:r>
      <w:hyperlink r:id="rId9" w:history="1">
        <w:r w:rsidRPr="00D709F5">
          <w:rPr>
            <w:rStyle w:val="Hipercze"/>
            <w:sz w:val="20"/>
            <w:szCs w:val="20"/>
          </w:rPr>
          <w:t>https://platformazakupowa.pl/pn/zdppiotrkowtrybunalski</w:t>
        </w:r>
      </w:hyperlink>
      <w:r>
        <w:rPr>
          <w:sz w:val="20"/>
          <w:szCs w:val="20"/>
        </w:rPr>
        <w:t xml:space="preserve"> </w:t>
      </w:r>
    </w:p>
    <w:p w14:paraId="79D59041" w14:textId="77777777" w:rsidR="00CB73AD" w:rsidRDefault="00CB73AD" w:rsidP="005B4A7D">
      <w:pPr>
        <w:numPr>
          <w:ilvl w:val="0"/>
          <w:numId w:val="25"/>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110C14F0" w14:textId="77777777" w:rsidR="00CB73AD" w:rsidRDefault="00CB73AD" w:rsidP="00CB73AD">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Pr="00D709F5">
          <w:rPr>
            <w:rStyle w:val="Hipercze"/>
            <w:sz w:val="20"/>
            <w:szCs w:val="20"/>
          </w:rPr>
          <w:t>m.cejnuk@zdp.powiat-piotrkowski.pl</w:t>
        </w:r>
      </w:hyperlink>
      <w:r>
        <w:rPr>
          <w:sz w:val="20"/>
          <w:szCs w:val="20"/>
        </w:rPr>
        <w:t xml:space="preserve"> </w:t>
      </w:r>
    </w:p>
    <w:p w14:paraId="178BF077" w14:textId="77777777" w:rsidR="00CB73AD" w:rsidRDefault="00CB73AD" w:rsidP="005B4A7D">
      <w:pPr>
        <w:numPr>
          <w:ilvl w:val="0"/>
          <w:numId w:val="25"/>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6E94BE53" w14:textId="77777777" w:rsidR="00CB73AD" w:rsidRDefault="00CB73AD" w:rsidP="005B4A7D">
      <w:pPr>
        <w:numPr>
          <w:ilvl w:val="0"/>
          <w:numId w:val="25"/>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565FBA" w14:textId="77777777" w:rsidR="00CB73AD" w:rsidRDefault="00CB73AD" w:rsidP="005B4A7D">
      <w:pPr>
        <w:numPr>
          <w:ilvl w:val="0"/>
          <w:numId w:val="25"/>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1BA339DD" w14:textId="77777777" w:rsidR="00CB73AD" w:rsidRDefault="00CB73AD" w:rsidP="005B4A7D">
      <w:pPr>
        <w:numPr>
          <w:ilvl w:val="1"/>
          <w:numId w:val="2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5FEF9E36" w14:textId="77777777" w:rsidR="00CB73AD" w:rsidRDefault="00CB73AD" w:rsidP="005B4A7D">
      <w:pPr>
        <w:numPr>
          <w:ilvl w:val="1"/>
          <w:numId w:val="24"/>
        </w:numPr>
        <w:spacing w:line="32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6957009" w14:textId="77777777" w:rsidR="00CB73AD" w:rsidRDefault="00CB73AD" w:rsidP="005B4A7D">
      <w:pPr>
        <w:numPr>
          <w:ilvl w:val="1"/>
          <w:numId w:val="24"/>
        </w:numPr>
        <w:spacing w:line="320" w:lineRule="auto"/>
        <w:jc w:val="both"/>
        <w:rPr>
          <w:sz w:val="20"/>
          <w:szCs w:val="20"/>
        </w:rPr>
      </w:pPr>
      <w:r>
        <w:rPr>
          <w:sz w:val="20"/>
          <w:szCs w:val="20"/>
        </w:rPr>
        <w:t>zainstalowana dowolna przeglądarka internetowa, w przypadku Internet Explorer minimalnie wersja 10 0.,</w:t>
      </w:r>
    </w:p>
    <w:p w14:paraId="2DF7CAC2" w14:textId="77777777" w:rsidR="00CB73AD" w:rsidRDefault="00CB73AD" w:rsidP="005B4A7D">
      <w:pPr>
        <w:numPr>
          <w:ilvl w:val="1"/>
          <w:numId w:val="24"/>
        </w:numPr>
        <w:spacing w:line="320" w:lineRule="auto"/>
        <w:jc w:val="both"/>
        <w:rPr>
          <w:sz w:val="20"/>
          <w:szCs w:val="20"/>
        </w:rPr>
      </w:pPr>
      <w:r>
        <w:rPr>
          <w:sz w:val="20"/>
          <w:szCs w:val="20"/>
        </w:rPr>
        <w:t>włączona obsługa JavaScript,</w:t>
      </w:r>
    </w:p>
    <w:p w14:paraId="162A44E1" w14:textId="77777777" w:rsidR="00CB73AD" w:rsidRDefault="00CB73AD" w:rsidP="005B4A7D">
      <w:pPr>
        <w:numPr>
          <w:ilvl w:val="1"/>
          <w:numId w:val="2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6EA11B64" w14:textId="77777777" w:rsidR="00CB73AD" w:rsidRDefault="00CB73AD" w:rsidP="005B4A7D">
      <w:pPr>
        <w:numPr>
          <w:ilvl w:val="1"/>
          <w:numId w:val="24"/>
        </w:numPr>
        <w:spacing w:line="320" w:lineRule="auto"/>
        <w:jc w:val="both"/>
        <w:rPr>
          <w:sz w:val="20"/>
          <w:szCs w:val="20"/>
        </w:rPr>
      </w:pPr>
      <w:r>
        <w:rPr>
          <w:sz w:val="20"/>
          <w:szCs w:val="20"/>
        </w:rPr>
        <w:t>Platformazakupowa.pl działa według standardu przyjętego w komunikacji sieciowej - kodowanie UTF8,</w:t>
      </w:r>
    </w:p>
    <w:p w14:paraId="35A4B940" w14:textId="77777777" w:rsidR="00CB73AD" w:rsidRDefault="00CB73AD" w:rsidP="005B4A7D">
      <w:pPr>
        <w:numPr>
          <w:ilvl w:val="1"/>
          <w:numId w:val="2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B6391B6" w14:textId="77777777" w:rsidR="00CB73AD" w:rsidRDefault="00CB73AD" w:rsidP="005B4A7D">
      <w:pPr>
        <w:numPr>
          <w:ilvl w:val="0"/>
          <w:numId w:val="25"/>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5D9B535" w14:textId="77777777" w:rsidR="00CB73AD" w:rsidRDefault="00CB73AD" w:rsidP="005B4A7D">
      <w:pPr>
        <w:numPr>
          <w:ilvl w:val="1"/>
          <w:numId w:val="24"/>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C096DAD" w14:textId="77777777" w:rsidR="00CB73AD" w:rsidRDefault="00CB73AD" w:rsidP="005B4A7D">
      <w:pPr>
        <w:numPr>
          <w:ilvl w:val="1"/>
          <w:numId w:val="24"/>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60C13AE5" w14:textId="77777777" w:rsidR="00CB73AD" w:rsidRDefault="00CB73AD" w:rsidP="005B4A7D">
      <w:pPr>
        <w:numPr>
          <w:ilvl w:val="0"/>
          <w:numId w:val="25"/>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FFD541B" w14:textId="77777777" w:rsidR="00CB73AD" w:rsidRDefault="00CB73AD" w:rsidP="005B4A7D">
      <w:pPr>
        <w:numPr>
          <w:ilvl w:val="0"/>
          <w:numId w:val="25"/>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77777777" w:rsidR="000F6143" w:rsidRDefault="008A01CD">
      <w:pPr>
        <w:pStyle w:val="Nagwek2"/>
        <w:spacing w:before="240" w:after="240"/>
      </w:pPr>
      <w:r>
        <w:t>XIV. Opis sposobu przygotowania ofert oraz dokumentów wymaganych przez Zamawiającego w SWZ</w:t>
      </w:r>
    </w:p>
    <w:p w14:paraId="193B713F" w14:textId="77777777" w:rsidR="00CB73AD" w:rsidRDefault="00CB73AD" w:rsidP="005B4A7D">
      <w:pPr>
        <w:numPr>
          <w:ilvl w:val="0"/>
          <w:numId w:val="29"/>
        </w:numPr>
        <w:jc w:val="both"/>
        <w:rPr>
          <w:rFonts w:ascii="Calibri" w:eastAsia="Calibri" w:hAnsi="Calibri" w:cs="Calibri"/>
          <w:sz w:val="20"/>
          <w:szCs w:val="20"/>
        </w:rPr>
      </w:pPr>
      <w:r>
        <w:rPr>
          <w:sz w:val="20"/>
          <w:szCs w:val="20"/>
        </w:rPr>
        <w:t xml:space="preserve">Oferta, wniosek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18742E4B" w14:textId="13C700F4" w:rsidR="00CB73AD" w:rsidRDefault="00CB73AD" w:rsidP="005B4A7D">
      <w:pPr>
        <w:pStyle w:val="Nagwek5"/>
        <w:numPr>
          <w:ilvl w:val="0"/>
          <w:numId w:val="29"/>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w:t>
      </w:r>
      <w:r w:rsidR="008F0DAD">
        <w:rPr>
          <w:color w:val="000000"/>
          <w:sz w:val="20"/>
          <w:szCs w:val="20"/>
        </w:rPr>
        <w:t>/osoby upoważnioną/upoważnione.</w:t>
      </w:r>
    </w:p>
    <w:p w14:paraId="3C20B3C3"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Oferta powinna być:</w:t>
      </w:r>
    </w:p>
    <w:p w14:paraId="4D9D0260" w14:textId="77777777" w:rsidR="00CB73AD" w:rsidRDefault="00CB73AD" w:rsidP="005B4A7D">
      <w:pPr>
        <w:numPr>
          <w:ilvl w:val="1"/>
          <w:numId w:val="28"/>
        </w:numPr>
        <w:spacing w:line="320" w:lineRule="auto"/>
        <w:jc w:val="both"/>
        <w:rPr>
          <w:sz w:val="20"/>
          <w:szCs w:val="20"/>
        </w:rPr>
      </w:pPr>
      <w:r>
        <w:rPr>
          <w:sz w:val="20"/>
          <w:szCs w:val="20"/>
        </w:rPr>
        <w:t>sporządzona na podstawie załączników niniejszej SWZ w języku polskim,</w:t>
      </w:r>
    </w:p>
    <w:p w14:paraId="1B71021B" w14:textId="77777777" w:rsidR="00CB73AD" w:rsidRDefault="00CB73AD" w:rsidP="005B4A7D">
      <w:pPr>
        <w:numPr>
          <w:ilvl w:val="1"/>
          <w:numId w:val="28"/>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596A887E" w14:textId="77777777" w:rsidR="00CB73AD" w:rsidRDefault="00CB73AD" w:rsidP="005B4A7D">
      <w:pPr>
        <w:numPr>
          <w:ilvl w:val="1"/>
          <w:numId w:val="28"/>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67033CF0"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245A400"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44B13B30"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387A34"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37B4FE99" w14:textId="77777777" w:rsidR="00CB73AD" w:rsidRDefault="001B321D" w:rsidP="00CB73AD">
      <w:pPr>
        <w:spacing w:line="320" w:lineRule="auto"/>
        <w:ind w:left="720"/>
        <w:jc w:val="both"/>
        <w:rPr>
          <w:sz w:val="20"/>
          <w:szCs w:val="20"/>
        </w:rPr>
      </w:pPr>
      <w:hyperlink r:id="rId28">
        <w:r w:rsidR="00CB73AD">
          <w:rPr>
            <w:color w:val="1155CC"/>
            <w:sz w:val="20"/>
            <w:szCs w:val="20"/>
            <w:u w:val="single"/>
          </w:rPr>
          <w:t>https://platformazakupowa.pl/strona/45-instrukcje</w:t>
        </w:r>
      </w:hyperlink>
    </w:p>
    <w:p w14:paraId="35980807"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2478C338"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47E60A8B"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F2F501C"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21254E" w14:textId="77777777" w:rsidR="00CB73AD" w:rsidRDefault="00CB73AD" w:rsidP="005B4A7D">
      <w:pPr>
        <w:numPr>
          <w:ilvl w:val="0"/>
          <w:numId w:val="29"/>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3A0E0B9" w14:textId="77777777" w:rsidR="00CB73AD" w:rsidRDefault="00CB73AD" w:rsidP="005B4A7D">
      <w:pPr>
        <w:numPr>
          <w:ilvl w:val="0"/>
          <w:numId w:val="29"/>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5DDA0CAC" w14:textId="77777777" w:rsidR="00CB73AD" w:rsidRDefault="00CB73AD" w:rsidP="005B4A7D">
      <w:pPr>
        <w:numPr>
          <w:ilvl w:val="0"/>
          <w:numId w:val="29"/>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1124F8CE" w14:textId="77777777" w:rsidR="00CB73AD" w:rsidRDefault="00CB73AD" w:rsidP="005B4A7D">
      <w:pPr>
        <w:numPr>
          <w:ilvl w:val="0"/>
          <w:numId w:val="29"/>
        </w:numPr>
        <w:spacing w:line="320" w:lineRule="auto"/>
        <w:jc w:val="both"/>
        <w:rPr>
          <w:sz w:val="20"/>
          <w:szCs w:val="20"/>
        </w:rPr>
      </w:pPr>
      <w:r>
        <w:rPr>
          <w:sz w:val="20"/>
          <w:szCs w:val="20"/>
        </w:rPr>
        <w:t>W celu ewentualnej kompresji danych Zamawiający rekomenduje wykorzystanie jednego z rozszerzeń:</w:t>
      </w:r>
    </w:p>
    <w:p w14:paraId="5269B3E7" w14:textId="77777777" w:rsidR="00CB73AD" w:rsidRDefault="00CB73AD" w:rsidP="005B4A7D">
      <w:pPr>
        <w:numPr>
          <w:ilvl w:val="1"/>
          <w:numId w:val="27"/>
        </w:numPr>
        <w:spacing w:line="320" w:lineRule="auto"/>
        <w:jc w:val="both"/>
        <w:rPr>
          <w:sz w:val="20"/>
          <w:szCs w:val="20"/>
        </w:rPr>
      </w:pPr>
      <w:r>
        <w:rPr>
          <w:sz w:val="20"/>
          <w:szCs w:val="20"/>
        </w:rPr>
        <w:t xml:space="preserve">.zip </w:t>
      </w:r>
    </w:p>
    <w:p w14:paraId="3C27802E" w14:textId="77777777" w:rsidR="00CB73AD" w:rsidRDefault="00CB73AD" w:rsidP="005B4A7D">
      <w:pPr>
        <w:numPr>
          <w:ilvl w:val="1"/>
          <w:numId w:val="27"/>
        </w:numPr>
        <w:spacing w:line="320" w:lineRule="auto"/>
        <w:jc w:val="both"/>
        <w:rPr>
          <w:sz w:val="20"/>
          <w:szCs w:val="20"/>
        </w:rPr>
      </w:pPr>
      <w:r>
        <w:rPr>
          <w:sz w:val="20"/>
          <w:szCs w:val="20"/>
        </w:rPr>
        <w:t>.7Z</w:t>
      </w:r>
    </w:p>
    <w:p w14:paraId="526D47B1" w14:textId="77777777" w:rsidR="00CB73AD" w:rsidRDefault="00CB73AD" w:rsidP="005B4A7D">
      <w:pPr>
        <w:numPr>
          <w:ilvl w:val="0"/>
          <w:numId w:val="29"/>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7642AD">
        <w:rPr>
          <w:b/>
          <w:sz w:val="20"/>
          <w:szCs w:val="20"/>
        </w:rPr>
        <w:t>Dokumenty złożone w takich plikach zostaną uznane za złożone nieskutecznie</w:t>
      </w:r>
      <w:r>
        <w:rPr>
          <w:b/>
          <w:sz w:val="20"/>
          <w:szCs w:val="20"/>
        </w:rPr>
        <w:t>.</w:t>
      </w:r>
    </w:p>
    <w:p w14:paraId="4564291E" w14:textId="77777777" w:rsidR="00CB73AD" w:rsidRDefault="00CB73AD" w:rsidP="005B4A7D">
      <w:pPr>
        <w:numPr>
          <w:ilvl w:val="0"/>
          <w:numId w:val="29"/>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2E8A393E" w14:textId="77777777" w:rsidR="00CB73AD" w:rsidRDefault="00CB73AD" w:rsidP="005B4A7D">
      <w:pPr>
        <w:numPr>
          <w:ilvl w:val="0"/>
          <w:numId w:val="29"/>
        </w:numPr>
        <w:spacing w:line="320" w:lineRule="auto"/>
        <w:jc w:val="both"/>
        <w:rPr>
          <w:sz w:val="20"/>
          <w:szCs w:val="20"/>
        </w:rPr>
      </w:pPr>
      <w:r>
        <w:rPr>
          <w:sz w:val="20"/>
          <w:szCs w:val="20"/>
        </w:rPr>
        <w:t>W przypadku stosowania przez wykonawcę kwalifikowanego podpisu elektronicznego:</w:t>
      </w:r>
    </w:p>
    <w:p w14:paraId="07C2D518" w14:textId="77777777" w:rsidR="00CB73AD" w:rsidRDefault="00CB73AD" w:rsidP="005B4A7D">
      <w:pPr>
        <w:numPr>
          <w:ilvl w:val="0"/>
          <w:numId w:val="2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875BDD4" w14:textId="77777777" w:rsidR="00CB73AD" w:rsidRDefault="00CB73AD" w:rsidP="005B4A7D">
      <w:pPr>
        <w:numPr>
          <w:ilvl w:val="0"/>
          <w:numId w:val="2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38004C20" w14:textId="77777777" w:rsidR="00CB73AD" w:rsidRDefault="00CB73AD" w:rsidP="005B4A7D">
      <w:pPr>
        <w:numPr>
          <w:ilvl w:val="0"/>
          <w:numId w:val="26"/>
        </w:numPr>
        <w:spacing w:line="320" w:lineRule="auto"/>
        <w:jc w:val="both"/>
        <w:rPr>
          <w:sz w:val="20"/>
          <w:szCs w:val="20"/>
        </w:rPr>
      </w:pPr>
      <w:r>
        <w:rPr>
          <w:sz w:val="20"/>
          <w:szCs w:val="20"/>
        </w:rPr>
        <w:t>Zamawiający rekomenduje wykorzystanie podpisu z kwalifikowanym znacznikiem czasu.</w:t>
      </w:r>
    </w:p>
    <w:p w14:paraId="7E7546DB" w14:textId="77777777" w:rsidR="00CB73AD" w:rsidRDefault="00CB73AD" w:rsidP="005B4A7D">
      <w:pPr>
        <w:numPr>
          <w:ilvl w:val="0"/>
          <w:numId w:val="29"/>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742C3A97" w14:textId="77777777" w:rsidR="00CB73AD" w:rsidRDefault="00CB73AD" w:rsidP="005B4A7D">
      <w:pPr>
        <w:numPr>
          <w:ilvl w:val="0"/>
          <w:numId w:val="29"/>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5FD09695" w14:textId="77777777" w:rsidR="00CB73AD" w:rsidRDefault="00CB73AD" w:rsidP="005B4A7D">
      <w:pPr>
        <w:numPr>
          <w:ilvl w:val="0"/>
          <w:numId w:val="29"/>
        </w:numPr>
        <w:spacing w:line="320" w:lineRule="auto"/>
        <w:jc w:val="both"/>
        <w:rPr>
          <w:sz w:val="20"/>
          <w:szCs w:val="20"/>
        </w:rPr>
      </w:pPr>
      <w:r>
        <w:rPr>
          <w:sz w:val="20"/>
          <w:szCs w:val="20"/>
        </w:rPr>
        <w:t>Osobą składającą ofertę powinna być osoba kontaktowa podawana w dokumentacji.</w:t>
      </w:r>
    </w:p>
    <w:p w14:paraId="602DC957" w14:textId="77777777" w:rsidR="00CB73AD" w:rsidRDefault="00CB73AD" w:rsidP="005B4A7D">
      <w:pPr>
        <w:numPr>
          <w:ilvl w:val="0"/>
          <w:numId w:val="29"/>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791E812" w14:textId="77777777" w:rsidR="00CB73AD" w:rsidRDefault="00CB73AD" w:rsidP="005B4A7D">
      <w:pPr>
        <w:numPr>
          <w:ilvl w:val="0"/>
          <w:numId w:val="29"/>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80CFBC" w14:textId="77777777" w:rsidR="00CB73AD" w:rsidRDefault="00CB73AD" w:rsidP="005B4A7D">
      <w:pPr>
        <w:numPr>
          <w:ilvl w:val="0"/>
          <w:numId w:val="29"/>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0F6143" w:rsidRPr="007844C6" w:rsidRDefault="008A01CD" w:rsidP="005B4A7D">
      <w:pPr>
        <w:numPr>
          <w:ilvl w:val="0"/>
          <w:numId w:val="29"/>
        </w:numPr>
        <w:spacing w:line="320" w:lineRule="auto"/>
        <w:jc w:val="both"/>
        <w:rPr>
          <w:b/>
          <w:sz w:val="20"/>
          <w:szCs w:val="20"/>
        </w:rPr>
      </w:pPr>
      <w:r w:rsidRPr="007844C6">
        <w:rPr>
          <w:b/>
          <w:sz w:val="20"/>
          <w:szCs w:val="20"/>
          <w:u w:val="single"/>
        </w:rPr>
        <w:t>Do oferty należy załączyć:</w:t>
      </w:r>
    </w:p>
    <w:p w14:paraId="000000F1" w14:textId="5011D0A4" w:rsidR="000F6143" w:rsidRDefault="008A01CD" w:rsidP="005B4A7D">
      <w:pPr>
        <w:numPr>
          <w:ilvl w:val="0"/>
          <w:numId w:val="2"/>
        </w:numPr>
        <w:spacing w:line="320" w:lineRule="auto"/>
        <w:jc w:val="both"/>
        <w:rPr>
          <w:sz w:val="20"/>
          <w:szCs w:val="20"/>
        </w:rPr>
      </w:pPr>
      <w:r>
        <w:rPr>
          <w:sz w:val="20"/>
          <w:szCs w:val="20"/>
        </w:rPr>
        <w:t>Formularz ofertowy</w:t>
      </w:r>
      <w:r w:rsidR="00947AEA">
        <w:rPr>
          <w:sz w:val="20"/>
          <w:szCs w:val="20"/>
        </w:rPr>
        <w:t xml:space="preserve"> </w:t>
      </w:r>
      <w:r w:rsidR="00947AEA" w:rsidRPr="00947AEA">
        <w:rPr>
          <w:b/>
          <w:sz w:val="20"/>
          <w:szCs w:val="20"/>
        </w:rPr>
        <w:t>(Załącznik nr 2)</w:t>
      </w:r>
      <w:r w:rsidR="00947AEA">
        <w:rPr>
          <w:sz w:val="20"/>
          <w:szCs w:val="20"/>
        </w:rPr>
        <w:t xml:space="preserve"> </w:t>
      </w:r>
      <w:r>
        <w:rPr>
          <w:sz w:val="20"/>
          <w:szCs w:val="20"/>
        </w:rPr>
        <w:t xml:space="preserve"> wraz z oświadczeniami o spełnianiu warunków udział w postępowaniu oraz braku podstaw do wykluczenia o treści zgodnej z </w:t>
      </w:r>
      <w:r w:rsidR="008F0DAD" w:rsidRPr="00A00C4F">
        <w:rPr>
          <w:b/>
          <w:sz w:val="20"/>
          <w:szCs w:val="20"/>
        </w:rPr>
        <w:t xml:space="preserve">Załącznikiem nr 4 i 5 </w:t>
      </w:r>
      <w:r w:rsidRPr="00A00C4F">
        <w:rPr>
          <w:b/>
          <w:sz w:val="20"/>
          <w:szCs w:val="20"/>
        </w:rPr>
        <w:t>do SWZ.</w:t>
      </w:r>
    </w:p>
    <w:p w14:paraId="000000F2" w14:textId="77777777" w:rsidR="000F6143" w:rsidRDefault="008A01CD" w:rsidP="005B4A7D">
      <w:pPr>
        <w:numPr>
          <w:ilvl w:val="0"/>
          <w:numId w:val="2"/>
        </w:numPr>
        <w:spacing w:line="320" w:lineRule="auto"/>
        <w:jc w:val="both"/>
        <w:rPr>
          <w:sz w:val="20"/>
          <w:szCs w:val="20"/>
        </w:rPr>
      </w:pPr>
      <w:r>
        <w:rPr>
          <w:sz w:val="20"/>
          <w:szCs w:val="20"/>
        </w:rPr>
        <w:lastRenderedPageBreak/>
        <w:t>Pełnomocnictwo (jeśli wymagane)</w:t>
      </w:r>
    </w:p>
    <w:p w14:paraId="000000F4" w14:textId="66B1B90E" w:rsidR="000F6143" w:rsidRPr="008F0DAD" w:rsidRDefault="008A01CD" w:rsidP="008F0DAD">
      <w:pPr>
        <w:numPr>
          <w:ilvl w:val="0"/>
          <w:numId w:val="2"/>
        </w:numPr>
        <w:spacing w:line="320" w:lineRule="auto"/>
        <w:jc w:val="both"/>
        <w:rPr>
          <w:sz w:val="20"/>
          <w:szCs w:val="20"/>
        </w:rPr>
      </w:pPr>
      <w:r>
        <w:rPr>
          <w:sz w:val="20"/>
          <w:szCs w:val="20"/>
        </w:rPr>
        <w:t>Zobowiązanie podmiotu trzeciego (jeśli występuje)</w:t>
      </w:r>
    </w:p>
    <w:p w14:paraId="000000F5" w14:textId="1F9485AE" w:rsidR="000F6143" w:rsidRPr="007844C6" w:rsidRDefault="008A01CD" w:rsidP="005B4A7D">
      <w:pPr>
        <w:numPr>
          <w:ilvl w:val="0"/>
          <w:numId w:val="2"/>
        </w:numPr>
        <w:spacing w:line="320" w:lineRule="auto"/>
        <w:jc w:val="both"/>
        <w:rPr>
          <w:sz w:val="20"/>
          <w:szCs w:val="20"/>
        </w:rPr>
      </w:pPr>
      <w:r w:rsidRPr="007844C6">
        <w:rPr>
          <w:sz w:val="20"/>
          <w:szCs w:val="20"/>
        </w:rPr>
        <w:t xml:space="preserve">Oświadczenie na podstawie art. 117 ust. 4 PZP w przypadku wykonawców wspólnie ubiegających się o udzielenie zamówienia w zakresie wymagań określonych w Rozdziale VIII </w:t>
      </w:r>
    </w:p>
    <w:p w14:paraId="000000F7" w14:textId="77777777" w:rsidR="000F6143" w:rsidRDefault="008A01CD">
      <w:pPr>
        <w:pStyle w:val="Nagwek2"/>
        <w:spacing w:before="240" w:after="240"/>
      </w:pPr>
      <w:bookmarkStart w:id="15" w:name="_c8de4rg6s4kb" w:colFirst="0" w:colLast="0"/>
      <w:bookmarkEnd w:id="15"/>
      <w:r>
        <w:t>XV. Sposób obliczania ceny oferty</w:t>
      </w:r>
    </w:p>
    <w:p w14:paraId="7BE15155" w14:textId="510021EC" w:rsidR="007844C6" w:rsidRDefault="007844C6" w:rsidP="005B4A7D">
      <w:pPr>
        <w:numPr>
          <w:ilvl w:val="0"/>
          <w:numId w:val="30"/>
        </w:numPr>
        <w:spacing w:before="240" w:line="360" w:lineRule="auto"/>
        <w:ind w:left="426"/>
        <w:jc w:val="both"/>
        <w:rPr>
          <w:sz w:val="20"/>
          <w:szCs w:val="20"/>
        </w:rPr>
      </w:pPr>
      <w:bookmarkStart w:id="16" w:name="_1wm6hsxsy23e" w:colFirst="0" w:colLast="0"/>
      <w:bookmarkEnd w:id="16"/>
      <w:r>
        <w:rPr>
          <w:sz w:val="20"/>
          <w:szCs w:val="20"/>
        </w:rPr>
        <w:t xml:space="preserve">Wykonawca podaje cenę za realizację przedmiotu zamówienia zgodnie ze wzorem Formularza Ofertowego, stanowiącego </w:t>
      </w:r>
      <w:r>
        <w:rPr>
          <w:b/>
          <w:sz w:val="20"/>
          <w:szCs w:val="20"/>
        </w:rPr>
        <w:t xml:space="preserve">Załącznik nr 1 do SWZ. </w:t>
      </w:r>
    </w:p>
    <w:p w14:paraId="0DFA3446" w14:textId="77777777" w:rsidR="007844C6" w:rsidRDefault="007844C6" w:rsidP="005B4A7D">
      <w:pPr>
        <w:numPr>
          <w:ilvl w:val="0"/>
          <w:numId w:val="30"/>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947AEA">
        <w:rPr>
          <w:b/>
          <w:sz w:val="20"/>
          <w:szCs w:val="20"/>
        </w:rPr>
        <w:t>23%.</w:t>
      </w:r>
    </w:p>
    <w:p w14:paraId="52B427C9" w14:textId="77777777" w:rsidR="007844C6" w:rsidRDefault="007844C6" w:rsidP="005B4A7D">
      <w:pPr>
        <w:numPr>
          <w:ilvl w:val="0"/>
          <w:numId w:val="30"/>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467395C" w14:textId="77777777" w:rsidR="007844C6" w:rsidRDefault="007844C6" w:rsidP="005B4A7D">
      <w:pPr>
        <w:numPr>
          <w:ilvl w:val="0"/>
          <w:numId w:val="30"/>
        </w:numPr>
        <w:spacing w:line="360" w:lineRule="auto"/>
        <w:ind w:left="426"/>
        <w:jc w:val="both"/>
        <w:rPr>
          <w:sz w:val="20"/>
          <w:szCs w:val="20"/>
        </w:rPr>
      </w:pPr>
      <w:r>
        <w:rPr>
          <w:sz w:val="20"/>
          <w:szCs w:val="20"/>
        </w:rPr>
        <w:t>Cena oferty powinna być wyrażona w złotych polskich (PLN) z dokładnością do dwóch miejsc po przecinku.</w:t>
      </w:r>
    </w:p>
    <w:p w14:paraId="67107B7A" w14:textId="77777777" w:rsidR="007844C6" w:rsidRDefault="007844C6" w:rsidP="005B4A7D">
      <w:pPr>
        <w:numPr>
          <w:ilvl w:val="0"/>
          <w:numId w:val="30"/>
        </w:numPr>
        <w:spacing w:line="360" w:lineRule="auto"/>
        <w:ind w:left="426"/>
        <w:jc w:val="both"/>
        <w:rPr>
          <w:sz w:val="20"/>
          <w:szCs w:val="20"/>
        </w:rPr>
      </w:pPr>
      <w:r>
        <w:rPr>
          <w:sz w:val="20"/>
          <w:szCs w:val="20"/>
        </w:rPr>
        <w:t>Zamawiający nie przewiduje rozliczeń w walucie obcej.</w:t>
      </w:r>
    </w:p>
    <w:p w14:paraId="7E5DD73A" w14:textId="77777777" w:rsidR="007844C6" w:rsidRDefault="007844C6" w:rsidP="005B4A7D">
      <w:pPr>
        <w:numPr>
          <w:ilvl w:val="0"/>
          <w:numId w:val="30"/>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7116B917" w14:textId="77777777" w:rsidR="007844C6" w:rsidRDefault="007844C6" w:rsidP="005B4A7D">
      <w:pPr>
        <w:numPr>
          <w:ilvl w:val="0"/>
          <w:numId w:val="30"/>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FC78C4A" w14:textId="77777777" w:rsidR="007844C6" w:rsidRDefault="007844C6" w:rsidP="007844C6">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755D99C5" w14:textId="77777777" w:rsidR="007844C6" w:rsidRDefault="007844C6" w:rsidP="007844C6">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22E0FED3" w14:textId="77777777" w:rsidR="007844C6" w:rsidRDefault="007844C6" w:rsidP="007844C6">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C9C99A1" w14:textId="77777777" w:rsidR="007844C6" w:rsidRDefault="007844C6" w:rsidP="007844C6">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EBE7914" w14:textId="77777777" w:rsidR="007844C6" w:rsidRDefault="007844C6" w:rsidP="005B4A7D">
      <w:pPr>
        <w:numPr>
          <w:ilvl w:val="0"/>
          <w:numId w:val="30"/>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4D8D4712" w:rsidR="000F6143" w:rsidRDefault="008A01CD">
      <w:pPr>
        <w:pStyle w:val="Nagwek2"/>
        <w:spacing w:before="240" w:after="240"/>
      </w:pPr>
      <w:r w:rsidRPr="00892D00">
        <w:lastRenderedPageBreak/>
        <w:t>XVI. Wymagania dotyczące wadiu</w:t>
      </w:r>
      <w:r w:rsidR="007844C6" w:rsidRPr="00892D00">
        <w:t>m</w:t>
      </w:r>
    </w:p>
    <w:p w14:paraId="071F203B" w14:textId="77777777" w:rsidR="00892D00" w:rsidRPr="002067C9" w:rsidRDefault="00892D00" w:rsidP="00892D00">
      <w:pPr>
        <w:spacing w:before="240" w:line="360" w:lineRule="auto"/>
        <w:jc w:val="both"/>
        <w:rPr>
          <w:sz w:val="20"/>
          <w:szCs w:val="20"/>
        </w:rPr>
      </w:pPr>
      <w:bookmarkStart w:id="17" w:name="_kraqvybbazqg" w:colFirst="0" w:colLast="0"/>
      <w:bookmarkEnd w:id="17"/>
      <w:r>
        <w:rPr>
          <w:sz w:val="20"/>
          <w:szCs w:val="20"/>
        </w:rPr>
        <w:t>Zamawiający nie przewiduje złożenia wadium w prowadzonym postępowaniu.</w:t>
      </w:r>
    </w:p>
    <w:p w14:paraId="00000118" w14:textId="77777777" w:rsidR="000F6143" w:rsidRDefault="008A01CD">
      <w:pPr>
        <w:pStyle w:val="Nagwek2"/>
        <w:spacing w:before="240" w:after="240"/>
      </w:pPr>
      <w:r>
        <w:t>XVII. Termin związania ofertą</w:t>
      </w:r>
    </w:p>
    <w:p w14:paraId="5C4D9298" w14:textId="187D2C94" w:rsidR="00892D00" w:rsidRDefault="00892D00" w:rsidP="005B4A7D">
      <w:pPr>
        <w:numPr>
          <w:ilvl w:val="0"/>
          <w:numId w:val="31"/>
        </w:numPr>
        <w:spacing w:before="240" w:line="360" w:lineRule="auto"/>
        <w:ind w:left="426"/>
        <w:jc w:val="both"/>
        <w:rPr>
          <w:sz w:val="20"/>
          <w:szCs w:val="20"/>
        </w:rPr>
      </w:pPr>
      <w:bookmarkStart w:id="18" w:name="_iwk7tzonv6ne" w:colFirst="0" w:colLast="0"/>
      <w:bookmarkEnd w:id="18"/>
      <w:r>
        <w:rPr>
          <w:sz w:val="20"/>
          <w:szCs w:val="20"/>
        </w:rPr>
        <w:t xml:space="preserve">Wykonawca będzie związany ofertą przez okres </w:t>
      </w:r>
      <w:r>
        <w:rPr>
          <w:b/>
          <w:sz w:val="20"/>
          <w:szCs w:val="20"/>
        </w:rPr>
        <w:t>30 dni</w:t>
      </w:r>
      <w:r>
        <w:rPr>
          <w:sz w:val="20"/>
          <w:szCs w:val="20"/>
        </w:rPr>
        <w:t xml:space="preserve">, tj. do dnia </w:t>
      </w:r>
      <w:r w:rsidR="00071C2D">
        <w:rPr>
          <w:b/>
          <w:sz w:val="20"/>
          <w:szCs w:val="20"/>
        </w:rPr>
        <w:t>09.04</w:t>
      </w:r>
      <w:r w:rsidR="00877C32">
        <w:rPr>
          <w:b/>
          <w:sz w:val="20"/>
          <w:szCs w:val="20"/>
        </w:rPr>
        <w:t xml:space="preserve">.2022 </w:t>
      </w:r>
      <w:r w:rsidRPr="00C240FA">
        <w:rPr>
          <w:b/>
          <w:sz w:val="20"/>
          <w:szCs w:val="20"/>
        </w:rPr>
        <w:t>r.</w:t>
      </w:r>
      <w:r w:rsidRPr="00C240FA">
        <w:rPr>
          <w:sz w:val="20"/>
          <w:szCs w:val="20"/>
        </w:rPr>
        <w:t xml:space="preserve"> </w:t>
      </w:r>
      <w:r>
        <w:rPr>
          <w:sz w:val="20"/>
          <w:szCs w:val="20"/>
        </w:rPr>
        <w:t>Bieg terminu związania ofertą rozpoczyna się wraz z upływem terminu składania ofert.</w:t>
      </w:r>
    </w:p>
    <w:p w14:paraId="26FDCB81" w14:textId="15E37203" w:rsidR="00892D00" w:rsidRPr="006420C6" w:rsidRDefault="00892D00" w:rsidP="005B4A7D">
      <w:pPr>
        <w:numPr>
          <w:ilvl w:val="0"/>
          <w:numId w:val="31"/>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0000011C" w14:textId="77777777" w:rsidR="000F6143" w:rsidRDefault="008A01CD">
      <w:pPr>
        <w:pStyle w:val="Nagwek2"/>
        <w:spacing w:before="240" w:after="240"/>
      </w:pPr>
      <w:r>
        <w:t>XVIII. Miejsce i termin składania ofert</w:t>
      </w:r>
    </w:p>
    <w:p w14:paraId="79A848E4" w14:textId="18712921" w:rsidR="00892D00" w:rsidRDefault="00892D00" w:rsidP="005B4A7D">
      <w:pPr>
        <w:numPr>
          <w:ilvl w:val="0"/>
          <w:numId w:val="32"/>
        </w:numPr>
        <w:spacing w:line="360" w:lineRule="auto"/>
        <w:ind w:left="426"/>
        <w:jc w:val="both"/>
        <w:rPr>
          <w:sz w:val="20"/>
          <w:szCs w:val="20"/>
        </w:rPr>
      </w:pPr>
      <w:bookmarkStart w:id="19" w:name="_g4kmfra1vcqp" w:colFirst="0" w:colLast="0"/>
      <w:bookmarkEnd w:id="19"/>
      <w:r w:rsidRPr="006420C6">
        <w:rPr>
          <w:sz w:val="20"/>
          <w:szCs w:val="20"/>
        </w:rPr>
        <w:t xml:space="preserve">Ofertę wraz z wymaganymi dokumentami należy umieścić na </w:t>
      </w:r>
      <w:hyperlink r:id="rId29">
        <w:r w:rsidRPr="00892D00">
          <w:rPr>
            <w:sz w:val="20"/>
            <w:szCs w:val="20"/>
          </w:rPr>
          <w:t>platformazakupowa.pl</w:t>
        </w:r>
      </w:hyperlink>
      <w:r w:rsidRPr="006420C6">
        <w:rPr>
          <w:sz w:val="20"/>
          <w:szCs w:val="20"/>
        </w:rPr>
        <w:t xml:space="preserve"> pod adresem: </w:t>
      </w:r>
      <w:hyperlink r:id="rId30" w:history="1">
        <w:r w:rsidRPr="00E47DDF">
          <w:rPr>
            <w:b/>
          </w:rPr>
          <w:t>https://platformazakupowa.pl/pn/zdppiotrkowtrybunalski</w:t>
        </w:r>
      </w:hyperlink>
      <w:r w:rsidRPr="006420C6">
        <w:rPr>
          <w:sz w:val="20"/>
          <w:szCs w:val="20"/>
        </w:rPr>
        <w:t xml:space="preserve">  w myśl Ustawy PZP na stronie interne</w:t>
      </w:r>
      <w:r w:rsidR="00C240FA">
        <w:rPr>
          <w:sz w:val="20"/>
          <w:szCs w:val="20"/>
        </w:rPr>
        <w:t>towej prowadzonego postępowania</w:t>
      </w:r>
      <w:r w:rsidRPr="006420C6">
        <w:rPr>
          <w:sz w:val="20"/>
          <w:szCs w:val="20"/>
        </w:rPr>
        <w:t xml:space="preserve"> </w:t>
      </w:r>
      <w:r w:rsidRPr="00892D00">
        <w:rPr>
          <w:sz w:val="20"/>
          <w:szCs w:val="20"/>
        </w:rPr>
        <w:t xml:space="preserve">do dnia </w:t>
      </w:r>
      <w:r w:rsidR="00877C32">
        <w:rPr>
          <w:b/>
          <w:sz w:val="20"/>
          <w:szCs w:val="20"/>
        </w:rPr>
        <w:t>11</w:t>
      </w:r>
      <w:r w:rsidR="006D2248">
        <w:rPr>
          <w:b/>
          <w:sz w:val="20"/>
          <w:szCs w:val="20"/>
        </w:rPr>
        <w:t>.03.2022r.</w:t>
      </w:r>
      <w:r w:rsidR="00852A87">
        <w:rPr>
          <w:b/>
          <w:sz w:val="20"/>
          <w:szCs w:val="20"/>
        </w:rPr>
        <w:t xml:space="preserve"> do godziny 10</w:t>
      </w:r>
      <w:r w:rsidRPr="00C240FA">
        <w:rPr>
          <w:b/>
          <w:sz w:val="20"/>
          <w:szCs w:val="20"/>
        </w:rPr>
        <w:t>.00</w:t>
      </w:r>
    </w:p>
    <w:p w14:paraId="29F9FD4D" w14:textId="77777777" w:rsidR="00892D00" w:rsidRDefault="00892D00" w:rsidP="005B4A7D">
      <w:pPr>
        <w:numPr>
          <w:ilvl w:val="0"/>
          <w:numId w:val="32"/>
        </w:numPr>
        <w:spacing w:line="360" w:lineRule="auto"/>
        <w:ind w:left="426"/>
        <w:jc w:val="both"/>
        <w:rPr>
          <w:sz w:val="20"/>
          <w:szCs w:val="20"/>
        </w:rPr>
      </w:pPr>
      <w:r w:rsidRPr="00892D00">
        <w:rPr>
          <w:sz w:val="20"/>
          <w:szCs w:val="20"/>
        </w:rPr>
        <w:t>Do oferty należy dołączyć wszystkie wymagane w SWZ dokumenty.</w:t>
      </w:r>
    </w:p>
    <w:p w14:paraId="1C805B88" w14:textId="77777777" w:rsidR="00892D00" w:rsidRDefault="00892D00" w:rsidP="005B4A7D">
      <w:pPr>
        <w:numPr>
          <w:ilvl w:val="0"/>
          <w:numId w:val="32"/>
        </w:numPr>
        <w:spacing w:line="360" w:lineRule="auto"/>
        <w:ind w:left="426"/>
        <w:jc w:val="both"/>
        <w:rPr>
          <w:sz w:val="20"/>
          <w:szCs w:val="20"/>
        </w:rPr>
      </w:pPr>
      <w:r w:rsidRPr="00892D00">
        <w:rPr>
          <w:sz w:val="20"/>
          <w:szCs w:val="20"/>
        </w:rPr>
        <w:t>Po wypełnieniu Formularza składania oferty lub wniosku i dołączenia  wszystkich wymaganych załączników należy kliknąć przycisk „Przejdź do podsumowania”.</w:t>
      </w:r>
    </w:p>
    <w:p w14:paraId="6886C352" w14:textId="77777777" w:rsidR="00892D00" w:rsidRDefault="00892D00" w:rsidP="005B4A7D">
      <w:pPr>
        <w:numPr>
          <w:ilvl w:val="0"/>
          <w:numId w:val="32"/>
        </w:numPr>
        <w:spacing w:line="360" w:lineRule="auto"/>
        <w:ind w:left="426"/>
        <w:jc w:val="both"/>
        <w:rPr>
          <w:sz w:val="20"/>
          <w:szCs w:val="20"/>
        </w:rPr>
      </w:pPr>
      <w:r w:rsidRPr="00892D00">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892D00">
          <w:rPr>
            <w:color w:val="1155CC"/>
            <w:sz w:val="20"/>
            <w:szCs w:val="20"/>
            <w:u w:val="single"/>
          </w:rPr>
          <w:t>platformazakupowa.pl</w:t>
        </w:r>
      </w:hyperlink>
      <w:r w:rsidRPr="00892D00">
        <w:rPr>
          <w:sz w:val="20"/>
          <w:szCs w:val="20"/>
        </w:rPr>
        <w:t xml:space="preserve">, Wykonawca powinien złożyć podpis bezpośrednio na dokumentach przesłanych za pośrednictwem </w:t>
      </w:r>
      <w:hyperlink r:id="rId32">
        <w:r w:rsidRPr="00892D00">
          <w:rPr>
            <w:color w:val="1155CC"/>
            <w:sz w:val="20"/>
            <w:szCs w:val="20"/>
            <w:u w:val="single"/>
          </w:rPr>
          <w:t>platformazakupowa.pl</w:t>
        </w:r>
      </w:hyperlink>
      <w:r w:rsidRPr="00892D00">
        <w:rPr>
          <w:sz w:val="20"/>
          <w:szCs w:val="20"/>
        </w:rPr>
        <w:t xml:space="preserve">. Zalecamy stosowanie podpisu na każdym załączonym pliku osobno, w szczególności wskazanych w art. 63 ust 1 oraz ust.2  </w:t>
      </w:r>
      <w:proofErr w:type="spellStart"/>
      <w:r w:rsidRPr="00892D00">
        <w:rPr>
          <w:sz w:val="20"/>
          <w:szCs w:val="20"/>
        </w:rPr>
        <w:t>Pzp</w:t>
      </w:r>
      <w:proofErr w:type="spellEnd"/>
      <w:r w:rsidRPr="00892D0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FBD614" w14:textId="77777777" w:rsidR="00892D00" w:rsidRDefault="00892D00" w:rsidP="005B4A7D">
      <w:pPr>
        <w:numPr>
          <w:ilvl w:val="0"/>
          <w:numId w:val="32"/>
        </w:numPr>
        <w:spacing w:line="360" w:lineRule="auto"/>
        <w:ind w:left="426"/>
        <w:jc w:val="both"/>
        <w:rPr>
          <w:sz w:val="20"/>
          <w:szCs w:val="20"/>
        </w:rPr>
      </w:pPr>
      <w:r w:rsidRPr="00892D0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44C4B8B" w14:textId="13FE1F1A" w:rsidR="00892D00" w:rsidRPr="00892D00" w:rsidRDefault="00892D00" w:rsidP="005B4A7D">
      <w:pPr>
        <w:numPr>
          <w:ilvl w:val="0"/>
          <w:numId w:val="32"/>
        </w:numPr>
        <w:spacing w:line="360" w:lineRule="auto"/>
        <w:ind w:left="426"/>
        <w:jc w:val="both"/>
        <w:rPr>
          <w:sz w:val="20"/>
          <w:szCs w:val="20"/>
        </w:rPr>
      </w:pPr>
      <w:r w:rsidRPr="00892D00">
        <w:rPr>
          <w:sz w:val="20"/>
          <w:szCs w:val="20"/>
        </w:rPr>
        <w:t xml:space="preserve">Szczegółowa instrukcja dla Wykonawców dotycząca złożenia, zmiany i wycofania oferty znajduje się na stronie internetowej pod adresem:  </w:t>
      </w:r>
      <w:hyperlink r:id="rId33">
        <w:r w:rsidRPr="00892D00">
          <w:rPr>
            <w:color w:val="1155CC"/>
            <w:sz w:val="20"/>
            <w:szCs w:val="20"/>
            <w:u w:val="single"/>
          </w:rPr>
          <w:t>https://platformazakupowa.pl/strona/45-instrukcje</w:t>
        </w:r>
      </w:hyperlink>
    </w:p>
    <w:p w14:paraId="00000123" w14:textId="77777777" w:rsidR="000F6143" w:rsidRDefault="008A01CD">
      <w:pPr>
        <w:pStyle w:val="Nagwek2"/>
        <w:spacing w:line="320" w:lineRule="auto"/>
        <w:jc w:val="both"/>
      </w:pPr>
      <w:r>
        <w:lastRenderedPageBreak/>
        <w:t>XIX. Otwarcie ofert</w:t>
      </w:r>
    </w:p>
    <w:p w14:paraId="57F4C111" w14:textId="3D413914" w:rsidR="00B0763C" w:rsidRPr="006420C6" w:rsidRDefault="00B0763C" w:rsidP="005B4A7D">
      <w:pPr>
        <w:numPr>
          <w:ilvl w:val="0"/>
          <w:numId w:val="33"/>
        </w:numPr>
        <w:spacing w:line="320" w:lineRule="auto"/>
        <w:ind w:left="426"/>
        <w:jc w:val="both"/>
        <w:rPr>
          <w:sz w:val="20"/>
          <w:szCs w:val="20"/>
        </w:rPr>
      </w:pPr>
      <w:bookmarkStart w:id="20" w:name="_kc2xtpcwd955" w:colFirst="0" w:colLast="0"/>
      <w:bookmarkEnd w:id="20"/>
      <w:r w:rsidRPr="006420C6">
        <w:rPr>
          <w:sz w:val="20"/>
          <w:szCs w:val="20"/>
        </w:rPr>
        <w:t xml:space="preserve">Otwarcie ofert następuje niezwłocznie po upływie terminu składania ofert, nie później niż następnego dnia po dniu, w którym upłynął termin składania ofert tj. </w:t>
      </w:r>
      <w:r w:rsidR="006D2248">
        <w:rPr>
          <w:b/>
          <w:bCs/>
          <w:sz w:val="18"/>
          <w:szCs w:val="18"/>
        </w:rPr>
        <w:t>11.03.2022</w:t>
      </w:r>
      <w:r w:rsidR="00852A87">
        <w:rPr>
          <w:b/>
          <w:bCs/>
          <w:sz w:val="18"/>
          <w:szCs w:val="18"/>
        </w:rPr>
        <w:t>r</w:t>
      </w:r>
      <w:r w:rsidR="00947AEA">
        <w:rPr>
          <w:b/>
          <w:bCs/>
          <w:sz w:val="18"/>
          <w:szCs w:val="18"/>
        </w:rPr>
        <w:t>.</w:t>
      </w:r>
      <w:r w:rsidR="00852A87">
        <w:rPr>
          <w:b/>
          <w:bCs/>
          <w:sz w:val="18"/>
          <w:szCs w:val="18"/>
        </w:rPr>
        <w:t xml:space="preserve"> o godz. 10</w:t>
      </w:r>
      <w:r w:rsidR="00943093">
        <w:rPr>
          <w:b/>
          <w:bCs/>
          <w:sz w:val="18"/>
          <w:szCs w:val="18"/>
        </w:rPr>
        <w:t>.05</w:t>
      </w:r>
      <w:r w:rsidR="00C240FA">
        <w:rPr>
          <w:b/>
          <w:bCs/>
          <w:sz w:val="18"/>
          <w:szCs w:val="18"/>
        </w:rPr>
        <w:t>.</w:t>
      </w:r>
    </w:p>
    <w:p w14:paraId="639F979E" w14:textId="77777777" w:rsidR="00B0763C" w:rsidRPr="006420C6" w:rsidRDefault="00B0763C" w:rsidP="005B4A7D">
      <w:pPr>
        <w:numPr>
          <w:ilvl w:val="0"/>
          <w:numId w:val="33"/>
        </w:numPr>
        <w:pBdr>
          <w:top w:val="nil"/>
          <w:left w:val="nil"/>
          <w:bottom w:val="nil"/>
          <w:right w:val="nil"/>
          <w:between w:val="nil"/>
        </w:pBdr>
        <w:spacing w:line="320" w:lineRule="auto"/>
        <w:ind w:left="426"/>
        <w:jc w:val="both"/>
        <w:rPr>
          <w:sz w:val="20"/>
          <w:szCs w:val="20"/>
        </w:rPr>
      </w:pPr>
      <w:r w:rsidRPr="006420C6">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887E8F" w14:textId="77777777" w:rsidR="00B0763C" w:rsidRPr="006420C6" w:rsidRDefault="00B0763C" w:rsidP="005B4A7D">
      <w:pPr>
        <w:numPr>
          <w:ilvl w:val="0"/>
          <w:numId w:val="33"/>
        </w:numPr>
        <w:pBdr>
          <w:top w:val="nil"/>
          <w:left w:val="nil"/>
          <w:bottom w:val="nil"/>
          <w:right w:val="nil"/>
          <w:between w:val="nil"/>
        </w:pBdr>
        <w:spacing w:line="320" w:lineRule="auto"/>
        <w:ind w:left="426"/>
        <w:jc w:val="both"/>
        <w:rPr>
          <w:sz w:val="20"/>
          <w:szCs w:val="20"/>
        </w:rPr>
      </w:pPr>
      <w:r w:rsidRPr="006420C6">
        <w:rPr>
          <w:sz w:val="20"/>
          <w:szCs w:val="20"/>
        </w:rPr>
        <w:t>Zamawiający poinformuje o zmianie terminu otwarcia ofert na stronie internetowej prowadzonego postępowania.</w:t>
      </w:r>
    </w:p>
    <w:p w14:paraId="1B6C1EF3" w14:textId="77777777" w:rsidR="00B0763C" w:rsidRPr="006420C6" w:rsidRDefault="00B0763C" w:rsidP="005B4A7D">
      <w:pPr>
        <w:numPr>
          <w:ilvl w:val="0"/>
          <w:numId w:val="33"/>
        </w:numPr>
        <w:pBdr>
          <w:top w:val="nil"/>
          <w:left w:val="nil"/>
          <w:bottom w:val="nil"/>
          <w:right w:val="nil"/>
          <w:between w:val="nil"/>
        </w:pBdr>
        <w:spacing w:line="320" w:lineRule="auto"/>
        <w:ind w:left="426"/>
        <w:jc w:val="both"/>
        <w:rPr>
          <w:sz w:val="20"/>
          <w:szCs w:val="20"/>
        </w:rPr>
      </w:pPr>
      <w:r w:rsidRPr="006420C6">
        <w:rPr>
          <w:sz w:val="20"/>
          <w:szCs w:val="20"/>
        </w:rPr>
        <w:t>Zamawiający, najpóźniej przed otwarciem ofert, udostępnia na stronie internetowej prowadzonego postępowania informację o kwocie, jaką zamierza przeznaczyć na sfinansowanie zamówienia.</w:t>
      </w:r>
    </w:p>
    <w:p w14:paraId="1DEC1271" w14:textId="77777777" w:rsidR="00B0763C" w:rsidRPr="006420C6" w:rsidRDefault="00B0763C" w:rsidP="005B4A7D">
      <w:pPr>
        <w:numPr>
          <w:ilvl w:val="0"/>
          <w:numId w:val="33"/>
        </w:numPr>
        <w:pBdr>
          <w:top w:val="nil"/>
          <w:left w:val="nil"/>
          <w:bottom w:val="nil"/>
          <w:right w:val="nil"/>
          <w:between w:val="nil"/>
        </w:pBdr>
        <w:spacing w:line="320" w:lineRule="auto"/>
        <w:ind w:left="426"/>
        <w:jc w:val="both"/>
        <w:rPr>
          <w:sz w:val="20"/>
          <w:szCs w:val="20"/>
        </w:rPr>
      </w:pPr>
      <w:r w:rsidRPr="006420C6">
        <w:rPr>
          <w:sz w:val="20"/>
          <w:szCs w:val="20"/>
        </w:rPr>
        <w:t>Zamawiający, niezwłocznie po otwarciu ofert, udostępnia na stronie internetowej prowadzonego postępowania informacje o:</w:t>
      </w:r>
    </w:p>
    <w:p w14:paraId="65B3993A" w14:textId="77777777" w:rsidR="00B0763C" w:rsidRDefault="00B0763C" w:rsidP="005B4A7D">
      <w:pPr>
        <w:numPr>
          <w:ilvl w:val="0"/>
          <w:numId w:val="34"/>
        </w:numPr>
        <w:spacing w:line="320" w:lineRule="auto"/>
        <w:jc w:val="both"/>
        <w:rPr>
          <w:sz w:val="20"/>
          <w:szCs w:val="20"/>
        </w:rPr>
      </w:pPr>
      <w:r w:rsidRPr="006420C6">
        <w:rPr>
          <w:sz w:val="20"/>
          <w:szCs w:val="20"/>
        </w:rPr>
        <w:t>nazwach albo imionach i nazwiskach oraz siedzibach lub miejscach prowadzonej działalności gospodarczej albo miejscach zamieszkania Wykonawców, których oferty zostały otwarte;</w:t>
      </w:r>
    </w:p>
    <w:p w14:paraId="12D10EFB" w14:textId="322F8FFD" w:rsidR="00B0763C" w:rsidRPr="00B0763C" w:rsidRDefault="00B0763C" w:rsidP="005B4A7D">
      <w:pPr>
        <w:numPr>
          <w:ilvl w:val="0"/>
          <w:numId w:val="34"/>
        </w:numPr>
        <w:spacing w:line="320" w:lineRule="auto"/>
        <w:jc w:val="both"/>
        <w:rPr>
          <w:sz w:val="20"/>
          <w:szCs w:val="20"/>
        </w:rPr>
      </w:pPr>
      <w:r w:rsidRPr="00B0763C">
        <w:rPr>
          <w:sz w:val="20"/>
          <w:szCs w:val="20"/>
        </w:rPr>
        <w:t>cenach lub kosztach zawartych w ofertach.</w:t>
      </w:r>
    </w:p>
    <w:p w14:paraId="79387E1C" w14:textId="77777777" w:rsidR="00B0763C" w:rsidRPr="006420C6" w:rsidRDefault="00B0763C" w:rsidP="00B0763C">
      <w:pPr>
        <w:shd w:val="clear" w:color="auto" w:fill="FFFFFF"/>
        <w:ind w:left="426"/>
        <w:jc w:val="both"/>
        <w:rPr>
          <w:sz w:val="20"/>
          <w:szCs w:val="20"/>
        </w:rPr>
      </w:pPr>
      <w:r w:rsidRPr="006420C6">
        <w:rPr>
          <w:sz w:val="20"/>
          <w:szCs w:val="20"/>
        </w:rPr>
        <w:t>Informacja zostanie opublikowana na stronie postępowania na</w:t>
      </w:r>
      <w:hyperlink r:id="rId34">
        <w:r w:rsidRPr="006420C6">
          <w:rPr>
            <w:color w:val="1155CC"/>
            <w:sz w:val="20"/>
            <w:szCs w:val="20"/>
            <w:u w:val="single"/>
          </w:rPr>
          <w:t xml:space="preserve"> platformazakupowa.pl</w:t>
        </w:r>
      </w:hyperlink>
      <w:r w:rsidRPr="006420C6">
        <w:rPr>
          <w:sz w:val="20"/>
          <w:szCs w:val="20"/>
        </w:rPr>
        <w:t xml:space="preserve"> w sekcji ,,Komunikaty” .</w:t>
      </w:r>
    </w:p>
    <w:p w14:paraId="074AEA97" w14:textId="77777777" w:rsidR="00B0763C" w:rsidRPr="006420C6" w:rsidRDefault="00B0763C" w:rsidP="00B0763C">
      <w:pPr>
        <w:shd w:val="clear" w:color="auto" w:fill="FFFFFF"/>
        <w:jc w:val="both"/>
        <w:rPr>
          <w:sz w:val="20"/>
          <w:szCs w:val="20"/>
        </w:rPr>
      </w:pPr>
      <w:r w:rsidRPr="006420C6">
        <w:rPr>
          <w:b/>
          <w:sz w:val="20"/>
          <w:szCs w:val="20"/>
        </w:rPr>
        <w:t xml:space="preserve">Uwaga! </w:t>
      </w:r>
      <w:r w:rsidRPr="006420C6">
        <w:rPr>
          <w:sz w:val="20"/>
          <w:szCs w:val="20"/>
        </w:rPr>
        <w:t>Zgodnie z Ustawą PZP</w:t>
      </w:r>
      <w:r w:rsidRPr="006420C6">
        <w:rPr>
          <w:b/>
          <w:sz w:val="20"/>
          <w:szCs w:val="20"/>
        </w:rPr>
        <w:t xml:space="preserve"> Zamawiający nie ma obowiązku przeprowadzania jawnej sesji otwarcia ofert</w:t>
      </w:r>
      <w:r w:rsidRPr="006420C6">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0F6143" w:rsidRDefault="008A01CD">
      <w:pPr>
        <w:pStyle w:val="Nagwek2"/>
        <w:spacing w:line="320" w:lineRule="auto"/>
        <w:jc w:val="both"/>
      </w:pPr>
      <w:r>
        <w:t xml:space="preserve">XX. Opis kryteriów oceny ofert wraz z podaniem wag tych kryteriów i sposobu oceny ofert </w:t>
      </w:r>
    </w:p>
    <w:p w14:paraId="404CCAB3" w14:textId="77777777" w:rsidR="00B0763C" w:rsidRDefault="00B0763C" w:rsidP="005B4A7D">
      <w:pPr>
        <w:numPr>
          <w:ilvl w:val="0"/>
          <w:numId w:val="35"/>
        </w:numPr>
        <w:spacing w:before="240" w:line="360" w:lineRule="auto"/>
        <w:ind w:left="426"/>
        <w:jc w:val="both"/>
        <w:rPr>
          <w:sz w:val="20"/>
          <w:szCs w:val="20"/>
        </w:rPr>
      </w:pPr>
      <w:bookmarkStart w:id="21" w:name="_jdd1gpfct9cq" w:colFirst="0" w:colLast="0"/>
      <w:bookmarkEnd w:id="21"/>
      <w:r>
        <w:rPr>
          <w:sz w:val="20"/>
          <w:szCs w:val="20"/>
        </w:rPr>
        <w:t>Przy wyborze najkorzystniejszej oferty Zamawiający będzie się kierował następującymi kryteriami oceny ofert:</w:t>
      </w:r>
    </w:p>
    <w:p w14:paraId="5D091B87" w14:textId="77777777" w:rsidR="00B0763C" w:rsidRDefault="00B0763C" w:rsidP="005B4A7D">
      <w:pPr>
        <w:numPr>
          <w:ilvl w:val="0"/>
          <w:numId w:val="3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mallCaps/>
          <w:sz w:val="20"/>
          <w:szCs w:val="20"/>
        </w:rPr>
        <w:t> </w:t>
      </w:r>
      <w:r>
        <w:rPr>
          <w:sz w:val="20"/>
          <w:szCs w:val="20"/>
        </w:rPr>
        <w:t>%;</w:t>
      </w:r>
    </w:p>
    <w:p w14:paraId="4171F677" w14:textId="368003C6" w:rsidR="00B0763C" w:rsidRDefault="00037109" w:rsidP="005B4A7D">
      <w:pPr>
        <w:numPr>
          <w:ilvl w:val="0"/>
          <w:numId w:val="36"/>
        </w:numPr>
        <w:spacing w:line="360" w:lineRule="auto"/>
        <w:ind w:left="924" w:hanging="476"/>
        <w:rPr>
          <w:sz w:val="20"/>
          <w:szCs w:val="20"/>
        </w:rPr>
      </w:pPr>
      <w:r>
        <w:rPr>
          <w:b/>
          <w:bCs/>
          <w:sz w:val="20"/>
          <w:szCs w:val="20"/>
        </w:rPr>
        <w:t>Gwarancja i rękojmia</w:t>
      </w:r>
      <w:r w:rsidR="00B0763C" w:rsidRPr="006420C6">
        <w:rPr>
          <w:b/>
          <w:bCs/>
          <w:smallCaps/>
          <w:sz w:val="20"/>
          <w:szCs w:val="20"/>
        </w:rPr>
        <w:t> </w:t>
      </w:r>
      <w:r w:rsidR="00B0763C" w:rsidRPr="006420C6">
        <w:rPr>
          <w:b/>
          <w:bCs/>
          <w:smallCaps/>
          <w:sz w:val="20"/>
          <w:szCs w:val="20"/>
        </w:rPr>
        <w:t>(</w:t>
      </w:r>
      <w:proofErr w:type="spellStart"/>
      <w:r>
        <w:rPr>
          <w:b/>
          <w:bCs/>
          <w:smallCaps/>
          <w:sz w:val="20"/>
          <w:szCs w:val="20"/>
        </w:rPr>
        <w:t>GiR</w:t>
      </w:r>
      <w:proofErr w:type="spellEnd"/>
      <w:r w:rsidR="00B0763C" w:rsidRPr="006420C6">
        <w:rPr>
          <w:b/>
          <w:bCs/>
          <w:smallCaps/>
          <w:sz w:val="20"/>
          <w:szCs w:val="20"/>
        </w:rPr>
        <w:t>)</w:t>
      </w:r>
      <w:r w:rsidR="00B0763C" w:rsidRPr="006420C6">
        <w:rPr>
          <w:smallCaps/>
          <w:sz w:val="20"/>
          <w:szCs w:val="20"/>
        </w:rPr>
        <w:t xml:space="preserve"> </w:t>
      </w:r>
      <w:r w:rsidR="00B0763C">
        <w:rPr>
          <w:sz w:val="20"/>
          <w:szCs w:val="20"/>
        </w:rPr>
        <w:t xml:space="preserve">– waga kryterium </w:t>
      </w:r>
      <w:r w:rsidR="00B0763C">
        <w:rPr>
          <w:smallCaps/>
          <w:sz w:val="20"/>
          <w:szCs w:val="20"/>
        </w:rPr>
        <w:t>    40</w:t>
      </w:r>
      <w:r w:rsidR="00B0763C">
        <w:rPr>
          <w:smallCaps/>
          <w:sz w:val="20"/>
          <w:szCs w:val="20"/>
        </w:rPr>
        <w:t> </w:t>
      </w:r>
      <w:r w:rsidR="00B0763C">
        <w:rPr>
          <w:sz w:val="20"/>
          <w:szCs w:val="20"/>
        </w:rPr>
        <w:t>%.</w:t>
      </w:r>
    </w:p>
    <w:p w14:paraId="4C0906B3" w14:textId="77777777" w:rsidR="00B0763C" w:rsidRDefault="00B0763C" w:rsidP="005B4A7D">
      <w:pPr>
        <w:numPr>
          <w:ilvl w:val="0"/>
          <w:numId w:val="35"/>
        </w:numPr>
        <w:spacing w:line="360" w:lineRule="auto"/>
        <w:ind w:left="426"/>
        <w:jc w:val="both"/>
        <w:rPr>
          <w:sz w:val="20"/>
          <w:szCs w:val="20"/>
        </w:rPr>
      </w:pPr>
      <w:r>
        <w:rPr>
          <w:sz w:val="20"/>
          <w:szCs w:val="20"/>
        </w:rPr>
        <w:t>Zasady oceny ofert w poszczególnych kryteriach:</w:t>
      </w:r>
    </w:p>
    <w:p w14:paraId="1152E835" w14:textId="77777777" w:rsidR="00B0763C" w:rsidRDefault="00B0763C" w:rsidP="005B4A7D">
      <w:pPr>
        <w:numPr>
          <w:ilvl w:val="0"/>
          <w:numId w:val="37"/>
        </w:numPr>
        <w:spacing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34A2F14D" w14:textId="77777777" w:rsidR="00B0763C" w:rsidRDefault="00B0763C" w:rsidP="00B0763C">
      <w:pPr>
        <w:spacing w:before="240" w:line="360" w:lineRule="auto"/>
        <w:ind w:left="2124"/>
        <w:jc w:val="both"/>
        <w:rPr>
          <w:sz w:val="20"/>
          <w:szCs w:val="20"/>
        </w:rPr>
      </w:pPr>
      <w:r>
        <w:rPr>
          <w:b/>
          <w:sz w:val="20"/>
          <w:szCs w:val="20"/>
        </w:rPr>
        <w:t>cena najniższa brutto*</w:t>
      </w:r>
    </w:p>
    <w:p w14:paraId="6A0FEBB7" w14:textId="77777777" w:rsidR="00B0763C" w:rsidRDefault="00B0763C" w:rsidP="00B0763C">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 </w:t>
      </w:r>
      <w:r>
        <w:rPr>
          <w:b/>
          <w:smallCaps/>
          <w:sz w:val="20"/>
          <w:szCs w:val="20"/>
        </w:rPr>
        <w:t>60</w:t>
      </w:r>
      <w:r>
        <w:rPr>
          <w:b/>
          <w:smallCaps/>
          <w:sz w:val="20"/>
          <w:szCs w:val="20"/>
        </w:rPr>
        <w:t> </w:t>
      </w:r>
      <w:r>
        <w:rPr>
          <w:b/>
          <w:sz w:val="20"/>
          <w:szCs w:val="20"/>
        </w:rPr>
        <w:t>%</w:t>
      </w:r>
    </w:p>
    <w:p w14:paraId="7FD2B606" w14:textId="77777777" w:rsidR="00B0763C" w:rsidRDefault="00B0763C" w:rsidP="00B0763C">
      <w:pPr>
        <w:spacing w:line="360" w:lineRule="auto"/>
        <w:ind w:left="1736"/>
        <w:jc w:val="both"/>
        <w:rPr>
          <w:sz w:val="20"/>
          <w:szCs w:val="20"/>
        </w:rPr>
      </w:pPr>
      <w:r>
        <w:rPr>
          <w:b/>
          <w:sz w:val="20"/>
          <w:szCs w:val="20"/>
        </w:rPr>
        <w:t>cena oferty ocenianej brutto</w:t>
      </w:r>
    </w:p>
    <w:p w14:paraId="519E0F9F" w14:textId="77777777" w:rsidR="00B0763C" w:rsidRDefault="00B0763C" w:rsidP="00B0763C">
      <w:pPr>
        <w:spacing w:before="240" w:line="360" w:lineRule="auto"/>
        <w:ind w:left="372" w:firstLine="708"/>
        <w:jc w:val="both"/>
        <w:rPr>
          <w:sz w:val="16"/>
          <w:szCs w:val="16"/>
        </w:rPr>
      </w:pPr>
      <w:r>
        <w:rPr>
          <w:b/>
          <w:sz w:val="16"/>
          <w:szCs w:val="16"/>
        </w:rPr>
        <w:t>* spośród wszystkich złożonych ofert niepodlegających odrzuceniu</w:t>
      </w:r>
    </w:p>
    <w:p w14:paraId="37CA21F3" w14:textId="1235B29C" w:rsidR="00B0763C" w:rsidRDefault="00B0763C" w:rsidP="005B4A7D">
      <w:pPr>
        <w:numPr>
          <w:ilvl w:val="0"/>
          <w:numId w:val="3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r w:rsidR="00037109">
        <w:rPr>
          <w:sz w:val="20"/>
          <w:szCs w:val="20"/>
        </w:rPr>
        <w:t xml:space="preserve"> oddzielnie dla każdej części.</w:t>
      </w:r>
    </w:p>
    <w:p w14:paraId="6085434A" w14:textId="77777777" w:rsidR="00B0763C" w:rsidRDefault="00B0763C" w:rsidP="005B4A7D">
      <w:pPr>
        <w:numPr>
          <w:ilvl w:val="0"/>
          <w:numId w:val="3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37349D1" w14:textId="2E5682AD" w:rsidR="00B0763C" w:rsidRDefault="00037109" w:rsidP="005B4A7D">
      <w:pPr>
        <w:numPr>
          <w:ilvl w:val="0"/>
          <w:numId w:val="37"/>
        </w:numPr>
        <w:spacing w:line="360" w:lineRule="auto"/>
        <w:ind w:left="910" w:hanging="484"/>
        <w:jc w:val="both"/>
        <w:rPr>
          <w:sz w:val="20"/>
          <w:szCs w:val="20"/>
        </w:rPr>
      </w:pPr>
      <w:r>
        <w:rPr>
          <w:b/>
          <w:bCs/>
          <w:sz w:val="20"/>
          <w:szCs w:val="20"/>
        </w:rPr>
        <w:t>Gwarancja i rękojmia</w:t>
      </w:r>
      <w:r w:rsidRPr="006420C6">
        <w:rPr>
          <w:b/>
          <w:bCs/>
          <w:smallCaps/>
          <w:sz w:val="20"/>
          <w:szCs w:val="20"/>
        </w:rPr>
        <w:t> </w:t>
      </w:r>
      <w:r w:rsidRPr="006420C6">
        <w:rPr>
          <w:b/>
          <w:bCs/>
          <w:smallCaps/>
          <w:sz w:val="20"/>
          <w:szCs w:val="20"/>
        </w:rPr>
        <w:t>(</w:t>
      </w:r>
      <w:proofErr w:type="spellStart"/>
      <w:r>
        <w:rPr>
          <w:b/>
          <w:bCs/>
          <w:smallCaps/>
          <w:sz w:val="20"/>
          <w:szCs w:val="20"/>
        </w:rPr>
        <w:t>GiR</w:t>
      </w:r>
      <w:proofErr w:type="spellEnd"/>
      <w:r w:rsidRPr="006420C6">
        <w:rPr>
          <w:b/>
          <w:bCs/>
          <w:smallCaps/>
          <w:sz w:val="20"/>
          <w:szCs w:val="20"/>
        </w:rPr>
        <w:t>)</w:t>
      </w:r>
      <w:r w:rsidRPr="006420C6">
        <w:rPr>
          <w:smallCaps/>
          <w:sz w:val="20"/>
          <w:szCs w:val="20"/>
        </w:rPr>
        <w:t xml:space="preserve"> </w:t>
      </w:r>
      <w:r w:rsidR="00B0763C">
        <w:rPr>
          <w:b/>
          <w:sz w:val="20"/>
          <w:szCs w:val="20"/>
        </w:rPr>
        <w:t xml:space="preserve">      – waga </w:t>
      </w:r>
      <w:r w:rsidR="00B0763C">
        <w:rPr>
          <w:b/>
          <w:smallCaps/>
          <w:sz w:val="20"/>
          <w:szCs w:val="20"/>
        </w:rPr>
        <w:t>   40  </w:t>
      </w:r>
      <w:r w:rsidR="00B0763C">
        <w:rPr>
          <w:b/>
          <w:sz w:val="20"/>
          <w:szCs w:val="20"/>
        </w:rPr>
        <w:t>%</w:t>
      </w:r>
    </w:p>
    <w:p w14:paraId="28E3D242" w14:textId="10D33D23" w:rsidR="00B0763C" w:rsidRPr="00925F14" w:rsidRDefault="00B0763C" w:rsidP="00B0763C">
      <w:pPr>
        <w:spacing w:line="360" w:lineRule="auto"/>
        <w:ind w:left="426"/>
        <w:jc w:val="both"/>
        <w:rPr>
          <w:sz w:val="20"/>
          <w:szCs w:val="20"/>
          <w:u w:val="single"/>
          <w:lang w:val="pl-PL"/>
        </w:rPr>
      </w:pPr>
      <w:r>
        <w:rPr>
          <w:sz w:val="20"/>
          <w:szCs w:val="20"/>
        </w:rPr>
        <w:lastRenderedPageBreak/>
        <w:t>    </w:t>
      </w:r>
      <w:r w:rsidRPr="00925F14">
        <w:rPr>
          <w:rFonts w:ascii="Times New Roman" w:eastAsiaTheme="minorHAnsi" w:hAnsi="Times New Roman" w:cs="Times New Roman"/>
          <w:sz w:val="20"/>
          <w:szCs w:val="20"/>
          <w:u w:val="single"/>
          <w:lang w:val="pl-PL" w:eastAsia="en-US"/>
        </w:rPr>
        <w:t xml:space="preserve"> </w:t>
      </w:r>
      <w:r w:rsidRPr="00925F14">
        <w:rPr>
          <w:sz w:val="20"/>
          <w:szCs w:val="20"/>
          <w:u w:val="single"/>
          <w:lang w:val="pl-PL"/>
        </w:rPr>
        <w:t>Sposób przyznania pun</w:t>
      </w:r>
      <w:r w:rsidR="00C240FA">
        <w:rPr>
          <w:sz w:val="20"/>
          <w:szCs w:val="20"/>
          <w:u w:val="single"/>
          <w:lang w:val="pl-PL"/>
        </w:rPr>
        <w:t>któw w kryterium „Gwarancja i rękojmia</w:t>
      </w:r>
      <w:r w:rsidRPr="00925F14">
        <w:rPr>
          <w:sz w:val="20"/>
          <w:szCs w:val="20"/>
          <w:u w:val="single"/>
          <w:lang w:val="pl-PL"/>
        </w:rPr>
        <w:t>”:</w:t>
      </w:r>
    </w:p>
    <w:p w14:paraId="5194A38C" w14:textId="77777777" w:rsidR="00037109" w:rsidRPr="00037109" w:rsidRDefault="00037109" w:rsidP="005B4A7D">
      <w:pPr>
        <w:numPr>
          <w:ilvl w:val="0"/>
          <w:numId w:val="39"/>
        </w:numPr>
        <w:spacing w:line="360" w:lineRule="auto"/>
        <w:jc w:val="both"/>
        <w:rPr>
          <w:sz w:val="20"/>
          <w:szCs w:val="20"/>
          <w:lang w:val="pl-PL"/>
        </w:rPr>
      </w:pPr>
      <w:r w:rsidRPr="00037109">
        <w:rPr>
          <w:sz w:val="20"/>
          <w:szCs w:val="20"/>
          <w:lang w:val="pl-PL"/>
        </w:rPr>
        <w:t>Wykonawca oferujący okres gwarancji i rękojmi na 3 lata – nie otrzyma punktów w tym kryterium</w:t>
      </w:r>
    </w:p>
    <w:p w14:paraId="4E531570" w14:textId="77777777" w:rsidR="00037109" w:rsidRPr="00037109" w:rsidRDefault="00037109" w:rsidP="005B4A7D">
      <w:pPr>
        <w:numPr>
          <w:ilvl w:val="0"/>
          <w:numId w:val="39"/>
        </w:numPr>
        <w:spacing w:line="360" w:lineRule="auto"/>
        <w:jc w:val="both"/>
        <w:rPr>
          <w:sz w:val="20"/>
          <w:szCs w:val="20"/>
          <w:lang w:val="pl-PL"/>
        </w:rPr>
      </w:pPr>
      <w:r w:rsidRPr="00037109">
        <w:rPr>
          <w:sz w:val="20"/>
          <w:szCs w:val="20"/>
          <w:lang w:val="pl-PL"/>
        </w:rPr>
        <w:t xml:space="preserve">Wykonawca, oferujący przedłużenie okresu rękojmi i gwarancji o 1 rok (tj. na 4 lata) - otrzyma 20 pkt w tym kryterium – </w:t>
      </w:r>
      <w:proofErr w:type="spellStart"/>
      <w:r w:rsidRPr="00037109">
        <w:rPr>
          <w:sz w:val="20"/>
          <w:szCs w:val="20"/>
          <w:lang w:val="pl-PL"/>
        </w:rPr>
        <w:t>GiR</w:t>
      </w:r>
      <w:proofErr w:type="spellEnd"/>
      <w:r w:rsidRPr="00037109">
        <w:rPr>
          <w:sz w:val="20"/>
          <w:szCs w:val="20"/>
          <w:lang w:val="pl-PL"/>
        </w:rPr>
        <w:t xml:space="preserve"> – 20 pkt</w:t>
      </w:r>
    </w:p>
    <w:p w14:paraId="646A52E3" w14:textId="77777777" w:rsidR="00037109" w:rsidRPr="00037109" w:rsidRDefault="00037109" w:rsidP="005B4A7D">
      <w:pPr>
        <w:numPr>
          <w:ilvl w:val="0"/>
          <w:numId w:val="39"/>
        </w:numPr>
        <w:spacing w:line="360" w:lineRule="auto"/>
        <w:jc w:val="both"/>
        <w:rPr>
          <w:sz w:val="20"/>
          <w:szCs w:val="20"/>
          <w:lang w:val="pl-PL"/>
        </w:rPr>
      </w:pPr>
      <w:r w:rsidRPr="00037109">
        <w:rPr>
          <w:sz w:val="20"/>
          <w:szCs w:val="20"/>
          <w:lang w:val="pl-PL"/>
        </w:rPr>
        <w:t xml:space="preserve">Wykonawca, oferujący przedłużenie okresu rękojmi i gwarancji o 2 lata (tj. na 5 lat) - otrzyma 40 pkt w tym kryterium – </w:t>
      </w:r>
      <w:proofErr w:type="spellStart"/>
      <w:r w:rsidRPr="00037109">
        <w:rPr>
          <w:sz w:val="20"/>
          <w:szCs w:val="20"/>
          <w:lang w:val="pl-PL"/>
        </w:rPr>
        <w:t>GiR</w:t>
      </w:r>
      <w:proofErr w:type="spellEnd"/>
      <w:r w:rsidRPr="00037109">
        <w:rPr>
          <w:sz w:val="20"/>
          <w:szCs w:val="20"/>
          <w:lang w:val="pl-PL"/>
        </w:rPr>
        <w:t xml:space="preserve"> – 40 pkt</w:t>
      </w:r>
    </w:p>
    <w:p w14:paraId="12DAE92B" w14:textId="77777777" w:rsidR="00B0763C" w:rsidRPr="00037109" w:rsidRDefault="00B0763C" w:rsidP="00B0763C">
      <w:pPr>
        <w:spacing w:line="360" w:lineRule="auto"/>
        <w:ind w:left="910"/>
        <w:jc w:val="both"/>
        <w:rPr>
          <w:b/>
          <w:sz w:val="20"/>
          <w:szCs w:val="20"/>
          <w:lang w:val="pl-PL"/>
        </w:rPr>
      </w:pPr>
    </w:p>
    <w:p w14:paraId="732FD87B" w14:textId="77777777" w:rsidR="00B0763C" w:rsidRPr="00925F14" w:rsidRDefault="00B0763C" w:rsidP="00B0763C">
      <w:pPr>
        <w:spacing w:line="360" w:lineRule="auto"/>
        <w:ind w:left="567"/>
        <w:jc w:val="both"/>
        <w:rPr>
          <w:b/>
          <w:sz w:val="20"/>
          <w:szCs w:val="20"/>
          <w:u w:val="single"/>
          <w:lang w:val="pl-PL"/>
        </w:rPr>
      </w:pPr>
      <w:r w:rsidRPr="00925F14">
        <w:rPr>
          <w:b/>
          <w:sz w:val="20"/>
          <w:szCs w:val="20"/>
          <w:u w:val="single"/>
          <w:lang w:val="pl-PL"/>
        </w:rPr>
        <w:t>UWAGA:</w:t>
      </w:r>
    </w:p>
    <w:p w14:paraId="0D90D9ED" w14:textId="5A341A58" w:rsidR="00B0763C" w:rsidRPr="00925F14" w:rsidRDefault="00B0763C" w:rsidP="00B0763C">
      <w:pPr>
        <w:spacing w:line="360" w:lineRule="auto"/>
        <w:ind w:left="567"/>
        <w:jc w:val="both"/>
        <w:rPr>
          <w:b/>
          <w:sz w:val="20"/>
          <w:szCs w:val="20"/>
          <w:lang w:val="pl-PL"/>
        </w:rPr>
      </w:pPr>
      <w:r w:rsidRPr="00925F14">
        <w:rPr>
          <w:b/>
          <w:sz w:val="20"/>
          <w:szCs w:val="20"/>
          <w:lang w:val="pl-PL"/>
        </w:rPr>
        <w:t xml:space="preserve">Wykonawca winien wypełnić w formularzu ofertowym tabelę dotyczącą kryterium: </w:t>
      </w:r>
      <w:r w:rsidR="00037109">
        <w:rPr>
          <w:b/>
          <w:sz w:val="20"/>
          <w:szCs w:val="20"/>
          <w:lang w:val="pl-PL"/>
        </w:rPr>
        <w:t>Gwarancja i rękojmia</w:t>
      </w:r>
      <w:r w:rsidRPr="00925F14">
        <w:rPr>
          <w:b/>
          <w:sz w:val="20"/>
          <w:szCs w:val="20"/>
          <w:lang w:val="pl-PL"/>
        </w:rPr>
        <w:t>.</w:t>
      </w:r>
      <w:r>
        <w:rPr>
          <w:b/>
          <w:sz w:val="20"/>
          <w:szCs w:val="20"/>
          <w:lang w:val="pl-PL"/>
        </w:rPr>
        <w:t xml:space="preserve"> </w:t>
      </w:r>
      <w:r w:rsidRPr="00925F14">
        <w:rPr>
          <w:b/>
          <w:sz w:val="20"/>
          <w:szCs w:val="20"/>
          <w:lang w:val="pl-PL"/>
        </w:rPr>
        <w:t>Jeżeli Wykonawca w formularzu ofertowym nie zaznaczy żadnego pola</w:t>
      </w:r>
      <w:r w:rsidR="00037109">
        <w:rPr>
          <w:b/>
          <w:sz w:val="20"/>
          <w:szCs w:val="20"/>
          <w:lang w:val="pl-PL"/>
        </w:rPr>
        <w:t xml:space="preserve"> Zamawiający</w:t>
      </w:r>
      <w:r w:rsidRPr="00925F14">
        <w:rPr>
          <w:b/>
          <w:sz w:val="20"/>
          <w:szCs w:val="20"/>
          <w:lang w:val="pl-PL"/>
        </w:rPr>
        <w:t xml:space="preserve"> uzna, że intencją Wykonawcy było zaoferowanie </w:t>
      </w:r>
      <w:r w:rsidR="00037109" w:rsidRPr="00925F14">
        <w:rPr>
          <w:b/>
          <w:sz w:val="20"/>
          <w:szCs w:val="20"/>
          <w:lang w:val="pl-PL"/>
        </w:rPr>
        <w:t>n</w:t>
      </w:r>
      <w:r w:rsidR="00037109">
        <w:rPr>
          <w:b/>
          <w:sz w:val="20"/>
          <w:szCs w:val="20"/>
          <w:lang w:val="pl-PL"/>
        </w:rPr>
        <w:t>ajkrótszego</w:t>
      </w:r>
      <w:r w:rsidRPr="00925F14">
        <w:rPr>
          <w:b/>
          <w:sz w:val="20"/>
          <w:szCs w:val="20"/>
          <w:lang w:val="pl-PL"/>
        </w:rPr>
        <w:t xml:space="preserve"> </w:t>
      </w:r>
      <w:r w:rsidR="00037109">
        <w:rPr>
          <w:b/>
          <w:sz w:val="20"/>
          <w:szCs w:val="20"/>
          <w:lang w:val="pl-PL"/>
        </w:rPr>
        <w:t>terminu tj. 3 lata</w:t>
      </w:r>
      <w:r w:rsidRPr="00925F14">
        <w:rPr>
          <w:b/>
          <w:sz w:val="20"/>
          <w:szCs w:val="20"/>
          <w:lang w:val="pl-PL"/>
        </w:rPr>
        <w:t xml:space="preserve"> i otrzyma w takim przypadku 0</w:t>
      </w:r>
      <w:r>
        <w:rPr>
          <w:b/>
          <w:sz w:val="20"/>
          <w:szCs w:val="20"/>
          <w:lang w:val="pl-PL"/>
        </w:rPr>
        <w:t> </w:t>
      </w:r>
      <w:r w:rsidRPr="00925F14">
        <w:rPr>
          <w:b/>
          <w:sz w:val="20"/>
          <w:szCs w:val="20"/>
          <w:lang w:val="pl-PL"/>
        </w:rPr>
        <w:t>punktów.</w:t>
      </w:r>
    </w:p>
    <w:p w14:paraId="6D2A56BC" w14:textId="77777777" w:rsidR="00B0763C" w:rsidRDefault="00B0763C" w:rsidP="00037109">
      <w:pPr>
        <w:spacing w:line="360" w:lineRule="auto"/>
        <w:jc w:val="both"/>
        <w:rPr>
          <w:sz w:val="20"/>
          <w:szCs w:val="20"/>
        </w:rPr>
      </w:pPr>
    </w:p>
    <w:p w14:paraId="0C4E53B9" w14:textId="00622DC4" w:rsidR="00B0763C" w:rsidRDefault="00B0763C" w:rsidP="005B4A7D">
      <w:pPr>
        <w:numPr>
          <w:ilvl w:val="0"/>
          <w:numId w:val="3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51825A12" w14:textId="432C6C87" w:rsidR="00037109" w:rsidRDefault="00037109" w:rsidP="005B4A7D">
      <w:pPr>
        <w:numPr>
          <w:ilvl w:val="0"/>
          <w:numId w:val="35"/>
        </w:numPr>
        <w:spacing w:line="360" w:lineRule="auto"/>
        <w:ind w:left="448" w:hanging="426"/>
        <w:jc w:val="both"/>
        <w:rPr>
          <w:sz w:val="20"/>
          <w:szCs w:val="20"/>
        </w:rPr>
      </w:pPr>
      <w:r w:rsidRPr="00037109">
        <w:rPr>
          <w:b/>
          <w:sz w:val="20"/>
          <w:szCs w:val="20"/>
          <w:lang w:val="pl-PL"/>
        </w:rPr>
        <w:t>Punkty przyznane Wykonawcy w zakresie każdego z kryteriów zostaną zsumowane. Suma uzyskanych punktów stanowić będzie końcową ocenę danej oferty.</w:t>
      </w:r>
    </w:p>
    <w:p w14:paraId="33EEA990" w14:textId="77777777" w:rsidR="00B0763C" w:rsidRDefault="00B0763C" w:rsidP="005B4A7D">
      <w:pPr>
        <w:numPr>
          <w:ilvl w:val="0"/>
          <w:numId w:val="3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65EBCC7B" w14:textId="77777777" w:rsidR="00B0763C" w:rsidRDefault="00B0763C" w:rsidP="005B4A7D">
      <w:pPr>
        <w:numPr>
          <w:ilvl w:val="0"/>
          <w:numId w:val="3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0F6143" w:rsidRDefault="008A01CD">
      <w:pPr>
        <w:pStyle w:val="Nagwek2"/>
        <w:spacing w:line="320" w:lineRule="auto"/>
        <w:jc w:val="both"/>
      </w:pPr>
      <w:r>
        <w:t>XXI. Informacje o formalnościach, jakie powinny być dopełnione po wyborze oferty w celu zawarcia umowy</w:t>
      </w:r>
    </w:p>
    <w:p w14:paraId="00000140" w14:textId="77777777" w:rsidR="000F6143" w:rsidRDefault="008A01CD" w:rsidP="005B4A7D">
      <w:pPr>
        <w:numPr>
          <w:ilvl w:val="0"/>
          <w:numId w:val="3"/>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4776AB5" w:rsidR="000F6143" w:rsidRDefault="008A01CD" w:rsidP="005B4A7D">
      <w:pPr>
        <w:numPr>
          <w:ilvl w:val="0"/>
          <w:numId w:val="3"/>
        </w:numPr>
        <w:spacing w:line="360" w:lineRule="auto"/>
        <w:ind w:left="462" w:hanging="426"/>
        <w:jc w:val="both"/>
        <w:rPr>
          <w:sz w:val="20"/>
          <w:szCs w:val="20"/>
        </w:rPr>
      </w:pPr>
      <w:r>
        <w:rPr>
          <w:sz w:val="20"/>
          <w:szCs w:val="20"/>
        </w:rPr>
        <w:t>Zamawiający może zawrzeć umowę w sprawie zamówienia publicznego przed upływem terminu, o którym mowa w ust. 1, jeżeli</w:t>
      </w:r>
      <w:r w:rsidR="00037109">
        <w:rPr>
          <w:sz w:val="20"/>
          <w:szCs w:val="20"/>
        </w:rPr>
        <w:t xml:space="preserve"> </w:t>
      </w:r>
      <w:r>
        <w:rPr>
          <w:sz w:val="20"/>
          <w:szCs w:val="20"/>
        </w:rPr>
        <w:t>w postępowaniu o udzielenie zamówienia prowadzonym w trybie</w:t>
      </w:r>
      <w:r w:rsidR="00037109">
        <w:rPr>
          <w:sz w:val="20"/>
          <w:szCs w:val="20"/>
        </w:rPr>
        <w:t xml:space="preserve"> </w:t>
      </w:r>
      <w:r>
        <w:rPr>
          <w:sz w:val="20"/>
          <w:szCs w:val="20"/>
        </w:rPr>
        <w:t>podstawowym złożono tylko jedną ofertę.</w:t>
      </w:r>
    </w:p>
    <w:p w14:paraId="00000142" w14:textId="21AA3834" w:rsidR="000F6143" w:rsidRDefault="008A01CD" w:rsidP="005B4A7D">
      <w:pPr>
        <w:numPr>
          <w:ilvl w:val="0"/>
          <w:numId w:val="3"/>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37109">
        <w:rPr>
          <w:sz w:val="20"/>
          <w:szCs w:val="20"/>
        </w:rPr>
        <w:t>II</w:t>
      </w:r>
      <w:r>
        <w:rPr>
          <w:sz w:val="20"/>
          <w:szCs w:val="20"/>
        </w:rPr>
        <w:t xml:space="preserve"> SWZ.</w:t>
      </w:r>
    </w:p>
    <w:p w14:paraId="00000143" w14:textId="77777777" w:rsidR="000F6143" w:rsidRDefault="008A01CD" w:rsidP="005B4A7D">
      <w:pPr>
        <w:numPr>
          <w:ilvl w:val="0"/>
          <w:numId w:val="3"/>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0F6143" w:rsidRDefault="008A01CD" w:rsidP="005B4A7D">
      <w:pPr>
        <w:numPr>
          <w:ilvl w:val="0"/>
          <w:numId w:val="3"/>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0F6143" w:rsidRDefault="008A01CD">
      <w:pPr>
        <w:pStyle w:val="Nagwek2"/>
        <w:spacing w:line="320" w:lineRule="auto"/>
        <w:jc w:val="both"/>
      </w:pPr>
      <w:bookmarkStart w:id="22" w:name="_8o16t0j5rcy" w:colFirst="0" w:colLast="0"/>
      <w:bookmarkEnd w:id="22"/>
      <w:r>
        <w:lastRenderedPageBreak/>
        <w:t>XXII. Wymagania dotyczące zabezpieczenia należytego wykonania umowy</w:t>
      </w:r>
    </w:p>
    <w:p w14:paraId="5E641E1B" w14:textId="77777777" w:rsidR="00E73A0E" w:rsidRDefault="00E73A0E" w:rsidP="005B4A7D">
      <w:pPr>
        <w:numPr>
          <w:ilvl w:val="0"/>
          <w:numId w:val="40"/>
        </w:numPr>
        <w:spacing w:line="360" w:lineRule="auto"/>
        <w:ind w:left="426"/>
        <w:jc w:val="both"/>
        <w:rPr>
          <w:sz w:val="20"/>
          <w:szCs w:val="20"/>
          <w:lang w:val="pl-PL"/>
        </w:rPr>
      </w:pPr>
      <w:r w:rsidRPr="00E73A0E">
        <w:rPr>
          <w:sz w:val="20"/>
          <w:szCs w:val="20"/>
          <w:lang w:val="pl-PL"/>
        </w:rPr>
        <w:t>Zamawiający wymaga wniesienia przez Wykonawcę, zabezpieczenia należytego wykonania umowy. Zabezpieczenie służy pokryciu roszczeń z tytułu niewykonania lub nienależytego wykonania umowy.</w:t>
      </w:r>
    </w:p>
    <w:p w14:paraId="0A2D4F9A" w14:textId="77777777" w:rsidR="00E73A0E" w:rsidRPr="00E73A0E" w:rsidRDefault="00E73A0E" w:rsidP="005B4A7D">
      <w:pPr>
        <w:numPr>
          <w:ilvl w:val="0"/>
          <w:numId w:val="40"/>
        </w:numPr>
        <w:spacing w:line="360" w:lineRule="auto"/>
        <w:ind w:left="426"/>
        <w:jc w:val="both"/>
        <w:rPr>
          <w:sz w:val="20"/>
          <w:szCs w:val="20"/>
          <w:lang w:val="pl-PL"/>
        </w:rPr>
      </w:pPr>
      <w:r w:rsidRPr="00E73A0E">
        <w:rPr>
          <w:sz w:val="20"/>
          <w:szCs w:val="20"/>
          <w:lang w:val="pl-PL"/>
        </w:rPr>
        <w:t xml:space="preserve">Wykonawca, którego oferta zostanie </w:t>
      </w:r>
      <w:r w:rsidRPr="00E73A0E">
        <w:rPr>
          <w:b/>
          <w:sz w:val="20"/>
          <w:szCs w:val="20"/>
          <w:lang w:val="pl-PL"/>
        </w:rPr>
        <w:t>wybrana zobowiązany będzie wnieść zabezpieczenie należytego wykonania umowy w wysokości 5 % ceny całkowitej</w:t>
      </w:r>
      <w:r>
        <w:rPr>
          <w:b/>
          <w:sz w:val="20"/>
          <w:szCs w:val="20"/>
          <w:lang w:val="pl-PL"/>
        </w:rPr>
        <w:t xml:space="preserve"> (brutto)</w:t>
      </w:r>
      <w:r w:rsidRPr="00E73A0E">
        <w:rPr>
          <w:b/>
          <w:sz w:val="20"/>
          <w:szCs w:val="20"/>
          <w:lang w:val="pl-PL"/>
        </w:rPr>
        <w:t xml:space="preserve"> podanej w ofercie.</w:t>
      </w:r>
    </w:p>
    <w:p w14:paraId="2D37B11A" w14:textId="77777777" w:rsidR="00E73A0E" w:rsidRDefault="00E73A0E" w:rsidP="005B4A7D">
      <w:pPr>
        <w:numPr>
          <w:ilvl w:val="0"/>
          <w:numId w:val="40"/>
        </w:numPr>
        <w:spacing w:line="360" w:lineRule="auto"/>
        <w:ind w:left="426"/>
        <w:jc w:val="both"/>
        <w:rPr>
          <w:sz w:val="20"/>
          <w:szCs w:val="20"/>
          <w:lang w:val="pl-PL"/>
        </w:rPr>
      </w:pPr>
      <w:r w:rsidRPr="00E73A0E">
        <w:rPr>
          <w:sz w:val="20"/>
          <w:szCs w:val="20"/>
          <w:lang w:val="pl-PL"/>
        </w:rPr>
        <w:t xml:space="preserve">Zabezpieczenie należytego wykonania umowy może być wnoszone, według wyboru wykonawcy, </w:t>
      </w:r>
      <w:r w:rsidRPr="00E73A0E">
        <w:rPr>
          <w:sz w:val="20"/>
          <w:szCs w:val="20"/>
          <w:lang w:val="pl-PL"/>
        </w:rPr>
        <w:br/>
        <w:t xml:space="preserve">w jednej lub kilku formach wymienionych w art. 450 ust. 1 ustawy </w:t>
      </w:r>
      <w:proofErr w:type="spellStart"/>
      <w:r w:rsidRPr="00E73A0E">
        <w:rPr>
          <w:sz w:val="20"/>
          <w:szCs w:val="20"/>
          <w:lang w:val="pl-PL"/>
        </w:rPr>
        <w:t>Pzp</w:t>
      </w:r>
      <w:proofErr w:type="spellEnd"/>
      <w:r w:rsidRPr="00E73A0E">
        <w:rPr>
          <w:sz w:val="20"/>
          <w:szCs w:val="20"/>
          <w:lang w:val="pl-PL"/>
        </w:rPr>
        <w:t>.</w:t>
      </w:r>
    </w:p>
    <w:p w14:paraId="02EC6DC8" w14:textId="77777777" w:rsidR="00E73A0E" w:rsidRDefault="00E73A0E" w:rsidP="005B4A7D">
      <w:pPr>
        <w:numPr>
          <w:ilvl w:val="0"/>
          <w:numId w:val="40"/>
        </w:numPr>
        <w:spacing w:line="360" w:lineRule="auto"/>
        <w:ind w:left="426"/>
        <w:jc w:val="both"/>
        <w:rPr>
          <w:sz w:val="20"/>
          <w:szCs w:val="20"/>
          <w:lang w:val="pl-PL"/>
        </w:rPr>
      </w:pPr>
      <w:r w:rsidRPr="00E73A0E">
        <w:rPr>
          <w:sz w:val="20"/>
          <w:szCs w:val="20"/>
          <w:lang w:val="pl-PL"/>
        </w:rPr>
        <w:t xml:space="preserve">Zamawiający nie wyraża zgody na wniesienie zabezpieczenia należytego wykonania umowy </w:t>
      </w:r>
      <w:r w:rsidRPr="00E73A0E">
        <w:rPr>
          <w:sz w:val="20"/>
          <w:szCs w:val="20"/>
          <w:lang w:val="pl-PL"/>
        </w:rPr>
        <w:br/>
        <w:t xml:space="preserve">w formach wymienionych w art. 450  ust. 2 ustawy </w:t>
      </w:r>
      <w:proofErr w:type="spellStart"/>
      <w:r w:rsidRPr="00E73A0E">
        <w:rPr>
          <w:sz w:val="20"/>
          <w:szCs w:val="20"/>
          <w:lang w:val="pl-PL"/>
        </w:rPr>
        <w:t>Pzp</w:t>
      </w:r>
      <w:proofErr w:type="spellEnd"/>
      <w:r w:rsidRPr="00E73A0E">
        <w:rPr>
          <w:sz w:val="20"/>
          <w:szCs w:val="20"/>
          <w:lang w:val="pl-PL"/>
        </w:rPr>
        <w:t>.</w:t>
      </w:r>
    </w:p>
    <w:p w14:paraId="2C4F60FB" w14:textId="77777777" w:rsidR="00E73A0E" w:rsidRDefault="00E73A0E" w:rsidP="005B4A7D">
      <w:pPr>
        <w:numPr>
          <w:ilvl w:val="0"/>
          <w:numId w:val="40"/>
        </w:numPr>
        <w:spacing w:line="360" w:lineRule="auto"/>
        <w:ind w:left="426"/>
        <w:jc w:val="both"/>
        <w:rPr>
          <w:sz w:val="20"/>
          <w:szCs w:val="20"/>
          <w:lang w:val="pl-PL"/>
        </w:rPr>
      </w:pPr>
      <w:r w:rsidRPr="00E73A0E">
        <w:rPr>
          <w:sz w:val="20"/>
          <w:szCs w:val="20"/>
          <w:lang w:val="pl-PL"/>
        </w:rPr>
        <w:t xml:space="preserve">Oryginał dokumentu potwierdzającego wniesienie zabezpieczenia należytego wykonania umowy musi być dostarczony do Zamawiającego przed podpisaniem umowy. </w:t>
      </w:r>
    </w:p>
    <w:p w14:paraId="683A3B58" w14:textId="77777777" w:rsidR="00E73A0E" w:rsidRPr="00E73A0E" w:rsidRDefault="00E73A0E" w:rsidP="005B4A7D">
      <w:pPr>
        <w:numPr>
          <w:ilvl w:val="0"/>
          <w:numId w:val="40"/>
        </w:numPr>
        <w:spacing w:line="360" w:lineRule="auto"/>
        <w:ind w:left="426"/>
        <w:jc w:val="both"/>
        <w:rPr>
          <w:sz w:val="20"/>
          <w:szCs w:val="20"/>
          <w:lang w:val="pl-PL"/>
        </w:rPr>
      </w:pPr>
      <w:r w:rsidRPr="00E73A0E">
        <w:rPr>
          <w:sz w:val="20"/>
          <w:szCs w:val="20"/>
          <w:lang w:val="pl-PL"/>
        </w:rPr>
        <w:t>Zabezpieczenie wnoszone w pieniądzu Wykonawca wpłaca przelewem na rachunek bankowy wskazany przez Zamawiającego</w:t>
      </w:r>
      <w:r>
        <w:rPr>
          <w:sz w:val="20"/>
          <w:szCs w:val="20"/>
          <w:lang w:val="pl-PL"/>
        </w:rPr>
        <w:t xml:space="preserve"> </w:t>
      </w:r>
      <w:r w:rsidRPr="00E73A0E">
        <w:rPr>
          <w:sz w:val="20"/>
          <w:szCs w:val="20"/>
          <w:u w:val="single"/>
          <w:lang w:val="pl-PL"/>
        </w:rPr>
        <w:t>z podaniem tytułu</w:t>
      </w:r>
      <w:r w:rsidRPr="00E73A0E">
        <w:rPr>
          <w:sz w:val="20"/>
          <w:szCs w:val="20"/>
          <w:lang w:val="pl-PL"/>
        </w:rPr>
        <w:t xml:space="preserve">: zabezpieczenie należytego wykonania umowy na: </w:t>
      </w:r>
      <w:r w:rsidRPr="00E73A0E">
        <w:rPr>
          <w:b/>
          <w:i/>
          <w:sz w:val="20"/>
          <w:szCs w:val="20"/>
          <w:lang w:val="pl-PL"/>
        </w:rPr>
        <w:t>…………….. (nazwa zadania)</w:t>
      </w:r>
      <w:r>
        <w:rPr>
          <w:b/>
          <w:i/>
          <w:sz w:val="20"/>
          <w:szCs w:val="20"/>
          <w:lang w:val="pl-PL"/>
        </w:rPr>
        <w:t>.</w:t>
      </w:r>
    </w:p>
    <w:p w14:paraId="69005759" w14:textId="77777777" w:rsidR="00E73A0E" w:rsidRPr="00E73A0E" w:rsidRDefault="00E73A0E" w:rsidP="005B4A7D">
      <w:pPr>
        <w:numPr>
          <w:ilvl w:val="0"/>
          <w:numId w:val="40"/>
        </w:numPr>
        <w:spacing w:line="360" w:lineRule="auto"/>
        <w:ind w:left="426"/>
        <w:jc w:val="both"/>
        <w:rPr>
          <w:sz w:val="20"/>
          <w:szCs w:val="20"/>
          <w:lang w:val="pl-PL"/>
        </w:rPr>
      </w:pPr>
      <w:r w:rsidRPr="00E73A0E">
        <w:rPr>
          <w:b/>
          <w:sz w:val="20"/>
          <w:szCs w:val="20"/>
          <w:lang w:val="pl-PL"/>
        </w:rPr>
        <w:t>Do zmiany formy zabezpieczenia umowy w trakcie realizacji umowy stosuje się zapisy art. 451 ustawy.</w:t>
      </w:r>
    </w:p>
    <w:p w14:paraId="2EFEAC8A" w14:textId="77777777" w:rsidR="00E73A0E" w:rsidRDefault="00E73A0E" w:rsidP="005B4A7D">
      <w:pPr>
        <w:numPr>
          <w:ilvl w:val="0"/>
          <w:numId w:val="40"/>
        </w:numPr>
        <w:spacing w:line="360" w:lineRule="auto"/>
        <w:ind w:left="426"/>
        <w:jc w:val="both"/>
        <w:rPr>
          <w:sz w:val="20"/>
          <w:szCs w:val="20"/>
          <w:lang w:val="pl-PL"/>
        </w:rPr>
      </w:pPr>
      <w:r w:rsidRPr="00E73A0E">
        <w:rPr>
          <w:sz w:val="20"/>
          <w:szCs w:val="20"/>
          <w:lang w:val="pl-PL"/>
        </w:rPr>
        <w:t>Zabezpieczenie należytego wykonania umowy zostanie zwrócone Wykonawcy w następujących terminach:</w:t>
      </w:r>
    </w:p>
    <w:p w14:paraId="4EC50376" w14:textId="77777777" w:rsidR="00E73A0E" w:rsidRDefault="00E73A0E" w:rsidP="005B4A7D">
      <w:pPr>
        <w:numPr>
          <w:ilvl w:val="0"/>
          <w:numId w:val="41"/>
        </w:numPr>
        <w:spacing w:line="360" w:lineRule="auto"/>
        <w:jc w:val="both"/>
        <w:rPr>
          <w:sz w:val="20"/>
          <w:szCs w:val="20"/>
          <w:lang w:val="pl-PL"/>
        </w:rPr>
      </w:pPr>
      <w:r w:rsidRPr="00E73A0E">
        <w:rPr>
          <w:sz w:val="20"/>
          <w:szCs w:val="20"/>
          <w:lang w:val="pl-PL"/>
        </w:rPr>
        <w:t xml:space="preserve">70% wysokości zabezpieczenia – w ciągu 30 dni od dnia podpisania protokołu odbioru końcowego (wykonania zamówienia) i uznania przez Zamawiającego za należycie wykonane; </w:t>
      </w:r>
    </w:p>
    <w:p w14:paraId="68C09CEC" w14:textId="77777777" w:rsidR="00E73A0E" w:rsidRDefault="00E73A0E" w:rsidP="005B4A7D">
      <w:pPr>
        <w:numPr>
          <w:ilvl w:val="0"/>
          <w:numId w:val="41"/>
        </w:numPr>
        <w:spacing w:line="360" w:lineRule="auto"/>
        <w:jc w:val="both"/>
        <w:rPr>
          <w:sz w:val="20"/>
          <w:szCs w:val="20"/>
          <w:lang w:val="pl-PL"/>
        </w:rPr>
      </w:pPr>
      <w:r w:rsidRPr="00E73A0E">
        <w:rPr>
          <w:sz w:val="20"/>
          <w:szCs w:val="20"/>
          <w:lang w:val="pl-PL"/>
        </w:rPr>
        <w:t xml:space="preserve">30% wysokości zabezpieczenia – najpóźniej w 15 dniu od upływu okresu rękojmi za wady </w:t>
      </w:r>
      <w:r w:rsidRPr="00E73A0E">
        <w:rPr>
          <w:sz w:val="20"/>
          <w:szCs w:val="20"/>
          <w:lang w:val="pl-PL"/>
        </w:rPr>
        <w:br/>
        <w:t xml:space="preserve">i gwarancji. </w:t>
      </w:r>
    </w:p>
    <w:p w14:paraId="451D42E8" w14:textId="77777777" w:rsidR="00E73A0E" w:rsidRPr="00E73A0E" w:rsidRDefault="00E73A0E" w:rsidP="005B4A7D">
      <w:pPr>
        <w:numPr>
          <w:ilvl w:val="0"/>
          <w:numId w:val="40"/>
        </w:numPr>
        <w:spacing w:line="360" w:lineRule="auto"/>
        <w:ind w:left="426"/>
        <w:jc w:val="both"/>
        <w:rPr>
          <w:sz w:val="20"/>
          <w:szCs w:val="20"/>
          <w:lang w:val="pl-PL"/>
        </w:rPr>
      </w:pPr>
      <w:r w:rsidRPr="00E73A0E">
        <w:rPr>
          <w:bCs/>
          <w:sz w:val="20"/>
          <w:szCs w:val="20"/>
          <w:lang w:val="pl-PL"/>
        </w:rPr>
        <w:t xml:space="preserve">Z treści gwarancji (poręczenia) musi wynikać </w:t>
      </w:r>
      <w:r w:rsidRPr="00E73A0E">
        <w:rPr>
          <w:b/>
          <w:bCs/>
          <w:sz w:val="20"/>
          <w:szCs w:val="20"/>
          <w:lang w:val="pl-PL"/>
        </w:rPr>
        <w:t>nieodwołalne i bezwarunkowe</w:t>
      </w:r>
      <w:r w:rsidRPr="00E73A0E">
        <w:rPr>
          <w:bCs/>
          <w:sz w:val="20"/>
          <w:szCs w:val="20"/>
          <w:lang w:val="pl-PL"/>
        </w:rPr>
        <w:t xml:space="preserv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14:paraId="29B79BAA" w14:textId="3BC785E9" w:rsidR="00E73A0E" w:rsidRPr="0048158A" w:rsidRDefault="00E73A0E" w:rsidP="0048158A">
      <w:pPr>
        <w:numPr>
          <w:ilvl w:val="0"/>
          <w:numId w:val="40"/>
        </w:numPr>
        <w:spacing w:line="360" w:lineRule="auto"/>
        <w:ind w:left="426"/>
        <w:jc w:val="both"/>
        <w:rPr>
          <w:sz w:val="20"/>
          <w:szCs w:val="20"/>
          <w:lang w:val="pl-PL"/>
        </w:rPr>
      </w:pPr>
      <w:r w:rsidRPr="00E73A0E">
        <w:rPr>
          <w:bCs/>
          <w:sz w:val="20"/>
          <w:szCs w:val="20"/>
          <w:lang w:val="pl-PL"/>
        </w:rPr>
        <w:t>W przypadku złożenia zabezpieczenia w formie gwarancji (poręczenia) podlega ona pierwotnej akceptacji przez Zamawiającego. Gwarancja (poręczenie) nie mo</w:t>
      </w:r>
      <w:r w:rsidR="0048158A">
        <w:rPr>
          <w:bCs/>
          <w:sz w:val="20"/>
          <w:szCs w:val="20"/>
          <w:lang w:val="pl-PL"/>
        </w:rPr>
        <w:t xml:space="preserve">że zawierać żadnych ograniczeń </w:t>
      </w:r>
      <w:r w:rsidRPr="0048158A">
        <w:rPr>
          <w:bCs/>
          <w:sz w:val="20"/>
          <w:szCs w:val="20"/>
          <w:lang w:val="pl-PL"/>
        </w:rPr>
        <w:t>do wykonywania uprawnień z niej wynikających dla Zamawiającego. Wykonawca zobowiązany</w:t>
      </w:r>
      <w:r w:rsidRPr="0048158A">
        <w:rPr>
          <w:sz w:val="20"/>
          <w:szCs w:val="20"/>
          <w:lang w:val="pl-PL"/>
        </w:rPr>
        <w:t xml:space="preserve"> </w:t>
      </w:r>
      <w:r w:rsidRPr="0048158A">
        <w:rPr>
          <w:bCs/>
          <w:sz w:val="20"/>
          <w:szCs w:val="20"/>
          <w:lang w:val="pl-PL"/>
        </w:rPr>
        <w:t xml:space="preserve">jest do dostarczenia tekstu gwarancji (poręczenia) celem jej weryfikacji przez Zamawiającego. </w:t>
      </w:r>
    </w:p>
    <w:p w14:paraId="4BC9FFD7" w14:textId="32380229" w:rsidR="00E73A0E" w:rsidRPr="00E73A0E" w:rsidRDefault="00E73A0E" w:rsidP="005B4A7D">
      <w:pPr>
        <w:numPr>
          <w:ilvl w:val="0"/>
          <w:numId w:val="40"/>
        </w:numPr>
        <w:spacing w:line="360" w:lineRule="auto"/>
        <w:ind w:left="426"/>
        <w:jc w:val="both"/>
        <w:rPr>
          <w:sz w:val="20"/>
          <w:szCs w:val="20"/>
          <w:lang w:val="pl-PL"/>
        </w:rPr>
      </w:pPr>
      <w:r w:rsidRPr="00E73A0E">
        <w:rPr>
          <w:sz w:val="20"/>
          <w:szCs w:val="20"/>
          <w:lang w:val="pl-PL"/>
        </w:rPr>
        <w:t xml:space="preserve">Zabezpieczenie musi zostać wniesione przez wykonawcę jednocześnie na okres realizacji umowy wraz z okresem rękojmi za wady i gwarancji. Zamawiający nie dopuszcza wniesienia </w:t>
      </w:r>
      <w:r w:rsidRPr="00E73A0E">
        <w:rPr>
          <w:sz w:val="20"/>
          <w:szCs w:val="20"/>
          <w:lang w:val="pl-PL"/>
        </w:rPr>
        <w:lastRenderedPageBreak/>
        <w:t>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14:paraId="00000147" w14:textId="77777777" w:rsidR="000F6143" w:rsidRDefault="008A01CD">
      <w:pPr>
        <w:pStyle w:val="Nagwek2"/>
        <w:spacing w:line="320" w:lineRule="auto"/>
        <w:jc w:val="both"/>
      </w:pPr>
      <w:r>
        <w:t xml:space="preserve">XXIII. Informacje o treści zawieranej umowy oraz możliwości jej zmiany </w:t>
      </w:r>
    </w:p>
    <w:p w14:paraId="78E6A359" w14:textId="3B50C3DD" w:rsidR="00E73A0E" w:rsidRDefault="00E73A0E" w:rsidP="005B4A7D">
      <w:pPr>
        <w:numPr>
          <w:ilvl w:val="3"/>
          <w:numId w:val="42"/>
        </w:numPr>
        <w:spacing w:before="240" w:line="360" w:lineRule="auto"/>
        <w:ind w:left="284"/>
        <w:jc w:val="both"/>
        <w:rPr>
          <w:sz w:val="20"/>
          <w:szCs w:val="20"/>
        </w:rPr>
      </w:pPr>
      <w:bookmarkStart w:id="23" w:name="_kmfqfyi30wag" w:colFirst="0" w:colLast="0"/>
      <w:bookmarkEnd w:id="23"/>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D67BAC">
        <w:rPr>
          <w:b/>
          <w:bCs/>
          <w:sz w:val="20"/>
          <w:szCs w:val="20"/>
        </w:rPr>
        <w:t>3.</w:t>
      </w:r>
    </w:p>
    <w:p w14:paraId="431596AD" w14:textId="77777777" w:rsidR="00E73A0E" w:rsidRDefault="00E73A0E" w:rsidP="005B4A7D">
      <w:pPr>
        <w:numPr>
          <w:ilvl w:val="3"/>
          <w:numId w:val="42"/>
        </w:numPr>
        <w:spacing w:line="360" w:lineRule="auto"/>
        <w:ind w:left="284"/>
        <w:jc w:val="both"/>
        <w:rPr>
          <w:sz w:val="20"/>
          <w:szCs w:val="20"/>
        </w:rPr>
      </w:pPr>
      <w:r>
        <w:rPr>
          <w:sz w:val="20"/>
          <w:szCs w:val="20"/>
        </w:rPr>
        <w:t>Zakres świadczenia Wykonawcy wynikający z umowy jest tożsamy z jego zobowiązaniem zawartym w ofercie.</w:t>
      </w:r>
    </w:p>
    <w:p w14:paraId="2E4242BD" w14:textId="014E7E52" w:rsidR="00E73A0E" w:rsidRDefault="00E73A0E" w:rsidP="005B4A7D">
      <w:pPr>
        <w:numPr>
          <w:ilvl w:val="3"/>
          <w:numId w:val="42"/>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48158A">
        <w:rPr>
          <w:b/>
          <w:sz w:val="20"/>
          <w:szCs w:val="20"/>
        </w:rPr>
        <w:t xml:space="preserve">Załącznik nr </w:t>
      </w:r>
      <w:r w:rsidR="00A078B3">
        <w:rPr>
          <w:b/>
          <w:bCs/>
          <w:sz w:val="20"/>
          <w:szCs w:val="20"/>
        </w:rPr>
        <w:t>3</w:t>
      </w:r>
      <w:r w:rsidR="00D67BAC">
        <w:rPr>
          <w:b/>
          <w:bCs/>
          <w:sz w:val="20"/>
          <w:szCs w:val="20"/>
        </w:rPr>
        <w:t>.</w:t>
      </w:r>
      <w:r w:rsidR="009C0D36" w:rsidRPr="0048158A">
        <w:rPr>
          <w:sz w:val="20"/>
          <w:szCs w:val="20"/>
        </w:rPr>
        <w:t xml:space="preserve"> </w:t>
      </w:r>
    </w:p>
    <w:p w14:paraId="3F0728F9" w14:textId="77777777" w:rsidR="00E73A0E" w:rsidRDefault="00E73A0E" w:rsidP="005B4A7D">
      <w:pPr>
        <w:numPr>
          <w:ilvl w:val="3"/>
          <w:numId w:val="42"/>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0F6143" w:rsidRDefault="008A01CD">
      <w:pPr>
        <w:pStyle w:val="Nagwek2"/>
        <w:spacing w:line="320" w:lineRule="auto"/>
        <w:jc w:val="both"/>
      </w:pPr>
      <w:r>
        <w:t>XIV. Pouczenie o środkach ochrony prawnej przysługujących Wykonawcy</w:t>
      </w:r>
    </w:p>
    <w:p w14:paraId="545AF4B6" w14:textId="77777777" w:rsidR="00E73A0E" w:rsidRDefault="00E73A0E" w:rsidP="005B4A7D">
      <w:pPr>
        <w:numPr>
          <w:ilvl w:val="0"/>
          <w:numId w:val="43"/>
        </w:numPr>
        <w:spacing w:before="240" w:line="360" w:lineRule="auto"/>
        <w:ind w:left="426"/>
        <w:jc w:val="both"/>
        <w:rPr>
          <w:sz w:val="20"/>
          <w:szCs w:val="20"/>
        </w:rPr>
      </w:pPr>
      <w:bookmarkStart w:id="24" w:name="_uarrfy5kozla" w:colFirst="0" w:colLast="0"/>
      <w:bookmarkEnd w:id="24"/>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06ABF76" w14:textId="77777777" w:rsidR="00E73A0E" w:rsidRDefault="00E73A0E" w:rsidP="005B4A7D">
      <w:pPr>
        <w:numPr>
          <w:ilvl w:val="0"/>
          <w:numId w:val="43"/>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A3FE76F" w14:textId="77777777" w:rsidR="00E73A0E" w:rsidRDefault="00E73A0E" w:rsidP="005B4A7D">
      <w:pPr>
        <w:numPr>
          <w:ilvl w:val="0"/>
          <w:numId w:val="43"/>
        </w:numPr>
        <w:spacing w:line="360" w:lineRule="auto"/>
        <w:ind w:left="426"/>
        <w:jc w:val="both"/>
        <w:rPr>
          <w:sz w:val="20"/>
          <w:szCs w:val="20"/>
        </w:rPr>
      </w:pPr>
      <w:r>
        <w:rPr>
          <w:sz w:val="20"/>
          <w:szCs w:val="20"/>
        </w:rPr>
        <w:t>Odwołanie przysługuje na:</w:t>
      </w:r>
    </w:p>
    <w:p w14:paraId="609E77CC" w14:textId="77777777" w:rsidR="00E73A0E" w:rsidRDefault="00E73A0E" w:rsidP="00E73A0E">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A66AB38" w14:textId="77777777" w:rsidR="00E73A0E" w:rsidRDefault="00E73A0E" w:rsidP="00E73A0E">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FC36295" w14:textId="77777777" w:rsidR="00E73A0E" w:rsidRDefault="00E73A0E" w:rsidP="005B4A7D">
      <w:pPr>
        <w:numPr>
          <w:ilvl w:val="0"/>
          <w:numId w:val="43"/>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5A99C6F" w14:textId="77777777" w:rsidR="00E73A0E" w:rsidRDefault="00E73A0E" w:rsidP="005B4A7D">
      <w:pPr>
        <w:numPr>
          <w:ilvl w:val="0"/>
          <w:numId w:val="43"/>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66E331E7" w14:textId="77777777" w:rsidR="00E73A0E" w:rsidRDefault="00E73A0E" w:rsidP="005B4A7D">
      <w:pPr>
        <w:numPr>
          <w:ilvl w:val="0"/>
          <w:numId w:val="43"/>
        </w:numPr>
        <w:spacing w:line="360" w:lineRule="auto"/>
        <w:ind w:left="426"/>
        <w:jc w:val="both"/>
        <w:rPr>
          <w:sz w:val="20"/>
          <w:szCs w:val="20"/>
        </w:rPr>
      </w:pPr>
      <w:r>
        <w:rPr>
          <w:sz w:val="20"/>
          <w:szCs w:val="20"/>
        </w:rPr>
        <w:t>Odwołanie wnosi się w terminie:</w:t>
      </w:r>
    </w:p>
    <w:p w14:paraId="34FE541E" w14:textId="77777777" w:rsidR="00E73A0E" w:rsidRDefault="00E73A0E" w:rsidP="00E73A0E">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BEDDDA4" w14:textId="77777777" w:rsidR="00E73A0E" w:rsidRDefault="00E73A0E" w:rsidP="00E73A0E">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F5C8EC9" w14:textId="77777777" w:rsidR="00E73A0E" w:rsidRDefault="00E73A0E" w:rsidP="005B4A7D">
      <w:pPr>
        <w:numPr>
          <w:ilvl w:val="0"/>
          <w:numId w:val="43"/>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DE5CF4" w14:textId="77777777" w:rsidR="00E73A0E" w:rsidRDefault="00E73A0E" w:rsidP="005B4A7D">
      <w:pPr>
        <w:numPr>
          <w:ilvl w:val="0"/>
          <w:numId w:val="43"/>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29A0F5BA" w14:textId="77777777" w:rsidR="00E73A0E" w:rsidRDefault="00E73A0E" w:rsidP="005B4A7D">
      <w:pPr>
        <w:numPr>
          <w:ilvl w:val="0"/>
          <w:numId w:val="43"/>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EFFA86E" w14:textId="77777777" w:rsidR="00E73A0E" w:rsidRDefault="00E73A0E" w:rsidP="005B4A7D">
      <w:pPr>
        <w:numPr>
          <w:ilvl w:val="0"/>
          <w:numId w:val="43"/>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0ED3EDB" w14:textId="77777777" w:rsidR="00E73A0E" w:rsidRDefault="00E73A0E" w:rsidP="005B4A7D">
      <w:pPr>
        <w:numPr>
          <w:ilvl w:val="0"/>
          <w:numId w:val="43"/>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91288F" w14:textId="77777777" w:rsidR="00E73A0E" w:rsidRDefault="00E73A0E" w:rsidP="005B4A7D">
      <w:pPr>
        <w:numPr>
          <w:ilvl w:val="0"/>
          <w:numId w:val="43"/>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0F6143" w:rsidRDefault="008A01CD">
      <w:pPr>
        <w:pStyle w:val="Nagwek2"/>
        <w:spacing w:line="320" w:lineRule="auto"/>
        <w:jc w:val="both"/>
      </w:pPr>
      <w:r>
        <w:t>XXV. Spis załączników</w:t>
      </w:r>
    </w:p>
    <w:p w14:paraId="51A6D1E8" w14:textId="74605081" w:rsidR="005B4A7D" w:rsidRPr="00A45A37" w:rsidRDefault="00E73A0E" w:rsidP="005B4A7D">
      <w:pPr>
        <w:numPr>
          <w:ilvl w:val="0"/>
          <w:numId w:val="44"/>
        </w:numPr>
        <w:spacing w:line="360" w:lineRule="auto"/>
        <w:jc w:val="both"/>
      </w:pPr>
      <w:r w:rsidRPr="00A45A37">
        <w:t>Z</w:t>
      </w:r>
      <w:r w:rsidR="00374FE1" w:rsidRPr="00A45A37">
        <w:t>ałącznik nr 1 – Opis Przedmiotu Zamówienia</w:t>
      </w:r>
    </w:p>
    <w:p w14:paraId="448EE455" w14:textId="659D2C58" w:rsidR="005B4A7D" w:rsidRPr="00A45A37" w:rsidRDefault="00A00C4F" w:rsidP="005B4A7D">
      <w:pPr>
        <w:numPr>
          <w:ilvl w:val="0"/>
          <w:numId w:val="44"/>
        </w:numPr>
        <w:spacing w:line="360" w:lineRule="auto"/>
        <w:jc w:val="both"/>
      </w:pPr>
      <w:r w:rsidRPr="00A45A37">
        <w:t>Załącznik nr 2 – Formularz ofertowy</w:t>
      </w:r>
    </w:p>
    <w:p w14:paraId="30697FA1" w14:textId="235E670F" w:rsidR="00374FE1" w:rsidRPr="00A45A37" w:rsidRDefault="00A00C4F" w:rsidP="005B4A7D">
      <w:pPr>
        <w:numPr>
          <w:ilvl w:val="0"/>
          <w:numId w:val="44"/>
        </w:numPr>
        <w:spacing w:line="360" w:lineRule="auto"/>
        <w:jc w:val="both"/>
      </w:pPr>
      <w:r w:rsidRPr="00A45A37">
        <w:t>Załącznik nr 3 – Wzór umowy</w:t>
      </w:r>
    </w:p>
    <w:p w14:paraId="6B2E1DC8" w14:textId="31231370" w:rsidR="005B4A7D" w:rsidRPr="00A45A37" w:rsidRDefault="00374FE1" w:rsidP="005B4A7D">
      <w:pPr>
        <w:numPr>
          <w:ilvl w:val="0"/>
          <w:numId w:val="44"/>
        </w:numPr>
        <w:spacing w:line="360" w:lineRule="auto"/>
        <w:jc w:val="both"/>
      </w:pPr>
      <w:r w:rsidRPr="00A45A37">
        <w:t>Załącznik nr 4 – O</w:t>
      </w:r>
      <w:r w:rsidR="00E73A0E" w:rsidRPr="00A45A37">
        <w:t>świadczenie wykonawcy dotyczące braku podstaw do wykluczenia.</w:t>
      </w:r>
    </w:p>
    <w:p w14:paraId="2ECBF9D6" w14:textId="17B0285A" w:rsidR="00E73A0E" w:rsidRPr="00A45A37" w:rsidRDefault="00E73A0E" w:rsidP="005B4A7D">
      <w:pPr>
        <w:numPr>
          <w:ilvl w:val="0"/>
          <w:numId w:val="44"/>
        </w:numPr>
        <w:spacing w:line="360" w:lineRule="auto"/>
        <w:jc w:val="both"/>
      </w:pPr>
      <w:r w:rsidRPr="00A45A37">
        <w:t>Załącznik</w:t>
      </w:r>
      <w:r w:rsidR="00374FE1" w:rsidRPr="00A45A37">
        <w:t xml:space="preserve"> n</w:t>
      </w:r>
      <w:r w:rsidRPr="00A45A37">
        <w:t>r</w:t>
      </w:r>
      <w:r w:rsidR="00374FE1" w:rsidRPr="00A45A37">
        <w:t xml:space="preserve"> 5 – O</w:t>
      </w:r>
      <w:r w:rsidRPr="00A45A37">
        <w:t>świadczenie wykonawcy dotyczące spełnienia warunków udziału w postępowaniu.</w:t>
      </w:r>
    </w:p>
    <w:p w14:paraId="5C08C018" w14:textId="359492F4" w:rsidR="00374FE1" w:rsidRPr="00A45A37" w:rsidRDefault="00374FE1" w:rsidP="005B4A7D">
      <w:pPr>
        <w:numPr>
          <w:ilvl w:val="0"/>
          <w:numId w:val="44"/>
        </w:numPr>
        <w:spacing w:line="360" w:lineRule="auto"/>
        <w:jc w:val="both"/>
      </w:pPr>
      <w:r w:rsidRPr="00A45A37">
        <w:t>Załącznik nr 6 – Wykaz robót</w:t>
      </w:r>
    </w:p>
    <w:p w14:paraId="00000164" w14:textId="61E6438F" w:rsidR="000F6143" w:rsidRPr="00A45A37" w:rsidRDefault="00374FE1" w:rsidP="00A00C4F">
      <w:pPr>
        <w:numPr>
          <w:ilvl w:val="0"/>
          <w:numId w:val="44"/>
        </w:numPr>
        <w:spacing w:line="360" w:lineRule="auto"/>
        <w:jc w:val="both"/>
      </w:pPr>
      <w:r w:rsidRPr="00A45A37">
        <w:t>Załącznik nr 7 – Wykaz osób</w:t>
      </w:r>
    </w:p>
    <w:p w14:paraId="71D7C839" w14:textId="1EF885E1" w:rsidR="00A00C4F" w:rsidRPr="00A45A37" w:rsidRDefault="00A00C4F" w:rsidP="00A00C4F">
      <w:pPr>
        <w:numPr>
          <w:ilvl w:val="0"/>
          <w:numId w:val="44"/>
        </w:numPr>
        <w:spacing w:line="360" w:lineRule="auto"/>
        <w:jc w:val="both"/>
      </w:pPr>
      <w:r w:rsidRPr="00A45A37">
        <w:t>Załącznik nr 8 – Lokalizacja inwestycji</w:t>
      </w:r>
    </w:p>
    <w:p w14:paraId="00000165" w14:textId="3BE7B770" w:rsidR="000F6143" w:rsidRDefault="00A00C4F" w:rsidP="00ED0774">
      <w:pPr>
        <w:numPr>
          <w:ilvl w:val="0"/>
          <w:numId w:val="44"/>
        </w:numPr>
        <w:spacing w:line="360" w:lineRule="auto"/>
        <w:jc w:val="both"/>
      </w:pPr>
      <w:r w:rsidRPr="00A45A37">
        <w:t>Załącznik nr 9 – Opis techniczny do projektu</w:t>
      </w:r>
    </w:p>
    <w:sectPr w:rsidR="000F6143">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6DDF" w14:textId="77777777" w:rsidR="001B321D" w:rsidRDefault="001B321D">
      <w:pPr>
        <w:spacing w:line="240" w:lineRule="auto"/>
      </w:pPr>
      <w:r>
        <w:separator/>
      </w:r>
    </w:p>
  </w:endnote>
  <w:endnote w:type="continuationSeparator" w:id="0">
    <w:p w14:paraId="5111A6E2" w14:textId="77777777" w:rsidR="001B321D" w:rsidRDefault="001B3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5E3FEF12" w:rsidR="00174409" w:rsidRDefault="00174409">
    <w:pPr>
      <w:jc w:val="right"/>
    </w:pPr>
    <w:r>
      <w:fldChar w:fldCharType="begin"/>
    </w:r>
    <w:r>
      <w:instrText>PAGE</w:instrText>
    </w:r>
    <w:r>
      <w:fldChar w:fldCharType="separate"/>
    </w:r>
    <w:r w:rsidR="009460F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8FA4" w14:textId="77777777" w:rsidR="001B321D" w:rsidRDefault="001B321D">
      <w:pPr>
        <w:spacing w:line="240" w:lineRule="auto"/>
      </w:pPr>
      <w:r>
        <w:separator/>
      </w:r>
    </w:p>
  </w:footnote>
  <w:footnote w:type="continuationSeparator" w:id="0">
    <w:p w14:paraId="73943E1B" w14:textId="77777777" w:rsidR="001B321D" w:rsidRDefault="001B3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50933555" w:rsidR="00174409" w:rsidRPr="008A01CD" w:rsidRDefault="00174409">
    <w:pPr>
      <w:rPr>
        <w:rFonts w:ascii="Calibri" w:eastAsia="Calibri" w:hAnsi="Calibri" w:cs="Calibri"/>
      </w:rPr>
    </w:pPr>
    <w:r w:rsidRPr="008A01CD">
      <w:rPr>
        <w:rFonts w:ascii="Calibri" w:eastAsia="Calibri" w:hAnsi="Calibri" w:cs="Calibri"/>
      </w:rPr>
      <w:t xml:space="preserve">Nr postępowania: </w:t>
    </w:r>
    <w:r w:rsidR="00FF66F8">
      <w:rPr>
        <w:sz w:val="20"/>
        <w:szCs w:val="20"/>
      </w:rPr>
      <w:t>ZDP-DP-II.B.3801.</w:t>
    </w:r>
    <w:r w:rsidR="00F00DB9">
      <w:rPr>
        <w:sz w:val="20"/>
        <w:szCs w:val="20"/>
      </w:rPr>
      <w:t>2</w:t>
    </w:r>
    <w:r w:rsidRPr="008A01CD">
      <w:rPr>
        <w:sz w:val="20"/>
        <w:szCs w:val="20"/>
      </w:rPr>
      <w:t>.202</w:t>
    </w:r>
    <w:r w:rsidR="00537CAD">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6445678"/>
    <w:name w:val="WW8Num3"/>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 w15:restartNumberingAfterBreak="0">
    <w:nsid w:val="00CA7B7A"/>
    <w:multiLevelType w:val="multilevel"/>
    <w:tmpl w:val="96D4B12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743977"/>
    <w:multiLevelType w:val="multilevel"/>
    <w:tmpl w:val="A5425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0A3385"/>
    <w:multiLevelType w:val="multilevel"/>
    <w:tmpl w:val="45008FB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 w15:restartNumberingAfterBreak="0">
    <w:nsid w:val="07601870"/>
    <w:multiLevelType w:val="multilevel"/>
    <w:tmpl w:val="4B3478E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08BA04A8"/>
    <w:multiLevelType w:val="multilevel"/>
    <w:tmpl w:val="7C8ED00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08CB7C63"/>
    <w:multiLevelType w:val="multilevel"/>
    <w:tmpl w:val="545A512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B5D2350"/>
    <w:multiLevelType w:val="multilevel"/>
    <w:tmpl w:val="A1DAC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BF29D4"/>
    <w:multiLevelType w:val="multilevel"/>
    <w:tmpl w:val="E9D8B5C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6227FE"/>
    <w:multiLevelType w:val="multilevel"/>
    <w:tmpl w:val="FC7CE6C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0" w15:restartNumberingAfterBreak="0">
    <w:nsid w:val="119F4684"/>
    <w:multiLevelType w:val="multilevel"/>
    <w:tmpl w:val="FC7CE6C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1" w15:restartNumberingAfterBreak="0">
    <w:nsid w:val="123E0747"/>
    <w:multiLevelType w:val="multilevel"/>
    <w:tmpl w:val="C18EDD2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68224C4"/>
    <w:multiLevelType w:val="multilevel"/>
    <w:tmpl w:val="573864B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3565F4"/>
    <w:multiLevelType w:val="multilevel"/>
    <w:tmpl w:val="96D4B12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F53A91"/>
    <w:multiLevelType w:val="multilevel"/>
    <w:tmpl w:val="190EA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325F37"/>
    <w:multiLevelType w:val="multilevel"/>
    <w:tmpl w:val="08061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E12608D"/>
    <w:multiLevelType w:val="multilevel"/>
    <w:tmpl w:val="1278F6C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CB1228"/>
    <w:multiLevelType w:val="multilevel"/>
    <w:tmpl w:val="99BAED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2460A83"/>
    <w:multiLevelType w:val="hybridMultilevel"/>
    <w:tmpl w:val="DFE022DE"/>
    <w:lvl w:ilvl="0" w:tplc="01F219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B73152"/>
    <w:multiLevelType w:val="multilevel"/>
    <w:tmpl w:val="87600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7977A2"/>
    <w:multiLevelType w:val="multilevel"/>
    <w:tmpl w:val="992EE84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5A0035"/>
    <w:multiLevelType w:val="multilevel"/>
    <w:tmpl w:val="761C8CF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DAD106D"/>
    <w:multiLevelType w:val="hybridMultilevel"/>
    <w:tmpl w:val="25B88CD6"/>
    <w:lvl w:ilvl="0" w:tplc="71B809C8">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610538C"/>
    <w:multiLevelType w:val="multilevel"/>
    <w:tmpl w:val="E5BCEE6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36C85157"/>
    <w:multiLevelType w:val="hybridMultilevel"/>
    <w:tmpl w:val="989ABA4E"/>
    <w:lvl w:ilvl="0" w:tplc="BEAA0D6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F8441C"/>
    <w:multiLevelType w:val="hybridMultilevel"/>
    <w:tmpl w:val="9C0CF2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C914E91"/>
    <w:multiLevelType w:val="multilevel"/>
    <w:tmpl w:val="CE96D1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6C085B"/>
    <w:multiLevelType w:val="multilevel"/>
    <w:tmpl w:val="761C8CF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AAC7188"/>
    <w:multiLevelType w:val="multilevel"/>
    <w:tmpl w:val="CE96D1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E013445"/>
    <w:multiLevelType w:val="multilevel"/>
    <w:tmpl w:val="FC7CE6C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E364009"/>
    <w:multiLevelType w:val="multilevel"/>
    <w:tmpl w:val="B3A07D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1F56232"/>
    <w:multiLevelType w:val="multilevel"/>
    <w:tmpl w:val="CD560E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1FA3B18"/>
    <w:multiLevelType w:val="multilevel"/>
    <w:tmpl w:val="A1DAC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4609CA"/>
    <w:multiLevelType w:val="multilevel"/>
    <w:tmpl w:val="2572F264"/>
    <w:lvl w:ilvl="0">
      <w:start w:val="1"/>
      <w:numFmt w:val="decimal"/>
      <w:lvlText w:val="%1."/>
      <w:lvlJc w:val="left"/>
      <w:pPr>
        <w:ind w:left="644" w:hanging="359"/>
      </w:pPr>
      <w:rPr>
        <w:b/>
        <w:color w:val="auto"/>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4" w15:restartNumberingAfterBreak="0">
    <w:nsid w:val="55F270E6"/>
    <w:multiLevelType w:val="multilevel"/>
    <w:tmpl w:val="FFA4BE6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57436743"/>
    <w:multiLevelType w:val="multilevel"/>
    <w:tmpl w:val="FC7CE6C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6" w15:restartNumberingAfterBreak="0">
    <w:nsid w:val="5C126082"/>
    <w:multiLevelType w:val="multilevel"/>
    <w:tmpl w:val="5D8408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20402AF"/>
    <w:multiLevelType w:val="multilevel"/>
    <w:tmpl w:val="2E3AD78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DBE54D4"/>
    <w:multiLevelType w:val="multilevel"/>
    <w:tmpl w:val="FC7CE6C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9" w15:restartNumberingAfterBreak="0">
    <w:nsid w:val="6EED3FCC"/>
    <w:multiLevelType w:val="multilevel"/>
    <w:tmpl w:val="508EBC9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72EB04E5"/>
    <w:multiLevelType w:val="multilevel"/>
    <w:tmpl w:val="FC7CE6C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1" w15:restartNumberingAfterBreak="0">
    <w:nsid w:val="76AA22F7"/>
    <w:multiLevelType w:val="multilevel"/>
    <w:tmpl w:val="52D41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7D61615"/>
    <w:multiLevelType w:val="multilevel"/>
    <w:tmpl w:val="8BC8FA0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A4C0EE1"/>
    <w:multiLevelType w:val="multilevel"/>
    <w:tmpl w:val="04AC920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BC03EA4"/>
    <w:multiLevelType w:val="multilevel"/>
    <w:tmpl w:val="FC7CE6C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5" w15:restartNumberingAfterBreak="0">
    <w:nsid w:val="7BFF27F4"/>
    <w:multiLevelType w:val="multilevel"/>
    <w:tmpl w:val="FC7CE6C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6" w15:restartNumberingAfterBreak="0">
    <w:nsid w:val="7DE33A4C"/>
    <w:multiLevelType w:val="multilevel"/>
    <w:tmpl w:val="7C8ED00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0"/>
  </w:num>
  <w:num w:numId="2">
    <w:abstractNumId w:val="32"/>
  </w:num>
  <w:num w:numId="3">
    <w:abstractNumId w:val="27"/>
  </w:num>
  <w:num w:numId="4">
    <w:abstractNumId w:val="33"/>
  </w:num>
  <w:num w:numId="5">
    <w:abstractNumId w:val="40"/>
  </w:num>
  <w:num w:numId="6">
    <w:abstractNumId w:val="3"/>
  </w:num>
  <w:num w:numId="7">
    <w:abstractNumId w:val="31"/>
  </w:num>
  <w:num w:numId="8">
    <w:abstractNumId w:val="39"/>
  </w:num>
  <w:num w:numId="9">
    <w:abstractNumId w:val="37"/>
  </w:num>
  <w:num w:numId="10">
    <w:abstractNumId w:val="34"/>
  </w:num>
  <w:num w:numId="11">
    <w:abstractNumId w:val="43"/>
  </w:num>
  <w:num w:numId="12">
    <w:abstractNumId w:val="44"/>
  </w:num>
  <w:num w:numId="13">
    <w:abstractNumId w:val="29"/>
  </w:num>
  <w:num w:numId="14">
    <w:abstractNumId w:val="5"/>
  </w:num>
  <w:num w:numId="15">
    <w:abstractNumId w:val="46"/>
  </w:num>
  <w:num w:numId="16">
    <w:abstractNumId w:val="45"/>
  </w:num>
  <w:num w:numId="17">
    <w:abstractNumId w:val="24"/>
  </w:num>
  <w:num w:numId="18">
    <w:abstractNumId w:val="18"/>
  </w:num>
  <w:num w:numId="19">
    <w:abstractNumId w:val="12"/>
  </w:num>
  <w:num w:numId="20">
    <w:abstractNumId w:val="4"/>
  </w:num>
  <w:num w:numId="21">
    <w:abstractNumId w:val="9"/>
  </w:num>
  <w:num w:numId="22">
    <w:abstractNumId w:val="10"/>
  </w:num>
  <w:num w:numId="23">
    <w:abstractNumId w:val="8"/>
  </w:num>
  <w:num w:numId="24">
    <w:abstractNumId w:val="19"/>
  </w:num>
  <w:num w:numId="25">
    <w:abstractNumId w:val="14"/>
  </w:num>
  <w:num w:numId="26">
    <w:abstractNumId w:val="36"/>
  </w:num>
  <w:num w:numId="27">
    <w:abstractNumId w:val="41"/>
  </w:num>
  <w:num w:numId="28">
    <w:abstractNumId w:val="15"/>
  </w:num>
  <w:num w:numId="29">
    <w:abstractNumId w:val="2"/>
  </w:num>
  <w:num w:numId="30">
    <w:abstractNumId w:val="6"/>
  </w:num>
  <w:num w:numId="31">
    <w:abstractNumId w:val="26"/>
  </w:num>
  <w:num w:numId="32">
    <w:abstractNumId w:val="28"/>
  </w:num>
  <w:num w:numId="33">
    <w:abstractNumId w:val="16"/>
  </w:num>
  <w:num w:numId="34">
    <w:abstractNumId w:val="7"/>
  </w:num>
  <w:num w:numId="35">
    <w:abstractNumId w:val="30"/>
  </w:num>
  <w:num w:numId="36">
    <w:abstractNumId w:val="17"/>
  </w:num>
  <w:num w:numId="37">
    <w:abstractNumId w:val="11"/>
  </w:num>
  <w:num w:numId="38">
    <w:abstractNumId w:val="23"/>
  </w:num>
  <w:num w:numId="39">
    <w:abstractNumId w:val="22"/>
  </w:num>
  <w:num w:numId="40">
    <w:abstractNumId w:val="21"/>
  </w:num>
  <w:num w:numId="41">
    <w:abstractNumId w:val="25"/>
  </w:num>
  <w:num w:numId="42">
    <w:abstractNumId w:val="42"/>
  </w:num>
  <w:num w:numId="43">
    <w:abstractNumId w:val="1"/>
  </w:num>
  <w:num w:numId="44">
    <w:abstractNumId w:val="13"/>
  </w:num>
  <w:num w:numId="45">
    <w:abstractNumId w:val="35"/>
  </w:num>
  <w:num w:numId="46">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143"/>
    <w:rsid w:val="000104B0"/>
    <w:rsid w:val="00037109"/>
    <w:rsid w:val="00043F00"/>
    <w:rsid w:val="00071C2D"/>
    <w:rsid w:val="000A7789"/>
    <w:rsid w:val="000A798D"/>
    <w:rsid w:val="000F6143"/>
    <w:rsid w:val="0013671E"/>
    <w:rsid w:val="00145382"/>
    <w:rsid w:val="00174409"/>
    <w:rsid w:val="001B321D"/>
    <w:rsid w:val="001E2673"/>
    <w:rsid w:val="001F1D29"/>
    <w:rsid w:val="0020115E"/>
    <w:rsid w:val="00212115"/>
    <w:rsid w:val="0022035A"/>
    <w:rsid w:val="00243418"/>
    <w:rsid w:val="00250CF9"/>
    <w:rsid w:val="0026627D"/>
    <w:rsid w:val="002A4317"/>
    <w:rsid w:val="002F4A7B"/>
    <w:rsid w:val="002F6CD8"/>
    <w:rsid w:val="00314473"/>
    <w:rsid w:val="00374FE1"/>
    <w:rsid w:val="003A4621"/>
    <w:rsid w:val="003C1D32"/>
    <w:rsid w:val="003D3F6C"/>
    <w:rsid w:val="003F7A4C"/>
    <w:rsid w:val="00480FB4"/>
    <w:rsid w:val="0048158A"/>
    <w:rsid w:val="00537CAD"/>
    <w:rsid w:val="00550F87"/>
    <w:rsid w:val="005526FB"/>
    <w:rsid w:val="0056537B"/>
    <w:rsid w:val="005B06D1"/>
    <w:rsid w:val="005B4A7D"/>
    <w:rsid w:val="005D0E7F"/>
    <w:rsid w:val="006210E2"/>
    <w:rsid w:val="006452E3"/>
    <w:rsid w:val="00664675"/>
    <w:rsid w:val="0067127F"/>
    <w:rsid w:val="006853BA"/>
    <w:rsid w:val="006D2248"/>
    <w:rsid w:val="0077681D"/>
    <w:rsid w:val="007844C6"/>
    <w:rsid w:val="00784BD1"/>
    <w:rsid w:val="00792CD6"/>
    <w:rsid w:val="007A6742"/>
    <w:rsid w:val="007C6E1D"/>
    <w:rsid w:val="007F12E6"/>
    <w:rsid w:val="007F3374"/>
    <w:rsid w:val="00837E71"/>
    <w:rsid w:val="00852A87"/>
    <w:rsid w:val="00863114"/>
    <w:rsid w:val="00877C32"/>
    <w:rsid w:val="00892D00"/>
    <w:rsid w:val="00893FC6"/>
    <w:rsid w:val="00897A70"/>
    <w:rsid w:val="008A005E"/>
    <w:rsid w:val="008A01CD"/>
    <w:rsid w:val="008B1A53"/>
    <w:rsid w:val="008E74BD"/>
    <w:rsid w:val="008F0DAD"/>
    <w:rsid w:val="009035F6"/>
    <w:rsid w:val="0091121F"/>
    <w:rsid w:val="00915512"/>
    <w:rsid w:val="009201F5"/>
    <w:rsid w:val="00924ADB"/>
    <w:rsid w:val="00943093"/>
    <w:rsid w:val="009460F4"/>
    <w:rsid w:val="00947AEA"/>
    <w:rsid w:val="0095179E"/>
    <w:rsid w:val="009556EC"/>
    <w:rsid w:val="00986313"/>
    <w:rsid w:val="009B7228"/>
    <w:rsid w:val="009C0D36"/>
    <w:rsid w:val="009C74CC"/>
    <w:rsid w:val="00A00C4F"/>
    <w:rsid w:val="00A078B3"/>
    <w:rsid w:val="00A40284"/>
    <w:rsid w:val="00A45A37"/>
    <w:rsid w:val="00A50F6C"/>
    <w:rsid w:val="00AC7939"/>
    <w:rsid w:val="00B0763C"/>
    <w:rsid w:val="00B169A2"/>
    <w:rsid w:val="00B25ACC"/>
    <w:rsid w:val="00B62D13"/>
    <w:rsid w:val="00B9570F"/>
    <w:rsid w:val="00BF2720"/>
    <w:rsid w:val="00C14B6C"/>
    <w:rsid w:val="00C240FA"/>
    <w:rsid w:val="00C65995"/>
    <w:rsid w:val="00C9597D"/>
    <w:rsid w:val="00CB4E41"/>
    <w:rsid w:val="00CB73AD"/>
    <w:rsid w:val="00CE11C0"/>
    <w:rsid w:val="00D13FBB"/>
    <w:rsid w:val="00D152E7"/>
    <w:rsid w:val="00D32EC3"/>
    <w:rsid w:val="00D52748"/>
    <w:rsid w:val="00D67BAC"/>
    <w:rsid w:val="00D75287"/>
    <w:rsid w:val="00DA7064"/>
    <w:rsid w:val="00DB26AB"/>
    <w:rsid w:val="00DD1214"/>
    <w:rsid w:val="00DE3FED"/>
    <w:rsid w:val="00E30408"/>
    <w:rsid w:val="00E42BB4"/>
    <w:rsid w:val="00E47DDF"/>
    <w:rsid w:val="00E50E04"/>
    <w:rsid w:val="00E73A0E"/>
    <w:rsid w:val="00E82281"/>
    <w:rsid w:val="00ED0774"/>
    <w:rsid w:val="00ED490B"/>
    <w:rsid w:val="00EE2319"/>
    <w:rsid w:val="00F00DB9"/>
    <w:rsid w:val="00F23783"/>
    <w:rsid w:val="00F435E4"/>
    <w:rsid w:val="00F57DCB"/>
    <w:rsid w:val="00F61651"/>
    <w:rsid w:val="00FD5316"/>
    <w:rsid w:val="00FF6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D79D"/>
  <w15:docId w15:val="{AF897E0F-43BA-4605-9807-84189D8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A01CD"/>
    <w:pPr>
      <w:tabs>
        <w:tab w:val="center" w:pos="4536"/>
        <w:tab w:val="right" w:pos="9072"/>
      </w:tabs>
      <w:spacing w:line="240" w:lineRule="auto"/>
    </w:pPr>
  </w:style>
  <w:style w:type="character" w:customStyle="1" w:styleId="NagwekZnak">
    <w:name w:val="Nagłówek Znak"/>
    <w:basedOn w:val="Domylnaczcionkaakapitu"/>
    <w:link w:val="Nagwek"/>
    <w:uiPriority w:val="99"/>
    <w:rsid w:val="008A01CD"/>
  </w:style>
  <w:style w:type="paragraph" w:styleId="Stopka">
    <w:name w:val="footer"/>
    <w:basedOn w:val="Normalny"/>
    <w:link w:val="StopkaZnak"/>
    <w:uiPriority w:val="99"/>
    <w:unhideWhenUsed/>
    <w:rsid w:val="008A01CD"/>
    <w:pPr>
      <w:tabs>
        <w:tab w:val="center" w:pos="4536"/>
        <w:tab w:val="right" w:pos="9072"/>
      </w:tabs>
      <w:spacing w:line="240" w:lineRule="auto"/>
    </w:pPr>
  </w:style>
  <w:style w:type="character" w:customStyle="1" w:styleId="StopkaZnak">
    <w:name w:val="Stopka Znak"/>
    <w:basedOn w:val="Domylnaczcionkaakapitu"/>
    <w:link w:val="Stopka"/>
    <w:uiPriority w:val="99"/>
    <w:rsid w:val="008A01CD"/>
  </w:style>
  <w:style w:type="character" w:styleId="Hipercze">
    <w:name w:val="Hyperlink"/>
    <w:basedOn w:val="Domylnaczcionkaakapitu"/>
    <w:uiPriority w:val="99"/>
    <w:unhideWhenUsed/>
    <w:rsid w:val="008A01CD"/>
    <w:rPr>
      <w:color w:val="0000FF" w:themeColor="hyperlink"/>
      <w:u w:val="single"/>
    </w:rPr>
  </w:style>
  <w:style w:type="paragraph" w:styleId="Akapitzlist">
    <w:name w:val="List Paragraph"/>
    <w:basedOn w:val="Normalny"/>
    <w:qFormat/>
    <w:rsid w:val="00664675"/>
    <w:pPr>
      <w:ind w:left="720"/>
      <w:contextualSpacing/>
    </w:pPr>
  </w:style>
  <w:style w:type="paragraph" w:styleId="Tekstdymka">
    <w:name w:val="Balloon Text"/>
    <w:basedOn w:val="Normalny"/>
    <w:link w:val="TekstdymkaZnak"/>
    <w:uiPriority w:val="99"/>
    <w:semiHidden/>
    <w:unhideWhenUsed/>
    <w:rsid w:val="009C0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D36"/>
    <w:rPr>
      <w:rFonts w:ascii="Tahoma" w:hAnsi="Tahoma" w:cs="Tahoma"/>
      <w:sz w:val="16"/>
      <w:szCs w:val="16"/>
    </w:rPr>
  </w:style>
  <w:style w:type="paragraph" w:styleId="Spistreci2">
    <w:name w:val="toc 2"/>
    <w:basedOn w:val="Normalny"/>
    <w:next w:val="Normalny"/>
    <w:autoRedefine/>
    <w:uiPriority w:val="39"/>
    <w:unhideWhenUsed/>
    <w:rsid w:val="009C0D36"/>
    <w:pPr>
      <w:spacing w:after="100"/>
      <w:ind w:left="220"/>
    </w:pPr>
  </w:style>
  <w:style w:type="paragraph" w:styleId="Spistreci5">
    <w:name w:val="toc 5"/>
    <w:basedOn w:val="Normalny"/>
    <w:next w:val="Normalny"/>
    <w:autoRedefine/>
    <w:uiPriority w:val="39"/>
    <w:unhideWhenUsed/>
    <w:rsid w:val="009C0D36"/>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m.cejnuk@zdp.powiat-piotrkowski.pl" TargetMode="External"/><Relationship Id="rId12" Type="http://schemas.openxmlformats.org/officeDocument/2006/relationships/hyperlink" Target="mailto:m.cejnuk@zdp.powiat-piotrkowski.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zdppiotrkowtrybunalski"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ppiotrkowtrybunalski" TargetMode="External"/><Relationship Id="rId35" Type="http://schemas.openxmlformats.org/officeDocument/2006/relationships/header" Target="head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23</Pages>
  <Words>8155</Words>
  <Characters>48932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M.Cejnuk</cp:lastModifiedBy>
  <cp:revision>45</cp:revision>
  <cp:lastPrinted>2022-02-21T11:24:00Z</cp:lastPrinted>
  <dcterms:created xsi:type="dcterms:W3CDTF">2021-03-30T05:55:00Z</dcterms:created>
  <dcterms:modified xsi:type="dcterms:W3CDTF">2022-02-21T11:24:00Z</dcterms:modified>
</cp:coreProperties>
</file>