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DC571" w14:textId="77777777" w:rsidR="00364CE9" w:rsidRDefault="00364CE9" w:rsidP="00236E43">
      <w:pPr>
        <w:suppressAutoHyphens/>
        <w:spacing w:after="0" w:line="240" w:lineRule="auto"/>
        <w:rPr>
          <w:rFonts w:eastAsia="MS Mincho" w:cstheme="minorHAnsi"/>
          <w:b/>
          <w:lang w:eastAsia="pl-PL"/>
        </w:rPr>
      </w:pPr>
    </w:p>
    <w:p w14:paraId="4B9058A7" w14:textId="5A42121D" w:rsidR="00273F4F" w:rsidRPr="009137B4" w:rsidRDefault="00236E43" w:rsidP="00236E43">
      <w:pPr>
        <w:suppressAutoHyphens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MS Mincho" w:cstheme="minorHAnsi"/>
          <w:b/>
          <w:lang w:eastAsia="pl-PL"/>
        </w:rPr>
        <w:t>UMOWA nr ____/________ (wzór)</w:t>
      </w:r>
    </w:p>
    <w:p w14:paraId="6FE4688A" w14:textId="77777777" w:rsidR="00236E43" w:rsidRDefault="00236E43" w:rsidP="008B4CFE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7BA5DA4D" w14:textId="2827428B" w:rsidR="00273F4F" w:rsidRPr="009137B4" w:rsidRDefault="00273F4F" w:rsidP="008B4CFE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9137B4">
        <w:rPr>
          <w:rFonts w:eastAsia="Times New Roman" w:cstheme="minorHAnsi"/>
          <w:lang w:eastAsia="pl-PL"/>
        </w:rPr>
        <w:t>zawarta w dniu</w:t>
      </w:r>
      <w:r w:rsidR="00A82D4C">
        <w:rPr>
          <w:rFonts w:eastAsia="Times New Roman" w:cstheme="minorHAnsi"/>
          <w:lang w:eastAsia="pl-PL"/>
        </w:rPr>
        <w:t>_______________,</w:t>
      </w:r>
      <w:r w:rsidRPr="009137B4">
        <w:rPr>
          <w:rFonts w:eastAsia="Times New Roman" w:cstheme="minorHAnsi"/>
          <w:lang w:eastAsia="pl-PL"/>
        </w:rPr>
        <w:t xml:space="preserve"> w Słupsku pomiędzy:</w:t>
      </w:r>
    </w:p>
    <w:p w14:paraId="23D04A27" w14:textId="77777777" w:rsidR="00236E43" w:rsidRDefault="00273F4F" w:rsidP="008B4CFE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 xml:space="preserve">Miastem Słupsk, </w:t>
      </w:r>
      <w:r w:rsidRPr="009137B4">
        <w:rPr>
          <w:rFonts w:eastAsia="Times New Roman" w:cstheme="minorHAnsi"/>
          <w:bCs/>
          <w:lang w:eastAsia="pl-PL"/>
        </w:rPr>
        <w:t xml:space="preserve">Plac Zwycięstwa 3, 76-200 Słupsk, w imieniu i na rzecz którego działa Zarząd Infrastruktury Miejskiej w Słupsku, 76-200 Słupsk, ul. </w:t>
      </w:r>
      <w:r w:rsidR="00BB450D">
        <w:rPr>
          <w:rFonts w:eastAsia="Times New Roman" w:cstheme="minorHAnsi"/>
          <w:bCs/>
          <w:lang w:eastAsia="pl-PL"/>
        </w:rPr>
        <w:t>Artura Grottgera 13</w:t>
      </w:r>
      <w:r w:rsidRPr="009137B4">
        <w:rPr>
          <w:rFonts w:eastAsia="Times New Roman" w:cstheme="minorHAnsi"/>
          <w:bCs/>
          <w:lang w:eastAsia="pl-PL"/>
        </w:rPr>
        <w:t xml:space="preserve">, </w:t>
      </w:r>
    </w:p>
    <w:p w14:paraId="24B4C1CC" w14:textId="27E8AA0C" w:rsidR="00273F4F" w:rsidRPr="009137B4" w:rsidRDefault="00273F4F" w:rsidP="008B4CFE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9137B4">
        <w:rPr>
          <w:rFonts w:eastAsia="Times New Roman" w:cstheme="minorHAnsi"/>
          <w:bCs/>
          <w:lang w:eastAsia="pl-PL"/>
        </w:rPr>
        <w:t>zwanym dalej</w:t>
      </w:r>
      <w:r w:rsidRPr="009137B4">
        <w:rPr>
          <w:rFonts w:eastAsia="Times New Roman" w:cstheme="minorHAnsi"/>
          <w:b/>
          <w:bCs/>
          <w:lang w:eastAsia="pl-PL"/>
        </w:rPr>
        <w:t xml:space="preserve"> „Zamawiającym” </w:t>
      </w:r>
      <w:r w:rsidRPr="009137B4">
        <w:rPr>
          <w:rFonts w:eastAsia="Times New Roman" w:cstheme="minorHAnsi"/>
          <w:bCs/>
          <w:lang w:eastAsia="pl-PL"/>
        </w:rPr>
        <w:t>reprezentowanym przez:</w:t>
      </w:r>
    </w:p>
    <w:p w14:paraId="457B7278" w14:textId="423D7D7A" w:rsidR="00AB7615" w:rsidRPr="00493AB6" w:rsidRDefault="00236E43" w:rsidP="008B4CFE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</w:t>
      </w:r>
      <w:r w:rsidR="00AB7615" w:rsidRPr="00493AB6">
        <w:rPr>
          <w:rFonts w:eastAsia="Times New Roman" w:cstheme="minorHAnsi"/>
          <w:lang w:eastAsia="pl-PL"/>
        </w:rPr>
        <w:t>, przy kontrasygnacie:</w:t>
      </w:r>
      <w:r>
        <w:rPr>
          <w:rFonts w:eastAsia="Times New Roman" w:cstheme="minorHAnsi"/>
          <w:lang w:eastAsia="pl-PL"/>
        </w:rPr>
        <w:t>_________________________________</w:t>
      </w:r>
    </w:p>
    <w:p w14:paraId="49B76378" w14:textId="055626C1" w:rsidR="00AB7615" w:rsidRPr="00493AB6" w:rsidRDefault="00AB7615" w:rsidP="008B4CFE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93AB6">
        <w:rPr>
          <w:rFonts w:eastAsia="Times New Roman" w:cstheme="minorHAnsi"/>
          <w:lang w:eastAsia="pl-PL"/>
        </w:rPr>
        <w:t xml:space="preserve">a </w:t>
      </w:r>
      <w:r w:rsidR="00236E43">
        <w:rPr>
          <w:rFonts w:eastAsia="Times New Roman" w:cstheme="minorHAnsi"/>
          <w:lang w:eastAsia="pl-PL"/>
        </w:rPr>
        <w:t>_______________________________________________________________________________________</w:t>
      </w:r>
    </w:p>
    <w:p w14:paraId="1B6FC385" w14:textId="551969D7" w:rsidR="00AB7615" w:rsidRPr="00937F30" w:rsidRDefault="00AB7615" w:rsidP="008B4CFE">
      <w:pPr>
        <w:widowControl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937F30">
        <w:rPr>
          <w:rFonts w:ascii="Calibri" w:hAnsi="Calibri" w:cs="Calibri"/>
          <w:color w:val="000000"/>
        </w:rPr>
        <w:t>zwanym dalej „Wykonawcą”, reprezentowaną przez:</w:t>
      </w:r>
    </w:p>
    <w:p w14:paraId="29AC7F63" w14:textId="22DA3324" w:rsidR="00AB7615" w:rsidRPr="00B253C5" w:rsidRDefault="00236E43" w:rsidP="008B4CFE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r w:rsidRPr="00B253C5">
        <w:rPr>
          <w:rFonts w:ascii="Calibri" w:hAnsi="Calibri" w:cs="Calibri"/>
          <w:bCs/>
          <w:color w:val="000000"/>
        </w:rPr>
        <w:t>____________________________________________________</w:t>
      </w:r>
    </w:p>
    <w:p w14:paraId="599FCA09" w14:textId="77777777" w:rsidR="00AB7615" w:rsidRPr="00493AB6" w:rsidRDefault="00AB7615" w:rsidP="008B4CFE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A76C169" w14:textId="522525C3" w:rsidR="00273F4F" w:rsidRPr="009137B4" w:rsidRDefault="00AB7615" w:rsidP="00236E43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93AB6">
        <w:rPr>
          <w:rFonts w:eastAsia="Times New Roman" w:cstheme="minorHAnsi"/>
          <w:lang w:eastAsia="pl-PL"/>
        </w:rPr>
        <w:t>łącznie dalej zwanych „Stronami” lub z osobna „Stroną”</w:t>
      </w:r>
    </w:p>
    <w:p w14:paraId="5BA3EFFD" w14:textId="72BCE43C" w:rsidR="00F63306" w:rsidRPr="00F63306" w:rsidRDefault="00260D3D" w:rsidP="00F63306">
      <w:pPr>
        <w:spacing w:line="360" w:lineRule="auto"/>
        <w:rPr>
          <w:rFonts w:ascii="Calibri" w:eastAsia="Calibri" w:hAnsi="Calibri" w:cs="Tahoma"/>
          <w:b/>
          <w:bCs/>
        </w:rPr>
      </w:pPr>
      <w:bookmarkStart w:id="0" w:name="_Hlk534718809"/>
      <w:r w:rsidRPr="00260D3D">
        <w:rPr>
          <w:rFonts w:eastAsia="Times New Roman" w:cstheme="minorHAnsi"/>
          <w:lang w:eastAsia="pl-PL"/>
        </w:rPr>
        <w:t xml:space="preserve">w rezultacie dokonania przez Zamawiającego wyboru oferty Wykonawcy w postępowaniu o udzielenie zamówienia publicznego, przeprowadzonym w trybie podstawowym bez negocjacji, o którym mowa w art. 275 pkt 1 ustawy  z dnia 11 września 2019 r. Prawo zamówień publicznych (t. j. Dz. U. z </w:t>
      </w:r>
      <w:r w:rsidR="000B0372" w:rsidRPr="00755A30">
        <w:rPr>
          <w:rFonts w:eastAsia="Times New Roman" w:cstheme="minorHAnsi"/>
          <w:lang w:eastAsia="pl-PL"/>
        </w:rPr>
        <w:t>2024 r. poz. 1320 ze zm</w:t>
      </w:r>
      <w:r w:rsidR="000B0372">
        <w:rPr>
          <w:rFonts w:eastAsia="Times New Roman" w:cstheme="minorHAnsi"/>
          <w:lang w:eastAsia="pl-PL"/>
        </w:rPr>
        <w:t>.</w:t>
      </w:r>
      <w:r w:rsidRPr="00260D3D">
        <w:rPr>
          <w:rFonts w:eastAsia="Times New Roman" w:cstheme="minorHAnsi"/>
          <w:lang w:eastAsia="pl-PL"/>
        </w:rPr>
        <w:t xml:space="preserve">), zwanej w dalszej treści umowy „ustawą Pzp” </w:t>
      </w:r>
      <w:bookmarkStart w:id="1" w:name="_Hlk54164192"/>
      <w:r w:rsidRPr="00260D3D">
        <w:rPr>
          <w:rFonts w:eastAsia="Times New Roman" w:cstheme="minorHAnsi"/>
          <w:lang w:eastAsia="pl-PL"/>
        </w:rPr>
        <w:t>na wykonanie usługi pn.</w:t>
      </w:r>
      <w:r w:rsidR="00F63306" w:rsidRPr="00F63306">
        <w:rPr>
          <w:rFonts w:ascii="Calibri" w:eastAsia="Lucida Sans Unicode" w:hAnsi="Calibri" w:cs="Tahoma"/>
          <w:b/>
          <w:kern w:val="3"/>
          <w:lang w:bidi="hi-IN"/>
        </w:rPr>
        <w:t xml:space="preserve"> „Usługa </w:t>
      </w:r>
      <w:bookmarkStart w:id="2" w:name="_Hlk150169382"/>
      <w:r w:rsidR="00F63306" w:rsidRPr="00F63306">
        <w:rPr>
          <w:rFonts w:ascii="Calibri" w:eastAsia="Lucida Sans Unicode" w:hAnsi="Calibri" w:cs="Tahoma"/>
          <w:b/>
          <w:kern w:val="3"/>
          <w:lang w:bidi="hi-IN"/>
        </w:rPr>
        <w:t>montażu i demontażu dekoracji świątecznych na terenach zarządzanych i administrowanych przez Zarząd Infrastruktury Miejskiej w Słupsku”</w:t>
      </w:r>
      <w:bookmarkEnd w:id="2"/>
      <w:r w:rsidRPr="00260D3D">
        <w:rPr>
          <w:rFonts w:eastAsia="Times New Roman" w:cstheme="minorHAnsi"/>
          <w:lang w:eastAsia="pl-PL"/>
        </w:rPr>
        <w:t xml:space="preserve"> </w:t>
      </w:r>
      <w:bookmarkEnd w:id="1"/>
      <w:r w:rsidRPr="00260D3D">
        <w:rPr>
          <w:rFonts w:eastAsia="Times New Roman" w:cstheme="minorHAnsi"/>
          <w:lang w:eastAsia="pl-PL"/>
        </w:rPr>
        <w:t xml:space="preserve">opublikowanego w Biuletynie Zamówień Publicznych Nr _________________, oraz na stronie internetowej </w:t>
      </w:r>
      <w:hyperlink r:id="rId8" w:history="1">
        <w:r w:rsidRPr="00260D3D">
          <w:rPr>
            <w:rStyle w:val="Hipercze"/>
            <w:rFonts w:eastAsia="Times New Roman" w:cstheme="minorHAnsi"/>
            <w:lang w:eastAsia="pl-PL"/>
          </w:rPr>
          <w:t>www.zimslupsk.pl</w:t>
        </w:r>
      </w:hyperlink>
      <w:r w:rsidRPr="00260D3D">
        <w:rPr>
          <w:rFonts w:eastAsia="Times New Roman" w:cstheme="minorHAnsi"/>
          <w:lang w:eastAsia="pl-PL"/>
        </w:rPr>
        <w:t xml:space="preserve"> za pośrednictwem </w:t>
      </w:r>
      <w:r w:rsidRPr="00260D3D">
        <w:rPr>
          <w:rFonts w:eastAsia="Times New Roman" w:cstheme="minorHAnsi"/>
          <w:bCs/>
          <w:lang w:eastAsia="pl-PL"/>
        </w:rPr>
        <w:t>Platformy zakupowej</w:t>
      </w:r>
      <w:r w:rsidR="00F63306">
        <w:rPr>
          <w:rFonts w:eastAsia="Times New Roman" w:cstheme="minorHAnsi"/>
          <w:bCs/>
          <w:lang w:eastAsia="pl-PL"/>
        </w:rPr>
        <w:t xml:space="preserve"> </w:t>
      </w:r>
      <w:hyperlink r:id="rId9" w:history="1">
        <w:r w:rsidR="00F63306" w:rsidRPr="007E5701">
          <w:rPr>
            <w:rStyle w:val="Hipercze"/>
            <w:rFonts w:eastAsia="Times New Roman" w:cstheme="minorHAnsi"/>
            <w:lang w:eastAsia="pl-PL"/>
          </w:rPr>
          <w:t>https://platformazakupowa.pl/pn/zimslupsk</w:t>
        </w:r>
      </w:hyperlink>
      <w:r w:rsidR="00236E43" w:rsidRPr="00236E43">
        <w:rPr>
          <w:rFonts w:eastAsia="Times New Roman" w:cstheme="minorHAnsi"/>
          <w:lang w:eastAsia="pl-PL"/>
        </w:rPr>
        <w:t xml:space="preserve"> </w:t>
      </w:r>
      <w:r w:rsidR="00236E43">
        <w:rPr>
          <w:rFonts w:eastAsia="Times New Roman" w:cstheme="minorHAnsi"/>
          <w:lang w:eastAsia="pl-PL"/>
        </w:rPr>
        <w:t>.</w:t>
      </w:r>
      <w:r w:rsidR="00236E43" w:rsidRPr="00236E43">
        <w:rPr>
          <w:rFonts w:eastAsia="Times New Roman" w:cstheme="minorHAnsi"/>
          <w:lang w:eastAsia="pl-PL"/>
        </w:rPr>
        <w:t xml:space="preserve"> </w:t>
      </w:r>
    </w:p>
    <w:p w14:paraId="038F4479" w14:textId="3B3A9A93" w:rsidR="00236E43" w:rsidRPr="00F63306" w:rsidRDefault="00236E43" w:rsidP="00F63306">
      <w:pPr>
        <w:spacing w:before="120" w:line="360" w:lineRule="auto"/>
        <w:rPr>
          <w:rFonts w:ascii="Calibri" w:eastAsia="SimSun" w:hAnsi="Calibri" w:cs="Tahoma"/>
          <w:b/>
          <w:kern w:val="3"/>
          <w:sz w:val="20"/>
        </w:rPr>
      </w:pPr>
    </w:p>
    <w:p w14:paraId="3468D1AA" w14:textId="764ED4C6" w:rsidR="00273F4F" w:rsidRPr="009137B4" w:rsidRDefault="00273F4F" w:rsidP="008B4CFE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>§ 1.</w:t>
      </w:r>
    </w:p>
    <w:bookmarkEnd w:id="0"/>
    <w:p w14:paraId="34402C4B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>Postanowienia ogólne</w:t>
      </w:r>
    </w:p>
    <w:p w14:paraId="42D9B76D" w14:textId="77777777" w:rsidR="0043172D" w:rsidRPr="0043172D" w:rsidRDefault="00273F4F">
      <w:pPr>
        <w:numPr>
          <w:ilvl w:val="0"/>
          <w:numId w:val="16"/>
        </w:numPr>
        <w:spacing w:after="0" w:line="360" w:lineRule="auto"/>
        <w:ind w:left="426" w:hanging="284"/>
        <w:rPr>
          <w:rFonts w:ascii="Calibri" w:eastAsia="Cambria" w:hAnsi="Calibri" w:cs="Calibri"/>
          <w:bCs/>
        </w:rPr>
      </w:pPr>
      <w:r w:rsidRPr="009137B4">
        <w:rPr>
          <w:rFonts w:eastAsia="Times New Roman" w:cstheme="minorHAnsi"/>
          <w:bCs/>
          <w:lang w:eastAsia="pl-PL"/>
        </w:rPr>
        <w:t xml:space="preserve">Wykonawca zobowiązuje się do wykonania </w:t>
      </w:r>
      <w:r w:rsidR="0043172D" w:rsidRPr="0043172D">
        <w:rPr>
          <w:rFonts w:ascii="Calibri" w:eastAsia="Cambria" w:hAnsi="Calibri" w:cs="Calibri"/>
        </w:rPr>
        <w:t>usługi polegającej na dostarczeniu, montażu i demontażu dekoracji świątecznych na terenach zarządzanych i administrowanych przez Zamawiającego</w:t>
      </w:r>
      <w:r w:rsidR="0043172D">
        <w:rPr>
          <w:rFonts w:ascii="Calibri" w:eastAsia="Cambria" w:hAnsi="Calibri" w:cs="Calibri"/>
        </w:rPr>
        <w:t>.</w:t>
      </w:r>
    </w:p>
    <w:p w14:paraId="28537687" w14:textId="3E7FAB41" w:rsidR="0043172D" w:rsidRPr="0043172D" w:rsidRDefault="0043172D">
      <w:pPr>
        <w:numPr>
          <w:ilvl w:val="0"/>
          <w:numId w:val="16"/>
        </w:numPr>
        <w:spacing w:after="0" w:line="360" w:lineRule="auto"/>
        <w:ind w:left="426" w:hanging="284"/>
        <w:rPr>
          <w:rFonts w:ascii="Calibri" w:eastAsia="Cambria" w:hAnsi="Calibri" w:cs="Calibri"/>
          <w:bCs/>
        </w:rPr>
      </w:pPr>
      <w:r w:rsidRPr="0043172D">
        <w:rPr>
          <w:rFonts w:ascii="Calibri" w:eastAsia="Times New Roman" w:hAnsi="Calibri" w:cs="Calibri"/>
          <w:lang w:eastAsia="pl-PL"/>
        </w:rPr>
        <w:t xml:space="preserve">Wykonawca oświadcza, że: </w:t>
      </w:r>
    </w:p>
    <w:p w14:paraId="453874CC" w14:textId="77777777" w:rsidR="0036564C" w:rsidRDefault="0043172D">
      <w:pPr>
        <w:numPr>
          <w:ilvl w:val="1"/>
          <w:numId w:val="17"/>
        </w:numPr>
        <w:tabs>
          <w:tab w:val="clear" w:pos="680"/>
        </w:tabs>
        <w:suppressAutoHyphens/>
        <w:spacing w:after="0" w:line="360" w:lineRule="auto"/>
        <w:ind w:left="709" w:hanging="283"/>
        <w:rPr>
          <w:rFonts w:ascii="Calibri" w:eastAsia="Times New Roman" w:hAnsi="Calibri" w:cs="Calibri"/>
          <w:lang w:eastAsia="pl-PL"/>
        </w:rPr>
      </w:pPr>
      <w:r w:rsidRPr="007579F9">
        <w:rPr>
          <w:rFonts w:ascii="Calibri" w:eastAsia="Times New Roman" w:hAnsi="Calibri" w:cs="Calibri"/>
          <w:lang w:eastAsia="pl-PL"/>
        </w:rPr>
        <w:t>zamówienie przyjmuje do realizacji bez zastrzeżeń i zakres prac wyni</w:t>
      </w:r>
      <w:r>
        <w:rPr>
          <w:rFonts w:ascii="Calibri" w:eastAsia="Times New Roman" w:hAnsi="Calibri" w:cs="Calibri"/>
          <w:lang w:eastAsia="pl-PL"/>
        </w:rPr>
        <w:t xml:space="preserve">kający z przedmiotu umowy wykona według </w:t>
      </w:r>
      <w:r w:rsidRPr="007579F9">
        <w:rPr>
          <w:rFonts w:ascii="Calibri" w:eastAsia="Times New Roman" w:hAnsi="Calibri" w:cs="Calibri"/>
          <w:lang w:eastAsia="pl-PL"/>
        </w:rPr>
        <w:t xml:space="preserve">wytycznych Zamawiającego określonych </w:t>
      </w:r>
      <w:r>
        <w:rPr>
          <w:rFonts w:ascii="Calibri" w:eastAsia="Times New Roman" w:hAnsi="Calibri" w:cs="Calibri"/>
          <w:lang w:eastAsia="pl-PL"/>
        </w:rPr>
        <w:t xml:space="preserve">w SWZ oraz w niniejszej umowie, </w:t>
      </w:r>
      <w:r>
        <w:rPr>
          <w:rFonts w:ascii="Calibri" w:eastAsia="Times New Roman" w:hAnsi="Calibri" w:cs="Calibri"/>
          <w:lang w:eastAsia="pl-PL"/>
        </w:rPr>
        <w:br/>
      </w:r>
      <w:r w:rsidRPr="00796323">
        <w:rPr>
          <w:rFonts w:ascii="Calibri" w:eastAsia="Times New Roman" w:hAnsi="Calibri" w:cs="Calibri"/>
          <w:lang w:eastAsia="pl-PL"/>
        </w:rPr>
        <w:t>z należytą starannością, w terminach określonych niniejszą umową oraz w oparciu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796323">
        <w:rPr>
          <w:rFonts w:ascii="Calibri" w:eastAsia="Times New Roman" w:hAnsi="Calibri" w:cs="Calibri"/>
          <w:lang w:eastAsia="pl-PL"/>
        </w:rPr>
        <w:t>o obowiązujące przepisy prawne i normy, za cenę podaną w ofercie,</w:t>
      </w:r>
    </w:p>
    <w:p w14:paraId="2F71E98D" w14:textId="21E580AA" w:rsidR="0043172D" w:rsidRPr="0036564C" w:rsidRDefault="0043172D">
      <w:pPr>
        <w:numPr>
          <w:ilvl w:val="1"/>
          <w:numId w:val="17"/>
        </w:numPr>
        <w:tabs>
          <w:tab w:val="clear" w:pos="680"/>
        </w:tabs>
        <w:suppressAutoHyphens/>
        <w:spacing w:after="0" w:line="360" w:lineRule="auto"/>
        <w:ind w:left="709" w:hanging="283"/>
        <w:rPr>
          <w:rFonts w:ascii="Calibri" w:eastAsia="Times New Roman" w:hAnsi="Calibri" w:cs="Calibri"/>
          <w:lang w:eastAsia="pl-PL"/>
        </w:rPr>
      </w:pPr>
      <w:r w:rsidRPr="0036564C">
        <w:rPr>
          <w:rFonts w:ascii="Calibri" w:eastAsia="Times New Roman" w:hAnsi="Calibri" w:cs="Calibri"/>
          <w:lang w:eastAsia="pl-PL"/>
        </w:rPr>
        <w:t>posiada wszelkie środki logistyczne i techniczne oraz finansowe, zespół fachowców a także doświadczenie do wykonania przedmiotu umowy ze starannością wymaganą przy tego rodzaju usługach oraz posiada wszystkie niezbędne kwalifikacje do realizacji przedmiotowej usługi.</w:t>
      </w:r>
      <w:r w:rsidR="0036564C">
        <w:rPr>
          <w:rFonts w:ascii="Calibri" w:eastAsia="Times New Roman" w:hAnsi="Calibri" w:cs="Calibri"/>
          <w:lang w:eastAsia="pl-PL"/>
        </w:rPr>
        <w:br/>
      </w:r>
    </w:p>
    <w:p w14:paraId="422226C6" w14:textId="77777777" w:rsidR="0043172D" w:rsidRPr="0043172D" w:rsidRDefault="0043172D" w:rsidP="0036564C">
      <w:pPr>
        <w:spacing w:after="0" w:line="360" w:lineRule="auto"/>
        <w:rPr>
          <w:rFonts w:ascii="Calibri" w:eastAsia="Cambria" w:hAnsi="Calibri" w:cs="Calibri"/>
          <w:bCs/>
        </w:rPr>
      </w:pPr>
    </w:p>
    <w:p w14:paraId="2C7E428C" w14:textId="074D60DD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lastRenderedPageBreak/>
        <w:t>§ 2.</w:t>
      </w:r>
    </w:p>
    <w:p w14:paraId="02CBCBEE" w14:textId="77777777" w:rsidR="00273F4F" w:rsidRPr="009137B4" w:rsidRDefault="00273F4F" w:rsidP="00BB450D">
      <w:pPr>
        <w:spacing w:after="0" w:line="360" w:lineRule="auto"/>
        <w:contextualSpacing/>
        <w:rPr>
          <w:rFonts w:eastAsia="Lucida Sans Unicode" w:cstheme="minorHAnsi"/>
          <w:b/>
          <w:bCs/>
          <w:color w:val="000000"/>
          <w:lang w:eastAsia="pl-PL" w:bidi="pl-PL"/>
        </w:rPr>
      </w:pPr>
      <w:r w:rsidRPr="009137B4">
        <w:rPr>
          <w:rFonts w:eastAsia="Lucida Sans Unicode" w:cstheme="minorHAnsi"/>
          <w:b/>
          <w:bCs/>
          <w:color w:val="000000"/>
          <w:lang w:eastAsia="pl-PL" w:bidi="pl-PL"/>
        </w:rPr>
        <w:t>Przedmiot umowy</w:t>
      </w:r>
    </w:p>
    <w:p w14:paraId="6FED5BF8" w14:textId="453006F3" w:rsidR="0036564C" w:rsidRPr="007F57FA" w:rsidRDefault="00273F4F">
      <w:pPr>
        <w:pStyle w:val="Akapitzlist"/>
        <w:numPr>
          <w:ilvl w:val="3"/>
          <w:numId w:val="19"/>
        </w:numPr>
        <w:spacing w:after="0" w:line="360" w:lineRule="auto"/>
        <w:ind w:left="426" w:hanging="426"/>
        <w:rPr>
          <w:rFonts w:ascii="Calibri" w:eastAsia="Cambria" w:hAnsi="Calibri" w:cs="Calibri"/>
          <w:b/>
        </w:rPr>
      </w:pPr>
      <w:r w:rsidRPr="007F57FA">
        <w:rPr>
          <w:rFonts w:eastAsia="Lucida Sans Unicode" w:cstheme="minorHAnsi"/>
          <w:b/>
          <w:color w:val="000000"/>
          <w:lang w:eastAsia="pl-PL" w:bidi="pl-PL"/>
        </w:rPr>
        <w:t xml:space="preserve">Przedmiot </w:t>
      </w:r>
      <w:r w:rsidR="007F57FA" w:rsidRPr="007F57FA">
        <w:rPr>
          <w:rFonts w:ascii="Calibri" w:eastAsia="Calibri" w:hAnsi="Calibri" w:cs="Calibri"/>
          <w:b/>
          <w:lang w:eastAsia="ar-SA"/>
        </w:rPr>
        <w:t>umowy</w:t>
      </w:r>
      <w:r w:rsidR="0036564C" w:rsidRPr="007F57FA">
        <w:rPr>
          <w:rFonts w:ascii="Calibri" w:eastAsia="Calibri" w:hAnsi="Calibri" w:cs="Calibri"/>
          <w:b/>
          <w:lang w:eastAsia="ar-SA"/>
        </w:rPr>
        <w:t xml:space="preserve"> obejmuje następujący zakres prac:</w:t>
      </w:r>
    </w:p>
    <w:p w14:paraId="7FEE2B35" w14:textId="53BF824D" w:rsidR="0036564C" w:rsidRPr="0036564C" w:rsidRDefault="0036564C">
      <w:pPr>
        <w:widowControl w:val="0"/>
        <w:numPr>
          <w:ilvl w:val="0"/>
          <w:numId w:val="19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36564C">
        <w:rPr>
          <w:rFonts w:ascii="Calibri" w:eastAsia="Lucida Sans Unicode" w:hAnsi="Calibri" w:cs="Tahoma"/>
          <w:bCs/>
          <w:kern w:val="3"/>
          <w:lang w:eastAsia="zh-CN" w:bidi="hi-IN"/>
        </w:rPr>
        <w:t xml:space="preserve">dostarczenie, montaż i demontaż dekoracji świątecznych </w:t>
      </w:r>
      <w:r w:rsidRPr="0036564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na teren Skweru im. Pierwszych Słupszczan, bulwarów nad rzeką Słupią wraz z rozpoczęciem ekspozycji </w:t>
      </w:r>
      <w:r w:rsidR="005326DE">
        <w:rPr>
          <w:rFonts w:ascii="Calibri" w:eastAsia="Lucida Sans Unicode" w:hAnsi="Calibri" w:cs="Calibri"/>
          <w:bCs/>
          <w:kern w:val="3"/>
          <w:lang w:eastAsia="zh-CN" w:bidi="hi-IN"/>
        </w:rPr>
        <w:t>od</w:t>
      </w:r>
      <w:r w:rsidRPr="0036564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 dnia 06 grudnia 202</w:t>
      </w:r>
      <w:r w:rsidR="009B546C">
        <w:rPr>
          <w:rFonts w:ascii="Calibri" w:eastAsia="Lucida Sans Unicode" w:hAnsi="Calibri" w:cs="Calibri"/>
          <w:bCs/>
          <w:kern w:val="3"/>
          <w:lang w:eastAsia="zh-CN" w:bidi="hi-IN"/>
        </w:rPr>
        <w:t>4</w:t>
      </w:r>
      <w:r w:rsidRPr="0036564C">
        <w:rPr>
          <w:rFonts w:ascii="Calibri" w:eastAsia="Lucida Sans Unicode" w:hAnsi="Calibri" w:cs="Calibri"/>
          <w:bCs/>
          <w:kern w:val="3"/>
          <w:lang w:eastAsia="zh-CN" w:bidi="hi-IN"/>
        </w:rPr>
        <w:t xml:space="preserve"> r.,</w:t>
      </w:r>
    </w:p>
    <w:p w14:paraId="6EFC82AB" w14:textId="269D05A4" w:rsidR="0036564C" w:rsidRPr="0036564C" w:rsidRDefault="0036564C">
      <w:pPr>
        <w:widowControl w:val="0"/>
        <w:numPr>
          <w:ilvl w:val="0"/>
          <w:numId w:val="19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36564C">
        <w:rPr>
          <w:rFonts w:ascii="Calibri" w:eastAsia="Lucida Sans Unicode" w:hAnsi="Calibri" w:cs="Tahoma"/>
          <w:bCs/>
          <w:kern w:val="3"/>
          <w:lang w:eastAsia="zh-CN" w:bidi="hi-IN"/>
        </w:rPr>
        <w:t xml:space="preserve">zamontowanie dekoracji świątecznej wraz z instalacjami elektrycznymi, przyłączami i rozdzielniami, w porozumieniu z pracownikiem </w:t>
      </w:r>
      <w:r w:rsidRPr="0036564C">
        <w:rPr>
          <w:rFonts w:ascii="Calibri" w:eastAsia="Lucida Sans Unicode" w:hAnsi="Calibri" w:cs="Tahoma"/>
          <w:kern w:val="3"/>
          <w:lang w:eastAsia="zh-CN" w:bidi="hi-IN"/>
        </w:rPr>
        <w:t xml:space="preserve">Działu </w:t>
      </w:r>
      <w:r w:rsidR="009B546C">
        <w:rPr>
          <w:rFonts w:ascii="Calibri" w:eastAsia="Lucida Sans Unicode" w:hAnsi="Calibri" w:cs="Tahoma"/>
          <w:kern w:val="3"/>
          <w:lang w:eastAsia="zh-CN" w:bidi="hi-IN"/>
        </w:rPr>
        <w:t>Bieżącego Utrzymania</w:t>
      </w:r>
      <w:r w:rsidRPr="0036564C">
        <w:rPr>
          <w:rFonts w:ascii="Calibri" w:eastAsia="Lucida Sans Unicode" w:hAnsi="Calibri" w:cs="Tahoma"/>
          <w:kern w:val="3"/>
          <w:lang w:eastAsia="zh-CN" w:bidi="hi-IN"/>
        </w:rPr>
        <w:t xml:space="preserve"> Zarządu Infrastruktury Miejskiej w Słupsku,</w:t>
      </w:r>
    </w:p>
    <w:p w14:paraId="682DC20B" w14:textId="77777777" w:rsidR="0036564C" w:rsidRPr="0036564C" w:rsidRDefault="0036564C">
      <w:pPr>
        <w:widowControl w:val="0"/>
        <w:numPr>
          <w:ilvl w:val="0"/>
          <w:numId w:val="19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>podłączenie oświetlenia do sieci miejskiej,</w:t>
      </w:r>
    </w:p>
    <w:p w14:paraId="3E7A1DCD" w14:textId="77777777" w:rsidR="0036564C" w:rsidRPr="0036564C" w:rsidRDefault="0036564C">
      <w:pPr>
        <w:widowControl w:val="0"/>
        <w:numPr>
          <w:ilvl w:val="0"/>
          <w:numId w:val="19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 xml:space="preserve">kontrolowanie i nadzorowanie stanu technicznego dekoracji świątecznych </w:t>
      </w:r>
      <w:r w:rsidRPr="0036564C">
        <w:rPr>
          <w:rFonts w:ascii="Calibri" w:eastAsia="Lucida Sans Unicode" w:hAnsi="Calibri" w:cs="Calibri"/>
          <w:kern w:val="3"/>
          <w:lang w:eastAsia="zh-CN" w:bidi="hi-IN"/>
        </w:rPr>
        <w:t>tj. prawidłowego ich działania oraz usuwanie ewentualnych awarii i uszkodzeń wynikłych w trakcie eksploatacji,</w:t>
      </w:r>
    </w:p>
    <w:p w14:paraId="6DD61A56" w14:textId="77777777" w:rsidR="0036564C" w:rsidRPr="0036564C" w:rsidRDefault="0036564C">
      <w:pPr>
        <w:widowControl w:val="0"/>
        <w:numPr>
          <w:ilvl w:val="0"/>
          <w:numId w:val="19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>zdemontowanie dekoracji świątecznej po odłączeniu od sieci miejskiej wraz z zabezpieczeniem instalacji elektrycznych, przyłączy i rozdzielni.</w:t>
      </w:r>
    </w:p>
    <w:p w14:paraId="49BD3F6A" w14:textId="450BBAC2" w:rsidR="0036564C" w:rsidRPr="007F57FA" w:rsidRDefault="0036564C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uppressAutoHyphens/>
        <w:autoSpaceDN w:val="0"/>
        <w:spacing w:before="120" w:after="200" w:line="276" w:lineRule="auto"/>
        <w:jc w:val="both"/>
        <w:textAlignment w:val="baseline"/>
        <w:rPr>
          <w:rFonts w:ascii="Calibri" w:eastAsia="Lucida Sans Unicode" w:hAnsi="Calibri" w:cs="Calibri"/>
          <w:b/>
          <w:bCs/>
          <w:kern w:val="3"/>
          <w:lang w:eastAsia="zh-CN" w:bidi="hi-IN"/>
        </w:rPr>
      </w:pPr>
      <w:r w:rsidRPr="007F57FA">
        <w:rPr>
          <w:rFonts w:ascii="Calibri" w:eastAsia="Lucida Sans Unicode" w:hAnsi="Calibri" w:cs="Calibri"/>
          <w:b/>
          <w:bCs/>
          <w:kern w:val="3"/>
          <w:lang w:eastAsia="zh-CN" w:bidi="hi-IN"/>
        </w:rPr>
        <w:t>Wymagania Zamawiającego odnośnie elementów dekoracji świąteczno-noworocznej:</w:t>
      </w:r>
    </w:p>
    <w:p w14:paraId="7C36AE2E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567" w:hanging="141"/>
        <w:textAlignment w:val="baseline"/>
        <w:rPr>
          <w:rFonts w:ascii="Calibri" w:eastAsia="Lucida Sans Unicode" w:hAnsi="Calibri" w:cs="Tahoma"/>
          <w:kern w:val="3"/>
          <w:lang w:eastAsia="zh-CN" w:bidi="hi-I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>dekoracje świąteczne muszą być utrzymane w jednolitym stylu i kolorystyce.,</w:t>
      </w:r>
    </w:p>
    <w:p w14:paraId="58C51165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Lucida Sans Unicode" w:hAnsi="Calibri" w:cs="Tahoma"/>
          <w:kern w:val="3"/>
          <w:lang w:eastAsia="zh-CN" w:bidi="hi-I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>elementy dekoracyjne muszą być wykonane z materiałów zapewniających atrakcyjny wygląd zarówno w nocy jak i w dzień,</w:t>
      </w:r>
    </w:p>
    <w:p w14:paraId="3C0A7F89" w14:textId="77777777" w:rsidR="009B546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Lucida Sans Unicode" w:hAnsi="Calibri" w:cs="Tahoma"/>
          <w:kern w:val="3"/>
          <w:lang w:eastAsia="zh-CN" w:bidi="hi-IN"/>
        </w:rPr>
      </w:pPr>
      <w:r w:rsidRPr="0036564C">
        <w:rPr>
          <w:rFonts w:ascii="Calibri" w:eastAsia="Lucida Sans Unicode" w:hAnsi="Calibri" w:cs="Tahoma"/>
          <w:kern w:val="3"/>
          <w:lang w:eastAsia="zh-CN" w:bidi="hi-IN"/>
        </w:rPr>
        <w:t xml:space="preserve">dla zachowania jednolitego wizerunku miejsca wszystkie dekoracje winny być przewidziane </w:t>
      </w:r>
      <w:r w:rsidRPr="0036564C">
        <w:rPr>
          <w:rFonts w:ascii="Calibri" w:eastAsia="Lucida Sans Unicode" w:hAnsi="Calibri" w:cs="Tahoma"/>
          <w:kern w:val="3"/>
          <w:lang w:eastAsia="zh-CN" w:bidi="hi-IN"/>
        </w:rPr>
        <w:br/>
        <w:t>w kolorze ciepłej i zimnej bieli, z co piątą diodą migającą,</w:t>
      </w:r>
    </w:p>
    <w:p w14:paraId="7778C337" w14:textId="77777777" w:rsidR="009B546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Lucida Sans Unicode" w:hAnsi="Calibri" w:cs="Tahoma"/>
          <w:kern w:val="3"/>
          <w:lang w:eastAsia="zh-CN" w:bidi="hi-IN"/>
        </w:rPr>
      </w:pPr>
      <w:r w:rsidRPr="009B546C">
        <w:rPr>
          <w:rFonts w:ascii="Calibri" w:eastAsia="Lucida Sans Unicode" w:hAnsi="Calibri" w:cs="Tahoma"/>
          <w:kern w:val="3"/>
          <w:lang w:eastAsia="zh-CN" w:bidi="hi-IN"/>
        </w:rPr>
        <w:t>zaproponowane rozwiązania dekoracji świątecznych powinny uwzględnić swobodny ruch pieszych wzdłuż alejek parkowych, ze szczególną dbałością o tereny zieleni,</w:t>
      </w:r>
    </w:p>
    <w:p w14:paraId="130FC86C" w14:textId="10FA9026" w:rsidR="0036564C" w:rsidRPr="009B546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709" w:hanging="283"/>
        <w:textAlignment w:val="baseline"/>
        <w:rPr>
          <w:rFonts w:ascii="Calibri" w:eastAsia="Lucida Sans Unicode" w:hAnsi="Calibri" w:cs="Tahoma"/>
          <w:kern w:val="3"/>
          <w:lang w:eastAsia="zh-CN" w:bidi="hi-IN"/>
        </w:rPr>
      </w:pPr>
      <w:r w:rsidRPr="009B546C">
        <w:rPr>
          <w:rFonts w:ascii="Calibri" w:eastAsia="Lucida Sans Unicode" w:hAnsi="Calibri" w:cs="Tahoma"/>
          <w:kern w:val="3"/>
          <w:lang w:eastAsia="zh-CN" w:bidi="hi-IN"/>
        </w:rPr>
        <w:t xml:space="preserve">dekoracja świąteczno-noworoczna powinna składać się z zaprojektowanej kompozycji różnych figur </w:t>
      </w:r>
      <w:r w:rsidRPr="009B546C">
        <w:rPr>
          <w:rFonts w:ascii="Calibri" w:eastAsia="Lucida Sans Unicode" w:hAnsi="Calibri" w:cs="Tahoma"/>
          <w:kern w:val="3"/>
          <w:lang w:eastAsia="zh-CN" w:bidi="hi-IN"/>
        </w:rPr>
        <w:br/>
        <w:t>i instalacji świetlnych z uwzględnieniem następujących wymogów:</w:t>
      </w:r>
    </w:p>
    <w:p w14:paraId="5F8895F3" w14:textId="4AF8477C" w:rsidR="0036564C" w:rsidRDefault="0036564C">
      <w:pPr>
        <w:pStyle w:val="Akapitzlist"/>
        <w:widowControl w:val="0"/>
        <w:numPr>
          <w:ilvl w:val="2"/>
          <w:numId w:val="16"/>
        </w:numPr>
        <w:tabs>
          <w:tab w:val="left" w:pos="426"/>
        </w:tabs>
        <w:suppressAutoHyphens/>
        <w:autoSpaceDN w:val="0"/>
        <w:spacing w:before="120" w:after="200" w:line="360" w:lineRule="auto"/>
        <w:ind w:hanging="1658"/>
        <w:jc w:val="both"/>
        <w:textAlignment w:val="baseline"/>
        <w:rPr>
          <w:rFonts w:ascii="Calibri" w:eastAsia="Lucida Sans Unicode" w:hAnsi="Calibri" w:cs="Tahoma"/>
          <w:b/>
          <w:bCs/>
          <w:kern w:val="3"/>
          <w:lang w:eastAsia="zh-CN" w:bidi="hi-IN"/>
        </w:rPr>
      </w:pPr>
      <w:r w:rsidRPr="007F57FA">
        <w:rPr>
          <w:rFonts w:ascii="Calibri" w:eastAsia="Lucida Sans Unicode" w:hAnsi="Calibri" w:cs="Tahoma"/>
          <w:b/>
          <w:bCs/>
          <w:kern w:val="3"/>
          <w:lang w:eastAsia="zh-CN" w:bidi="hi-IN"/>
        </w:rPr>
        <w:t>na terenie bulwarów nad rzeką Słupią:</w:t>
      </w:r>
    </w:p>
    <w:p w14:paraId="50ABD278" w14:textId="77777777" w:rsidR="001A44DF" w:rsidRPr="004C7B3C" w:rsidRDefault="001A44DF" w:rsidP="001A44DF">
      <w:pPr>
        <w:pStyle w:val="Akapitzlist"/>
        <w:suppressAutoHyphens/>
        <w:autoSpaceDN w:val="0"/>
        <w:spacing w:after="0" w:line="240" w:lineRule="auto"/>
        <w:ind w:left="426"/>
        <w:contextualSpacing w:val="0"/>
        <w:jc w:val="both"/>
        <w:textAlignment w:val="baseline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 xml:space="preserve">DEKORACJI BARIEREK NAD RZEKĄ SŁUPIĄ ZA POMOCĄ ŚWIETLNYCH ELEMENTÓW LINIOWYCH 2D </w:t>
      </w:r>
      <w:r w:rsidRPr="004C7B3C">
        <w:rPr>
          <w:rFonts w:eastAsia="Times New Roman" w:cs="Calibri"/>
          <w:b/>
          <w:bCs/>
          <w:lang w:eastAsia="pl-PL"/>
        </w:rPr>
        <w:t>ŁĄCZNA DŁUGOŚĆ – 254 MB</w:t>
      </w:r>
      <w:r w:rsidRPr="004C7B3C">
        <w:rPr>
          <w:rFonts w:eastAsia="Times New Roman" w:cs="Calibri"/>
          <w:lang w:eastAsia="pl-PL"/>
        </w:rPr>
        <w:t>.</w:t>
      </w:r>
    </w:p>
    <w:p w14:paraId="6AB62FC4" w14:textId="77777777" w:rsidR="001A44DF" w:rsidRPr="00C02C13" w:rsidRDefault="001A44DF" w:rsidP="001A44DF">
      <w:pPr>
        <w:pStyle w:val="Akapitzlist"/>
        <w:widowControl w:val="0"/>
        <w:numPr>
          <w:ilvl w:val="0"/>
          <w:numId w:val="32"/>
        </w:numPr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Stelaż dekoracji należy wykonać z kształtowników aluminiowych polakierowanych proszkowo – kolor lakieru powinien być zbliżony do koloru barierek. Barierki należy okryć geowłókniną, która zabezpieczy ich konstrukcję przed ocieraniem przez elementy (barierki są objęte gwarancją przez Wykonawcę przebudowy bulwarów w związku z czym uszkodzenie ich przez dekoracje powoduje konieczność ich renowacji przez Wykonawcę dekoracji).</w:t>
      </w:r>
    </w:p>
    <w:p w14:paraId="6A535ACD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Wysokość całkowita: min. 0,5 m – max. 0,7 m,</w:t>
      </w:r>
    </w:p>
    <w:p w14:paraId="1ACF5A31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Liczba punktów świetlnych całej instalacji: min. 23 000 diod,</w:t>
      </w:r>
    </w:p>
    <w:p w14:paraId="1FC3DCF9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Napięcie pracy: max. 230V (wymagany jest transformator separacyjny),</w:t>
      </w:r>
    </w:p>
    <w:p w14:paraId="380107C3" w14:textId="74F69F02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Moc maksymalna: 100</w:t>
      </w:r>
      <w:r w:rsidR="005326DE">
        <w:rPr>
          <w:rFonts w:eastAsia="Times New Roman" w:cs="Calibri"/>
          <w:lang w:eastAsia="pl-PL"/>
        </w:rPr>
        <w:t>0</w:t>
      </w:r>
      <w:r w:rsidRPr="00C02C13">
        <w:rPr>
          <w:rFonts w:eastAsia="Times New Roman" w:cs="Calibri"/>
          <w:lang w:eastAsia="pl-PL"/>
        </w:rPr>
        <w:t>W,</w:t>
      </w:r>
    </w:p>
    <w:p w14:paraId="1A938C5F" w14:textId="3FC41F59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lastRenderedPageBreak/>
        <w:t>Oczekiwana kolorystyka oświetlenia: biał</w:t>
      </w:r>
      <w:r w:rsidR="005326DE">
        <w:rPr>
          <w:rFonts w:eastAsia="Times New Roman" w:cs="Calibri"/>
          <w:lang w:eastAsia="pl-PL"/>
        </w:rPr>
        <w:t>e</w:t>
      </w:r>
      <w:r w:rsidRPr="00C02C13">
        <w:rPr>
          <w:rFonts w:eastAsia="Times New Roman" w:cs="Calibri"/>
          <w:lang w:eastAsia="pl-PL"/>
        </w:rPr>
        <w:t xml:space="preserve"> zimn</w:t>
      </w:r>
      <w:r w:rsidR="005326DE">
        <w:rPr>
          <w:rFonts w:eastAsia="Times New Roman" w:cs="Calibri"/>
          <w:lang w:eastAsia="pl-PL"/>
        </w:rPr>
        <w:t>e</w:t>
      </w:r>
      <w:r w:rsidRPr="00C02C13">
        <w:rPr>
          <w:rFonts w:eastAsia="Times New Roman" w:cs="Calibri"/>
          <w:lang w:eastAsia="pl-PL"/>
        </w:rPr>
        <w:t xml:space="preserve"> i białe ciepłe,</w:t>
      </w:r>
    </w:p>
    <w:p w14:paraId="297CEBC2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Wypełnienie elementu: mini diodami LED z efektem migania w co piątej diodzie,</w:t>
      </w:r>
    </w:p>
    <w:p w14:paraId="386D43C0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 xml:space="preserve">Dodatkowe wykończenie elementu: luźno i nieregularnie zwisające lampki LED, </w:t>
      </w:r>
    </w:p>
    <w:p w14:paraId="52CCE129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C02C13">
        <w:rPr>
          <w:rFonts w:eastAsia="Times New Roman" w:cs="Calibri"/>
          <w:lang w:eastAsia="pl-PL"/>
        </w:rPr>
        <w:t>Klasa ochronności układu: min. IP44,</w:t>
      </w:r>
    </w:p>
    <w:p w14:paraId="18E6B584" w14:textId="77777777" w:rsidR="001A44DF" w:rsidRPr="00C02C13" w:rsidRDefault="001A44DF" w:rsidP="001A44DF">
      <w:pPr>
        <w:pStyle w:val="Akapitzlist"/>
        <w:numPr>
          <w:ilvl w:val="0"/>
          <w:numId w:val="32"/>
        </w:numPr>
        <w:autoSpaceDN w:val="0"/>
        <w:spacing w:after="0" w:line="360" w:lineRule="auto"/>
        <w:jc w:val="both"/>
        <w:rPr>
          <w:rFonts w:eastAsia="SimSun" w:cs="Calibri"/>
          <w:kern w:val="3"/>
        </w:rPr>
      </w:pPr>
      <w:r w:rsidRPr="00C02C13">
        <w:rPr>
          <w:rFonts w:eastAsia="Times New Roman" w:cs="Calibri"/>
          <w:lang w:eastAsia="pl-PL"/>
        </w:rPr>
        <w:t>Elementem powinien być dostarczone wraz z materiałami do montażu na barierkach, umożliwiające trwałe mocowanie i bezpieczną eksploatację. Mocowanie do barierek nie może spowodować ich trwałych uszkodzeń.</w:t>
      </w:r>
    </w:p>
    <w:p w14:paraId="65CE57B3" w14:textId="77777777" w:rsidR="001A44DF" w:rsidRDefault="001A44DF" w:rsidP="001A44DF">
      <w:pPr>
        <w:pStyle w:val="Akapitzlist"/>
        <w:spacing w:after="0" w:line="240" w:lineRule="auto"/>
        <w:ind w:left="426"/>
        <w:jc w:val="both"/>
      </w:pPr>
    </w:p>
    <w:p w14:paraId="38076A8F" w14:textId="77777777" w:rsidR="001A44DF" w:rsidRDefault="001A44DF" w:rsidP="001A44DF">
      <w:pPr>
        <w:widowControl w:val="0"/>
        <w:suppressAutoHyphens/>
        <w:autoSpaceDN w:val="0"/>
        <w:spacing w:after="0" w:line="360" w:lineRule="auto"/>
        <w:ind w:left="426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KOMPOZYCJI TRZECH ELEMENTÓW 3D W KSZTAŁCIE PREZENTÓW ZE WSTĄŻKAMI I KOKARDAMI – 2 ZESTAWY PO 3 ELEMENTY</w:t>
      </w:r>
    </w:p>
    <w:p w14:paraId="0F8FC572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Trzy stelaże o różnych gabarytach powinny być wykonane z kształtowników aluminiowych spawanych w technologii TIG i polakierowany proszkowo.</w:t>
      </w:r>
    </w:p>
    <w:p w14:paraId="1996638F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Wysokość całkowita pojedynczego elementu: min. 0,8 – max. 1,5 m,</w:t>
      </w:r>
    </w:p>
    <w:p w14:paraId="397620D1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Szerokość całkowita pojedynczego elementu: min 0,8 m – max. 1,2 m,</w:t>
      </w:r>
    </w:p>
    <w:p w14:paraId="03D5D0C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Długość całkowita pojedynczego elementu: min 0,8 m – max. 1,2 m,</w:t>
      </w:r>
    </w:p>
    <w:p w14:paraId="3CB7873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Łączne liczba punktów świetlnych zestawu: min. 3000 diod,</w:t>
      </w:r>
    </w:p>
    <w:p w14:paraId="67CAF47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Napięcie pracy: min. 24V max. 36V,</w:t>
      </w:r>
    </w:p>
    <w:p w14:paraId="7010540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Moc maksymalna: 200W,</w:t>
      </w:r>
    </w:p>
    <w:p w14:paraId="3D73E37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Oczekiwana dominująca kolorystyka oświetlenia: białe ciepłe,</w:t>
      </w:r>
    </w:p>
    <w:p w14:paraId="21E90C57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Obrys elementu przy pomocy materiału świetlnego typu wąż świetlny z diodami ułożonymi horyzontalnie w liczbie min. 30/</w:t>
      </w:r>
      <w:proofErr w:type="spellStart"/>
      <w:r w:rsidRPr="001A44DF">
        <w:rPr>
          <w:rFonts w:eastAsia="Times New Roman" w:cs="Calibri"/>
          <w:lang w:eastAsia="pl-PL"/>
        </w:rPr>
        <w:t>mb</w:t>
      </w:r>
      <w:proofErr w:type="spellEnd"/>
      <w:r w:rsidRPr="001A44DF">
        <w:rPr>
          <w:rFonts w:eastAsia="Times New Roman" w:cs="Calibri"/>
          <w:lang w:eastAsia="pl-PL"/>
        </w:rPr>
        <w:t>,</w:t>
      </w:r>
    </w:p>
    <w:p w14:paraId="048B387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Wypełnienie elementu: mini diodami LED z efektem migania w co piątej diodzie,</w:t>
      </w:r>
    </w:p>
    <w:p w14:paraId="6C02761C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Dodatkowe wykończenie elementu: elementy metalowe w kolorze złotym,</w:t>
      </w:r>
    </w:p>
    <w:p w14:paraId="357A0F8D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Klasa ochronności układu: min. IP44,</w:t>
      </w:r>
    </w:p>
    <w:p w14:paraId="26B365F9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Łączna waga zestawu wraz z obciążeniem: max. 200 kg,</w:t>
      </w:r>
    </w:p>
    <w:p w14:paraId="4B5BBB7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Maksymalna moc przyłączeniowa elementu: 150W.</w:t>
      </w:r>
    </w:p>
    <w:p w14:paraId="19331B3F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Times New Roman" w:cs="Calibri"/>
          <w:lang w:eastAsia="pl-PL"/>
        </w:rPr>
        <w:t xml:space="preserve">Elementem powinien być dostarczony wraz z podstawą umożliwiające trwałe umiejscowienie i bezpieczną eksploatację. Podstawa powinna być estetyczna. </w:t>
      </w:r>
    </w:p>
    <w:p w14:paraId="58A90C03" w14:textId="4B7D9CC9" w:rsidR="001A44DF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       DEKORACJI WOLNOSTOJĄCEJ 3D W FORMIE BOMBKI Z PRZEJŚCIEM – 1 SZT.</w:t>
      </w:r>
    </w:p>
    <w:p w14:paraId="683EBDE8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Stelaż dekoracji powinien być wykonany z kształtowników aluminiowych spawanych w technologii TIG i polakierowany proszkowo.</w:t>
      </w:r>
    </w:p>
    <w:p w14:paraId="4A085FEC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Wysokość całkowita: min. 4 m – max. 4,5 m,</w:t>
      </w:r>
    </w:p>
    <w:p w14:paraId="3E54B721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Średnica całkowita: min 3,7 m – max. 4,5 m,</w:t>
      </w:r>
    </w:p>
    <w:p w14:paraId="5302310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Liczba punktów świetlnych całej instalacji: min. 5000 diod,</w:t>
      </w:r>
    </w:p>
    <w:p w14:paraId="161F8A5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Napięcie pracy: min. 24V max. 36V,</w:t>
      </w:r>
    </w:p>
    <w:p w14:paraId="530A4F25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lastRenderedPageBreak/>
        <w:t>Moc maksymalna: 400W,</w:t>
      </w:r>
    </w:p>
    <w:p w14:paraId="4D8B12BC" w14:textId="28D5100D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Oczekiwana dominująca kolorystyka oświetlenia: białe ciepłe i biał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 xml:space="preserve"> zimn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>,</w:t>
      </w:r>
    </w:p>
    <w:p w14:paraId="6B5A9D65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Obrys elementu przy pomocy materiału świetlnego typu wąż świetlny z diodami ułożonymi horyzontalnie w liczbie min. 30/</w:t>
      </w:r>
      <w:proofErr w:type="spellStart"/>
      <w:r w:rsidRPr="001A44DF">
        <w:rPr>
          <w:rFonts w:eastAsia="Times New Roman" w:cs="Calibri"/>
          <w:lang w:eastAsia="pl-PL"/>
        </w:rPr>
        <w:t>mb</w:t>
      </w:r>
      <w:proofErr w:type="spellEnd"/>
      <w:r w:rsidRPr="001A44DF">
        <w:rPr>
          <w:rFonts w:eastAsia="Times New Roman" w:cs="Calibri"/>
          <w:lang w:eastAsia="pl-PL"/>
        </w:rPr>
        <w:t>,</w:t>
      </w:r>
    </w:p>
    <w:p w14:paraId="0E55298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Wypełnienie elementu: mini diodami LED z efektem migania w co piątej diodzie,</w:t>
      </w:r>
    </w:p>
    <w:p w14:paraId="7425C61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Dodatkowe wykończenie elementu: siatka metalizująca złota,</w:t>
      </w:r>
    </w:p>
    <w:p w14:paraId="682CB80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Klasa ochronności układu: min. IP44,</w:t>
      </w:r>
    </w:p>
    <w:p w14:paraId="169D62A1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Waga dekoracji max.150kg,</w:t>
      </w:r>
    </w:p>
    <w:p w14:paraId="2EDD6BC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 xml:space="preserve">Elementem powinien być dostarczony wraz z podstawą umożliwiające trwałe umiejscowienie i bezpieczną eksploatację. Podstawa powinna być estetyczna. </w:t>
      </w:r>
    </w:p>
    <w:p w14:paraId="589793FE" w14:textId="77777777" w:rsidR="001A44DF" w:rsidRDefault="001A44DF" w:rsidP="001A44DF">
      <w:pPr>
        <w:tabs>
          <w:tab w:val="left" w:pos="708"/>
        </w:tabs>
        <w:suppressAutoHyphens/>
        <w:autoSpaceDN w:val="0"/>
        <w:spacing w:after="0" w:line="360" w:lineRule="auto"/>
        <w:ind w:left="426"/>
        <w:jc w:val="both"/>
        <w:textAlignment w:val="baseline"/>
        <w:rPr>
          <w:rFonts w:eastAsia="Times New Roman" w:cs="Calibri"/>
          <w:b/>
          <w:bCs/>
          <w:u w:val="single"/>
          <w:lang w:eastAsia="pl-PL"/>
        </w:rPr>
      </w:pPr>
    </w:p>
    <w:p w14:paraId="7F7D1226" w14:textId="270D5F4E" w:rsidR="001A44DF" w:rsidRPr="001A44DF" w:rsidRDefault="001A44DF" w:rsidP="001A44DF">
      <w:pPr>
        <w:pStyle w:val="Akapitzlist"/>
        <w:numPr>
          <w:ilvl w:val="0"/>
          <w:numId w:val="35"/>
        </w:numPr>
        <w:tabs>
          <w:tab w:val="left" w:pos="708"/>
        </w:tabs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SimSun" w:cs="Calibri"/>
          <w:b/>
          <w:bCs/>
          <w:kern w:val="3"/>
          <w:u w:val="single"/>
          <w:lang w:eastAsia="zh-CN"/>
        </w:rPr>
      </w:pPr>
      <w:r>
        <w:rPr>
          <w:rFonts w:eastAsia="Times New Roman" w:cs="Calibri"/>
          <w:b/>
          <w:bCs/>
          <w:u w:val="single"/>
          <w:lang w:eastAsia="pl-PL"/>
        </w:rPr>
        <w:t>n</w:t>
      </w:r>
      <w:r w:rsidRPr="001A44DF">
        <w:rPr>
          <w:rFonts w:eastAsia="Times New Roman" w:cs="Calibri"/>
          <w:b/>
          <w:bCs/>
          <w:u w:val="single"/>
          <w:lang w:eastAsia="pl-PL"/>
        </w:rPr>
        <w:t>a terenie Skweru im. Pierwszych Słupszczan</w:t>
      </w:r>
    </w:p>
    <w:p w14:paraId="7C2E3FFA" w14:textId="77777777" w:rsidR="001A44DF" w:rsidRPr="00623EB5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ind w:left="426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DEKORACJI ŻYWYCH NASADZEŃ ZA POMOCĄ ŚWIETLNYCH</w:t>
      </w:r>
      <w:r w:rsidRPr="00623EB5">
        <w:rPr>
          <w:rFonts w:eastAsia="Times New Roman" w:cs="Calibri"/>
          <w:b/>
          <w:bCs/>
          <w:lang w:eastAsia="pl-PL"/>
        </w:rPr>
        <w:t xml:space="preserve"> ELEMENTÓW LINIOWYCH 2D NA SIATCE PCV – 1 ZESTAW</w:t>
      </w:r>
    </w:p>
    <w:p w14:paraId="1559438C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 xml:space="preserve">Kolor siatki PCV: zielona lub czarna, </w:t>
      </w:r>
    </w:p>
    <w:p w14:paraId="1C8110B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Średnica całkowita: około 28 m,</w:t>
      </w:r>
    </w:p>
    <w:p w14:paraId="1E6B7242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Szerokość: min. 0,5 m – max. 0,7 m,</w:t>
      </w:r>
    </w:p>
    <w:p w14:paraId="1B0B1AC8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Liczba punktów świetlnych całej instalacji: min. 10 000 diod,</w:t>
      </w:r>
    </w:p>
    <w:p w14:paraId="140F251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Napięcie pracy: min. 24V max. 36V,</w:t>
      </w:r>
    </w:p>
    <w:p w14:paraId="240F240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Moc maksymalna: 300W,</w:t>
      </w:r>
    </w:p>
    <w:p w14:paraId="73E4C766" w14:textId="55078A9F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Oczekiwana kolorystyka oświetlenia: biał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ciepł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i biał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zimn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>,</w:t>
      </w:r>
    </w:p>
    <w:p w14:paraId="2AC2852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Wypełnienie elementu: mini diodami LED z efektem migania w co piątej diodzie,</w:t>
      </w:r>
    </w:p>
    <w:p w14:paraId="0379D3D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Klasa ochronności układu: min. IP44.</w:t>
      </w:r>
    </w:p>
    <w:p w14:paraId="73C100A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Elementem powinien być dostarczone wraz z materiałami do montażu umożliwiające trwałe mocowanie na roślinach i bezpieczną eksploatację. Mocowanie na nasadzeniach nie może spowodować ich trwałych uszkodzeń.</w:t>
      </w:r>
    </w:p>
    <w:p w14:paraId="4E42D1D2" w14:textId="77777777" w:rsidR="001A44DF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ind w:left="426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DEKORACJI OBRYSU ŻYWYCH NASADZEŃ ZA POMOCĄ PIONOWYCH PŁOTKÓW ŚWIETLNYCH 2D – 1 ZESTAW</w:t>
      </w:r>
    </w:p>
    <w:p w14:paraId="74784651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 xml:space="preserve">Stelaż dekoracji powinien być wykonany z kształtowników metalowych spawanych w technologii TIG i polakierowany proszkowo. </w:t>
      </w:r>
    </w:p>
    <w:p w14:paraId="452E9A3F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Wysokość całkowita elementu: min. 0,8 m – max. 1,2 m,</w:t>
      </w:r>
    </w:p>
    <w:p w14:paraId="27E03070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Średnica całkowita: około 28 m,</w:t>
      </w:r>
    </w:p>
    <w:p w14:paraId="5EAF127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Liczba punktów świetlnych: min. 7 000 diod,</w:t>
      </w:r>
    </w:p>
    <w:p w14:paraId="7D63B6D7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Napięcie pracy: max. 230V (wymagany jest transformator separacyjny),</w:t>
      </w:r>
    </w:p>
    <w:p w14:paraId="756A59F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Moc maksymalna: 300W,</w:t>
      </w:r>
    </w:p>
    <w:p w14:paraId="0C0AC00A" w14:textId="2CB2BB0A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lastRenderedPageBreak/>
        <w:t>Oczekiwana kolorystyka oświetlenia: biał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 xml:space="preserve"> zimn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 xml:space="preserve"> i biał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 xml:space="preserve"> ciepł</w:t>
      </w:r>
      <w:r w:rsidR="005326DE">
        <w:rPr>
          <w:rFonts w:eastAsia="Times New Roman" w:cs="Calibri"/>
          <w:lang w:eastAsia="pl-PL"/>
        </w:rPr>
        <w:t>e</w:t>
      </w:r>
      <w:r w:rsidRPr="001A44DF">
        <w:rPr>
          <w:rFonts w:eastAsia="Times New Roman" w:cs="Calibri"/>
          <w:lang w:eastAsia="pl-PL"/>
        </w:rPr>
        <w:t>,</w:t>
      </w:r>
    </w:p>
    <w:p w14:paraId="1375E89F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Obrys elementu przy pomocy materiału świetlnego typu wąż świetlny z diodami ułożonymi horyzontalnie w liczbie min. 30/</w:t>
      </w:r>
      <w:proofErr w:type="spellStart"/>
      <w:r w:rsidRPr="001A44DF">
        <w:rPr>
          <w:rFonts w:eastAsia="Times New Roman" w:cs="Calibri"/>
          <w:lang w:eastAsia="pl-PL"/>
        </w:rPr>
        <w:t>mb</w:t>
      </w:r>
      <w:proofErr w:type="spellEnd"/>
      <w:r w:rsidRPr="001A44DF">
        <w:rPr>
          <w:rFonts w:eastAsia="Times New Roman" w:cs="Calibri"/>
          <w:lang w:eastAsia="pl-PL"/>
        </w:rPr>
        <w:t>,</w:t>
      </w:r>
    </w:p>
    <w:p w14:paraId="2D69DCF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Wypełnienie elementu: mini diodami LED z efektem migania w co piątej diodzie,</w:t>
      </w:r>
    </w:p>
    <w:p w14:paraId="514E312A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Klasa ochronności układu: min. IP44,</w:t>
      </w:r>
    </w:p>
    <w:p w14:paraId="3FC0FEC3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Waga dekoracji max. 300 kg.</w:t>
      </w:r>
    </w:p>
    <w:p w14:paraId="69FA44E5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lang w:eastAsia="pl-PL"/>
        </w:rPr>
      </w:pPr>
      <w:r w:rsidRPr="001A44DF">
        <w:rPr>
          <w:rFonts w:eastAsia="Times New Roman" w:cs="Calibri"/>
          <w:lang w:eastAsia="pl-PL"/>
        </w:rPr>
        <w:t>Elementem powinien być dostarczony wraz z podstawą umożliwiające trwałe umiejscowienie i bezpieczną eksploatację. Podstawa powinna być estetyczna.</w:t>
      </w:r>
    </w:p>
    <w:p w14:paraId="4131FF06" w14:textId="53631C08" w:rsidR="001A44DF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DEKORACJI WOLNOSTOJĄCA 3D W FORMIE AŻUROWEGO STOŻKA Z GWIAZDĄ – 1 szt.</w:t>
      </w:r>
    </w:p>
    <w:p w14:paraId="3611705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Stelaż dekoracji powinien być wykonany z kształtowników aluminiowych spawanych w technologii TIG i polakierowany proszkowo.</w:t>
      </w:r>
    </w:p>
    <w:p w14:paraId="56103178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Wysokość całkowita elementu: min. 11 m – max. 12 m,</w:t>
      </w:r>
    </w:p>
    <w:p w14:paraId="46469D5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Średnica całkowita: min. 3 m – max. 3,5 m,</w:t>
      </w:r>
    </w:p>
    <w:p w14:paraId="1E0ED6C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Liczba punktów świetlnych: min. 8 700 diod,</w:t>
      </w:r>
    </w:p>
    <w:p w14:paraId="3A52E87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Napięcie pracy: min. 24V max. 36V,</w:t>
      </w:r>
    </w:p>
    <w:p w14:paraId="19ACD1FC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Moc maksymalna: 500W,</w:t>
      </w:r>
    </w:p>
    <w:p w14:paraId="16005F3B" w14:textId="1EFBA2A4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Oczekiwana kolorystyka oświetlenia: biał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zimn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i biał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ciepł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, </w:t>
      </w:r>
    </w:p>
    <w:p w14:paraId="27521421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Obrys elementu przy pomocy materiału świetlnego typu wąż świetlny z diodami ułożonymi horyzontalnie w liczbie min. 30/</w:t>
      </w:r>
      <w:proofErr w:type="spellStart"/>
      <w:r w:rsidRPr="001A44DF">
        <w:rPr>
          <w:rFonts w:eastAsia="SimSun" w:cs="Calibri"/>
          <w:kern w:val="3"/>
          <w:lang w:eastAsia="zh-CN"/>
        </w:rPr>
        <w:t>mb</w:t>
      </w:r>
      <w:proofErr w:type="spellEnd"/>
      <w:r w:rsidRPr="001A44DF">
        <w:rPr>
          <w:rFonts w:eastAsia="SimSun" w:cs="Calibri"/>
          <w:kern w:val="3"/>
          <w:lang w:eastAsia="zh-CN"/>
        </w:rPr>
        <w:t>,</w:t>
      </w:r>
    </w:p>
    <w:p w14:paraId="12DB0A96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Wypełnienie elementu: mini diodami LED z efektem migania w co piątej diodzie,</w:t>
      </w:r>
    </w:p>
    <w:p w14:paraId="7831D2BD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Dodatkowe wykończenie elementu: bombki PCV o średnicy od 10 cm do 20 cm, kolory złoty i srebrny, wykończenie połysk i matowy, ilość bombek min. 500 szt.,</w:t>
      </w:r>
    </w:p>
    <w:p w14:paraId="2A6E89FB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Klasa ochronności układu: min. IP44,</w:t>
      </w:r>
    </w:p>
    <w:p w14:paraId="6DB03C9F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Waga dekoracji max. 800 kg.</w:t>
      </w:r>
    </w:p>
    <w:p w14:paraId="1D1282D2" w14:textId="77777777" w:rsidR="001A44DF" w:rsidRPr="001A44DF" w:rsidRDefault="001A44DF" w:rsidP="001A44DF">
      <w:pPr>
        <w:pStyle w:val="Akapitzlist"/>
        <w:numPr>
          <w:ilvl w:val="0"/>
          <w:numId w:val="33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Elementem powinien być dostarczony wraz z podstawą umożliwiające trwałe umiejscowienie i bezpieczną eksploatację. Podstawa powinna być estetyczna.</w:t>
      </w:r>
    </w:p>
    <w:p w14:paraId="6A316ADC" w14:textId="417DF013" w:rsidR="001A44DF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  DEKORACJI FOTO-RAMKA 2D Z NAPISEM „Świąteczny Słupsk” – 1 szt.</w:t>
      </w:r>
    </w:p>
    <w:p w14:paraId="04DD5916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Stelaż dekoracji powinien być wykonany z kształtowników aluminiowych spawanych w technologii TIG i polakierowany proszkowo.</w:t>
      </w:r>
    </w:p>
    <w:p w14:paraId="3AAF4855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Wysokość całkowita: min. 3,0 m – max. 3,4 m,</w:t>
      </w:r>
    </w:p>
    <w:p w14:paraId="7176A637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Szerokość całkowita: min 3,3 m – max. 3,70 m,</w:t>
      </w:r>
    </w:p>
    <w:p w14:paraId="6FD374CD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Długość całkowita: min 1,0 m – max. 1,5 m,</w:t>
      </w:r>
    </w:p>
    <w:p w14:paraId="1E34E12C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Liczba punktów świetlnych: min. 2700 diod,</w:t>
      </w:r>
    </w:p>
    <w:p w14:paraId="6DAF22D5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Napięcie pracy: min. 24V max. 36V,</w:t>
      </w:r>
    </w:p>
    <w:p w14:paraId="72D83B03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lastRenderedPageBreak/>
        <w:t>Moc maksymalna: 60W,</w:t>
      </w:r>
    </w:p>
    <w:p w14:paraId="6C5CE92F" w14:textId="5A7EEE25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Oczekiwana kolorystyka oświetlenia: białe ciepłe i biał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 xml:space="preserve"> zimn</w:t>
      </w:r>
      <w:r w:rsidR="005326DE">
        <w:rPr>
          <w:rFonts w:eastAsia="SimSun" w:cs="Calibri"/>
          <w:kern w:val="3"/>
          <w:lang w:eastAsia="zh-CN"/>
        </w:rPr>
        <w:t>e</w:t>
      </w:r>
      <w:r w:rsidRPr="001A44DF">
        <w:rPr>
          <w:rFonts w:eastAsia="SimSun" w:cs="Calibri"/>
          <w:kern w:val="3"/>
          <w:lang w:eastAsia="zh-CN"/>
        </w:rPr>
        <w:t>,</w:t>
      </w:r>
    </w:p>
    <w:p w14:paraId="436A9D18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Obrys elementów przy pomocy materiału świetlnego typu wąż świetlny z diodami ułożonymi horyzontalnie w liczbie min. 30/</w:t>
      </w:r>
      <w:proofErr w:type="spellStart"/>
      <w:r w:rsidRPr="001A44DF">
        <w:rPr>
          <w:rFonts w:eastAsia="SimSun" w:cs="Calibri"/>
          <w:kern w:val="3"/>
          <w:lang w:eastAsia="zh-CN"/>
        </w:rPr>
        <w:t>mb</w:t>
      </w:r>
      <w:proofErr w:type="spellEnd"/>
      <w:r w:rsidRPr="001A44DF">
        <w:rPr>
          <w:rFonts w:eastAsia="SimSun" w:cs="Calibri"/>
          <w:kern w:val="3"/>
          <w:lang w:eastAsia="zh-CN"/>
        </w:rPr>
        <w:t>,</w:t>
      </w:r>
    </w:p>
    <w:p w14:paraId="6C1986A5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Wypełnienie elementu: mini diodami LED z efektem migania w co piątej diodzie,</w:t>
      </w:r>
    </w:p>
    <w:p w14:paraId="2A4F5B7C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Dodatkowe wykończenie elementu: zawiera wewnętrzne oświetlenie LED (aktywowane czasowo przez czujnik ruchu – montowany od środka) doświetlające wewnątrz osoby pozujące do zdjęć,</w:t>
      </w:r>
    </w:p>
    <w:p w14:paraId="41755B1F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Klasa ochronności układu: min. IP44,</w:t>
      </w:r>
    </w:p>
    <w:p w14:paraId="4E357B25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Waga dekoracji max. 30 kg,</w:t>
      </w:r>
    </w:p>
    <w:p w14:paraId="74C20DD5" w14:textId="77777777" w:rsidR="001A44DF" w:rsidRPr="001A44DF" w:rsidRDefault="001A44DF" w:rsidP="001A44DF">
      <w:pPr>
        <w:pStyle w:val="Akapitzlist"/>
        <w:numPr>
          <w:ilvl w:val="0"/>
          <w:numId w:val="36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Elementem powinien być dostarczony wraz z podstawą umożliwiające trwałe umiejscowienie i bezpieczną eksploatację. Podstawa powinna być estetyczna.</w:t>
      </w:r>
    </w:p>
    <w:p w14:paraId="5399AAF3" w14:textId="6E076647" w:rsidR="001A44DF" w:rsidRDefault="001A44DF" w:rsidP="001A44DF">
      <w:pPr>
        <w:widowControl w:val="0"/>
        <w:tabs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DEKORACJI WOLNOSTOJĄCEJ 3D W FORMIE AŻUROWEGO STOŻKA – 4 szt.</w:t>
      </w:r>
    </w:p>
    <w:p w14:paraId="49400ECF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Stelaż dekoracji powinien być wykonany z kształtowników aluminiowych spawanych w technologii TIG.</w:t>
      </w:r>
    </w:p>
    <w:p w14:paraId="3984EF92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Wysokość całkowita elementu: min. 1,9 m – max. 2,1 m,</w:t>
      </w:r>
    </w:p>
    <w:p w14:paraId="3BE77BBF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 xml:space="preserve">Średnica całkowita: min. 0,7 m – max. 0,8 m, </w:t>
      </w:r>
    </w:p>
    <w:p w14:paraId="3A8321B5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Liczba punktów świetlnych: min. 360 diod,</w:t>
      </w:r>
    </w:p>
    <w:p w14:paraId="53B0F5FE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Napięcie pracy: min. 24V max. 36V,</w:t>
      </w:r>
    </w:p>
    <w:p w14:paraId="46D9F7ED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Moc maksymalna: 20W,</w:t>
      </w:r>
    </w:p>
    <w:p w14:paraId="33091318" w14:textId="048FE363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Oczekiwana kolorystyka oświetlenia: biał</w:t>
      </w:r>
      <w:r w:rsidR="005326DE">
        <w:rPr>
          <w:rFonts w:eastAsia="SimSun" w:cs="Calibri"/>
          <w:kern w:val="3"/>
          <w:lang w:eastAsia="zh-CN"/>
        </w:rPr>
        <w:t>a</w:t>
      </w:r>
      <w:r w:rsidRPr="001A44DF">
        <w:rPr>
          <w:rFonts w:eastAsia="SimSun" w:cs="Calibri"/>
          <w:kern w:val="3"/>
          <w:lang w:eastAsia="zh-CN"/>
        </w:rPr>
        <w:t xml:space="preserve"> ciepła,</w:t>
      </w:r>
    </w:p>
    <w:p w14:paraId="7E2E4AF1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Wypełnienie elementu: mini diodami LED,</w:t>
      </w:r>
    </w:p>
    <w:p w14:paraId="50FE0DD7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Klasa ochronności układu: min. IP44,</w:t>
      </w:r>
    </w:p>
    <w:p w14:paraId="3D65C88C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Waga dekoracji max. 15 kg,</w:t>
      </w:r>
    </w:p>
    <w:p w14:paraId="04CB7BBA" w14:textId="77777777" w:rsidR="001A44DF" w:rsidRPr="001A44DF" w:rsidRDefault="001A44DF" w:rsidP="001A44DF">
      <w:pPr>
        <w:pStyle w:val="Akapitzlist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360" w:lineRule="auto"/>
        <w:jc w:val="both"/>
        <w:textAlignment w:val="baseline"/>
        <w:rPr>
          <w:rFonts w:eastAsia="SimSun" w:cs="Calibri"/>
          <w:kern w:val="3"/>
          <w:lang w:eastAsia="zh-CN"/>
        </w:rPr>
      </w:pPr>
      <w:r w:rsidRPr="001A44DF">
        <w:rPr>
          <w:rFonts w:eastAsia="SimSun" w:cs="Calibri"/>
          <w:kern w:val="3"/>
          <w:lang w:eastAsia="zh-CN"/>
        </w:rPr>
        <w:t>Elementem powinien być dostarczony wraz z podstawą umożliwiające trwałe umiejscowienie i bezpieczną eksploatację.</w:t>
      </w:r>
    </w:p>
    <w:p w14:paraId="5D119608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567" w:hanging="425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36564C">
        <w:rPr>
          <w:rFonts w:ascii="Calibri" w:eastAsia="Lucida Sans Unicode" w:hAnsi="Calibri" w:cs="Calibri"/>
          <w:kern w:val="3"/>
          <w:lang w:eastAsia="zh-CN" w:bidi="hi-IN"/>
        </w:rPr>
        <w:t>wszystkie dekoracje świetle muszą być wykonane w technologii energooszczędnej,</w:t>
      </w:r>
    </w:p>
    <w:p w14:paraId="06B59F6E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36564C">
        <w:rPr>
          <w:rFonts w:ascii="Calibri" w:eastAsia="Lucida Sans Unicode" w:hAnsi="Calibri" w:cs="Calibri"/>
          <w:kern w:val="3"/>
          <w:lang w:eastAsia="zh-CN" w:bidi="hi-IN"/>
        </w:rPr>
        <w:t xml:space="preserve">wszystkie konstrukcje użyte w projekcie udekorowania terenów objętych niniejszym Zamówieniem muszą być wykonane na bazie konstrukcji aluminiowych </w:t>
      </w:r>
      <w:r w:rsidRPr="001A44DF">
        <w:rPr>
          <w:rFonts w:ascii="Calibri" w:eastAsia="Lucida Sans Unicode" w:hAnsi="Calibri" w:cs="Calibri"/>
          <w:kern w:val="3"/>
          <w:lang w:eastAsia="zh-CN" w:bidi="hi-IN"/>
        </w:rPr>
        <w:t>spawanych w technologii TIG,</w:t>
      </w:r>
    </w:p>
    <w:p w14:paraId="00B1EF5E" w14:textId="77777777" w:rsidR="0036564C" w:rsidRPr="001A44DF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1A44DF">
        <w:rPr>
          <w:rFonts w:ascii="Calibri" w:eastAsia="Lucida Sans Unicode" w:hAnsi="Calibri" w:cs="Calibri"/>
          <w:kern w:val="3"/>
          <w:lang w:eastAsia="zh-CN" w:bidi="hi-IN"/>
        </w:rPr>
        <w:t>użyte węże świetlne podkreślające kształty i kontury proponowanych dekoracji muszą być ułożone horyzontalnie o specyfikacji minimum 30 diod/</w:t>
      </w:r>
      <w:proofErr w:type="spellStart"/>
      <w:r w:rsidRPr="001A44DF">
        <w:rPr>
          <w:rFonts w:ascii="Calibri" w:eastAsia="Lucida Sans Unicode" w:hAnsi="Calibri" w:cs="Calibri"/>
          <w:kern w:val="3"/>
          <w:lang w:eastAsia="zh-CN" w:bidi="hi-IN"/>
        </w:rPr>
        <w:t>mb</w:t>
      </w:r>
      <w:proofErr w:type="spellEnd"/>
      <w:r w:rsidRPr="001A44DF">
        <w:rPr>
          <w:rFonts w:ascii="Calibri" w:eastAsia="Lucida Sans Unicode" w:hAnsi="Calibri" w:cs="Calibri"/>
          <w:kern w:val="3"/>
          <w:lang w:eastAsia="zh-CN" w:bidi="hi-IN"/>
        </w:rPr>
        <w:t xml:space="preserve"> z co piątą diodą migającą,</w:t>
      </w:r>
    </w:p>
    <w:p w14:paraId="4538A9A9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36564C">
        <w:rPr>
          <w:rFonts w:ascii="Calibri" w:eastAsia="Lucida Sans Unicode" w:hAnsi="Calibri" w:cs="Calibri"/>
          <w:kern w:val="3"/>
          <w:lang w:eastAsia="zh-CN" w:bidi="hi-IN"/>
        </w:rPr>
        <w:t>zastosowane dekoracje świetlne oraz przewody i inne urządzenia niezbędne do ich prawidłowego funkcjonowania muszą spełniać normy i wymogi dotyczące branży elektrycznej,</w:t>
      </w:r>
    </w:p>
    <w:p w14:paraId="29D1A14C" w14:textId="77777777" w:rsidR="0036564C" w:rsidRPr="0036564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36564C">
        <w:rPr>
          <w:rFonts w:ascii="Calibri" w:eastAsia="Lucida Sans Unicode" w:hAnsi="Calibri" w:cs="Calibri"/>
          <w:kern w:val="3"/>
          <w:lang w:eastAsia="zh-CN" w:bidi="hi-IN"/>
        </w:rPr>
        <w:t xml:space="preserve">wszystkie przewody, gniazdka i inne urządzenia związane z dekoracjami świetlnymi muszą być zabezpieczone przed ingerencją osób trzecich oraz nie mogą stwarzać zagrożenia dla osób </w:t>
      </w:r>
      <w:r w:rsidRPr="0036564C">
        <w:rPr>
          <w:rFonts w:ascii="Calibri" w:eastAsia="Lucida Sans Unicode" w:hAnsi="Calibri" w:cs="Calibri"/>
          <w:kern w:val="3"/>
          <w:lang w:eastAsia="zh-CN" w:bidi="hi-IN"/>
        </w:rPr>
        <w:lastRenderedPageBreak/>
        <w:t>przebywających na terenie skweru,</w:t>
      </w:r>
    </w:p>
    <w:p w14:paraId="31DA52B6" w14:textId="77777777" w:rsidR="009B546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36564C">
        <w:rPr>
          <w:rFonts w:ascii="Calibri" w:eastAsia="Lucida Sans Unicode" w:hAnsi="Calibri" w:cs="Calibri"/>
          <w:kern w:val="3"/>
          <w:lang w:eastAsia="zh-CN" w:bidi="hi-IN"/>
        </w:rPr>
        <w:t>elementy świetlne winny być łatwo wymienialne i wyposażone w szybko-złączki o klasie ochronności IP65 lub nie mniejszej niż IP44,</w:t>
      </w:r>
    </w:p>
    <w:p w14:paraId="421B9A38" w14:textId="30546CAF" w:rsidR="0036564C" w:rsidRPr="009B546C" w:rsidRDefault="0036564C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00" w:hanging="458"/>
        <w:jc w:val="both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9B546C">
        <w:rPr>
          <w:rFonts w:ascii="Calibri" w:eastAsia="Lucida Sans Unicode" w:hAnsi="Calibri" w:cs="Calibri"/>
          <w:kern w:val="3"/>
          <w:lang w:eastAsia="zh-CN" w:bidi="hi-IN"/>
        </w:rPr>
        <w:t>dekoracje muszą być zabezpieczone przeciwporażeniowo i zostać zamontowane przy użyciu instalacji o napięciu pracy od 24V do max 36V.</w:t>
      </w:r>
    </w:p>
    <w:p w14:paraId="7EED0DCF" w14:textId="77777777" w:rsidR="000B0372" w:rsidRDefault="0036564C" w:rsidP="000B0372">
      <w:pPr>
        <w:numPr>
          <w:ilvl w:val="0"/>
          <w:numId w:val="39"/>
        </w:numPr>
        <w:tabs>
          <w:tab w:val="left" w:pos="284"/>
        </w:tabs>
        <w:spacing w:after="0" w:line="360" w:lineRule="auto"/>
        <w:rPr>
          <w:rFonts w:ascii="Calibri" w:eastAsia="Cambria" w:hAnsi="Calibri" w:cs="Calibri"/>
        </w:rPr>
      </w:pPr>
      <w:bookmarkStart w:id="3" w:name="_Hlk64013523"/>
      <w:bookmarkEnd w:id="3"/>
      <w:r w:rsidRPr="0036564C">
        <w:rPr>
          <w:rFonts w:ascii="Calibri" w:eastAsia="Cambria" w:hAnsi="Calibri" w:cs="Calibri"/>
        </w:rPr>
        <w:t xml:space="preserve">Po zakończeniu ekspozycji tj. odłączenia dekoracji świątecznych od źródła zasilania i demontażu tych </w:t>
      </w:r>
    </w:p>
    <w:p w14:paraId="37F838CD" w14:textId="30B24C95" w:rsidR="0036564C" w:rsidRPr="0036564C" w:rsidRDefault="000B0372" w:rsidP="000B0372">
      <w:pPr>
        <w:tabs>
          <w:tab w:val="left" w:pos="284"/>
        </w:tabs>
        <w:spacing w:after="0" w:line="360" w:lineRule="auto"/>
        <w:rPr>
          <w:rFonts w:ascii="Calibri" w:eastAsia="Cambria" w:hAnsi="Calibri" w:cs="Calibri"/>
        </w:rPr>
      </w:pPr>
      <w:r>
        <w:rPr>
          <w:rFonts w:ascii="Calibri" w:eastAsia="Cambria" w:hAnsi="Calibri" w:cs="Calibri"/>
        </w:rPr>
        <w:t xml:space="preserve">      </w:t>
      </w:r>
      <w:r w:rsidR="0036564C" w:rsidRPr="0036564C">
        <w:rPr>
          <w:rFonts w:ascii="Calibri" w:eastAsia="Cambria" w:hAnsi="Calibri" w:cs="Calibri"/>
        </w:rPr>
        <w:t>elementów należy przywrócić tereny objęte przedmiotem zamówienia do stanu poprzedniego.</w:t>
      </w:r>
    </w:p>
    <w:p w14:paraId="48A7DDE0" w14:textId="77777777" w:rsidR="0036564C" w:rsidRPr="0036564C" w:rsidRDefault="0036564C" w:rsidP="000B0372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284" w:hanging="284"/>
        <w:rPr>
          <w:rFonts w:ascii="Calibri" w:eastAsia="Cambria" w:hAnsi="Calibri" w:cs="Calibri"/>
        </w:rPr>
      </w:pPr>
      <w:r w:rsidRPr="0036564C">
        <w:rPr>
          <w:rFonts w:ascii="Calibri" w:eastAsia="Lucida Sans Unicode" w:hAnsi="Calibri" w:cs="Tahoma"/>
          <w:bCs/>
          <w:lang w:bidi="hi-IN"/>
        </w:rPr>
        <w:t>Wszystkie dekoracje świąteczne oraz niezbędne materiały do prawidłowej realizacji zamówienia dostarcza Wykonawca i stanowią one jego wyłączną własność.</w:t>
      </w:r>
    </w:p>
    <w:p w14:paraId="0E7C1419" w14:textId="77777777" w:rsidR="007F57FA" w:rsidRDefault="00E31D8B" w:rsidP="000B0372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bookmarkStart w:id="4" w:name="_Hlk181273565"/>
      <w:r w:rsidRPr="007F57FA">
        <w:rPr>
          <w:rFonts w:eastAsia="Lucida Sans Unicode" w:cstheme="minorHAnsi"/>
          <w:bCs/>
          <w:color w:val="000000"/>
          <w:lang w:eastAsia="pl-PL" w:bidi="pl-PL"/>
        </w:rPr>
        <w:t>Całość usługi należy wykonać w oparciu o obowiązujące w zakresie przedmiotu zamówienia przepisy prawne i normy branżowe</w:t>
      </w:r>
      <w:r w:rsidR="00277457" w:rsidRPr="007F57FA">
        <w:rPr>
          <w:rFonts w:cstheme="minorHAnsi"/>
          <w:lang w:eastAsia="ar-SA"/>
        </w:rPr>
        <w:t>.</w:t>
      </w:r>
    </w:p>
    <w:p w14:paraId="333C3BF6" w14:textId="77777777" w:rsidR="007F57FA" w:rsidRDefault="00F4542B" w:rsidP="000B0372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r w:rsidRPr="007F57FA">
        <w:rPr>
          <w:rFonts w:eastAsia="Arial Narrow" w:cstheme="minorHAnsi"/>
          <w:color w:val="000000"/>
          <w:lang w:eastAsia="pl-PL"/>
        </w:rPr>
        <w:t>W przypadku stwierdzenia, że usługi wykonywane są niezgodnie z obowiązującymi przepisami, SWZ  lub w sposób wadliwy, Zamawiający może odmówić zapłaty i żądać ich ponownego wykonania lub odstąpić od umowy w całości lub części z winy Wykonawcy.</w:t>
      </w:r>
    </w:p>
    <w:bookmarkEnd w:id="4"/>
    <w:p w14:paraId="1149C67A" w14:textId="77777777" w:rsidR="007F57FA" w:rsidRDefault="00E31D8B" w:rsidP="000B0372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r w:rsidRPr="007F57FA">
        <w:rPr>
          <w:rFonts w:cstheme="minorHAnsi"/>
          <w:lang w:eastAsia="ar-SA"/>
        </w:rPr>
        <w:t>Organizacja pracy podczas wykonywania przedmiotu zamówienia winna odpowiadać wymaganiom określonym w aktualnych przepisach dotyczących bezpieczeństwa i higieny pracy oraz musi zapewniać prawidłowe wykonanie usługi.</w:t>
      </w:r>
    </w:p>
    <w:p w14:paraId="3069DEC3" w14:textId="77777777" w:rsidR="00863FC9" w:rsidRDefault="00277457" w:rsidP="000B0372">
      <w:pPr>
        <w:numPr>
          <w:ilvl w:val="0"/>
          <w:numId w:val="39"/>
        </w:numPr>
        <w:tabs>
          <w:tab w:val="left" w:pos="567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r w:rsidRPr="007F57FA">
        <w:rPr>
          <w:rFonts w:cstheme="minorHAnsi"/>
          <w:lang w:eastAsia="ar-SA"/>
        </w:rPr>
        <w:t>Wykonawca będzie ponosił odpowiedzialność wobec Zamawiającego lub osób trzecich za szkody powstałe w wyniku niewykonania lub niewłaściwego wykonania usługi, a także za szkody wyrządzone przez pracowników Wykonawcy</w:t>
      </w:r>
      <w:r w:rsidRPr="007F57FA">
        <w:rPr>
          <w:rFonts w:cstheme="minorHAnsi"/>
        </w:rPr>
        <w:t xml:space="preserve"> oraz osoby trzecie w przypadku nie dołożenia przez Wykonawcę należytej staranności przy wykonywaniu przedmiotu zamówienia</w:t>
      </w:r>
      <w:r w:rsidRPr="007F57FA">
        <w:rPr>
          <w:rFonts w:cstheme="minorHAnsi"/>
          <w:lang w:eastAsia="ar-SA"/>
        </w:rPr>
        <w:t>.</w:t>
      </w:r>
    </w:p>
    <w:p w14:paraId="742EEE25" w14:textId="77777777" w:rsidR="00863FC9" w:rsidRDefault="00277457" w:rsidP="000B0372">
      <w:pPr>
        <w:numPr>
          <w:ilvl w:val="0"/>
          <w:numId w:val="39"/>
        </w:numPr>
        <w:tabs>
          <w:tab w:val="left" w:pos="567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r w:rsidRPr="00863FC9">
        <w:rPr>
          <w:rFonts w:cstheme="minorHAnsi"/>
        </w:rPr>
        <w:t>Wykonawca zobowiązany jest do zapewnienia kompletnego kierownictwa, wykwalifikowanych pracowników, materiałów, sprzętu i innych urządzeń niezbędnych do prawidłowego wykonania przedmiotu umowy</w:t>
      </w:r>
      <w:r w:rsidR="00F4542B" w:rsidRPr="00863FC9">
        <w:rPr>
          <w:rFonts w:cstheme="minorHAnsi"/>
        </w:rPr>
        <w:t>.</w:t>
      </w:r>
    </w:p>
    <w:p w14:paraId="6F01CB22" w14:textId="2B9AFED5" w:rsidR="007E08A6" w:rsidRPr="00863FC9" w:rsidRDefault="00277457" w:rsidP="000B0372">
      <w:pPr>
        <w:numPr>
          <w:ilvl w:val="0"/>
          <w:numId w:val="39"/>
        </w:numPr>
        <w:tabs>
          <w:tab w:val="left" w:pos="567"/>
        </w:tabs>
        <w:spacing w:after="0" w:line="360" w:lineRule="auto"/>
        <w:ind w:left="284" w:hanging="284"/>
        <w:rPr>
          <w:rFonts w:ascii="Calibri" w:eastAsia="Cambria" w:hAnsi="Calibri" w:cs="Calibri"/>
          <w:b/>
          <w:bCs/>
          <w:color w:val="C00000"/>
        </w:rPr>
      </w:pPr>
      <w:r w:rsidRPr="00863FC9">
        <w:rPr>
          <w:rFonts w:cstheme="minorHAnsi"/>
          <w:lang w:eastAsia="ar-SA"/>
        </w:rPr>
        <w:t>Wykonawca w trakcie wykonywania umowy zobowiązany jest postępować z należytą starannością mając na uwadze charakter usługi</w:t>
      </w:r>
      <w:r w:rsidR="00F4542B" w:rsidRPr="00863FC9">
        <w:rPr>
          <w:rFonts w:cstheme="minorHAnsi"/>
          <w:lang w:eastAsia="ar-SA"/>
        </w:rPr>
        <w:t>.</w:t>
      </w:r>
      <w:bookmarkStart w:id="5" w:name="_Hlk105064479"/>
    </w:p>
    <w:p w14:paraId="358F17E9" w14:textId="77777777" w:rsidR="007E08A6" w:rsidRDefault="00F4542B" w:rsidP="000B037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rPr>
          <w:rFonts w:ascii="Calibri" w:eastAsia="Cambria" w:hAnsi="Calibri" w:cs="Calibri"/>
          <w:b/>
          <w:bCs/>
        </w:rPr>
      </w:pPr>
      <w:r w:rsidRPr="007E08A6">
        <w:rPr>
          <w:rFonts w:eastAsia="Cambria" w:cs="Calibri"/>
          <w:bCs/>
        </w:rPr>
        <w:t>Zamawiający wymaga, aby flota wykorzystywana przez Wykonawcę do realizacji zamówienia zawierała co najmniej 10 % pojazdów napędzanych energią elektryczną lub gazem ziemnym.</w:t>
      </w:r>
      <w:bookmarkEnd w:id="5"/>
    </w:p>
    <w:p w14:paraId="6694D140" w14:textId="39325135" w:rsidR="00277457" w:rsidRPr="007E08A6" w:rsidRDefault="00277457" w:rsidP="000B037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rPr>
          <w:rFonts w:ascii="Calibri" w:eastAsia="Cambria" w:hAnsi="Calibri" w:cs="Calibri"/>
          <w:b/>
          <w:bCs/>
        </w:rPr>
      </w:pPr>
      <w:r w:rsidRPr="007E08A6">
        <w:rPr>
          <w:rFonts w:eastAsia="Lucida Sans Unicode" w:cstheme="minorHAnsi"/>
          <w:bCs/>
          <w:color w:val="000000"/>
          <w:lang w:eastAsia="pl-PL" w:bidi="pl-PL"/>
        </w:rPr>
        <w:t>Do szczególnych obowiązków Wykonawcy należy:</w:t>
      </w:r>
    </w:p>
    <w:p w14:paraId="7615493C" w14:textId="77777777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426" w:hanging="284"/>
        <w:contextualSpacing w:val="0"/>
        <w:textAlignment w:val="baseline"/>
      </w:pPr>
      <w:r>
        <w:rPr>
          <w:rFonts w:eastAsia="Times New Roman"/>
          <w:bCs/>
          <w:lang w:eastAsia="pl-PL"/>
        </w:rPr>
        <w:t>Wykonawca zobowiązany jest</w:t>
      </w:r>
      <w:r>
        <w:rPr>
          <w:color w:val="000000"/>
          <w:lang w:eastAsia="pl-PL"/>
        </w:rPr>
        <w:t xml:space="preserve"> </w:t>
      </w:r>
      <w:r>
        <w:rPr>
          <w:rFonts w:eastAsia="Times New Roman"/>
          <w:bCs/>
          <w:lang w:eastAsia="pl-PL"/>
        </w:rPr>
        <w:t>do starannego, należytego i terminowego wykonania całości wymaganych prac;</w:t>
      </w:r>
    </w:p>
    <w:p w14:paraId="4D031F8C" w14:textId="77777777" w:rsidR="004E535B" w:rsidRP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426" w:hanging="284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Wykonawca zapewni kompletne kierownictwo, siłę roboczą, materiały, sprzęt i inne urządzenia niezbędne do prawidłowego wykonania usługi;</w:t>
      </w:r>
    </w:p>
    <w:p w14:paraId="72702D50" w14:textId="2DE2F936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426" w:hanging="284"/>
        <w:contextualSpacing w:val="0"/>
        <w:textAlignment w:val="baseline"/>
      </w:pPr>
      <w:r w:rsidRPr="004E535B">
        <w:rPr>
          <w:rFonts w:eastAsia="Cambria" w:cs="Calibri"/>
          <w:bCs/>
          <w:color w:val="00000A"/>
        </w:rPr>
        <w:t xml:space="preserve">organizacji prac podczas wykonywania przedmiotu umowy, która winna odpowiadać wymaganiom określonym w aktualnych przepisach dotyczących bezpieczeństwa i higieny pracy oraz zapewniać </w:t>
      </w:r>
      <w:r w:rsidRPr="004E535B">
        <w:rPr>
          <w:rFonts w:eastAsia="Cambria" w:cs="Calibri"/>
          <w:bCs/>
          <w:color w:val="00000A"/>
        </w:rPr>
        <w:lastRenderedPageBreak/>
        <w:t>prawidłowe wykonanie usługi</w:t>
      </w:r>
      <w:r w:rsidR="004E535B">
        <w:rPr>
          <w:rFonts w:eastAsia="Cambria" w:cs="Calibri"/>
          <w:bCs/>
          <w:color w:val="00000A"/>
        </w:rPr>
        <w:t>;</w:t>
      </w:r>
    </w:p>
    <w:p w14:paraId="3B9E70D4" w14:textId="53BA4D6F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426" w:hanging="284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Wykonawca jest zobowiązany do używania jedynie takiego sprzętu, który nie spowoduje niekorzystnego wpływu na jakość wykonywanych prac. Liczba i wydajność sprzętu powinny gwarantować</w:t>
      </w:r>
      <w:r w:rsidR="00863FC9">
        <w:rPr>
          <w:rFonts w:eastAsia="Lucida Sans Unicode" w:cs="Tahoma"/>
          <w:lang w:bidi="hi-IN"/>
        </w:rPr>
        <w:t xml:space="preserve"> </w:t>
      </w:r>
      <w:r w:rsidRPr="004E535B">
        <w:rPr>
          <w:rFonts w:eastAsia="Lucida Sans Unicode" w:cs="Tahoma"/>
          <w:lang w:bidi="hi-IN"/>
        </w:rPr>
        <w:t>przeprowadzenie prac. Sprzęt będący w dyspozycji Wykonawcy i służący do wykonywania prac ma być utrzymywany w dobrym stanie i gotowości do pracy oraz powinien być zgodny z normami ochrony środowiska i przepisami dotyczącymi jego użytkowania;</w:t>
      </w:r>
    </w:p>
    <w:p w14:paraId="507E5E7C" w14:textId="1C040B97" w:rsidR="005B1A62" w:rsidRPr="005B1A62" w:rsidRDefault="007E08A6">
      <w:pPr>
        <w:pStyle w:val="Standard"/>
        <w:widowControl w:val="0"/>
        <w:numPr>
          <w:ilvl w:val="0"/>
          <w:numId w:val="21"/>
        </w:numPr>
        <w:tabs>
          <w:tab w:val="left" w:pos="-2531"/>
        </w:tabs>
        <w:spacing w:after="0" w:line="360" w:lineRule="auto"/>
        <w:ind w:left="567" w:hanging="284"/>
        <w:jc w:val="both"/>
        <w:rPr>
          <w:b/>
          <w:bCs/>
        </w:rPr>
      </w:pPr>
      <w:r w:rsidRPr="005B1A62">
        <w:rPr>
          <w:rFonts w:eastAsia="Lucida Sans Unicode"/>
          <w:b/>
          <w:bCs/>
          <w:lang w:bidi="hi-IN"/>
        </w:rPr>
        <w:t xml:space="preserve">Wykonawca zobowiązany jest do stałego nadzoru nad właściwym stanem dekoracji świątecznych oraz zobowiązany </w:t>
      </w:r>
      <w:r w:rsidR="005B1A62" w:rsidRPr="005B1A62">
        <w:rPr>
          <w:rFonts w:eastAsia="Lucida Sans Unicode"/>
          <w:b/>
          <w:bCs/>
          <w:lang w:bidi="hi-IN"/>
        </w:rPr>
        <w:t xml:space="preserve">jest </w:t>
      </w:r>
      <w:r w:rsidRPr="005B1A62">
        <w:rPr>
          <w:rFonts w:eastAsia="Lucida Sans Unicode"/>
          <w:b/>
          <w:bCs/>
          <w:lang w:bidi="hi-IN"/>
        </w:rPr>
        <w:t xml:space="preserve">przystąpić </w:t>
      </w:r>
      <w:r w:rsidR="005B1A62" w:rsidRPr="005B1A62">
        <w:rPr>
          <w:rFonts w:eastAsia="Lucida Sans Unicode"/>
          <w:b/>
          <w:bCs/>
          <w:lang w:bidi="hi-IN"/>
        </w:rPr>
        <w:t xml:space="preserve">w ciągu maksymalnie ______ godzin do usunięcia </w:t>
      </w:r>
      <w:r w:rsidRPr="005B1A62">
        <w:rPr>
          <w:rFonts w:eastAsia="Lucida Sans Unicode"/>
          <w:b/>
          <w:bCs/>
          <w:lang w:bidi="hi-IN"/>
        </w:rPr>
        <w:t>wszelkich awarii i uszkodzeń wynikłych w trakcie</w:t>
      </w:r>
      <w:r w:rsidR="0069628B" w:rsidRPr="005B1A62">
        <w:rPr>
          <w:rFonts w:eastAsia="Lucida Sans Unicode"/>
          <w:b/>
          <w:bCs/>
          <w:lang w:bidi="hi-IN"/>
        </w:rPr>
        <w:t xml:space="preserve"> ich</w:t>
      </w:r>
      <w:r w:rsidRPr="005B1A62">
        <w:rPr>
          <w:rFonts w:eastAsia="Lucida Sans Unicode"/>
          <w:b/>
          <w:bCs/>
          <w:lang w:bidi="hi-IN"/>
        </w:rPr>
        <w:t xml:space="preserve"> eksploatacji, także aktów wandalizmu </w:t>
      </w:r>
      <w:r w:rsidR="005B1A62">
        <w:rPr>
          <w:rFonts w:eastAsia="Lucida Sans Unicode"/>
          <w:b/>
          <w:bCs/>
          <w:lang w:bidi="hi-IN"/>
        </w:rPr>
        <w:t>itp.,</w:t>
      </w:r>
    </w:p>
    <w:p w14:paraId="4F38DBC2" w14:textId="080A9676" w:rsidR="005B1A62" w:rsidRPr="005B1A62" w:rsidRDefault="005B1A62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283"/>
        <w:contextualSpacing w:val="0"/>
        <w:textAlignment w:val="baseline"/>
      </w:pPr>
      <w:r w:rsidRPr="0069628B">
        <w:rPr>
          <w:rFonts w:ascii="Calibri" w:eastAsia="Lucida Sans Unicode" w:hAnsi="Calibri" w:cs="Tahoma"/>
          <w:b/>
          <w:bCs/>
          <w:lang w:bidi="hi-IN"/>
        </w:rPr>
        <w:t>wszelkie awarie i uszkodzenia powinny zostać usunięte w przeciągu 4 dni roboczych licząc od czasu przystąpienia do ich naprawy</w:t>
      </w:r>
      <w:r>
        <w:rPr>
          <w:rFonts w:ascii="Calibri" w:eastAsia="Lucida Sans Unicode" w:hAnsi="Calibri" w:cs="Tahoma"/>
          <w:b/>
          <w:bCs/>
          <w:lang w:bidi="hi-IN"/>
        </w:rPr>
        <w:t xml:space="preserve">, </w:t>
      </w:r>
      <w:r w:rsidRPr="001A44DF">
        <w:rPr>
          <w:rFonts w:ascii="Calibri" w:eastAsia="Lucida Sans Unicode" w:hAnsi="Calibri" w:cs="Tahoma"/>
          <w:b/>
          <w:bCs/>
          <w:lang w:bidi="hi-IN"/>
        </w:rPr>
        <w:t>w przypadku aktów wandalizmu w uzasadnionych przypadkach dopuszcza się wydłużenie tego terminu do 2 dni roboczych,</w:t>
      </w:r>
    </w:p>
    <w:p w14:paraId="2906C297" w14:textId="5FC2FDCF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Zamawiający nie ponosi dodatkowych kosztów w razie dewastacji lub innych uszkodzeń spowodowanych np. warunkami atmosferycznymi</w:t>
      </w:r>
      <w:r w:rsidR="0069628B">
        <w:rPr>
          <w:rFonts w:eastAsia="Lucida Sans Unicode" w:cs="Tahoma"/>
          <w:lang w:bidi="hi-IN"/>
        </w:rPr>
        <w:t>,</w:t>
      </w:r>
    </w:p>
    <w:p w14:paraId="69B0D704" w14:textId="77777777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Wykonawca zapewni pracownikom wykonującym prace w terenie odzież roboczą, oznakowaną czytelną nazwą firmy, a pojazdy w trakcie wykonywania usługi będą oznakowane ostrzegawczym światłem błyskowym i będą posiadały logo  Wykonawcy;</w:t>
      </w:r>
    </w:p>
    <w:p w14:paraId="4C1C3E8F" w14:textId="77777777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pracownicy Wykonawcy muszą posiadać wszystkie wymagane prawem uprawnienia/kwalifikacje;</w:t>
      </w:r>
    </w:p>
    <w:p w14:paraId="3D94CE6F" w14:textId="77777777" w:rsidR="004E535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W przypadku zniszczenia lub uszkodzenia w toku realizacji zamówienia ciągów pieszo – jezdnych, drzewostanu, elementów małej architektury (np. ławki), itp. Wykonawca zobowiązany jest do ich naprawienia i doprowadzenia do stanu poprzedniego;</w:t>
      </w:r>
    </w:p>
    <w:p w14:paraId="2ACD2799" w14:textId="77777777" w:rsidR="0069628B" w:rsidRPr="0069628B" w:rsidRDefault="007E08A6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contextualSpacing w:val="0"/>
        <w:textAlignment w:val="baseline"/>
      </w:pPr>
      <w:r w:rsidRPr="004E535B">
        <w:rPr>
          <w:rFonts w:eastAsia="Lucida Sans Unicode" w:cs="Tahoma"/>
          <w:lang w:bidi="hi-IN"/>
        </w:rPr>
        <w:t>Zamawiający nie ponosi odpowiedzialności za składniki majątkowe Wykonawcy znajdujące się na terenie wykonywanych usług w trakcie realizacji przedmiotu zamówienia;</w:t>
      </w:r>
    </w:p>
    <w:p w14:paraId="66282654" w14:textId="77777777" w:rsidR="005326DE" w:rsidRDefault="0011688F" w:rsidP="000B0372">
      <w:pPr>
        <w:pStyle w:val="Akapitzlist"/>
        <w:numPr>
          <w:ilvl w:val="0"/>
          <w:numId w:val="39"/>
        </w:numPr>
        <w:shd w:val="clear" w:color="auto" w:fill="FFFFFF"/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B1A62">
        <w:rPr>
          <w:rFonts w:eastAsia="Times New Roman" w:cs="Times New Roman"/>
          <w:lang w:eastAsia="pl-PL"/>
        </w:rPr>
        <w:t xml:space="preserve">Za szkody wynikłe w czasie wykonywania usługi, jak również za wszelkie zdarzenia powstałe z tej przyczyny odpowiedzialny jest Wykonawca prac. Wykonawca będzie ponosił odpowiedzialność wobec Zamawiającego lub osób trzecich za szkody powstałe w wyniku niewykonania lub niewłaściwego wykonania usługi, a także za szkody wyrządzone przez pracowników Wykonawcy oraz osoby trzecie w przypadku nie dołożenia przez Wykonawcę należytej staranności przy wykonywaniu przedmiotu zamówienia. Wykonawca musi posiadać przez cały okres obowiązywania zamówienia ubezpieczenie od odpowiedzialności cywilnej w zakresie prowadzonej działalności gospodarczej za szkody wyrządzone w związku z realizacją przedmiotu zamówienia z sumą ubezpieczenia nie mniejszą niż 100 000,00 PLN dla jednej i wszystkich szkód. Wykonawca w terminie 7 dni, licząc od dnia zawarcia umowy zobowiązany jest przedłożyć Zamawiającemu dowód zawarcia umowy ubezpieczenia. Jeżeli okres ubezpieczenia będzie krótszy niż okres trwania niniejszej umowy, Wykonawca zobowiązany jest do przedłużenia ubezpieczenia i przedłożenia Zamawiającemu dokumentu, o którym mowa w niniejszym punkcie. </w:t>
      </w:r>
      <w:r w:rsidRPr="005B1A62">
        <w:rPr>
          <w:rFonts w:eastAsia="Times New Roman" w:cs="Times New Roman"/>
          <w:lang w:eastAsia="pl-PL"/>
        </w:rPr>
        <w:lastRenderedPageBreak/>
        <w:t>Wykonawca zobowiązany jest do informowania Zamawiającego o wszelkich zmianach treści zawartej umowy ubezpieczenia, o której mowa powyżej, w terminie 5 dni roboczych od dnia ich wejścia w życie.</w:t>
      </w:r>
    </w:p>
    <w:p w14:paraId="5AEEC074" w14:textId="0B3FF2A2" w:rsidR="005326DE" w:rsidRPr="005326DE" w:rsidRDefault="005326DE" w:rsidP="000B0372">
      <w:pPr>
        <w:pStyle w:val="Akapitzlist"/>
        <w:numPr>
          <w:ilvl w:val="0"/>
          <w:numId w:val="39"/>
        </w:numPr>
        <w:shd w:val="clear" w:color="auto" w:fill="FFFFFF"/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326DE">
        <w:rPr>
          <w:rFonts w:eastAsia="Cambria" w:cs="Calibri"/>
          <w:bCs/>
        </w:rPr>
        <w:t xml:space="preserve">Zgodnie z art. 101 ustawy Pzp Zamawiający dopuszcza rozwiązania równoważne z opisanymi w przedmiocie zamówienia. Równoważność pod względem parametrów technicznych, użytkowych oraz eksploatacyjnych ma w szczególności zapewnić uzyskanie parametrów technicznych nie gorszych od założonych w niniejszej SWZ. </w:t>
      </w:r>
    </w:p>
    <w:p w14:paraId="7E3FC59B" w14:textId="66B11DF9" w:rsidR="009123AE" w:rsidRPr="00602343" w:rsidRDefault="009123AE" w:rsidP="00602343">
      <w:p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602343">
        <w:rPr>
          <w:rFonts w:eastAsia="Times New Roman" w:cs="Times New Roman"/>
          <w:b/>
          <w:lang w:eastAsia="pl-PL"/>
        </w:rPr>
        <w:t>§ 3.</w:t>
      </w:r>
    </w:p>
    <w:p w14:paraId="6F8CB82D" w14:textId="77777777" w:rsidR="009123AE" w:rsidRPr="009123AE" w:rsidRDefault="009123AE" w:rsidP="009123AE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9123AE">
        <w:rPr>
          <w:rFonts w:eastAsia="Times New Roman" w:cs="Times New Roman"/>
          <w:b/>
          <w:lang w:eastAsia="pl-PL"/>
        </w:rPr>
        <w:t>Zatrudnienie na umowę o pracę</w:t>
      </w:r>
    </w:p>
    <w:p w14:paraId="048293B5" w14:textId="3FB269E4" w:rsidR="009123AE" w:rsidRPr="009123AE" w:rsidRDefault="009123AE">
      <w:pPr>
        <w:numPr>
          <w:ilvl w:val="0"/>
          <w:numId w:val="8"/>
        </w:numPr>
        <w:tabs>
          <w:tab w:val="clear" w:pos="360"/>
        </w:tabs>
        <w:suppressAutoHyphens/>
        <w:spacing w:after="0" w:line="360" w:lineRule="auto"/>
        <w:ind w:left="426" w:hanging="426"/>
      </w:pPr>
      <w:bookmarkStart w:id="6" w:name="_Hlk93917235"/>
      <w:r w:rsidRPr="009123AE">
        <w:t xml:space="preserve">Zamawiający na podstawie art. 95 ust. 1 ustawy Pzp wymaga zatrudnienia na podstawie umowy o pracę przez Wykonawcę lub podwykonawcę osób wykonujących w trakcie realizacji umowy </w:t>
      </w:r>
      <w:bookmarkStart w:id="7" w:name="_Hlk93475348"/>
      <w:r w:rsidR="00E75570">
        <w:t xml:space="preserve">do </w:t>
      </w:r>
      <w:r w:rsidRPr="009123AE">
        <w:rPr>
          <w:rFonts w:ascii="Calibri" w:eastAsia="Cambria" w:hAnsi="Calibri" w:cs="Calibri"/>
        </w:rPr>
        <w:t xml:space="preserve">czynności </w:t>
      </w:r>
      <w:r w:rsidR="00E75570">
        <w:rPr>
          <w:rFonts w:ascii="Calibri" w:eastAsia="Cambria" w:hAnsi="Calibri" w:cs="Calibri"/>
        </w:rPr>
        <w:t>montażu i demontażu dekoracji oraz prac porządkowych</w:t>
      </w:r>
      <w:bookmarkEnd w:id="7"/>
      <w:r w:rsidR="00E75570">
        <w:rPr>
          <w:rFonts w:ascii="Calibri" w:eastAsia="Cambria" w:hAnsi="Calibri" w:cs="Calibri"/>
        </w:rPr>
        <w:t xml:space="preserve">. </w:t>
      </w:r>
      <w:r w:rsidRPr="009123AE">
        <w:t>Osoby, o których mowa powyżej zobowiązane są do wykonywania prac określonego rodzaju na rzecz Wykonawcy lub podwykonawcy i pod jego kierownictwem oraz w miejscu i czasie wyznaczonym przez pracodawcę, i winny być zatrudnione co najmniej na czas wykonywania określonej czynności.</w:t>
      </w:r>
    </w:p>
    <w:p w14:paraId="206935E3" w14:textId="77777777" w:rsidR="009123AE" w:rsidRPr="009123AE" w:rsidRDefault="009123AE">
      <w:pPr>
        <w:numPr>
          <w:ilvl w:val="0"/>
          <w:numId w:val="8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W trakcie realizacji umowy Zamawiający uprawniony jest do wykonywania czynności kontrolnych wobec Wykonawcy odnośnie spełniania przez Wykonawcę lub podwykonawcę wymogu zatrudnienia na podstawie umowy o pracę osób wykonujących wskazane w ust. 1 czynności</w:t>
      </w:r>
      <w:bookmarkStart w:id="8" w:name="_Hlk93486207"/>
      <w:r w:rsidRPr="009123AE">
        <w:rPr>
          <w:rFonts w:eastAsia="Times New Roman" w:cs="Times New Roman"/>
          <w:color w:val="0070C0"/>
          <w:lang w:eastAsia="pl-PL"/>
        </w:rPr>
        <w:t xml:space="preserve"> </w:t>
      </w:r>
      <w:bookmarkEnd w:id="8"/>
      <w:r w:rsidRPr="009123AE">
        <w:rPr>
          <w:rFonts w:eastAsia="Times New Roman" w:cs="Times New Roman"/>
          <w:lang w:eastAsia="pl-PL"/>
        </w:rPr>
        <w:t>Zamawiający uprawniony jest w szczególności do:</w:t>
      </w:r>
    </w:p>
    <w:p w14:paraId="7F45029A" w14:textId="77777777" w:rsidR="009123AE" w:rsidRPr="009123AE" w:rsidRDefault="009123AE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żądania oświadczeń i dokumentów w zakresie potwierdzenia spełniania ww. wymogów i dokonywania ich oceny,</w:t>
      </w:r>
    </w:p>
    <w:p w14:paraId="1581D68B" w14:textId="77777777" w:rsidR="009123AE" w:rsidRPr="009123AE" w:rsidRDefault="009123AE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żądania wyjaśnień w przypadku wątpliwości w zakresie potwierdzenia spełniania ww. wymogów,</w:t>
      </w:r>
    </w:p>
    <w:p w14:paraId="31104B11" w14:textId="77777777" w:rsidR="009123AE" w:rsidRPr="009123AE" w:rsidRDefault="009123AE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przeprowadzania kontroli na miejscu wykonywania świadczenia.</w:t>
      </w:r>
    </w:p>
    <w:p w14:paraId="591CAA55" w14:textId="77777777" w:rsidR="009123AE" w:rsidRPr="009123AE" w:rsidRDefault="009123AE">
      <w:pPr>
        <w:numPr>
          <w:ilvl w:val="0"/>
          <w:numId w:val="8"/>
        </w:numPr>
        <w:tabs>
          <w:tab w:val="clear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</w:t>
      </w:r>
      <w:r w:rsidRPr="009123AE">
        <w:rPr>
          <w:rFonts w:eastAsia="Times New Roman" w:cs="Times New Roman"/>
          <w:color w:val="0070C0"/>
          <w:lang w:eastAsia="pl-PL"/>
        </w:rPr>
        <w:t xml:space="preserve"> </w:t>
      </w:r>
      <w:r w:rsidRPr="009123AE">
        <w:rPr>
          <w:rFonts w:eastAsia="Times New Roman" w:cs="Times New Roman"/>
          <w:lang w:eastAsia="pl-PL"/>
        </w:rPr>
        <w:t>w trakcie realizacji umowy:</w:t>
      </w:r>
    </w:p>
    <w:p w14:paraId="3BBF72F2" w14:textId="634261BF" w:rsidR="009123AE" w:rsidRPr="009123AE" w:rsidRDefault="00F2044A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9123AE" w:rsidRPr="009123AE">
        <w:rPr>
          <w:rFonts w:eastAsia="Times New Roman" w:cs="Times New Roman"/>
          <w:lang w:eastAsia="pl-PL"/>
        </w:rPr>
        <w:t>oświadczenie zatrudnionego pracownika,</w:t>
      </w:r>
    </w:p>
    <w:p w14:paraId="3AA96F41" w14:textId="652ED226" w:rsidR="009123AE" w:rsidRPr="009123AE" w:rsidRDefault="00F2044A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9123AE" w:rsidRPr="009123AE">
        <w:rPr>
          <w:rFonts w:eastAsia="Times New Roman" w:cs="Times New Roman"/>
          <w:lang w:eastAsia="pl-PL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 </w:t>
      </w:r>
    </w:p>
    <w:p w14:paraId="111DD314" w14:textId="5C68AFDF" w:rsidR="009123AE" w:rsidRPr="009123AE" w:rsidRDefault="00F2044A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 xml:space="preserve">  </w:t>
      </w:r>
      <w:r w:rsidR="009123AE" w:rsidRPr="009123AE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</w:t>
      </w:r>
      <w:r w:rsidR="009123AE" w:rsidRPr="009123AE">
        <w:t>Kopia umowy/umów powinna zostać zanonimizowana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zgodnie z przepisami ustawy z dnia 10 maja 2018 r. o ochronie danych osobowych (tj. w szczególności bez adresów, nr PESEL pracowników, wysokości wynagrodzenia). Imię i nazwisko pracownika nie podlega anonimizacji. Informacje takie jak: data zawarcia umowy, rodzaj umowy o pracę i wymiar etatu, zakres obowiązków pracownika nie podlegają anonimizacji.</w:t>
      </w:r>
    </w:p>
    <w:p w14:paraId="40375E2A" w14:textId="7663A0DA" w:rsidR="009123AE" w:rsidRPr="009123AE" w:rsidRDefault="00F2044A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9123AE" w:rsidRPr="009123AE">
        <w:rPr>
          <w:rFonts w:eastAsia="Times New Roman" w:cs="Times New Roman"/>
          <w:lang w:eastAsia="pl-PL"/>
        </w:rPr>
        <w:t>zaświadczenie właściwego oddziału ZUS, potwierdzające opłacenie przez Wykonawcę lub podwykonawcę składek na ubezpieczenie społeczne i zdrowotne z tytułu zatrudnienia na podstawie umów o pracę za ostatni okres rozliczeniowy,</w:t>
      </w:r>
    </w:p>
    <w:p w14:paraId="27243811" w14:textId="22FADEFA" w:rsidR="009123AE" w:rsidRPr="009123AE" w:rsidRDefault="00F2044A">
      <w:pPr>
        <w:numPr>
          <w:ilvl w:val="1"/>
          <w:numId w:val="8"/>
        </w:numPr>
        <w:tabs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9123AE" w:rsidRPr="009123AE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9123AE" w:rsidRPr="009123AE">
        <w:rPr>
          <w:rFonts w:eastAsia="Times New Roman" w:cs="Times New Roman"/>
          <w:lang w:eastAsia="pl-PL"/>
        </w:rPr>
        <w:br/>
        <w:t>z przepisami ustawy z dnia 10 maja 2018 r. roku o ochronie danych osobowych. Imię i nazwisko pracownika nie podlega anonimizacji.</w:t>
      </w:r>
    </w:p>
    <w:p w14:paraId="2691B604" w14:textId="12B1B3E9" w:rsidR="00F6779F" w:rsidRPr="00602343" w:rsidRDefault="009123AE">
      <w:pPr>
        <w:numPr>
          <w:ilvl w:val="0"/>
          <w:numId w:val="8"/>
        </w:numPr>
        <w:shd w:val="clear" w:color="auto" w:fill="FFFFFF"/>
        <w:tabs>
          <w:tab w:val="clear" w:pos="360"/>
          <w:tab w:val="left" w:pos="426"/>
          <w:tab w:val="left" w:pos="4047"/>
          <w:tab w:val="left" w:pos="4221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123AE">
        <w:rPr>
          <w:rFonts w:eastAsia="Times New Roman" w:cs="Times New Roman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  <w:bookmarkEnd w:id="6"/>
    </w:p>
    <w:p w14:paraId="124FBBFA" w14:textId="7ADA7A38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 xml:space="preserve">§ </w:t>
      </w:r>
      <w:r w:rsidR="000848DC">
        <w:rPr>
          <w:rFonts w:eastAsia="Times New Roman" w:cstheme="minorHAnsi"/>
          <w:b/>
          <w:bCs/>
          <w:lang w:eastAsia="pl-PL"/>
        </w:rPr>
        <w:t>4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p w14:paraId="17EB2DE7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Termin realizacji</w:t>
      </w:r>
    </w:p>
    <w:p w14:paraId="3DF3D29C" w14:textId="3BB958A4" w:rsidR="00FF29F2" w:rsidRPr="00B73E06" w:rsidRDefault="002241A8">
      <w:pPr>
        <w:pStyle w:val="Akapitzlist"/>
        <w:numPr>
          <w:ilvl w:val="0"/>
          <w:numId w:val="31"/>
        </w:numPr>
        <w:tabs>
          <w:tab w:val="left" w:pos="0"/>
          <w:tab w:val="left" w:pos="2389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color w:val="FF0000"/>
          <w:lang w:eastAsia="pl-PL"/>
        </w:rPr>
      </w:pPr>
      <w:r w:rsidRPr="00B73E06">
        <w:rPr>
          <w:rFonts w:eastAsia="Times New Roman" w:cs="Times New Roman"/>
          <w:bCs/>
          <w:lang w:eastAsia="pl-PL"/>
        </w:rPr>
        <w:t>Wykonawca zobowiązuje się do wykonania przedmiotu umowy w terminie</w:t>
      </w:r>
      <w:bookmarkStart w:id="9" w:name="_Hlk101877357"/>
      <w:r w:rsidR="00FF29F2" w:rsidRPr="00B73E06">
        <w:rPr>
          <w:rFonts w:eastAsia="Times New Roman" w:cs="Times New Roman"/>
          <w:bCs/>
          <w:color w:val="FF0000"/>
          <w:lang w:eastAsia="pl-PL"/>
        </w:rPr>
        <w:t xml:space="preserve"> </w:t>
      </w:r>
      <w:r w:rsidR="00FF29F2" w:rsidRPr="00B73E06">
        <w:rPr>
          <w:rFonts w:ascii="Calibri" w:eastAsia="Cambria" w:hAnsi="Calibri" w:cs="Calibri"/>
        </w:rPr>
        <w:t>od dnia zawarcia umowy tj.</w:t>
      </w:r>
      <w:r w:rsidR="00863FC9" w:rsidRPr="00B73E06">
        <w:rPr>
          <w:rFonts w:ascii="Calibri" w:eastAsia="Cambria" w:hAnsi="Calibri" w:cs="Calibri"/>
        </w:rPr>
        <w:t xml:space="preserve">                 </w:t>
      </w:r>
      <w:r w:rsidR="00FF29F2" w:rsidRPr="00B73E06">
        <w:rPr>
          <w:rFonts w:ascii="Calibri" w:eastAsia="Cambria" w:hAnsi="Calibri" w:cs="Calibri"/>
        </w:rPr>
        <w:t xml:space="preserve"> do dnia </w:t>
      </w:r>
      <w:r w:rsidR="00863FC9" w:rsidRPr="00B73E06">
        <w:rPr>
          <w:rFonts w:ascii="Calibri" w:eastAsia="Cambria" w:hAnsi="Calibri" w:cs="Calibri"/>
        </w:rPr>
        <w:t>31 stycznia</w:t>
      </w:r>
      <w:r w:rsidR="00FF29F2" w:rsidRPr="00B73E06">
        <w:rPr>
          <w:rFonts w:ascii="Calibri" w:eastAsia="Cambria" w:hAnsi="Calibri" w:cs="Calibri"/>
        </w:rPr>
        <w:t xml:space="preserve"> 202</w:t>
      </w:r>
      <w:r w:rsidR="00863FC9" w:rsidRPr="00B73E06">
        <w:rPr>
          <w:rFonts w:ascii="Calibri" w:eastAsia="Cambria" w:hAnsi="Calibri" w:cs="Calibri"/>
        </w:rPr>
        <w:t xml:space="preserve">5 </w:t>
      </w:r>
      <w:r w:rsidR="00FF29F2" w:rsidRPr="00B73E06">
        <w:rPr>
          <w:rFonts w:ascii="Calibri" w:eastAsia="Cambria" w:hAnsi="Calibri" w:cs="Calibri"/>
        </w:rPr>
        <w:t xml:space="preserve">r. </w:t>
      </w:r>
      <w:r w:rsidR="00FF29F2" w:rsidRPr="00B73E06">
        <w:rPr>
          <w:rFonts w:eastAsia="Times New Roman" w:cs="Times New Roman"/>
          <w:bCs/>
          <w:lang w:eastAsia="pl-PL"/>
        </w:rPr>
        <w:t xml:space="preserve">oraz zobowiązuje się do </w:t>
      </w:r>
      <w:r w:rsidR="00FF29F2" w:rsidRPr="00B73E06">
        <w:rPr>
          <w:rFonts w:ascii="Calibri" w:eastAsia="Cambria" w:hAnsi="Calibri" w:cs="Calibri"/>
        </w:rPr>
        <w:t>montażu i ekspozycji oraz demontaż dekoracji świątecznych w poniżej wskazanych terminach:</w:t>
      </w:r>
    </w:p>
    <w:p w14:paraId="4DE384BC" w14:textId="437560FA" w:rsidR="00FF29F2" w:rsidRPr="00FF29F2" w:rsidRDefault="00FF29F2">
      <w:pPr>
        <w:widowControl w:val="0"/>
        <w:numPr>
          <w:ilvl w:val="1"/>
          <w:numId w:val="23"/>
        </w:numPr>
        <w:tabs>
          <w:tab w:val="left" w:pos="600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eastAsia="Lucida Sans Unicode" w:cs="Tahoma"/>
          <w:kern w:val="3"/>
          <w:lang w:eastAsia="zh-CN" w:bidi="hi-IN"/>
          <w14:ligatures w14:val="standardContextual"/>
        </w:rPr>
      </w:pPr>
      <w:r w:rsidRPr="00FF29F2">
        <w:rPr>
          <w:rFonts w:eastAsia="Lucida Sans Unicode" w:cs="Tahoma"/>
          <w:kern w:val="3"/>
          <w:lang w:eastAsia="zh-CN" w:bidi="hi-IN"/>
          <w14:ligatures w14:val="standardContextual"/>
        </w:rPr>
        <w:t xml:space="preserve">montaż dekoracji: do dnia </w:t>
      </w:r>
      <w:r w:rsidRPr="00FF29F2">
        <w:rPr>
          <w:rFonts w:eastAsia="Lucida Sans Unicode" w:cs="Tahoma"/>
          <w:b/>
          <w:bCs/>
          <w:kern w:val="3"/>
          <w:lang w:eastAsia="zh-CN" w:bidi="hi-IN"/>
          <w14:ligatures w14:val="standardContextual"/>
        </w:rPr>
        <w:t>6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 xml:space="preserve"> grudnia 202</w:t>
      </w:r>
      <w:r w:rsidR="00863FC9">
        <w:rPr>
          <w:rFonts w:eastAsia="Lucida Sans Unicode" w:cs="Tahoma"/>
          <w:b/>
          <w:kern w:val="3"/>
          <w:lang w:eastAsia="zh-CN" w:bidi="hi-IN"/>
          <w14:ligatures w14:val="standardContextual"/>
        </w:rPr>
        <w:t>4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 xml:space="preserve"> r.,</w:t>
      </w:r>
    </w:p>
    <w:p w14:paraId="2C6806E0" w14:textId="6330C5C3" w:rsidR="00FF29F2" w:rsidRPr="00FF29F2" w:rsidRDefault="00FF29F2">
      <w:pPr>
        <w:widowControl w:val="0"/>
        <w:numPr>
          <w:ilvl w:val="1"/>
          <w:numId w:val="23"/>
        </w:numPr>
        <w:tabs>
          <w:tab w:val="left" w:pos="600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eastAsia="Lucida Sans Unicode" w:cs="Tahoma"/>
          <w:kern w:val="3"/>
          <w:lang w:eastAsia="zh-CN" w:bidi="hi-IN"/>
          <w14:ligatures w14:val="standardContextual"/>
        </w:rPr>
      </w:pPr>
      <w:r w:rsidRPr="00FF29F2">
        <w:rPr>
          <w:rFonts w:eastAsia="Lucida Sans Unicode" w:cs="Tahoma"/>
          <w:kern w:val="3"/>
          <w:lang w:eastAsia="zh-CN" w:bidi="hi-IN"/>
          <w14:ligatures w14:val="standardContextual"/>
        </w:rPr>
        <w:t xml:space="preserve">ekspozycja dekoracji: od dnia 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>6 grudnia</w:t>
      </w:r>
      <w:r w:rsidRPr="00FF29F2">
        <w:rPr>
          <w:rFonts w:eastAsia="Lucida Sans Unicode" w:cs="Tahoma"/>
          <w:kern w:val="3"/>
          <w:lang w:eastAsia="zh-CN" w:bidi="hi-IN"/>
          <w14:ligatures w14:val="standardContextual"/>
        </w:rPr>
        <w:t xml:space="preserve"> </w:t>
      </w:r>
      <w:r w:rsidRPr="00FF29F2">
        <w:rPr>
          <w:rFonts w:eastAsia="Lucida Sans Unicode" w:cs="Tahoma"/>
          <w:b/>
          <w:bCs/>
          <w:kern w:val="3"/>
          <w:lang w:eastAsia="zh-CN" w:bidi="hi-IN"/>
          <w14:ligatures w14:val="standardContextual"/>
        </w:rPr>
        <w:t>202</w:t>
      </w:r>
      <w:r w:rsidR="00863FC9">
        <w:rPr>
          <w:rFonts w:eastAsia="Lucida Sans Unicode" w:cs="Tahoma"/>
          <w:b/>
          <w:bCs/>
          <w:kern w:val="3"/>
          <w:lang w:eastAsia="zh-CN" w:bidi="hi-IN"/>
          <w14:ligatures w14:val="standardContextual"/>
        </w:rPr>
        <w:t xml:space="preserve">4 </w:t>
      </w:r>
      <w:r w:rsidRPr="00FF29F2">
        <w:rPr>
          <w:rFonts w:eastAsia="Lucida Sans Unicode" w:cs="Tahoma"/>
          <w:b/>
          <w:bCs/>
          <w:kern w:val="3"/>
          <w:lang w:eastAsia="zh-CN" w:bidi="hi-IN"/>
          <w14:ligatures w14:val="standardContextual"/>
        </w:rPr>
        <w:t xml:space="preserve">r. do </w:t>
      </w:r>
      <w:r w:rsidR="00863FC9">
        <w:rPr>
          <w:rFonts w:eastAsia="Lucida Sans Unicode" w:cs="Tahoma"/>
          <w:b/>
          <w:bCs/>
          <w:kern w:val="3"/>
          <w:lang w:eastAsia="zh-CN" w:bidi="hi-IN"/>
          <w14:ligatures w14:val="standardContextual"/>
        </w:rPr>
        <w:t>31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 xml:space="preserve"> </w:t>
      </w:r>
      <w:r w:rsidR="00863FC9">
        <w:rPr>
          <w:rFonts w:eastAsia="Lucida Sans Unicode" w:cs="Tahoma"/>
          <w:b/>
          <w:kern w:val="3"/>
          <w:lang w:eastAsia="zh-CN" w:bidi="hi-IN"/>
          <w14:ligatures w14:val="standardContextual"/>
        </w:rPr>
        <w:t>stycznia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 xml:space="preserve"> 202</w:t>
      </w:r>
      <w:r w:rsidR="00863FC9">
        <w:rPr>
          <w:rFonts w:eastAsia="Lucida Sans Unicode" w:cs="Tahoma"/>
          <w:b/>
          <w:kern w:val="3"/>
          <w:lang w:eastAsia="zh-CN" w:bidi="hi-IN"/>
          <w14:ligatures w14:val="standardContextual"/>
        </w:rPr>
        <w:t xml:space="preserve">5 </w:t>
      </w:r>
      <w:r w:rsidRPr="00FF29F2">
        <w:rPr>
          <w:rFonts w:eastAsia="Lucida Sans Unicode" w:cs="Tahoma"/>
          <w:b/>
          <w:kern w:val="3"/>
          <w:lang w:eastAsia="zh-CN" w:bidi="hi-IN"/>
          <w14:ligatures w14:val="standardContextual"/>
        </w:rPr>
        <w:t>r.,</w:t>
      </w:r>
    </w:p>
    <w:p w14:paraId="519A94D5" w14:textId="5CDEE87E" w:rsidR="00FF29F2" w:rsidRPr="00863FC9" w:rsidRDefault="00FF29F2">
      <w:pPr>
        <w:numPr>
          <w:ilvl w:val="1"/>
          <w:numId w:val="23"/>
        </w:numPr>
        <w:spacing w:after="0" w:line="360" w:lineRule="auto"/>
        <w:rPr>
          <w:rFonts w:ascii="Calibri" w:eastAsia="Cambria" w:hAnsi="Calibri" w:cs="Calibri"/>
        </w:rPr>
      </w:pPr>
      <w:r w:rsidRPr="00FF29F2">
        <w:rPr>
          <w:rFonts w:ascii="Calibri" w:eastAsia="Lucida Sans Unicode" w:hAnsi="Calibri" w:cs="Tahoma"/>
          <w:kern w:val="3"/>
          <w:lang w:eastAsia="zh-CN" w:bidi="hi-IN"/>
        </w:rPr>
        <w:t xml:space="preserve">demontaż dekoracji: w ciągu </w:t>
      </w:r>
      <w:r w:rsidRPr="00FF29F2">
        <w:rPr>
          <w:rFonts w:ascii="Calibri" w:eastAsia="Lucida Sans Unicode" w:hAnsi="Calibri" w:cs="Tahoma"/>
          <w:b/>
          <w:kern w:val="3"/>
          <w:lang w:eastAsia="zh-CN" w:bidi="hi-IN"/>
        </w:rPr>
        <w:t>7 dni od daty zakończenia ekspozycji.</w:t>
      </w:r>
      <w:bookmarkEnd w:id="9"/>
    </w:p>
    <w:p w14:paraId="6E2641D8" w14:textId="67A29BDC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10" w:name="_Hlk534719318"/>
      <w:r w:rsidRPr="009137B4">
        <w:rPr>
          <w:rFonts w:eastAsia="Times New Roman" w:cstheme="minorHAnsi"/>
          <w:b/>
          <w:bCs/>
          <w:lang w:eastAsia="pl-PL"/>
        </w:rPr>
        <w:t xml:space="preserve">§ </w:t>
      </w:r>
      <w:r w:rsidR="000848DC">
        <w:rPr>
          <w:rFonts w:eastAsia="Times New Roman" w:cstheme="minorHAnsi"/>
          <w:b/>
          <w:bCs/>
          <w:lang w:eastAsia="pl-PL"/>
        </w:rPr>
        <w:t>5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p w14:paraId="4CB8E438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Zobowiązania Zamawiającego</w:t>
      </w:r>
    </w:p>
    <w:p w14:paraId="4861B549" w14:textId="77777777" w:rsidR="00FF29F2" w:rsidRDefault="00FF29F2" w:rsidP="00863FC9">
      <w:pPr>
        <w:pStyle w:val="Standard"/>
        <w:numPr>
          <w:ilvl w:val="0"/>
          <w:numId w:val="1"/>
        </w:numPr>
        <w:tabs>
          <w:tab w:val="left" w:pos="-2531"/>
        </w:tabs>
        <w:spacing w:after="0" w:line="360" w:lineRule="auto"/>
        <w:rPr>
          <w:rFonts w:eastAsia="Times New Roman" w:cs="Times New Roman"/>
          <w:color w:val="00000A"/>
          <w:lang w:eastAsia="pl-PL"/>
        </w:rPr>
      </w:pPr>
      <w:bookmarkStart w:id="11" w:name="_Hlk534719523"/>
      <w:bookmarkEnd w:id="10"/>
      <w:r>
        <w:rPr>
          <w:rFonts w:eastAsia="Times New Roman" w:cs="Times New Roman"/>
          <w:color w:val="00000A"/>
          <w:lang w:eastAsia="pl-PL"/>
        </w:rPr>
        <w:t>Zamawiający zobowiązuje się do zapewnienia nadzoru nad realizacją przedmiotu Umowy.</w:t>
      </w:r>
    </w:p>
    <w:p w14:paraId="67747A0A" w14:textId="10DD7B31" w:rsidR="00FF29F2" w:rsidRDefault="00FF29F2" w:rsidP="00863FC9">
      <w:pPr>
        <w:pStyle w:val="Standard"/>
        <w:numPr>
          <w:ilvl w:val="0"/>
          <w:numId w:val="1"/>
        </w:numPr>
        <w:tabs>
          <w:tab w:val="left" w:pos="-2531"/>
        </w:tabs>
        <w:spacing w:after="0" w:line="360" w:lineRule="auto"/>
      </w:pPr>
      <w:r>
        <w:rPr>
          <w:rFonts w:eastAsia="Times New Roman" w:cs="Times New Roman"/>
          <w:color w:val="00000A"/>
          <w:lang w:eastAsia="pl-PL"/>
        </w:rPr>
        <w:lastRenderedPageBreak/>
        <w:t xml:space="preserve">Zamawiający ma obowiązek dokonywania odbiorów prac na zasadach określonych w </w:t>
      </w:r>
      <w:r>
        <w:rPr>
          <w:rFonts w:eastAsia="Times New Roman"/>
          <w:color w:val="00000A"/>
          <w:lang w:eastAsia="pl-PL"/>
        </w:rPr>
        <w:t>§</w:t>
      </w:r>
      <w:r w:rsidR="00863FC9">
        <w:rPr>
          <w:rFonts w:eastAsia="Times New Roman" w:cs="Times New Roman"/>
          <w:color w:val="00000A"/>
          <w:lang w:eastAsia="pl-PL"/>
        </w:rPr>
        <w:t xml:space="preserve"> 1</w:t>
      </w:r>
      <w:r w:rsidR="00687DC8">
        <w:rPr>
          <w:rFonts w:eastAsia="Times New Roman" w:cs="Times New Roman"/>
          <w:color w:val="00000A"/>
          <w:lang w:eastAsia="pl-PL"/>
        </w:rPr>
        <w:t xml:space="preserve">2 </w:t>
      </w:r>
      <w:r>
        <w:rPr>
          <w:rFonts w:eastAsia="Times New Roman" w:cs="Times New Roman"/>
          <w:color w:val="00000A"/>
          <w:lang w:eastAsia="pl-PL"/>
        </w:rPr>
        <w:t>niniejszej Umowy.</w:t>
      </w:r>
    </w:p>
    <w:p w14:paraId="7A7ABBF4" w14:textId="77777777" w:rsidR="00FF29F2" w:rsidRDefault="00FF29F2" w:rsidP="00863FC9">
      <w:pPr>
        <w:pStyle w:val="Standard"/>
        <w:numPr>
          <w:ilvl w:val="0"/>
          <w:numId w:val="1"/>
        </w:numPr>
        <w:tabs>
          <w:tab w:val="left" w:pos="-2531"/>
        </w:tabs>
        <w:spacing w:after="0" w:line="360" w:lineRule="auto"/>
        <w:rPr>
          <w:rFonts w:eastAsia="Times New Roman" w:cs="Times New Roman"/>
          <w:color w:val="00000A"/>
          <w:lang w:eastAsia="pl-PL"/>
        </w:rPr>
      </w:pPr>
      <w:r>
        <w:rPr>
          <w:rFonts w:eastAsia="Times New Roman" w:cs="Times New Roman"/>
          <w:color w:val="00000A"/>
          <w:lang w:eastAsia="pl-PL"/>
        </w:rPr>
        <w:t>Zamawiający zobowiązuje się do terminowego uregulowania płatności.</w:t>
      </w:r>
    </w:p>
    <w:p w14:paraId="5189762D" w14:textId="77777777" w:rsidR="00FF29F2" w:rsidRDefault="00FF29F2" w:rsidP="00863FC9">
      <w:pPr>
        <w:pStyle w:val="Standard"/>
        <w:numPr>
          <w:ilvl w:val="0"/>
          <w:numId w:val="1"/>
        </w:numPr>
        <w:tabs>
          <w:tab w:val="left" w:pos="-2531"/>
        </w:tabs>
        <w:spacing w:after="0" w:line="360" w:lineRule="auto"/>
        <w:rPr>
          <w:rFonts w:eastAsia="Times New Roman" w:cs="Times New Roman"/>
          <w:color w:val="00000A"/>
          <w:lang w:eastAsia="pl-PL"/>
        </w:rPr>
      </w:pPr>
      <w:r>
        <w:rPr>
          <w:rFonts w:eastAsia="Times New Roman" w:cs="Times New Roman"/>
          <w:color w:val="00000A"/>
          <w:lang w:eastAsia="pl-PL"/>
        </w:rPr>
        <w:t>Zamawiający nie ponosi odpowiedzialności za szkody poniesione przez Wykonawcę wynikające z braku lub niewłaściwego dozoru i organizacji placu budowy oraz znajdującego się na jej terenie sprzętu.</w:t>
      </w:r>
    </w:p>
    <w:p w14:paraId="53C640FB" w14:textId="1656C453" w:rsidR="00B73E06" w:rsidRPr="001A44DF" w:rsidRDefault="00FF29F2" w:rsidP="00C07C7B">
      <w:pPr>
        <w:pStyle w:val="Standard"/>
        <w:numPr>
          <w:ilvl w:val="0"/>
          <w:numId w:val="1"/>
        </w:numPr>
        <w:tabs>
          <w:tab w:val="left" w:pos="-2531"/>
        </w:tabs>
        <w:spacing w:after="0" w:line="360" w:lineRule="auto"/>
        <w:rPr>
          <w:rFonts w:cstheme="minorHAnsi"/>
        </w:rPr>
      </w:pPr>
      <w:r w:rsidRPr="00687DC8">
        <w:rPr>
          <w:color w:val="000000"/>
        </w:rPr>
        <w:t xml:space="preserve">Zamawiający jest zobowiązany do bezzwłocznego powiadomienia Policji o wszelkich szkodach powstałych z winy osób trzecich i przekazania Wykonawcy protokołu szkód sporządzonego przez Policję. </w:t>
      </w:r>
    </w:p>
    <w:p w14:paraId="67596BFF" w14:textId="09927CB1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 xml:space="preserve">§ </w:t>
      </w:r>
      <w:r w:rsidR="000848DC">
        <w:rPr>
          <w:rFonts w:eastAsia="Times New Roman" w:cstheme="minorHAnsi"/>
          <w:b/>
          <w:bCs/>
          <w:lang w:eastAsia="pl-PL"/>
        </w:rPr>
        <w:t>6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p w14:paraId="6C90F76A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Osoby upoważnione do kontaktu</w:t>
      </w:r>
    </w:p>
    <w:bookmarkEnd w:id="11"/>
    <w:p w14:paraId="10709F49" w14:textId="28ADDBF8" w:rsidR="00273F4F" w:rsidRPr="009137B4" w:rsidRDefault="00273F4F">
      <w:pPr>
        <w:numPr>
          <w:ilvl w:val="0"/>
          <w:numId w:val="4"/>
        </w:numPr>
        <w:spacing w:after="0" w:line="360" w:lineRule="auto"/>
        <w:contextualSpacing/>
        <w:rPr>
          <w:rFonts w:eastAsia="Times New Roman" w:cstheme="minorHAnsi"/>
          <w:lang w:eastAsia="pl-PL"/>
        </w:rPr>
      </w:pPr>
      <w:r w:rsidRPr="009137B4">
        <w:rPr>
          <w:rFonts w:eastAsia="Times New Roman" w:cstheme="minorHAnsi"/>
          <w:lang w:eastAsia="pl-PL"/>
        </w:rPr>
        <w:t xml:space="preserve">Zamawiający ustanawia osobę do bezpośredniego kontaktowania się w sprawie realizacji przedmiotu umowy i do przeprowadzania kontroli wykonywanej usługi: </w:t>
      </w:r>
      <w:r w:rsidR="00F2044A">
        <w:rPr>
          <w:rFonts w:eastAsia="Times New Roman" w:cstheme="minorHAnsi"/>
          <w:lang w:eastAsia="pl-PL"/>
        </w:rPr>
        <w:t>___________________</w:t>
      </w:r>
      <w:r w:rsidRPr="009137B4">
        <w:rPr>
          <w:rFonts w:eastAsia="Times New Roman" w:cstheme="minorHAnsi"/>
          <w:lang w:eastAsia="pl-PL"/>
        </w:rPr>
        <w:t xml:space="preserve">, nr tel. </w:t>
      </w:r>
      <w:r w:rsidR="00F2044A">
        <w:rPr>
          <w:rFonts w:eastAsia="Times New Roman" w:cstheme="minorHAnsi"/>
          <w:lang w:eastAsia="pl-PL"/>
        </w:rPr>
        <w:t>___________</w:t>
      </w:r>
      <w:r w:rsidRPr="009137B4">
        <w:rPr>
          <w:rFonts w:eastAsia="Times New Roman" w:cstheme="minorHAnsi"/>
          <w:lang w:eastAsia="pl-PL"/>
        </w:rPr>
        <w:t xml:space="preserve">, e-mail: </w:t>
      </w:r>
      <w:hyperlink r:id="rId10" w:history="1">
        <w:r w:rsidR="00F2044A">
          <w:rPr>
            <w:rStyle w:val="Hipercze"/>
            <w:rFonts w:eastAsia="Times New Roman" w:cstheme="minorHAnsi"/>
            <w:color w:val="auto"/>
            <w:u w:val="none"/>
            <w:lang w:eastAsia="pl-PL"/>
          </w:rPr>
          <w:t>_____________</w:t>
        </w:r>
      </w:hyperlink>
      <w:r w:rsidR="007E5CF2" w:rsidRPr="007845F4">
        <w:rPr>
          <w:rFonts w:eastAsia="Times New Roman" w:cstheme="minorHAnsi"/>
          <w:lang w:eastAsia="pl-PL"/>
        </w:rPr>
        <w:t xml:space="preserve">. </w:t>
      </w:r>
    </w:p>
    <w:p w14:paraId="67735F6A" w14:textId="6EA9EFAE" w:rsidR="00B73E06" w:rsidRDefault="007E5CF2">
      <w:pPr>
        <w:numPr>
          <w:ilvl w:val="0"/>
          <w:numId w:val="4"/>
        </w:numPr>
        <w:spacing w:after="0" w:line="360" w:lineRule="auto"/>
        <w:contextualSpacing/>
        <w:rPr>
          <w:rFonts w:eastAsia="Times New Roman" w:cstheme="minorHAnsi"/>
          <w:lang w:eastAsia="pl-PL"/>
        </w:rPr>
      </w:pPr>
      <w:r w:rsidRPr="00353BBC">
        <w:rPr>
          <w:rFonts w:eastAsia="Times New Roman" w:cstheme="minorHAnsi"/>
          <w:lang w:eastAsia="pl-PL"/>
        </w:rPr>
        <w:t xml:space="preserve">Wykonawca ustanawia osobę odpowiedzialną za prawidłową realizację usługi będącej przedmiotem umowy: </w:t>
      </w:r>
      <w:r w:rsidR="00F2044A">
        <w:rPr>
          <w:rFonts w:eastAsia="Times New Roman" w:cstheme="minorHAnsi"/>
          <w:lang w:eastAsia="pl-PL"/>
        </w:rPr>
        <w:t>___________</w:t>
      </w:r>
    </w:p>
    <w:p w14:paraId="6DEF2E77" w14:textId="0968A8D3" w:rsidR="00B73E06" w:rsidRDefault="00B73E06">
      <w:pPr>
        <w:numPr>
          <w:ilvl w:val="0"/>
          <w:numId w:val="4"/>
        </w:numPr>
        <w:spacing w:after="0" w:line="360" w:lineRule="auto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toku realizacji niniejszej umowy możliwa jest zmiana osoby wskazanej w ust. 2 na pisemny wniosek Wykonawcy.</w:t>
      </w:r>
    </w:p>
    <w:p w14:paraId="3CEEF9D6" w14:textId="622C9344" w:rsidR="00B73E06" w:rsidRPr="00B73E06" w:rsidRDefault="00B73E06">
      <w:pPr>
        <w:numPr>
          <w:ilvl w:val="0"/>
          <w:numId w:val="4"/>
        </w:numPr>
        <w:spacing w:after="0" w:line="360" w:lineRule="auto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 zastrzega sobie prawo do zmiany osoby wskazanej w ust. 1 niniejszego paragrafu. Zmiana osoby nie wymaga sporządzenia aneksu do umowy.</w:t>
      </w:r>
    </w:p>
    <w:p w14:paraId="6DDB1469" w14:textId="31C96752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 xml:space="preserve">§ </w:t>
      </w:r>
      <w:r w:rsidR="000848DC">
        <w:rPr>
          <w:rFonts w:eastAsia="Times New Roman" w:cstheme="minorHAnsi"/>
          <w:b/>
          <w:bCs/>
          <w:lang w:eastAsia="pl-PL"/>
        </w:rPr>
        <w:t>7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p w14:paraId="08AAF509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Wynagrodzenie i płatności</w:t>
      </w:r>
    </w:p>
    <w:p w14:paraId="5F827397" w14:textId="77777777" w:rsidR="00233586" w:rsidRPr="0023350C" w:rsidRDefault="00233586">
      <w:pPr>
        <w:pStyle w:val="Akapitzlist"/>
        <w:numPr>
          <w:ilvl w:val="0"/>
          <w:numId w:val="5"/>
        </w:numPr>
        <w:suppressAutoHyphens/>
        <w:spacing w:after="0" w:line="360" w:lineRule="auto"/>
      </w:pPr>
      <w:r>
        <w:rPr>
          <w:rFonts w:eastAsia="Times New Roman" w:cs="Times New Roman"/>
          <w:color w:val="000000"/>
          <w:lang w:eastAsia="pl-PL"/>
        </w:rPr>
        <w:t xml:space="preserve">Strony ustalają, że wynagrodzenie Wykonawcy za wykonanie przedmiotu umowy jest wynagrodzeniem ryczałtowym odpowiadającym zakresowi prac określonemu w SWZ i niniejszej </w:t>
      </w:r>
      <w:r w:rsidRPr="0023350C">
        <w:rPr>
          <w:rFonts w:eastAsia="Times New Roman" w:cs="Times New Roman"/>
          <w:lang w:eastAsia="pl-PL"/>
        </w:rPr>
        <w:t>umowie.</w:t>
      </w:r>
    </w:p>
    <w:p w14:paraId="01566964" w14:textId="1C9A3579" w:rsidR="00233586" w:rsidRPr="00233586" w:rsidRDefault="00233586">
      <w:pPr>
        <w:pStyle w:val="Akapitzlist"/>
        <w:numPr>
          <w:ilvl w:val="0"/>
          <w:numId w:val="5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  <w:r w:rsidRPr="0023350C">
        <w:rPr>
          <w:rFonts w:eastAsia="Times New Roman" w:cs="Times New Roman"/>
          <w:lang w:eastAsia="pl-PL"/>
        </w:rPr>
        <w:t>Wynagrodzenie Wykonawcy za wykonanie przedmiotu umowy zgodnie z ofertą Wykonawcy wynosi:</w:t>
      </w:r>
      <w:bookmarkStart w:id="12" w:name="_Hlk78355567"/>
    </w:p>
    <w:tbl>
      <w:tblPr>
        <w:tblW w:w="9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8"/>
        <w:gridCol w:w="1312"/>
        <w:gridCol w:w="1701"/>
        <w:gridCol w:w="567"/>
        <w:gridCol w:w="1275"/>
        <w:gridCol w:w="2057"/>
      </w:tblGrid>
      <w:tr w:rsidR="00233586" w14:paraId="7985A226" w14:textId="77777777" w:rsidTr="00863FC9">
        <w:trPr>
          <w:cantSplit/>
          <w:trHeight w:val="159"/>
        </w:trPr>
        <w:tc>
          <w:tcPr>
            <w:tcW w:w="3820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15D0D5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bookmarkStart w:id="13" w:name="_Hlk150271481"/>
            <w:r>
              <w:rPr>
                <w:rFonts w:cs="Calibri"/>
                <w:bCs/>
                <w:color w:val="00000A"/>
                <w:lang w:eastAsia="zh-C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F95B5D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netto</w:t>
            </w:r>
          </w:p>
          <w:p w14:paraId="7F32D805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w zł</w:t>
            </w:r>
          </w:p>
        </w:tc>
        <w:tc>
          <w:tcPr>
            <w:tcW w:w="1842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9644D4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podatek VAT</w:t>
            </w:r>
          </w:p>
        </w:tc>
        <w:tc>
          <w:tcPr>
            <w:tcW w:w="2057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B7387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brutto</w:t>
            </w:r>
          </w:p>
          <w:p w14:paraId="7CEBB4D7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w zł</w:t>
            </w:r>
          </w:p>
        </w:tc>
      </w:tr>
      <w:tr w:rsidR="00233586" w14:paraId="11442249" w14:textId="77777777" w:rsidTr="00863FC9">
        <w:trPr>
          <w:cantSplit/>
          <w:trHeight w:val="78"/>
        </w:trPr>
        <w:tc>
          <w:tcPr>
            <w:tcW w:w="3820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AA8A5D" w14:textId="77777777" w:rsidR="00233586" w:rsidRDefault="00233586" w:rsidP="007F1938"/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8ABD52" w14:textId="77777777" w:rsidR="00233586" w:rsidRDefault="00233586" w:rsidP="007F1938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8DBAB9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410D12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zł</w:t>
            </w:r>
          </w:p>
        </w:tc>
        <w:tc>
          <w:tcPr>
            <w:tcW w:w="2057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F386A" w14:textId="77777777" w:rsidR="00233586" w:rsidRDefault="00233586" w:rsidP="007F1938"/>
        </w:tc>
      </w:tr>
      <w:tr w:rsidR="00233586" w14:paraId="1A9E41F2" w14:textId="77777777" w:rsidTr="00863FC9">
        <w:trPr>
          <w:trHeight w:val="325"/>
        </w:trPr>
        <w:tc>
          <w:tcPr>
            <w:tcW w:w="3820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E413F2" w14:textId="7B9237E3" w:rsidR="00233586" w:rsidRPr="00863FC9" w:rsidRDefault="00233586" w:rsidP="00233586">
            <w:pPr>
              <w:tabs>
                <w:tab w:val="left" w:pos="708"/>
                <w:tab w:val="center" w:pos="4536"/>
                <w:tab w:val="right" w:pos="9072"/>
              </w:tabs>
              <w:rPr>
                <w:rFonts w:cs="Calibri"/>
                <w:bCs/>
                <w:color w:val="00000A"/>
                <w:lang w:eastAsia="zh-CN"/>
              </w:rPr>
            </w:pPr>
            <w:r w:rsidRPr="00863FC9">
              <w:rPr>
                <w:rFonts w:ascii="Calibri" w:eastAsia="Lucida Sans Unicode" w:hAnsi="Calibri" w:cs="Tahoma"/>
                <w:bCs/>
                <w:kern w:val="3"/>
                <w:lang w:bidi="hi-IN"/>
              </w:rPr>
              <w:t>Usługa montażu i demontażu dekoracji świątecznych na terenach zarządzanych i administrowanych przez Zarząd Infrastruktury Miejskiej 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DE2B6B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346F21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23</w:t>
            </w: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9814DC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  <w:tc>
          <w:tcPr>
            <w:tcW w:w="205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652DE3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</w:tr>
      <w:tr w:rsidR="00233586" w14:paraId="0817BCEC" w14:textId="77777777" w:rsidTr="007F1938">
        <w:trPr>
          <w:trHeight w:val="415"/>
        </w:trPr>
        <w:tc>
          <w:tcPr>
            <w:tcW w:w="2508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54AAA5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Słownie cena brutto</w:t>
            </w:r>
          </w:p>
        </w:tc>
        <w:tc>
          <w:tcPr>
            <w:tcW w:w="6912" w:type="dxa"/>
            <w:gridSpan w:val="5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234B96" w14:textId="77777777" w:rsidR="00233586" w:rsidRDefault="00233586" w:rsidP="007F1938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</w:tr>
      <w:bookmarkEnd w:id="12"/>
      <w:bookmarkEnd w:id="13"/>
    </w:tbl>
    <w:p w14:paraId="1C96283A" w14:textId="77777777" w:rsidR="00233586" w:rsidRPr="00834F3B" w:rsidRDefault="00233586" w:rsidP="00233586">
      <w:pPr>
        <w:tabs>
          <w:tab w:val="left" w:pos="112"/>
          <w:tab w:val="left" w:pos="472"/>
          <w:tab w:val="left" w:pos="1003"/>
        </w:tabs>
        <w:spacing w:after="0" w:line="360" w:lineRule="auto"/>
      </w:pPr>
    </w:p>
    <w:p w14:paraId="4791FCE1" w14:textId="75B615AE" w:rsidR="00233586" w:rsidRPr="007C7937" w:rsidRDefault="00233586">
      <w:pPr>
        <w:pStyle w:val="Akapitzlist"/>
        <w:numPr>
          <w:ilvl w:val="0"/>
          <w:numId w:val="5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  <w:r w:rsidRPr="00834F3B">
        <w:rPr>
          <w:rFonts w:eastAsia="Times New Roman" w:cs="Times New Roman"/>
          <w:lang w:eastAsia="pl-PL"/>
        </w:rPr>
        <w:t>Wynagrodzenie, o którym mowa w ust. 2 niniejszego paragrafu zawiera wszystkie koszty</w:t>
      </w:r>
      <w:r w:rsidRPr="00834F3B">
        <w:rPr>
          <w:rFonts w:eastAsia="Times New Roman" w:cs="Calibri"/>
          <w:lang w:eastAsia="pl-PL"/>
        </w:rPr>
        <w:t xml:space="preserve"> związane z realizacją przedmiotu</w:t>
      </w:r>
      <w:r w:rsidR="00AB494C">
        <w:rPr>
          <w:rFonts w:eastAsia="Times New Roman" w:cs="Calibri"/>
          <w:lang w:eastAsia="pl-PL"/>
        </w:rPr>
        <w:t>.</w:t>
      </w:r>
    </w:p>
    <w:p w14:paraId="528B7572" w14:textId="530D0451" w:rsidR="00AB494C" w:rsidRPr="00AB494C" w:rsidRDefault="00233586">
      <w:pPr>
        <w:pStyle w:val="Akapitzlist"/>
        <w:numPr>
          <w:ilvl w:val="0"/>
          <w:numId w:val="5"/>
        </w:numPr>
        <w:tabs>
          <w:tab w:val="left" w:pos="2816"/>
          <w:tab w:val="left" w:pos="3176"/>
          <w:tab w:val="left" w:pos="3707"/>
        </w:tabs>
        <w:suppressAutoHyphens/>
        <w:autoSpaceDN w:val="0"/>
        <w:spacing w:after="0" w:line="360" w:lineRule="auto"/>
        <w:contextualSpacing w:val="0"/>
      </w:pPr>
      <w:r>
        <w:rPr>
          <w:rFonts w:eastAsia="Times New Roman" w:cs="Times New Roman"/>
          <w:lang w:eastAsia="pl-PL"/>
        </w:rPr>
        <w:t>Zamawiający zapłaci Wykonawcy umówione wynagrodzenie wyliczone zgodnie z zasadami określonymi Umową uwzględniając wysokość posiadanych środków finansowych</w:t>
      </w:r>
      <w:r w:rsidR="00AB494C">
        <w:rPr>
          <w:rFonts w:eastAsia="Times New Roman" w:cs="Times New Roman"/>
          <w:lang w:eastAsia="pl-PL"/>
        </w:rPr>
        <w:t>:</w:t>
      </w:r>
    </w:p>
    <w:p w14:paraId="03672BED" w14:textId="77777777" w:rsidR="00AB494C" w:rsidRDefault="00AB494C">
      <w:pPr>
        <w:numPr>
          <w:ilvl w:val="0"/>
          <w:numId w:val="5"/>
        </w:numPr>
        <w:suppressAutoHyphens/>
        <w:spacing w:after="0" w:line="360" w:lineRule="auto"/>
        <w:rPr>
          <w:rFonts w:eastAsia="Cambria" w:cs="Calibri"/>
        </w:rPr>
      </w:pPr>
      <w:r>
        <w:rPr>
          <w:rFonts w:eastAsia="Cambria" w:cs="Calibri"/>
        </w:rPr>
        <w:lastRenderedPageBreak/>
        <w:t>Rozliczenie za wykonanie przedmiotu zamówienia zostanie dokonane w następujący sposób:</w:t>
      </w:r>
    </w:p>
    <w:p w14:paraId="280CDE25" w14:textId="203392B9" w:rsidR="00AB494C" w:rsidRDefault="00AB494C">
      <w:pPr>
        <w:numPr>
          <w:ilvl w:val="1"/>
          <w:numId w:val="5"/>
        </w:numPr>
        <w:suppressAutoHyphens/>
        <w:spacing w:after="0" w:line="360" w:lineRule="auto"/>
        <w:rPr>
          <w:rFonts w:eastAsia="Cambria" w:cs="Calibri"/>
        </w:rPr>
      </w:pPr>
      <w:bookmarkStart w:id="14" w:name="_Hlk148962814"/>
      <w:r>
        <w:rPr>
          <w:rFonts w:eastAsia="Cambria" w:cs="Calibri"/>
        </w:rPr>
        <w:t xml:space="preserve">pierwsza transza do wysokości posiadanych środków przez Zamawiającego, nie mniej niż </w:t>
      </w:r>
      <w:r w:rsidR="00D66F74" w:rsidRPr="001A44DF">
        <w:rPr>
          <w:rFonts w:eastAsia="Cambria" w:cs="Calibri"/>
        </w:rPr>
        <w:t>100</w:t>
      </w:r>
      <w:r w:rsidRPr="001A44DF">
        <w:rPr>
          <w:rFonts w:eastAsia="Cambria" w:cs="Calibri"/>
        </w:rPr>
        <w:t xml:space="preserve"> 000,00 zł brutto </w:t>
      </w:r>
      <w:r>
        <w:rPr>
          <w:rFonts w:eastAsia="Cambria" w:cs="Calibri"/>
        </w:rPr>
        <w:t xml:space="preserve">– płatna po odbiorze częściowym tj. odbiorze dekoracji świątecznych po ich zamontowaniu wraz z podłączeniem, </w:t>
      </w:r>
    </w:p>
    <w:p w14:paraId="789CB013" w14:textId="44BF327A" w:rsidR="00AB494C" w:rsidRPr="00AB494C" w:rsidRDefault="00AB494C">
      <w:pPr>
        <w:numPr>
          <w:ilvl w:val="1"/>
          <w:numId w:val="5"/>
        </w:numPr>
        <w:suppressAutoHyphens/>
        <w:spacing w:after="0" w:line="360" w:lineRule="auto"/>
        <w:rPr>
          <w:rFonts w:eastAsia="Cambria" w:cs="Calibri"/>
        </w:rPr>
      </w:pPr>
      <w:r>
        <w:rPr>
          <w:rFonts w:eastAsia="Cambria" w:cs="Calibri"/>
        </w:rPr>
        <w:t xml:space="preserve">druga transza – </w:t>
      </w:r>
      <w:bookmarkEnd w:id="14"/>
      <w:r>
        <w:rPr>
          <w:rFonts w:eastAsia="Cambria" w:cs="Calibri"/>
        </w:rPr>
        <w:t>płatna po odbiorze końcowym tj. odbiorze terenu po odłączeniu od sieci energetycznej i zdemontowaniu dekoracji świątecznych.</w:t>
      </w:r>
    </w:p>
    <w:p w14:paraId="4367BC38" w14:textId="542F135C" w:rsidR="00233586" w:rsidRPr="00834F3B" w:rsidRDefault="00233586">
      <w:pPr>
        <w:pStyle w:val="Akapitzlist"/>
        <w:numPr>
          <w:ilvl w:val="0"/>
          <w:numId w:val="5"/>
        </w:numPr>
        <w:tabs>
          <w:tab w:val="left" w:pos="2816"/>
          <w:tab w:val="left" w:pos="3176"/>
          <w:tab w:val="left" w:pos="3707"/>
        </w:tabs>
        <w:suppressAutoHyphens/>
        <w:autoSpaceDN w:val="0"/>
        <w:spacing w:after="0" w:line="360" w:lineRule="auto"/>
        <w:contextualSpacing w:val="0"/>
      </w:pPr>
      <w:r>
        <w:rPr>
          <w:rFonts w:eastAsia="Times New Roman" w:cs="Calibri"/>
          <w:color w:val="000000"/>
          <w:lang w:eastAsia="pl-PL"/>
        </w:rPr>
        <w:t>Z</w:t>
      </w:r>
      <w:r w:rsidRPr="00834F3B">
        <w:rPr>
          <w:rFonts w:eastAsia="Times New Roman" w:cs="Calibri"/>
          <w:color w:val="000000"/>
          <w:lang w:eastAsia="pl-PL"/>
        </w:rPr>
        <w:t xml:space="preserve">miana wysokości wynagrodzenia należnego Wykonawcy w przypadku zmiany stawki podatku od towarów i usług VAT będzie odnosić się wyłącznie do części przedmiotu niniejszej </w:t>
      </w:r>
      <w:r>
        <w:rPr>
          <w:rFonts w:eastAsia="Times New Roman" w:cs="Calibri"/>
          <w:color w:val="000000"/>
          <w:lang w:eastAsia="pl-PL"/>
        </w:rPr>
        <w:t>U</w:t>
      </w:r>
      <w:r w:rsidRPr="00834F3B">
        <w:rPr>
          <w:rFonts w:eastAsia="Times New Roman" w:cs="Calibri"/>
          <w:color w:val="000000"/>
          <w:lang w:eastAsia="pl-PL"/>
        </w:rPr>
        <w:t xml:space="preserve">mowy zrealizowanej, zgodnie z terminami ustalonymi niniejszą </w:t>
      </w:r>
      <w:r>
        <w:rPr>
          <w:rFonts w:eastAsia="Times New Roman" w:cs="Calibri"/>
          <w:color w:val="000000"/>
          <w:lang w:eastAsia="pl-PL"/>
        </w:rPr>
        <w:t>U</w:t>
      </w:r>
      <w:r w:rsidRPr="00834F3B">
        <w:rPr>
          <w:rFonts w:eastAsia="Times New Roman" w:cs="Calibri"/>
          <w:color w:val="000000"/>
          <w:lang w:eastAsia="pl-PL"/>
        </w:rPr>
        <w:t>mową, po dniu wejścia w życie przepisów zmieniających stawkę podatku od towarów i usług oraz wyłącznie do części przedmiotu umowy, do której zastosowanie znajdzie zmiana stawki od towarów i usług.</w:t>
      </w:r>
    </w:p>
    <w:p w14:paraId="7DAC8396" w14:textId="1F7DF529" w:rsidR="00233586" w:rsidRPr="00FD5800" w:rsidRDefault="00233586">
      <w:pPr>
        <w:pStyle w:val="Akapitzlist"/>
        <w:numPr>
          <w:ilvl w:val="0"/>
          <w:numId w:val="5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  <w:r w:rsidRPr="00FD5800">
        <w:rPr>
          <w:rFonts w:eastAsia="Times New Roman" w:cs="Calibri"/>
          <w:lang w:eastAsia="pl-PL"/>
        </w:rPr>
        <w:t xml:space="preserve">W przypadku zmiany, o której mowa w ust. </w:t>
      </w:r>
      <w:r w:rsidR="0036086D" w:rsidRPr="00FD5800">
        <w:rPr>
          <w:rFonts w:eastAsia="Times New Roman" w:cs="Calibri"/>
          <w:lang w:eastAsia="pl-PL"/>
        </w:rPr>
        <w:t>6</w:t>
      </w:r>
      <w:r w:rsidRPr="00FD5800">
        <w:rPr>
          <w:rFonts w:eastAsia="Times New Roman" w:cs="Calibri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umowy.</w:t>
      </w:r>
    </w:p>
    <w:p w14:paraId="6FE0F8D0" w14:textId="77777777" w:rsidR="0036086D" w:rsidRPr="0036086D" w:rsidRDefault="00233586">
      <w:pPr>
        <w:pStyle w:val="Akapitzlist"/>
        <w:numPr>
          <w:ilvl w:val="0"/>
          <w:numId w:val="5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  <w:r w:rsidRPr="00834F3B">
        <w:rPr>
          <w:rFonts w:eastAsia="Times New Roman" w:cs="Times New Roman"/>
          <w:color w:val="000000"/>
          <w:lang w:eastAsia="pl-PL"/>
        </w:rPr>
        <w:t>Zamawiający nie przewiduje udzielania Wykonawcy zaliczek.</w:t>
      </w:r>
      <w:bookmarkStart w:id="15" w:name="_Hlk69387645"/>
    </w:p>
    <w:p w14:paraId="0629A0C9" w14:textId="37771EAF" w:rsidR="0036086D" w:rsidRPr="0036086D" w:rsidRDefault="0036086D">
      <w:pPr>
        <w:pStyle w:val="Akapitzlist"/>
        <w:numPr>
          <w:ilvl w:val="0"/>
          <w:numId w:val="5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  <w:r w:rsidRPr="0036086D">
        <w:rPr>
          <w:rFonts w:eastAsia="Times New Roman" w:cs="Calibri"/>
          <w:bCs/>
          <w:color w:val="000000"/>
          <w:lang w:eastAsia="ar-SA"/>
        </w:rPr>
        <w:t>Podstawą zapłaty za wykonywanie przedmiotu Umowy będą faktury VAT</w:t>
      </w:r>
      <w:bookmarkEnd w:id="15"/>
      <w:r w:rsidRPr="0036086D">
        <w:rPr>
          <w:rFonts w:eastAsia="Times New Roman" w:cs="Calibri"/>
          <w:bCs/>
          <w:color w:val="000000"/>
          <w:lang w:eastAsia="ar-SA"/>
        </w:rPr>
        <w:t xml:space="preserve"> wystawiane przez Wykonawcę i </w:t>
      </w:r>
      <w:r w:rsidRPr="0036086D">
        <w:rPr>
          <w:rFonts w:eastAsia="Times New Roman" w:cs="Calibri"/>
          <w:bCs/>
          <w:lang w:eastAsia="ar-SA"/>
        </w:rPr>
        <w:t xml:space="preserve">przedłożone Zarządowi Infrastruktury Miejskiej w Słupsku, </w:t>
      </w:r>
      <w:r w:rsidRPr="0036086D">
        <w:rPr>
          <w:rFonts w:eastAsia="Times New Roman" w:cs="Calibri"/>
          <w:bCs/>
          <w:color w:val="000000"/>
          <w:lang w:eastAsia="ar-SA"/>
        </w:rPr>
        <w:t>po zakończeniu i odbiorze prac wraz z protokołem odbioru  prac i dokumentami rozliczeniowymi, podpisanymi przez przedstawicieli ze strony</w:t>
      </w:r>
      <w:r w:rsidRPr="0036086D">
        <w:rPr>
          <w:rFonts w:eastAsia="Times New Roman" w:cs="Calibri"/>
          <w:color w:val="000000"/>
          <w:lang w:eastAsia="ar-SA"/>
        </w:rPr>
        <w:t xml:space="preserve"> Zamawiającego i Wykonawcy, zawierająca następujące dane</w:t>
      </w:r>
      <w:r w:rsidRPr="0036086D">
        <w:rPr>
          <w:rFonts w:eastAsia="Times New Roman" w:cs="Times New Roman"/>
          <w:color w:val="000000"/>
          <w:lang w:eastAsia="pl-PL"/>
        </w:rPr>
        <w:t>:</w:t>
      </w:r>
    </w:p>
    <w:p w14:paraId="0609EA55" w14:textId="77777777" w:rsidR="0036086D" w:rsidRPr="0036086D" w:rsidRDefault="0036086D">
      <w:pPr>
        <w:numPr>
          <w:ilvl w:val="0"/>
          <w:numId w:val="26"/>
        </w:numPr>
        <w:tabs>
          <w:tab w:val="left" w:pos="709"/>
        </w:tabs>
        <w:suppressAutoHyphens/>
        <w:spacing w:after="0" w:line="360" w:lineRule="auto"/>
        <w:ind w:left="709" w:hanging="283"/>
        <w:contextualSpacing/>
        <w:jc w:val="both"/>
      </w:pPr>
      <w:r w:rsidRPr="0036086D">
        <w:rPr>
          <w:rFonts w:eastAsia="Times New Roman" w:cs="Calibri"/>
          <w:color w:val="000000"/>
          <w:lang w:eastAsia="pl-PL"/>
        </w:rPr>
        <w:t>Nabywca: Miasto Słupsk, Plac Zwycięstwa 3, 76-200 Słupsk, NIP 839 10 05 507,</w:t>
      </w:r>
    </w:p>
    <w:p w14:paraId="456F71E8" w14:textId="77777777" w:rsidR="0036086D" w:rsidRPr="0036086D" w:rsidRDefault="0036086D">
      <w:pPr>
        <w:numPr>
          <w:ilvl w:val="0"/>
          <w:numId w:val="26"/>
        </w:numPr>
        <w:tabs>
          <w:tab w:val="left" w:pos="709"/>
        </w:tabs>
        <w:suppressAutoHyphens/>
        <w:spacing w:after="0" w:line="360" w:lineRule="auto"/>
        <w:ind w:left="709" w:hanging="283"/>
        <w:contextualSpacing/>
        <w:jc w:val="both"/>
      </w:pPr>
      <w:r w:rsidRPr="0036086D">
        <w:rPr>
          <w:rFonts w:eastAsia="Times New Roman" w:cs="Calibri"/>
          <w:color w:val="000000"/>
          <w:lang w:eastAsia="pl-PL"/>
        </w:rPr>
        <w:t>Odbiorca: Zarząd Infrastruktury Miejskiej w Słupsku, ul. Artura Grottgera 13, 76-200 Słupsk.</w:t>
      </w:r>
    </w:p>
    <w:p w14:paraId="3F9DC2FB" w14:textId="26BF3BAB" w:rsidR="0036086D" w:rsidRPr="00A47E29" w:rsidRDefault="0036086D">
      <w:pPr>
        <w:pStyle w:val="Akapitzlist"/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A47E29">
        <w:rPr>
          <w:rFonts w:eastAsia="Times New Roman" w:cs="Times New Roman"/>
          <w:lang w:eastAsia="pl-PL"/>
        </w:rPr>
        <w:t>Wykonawca zobowiązany jest do doręczania faktury wraz z zestawieniem kwot należnych podwykonawcom za prace ujęte w fakturze, w formie papierowej lub drogą elektroniczną z adresu</w:t>
      </w:r>
      <w:r w:rsidRPr="00A47E29">
        <w:rPr>
          <w:rFonts w:eastAsia="Times New Roman" w:cs="Times New Roman"/>
          <w:lang w:eastAsia="pl-PL"/>
        </w:rPr>
        <w:br/>
        <w:t xml:space="preserve"> e-mail: </w:t>
      </w:r>
      <w:r w:rsidR="0015577F">
        <w:t>___________</w:t>
      </w:r>
      <w:r w:rsidRPr="00A47E29">
        <w:rPr>
          <w:rFonts w:eastAsia="Times New Roman" w:cs="Times New Roman"/>
          <w:lang w:eastAsia="pl-PL"/>
        </w:rPr>
        <w:t xml:space="preserve">na adres e-mail Zamawiającego właściwy do przesyłania faktur: </w:t>
      </w:r>
      <w:hyperlink r:id="rId11" w:history="1">
        <w:r w:rsidRPr="00A47E2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A47E2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2" w:history="1">
        <w:r w:rsidRPr="00A47E2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A47E29">
        <w:rPr>
          <w:rFonts w:eastAsia="Times New Roman" w:cs="Times New Roman"/>
          <w:lang w:eastAsia="pl-PL"/>
        </w:rPr>
        <w:t>.</w:t>
      </w:r>
    </w:p>
    <w:p w14:paraId="224DE5A3" w14:textId="77777777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216F5883" w14:textId="77777777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47A35934" w14:textId="29ACBA2E" w:rsidR="0036086D" w:rsidRPr="008439CC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>wynagrodzenia</w:t>
      </w:r>
      <w:r w:rsidRPr="00305549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z zastrzeżeniem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077B12">
        <w:rPr>
          <w:rFonts w:eastAsia="Times New Roman" w:cs="Times New Roman"/>
          <w:lang w:eastAsia="pl-PL"/>
        </w:rPr>
        <w:t>14</w:t>
      </w:r>
      <w:r w:rsidRPr="00621BE0">
        <w:rPr>
          <w:rFonts w:eastAsia="Times New Roman" w:cs="Times New Roman"/>
          <w:lang w:eastAsia="pl-PL"/>
        </w:rPr>
        <w:t xml:space="preserve"> i </w:t>
      </w:r>
      <w:r w:rsidR="00077B12">
        <w:rPr>
          <w:rFonts w:eastAsia="Times New Roman" w:cs="Times New Roman"/>
          <w:lang w:eastAsia="pl-PL"/>
        </w:rPr>
        <w:t>15</w:t>
      </w:r>
      <w:r w:rsidRPr="00621BE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faktury, protokołu odbioru </w:t>
      </w:r>
      <w:r>
        <w:rPr>
          <w:rFonts w:eastAsia="Times New Roman" w:cs="Times New Roman"/>
          <w:lang w:eastAsia="pl-PL"/>
        </w:rPr>
        <w:t>prac</w:t>
      </w:r>
      <w:r w:rsidRPr="00305549">
        <w:rPr>
          <w:rFonts w:eastAsia="Times New Roman" w:cs="Times New Roman"/>
          <w:lang w:eastAsia="pl-PL"/>
        </w:rPr>
        <w:t xml:space="preserve"> i dowodu potwierdzającego zapłatę wymagalnego wynagrodzenia podwykonawcy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60A201E5" w14:textId="2D06F608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lastRenderedPageBreak/>
        <w:t>Warunkiem zapłaty, przez Zamawiającego</w:t>
      </w:r>
      <w:r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należnego wynagrodzenia za odebrane </w:t>
      </w:r>
      <w:r>
        <w:rPr>
          <w:rFonts w:eastAsia="Times New Roman" w:cs="Times New Roman"/>
          <w:lang w:eastAsia="pl-PL"/>
        </w:rPr>
        <w:t>prace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>(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oświadczenie podwykonawcy o braku wymagalnych zobowiązań Wykonawcy w stosunku do nich), o których mowa w </w:t>
      </w:r>
      <w:r w:rsidR="00FD5800">
        <w:rPr>
          <w:rFonts w:eastAsia="Times New Roman" w:cs="Times New Roman"/>
          <w:color w:val="000000" w:themeColor="text1"/>
          <w:lang w:eastAsia="pl-PL"/>
        </w:rPr>
        <w:br/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§ </w:t>
      </w:r>
      <w:r w:rsidR="00FD5800">
        <w:rPr>
          <w:rFonts w:eastAsia="Times New Roman" w:cs="Times New Roman"/>
          <w:color w:val="000000" w:themeColor="text1"/>
          <w:lang w:eastAsia="pl-PL"/>
        </w:rPr>
        <w:t>8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ust. 9 niniejszej umowy, biorącym udział w realizacji odebranych prac.</w:t>
      </w:r>
    </w:p>
    <w:p w14:paraId="422F9E82" w14:textId="4CADD919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FD5800">
        <w:rPr>
          <w:rFonts w:eastAsia="Times New Roman" w:cs="Times New Roman"/>
          <w:lang w:eastAsia="pl-PL"/>
        </w:rPr>
        <w:t>14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37E0C5C8" w14:textId="6F806769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FD5800">
        <w:rPr>
          <w:rFonts w:eastAsia="Times New Roman" w:cs="Times New Roman"/>
          <w:lang w:eastAsia="pl-PL"/>
        </w:rPr>
        <w:t>14</w:t>
      </w:r>
      <w:r w:rsidRPr="00621BE0">
        <w:rPr>
          <w:rFonts w:eastAsia="Times New Roman" w:cs="Times New Roman"/>
          <w:lang w:eastAsia="pl-PL"/>
        </w:rPr>
        <w:t xml:space="preserve">, </w:t>
      </w:r>
      <w:r w:rsidRPr="00E0286E">
        <w:rPr>
          <w:rFonts w:eastAsia="Times New Roman" w:cs="Times New Roman"/>
          <w:lang w:eastAsia="pl-PL"/>
        </w:rPr>
        <w:t xml:space="preserve">Zamawiający ma prawo wstrzymać wypłatę należnego wynagrodzenia Wykonawcy, w części równej sumie kwot wynikających z wartości wymagalnych należności podwykonawców. </w:t>
      </w:r>
    </w:p>
    <w:p w14:paraId="45105A5B" w14:textId="77777777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Zamawiający dokonuje bezpośredniej zapłaty wymagalnego wynagrodzenia przysługującego podwykonawcy</w:t>
      </w:r>
      <w:r>
        <w:rPr>
          <w:rFonts w:eastAsia="Times New Roman" w:cs="Times New Roman"/>
          <w:lang w:eastAsia="pl-PL"/>
        </w:rPr>
        <w:t>,</w:t>
      </w:r>
      <w:r w:rsidRPr="00E0286E">
        <w:rPr>
          <w:rFonts w:eastAsia="Times New Roman" w:cs="Times New Roman"/>
          <w:lang w:eastAsia="pl-PL"/>
        </w:rPr>
        <w:t xml:space="preserve"> który zawarł przedłożoną Zamawiającemu umowę o podwykonawstwo, w przypadku uchylenia się od obowiązku zapłaty przez Wykonawcę</w:t>
      </w:r>
      <w:r>
        <w:rPr>
          <w:rFonts w:eastAsia="Times New Roman" w:cs="Times New Roman"/>
          <w:lang w:eastAsia="pl-PL"/>
        </w:rPr>
        <w:t>.</w:t>
      </w:r>
    </w:p>
    <w:p w14:paraId="1F672097" w14:textId="673D6ADF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Bezpośrednia zapłata o której mowa w </w:t>
      </w:r>
      <w:r w:rsidRPr="00621BE0">
        <w:rPr>
          <w:rFonts w:eastAsia="Times New Roman" w:cs="Times New Roman"/>
          <w:lang w:eastAsia="pl-PL"/>
        </w:rPr>
        <w:t xml:space="preserve">ust. </w:t>
      </w:r>
      <w:r>
        <w:rPr>
          <w:rFonts w:eastAsia="Times New Roman" w:cs="Times New Roman"/>
          <w:lang w:eastAsia="pl-PL"/>
        </w:rPr>
        <w:t>1</w:t>
      </w:r>
      <w:r w:rsidR="00FD5800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>dotyczy wyłącznie należności powstałych po przedłożeniu zamawiającemu poświadczonej za zgodność z oryginałem kopii umowy o podwykonawstwo.</w:t>
      </w:r>
    </w:p>
    <w:p w14:paraId="5259F7ED" w14:textId="77777777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Bezpośrednia zapłata obejmuje wyłącznie należne wynagrodzenie, bez odsetek należnych podwykonawcy.</w:t>
      </w:r>
    </w:p>
    <w:p w14:paraId="60892C57" w14:textId="77777777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Przed dokonaniem bezpośredniej zapłaty Zamawiający umożliwi Wykonawcy zgłoszenie, pisemnie, uwag dotyczących zasadności bezpośredniej zapłaty wynagrodzenia podwykonawcy. Termin zgłaszania uwag – 7 dni od dnia doręczenia tej informacji Wykonawcy.</w:t>
      </w:r>
    </w:p>
    <w:p w14:paraId="0976FF5E" w14:textId="66207EFB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zgłoszenia uwag, o których mowa w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FD5800">
        <w:rPr>
          <w:rFonts w:eastAsia="Times New Roman" w:cs="Times New Roman"/>
          <w:lang w:eastAsia="pl-PL"/>
        </w:rPr>
        <w:t>20</w:t>
      </w:r>
      <w:r w:rsidRPr="00621BE0"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>niniejszego paragrafu, Zamawiający może:</w:t>
      </w:r>
    </w:p>
    <w:p w14:paraId="352F72FE" w14:textId="77777777" w:rsidR="0036086D" w:rsidRPr="00E0286E" w:rsidRDefault="0036086D">
      <w:pPr>
        <w:numPr>
          <w:ilvl w:val="1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nie dokonać bezpośredniej zapłaty wynagrodzenia podwykonawcy, jeżeli Wykonawca wykaże niezasadność takiej zapłaty, albo</w:t>
      </w:r>
    </w:p>
    <w:p w14:paraId="785B5CCD" w14:textId="77777777" w:rsidR="0036086D" w:rsidRPr="00E0286E" w:rsidRDefault="0036086D">
      <w:pPr>
        <w:numPr>
          <w:ilvl w:val="1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64041F34" w14:textId="77777777" w:rsidR="0036086D" w:rsidRPr="00E0286E" w:rsidRDefault="0036086D">
      <w:pPr>
        <w:numPr>
          <w:ilvl w:val="1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dokonać bezpośredniej zapłaty wynagrodzenia podwykonawcy, jeżeli podwykonawca wykaże zasadność takiej zapłaty.</w:t>
      </w:r>
    </w:p>
    <w:p w14:paraId="0D2DFC1D" w14:textId="77777777" w:rsidR="0036086D" w:rsidRPr="00E0286E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 przypadku dokonania bezpośredniej zapłaty podwykonawcy, Zamawiający potrąca kwotę wypłaconego wynagrodzenia z wynagrodzenia należnego Wykonawcy.</w:t>
      </w:r>
    </w:p>
    <w:p w14:paraId="382D9F6E" w14:textId="77777777" w:rsidR="0036086D" w:rsidRPr="005D1FE6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494A0FF5" w14:textId="6EF239A6" w:rsidR="0036086D" w:rsidRPr="007341D8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lastRenderedPageBreak/>
        <w:t xml:space="preserve">Zamawiający dopuszcza możliwości przelewu wierzytelności Wykonawcy z tytułu realizacji niniejszej </w:t>
      </w:r>
      <w:r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na osoby trzecie</w:t>
      </w:r>
      <w:r>
        <w:rPr>
          <w:rFonts w:eastAsia="Times New Roman" w:cs="Times New Roman"/>
          <w:lang w:eastAsia="pl-PL"/>
        </w:rPr>
        <w:t>.</w:t>
      </w:r>
    </w:p>
    <w:p w14:paraId="39531168" w14:textId="77777777" w:rsidR="0036086D" w:rsidRPr="00970B3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Strony oświadczają, że płatność wynikająca z niniejszej umowy będzie dokonana za pośrednictwem metody podzielonej płatności (split payment). Ponadto Wykonawca oświadcza, że wskazany w fakturze VAT rachunek należy do Wykonawcy umowy i służy do prowadzenia działalności gospodarczej.</w:t>
      </w:r>
    </w:p>
    <w:p w14:paraId="42CF8FBC" w14:textId="77777777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2FC9E7AE" w14:textId="77777777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4C10FE">
        <w:rPr>
          <w:rFonts w:eastAsia="Times New Roman" w:cs="Times New Roman"/>
          <w:lang w:eastAsia="pl-PL"/>
        </w:rPr>
        <w:t>W przypadku wystąpienia okoliczności uprawniających do wystawienia korekty faktury VAT in minus dokonuje się ustalenia, że okresem rozliczeniowym dla wystawionej korekty faktury VAT jest okres, w którym została wystawiona faktura korygująca - art. 29a ust. 13 ustawy z dnia 11 marca 2004 r. o podatku od towarów i usług (VAT</w:t>
      </w:r>
      <w:r>
        <w:rPr>
          <w:rFonts w:eastAsia="Times New Roman" w:cs="Times New Roman"/>
          <w:lang w:eastAsia="pl-PL"/>
        </w:rPr>
        <w:t>).</w:t>
      </w:r>
    </w:p>
    <w:p w14:paraId="6FC9C384" w14:textId="77777777" w:rsidR="0036086D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>
        <w:rPr>
          <w:rFonts w:eastAsia="Times New Roman" w:cs="Times New Roman"/>
          <w:lang w:eastAsia="pl-PL"/>
        </w:rPr>
        <w:t>_________________</w:t>
      </w:r>
    </w:p>
    <w:p w14:paraId="2A5E9FD5" w14:textId="77777777" w:rsidR="0036086D" w:rsidRPr="00304AAB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45A9ABC0" w14:textId="5CB62F7B" w:rsidR="00233586" w:rsidRPr="00FD5800" w:rsidRDefault="0036086D">
      <w:pPr>
        <w:numPr>
          <w:ilvl w:val="0"/>
          <w:numId w:val="5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>Zamawiający upoważnia Wykonawcę do wystawienia faktury VAT bez podpisu osoby upoważnionej ze strony Zamawiającego do jej przyjęcia.</w:t>
      </w:r>
    </w:p>
    <w:p w14:paraId="5C72CA49" w14:textId="77777777" w:rsidR="00FD5800" w:rsidRPr="009123AE" w:rsidRDefault="00FD5800" w:rsidP="00FD580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9123AE">
        <w:rPr>
          <w:rFonts w:eastAsia="Times New Roman" w:cs="Times New Roman"/>
          <w:b/>
          <w:lang w:eastAsia="pl-PL"/>
        </w:rPr>
        <w:t>§ 8.</w:t>
      </w:r>
    </w:p>
    <w:p w14:paraId="3AC73E7E" w14:textId="77777777" w:rsidR="00FD5800" w:rsidRPr="009123AE" w:rsidRDefault="00FD5800" w:rsidP="00FD580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9123AE">
        <w:rPr>
          <w:rFonts w:eastAsia="Times New Roman" w:cs="Times New Roman"/>
          <w:b/>
          <w:lang w:eastAsia="pl-PL"/>
        </w:rPr>
        <w:t>Wykonawcy i Podwykonawcy</w:t>
      </w:r>
    </w:p>
    <w:p w14:paraId="08B537CD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 xml:space="preserve">Wykonawca powierzy podwykonawcy następujący zakres prac stanowiących przedmiot umowy: </w:t>
      </w:r>
      <w:r w:rsidRPr="009123AE">
        <w:rPr>
          <w:rFonts w:eastAsia="Times New Roman" w:cs="Times New Roman"/>
          <w:bCs/>
          <w:kern w:val="1"/>
          <w:lang w:eastAsia="pl-PL"/>
        </w:rPr>
        <w:t>_______________________________________________________________________________</w:t>
      </w:r>
    </w:p>
    <w:p w14:paraId="2B2A66A6" w14:textId="044EC9B9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 xml:space="preserve">Wykonawca oświadcza, że podmiot </w:t>
      </w:r>
      <w:r w:rsidR="00D66F74">
        <w:rPr>
          <w:rFonts w:eastAsia="Times New Roman" w:cs="Times New Roman"/>
          <w:bCs/>
          <w:kern w:val="1"/>
          <w:lang w:eastAsia="pl-PL"/>
        </w:rPr>
        <w:t>___ nie dotyczy ___</w:t>
      </w:r>
      <w:r w:rsidRPr="009123AE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9123AE">
        <w:rPr>
          <w:rFonts w:eastAsia="Times New Roman" w:cs="Times New Roman"/>
          <w:bCs/>
          <w:kern w:val="1"/>
          <w:lang w:eastAsia="pl-PL"/>
        </w:rPr>
        <w:t xml:space="preserve"> na zasoby którego Wykonawca powołał się na zasadach określonych w art. 118 ustawy Pzp, w celu potwierdzenia spełniania warunków udziału w postępowaniu, będzie realizował przedmiot umowy w zakresie </w:t>
      </w:r>
      <w:r w:rsidR="00D66F74">
        <w:rPr>
          <w:rFonts w:eastAsia="Times New Roman" w:cs="Times New Roman"/>
          <w:bCs/>
          <w:kern w:val="1"/>
          <w:lang w:eastAsia="pl-PL"/>
        </w:rPr>
        <w:t>___ nie dotyczy ___</w:t>
      </w:r>
      <w:r w:rsidRPr="009123AE">
        <w:rPr>
          <w:rFonts w:eastAsia="Times New Roman" w:cs="Times New Roman"/>
          <w:bCs/>
          <w:kern w:val="1"/>
          <w:lang w:eastAsia="pl-PL"/>
        </w:rPr>
        <w:t xml:space="preserve"> </w:t>
      </w:r>
      <w:r w:rsidRPr="009123AE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 umowy).</w:t>
      </w:r>
    </w:p>
    <w:p w14:paraId="14B0CA78" w14:textId="23722B0B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 xml:space="preserve">W przypadku zaprzestania wykonywania umowy przez </w:t>
      </w:r>
      <w:r w:rsidR="00D66F74">
        <w:rPr>
          <w:rFonts w:eastAsia="Times New Roman" w:cs="Times New Roman"/>
          <w:bCs/>
          <w:kern w:val="1"/>
          <w:lang w:eastAsia="pl-PL"/>
        </w:rPr>
        <w:t>___ nie dotyczy ___</w:t>
      </w:r>
      <w:r w:rsidRPr="009123AE">
        <w:rPr>
          <w:rFonts w:eastAsia="Times New Roman" w:cs="Times New Roman"/>
          <w:bCs/>
          <w:kern w:val="1"/>
          <w:lang w:eastAsia="pl-PL"/>
        </w:rPr>
        <w:t xml:space="preserve"> </w:t>
      </w:r>
      <w:r w:rsidRPr="009123AE">
        <w:rPr>
          <w:rFonts w:eastAsia="Times New Roman" w:cs="Times New Roman"/>
          <w:bCs/>
          <w:i/>
          <w:kern w:val="1"/>
          <w:sz w:val="18"/>
          <w:szCs w:val="18"/>
          <w:lang w:eastAsia="pl-PL"/>
        </w:rPr>
        <w:t>(nazwa podmiotu)</w:t>
      </w:r>
      <w:r w:rsidRPr="009123AE">
        <w:rPr>
          <w:rFonts w:eastAsia="Times New Roman" w:cs="Times New Roman"/>
          <w:bCs/>
          <w:i/>
          <w:kern w:val="1"/>
          <w:lang w:eastAsia="pl-PL"/>
        </w:rPr>
        <w:t xml:space="preserve"> </w:t>
      </w:r>
      <w:r w:rsidRPr="009123AE">
        <w:rPr>
          <w:rFonts w:eastAsia="Times New Roman" w:cs="Times New Roman"/>
          <w:bCs/>
          <w:i/>
          <w:kern w:val="1"/>
          <w:lang w:eastAsia="pl-PL"/>
        </w:rPr>
        <w:br/>
      </w:r>
      <w:r w:rsidRPr="009123AE">
        <w:rPr>
          <w:rFonts w:eastAsia="Times New Roman" w:cs="Times New Roman"/>
          <w:bCs/>
          <w:kern w:val="1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5D54211A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 xml:space="preserve">Zlecenie wykonania części prac podwykonawcy nie zwalnia Wykonawcy z odpowiedzialności za wykonanie obowiązków wynikających z umowy lub obowiązujących przepisów prawa. Wykonawca odpowiada za działania i zaniechania podwykonawców jak za własne. </w:t>
      </w:r>
    </w:p>
    <w:p w14:paraId="7F86D588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Umowy o podwykonawstwo mają formę pisemną pod rygorem nieważności.</w:t>
      </w:r>
    </w:p>
    <w:p w14:paraId="72BAC29B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W toku realizacji umowy w sprawie niniejszego zamówienia możliwa jest zmiana podwykonawców  wyłącznie za zgodą Zamawiającego wyrażoną w formie pisemnej.</w:t>
      </w:r>
    </w:p>
    <w:p w14:paraId="01C8AC6C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lastRenderedPageBreak/>
        <w:t>Przedmiotem umowy o podwykonawstwo może być wyłącznie wykonanie usług, które ściśle odpowiadają określonemu zakresowi zamówienia objętego niniejszą umową, zawartą pomiędzy Zamawiającym a Wykonawcą.</w:t>
      </w:r>
    </w:p>
    <w:p w14:paraId="0A8B654F" w14:textId="77777777" w:rsidR="00FD5800" w:rsidRPr="009123AE" w:rsidRDefault="00FD5800">
      <w:pPr>
        <w:numPr>
          <w:ilvl w:val="0"/>
          <w:numId w:val="7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 xml:space="preserve">Umowa z podwykonawcą powinna zawierać, w szczególności zapisy w zakresie:  </w:t>
      </w:r>
    </w:p>
    <w:p w14:paraId="20BA326A" w14:textId="77777777" w:rsidR="00FD5800" w:rsidRPr="009123AE" w:rsidRDefault="00FD5800">
      <w:pPr>
        <w:numPr>
          <w:ilvl w:val="1"/>
          <w:numId w:val="7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>przedmiotu umowy o podwykonawstwo, który musi być określony na co najmniej takim poziomie jakości, jaki wynika z umowy zawartej pomiędzy Zamawiającym a Wykonawcą,</w:t>
      </w:r>
    </w:p>
    <w:p w14:paraId="222CC525" w14:textId="77777777" w:rsidR="00FD5800" w:rsidRPr="009123AE" w:rsidRDefault="00FD5800">
      <w:pPr>
        <w:numPr>
          <w:ilvl w:val="1"/>
          <w:numId w:val="7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>wysokości wynagrodzenia nieprzekraczającego kwoty wynikającej z formularza OFERTA złożonego przez Wykonawcę,</w:t>
      </w:r>
    </w:p>
    <w:p w14:paraId="2A93F353" w14:textId="77777777" w:rsidR="00FD5800" w:rsidRPr="009123AE" w:rsidRDefault="00FD5800">
      <w:pPr>
        <w:numPr>
          <w:ilvl w:val="1"/>
          <w:numId w:val="7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>terminu zapłaty wynagrodzenia podwykonawcy, który nie może być dłuższy niż 30 dni od dnia doręczenia Wykonawcy faktury lub rachunku, potwierdzających wykonanie powierzonych podwykonawcy prac,</w:t>
      </w:r>
    </w:p>
    <w:p w14:paraId="08EA6EF1" w14:textId="77777777" w:rsidR="00FD5800" w:rsidRPr="009123AE" w:rsidRDefault="00FD5800">
      <w:pPr>
        <w:numPr>
          <w:ilvl w:val="1"/>
          <w:numId w:val="7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 xml:space="preserve">obowiązku zatrudnienia przez podwykonawcę na podstawie umowy o pracę osób, które w trakcie realizacji zamówienia wykonują wszystkie czynności </w:t>
      </w:r>
      <w:bookmarkStart w:id="16" w:name="_Hlk93477862"/>
      <w:r w:rsidRPr="009123AE">
        <w:rPr>
          <w:rFonts w:eastAsia="Times New Roman" w:cs="Times New Roman"/>
          <w:bCs/>
          <w:kern w:val="1"/>
          <w:lang w:eastAsia="pl-PL"/>
        </w:rPr>
        <w:t xml:space="preserve">związane </w:t>
      </w:r>
      <w:r>
        <w:rPr>
          <w:rFonts w:eastAsia="Cambria" w:cs="Calibri"/>
        </w:rPr>
        <w:t xml:space="preserve">z wykonywaniem fizycznej ochrony mienia </w:t>
      </w:r>
      <w:r w:rsidRPr="009123AE">
        <w:rPr>
          <w:rFonts w:eastAsia="Times New Roman" w:cs="Times New Roman"/>
          <w:bCs/>
          <w:kern w:val="1"/>
          <w:lang w:eastAsia="pl-PL"/>
        </w:rPr>
        <w:t>w ramach przedmiotu zamówienia.</w:t>
      </w:r>
      <w:bookmarkEnd w:id="16"/>
    </w:p>
    <w:p w14:paraId="24AEBCBA" w14:textId="77777777" w:rsidR="00FD5800" w:rsidRPr="009123AE" w:rsidRDefault="00FD5800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9123AE">
        <w:rPr>
          <w:rFonts w:eastAsia="Times New Roman" w:cs="Times New Roman"/>
          <w:bCs/>
          <w:kern w:val="1"/>
          <w:lang w:eastAsia="pl-PL"/>
        </w:rPr>
        <w:t>Wykonawca lub podwykonawca przedkłada Zamawiającemu poświadczoną za zgodność z oryginałem kopię zawartej umowy o podwykonawstwo lub jej zmiany, w terminie do 7 dni od dnia jej zawarcia lub dokonania zmiany.</w:t>
      </w:r>
    </w:p>
    <w:p w14:paraId="5E8AEAFF" w14:textId="77777777" w:rsidR="00FD5800" w:rsidRPr="009123AE" w:rsidRDefault="00FD5800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14:paraId="12661C68" w14:textId="77777777" w:rsidR="00FD5800" w:rsidRPr="009123AE" w:rsidRDefault="00FD5800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Zawierający umowę z podwykonawcą oraz Zamawiający i Wykonawca ponoszą solidarną odpowiedzialność za zapłatę wynagrodzenia za usługi wykonane przez podwykonawców w trakcie realizacji niniejszej umowy.</w:t>
      </w:r>
    </w:p>
    <w:p w14:paraId="725C82D1" w14:textId="77777777" w:rsidR="00FD5800" w:rsidRPr="009123AE" w:rsidRDefault="00FD5800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Zamawiający nie wyraża zgody na zawarcie umowy z podwykonawcą której treść będzie sprzeczna                     z postanowieniami niniejszej umowy lub odrębnymi przepisami.</w:t>
      </w:r>
    </w:p>
    <w:p w14:paraId="27A07D54" w14:textId="5448754C" w:rsidR="00A47E29" w:rsidRPr="00FD5800" w:rsidRDefault="00FD5800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9123AE">
        <w:rPr>
          <w:rFonts w:eastAsia="Times New Roman" w:cs="Times New Roman"/>
          <w:kern w:val="1"/>
          <w:lang w:eastAsia="pl-PL"/>
        </w:rPr>
        <w:t>Jakakolwiek przerwa w realizacji przedmiotu umowy wynikająca z braku podwykonawcy będzie traktowana jako przerwa wynikła z przyczyn zależnych od Wykonawcy i nie może stanowić podstawy do zmiany terminu zakończenia prac.</w:t>
      </w:r>
    </w:p>
    <w:p w14:paraId="27BC033B" w14:textId="4B1F1C4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color w:val="000000"/>
          <w:lang w:eastAsia="pl-PL"/>
        </w:rPr>
      </w:pPr>
      <w:r w:rsidRPr="009137B4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 w:rsidR="000848DC">
        <w:rPr>
          <w:rFonts w:eastAsia="Times New Roman" w:cstheme="minorHAnsi"/>
          <w:b/>
          <w:bCs/>
          <w:color w:val="000000"/>
          <w:lang w:eastAsia="pl-PL"/>
        </w:rPr>
        <w:t>9</w:t>
      </w:r>
      <w:r w:rsidRPr="009137B4"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72D4B5FD" w14:textId="77777777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color w:val="000000"/>
          <w:lang w:eastAsia="pl-PL"/>
        </w:rPr>
      </w:pPr>
      <w:r w:rsidRPr="009137B4">
        <w:rPr>
          <w:rFonts w:eastAsia="Times New Roman" w:cstheme="minorHAnsi"/>
          <w:b/>
          <w:bCs/>
          <w:color w:val="000000"/>
          <w:lang w:eastAsia="pl-PL"/>
        </w:rPr>
        <w:t>Kary umowne</w:t>
      </w:r>
    </w:p>
    <w:p w14:paraId="0346F918" w14:textId="6F1D21E1" w:rsidR="005B68F9" w:rsidRPr="005B68F9" w:rsidRDefault="00273F4F" w:rsidP="005B68F9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</w:rPr>
      </w:pPr>
      <w:r w:rsidRPr="009137B4">
        <w:rPr>
          <w:rFonts w:eastAsia="Calibri" w:cstheme="minorHAnsi"/>
        </w:rPr>
        <w:t xml:space="preserve">Wykonawca </w:t>
      </w:r>
      <w:r w:rsidR="00A47E29">
        <w:rPr>
          <w:rFonts w:eastAsia="Calibri" w:cstheme="minorHAnsi"/>
        </w:rPr>
        <w:t xml:space="preserve">zobowiązuje </w:t>
      </w:r>
      <w:r w:rsidR="00A47E29">
        <w:rPr>
          <w:rFonts w:eastAsia="Times New Roman" w:cs="Times New Roman"/>
          <w:color w:val="00000A"/>
          <w:lang w:eastAsia="pl-PL"/>
        </w:rPr>
        <w:t>w razie niewykonania lub nienależytego wykonania umowy</w:t>
      </w:r>
      <w:r w:rsidR="00A47E29">
        <w:rPr>
          <w:rFonts w:eastAsia="Calibri" w:cstheme="minorHAnsi"/>
        </w:rPr>
        <w:t xml:space="preserve"> się do zapłaty następujących kar umownych:</w:t>
      </w:r>
    </w:p>
    <w:p w14:paraId="43CC8A22" w14:textId="78E41303" w:rsidR="005B68F9" w:rsidRDefault="005B68F9">
      <w:pPr>
        <w:widowControl w:val="0"/>
        <w:numPr>
          <w:ilvl w:val="0"/>
          <w:numId w:val="28"/>
        </w:numPr>
        <w:tabs>
          <w:tab w:val="left" w:pos="1788"/>
        </w:tabs>
        <w:suppressAutoHyphens/>
        <w:autoSpaceDN w:val="0"/>
        <w:spacing w:after="0" w:line="360" w:lineRule="auto"/>
        <w:ind w:hanging="294"/>
        <w:textAlignment w:val="baseline"/>
        <w:rPr>
          <w:rFonts w:ascii="Calibri" w:eastAsia="SimSun" w:hAnsi="Calibri" w:cs="Calibri"/>
          <w:kern w:val="3"/>
          <w:lang w:eastAsia="zh-CN"/>
        </w:rPr>
      </w:pPr>
      <w:r>
        <w:rPr>
          <w:rFonts w:ascii="Calibri" w:eastAsia="SimSun" w:hAnsi="Calibri" w:cs="Calibri"/>
          <w:kern w:val="3"/>
          <w:lang w:eastAsia="zh-CN"/>
        </w:rPr>
        <w:t>Za odstąpienie od umowy w całości przez którąkolwiek ze Stron z przyczyn, za które odpowiedzialność ponosi wyłącznie Wykonawca – w wysokości 10% wynagrodzenia brutto określonego w § 7 ust. 2 niniejszej umowy,</w:t>
      </w:r>
    </w:p>
    <w:p w14:paraId="67F8C30F" w14:textId="41863BA4" w:rsidR="005B68F9" w:rsidRPr="005B68F9" w:rsidRDefault="005B68F9">
      <w:pPr>
        <w:widowControl w:val="0"/>
        <w:numPr>
          <w:ilvl w:val="0"/>
          <w:numId w:val="28"/>
        </w:numPr>
        <w:tabs>
          <w:tab w:val="left" w:pos="1788"/>
        </w:tabs>
        <w:suppressAutoHyphens/>
        <w:autoSpaceDN w:val="0"/>
        <w:spacing w:after="0" w:line="360" w:lineRule="auto"/>
        <w:ind w:hanging="294"/>
        <w:textAlignment w:val="baseline"/>
        <w:rPr>
          <w:rFonts w:ascii="Calibri" w:eastAsia="SimSun" w:hAnsi="Calibri" w:cs="Calibri"/>
          <w:kern w:val="3"/>
          <w:lang w:eastAsia="zh-CN"/>
        </w:rPr>
      </w:pPr>
      <w:r>
        <w:rPr>
          <w:rFonts w:ascii="Calibri" w:eastAsia="SimSun" w:hAnsi="Calibri" w:cs="Calibri"/>
          <w:kern w:val="3"/>
          <w:lang w:eastAsia="zh-CN"/>
        </w:rPr>
        <w:lastRenderedPageBreak/>
        <w:t>Za odstąpienie od części umowy przez którąkolwiek ze Stron z przyczyn, za które odpowiedzialność ponosi wyłącznie Wykonawca w wysokości 5% wynagrodzenia brutto określonego w § 7 ust. 2 niniejszej umowy,</w:t>
      </w:r>
    </w:p>
    <w:p w14:paraId="521F5DB6" w14:textId="242986BE" w:rsidR="00A47E29" w:rsidRPr="00A47E29" w:rsidRDefault="00A47E29">
      <w:pPr>
        <w:widowControl w:val="0"/>
        <w:numPr>
          <w:ilvl w:val="0"/>
          <w:numId w:val="28"/>
        </w:numPr>
        <w:tabs>
          <w:tab w:val="left" w:pos="1788"/>
        </w:tabs>
        <w:suppressAutoHyphens/>
        <w:autoSpaceDN w:val="0"/>
        <w:spacing w:after="0" w:line="360" w:lineRule="auto"/>
        <w:ind w:hanging="294"/>
        <w:textAlignment w:val="baseline"/>
        <w:rPr>
          <w:rFonts w:ascii="Calibri" w:eastAsia="SimSun" w:hAnsi="Calibri" w:cs="Calibri"/>
          <w:kern w:val="3"/>
          <w:lang w:eastAsia="zh-CN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za naruszenie termin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>u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wykonania zamówienia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, o którym w  mowa w 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§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4</w:t>
      </w:r>
      <w:r w:rsidR="000B0372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ust. 1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pkt 1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w wysokości 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>2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% wynagrodzenia brutto określonego w § 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7 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ust.</w:t>
      </w:r>
      <w:r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>2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niniejszej Umowy, za każdy dzień 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>zwłoki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,</w:t>
      </w:r>
    </w:p>
    <w:p w14:paraId="107B764E" w14:textId="026B719D" w:rsidR="00A47E29" w:rsidRDefault="00A47E29">
      <w:pPr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ind w:left="567" w:hanging="141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za brak zapłaty lub za nieterminową zapłatę wynagrodzenia należnego Podwykonawcom lub dalszym Podwykonawcom w wysokości 100 zł, </w:t>
      </w:r>
      <w:r w:rsidRPr="00D66F74">
        <w:rPr>
          <w:rFonts w:ascii="Calibri" w:eastAsia="Times New Roman" w:hAnsi="Calibri" w:cs="Times New Roman"/>
          <w:kern w:val="3"/>
          <w:lang w:eastAsia="pl-PL"/>
        </w:rPr>
        <w:t>za każdy dzień zwłoki</w:t>
      </w:r>
      <w:r w:rsidR="00D66F74">
        <w:rPr>
          <w:rFonts w:ascii="Calibri" w:eastAsia="Times New Roman" w:hAnsi="Calibri" w:cs="Times New Roman"/>
          <w:kern w:val="3"/>
          <w:lang w:eastAsia="pl-PL"/>
        </w:rPr>
        <w:t>,</w:t>
      </w:r>
    </w:p>
    <w:p w14:paraId="673CBA69" w14:textId="77777777" w:rsidR="00A47E29" w:rsidRDefault="00A47E29">
      <w:pPr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ind w:left="567" w:hanging="141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za nieprzedłożenie poświadczonej za zgodność z oryginałem kopii umowy o podwykonawstwo lub jej zmiany w wysokości 300 zł,</w:t>
      </w:r>
    </w:p>
    <w:p w14:paraId="053C05E6" w14:textId="52D83BDF" w:rsidR="005B68F9" w:rsidRDefault="005B68F9">
      <w:pPr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ind w:left="567" w:hanging="141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>
        <w:rPr>
          <w:rFonts w:ascii="Calibri" w:eastAsia="Times New Roman" w:hAnsi="Calibri" w:cs="Times New Roman"/>
          <w:color w:val="00000A"/>
          <w:kern w:val="3"/>
          <w:lang w:eastAsia="pl-PL"/>
        </w:rPr>
        <w:t>za nieterminową zapłatę wynagrodzenia należnego podwykonawcom w wysokości 100 zł, za każdy dzień zwłoki,</w:t>
      </w:r>
    </w:p>
    <w:p w14:paraId="7679D73E" w14:textId="77777777" w:rsidR="00A47E29" w:rsidRDefault="00A47E29">
      <w:pPr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ind w:left="567" w:hanging="141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za brak zmiany umowy o podwykonawstwo w zakresie terminu zapłaty w wysokości 500 zł,</w:t>
      </w:r>
    </w:p>
    <w:p w14:paraId="7ADD82CF" w14:textId="737CAC1E" w:rsidR="00A47E29" w:rsidRPr="00A47E29" w:rsidRDefault="00A47E29">
      <w:pPr>
        <w:widowControl w:val="0"/>
        <w:numPr>
          <w:ilvl w:val="0"/>
          <w:numId w:val="27"/>
        </w:numPr>
        <w:tabs>
          <w:tab w:val="left" w:pos="-4692"/>
        </w:tabs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>za naruszenie terminu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przystąpienia do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usunięci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>a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awarii i uszkodzeń w wysokości 0,5 % łącznego wynagrodzenia brutto określonego w §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7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ust.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2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 niniejszej Umowy, </w:t>
      </w:r>
      <w:r w:rsidRPr="00D66F74">
        <w:rPr>
          <w:rFonts w:ascii="Calibri" w:eastAsia="Times New Roman" w:hAnsi="Calibri" w:cs="Times New Roman"/>
          <w:kern w:val="3"/>
          <w:lang w:eastAsia="pl-PL"/>
        </w:rPr>
        <w:t xml:space="preserve">za każdy dzień zwłoki, </w:t>
      </w:r>
    </w:p>
    <w:p w14:paraId="7E590B38" w14:textId="0BDEFB11" w:rsidR="00A47E29" w:rsidRPr="00A47E29" w:rsidRDefault="00A47E29">
      <w:pPr>
        <w:widowControl w:val="0"/>
        <w:numPr>
          <w:ilvl w:val="0"/>
          <w:numId w:val="27"/>
        </w:numPr>
        <w:tabs>
          <w:tab w:val="left" w:pos="708"/>
        </w:tabs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Times New Roman"/>
          <w:color w:val="00000A"/>
          <w:kern w:val="3"/>
          <w:lang w:eastAsia="pl-PL"/>
        </w:rPr>
      </w:pP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z tytułu niespełnienia przez Wykonawcę lub podwykonawcę wymogu zatrudnienia na podstawie umowy o pracę osób wykonujących wskazane w § </w:t>
      </w:r>
      <w:r w:rsidR="008C2861">
        <w:rPr>
          <w:rFonts w:ascii="Calibri" w:eastAsia="Times New Roman" w:hAnsi="Calibri" w:cs="Times New Roman"/>
          <w:color w:val="00000A"/>
          <w:kern w:val="3"/>
          <w:lang w:eastAsia="pl-PL"/>
        </w:rPr>
        <w:t>3</w:t>
      </w:r>
      <w:r w:rsidRPr="00A47E29">
        <w:rPr>
          <w:rFonts w:ascii="Calibri" w:eastAsia="Times New Roman" w:hAnsi="Calibri" w:cs="Times New Roman"/>
          <w:color w:val="00000A"/>
          <w:kern w:val="3"/>
          <w:lang w:eastAsia="pl-PL"/>
        </w:rPr>
        <w:t xml:space="preserve"> Umowy czynności Zamawiający przewiduje sankcję w postaci obowiązku zapłaty przez Wykonawcę kary umownej w wysokości 500 zł, za każdy stwierdzony przypadek,</w:t>
      </w:r>
    </w:p>
    <w:p w14:paraId="772CE249" w14:textId="20A2FE72" w:rsidR="00A47E29" w:rsidRPr="008C2861" w:rsidRDefault="00A47E29">
      <w:pPr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textAlignment w:val="baseline"/>
        <w:rPr>
          <w:rFonts w:ascii="Calibri" w:eastAsia="SimSun" w:hAnsi="Calibri" w:cs="Tahoma"/>
          <w:kern w:val="3"/>
          <w:sz w:val="20"/>
        </w:rPr>
      </w:pPr>
      <w:r w:rsidRPr="00A47E29">
        <w:rPr>
          <w:rFonts w:ascii="Calibri" w:eastAsia="SimSun" w:hAnsi="Calibri" w:cs="Tahoma"/>
          <w:kern w:val="3"/>
          <w:lang w:eastAsia="pl-PL"/>
        </w:rPr>
        <w:t xml:space="preserve">za brak </w:t>
      </w:r>
      <w:r w:rsidRPr="00A47E29">
        <w:rPr>
          <w:rFonts w:ascii="Calibri" w:eastAsia="SimSun" w:hAnsi="Calibri" w:cs="Tahoma"/>
          <w:bCs/>
          <w:kern w:val="3"/>
          <w:lang w:eastAsia="pl-PL"/>
        </w:rPr>
        <w:t>ubezpieczenia od odpowiedzialności cywilnej</w:t>
      </w:r>
      <w:r w:rsidR="008C2861">
        <w:rPr>
          <w:rFonts w:ascii="Calibri" w:eastAsia="SimSun" w:hAnsi="Calibri" w:cs="Tahoma"/>
          <w:bCs/>
          <w:kern w:val="3"/>
          <w:lang w:eastAsia="pl-PL"/>
        </w:rPr>
        <w:t xml:space="preserve">, o którym mowa </w:t>
      </w:r>
      <w:r w:rsidR="008C2861" w:rsidRPr="006B7646">
        <w:rPr>
          <w:rFonts w:ascii="Calibri" w:eastAsia="SimSun" w:hAnsi="Calibri" w:cs="Tahoma"/>
          <w:bCs/>
          <w:kern w:val="3"/>
          <w:lang w:eastAsia="pl-PL"/>
        </w:rPr>
        <w:t xml:space="preserve">w </w:t>
      </w:r>
      <w:r w:rsidR="008C2861" w:rsidRPr="006B7646">
        <w:rPr>
          <w:rFonts w:ascii="Calibri" w:eastAsia="Times New Roman" w:hAnsi="Calibri" w:cs="Times New Roman"/>
          <w:kern w:val="3"/>
          <w:lang w:eastAsia="pl-PL"/>
        </w:rPr>
        <w:t>§ 2 ust. 1</w:t>
      </w:r>
      <w:r w:rsidR="000B0372">
        <w:rPr>
          <w:rFonts w:ascii="Calibri" w:eastAsia="Times New Roman" w:hAnsi="Calibri" w:cs="Times New Roman"/>
          <w:kern w:val="3"/>
          <w:lang w:eastAsia="pl-PL"/>
        </w:rPr>
        <w:t>3</w:t>
      </w:r>
      <w:r w:rsidR="008C2861" w:rsidRPr="006B7646">
        <w:rPr>
          <w:rFonts w:ascii="Calibri" w:eastAsia="Times New Roman" w:hAnsi="Calibri" w:cs="Times New Roman"/>
          <w:kern w:val="3"/>
          <w:lang w:eastAsia="pl-PL"/>
        </w:rPr>
        <w:t xml:space="preserve"> </w:t>
      </w:r>
      <w:r w:rsidRPr="00A47E29">
        <w:rPr>
          <w:rFonts w:ascii="Calibri" w:eastAsia="SimSun" w:hAnsi="Calibri" w:cs="Tahoma"/>
          <w:bCs/>
          <w:kern w:val="3"/>
          <w:lang w:eastAsia="pl-PL"/>
        </w:rPr>
        <w:t xml:space="preserve">w zakresie prowadzonej działalności związanej  z wykonywanym przedmiotem zamówienia, w wysokości  </w:t>
      </w:r>
      <w:r w:rsidR="008C2861">
        <w:rPr>
          <w:rFonts w:ascii="Calibri" w:eastAsia="SimSun" w:hAnsi="Calibri" w:cs="Tahoma"/>
          <w:bCs/>
          <w:kern w:val="3"/>
          <w:lang w:eastAsia="pl-PL"/>
        </w:rPr>
        <w:br/>
      </w:r>
      <w:r w:rsidRPr="00A47E29">
        <w:rPr>
          <w:rFonts w:ascii="Calibri" w:eastAsia="SimSun" w:hAnsi="Calibri" w:cs="Tahoma"/>
          <w:bCs/>
          <w:kern w:val="3"/>
          <w:lang w:eastAsia="pl-PL"/>
        </w:rPr>
        <w:t>1 000,00 zł za każdy stwierdzony taki przypadek</w:t>
      </w:r>
      <w:r w:rsidR="008C2861">
        <w:rPr>
          <w:rFonts w:ascii="Calibri" w:eastAsia="SimSun" w:hAnsi="Calibri" w:cs="Tahoma"/>
          <w:bCs/>
          <w:kern w:val="3"/>
          <w:lang w:eastAsia="pl-PL"/>
        </w:rPr>
        <w:t>.</w:t>
      </w:r>
    </w:p>
    <w:p w14:paraId="7BD5C5F4" w14:textId="18143474" w:rsidR="004D2929" w:rsidRDefault="004D2929">
      <w:pPr>
        <w:pStyle w:val="Akapitzlist"/>
        <w:numPr>
          <w:ilvl w:val="0"/>
          <w:numId w:val="3"/>
        </w:numPr>
        <w:spacing w:after="0" w:line="360" w:lineRule="auto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umowy z przyczyn zależnych od Zamawiającego w wysokości </w:t>
      </w:r>
      <w:r w:rsidR="005B68F9">
        <w:rPr>
          <w:rFonts w:eastAsia="Times New Roman" w:cs="Times New Roman"/>
          <w:lang w:eastAsia="pl-PL"/>
        </w:rPr>
        <w:t>10</w:t>
      </w:r>
      <w:r w:rsidRPr="0068530A">
        <w:rPr>
          <w:rFonts w:eastAsia="Times New Roman" w:cs="Times New Roman"/>
          <w:lang w:eastAsia="pl-PL"/>
        </w:rPr>
        <w:t xml:space="preserve"> % wynagrodzenia brutto określonego w § </w:t>
      </w:r>
      <w:r w:rsidR="008F4F7B">
        <w:rPr>
          <w:rFonts w:eastAsia="Times New Roman" w:cs="Times New Roman"/>
          <w:lang w:eastAsia="pl-PL"/>
        </w:rPr>
        <w:t>7</w:t>
      </w:r>
      <w:r w:rsidRPr="0068530A">
        <w:rPr>
          <w:rFonts w:eastAsia="Times New Roman" w:cs="Times New Roman"/>
          <w:lang w:eastAsia="pl-PL"/>
        </w:rPr>
        <w:t xml:space="preserve"> ust. </w:t>
      </w:r>
      <w:r w:rsidR="008C2861">
        <w:rPr>
          <w:rFonts w:eastAsia="Times New Roman" w:cs="Times New Roman"/>
          <w:lang w:eastAsia="pl-PL"/>
        </w:rPr>
        <w:t>2</w:t>
      </w:r>
      <w:r w:rsidRPr="0068530A">
        <w:rPr>
          <w:rFonts w:eastAsia="Times New Roman" w:cs="Times New Roman"/>
          <w:lang w:eastAsia="pl-PL"/>
        </w:rPr>
        <w:t xml:space="preserve"> niniejszej umowy</w:t>
      </w:r>
      <w:r w:rsidR="00E11D90">
        <w:rPr>
          <w:rFonts w:eastAsia="Times New Roman" w:cs="Times New Roman"/>
          <w:lang w:eastAsia="pl-PL"/>
        </w:rPr>
        <w:t xml:space="preserve">, </w:t>
      </w:r>
      <w:r w:rsidR="00E11D90" w:rsidRPr="00240FDE">
        <w:rPr>
          <w:rFonts w:eastAsia="Times New Roman" w:cs="Times New Roman"/>
          <w:lang w:eastAsia="pl-PL"/>
        </w:rPr>
        <w:t>z zastrzeżeniem § 1</w:t>
      </w:r>
      <w:r w:rsidR="00E11D90">
        <w:rPr>
          <w:rFonts w:eastAsia="Times New Roman" w:cs="Times New Roman"/>
          <w:lang w:eastAsia="pl-PL"/>
        </w:rPr>
        <w:t>0</w:t>
      </w:r>
      <w:r w:rsidR="00E11D90" w:rsidRPr="00240FDE">
        <w:rPr>
          <w:rFonts w:eastAsia="Times New Roman" w:cs="Times New Roman"/>
          <w:lang w:eastAsia="pl-PL"/>
        </w:rPr>
        <w:t xml:space="preserve"> ust. 1 pkt 1 niniejszej umowy.</w:t>
      </w:r>
    </w:p>
    <w:p w14:paraId="1D7404D9" w14:textId="61FD75D1" w:rsidR="00E11D90" w:rsidRPr="00E11D90" w:rsidRDefault="00E11D90" w:rsidP="00E11D90">
      <w:pPr>
        <w:pStyle w:val="Akapitzlist"/>
        <w:numPr>
          <w:ilvl w:val="0"/>
          <w:numId w:val="3"/>
        </w:numPr>
        <w:spacing w:after="0" w:line="360" w:lineRule="auto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</w:t>
      </w:r>
      <w:r>
        <w:rPr>
          <w:rFonts w:eastAsia="Times New Roman" w:cs="Times New Roman"/>
          <w:lang w:eastAsia="pl-PL"/>
        </w:rPr>
        <w:t xml:space="preserve">części </w:t>
      </w:r>
      <w:r w:rsidRPr="0068530A">
        <w:rPr>
          <w:rFonts w:eastAsia="Times New Roman" w:cs="Times New Roman"/>
          <w:lang w:eastAsia="pl-PL"/>
        </w:rPr>
        <w:t xml:space="preserve">umowy z przyczyn zależnych od Zamawiającego w wysokości </w:t>
      </w:r>
      <w:r>
        <w:rPr>
          <w:rFonts w:eastAsia="Times New Roman" w:cs="Times New Roman"/>
          <w:lang w:eastAsia="pl-PL"/>
        </w:rPr>
        <w:t>1</w:t>
      </w:r>
      <w:r w:rsidRPr="0068530A">
        <w:rPr>
          <w:rFonts w:eastAsia="Times New Roman" w:cs="Times New Roman"/>
          <w:lang w:eastAsia="pl-PL"/>
        </w:rPr>
        <w:t xml:space="preserve">0% wynagrodzenia brutto określonego w § </w:t>
      </w:r>
      <w:r>
        <w:rPr>
          <w:rFonts w:eastAsia="Times New Roman" w:cs="Times New Roman"/>
          <w:lang w:eastAsia="pl-PL"/>
        </w:rPr>
        <w:t>7</w:t>
      </w:r>
      <w:r w:rsidRPr="0068530A">
        <w:rPr>
          <w:rFonts w:eastAsia="Times New Roman" w:cs="Times New Roman"/>
          <w:lang w:eastAsia="pl-PL"/>
        </w:rPr>
        <w:t xml:space="preserve"> ust. </w:t>
      </w:r>
      <w:r>
        <w:rPr>
          <w:rFonts w:eastAsia="Times New Roman" w:cs="Times New Roman"/>
          <w:lang w:eastAsia="pl-PL"/>
        </w:rPr>
        <w:t>2</w:t>
      </w:r>
      <w:r w:rsidRPr="0068530A">
        <w:rPr>
          <w:rFonts w:eastAsia="Times New Roman" w:cs="Times New Roman"/>
          <w:lang w:eastAsia="pl-PL"/>
        </w:rPr>
        <w:t xml:space="preserve"> niniejszej umowy,</w:t>
      </w:r>
      <w:r>
        <w:rPr>
          <w:rFonts w:eastAsia="Times New Roman" w:cs="Times New Roman"/>
          <w:lang w:eastAsia="pl-PL"/>
        </w:rPr>
        <w:t xml:space="preserve"> </w:t>
      </w:r>
      <w:r w:rsidRPr="00240FDE">
        <w:rPr>
          <w:rFonts w:eastAsia="Times New Roman" w:cs="Times New Roman"/>
          <w:lang w:eastAsia="pl-PL"/>
        </w:rPr>
        <w:t>z zastrzeżeniem § 1</w:t>
      </w:r>
      <w:r>
        <w:rPr>
          <w:rFonts w:eastAsia="Times New Roman" w:cs="Times New Roman"/>
          <w:lang w:eastAsia="pl-PL"/>
        </w:rPr>
        <w:t>0</w:t>
      </w:r>
      <w:r w:rsidRPr="00240FDE">
        <w:rPr>
          <w:rFonts w:eastAsia="Times New Roman" w:cs="Times New Roman"/>
          <w:lang w:eastAsia="pl-PL"/>
        </w:rPr>
        <w:t xml:space="preserve"> ust. 1 pkt 1 niniejszej umowy.</w:t>
      </w:r>
    </w:p>
    <w:p w14:paraId="5318242A" w14:textId="77777777" w:rsidR="004D2929" w:rsidRPr="00515B8F" w:rsidRDefault="004D2929">
      <w:pPr>
        <w:numPr>
          <w:ilvl w:val="0"/>
          <w:numId w:val="3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Wykonawca może naliczyć Zamawiającemu odsetki za opóźnienie w zapłacie w ustawowej wysokości.</w:t>
      </w:r>
    </w:p>
    <w:p w14:paraId="60304948" w14:textId="77777777" w:rsidR="004D2929" w:rsidRPr="00515B8F" w:rsidRDefault="004D2929">
      <w:pPr>
        <w:numPr>
          <w:ilvl w:val="0"/>
          <w:numId w:val="3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Zamawiający może potrącić należne kary u</w:t>
      </w:r>
      <w:r>
        <w:rPr>
          <w:rFonts w:eastAsia="Times New Roman" w:cs="Times New Roman"/>
          <w:lang w:eastAsia="pl-PL"/>
        </w:rPr>
        <w:t>mowne z wynagrodzenia Wykonawcy.</w:t>
      </w:r>
    </w:p>
    <w:p w14:paraId="377829D2" w14:textId="77777777" w:rsidR="004D2929" w:rsidRPr="00515B8F" w:rsidRDefault="004D2929">
      <w:pPr>
        <w:numPr>
          <w:ilvl w:val="0"/>
          <w:numId w:val="3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roszczeń o kary umowne każda ze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 xml:space="preserve">tron może dochodzić odszkodowania za niewykonanie lub nienależyte wykonanie umowy na zasadach ogólnych określonych w przepisach kodeksu cywilnego. </w:t>
      </w:r>
    </w:p>
    <w:p w14:paraId="17E92EE4" w14:textId="77777777" w:rsidR="004D2929" w:rsidRPr="007149E8" w:rsidRDefault="004D2929">
      <w:pPr>
        <w:numPr>
          <w:ilvl w:val="0"/>
          <w:numId w:val="3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Zapłacenie kary umownej nie zwalnia Wykonawcy z obowiązku dokończenia </w:t>
      </w:r>
      <w:r>
        <w:rPr>
          <w:rFonts w:eastAsia="Times New Roman" w:cs="Times New Roman"/>
          <w:lang w:eastAsia="pl-PL"/>
        </w:rPr>
        <w:t>prac</w:t>
      </w:r>
      <w:r w:rsidRPr="00515B8F">
        <w:rPr>
          <w:rFonts w:eastAsia="Times New Roman" w:cs="Times New Roman"/>
          <w:lang w:eastAsia="pl-PL"/>
        </w:rPr>
        <w:t xml:space="preserve">, jak również z innych </w:t>
      </w:r>
      <w:r w:rsidRPr="00FE2A5F">
        <w:rPr>
          <w:rFonts w:eastAsia="Times New Roman" w:cs="Times New Roman"/>
          <w:lang w:eastAsia="pl-PL"/>
        </w:rPr>
        <w:t xml:space="preserve">zobowiązań </w:t>
      </w:r>
      <w:r w:rsidRPr="007149E8">
        <w:rPr>
          <w:rFonts w:eastAsia="Times New Roman" w:cs="Times New Roman"/>
          <w:lang w:eastAsia="pl-PL"/>
        </w:rPr>
        <w:t>umownych.</w:t>
      </w:r>
    </w:p>
    <w:p w14:paraId="4CA1565C" w14:textId="66F43D88" w:rsidR="001A44DF" w:rsidRPr="005326DE" w:rsidRDefault="004D2929" w:rsidP="00602343">
      <w:pPr>
        <w:pStyle w:val="Akapitzlist"/>
        <w:numPr>
          <w:ilvl w:val="0"/>
          <w:numId w:val="3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theme="minorHAnsi"/>
          <w:b/>
          <w:bCs/>
          <w:color w:val="FF0000"/>
          <w:lang w:eastAsia="pl-PL"/>
        </w:rPr>
      </w:pPr>
      <w:r w:rsidRPr="007149E8">
        <w:rPr>
          <w:rFonts w:cstheme="minorHAnsi"/>
        </w:rPr>
        <w:lastRenderedPageBreak/>
        <w:t xml:space="preserve">Łączna maksymalna wysokość kar umownych </w:t>
      </w:r>
      <w:r w:rsidRPr="003537A0">
        <w:rPr>
          <w:rFonts w:cstheme="minorHAnsi"/>
        </w:rPr>
        <w:t xml:space="preserve">nałożonych na podstawie niniejszej umowy, których może dochodzić każda ze stron umowy, nie może przekroczyć </w:t>
      </w:r>
      <w:r>
        <w:rPr>
          <w:rFonts w:cstheme="minorHAnsi"/>
        </w:rPr>
        <w:t xml:space="preserve">30 % </w:t>
      </w:r>
      <w:r w:rsidRPr="0011632D">
        <w:rPr>
          <w:rFonts w:cstheme="minorHAnsi"/>
        </w:rPr>
        <w:t xml:space="preserve"> </w:t>
      </w:r>
      <w:r w:rsidRPr="002E3475">
        <w:rPr>
          <w:rFonts w:eastAsia="Times New Roman" w:cs="Times New Roman"/>
          <w:lang w:eastAsia="pl-PL"/>
        </w:rPr>
        <w:t xml:space="preserve">wynagrodzenia brutto określonego w § </w:t>
      </w:r>
      <w:r w:rsidR="008F4F7B">
        <w:rPr>
          <w:rFonts w:eastAsia="Times New Roman" w:cs="Times New Roman"/>
          <w:lang w:eastAsia="pl-PL"/>
        </w:rPr>
        <w:t>7</w:t>
      </w:r>
      <w:r w:rsidRPr="002E3475">
        <w:rPr>
          <w:rFonts w:eastAsia="Times New Roman" w:cs="Times New Roman"/>
          <w:lang w:eastAsia="pl-PL"/>
        </w:rPr>
        <w:t xml:space="preserve"> ust. </w:t>
      </w:r>
      <w:r w:rsidR="008C2861">
        <w:rPr>
          <w:rFonts w:eastAsia="Times New Roman" w:cs="Times New Roman"/>
          <w:lang w:eastAsia="pl-PL"/>
        </w:rPr>
        <w:t>2</w:t>
      </w:r>
      <w:r w:rsidRPr="002E3475">
        <w:rPr>
          <w:rFonts w:eastAsia="Times New Roman" w:cs="Times New Roman"/>
          <w:lang w:eastAsia="pl-PL"/>
        </w:rPr>
        <w:t xml:space="preserve"> niniejszej umowy</w:t>
      </w:r>
      <w:r w:rsidRPr="0011632D">
        <w:rPr>
          <w:rFonts w:eastAsia="Times New Roman" w:cstheme="minorHAnsi"/>
          <w:lang w:eastAsia="pl-PL"/>
        </w:rPr>
        <w:t>.</w:t>
      </w:r>
    </w:p>
    <w:p w14:paraId="7F7424A8" w14:textId="178E640F" w:rsidR="00273F4F" w:rsidRPr="00602343" w:rsidRDefault="00273F4F" w:rsidP="00602343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theme="minorHAnsi"/>
          <w:b/>
          <w:bCs/>
          <w:color w:val="FF0000"/>
          <w:lang w:eastAsia="pl-PL"/>
        </w:rPr>
      </w:pPr>
      <w:r w:rsidRPr="00602343">
        <w:rPr>
          <w:rFonts w:eastAsia="Times New Roman" w:cstheme="minorHAnsi"/>
          <w:b/>
          <w:bCs/>
          <w:lang w:eastAsia="pl-PL"/>
        </w:rPr>
        <w:t xml:space="preserve">§ </w:t>
      </w:r>
      <w:r w:rsidR="000848DC" w:rsidRPr="00602343">
        <w:rPr>
          <w:rFonts w:eastAsia="Times New Roman" w:cstheme="minorHAnsi"/>
          <w:b/>
          <w:bCs/>
          <w:lang w:eastAsia="pl-PL"/>
        </w:rPr>
        <w:t>10</w:t>
      </w:r>
      <w:r w:rsidRPr="00602343">
        <w:rPr>
          <w:rFonts w:eastAsia="Times New Roman" w:cstheme="minorHAnsi"/>
          <w:b/>
          <w:bCs/>
          <w:lang w:eastAsia="pl-PL"/>
        </w:rPr>
        <w:t>.</w:t>
      </w:r>
    </w:p>
    <w:p w14:paraId="25AF3ED6" w14:textId="77777777" w:rsidR="00E57999" w:rsidRPr="009137B4" w:rsidRDefault="00E57999" w:rsidP="00C07C7B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Odstąpienie od umowy</w:t>
      </w:r>
    </w:p>
    <w:p w14:paraId="373786D4" w14:textId="77777777" w:rsidR="007F08E1" w:rsidRDefault="007F08E1">
      <w:pPr>
        <w:numPr>
          <w:ilvl w:val="0"/>
          <w:numId w:val="13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Niezależnie od powodów wynikających z przepisów prawa lub innych postanowień umowy Zamawiającemu przysługuje prawo odstąpienia od umowy bez wyznaczania dodatkowego terminu </w:t>
      </w:r>
      <w:r>
        <w:rPr>
          <w:rFonts w:eastAsia="Times New Roman" w:cs="Times New Roman"/>
          <w:lang w:eastAsia="pl-PL"/>
        </w:rPr>
        <w:br/>
        <w:t>i jakichkolwiek roszczeń ze strony Wykonawcy:</w:t>
      </w:r>
    </w:p>
    <w:p w14:paraId="683C3E04" w14:textId="77777777" w:rsidR="007F08E1" w:rsidRDefault="007F08E1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powzięcia wiadomości o tych okolicznościach,</w:t>
      </w:r>
    </w:p>
    <w:p w14:paraId="6A2418D6" w14:textId="77777777" w:rsidR="007F08E1" w:rsidRDefault="007F08E1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jeżeli Wykonawca z przyczyn przez siebie zawinionych nie wykonuje umowy lub wykonuje ją nienależycie i pomimo pisemnego wezwania Wykonawcy do podjęcia wykonywania lub należytego wykonania umowy w wyznaczonym, uzasadnionym technicznie terminie, nie zadośćuczyni żądaniu Zamawiającego,</w:t>
      </w:r>
    </w:p>
    <w:p w14:paraId="2D39739B" w14:textId="77777777" w:rsidR="00F31977" w:rsidRDefault="007F08E1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jeżeli zostanie </w:t>
      </w:r>
      <w:r>
        <w:rPr>
          <w:rFonts w:eastAsia="Times New Roman" w:cs="Times New Roman"/>
          <w:bCs/>
          <w:lang w:eastAsia="pl-PL"/>
        </w:rPr>
        <w:t>wszczęta</w:t>
      </w:r>
      <w:r>
        <w:rPr>
          <w:rFonts w:eastAsia="Times New Roman" w:cs="Times New Roman"/>
          <w:lang w:eastAsia="pl-PL"/>
        </w:rPr>
        <w:t xml:space="preserve"> likwidacja przedsiębiorstwa Wykonawcy,</w:t>
      </w:r>
    </w:p>
    <w:p w14:paraId="0AE0CBBC" w14:textId="48B74B40" w:rsidR="007F08E1" w:rsidRPr="00F31977" w:rsidRDefault="00F31977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F31977">
        <w:rPr>
          <w:rFonts w:eastAsia="Times New Roman" w:cs="Times New Roman"/>
          <w:lang w:eastAsia="pl-PL"/>
        </w:rPr>
        <w:t>jeżeli zajęcie majątku Wykonawcy uniemożliwia realizację przedmiotu Umowy przez Wykonawcę,</w:t>
      </w:r>
    </w:p>
    <w:p w14:paraId="4AF2BAD2" w14:textId="198E636C" w:rsidR="00F31977" w:rsidRPr="00F65416" w:rsidRDefault="00F31977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F31977">
        <w:rPr>
          <w:rFonts w:eastAsia="Times New Roman" w:cs="Times New Roman"/>
          <w:color w:val="000000"/>
          <w:lang w:eastAsia="pl-PL"/>
        </w:rPr>
        <w:t>wystąpiła konieczność wielokrotnego dokonywania bezpośredniej zapłaty podwykonawcy lub     dalszemu podwykonawcy lub konieczność dokonania bezpośrednich zapłat na sumę większą niż 5%  wartości umowy,</w:t>
      </w:r>
    </w:p>
    <w:p w14:paraId="6CB2366F" w14:textId="5792B132" w:rsidR="00F65416" w:rsidRPr="00F65416" w:rsidRDefault="00F65416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Wykonawca w chwili zawarcia umowy podlegał wykluczeniu na podstawie art. 108 ustawy Pzp,</w:t>
      </w:r>
    </w:p>
    <w:p w14:paraId="17E2DB0D" w14:textId="77777777" w:rsidR="007F08E1" w:rsidRDefault="007F08E1">
      <w:pPr>
        <w:numPr>
          <w:ilvl w:val="0"/>
          <w:numId w:val="14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przypadkach określonych w przepisach Kodeksu cywilnego i innych przepisach prawa.</w:t>
      </w:r>
    </w:p>
    <w:p w14:paraId="74FA51AB" w14:textId="6356E720" w:rsidR="007F08E1" w:rsidRDefault="007F08E1">
      <w:pPr>
        <w:numPr>
          <w:ilvl w:val="0"/>
          <w:numId w:val="15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 przypadku określonym w ust. 1 pkt 1) </w:t>
      </w:r>
      <w:r w:rsidR="00F31977">
        <w:rPr>
          <w:rFonts w:eastAsia="Times New Roman" w:cs="Times New Roman"/>
          <w:lang w:eastAsia="pl-PL"/>
        </w:rPr>
        <w:t xml:space="preserve">i pkt </w:t>
      </w:r>
      <w:r w:rsidR="00077B12">
        <w:rPr>
          <w:rFonts w:eastAsia="Times New Roman" w:cs="Times New Roman"/>
          <w:lang w:eastAsia="pl-PL"/>
        </w:rPr>
        <w:t>6</w:t>
      </w:r>
      <w:r w:rsidR="00F31977">
        <w:rPr>
          <w:rFonts w:eastAsia="Times New Roman" w:cs="Times New Roman"/>
          <w:lang w:eastAsia="pl-PL"/>
        </w:rPr>
        <w:t xml:space="preserve">) </w:t>
      </w:r>
      <w:r>
        <w:rPr>
          <w:rFonts w:eastAsia="Times New Roman" w:cs="Times New Roman"/>
          <w:lang w:eastAsia="pl-PL"/>
        </w:rPr>
        <w:t>niniejszego paragrafu Wykonawca może żądać jedynie wynagrodzenia należnego mu z tytułu wykonania części umowy, zrealizowanej do czasu odstąpienia.</w:t>
      </w:r>
    </w:p>
    <w:p w14:paraId="421C060E" w14:textId="1083EEA1" w:rsidR="007F08E1" w:rsidRDefault="007F08E1">
      <w:pPr>
        <w:numPr>
          <w:ilvl w:val="0"/>
          <w:numId w:val="15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Odstąpienie od umowy lub jej części z przyczyn wskazanych w ust. 1 pkt od 2 do </w:t>
      </w:r>
      <w:r w:rsidR="00077B12">
        <w:rPr>
          <w:rFonts w:eastAsia="Times New Roman" w:cs="Times New Roman"/>
          <w:lang w:eastAsia="pl-PL"/>
        </w:rPr>
        <w:t>5</w:t>
      </w:r>
      <w:r>
        <w:rPr>
          <w:rFonts w:eastAsia="Times New Roman" w:cs="Times New Roman"/>
          <w:lang w:eastAsia="pl-PL"/>
        </w:rPr>
        <w:t xml:space="preserve"> niniejszego paragrafu powinno nastąpić w formie pisemnej pod rygorem nieważności takiego oświadczenia i powinno zawierać uzasadnienie. Uprawnienie odstąpienia od umowy Zamawiający może zrealizować w terminie 30 dni od powzięcia informacji o przesłankach odstąpienia.</w:t>
      </w:r>
    </w:p>
    <w:p w14:paraId="08B53E92" w14:textId="77777777" w:rsidR="007F08E1" w:rsidRDefault="007F08E1">
      <w:pPr>
        <w:widowControl w:val="0"/>
        <w:numPr>
          <w:ilvl w:val="0"/>
          <w:numId w:val="15"/>
        </w:numPr>
        <w:tabs>
          <w:tab w:val="clear" w:pos="360"/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Wykonawca będzie uprawniony do odstąpienia od umowy w terminie </w:t>
      </w:r>
      <w:r>
        <w:rPr>
          <w:rFonts w:eastAsia="Times New Roman" w:cs="Times New Roman"/>
          <w:bCs/>
          <w:lang w:eastAsia="pl-PL"/>
        </w:rPr>
        <w:t>7 dni</w:t>
      </w:r>
      <w:r>
        <w:rPr>
          <w:rFonts w:eastAsia="Times New Roman" w:cs="Times New Roman"/>
          <w:lang w:eastAsia="pl-PL"/>
        </w:rPr>
        <w:t xml:space="preserve"> od dnia pozyskania wiedzy </w:t>
      </w:r>
      <w:r>
        <w:rPr>
          <w:rFonts w:eastAsia="Times New Roman" w:cs="Times New Roman"/>
          <w:lang w:eastAsia="pl-PL"/>
        </w:rPr>
        <w:br/>
        <w:t xml:space="preserve">o powstaniu okoliczności uzasadniającej odstąpienie, w </w:t>
      </w:r>
      <w:r>
        <w:rPr>
          <w:rFonts w:eastAsia="Times New Roman" w:cs="Times New Roman"/>
          <w:bCs/>
          <w:lang w:eastAsia="pl-PL"/>
        </w:rPr>
        <w:t>przypadkach określonych w przepisach Kodeksu cywilnego i innych przepisach prawa</w:t>
      </w:r>
      <w:r>
        <w:rPr>
          <w:rFonts w:eastAsia="Times New Roman" w:cs="Times New Roman"/>
          <w:lang w:eastAsia="pl-PL"/>
        </w:rPr>
        <w:t>. Odstąpienie od umowy następuje w formie pisemnej pod rygorem nieważności.</w:t>
      </w:r>
    </w:p>
    <w:p w14:paraId="2C2E1A97" w14:textId="77777777" w:rsidR="007F08E1" w:rsidRDefault="007F08E1">
      <w:pPr>
        <w:widowControl w:val="0"/>
        <w:numPr>
          <w:ilvl w:val="0"/>
          <w:numId w:val="15"/>
        </w:numPr>
        <w:tabs>
          <w:tab w:val="clear" w:pos="360"/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 zgodą Stron umowa na mocy porozumienia może być rozwiązana w każdym czasie.</w:t>
      </w:r>
      <w:r>
        <w:rPr>
          <w:rFonts w:ascii="Calibri" w:eastAsia="Times New Roman" w:hAnsi="Calibri" w:cs="Calibri"/>
          <w:kern w:val="3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Rozwiązanie </w:t>
      </w:r>
      <w:r>
        <w:rPr>
          <w:rFonts w:eastAsia="Times New Roman" w:cs="Times New Roman"/>
          <w:lang w:eastAsia="pl-PL"/>
        </w:rPr>
        <w:lastRenderedPageBreak/>
        <w:t>umowy może nastąpić obustronnie z zachowaniem 1-miesięcznego okresu wypowiedzenia na piśmie ze skutkiem na koniec miesiąca kalendarzowego.</w:t>
      </w:r>
    </w:p>
    <w:p w14:paraId="7FBEEB7E" w14:textId="77777777" w:rsidR="007F08E1" w:rsidRDefault="007F08E1">
      <w:pPr>
        <w:widowControl w:val="0"/>
        <w:numPr>
          <w:ilvl w:val="0"/>
          <w:numId w:val="15"/>
        </w:numPr>
        <w:tabs>
          <w:tab w:val="clear" w:pos="360"/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Zamawiający ma prawo rozwiązania umowy w trybie natychmiastowym, w przypadku nieprzestrzegania przez Wykonawcę warunków umowy.</w:t>
      </w:r>
    </w:p>
    <w:p w14:paraId="210AB6B1" w14:textId="77777777" w:rsidR="00E11D90" w:rsidRDefault="007F08E1">
      <w:pPr>
        <w:widowControl w:val="0"/>
        <w:numPr>
          <w:ilvl w:val="0"/>
          <w:numId w:val="15"/>
        </w:numPr>
        <w:tabs>
          <w:tab w:val="clear" w:pos="360"/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 wypadku rozwiązania umowy w sposób, o którym mowa w </w:t>
      </w:r>
      <w:r>
        <w:rPr>
          <w:rFonts w:eastAsia="Times New Roman" w:cs="Times New Roman"/>
          <w:bCs/>
          <w:lang w:eastAsia="pl-PL"/>
        </w:rPr>
        <w:t xml:space="preserve">ust. </w:t>
      </w:r>
      <w:r w:rsidR="00C5452E">
        <w:rPr>
          <w:rFonts w:eastAsia="Times New Roman" w:cs="Times New Roman"/>
          <w:bCs/>
          <w:lang w:eastAsia="pl-PL"/>
        </w:rPr>
        <w:t>5</w:t>
      </w:r>
      <w:r>
        <w:rPr>
          <w:rFonts w:eastAsia="Times New Roman" w:cs="Times New Roman"/>
          <w:lang w:eastAsia="pl-PL"/>
        </w:rPr>
        <w:t xml:space="preserve"> niniejszego paragrafu Strony zobowiązane są do wykonania obowiązków i rozliczenia usług, jak w przypadku odstąpienia od umowy.</w:t>
      </w:r>
    </w:p>
    <w:p w14:paraId="52EE8F7B" w14:textId="2418293B" w:rsidR="00E11D90" w:rsidRPr="00E11D90" w:rsidRDefault="00E11D90">
      <w:pPr>
        <w:numPr>
          <w:ilvl w:val="0"/>
          <w:numId w:val="15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cstheme="minorHAnsi"/>
        </w:rPr>
        <w:t>Wykonawca nie ma prawa żądać, oprócz kwot za wykonaną część umowy rekompensaty za wszelkie poniesione straty lub szkody.</w:t>
      </w:r>
    </w:p>
    <w:p w14:paraId="30FB3385" w14:textId="4DF27262" w:rsidR="00E57999" w:rsidRPr="00E11D90" w:rsidRDefault="00E11D90">
      <w:pPr>
        <w:numPr>
          <w:ilvl w:val="0"/>
          <w:numId w:val="15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cstheme="minorHAnsi"/>
        </w:rPr>
        <w:t>W przypadku skierowania przez osoby trzecie jakichkolwiek roszczeń wobec Zamawiającego związanych z niewykonaniem lub nienależytym wykonaniem niniejszej umowy przez Wykonawcę, Wykonawca zobowiązany jest niezwłocznie przystąpić do sporu lub wstąpić w miejsce Zamawiającego w takim sporze, chyba że roszczenia uznane zostały za bezzasadne orzeczeniem Sądu.</w:t>
      </w:r>
    </w:p>
    <w:p w14:paraId="2FF44A70" w14:textId="6CBE2BAD" w:rsidR="00273F4F" w:rsidRPr="009137B4" w:rsidRDefault="00273F4F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17" w:name="_Hlk534803359"/>
      <w:r w:rsidRPr="009137B4">
        <w:rPr>
          <w:rFonts w:eastAsia="Times New Roman" w:cstheme="minorHAnsi"/>
          <w:b/>
          <w:bCs/>
          <w:lang w:eastAsia="pl-PL"/>
        </w:rPr>
        <w:t xml:space="preserve">§ </w:t>
      </w:r>
      <w:r w:rsidR="00E31ED7" w:rsidRPr="009137B4">
        <w:rPr>
          <w:rFonts w:eastAsia="Times New Roman" w:cstheme="minorHAnsi"/>
          <w:b/>
          <w:bCs/>
          <w:lang w:eastAsia="pl-PL"/>
        </w:rPr>
        <w:t>1</w:t>
      </w:r>
      <w:r w:rsidR="00C5452E">
        <w:rPr>
          <w:rFonts w:eastAsia="Times New Roman" w:cstheme="minorHAnsi"/>
          <w:b/>
          <w:bCs/>
          <w:lang w:eastAsia="pl-PL"/>
        </w:rPr>
        <w:t>1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bookmarkEnd w:id="17"/>
    <w:p w14:paraId="49D86B5A" w14:textId="77777777" w:rsidR="00E57999" w:rsidRPr="009137B4" w:rsidRDefault="00E57999" w:rsidP="00C07C7B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>Zmiany treści umowy</w:t>
      </w:r>
    </w:p>
    <w:p w14:paraId="562C8918" w14:textId="77777777" w:rsidR="00903DDF" w:rsidRDefault="00903DDF">
      <w:pPr>
        <w:numPr>
          <w:ilvl w:val="0"/>
          <w:numId w:val="1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Zmiany treści niniejszej umowy wymagają pod rygorem nieważności zgody obu Stron, z zachowaniem formy pisemnej.</w:t>
      </w:r>
    </w:p>
    <w:p w14:paraId="05943610" w14:textId="0662EE15" w:rsidR="00903DDF" w:rsidRDefault="00903DDF">
      <w:pPr>
        <w:numPr>
          <w:ilvl w:val="0"/>
          <w:numId w:val="1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>
        <w:rPr>
          <w:lang w:eastAsia="pl-PL"/>
        </w:rPr>
        <w:t>Zmiana postanowień zawartej umowy w stosunku do treści oferty, na podstawie której dokonano wyboru Wykonawcy, która nie wymaga przeprowadzenia nowego postępowania o udzielenie zamówienia, jest możliwa w sytuacjach przewidzianych w przepisach prawa lub w niniejszej umowie, w tym</w:t>
      </w:r>
      <w:r w:rsidR="003A2FF1">
        <w:rPr>
          <w:lang w:eastAsia="pl-PL"/>
        </w:rPr>
        <w:t xml:space="preserve"> w</w:t>
      </w:r>
      <w:r>
        <w:rPr>
          <w:lang w:eastAsia="pl-PL"/>
        </w:rPr>
        <w:t xml:space="preserve"> przypadku</w:t>
      </w:r>
      <w:r>
        <w:rPr>
          <w:rFonts w:eastAsia="Times New Roman" w:cs="Tahoma"/>
          <w:color w:val="000000"/>
          <w:lang w:eastAsia="pl-PL"/>
        </w:rPr>
        <w:t>:</w:t>
      </w:r>
    </w:p>
    <w:p w14:paraId="21EABD36" w14:textId="77777777" w:rsidR="00903DDF" w:rsidRDefault="00903DDF">
      <w:pPr>
        <w:numPr>
          <w:ilvl w:val="0"/>
          <w:numId w:val="11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851" w:hanging="425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zmiany wynagrodzenia:</w:t>
      </w:r>
    </w:p>
    <w:p w14:paraId="45697957" w14:textId="77777777" w:rsidR="00903DDF" w:rsidRDefault="00903DDF">
      <w:pPr>
        <w:numPr>
          <w:ilvl w:val="1"/>
          <w:numId w:val="11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w przypadku zmiany w trakcie realizacji zamówienia powszechnie obowiązujących przepisów prawa, w zakresie mającym wpływ na realizację przedmiotu zamówienia, niezależnych od Stron oraz w przypadkach określonych w niniejszej umowie,</w:t>
      </w:r>
    </w:p>
    <w:p w14:paraId="7A60C556" w14:textId="77777777" w:rsidR="00903DDF" w:rsidRDefault="00903DDF">
      <w:pPr>
        <w:numPr>
          <w:ilvl w:val="1"/>
          <w:numId w:val="11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w przypadku braku możliwości kontynuowania umowy przez Zamawiającego oraz w razie zaistnienia istotnej zmiany okoliczności powodującej że wykonanie części zamówienia nie leży         w interesie publicznym czego nie można było przewidzieć w chwili zawarcia umowy, a także               w przypadku rezygnacji przez Zamawiającego z części usług, Zamawiający zastrzega sobie prawo do odliczenia z wynagrodzenia umownego wartości usług niewykonanych objętych przedmiotem umowy a ujętych w cenie oferty Wykonawcy,</w:t>
      </w:r>
    </w:p>
    <w:p w14:paraId="2B2A237F" w14:textId="77777777" w:rsidR="00903DDF" w:rsidRDefault="00903DDF">
      <w:pPr>
        <w:numPr>
          <w:ilvl w:val="0"/>
          <w:numId w:val="11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zakresu prac, które Wykonawca będzie prowadził sam i przy pomocy podwykonawców lub konieczności udziału podwykonawcy na etapie realizacji umowy w sytuacji, gdy Wykonawca nie przewidział jego udziału w treści oferty w postępowaniu poprzedzającym zawarcie niniejszej Umowy,</w:t>
      </w:r>
    </w:p>
    <w:p w14:paraId="0AA08B91" w14:textId="77777777" w:rsidR="00903DDF" w:rsidRDefault="00903DDF">
      <w:pPr>
        <w:numPr>
          <w:ilvl w:val="0"/>
          <w:numId w:val="11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 xml:space="preserve">zmiany zakresu prac powierzonego podwykonawcom, </w:t>
      </w:r>
    </w:p>
    <w:p w14:paraId="02857431" w14:textId="77777777" w:rsidR="00903DDF" w:rsidRDefault="00903DDF">
      <w:pPr>
        <w:numPr>
          <w:ilvl w:val="0"/>
          <w:numId w:val="11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zmiany dotyczą terminów płatności,</w:t>
      </w:r>
    </w:p>
    <w:p w14:paraId="54C731C0" w14:textId="77777777" w:rsidR="00903DDF" w:rsidRDefault="00903DDF">
      <w:pPr>
        <w:numPr>
          <w:ilvl w:val="0"/>
          <w:numId w:val="11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lastRenderedPageBreak/>
        <w:t xml:space="preserve">zmiany, niezależnie od ich wartości, które nie są istotne w rozumieniu </w:t>
      </w:r>
      <w:r>
        <w:rPr>
          <w:rFonts w:eastAsia="Times New Roman" w:cs="Tahoma"/>
          <w:lang w:eastAsia="pl-PL"/>
        </w:rPr>
        <w:t xml:space="preserve">art. 454 ust. 2 </w:t>
      </w:r>
      <w:r>
        <w:rPr>
          <w:rFonts w:eastAsia="Times New Roman" w:cs="Tahoma"/>
          <w:color w:val="000000"/>
          <w:lang w:eastAsia="pl-PL"/>
        </w:rPr>
        <w:t>ustawy Pzp,</w:t>
      </w:r>
    </w:p>
    <w:p w14:paraId="78CC6432" w14:textId="77777777" w:rsidR="00903DDF" w:rsidRDefault="00903DDF">
      <w:pPr>
        <w:numPr>
          <w:ilvl w:val="0"/>
          <w:numId w:val="11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dokonywania zmiany umowy uzasadniających zmianę ceny lub zakresu obowiązków Wykonawcy, na podstawie postanowień umowy albo na podstawie przepisów prawa, w tym szczególności, w sytuacji przewidzianej w art. 455 ust. 1 pkt 3) i 4) oraz ust. 2 ustawy Pzp.</w:t>
      </w:r>
    </w:p>
    <w:p w14:paraId="542CD404" w14:textId="77777777" w:rsidR="00903DDF" w:rsidRDefault="00903DDF">
      <w:pPr>
        <w:pStyle w:val="Akapitzlist"/>
        <w:numPr>
          <w:ilvl w:val="0"/>
          <w:numId w:val="1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Zmiany przewidziane w umowie mogą być inicjowane przez Zamawiającego, lub przez Wykonawcę.</w:t>
      </w:r>
    </w:p>
    <w:p w14:paraId="56CE6F0D" w14:textId="77777777" w:rsidR="00903DDF" w:rsidRDefault="00903DDF">
      <w:pPr>
        <w:pStyle w:val="Akapitzlist"/>
        <w:numPr>
          <w:ilvl w:val="0"/>
          <w:numId w:val="1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 xml:space="preserve">W przypadku zainicjowania zmian przez Wykonawcę, o których mowa w </w:t>
      </w:r>
      <w:r>
        <w:rPr>
          <w:rFonts w:eastAsia="Times New Roman" w:cs="Tahoma"/>
          <w:bCs/>
          <w:color w:val="000000"/>
          <w:lang w:eastAsia="pl-PL"/>
        </w:rPr>
        <w:t>ust. 2</w:t>
      </w:r>
      <w:r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  <w:t>w przedmiotowej umowie.</w:t>
      </w:r>
    </w:p>
    <w:p w14:paraId="679F598B" w14:textId="691AEB0C" w:rsidR="00E31E83" w:rsidRPr="00602343" w:rsidRDefault="00903DDF">
      <w:pPr>
        <w:pStyle w:val="Akapitzlist"/>
        <w:numPr>
          <w:ilvl w:val="0"/>
          <w:numId w:val="1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bCs/>
          <w:color w:val="000000"/>
          <w:lang w:eastAsia="pl-PL"/>
        </w:rPr>
        <w:t>Jeżeli Zamawiający</w:t>
      </w:r>
      <w:r>
        <w:rPr>
          <w:rFonts w:eastAsia="Times New Roman" w:cs="Tahoma"/>
          <w:bCs/>
          <w:i/>
          <w:color w:val="000000"/>
          <w:lang w:eastAsia="pl-PL"/>
        </w:rPr>
        <w:t xml:space="preserve"> </w:t>
      </w:r>
      <w:r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umowie, Wykonawca zobowiązany jest do realizacji przedmiotu umowy zgodnie z warunkami zawartymi </w:t>
      </w:r>
      <w:r>
        <w:rPr>
          <w:rFonts w:eastAsia="Times New Roman" w:cs="Tahoma"/>
          <w:bCs/>
          <w:color w:val="000000"/>
          <w:lang w:eastAsia="pl-PL"/>
        </w:rPr>
        <w:br/>
        <w:t>w niniejszej umowie.</w:t>
      </w:r>
    </w:p>
    <w:p w14:paraId="551DE82F" w14:textId="5E14C3F1" w:rsidR="00903DDF" w:rsidRDefault="00903DDF" w:rsidP="00903DDF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§ 1</w:t>
      </w:r>
      <w:r w:rsidR="00C5452E">
        <w:rPr>
          <w:rFonts w:eastAsia="Times New Roman" w:cs="Times New Roman"/>
          <w:b/>
          <w:lang w:eastAsia="pl-PL"/>
        </w:rPr>
        <w:t>2</w:t>
      </w:r>
      <w:r>
        <w:rPr>
          <w:rFonts w:eastAsia="Times New Roman" w:cs="Times New Roman"/>
          <w:b/>
          <w:lang w:eastAsia="pl-PL"/>
        </w:rPr>
        <w:t>.</w:t>
      </w:r>
      <w:r w:rsidR="00687DC8">
        <w:rPr>
          <w:rFonts w:eastAsia="Times New Roman" w:cs="Times New Roman"/>
          <w:b/>
          <w:lang w:eastAsia="pl-PL"/>
        </w:rPr>
        <w:t xml:space="preserve"> Odbiory</w:t>
      </w:r>
    </w:p>
    <w:tbl>
      <w:tblPr>
        <w:tblW w:w="984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847"/>
      </w:tblGrid>
      <w:tr w:rsidR="00AB494C" w:rsidRPr="00A46467" w14:paraId="7FAD5DB1" w14:textId="77777777" w:rsidTr="0036086D">
        <w:trPr>
          <w:trHeight w:val="1587"/>
        </w:trPr>
        <w:tc>
          <w:tcPr>
            <w:tcW w:w="9847" w:type="dxa"/>
          </w:tcPr>
          <w:p w14:paraId="0A390155" w14:textId="4F0FA687" w:rsidR="00AB494C" w:rsidRPr="0036086D" w:rsidRDefault="00AB494C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6086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Realizacja umowy potwierdzana będzie odrębnymi protokołami spisanymi z: </w:t>
            </w:r>
          </w:p>
          <w:p w14:paraId="47F4D5F9" w14:textId="48B81635" w:rsidR="00AB494C" w:rsidRPr="00A46467" w:rsidRDefault="00AB494C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247" w:hanging="247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4646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odbioru dekoracji świątecznych po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ich</w:t>
            </w:r>
            <w:r w:rsidRPr="00A4646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zamontowaniu wraz z podłączeniem,</w:t>
            </w:r>
          </w:p>
          <w:p w14:paraId="16C17EDC" w14:textId="230599B1" w:rsidR="00AB494C" w:rsidRPr="00A46467" w:rsidRDefault="00AB494C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247" w:hanging="247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46467">
              <w:rPr>
                <w:rFonts w:ascii="Calibri" w:eastAsia="Times New Roman" w:hAnsi="Calibri" w:cs="Times New Roman"/>
                <w:color w:val="000000"/>
                <w:lang w:eastAsia="pl-PL"/>
              </w:rPr>
              <w:t>odbioru teren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ów</w:t>
            </w:r>
            <w:r w:rsidRPr="00A4646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po odłączeniu od sieci energetycznej i zdemontowaniu dekoracji świątecznych</w:t>
            </w:r>
            <w:r w:rsidR="0036086D">
              <w:rPr>
                <w:rFonts w:ascii="Calibri" w:eastAsia="Times New Roman" w:hAnsi="Calibri" w:cs="Times New Roman"/>
                <w:color w:val="000000"/>
                <w:lang w:eastAsia="pl-PL"/>
              </w:rPr>
              <w:t>,</w:t>
            </w:r>
          </w:p>
          <w:p w14:paraId="182C89C1" w14:textId="42C968B9" w:rsidR="00AB494C" w:rsidRPr="00E11D90" w:rsidRDefault="00AB494C">
            <w:pPr>
              <w:pStyle w:val="Akapitzlist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11D90">
              <w:rPr>
                <w:rFonts w:ascii="Calibri" w:eastAsia="Times New Roman" w:hAnsi="Calibri" w:cs="Times New Roman"/>
                <w:color w:val="000000"/>
                <w:lang w:eastAsia="pl-PL"/>
              </w:rPr>
              <w:t>zawierającymi specyfikację dekoracji, miejsce odbioru i datę, ewentualne uwagi Zamawiającego i Wykonawcy oraz podpisy upoważnionych przedstawicieli każdej ze Stron.</w:t>
            </w:r>
          </w:p>
        </w:tc>
      </w:tr>
      <w:tr w:rsidR="00AB494C" w:rsidRPr="00A46467" w14:paraId="7696F4A3" w14:textId="77777777" w:rsidTr="0036086D">
        <w:trPr>
          <w:trHeight w:val="1321"/>
        </w:trPr>
        <w:tc>
          <w:tcPr>
            <w:tcW w:w="9847" w:type="dxa"/>
          </w:tcPr>
          <w:p w14:paraId="22383061" w14:textId="3C355BEC" w:rsidR="00AB494C" w:rsidRDefault="00AB494C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lang w:eastAsia="pl-PL"/>
              </w:rPr>
            </w:pPr>
            <w:r w:rsidRPr="0036086D">
              <w:rPr>
                <w:lang w:eastAsia="pl-PL"/>
              </w:rPr>
              <w:t>Wykonawca zgłosi Zamawiającemu gotowość do odbioru wykonany</w:t>
            </w:r>
            <w:r w:rsidR="0036086D" w:rsidRPr="0036086D">
              <w:rPr>
                <w:lang w:eastAsia="pl-PL"/>
              </w:rPr>
              <w:t>ch</w:t>
            </w:r>
            <w:r w:rsidRPr="0036086D">
              <w:rPr>
                <w:lang w:eastAsia="pl-PL"/>
              </w:rPr>
              <w:t xml:space="preserve"> prac.</w:t>
            </w:r>
          </w:p>
          <w:p w14:paraId="38F0526D" w14:textId="3DED5163" w:rsidR="0036086D" w:rsidRPr="0036086D" w:rsidRDefault="0036086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lang w:eastAsia="pl-PL"/>
              </w:rPr>
            </w:pPr>
            <w:r w:rsidRPr="0036086D">
              <w:t>Zamawiający dokona odbioru wykonanego zakresu prac w terminie nie dłuższym niż 2 dni robocze, licząc od daty zgłoszenia przez Wykonawcę gotowości do odbioru.</w:t>
            </w:r>
          </w:p>
        </w:tc>
      </w:tr>
    </w:tbl>
    <w:p w14:paraId="19356690" w14:textId="671A1564" w:rsidR="009A3F95" w:rsidRPr="00602343" w:rsidRDefault="009A3F95" w:rsidP="00602343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 w:rsidRPr="00602343">
        <w:rPr>
          <w:rFonts w:cstheme="minorHAnsi"/>
          <w:b/>
          <w:lang w:eastAsia="ja-JP"/>
        </w:rPr>
        <w:t>§ 1</w:t>
      </w:r>
      <w:r w:rsidR="000848DC" w:rsidRPr="00602343">
        <w:rPr>
          <w:rFonts w:cstheme="minorHAnsi"/>
          <w:b/>
          <w:lang w:eastAsia="ja-JP"/>
        </w:rPr>
        <w:t>3</w:t>
      </w:r>
    </w:p>
    <w:p w14:paraId="30AC64B3" w14:textId="7C59675C" w:rsidR="009A3F95" w:rsidRDefault="009A3F95" w:rsidP="00602343">
      <w:pPr>
        <w:spacing w:after="0" w:line="240" w:lineRule="auto"/>
        <w:rPr>
          <w:rFonts w:cstheme="minorHAnsi"/>
          <w:b/>
          <w:lang w:eastAsia="ja-JP"/>
        </w:rPr>
      </w:pPr>
      <w:r>
        <w:rPr>
          <w:rFonts w:cstheme="minorHAnsi"/>
          <w:b/>
          <w:lang w:eastAsia="ja-JP"/>
        </w:rPr>
        <w:t>R</w:t>
      </w:r>
      <w:r w:rsidR="00B01BA0">
        <w:rPr>
          <w:rFonts w:cstheme="minorHAnsi"/>
          <w:b/>
          <w:lang w:eastAsia="ja-JP"/>
        </w:rPr>
        <w:t>egulacje</w:t>
      </w:r>
      <w:r>
        <w:rPr>
          <w:rFonts w:cstheme="minorHAnsi"/>
          <w:b/>
          <w:lang w:eastAsia="ja-JP"/>
        </w:rPr>
        <w:t xml:space="preserve"> RODO</w:t>
      </w:r>
    </w:p>
    <w:p w14:paraId="63C02ABB" w14:textId="77777777" w:rsidR="000848DC" w:rsidRPr="00E75D2E" w:rsidRDefault="000848DC" w:rsidP="000848DC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5E342345" w14:textId="77777777" w:rsidR="000848DC" w:rsidRPr="000848DC" w:rsidRDefault="000848DC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W wyniku postępowania, o którym mowa w § 1 niniejszej umowy,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 w:rsidRPr="000848DC">
        <w:t xml:space="preserve">ustawy o ochronie danych osobowych z dnia 10 maja 2018 r. oraz przepisów szczegółowych. </w:t>
      </w:r>
      <w:r w:rsidRPr="000848DC">
        <w:rPr>
          <w:rFonts w:eastAsia="Times New Roman" w:cs="Times New Roman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</w:t>
      </w:r>
      <w:r w:rsidRPr="000848DC">
        <w:rPr>
          <w:rFonts w:eastAsia="Times New Roman" w:cs="Times New Roman"/>
          <w:lang w:eastAsia="pl-PL"/>
        </w:rPr>
        <w:lastRenderedPageBreak/>
        <w:t>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1139F805" w14:textId="77777777" w:rsidR="000848DC" w:rsidRPr="000848DC" w:rsidRDefault="000848DC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Regulacje RODO związane z ochroną danych osobowych mają  zastosowanie do niniejszej umowy  oraz do dokumentacji zgromadzonej w związku z postępowaniem i realizacją umowy.</w:t>
      </w:r>
    </w:p>
    <w:p w14:paraId="77EC8525" w14:textId="77777777" w:rsidR="000848DC" w:rsidRPr="000848DC" w:rsidRDefault="000848DC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Zgodnie z art. 13 ust. 1 i 2 RODO  Zamawiający informuje, że:</w:t>
      </w:r>
    </w:p>
    <w:p w14:paraId="47BCD886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32CB5EBA" w14:textId="390E02E9" w:rsidR="000848DC" w:rsidRPr="000848DC" w:rsidRDefault="000848DC">
      <w:pPr>
        <w:numPr>
          <w:ilvl w:val="2"/>
          <w:numId w:val="9"/>
        </w:numPr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adres Zamawiającego: 76-200 Słupsk, ul. </w:t>
      </w:r>
      <w:r w:rsidR="00A54B45">
        <w:rPr>
          <w:rFonts w:eastAsia="Times New Roman" w:cs="Times New Roman"/>
          <w:lang w:eastAsia="pl-PL"/>
        </w:rPr>
        <w:t>Artura Grottgera 13</w:t>
      </w:r>
      <w:r w:rsidRPr="000848DC">
        <w:rPr>
          <w:rFonts w:eastAsia="Times New Roman" w:cs="Times New Roman"/>
          <w:lang w:eastAsia="pl-PL"/>
        </w:rPr>
        <w:t>,</w:t>
      </w:r>
    </w:p>
    <w:p w14:paraId="3EFDDB70" w14:textId="77777777" w:rsidR="000848DC" w:rsidRPr="000848DC" w:rsidRDefault="000848DC">
      <w:pPr>
        <w:numPr>
          <w:ilvl w:val="2"/>
          <w:numId w:val="9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numer telefonu: +48 59 841 00 91,</w:t>
      </w:r>
    </w:p>
    <w:p w14:paraId="2BD837AC" w14:textId="77777777" w:rsidR="000848DC" w:rsidRPr="000848DC" w:rsidRDefault="000848DC">
      <w:pPr>
        <w:numPr>
          <w:ilvl w:val="2"/>
          <w:numId w:val="9"/>
        </w:numPr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numer faksu: +48 59 848 37 35,</w:t>
      </w:r>
    </w:p>
    <w:p w14:paraId="20DC8F1D" w14:textId="77777777" w:rsidR="000848DC" w:rsidRPr="000848DC" w:rsidRDefault="000848DC">
      <w:pPr>
        <w:numPr>
          <w:ilvl w:val="2"/>
          <w:numId w:val="9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adres  e-mail: </w:t>
      </w:r>
      <w:hyperlink r:id="rId13" w:history="1">
        <w:r w:rsidRPr="000848DC">
          <w:rPr>
            <w:rFonts w:eastAsia="Times New Roman" w:cs="Times New Roman"/>
            <w:color w:val="0563C1" w:themeColor="hyperlink"/>
            <w:u w:val="single"/>
            <w:lang w:eastAsia="pl-PL"/>
          </w:rPr>
          <w:t>zamowienia@zimslupsk.pl</w:t>
        </w:r>
      </w:hyperlink>
      <w:r w:rsidRPr="000848DC">
        <w:rPr>
          <w:rFonts w:eastAsia="Times New Roman" w:cs="Times New Roman"/>
          <w:color w:val="0563C1" w:themeColor="hyperlink"/>
          <w:u w:val="single"/>
          <w:lang w:eastAsia="pl-PL"/>
        </w:rPr>
        <w:t xml:space="preserve"> ,</w:t>
      </w:r>
    </w:p>
    <w:p w14:paraId="486B05E7" w14:textId="77777777" w:rsidR="000848DC" w:rsidRPr="000848DC" w:rsidRDefault="000848DC">
      <w:pPr>
        <w:numPr>
          <w:ilvl w:val="2"/>
          <w:numId w:val="9"/>
        </w:numPr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adres strony internetowej: </w:t>
      </w:r>
      <w:hyperlink r:id="rId14" w:history="1">
        <w:r w:rsidRPr="000848DC">
          <w:rPr>
            <w:rFonts w:eastAsia="Times New Roman" w:cs="Times New Roman"/>
            <w:color w:val="0563C1" w:themeColor="hyperlink"/>
            <w:u w:val="single"/>
            <w:lang w:eastAsia="pl-PL"/>
          </w:rPr>
          <w:t>https://www.zimslupsk.pl</w:t>
        </w:r>
      </w:hyperlink>
      <w:r w:rsidRPr="000848DC">
        <w:rPr>
          <w:rFonts w:eastAsia="Times New Roman" w:cs="Times New Roman"/>
          <w:lang w:eastAsia="pl-PL"/>
        </w:rPr>
        <w:t xml:space="preserve"> ,</w:t>
      </w:r>
    </w:p>
    <w:p w14:paraId="4CCE5BDD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kontakt z Inspektorem ochrony danych osobowych w instytucji Zamawiającego:</w:t>
      </w:r>
      <w:r w:rsidRPr="000848DC">
        <w:t xml:space="preserve"> </w:t>
      </w:r>
      <w:r w:rsidRPr="000848DC">
        <w:rPr>
          <w:rFonts w:eastAsia="Times New Roman" w:cs="Times New Roman"/>
          <w:lang w:eastAsia="pl-PL"/>
        </w:rPr>
        <w:t xml:space="preserve">Katarzyna Pierzchalska, adres e-mail: </w:t>
      </w:r>
      <w:hyperlink r:id="rId15" w:history="1">
        <w:r w:rsidRPr="000848DC">
          <w:rPr>
            <w:rFonts w:eastAsia="Times New Roman" w:cs="Times New Roman"/>
            <w:color w:val="0563C1" w:themeColor="hyperlink"/>
            <w:u w:val="single"/>
            <w:lang w:eastAsia="pl-PL"/>
          </w:rPr>
          <w:t>iod@zimslupsk.pl</w:t>
        </w:r>
      </w:hyperlink>
      <w:r w:rsidRPr="000848DC">
        <w:rPr>
          <w:rFonts w:eastAsia="Times New Roman" w:cs="Times New Roman"/>
          <w:lang w:eastAsia="pl-PL"/>
        </w:rPr>
        <w:t>, telefon 59 841 00 91,</w:t>
      </w:r>
    </w:p>
    <w:p w14:paraId="23A70B2C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Pani/Pana dane osobowe przetwarzane będą na podstawie art. 6 ust. 1 lit. c</w:t>
      </w:r>
      <w:r w:rsidRPr="000848DC">
        <w:rPr>
          <w:rFonts w:eastAsia="Times New Roman" w:cs="Times New Roman"/>
          <w:i/>
          <w:lang w:eastAsia="pl-PL"/>
        </w:rPr>
        <w:t xml:space="preserve"> </w:t>
      </w:r>
      <w:r w:rsidRPr="000848DC">
        <w:rPr>
          <w:rFonts w:eastAsia="Times New Roman" w:cs="Times New Roman"/>
          <w:lang w:eastAsia="pl-PL"/>
        </w:rPr>
        <w:t>RODO w celu:</w:t>
      </w:r>
    </w:p>
    <w:p w14:paraId="5A646150" w14:textId="77777777" w:rsidR="000848DC" w:rsidRPr="000848DC" w:rsidRDefault="000848DC">
      <w:pPr>
        <w:numPr>
          <w:ilvl w:val="2"/>
          <w:numId w:val="9"/>
        </w:numPr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związanym z niniejszym Postępowaniem, w tym dokumentacji zgromadzonej w związku </w:t>
      </w:r>
      <w:r w:rsidRPr="000848DC">
        <w:rPr>
          <w:rFonts w:eastAsia="Times New Roman" w:cs="Times New Roman"/>
          <w:lang w:eastAsia="pl-PL"/>
        </w:rPr>
        <w:br/>
        <w:t>z przeprowadzeniem tego postępowania,</w:t>
      </w:r>
    </w:p>
    <w:p w14:paraId="57F61B18" w14:textId="77777777" w:rsidR="000848DC" w:rsidRPr="000848DC" w:rsidRDefault="000848DC">
      <w:pPr>
        <w:numPr>
          <w:ilvl w:val="2"/>
          <w:numId w:val="9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wykonywania niniejszej umowy,</w:t>
      </w:r>
    </w:p>
    <w:p w14:paraId="177A4A2D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odbiorcami Pani/Pana danych osobowych będą osoby lub podmioty, którym udostępniona zostanie:</w:t>
      </w:r>
    </w:p>
    <w:p w14:paraId="497C6DC0" w14:textId="77777777" w:rsidR="000848DC" w:rsidRPr="000848DC" w:rsidRDefault="000848DC">
      <w:pPr>
        <w:numPr>
          <w:ilvl w:val="2"/>
          <w:numId w:val="9"/>
        </w:numPr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dokumentacja niniejszego postępowania w oparciu o art. 74 ustawy Pzp,</w:t>
      </w:r>
    </w:p>
    <w:p w14:paraId="458B2A94" w14:textId="77777777" w:rsidR="000848DC" w:rsidRPr="000848DC" w:rsidRDefault="000848DC">
      <w:pPr>
        <w:numPr>
          <w:ilvl w:val="2"/>
          <w:numId w:val="9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niniejsza umowa,</w:t>
      </w:r>
    </w:p>
    <w:p w14:paraId="06ED42B7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Pani/Pana dane osobowe będą przechowywane, zgodnie z art. 78 ust. 1 ustawy Pzp, przez okres 4 lat od dnia zakończenia niniejszego postępowania, a jeżeli czas trwania umowy przekracza 4 lata, okres przechowywania obejmuje cały czas trwania umowy.</w:t>
      </w:r>
      <w:bookmarkStart w:id="18" w:name="_Hlk11759689"/>
      <w:r w:rsidRPr="000848DC">
        <w:rPr>
          <w:rFonts w:eastAsia="Times New Roman" w:cs="Times New Roman"/>
          <w:lang w:eastAsia="pl-PL"/>
        </w:rPr>
        <w:t xml:space="preserve"> W przypadku realizacji zadań dofinansowywanych ze środków zewnętrznych, Pana/i dane osobowe będą przechowywany przez okres wskazany w umowie zawartej z Instytucją Zarządzającą. </w:t>
      </w:r>
      <w:bookmarkEnd w:id="18"/>
      <w:r w:rsidRPr="000848DC">
        <w:rPr>
          <w:rFonts w:eastAsia="Times New Roman" w:cs="Times New Roman"/>
          <w:lang w:eastAsia="pl-PL"/>
        </w:rPr>
        <w:t xml:space="preserve"> </w:t>
      </w:r>
    </w:p>
    <w:p w14:paraId="57251CE1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</w:t>
      </w:r>
      <w:r w:rsidRPr="000848DC">
        <w:rPr>
          <w:rFonts w:eastAsia="Times New Roman" w:cs="Times New Roman"/>
          <w:lang w:eastAsia="pl-PL"/>
        </w:rPr>
        <w:br/>
        <w:t xml:space="preserve">o udzielenie zamówienia publicznego; konsekwencje niepodania określonych danych wynikają </w:t>
      </w:r>
      <w:r w:rsidRPr="000848DC">
        <w:rPr>
          <w:rFonts w:eastAsia="Times New Roman" w:cs="Times New Roman"/>
          <w:lang w:eastAsia="pl-PL"/>
        </w:rPr>
        <w:br/>
        <w:t>z ustawy Pzp,</w:t>
      </w:r>
    </w:p>
    <w:p w14:paraId="45D1B8A2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lastRenderedPageBreak/>
        <w:t>w odniesieniu do Pani/Pana danych osobowych decyzje nie będą podejmowane w sposób zautomatyzowany, stosowanie do art. 22 RODO,</w:t>
      </w:r>
    </w:p>
    <w:p w14:paraId="19A4F0FA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na podstawie art. 15 RODO posiada Pani/Pan prawo dostępu do danych osobowych Pani/Pana dotyczących,</w:t>
      </w:r>
    </w:p>
    <w:p w14:paraId="67BD5D4B" w14:textId="33ED4899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na podstawie art. 16 RODO posiada Pani/Pan  prawo do sprostowania Pani/Pana danych osobowych, z zastrzeżeniem, że skorzystanie z prawa do sprostowania nie może skutkować zmianą wyniku niniejszego Postępowania ani zmianą postanowień niniejszej umowy w zakresie niezgodnym z ustawą Pzp oraz nie może naruszać integralności protokołu niniejszego postępowania oraz jego załączników,</w:t>
      </w:r>
    </w:p>
    <w:p w14:paraId="66B0E21B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2ADF1A2D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4BFBE732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w związku z art. 17 ust. 3 lit. b, d lub e RODO  nie przysługuje Pani/Panu prawo do usunięcia danych                osobowych,</w:t>
      </w:r>
    </w:p>
    <w:p w14:paraId="19E14182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w związku z art. 20 RODO nie przysługuje Pani/Panu prawo do przenoszenia danych osobowych,</w:t>
      </w:r>
    </w:p>
    <w:p w14:paraId="719AD19E" w14:textId="77777777" w:rsidR="000848DC" w:rsidRPr="000848DC" w:rsidRDefault="000848DC">
      <w:pPr>
        <w:numPr>
          <w:ilvl w:val="1"/>
          <w:numId w:val="9"/>
        </w:numPr>
        <w:suppressAutoHyphens/>
        <w:spacing w:after="0" w:line="360" w:lineRule="auto"/>
        <w:ind w:left="851" w:hanging="425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na podstawie art. 21 RODO nie przysługuje Pani/Panu prawo sprzeciwu, wobec przetwarzania danych osobowych, gdyż podstawą prawną przetwarzania Pani/Pana danych osobowych jest art. 6 ust. 1 lit. c RODO.</w:t>
      </w:r>
    </w:p>
    <w:p w14:paraId="5B689FD8" w14:textId="77777777" w:rsidR="000848DC" w:rsidRPr="000848DC" w:rsidRDefault="000848DC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57C90EA3" w14:textId="77777777" w:rsidR="000848DC" w:rsidRPr="000848DC" w:rsidRDefault="000848DC">
      <w:pPr>
        <w:numPr>
          <w:ilvl w:val="0"/>
          <w:numId w:val="9"/>
        </w:numPr>
        <w:suppressAutoHyphens/>
        <w:spacing w:after="0" w:line="360" w:lineRule="auto"/>
        <w:ind w:left="426" w:hanging="426"/>
        <w:contextualSpacing/>
        <w:rPr>
          <w:rFonts w:eastAsia="Times New Roman" w:cs="Times New Roman"/>
          <w:lang w:eastAsia="pl-PL"/>
        </w:rPr>
      </w:pPr>
      <w:r w:rsidRPr="000848DC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0848DC">
        <w:rPr>
          <w:rFonts w:eastAsia="Times New Roman" w:cs="Times New Roman"/>
          <w:lang w:eastAsia="pl-PL"/>
        </w:rPr>
        <w:br/>
        <w:t>w ust. 4 niniejszego paragrafu, w przypadkach, o których mowa w art. 14 ust. 5 RODO, np. w sytuacji, gdy osoba ta dysponuje już tymi informacjami, albo gdy wymagałoby to ze strony Zamawiającego niewspółmiernie dużego wysiłku.</w:t>
      </w:r>
    </w:p>
    <w:p w14:paraId="0FAFBAFC" w14:textId="3A2B4802" w:rsidR="00D66F74" w:rsidRPr="001A44DF" w:rsidRDefault="00B01BA0" w:rsidP="000848DC">
      <w:pPr>
        <w:pStyle w:val="Akapitzlist"/>
        <w:numPr>
          <w:ilvl w:val="0"/>
          <w:numId w:val="9"/>
        </w:numPr>
        <w:suppressAutoHyphens/>
        <w:autoSpaceDN w:val="0"/>
        <w:spacing w:after="0" w:line="360" w:lineRule="auto"/>
        <w:contextualSpacing w:val="0"/>
        <w:textAlignment w:val="baseline"/>
        <w:rPr>
          <w:rFonts w:eastAsia="Times New Roman" w:cs="Times New Roman"/>
          <w:color w:val="FF0000"/>
          <w:lang w:eastAsia="pl-PL"/>
        </w:rPr>
      </w:pPr>
      <w:bookmarkStart w:id="19" w:name="_Hlk534725371"/>
      <w:r w:rsidRPr="00EA12C3">
        <w:rPr>
          <w:rFonts w:eastAsia="Times New Roman" w:cs="Times New Roman"/>
          <w:lang w:eastAsia="pl-PL"/>
        </w:rPr>
        <w:lastRenderedPageBreak/>
        <w:t xml:space="preserve">Obowiązek informacyjny określony przepisami RODO spoczywa także na Wykonawcy, </w:t>
      </w:r>
      <w:r>
        <w:rPr>
          <w:rFonts w:eastAsia="Times New Roman" w:cs="Times New Roman"/>
          <w:lang w:eastAsia="pl-PL"/>
        </w:rPr>
        <w:t xml:space="preserve">w zawiązku z czym Wykonawca oświadcza, że w toku realizacji niniejszej Umowy będzie wypełniać obowiązki informacyjne </w:t>
      </w:r>
      <w:r w:rsidRPr="00010DFE">
        <w:rPr>
          <w:rFonts w:eastAsia="Times New Roman" w:cs="Times New Roman"/>
          <w:lang w:eastAsia="pl-PL"/>
        </w:rPr>
        <w:t>przewidziane w art. 13 oraz art. 14 RODO</w:t>
      </w:r>
      <w:r>
        <w:rPr>
          <w:rFonts w:eastAsia="Times New Roman" w:cs="Times New Roman"/>
          <w:lang w:eastAsia="pl-PL"/>
        </w:rPr>
        <w:t xml:space="preserve"> wobec osób fizycznych, od których dane osobowe bezpośrednio lub pośrednio pozyska.</w:t>
      </w:r>
    </w:p>
    <w:p w14:paraId="54430BC1" w14:textId="56E44ECC" w:rsidR="00273F4F" w:rsidRPr="009137B4" w:rsidRDefault="00273F4F" w:rsidP="000848DC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 w:rsidRPr="009137B4">
        <w:rPr>
          <w:rFonts w:eastAsia="Times New Roman" w:cstheme="minorHAnsi"/>
          <w:b/>
          <w:bCs/>
          <w:lang w:eastAsia="pl-PL"/>
        </w:rPr>
        <w:t>§ 1</w:t>
      </w:r>
      <w:r w:rsidR="000848DC">
        <w:rPr>
          <w:rFonts w:eastAsia="Times New Roman" w:cstheme="minorHAnsi"/>
          <w:b/>
          <w:bCs/>
          <w:lang w:eastAsia="pl-PL"/>
        </w:rPr>
        <w:t>4</w:t>
      </w:r>
      <w:r w:rsidRPr="009137B4">
        <w:rPr>
          <w:rFonts w:eastAsia="Times New Roman" w:cstheme="minorHAnsi"/>
          <w:b/>
          <w:bCs/>
          <w:lang w:eastAsia="pl-PL"/>
        </w:rPr>
        <w:t>.</w:t>
      </w:r>
    </w:p>
    <w:p w14:paraId="2B26CBEC" w14:textId="77777777" w:rsidR="00C0704C" w:rsidRPr="009137B4" w:rsidRDefault="00C0704C" w:rsidP="000848DC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b/>
          <w:lang w:eastAsia="pl-PL"/>
        </w:rPr>
        <w:t>Postanowienia końcowe</w:t>
      </w:r>
    </w:p>
    <w:bookmarkEnd w:id="19"/>
    <w:p w14:paraId="0A69EA4A" w14:textId="7F1F6B22" w:rsidR="00273F4F" w:rsidRPr="009137B4" w:rsidRDefault="00273F4F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9137B4">
        <w:rPr>
          <w:rFonts w:eastAsia="Times New Roman" w:cstheme="minorHAnsi"/>
          <w:lang w:eastAsia="pl-PL"/>
        </w:rPr>
        <w:t xml:space="preserve">W sprawach nie uregulowanych niniejszą umową mają zastosowanie </w:t>
      </w:r>
      <w:r w:rsidRPr="009137B4">
        <w:rPr>
          <w:rFonts w:eastAsia="Times New Roman" w:cstheme="minorHAnsi"/>
          <w:color w:val="000000"/>
          <w:lang w:eastAsia="pl-PL"/>
        </w:rPr>
        <w:t>przepisy ustawy z dnia 23 kwietnia 1964 r. Kodeks Cywilny</w:t>
      </w:r>
      <w:r w:rsidRPr="009137B4">
        <w:rPr>
          <w:rFonts w:eastAsia="Times New Roman" w:cstheme="minorHAnsi"/>
          <w:lang w:eastAsia="pl-PL"/>
        </w:rPr>
        <w:t>, a w sprawach procesowych – przepisy Kodeksu postępowania cywilnego oraz treść oferty złożonej przez Wykonawcę w przetargu, w wyniku którego zwarto niniejszą umowę.</w:t>
      </w:r>
    </w:p>
    <w:p w14:paraId="4BCCBC75" w14:textId="2AAF3B88" w:rsidR="00904877" w:rsidRDefault="00904877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przypadku wystąpienia w trakcie wykonywania przedmiotu zamówienia potrzeby rozstrzygnięcia spraw lub problemów – Strony będą je podejmować i rozstrzygać bez zbędnej zwłoki.</w:t>
      </w:r>
    </w:p>
    <w:p w14:paraId="237C6C11" w14:textId="77777777" w:rsidR="00904877" w:rsidRDefault="00904877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W razie powstania sporu związanego z wykonaniem umowy Wykonawca zobowiązany jest wyczerpać drogę postępowania reklamacyjnego, kierując swoje roszczenia do Zamawiającego</w:t>
      </w:r>
      <w:r>
        <w:rPr>
          <w:rFonts w:eastAsia="Times New Roman" w:cs="Times New Roman"/>
          <w:lang w:eastAsia="pl-PL"/>
        </w:rPr>
        <w:t>.</w:t>
      </w:r>
    </w:p>
    <w:p w14:paraId="1397863E" w14:textId="77777777" w:rsidR="00904877" w:rsidRDefault="00904877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Zamawiający</w:t>
      </w:r>
      <w:r w:rsidRPr="00E97E24">
        <w:rPr>
          <w:rFonts w:eastAsia="Times New Roman" w:cs="Times New Roman"/>
          <w:i/>
          <w:lang w:eastAsia="pl-PL"/>
        </w:rPr>
        <w:t xml:space="preserve"> </w:t>
      </w:r>
      <w:r w:rsidRPr="00E97E24">
        <w:rPr>
          <w:rFonts w:eastAsia="Times New Roman" w:cs="Times New Roman"/>
          <w:lang w:eastAsia="pl-PL"/>
        </w:rPr>
        <w:t xml:space="preserve">zobowiązany jest do pisemnego ustosunkowania się do roszczeń Wykonawcy w ciągu </w:t>
      </w:r>
      <w:r w:rsidRPr="00E97E24">
        <w:rPr>
          <w:rFonts w:eastAsia="Times New Roman" w:cs="Times New Roman"/>
          <w:bCs/>
          <w:lang w:eastAsia="pl-PL"/>
        </w:rPr>
        <w:t>7 dni</w:t>
      </w:r>
      <w:r w:rsidRPr="00E97E24">
        <w:rPr>
          <w:rFonts w:eastAsia="Times New Roman" w:cs="Times New Roman"/>
          <w:lang w:eastAsia="pl-PL"/>
        </w:rPr>
        <w:t xml:space="preserve"> od chwili ich zgłoszenia</w:t>
      </w:r>
      <w:r>
        <w:rPr>
          <w:rFonts w:eastAsia="Times New Roman" w:cs="Times New Roman"/>
          <w:lang w:eastAsia="pl-PL"/>
        </w:rPr>
        <w:t>.</w:t>
      </w:r>
    </w:p>
    <w:p w14:paraId="1AE021C6" w14:textId="0C5AB6EC" w:rsidR="00904877" w:rsidRPr="00904877" w:rsidRDefault="00904877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9137B4">
        <w:rPr>
          <w:rFonts w:eastAsia="Times New Roman" w:cstheme="minorHAnsi"/>
          <w:lang w:eastAsia="pl-PL"/>
        </w:rPr>
        <w:t>Właściwym do rozpatrzenia i rozpoznania sporów wynikłych na tle realizacji niniejszej umowy jest  Sąd właściwy dla Zamawiającego.</w:t>
      </w:r>
    </w:p>
    <w:p w14:paraId="6FA2D738" w14:textId="77777777" w:rsidR="00273F4F" w:rsidRPr="009137B4" w:rsidRDefault="00273F4F">
      <w:pPr>
        <w:numPr>
          <w:ilvl w:val="0"/>
          <w:numId w:val="2"/>
        </w:numPr>
        <w:suppressAutoHyphens/>
        <w:spacing w:after="0" w:line="360" w:lineRule="auto"/>
        <w:ind w:left="357" w:hanging="357"/>
        <w:rPr>
          <w:rFonts w:eastAsia="Times New Roman" w:cstheme="minorHAnsi"/>
          <w:b/>
          <w:lang w:eastAsia="pl-PL"/>
        </w:rPr>
      </w:pPr>
      <w:r w:rsidRPr="009137B4">
        <w:rPr>
          <w:rFonts w:eastAsia="Times New Roman" w:cstheme="minorHAnsi"/>
          <w:lang w:eastAsia="pl-PL"/>
        </w:rPr>
        <w:t>Umowę sporządzono w 3 egzemplarzach - 1 egz. dla Wykonawcy i 2 egz. dla Zamawiającego.</w:t>
      </w:r>
    </w:p>
    <w:p w14:paraId="139C7CCF" w14:textId="77777777" w:rsidR="00904877" w:rsidRPr="00FB08C4" w:rsidRDefault="00904877">
      <w:pPr>
        <w:numPr>
          <w:ilvl w:val="0"/>
          <w:numId w:val="2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FB08C4">
        <w:rPr>
          <w:rFonts w:eastAsia="Times New Roman" w:cs="Times New Roman"/>
          <w:b/>
          <w:lang w:eastAsia="pl-PL"/>
        </w:rPr>
        <w:t>Załącznikami do umowy są:</w:t>
      </w:r>
    </w:p>
    <w:p w14:paraId="67E1C931" w14:textId="4CBCC3D6" w:rsidR="00273F4F" w:rsidRPr="00EB36A1" w:rsidRDefault="00273F4F">
      <w:pPr>
        <w:pStyle w:val="Akapitzlist"/>
        <w:numPr>
          <w:ilvl w:val="1"/>
          <w:numId w:val="2"/>
        </w:num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  <w:r w:rsidRPr="00EB36A1">
        <w:rPr>
          <w:rFonts w:eastAsia="Times New Roman" w:cstheme="minorHAnsi"/>
          <w:lang w:eastAsia="pl-PL"/>
        </w:rPr>
        <w:t>oferta Wykonawcy – Załącznik nr 1</w:t>
      </w:r>
      <w:r w:rsidR="00D66F74">
        <w:rPr>
          <w:rFonts w:eastAsia="Times New Roman" w:cstheme="minorHAnsi"/>
          <w:lang w:eastAsia="pl-PL"/>
        </w:rPr>
        <w:t>.</w:t>
      </w:r>
    </w:p>
    <w:p w14:paraId="44F417A4" w14:textId="77777777" w:rsidR="00273F4F" w:rsidRPr="009137B4" w:rsidRDefault="00273F4F" w:rsidP="009137B4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633BBF33" w14:textId="77777777" w:rsidR="00EB67F3" w:rsidRPr="009137B4" w:rsidRDefault="00EB67F3" w:rsidP="009137B4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81A89E1" w14:textId="201A79C9" w:rsidR="007E5CF2" w:rsidRPr="003867FD" w:rsidRDefault="00273F4F" w:rsidP="00F53B93">
      <w:pPr>
        <w:spacing w:after="0" w:line="240" w:lineRule="auto"/>
        <w:jc w:val="center"/>
        <w:rPr>
          <w:sz w:val="16"/>
          <w:szCs w:val="16"/>
        </w:rPr>
      </w:pPr>
      <w:r w:rsidRPr="009137B4">
        <w:rPr>
          <w:rFonts w:eastAsia="Times New Roman" w:cstheme="minorHAnsi"/>
          <w:b/>
          <w:bCs/>
          <w:lang w:eastAsia="pl-PL"/>
        </w:rPr>
        <w:t>Zamawiający</w:t>
      </w:r>
      <w:r w:rsidRPr="009137B4">
        <w:rPr>
          <w:rFonts w:eastAsia="Times New Roman" w:cstheme="minorHAnsi"/>
          <w:b/>
          <w:bCs/>
          <w:lang w:eastAsia="pl-PL"/>
        </w:rPr>
        <w:tab/>
      </w:r>
      <w:r w:rsidRPr="009137B4">
        <w:rPr>
          <w:rFonts w:eastAsia="Times New Roman" w:cstheme="minorHAnsi"/>
          <w:b/>
          <w:bCs/>
          <w:lang w:eastAsia="pl-PL"/>
        </w:rPr>
        <w:tab/>
      </w:r>
      <w:r w:rsidRPr="009137B4">
        <w:rPr>
          <w:rFonts w:eastAsia="Times New Roman" w:cstheme="minorHAnsi"/>
          <w:b/>
          <w:bCs/>
          <w:lang w:eastAsia="pl-PL"/>
        </w:rPr>
        <w:tab/>
      </w:r>
      <w:r w:rsidRPr="009137B4">
        <w:rPr>
          <w:rFonts w:eastAsia="Times New Roman" w:cstheme="minorHAnsi"/>
          <w:b/>
          <w:bCs/>
          <w:lang w:eastAsia="pl-PL"/>
        </w:rPr>
        <w:tab/>
      </w:r>
      <w:r w:rsidRPr="009137B4">
        <w:rPr>
          <w:rFonts w:eastAsia="Times New Roman" w:cstheme="minorHAnsi"/>
          <w:b/>
          <w:bCs/>
          <w:lang w:eastAsia="pl-PL"/>
        </w:rPr>
        <w:tab/>
      </w:r>
      <w:r w:rsidRPr="009137B4">
        <w:rPr>
          <w:rFonts w:eastAsia="Times New Roman" w:cstheme="minorHAnsi"/>
          <w:b/>
          <w:bCs/>
          <w:lang w:eastAsia="pl-PL"/>
        </w:rPr>
        <w:tab/>
        <w:t>Wykonaw</w:t>
      </w:r>
      <w:r w:rsidR="00F31D25">
        <w:rPr>
          <w:rFonts w:eastAsia="Times New Roman" w:cstheme="minorHAnsi"/>
          <w:b/>
          <w:bCs/>
          <w:lang w:eastAsia="pl-PL"/>
        </w:rPr>
        <w:t>ca</w:t>
      </w:r>
    </w:p>
    <w:sectPr w:rsidR="007E5CF2" w:rsidRPr="003867FD" w:rsidSect="00013128">
      <w:headerReference w:type="default" r:id="rId16"/>
      <w:footerReference w:type="default" r:id="rId17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2ADE3" w14:textId="77777777" w:rsidR="00DE4B8B" w:rsidRDefault="00DE4B8B" w:rsidP="00EB67F3">
      <w:pPr>
        <w:spacing w:after="0" w:line="240" w:lineRule="auto"/>
      </w:pPr>
      <w:r>
        <w:separator/>
      </w:r>
    </w:p>
  </w:endnote>
  <w:endnote w:type="continuationSeparator" w:id="0">
    <w:p w14:paraId="30FBDDDC" w14:textId="77777777" w:rsidR="00DE4B8B" w:rsidRDefault="00DE4B8B" w:rsidP="00EB6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888910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F473BF" w14:textId="77777777" w:rsidR="00EB67F3" w:rsidRPr="00EB67F3" w:rsidRDefault="00EB67F3">
            <w:pPr>
              <w:pStyle w:val="Stopka"/>
              <w:jc w:val="right"/>
              <w:rPr>
                <w:sz w:val="16"/>
                <w:szCs w:val="16"/>
              </w:rPr>
            </w:pPr>
            <w:r w:rsidRPr="00EB67F3">
              <w:rPr>
                <w:sz w:val="16"/>
                <w:szCs w:val="16"/>
              </w:rPr>
              <w:t xml:space="preserve">Strona </w:t>
            </w:r>
            <w:r w:rsidRPr="00EB67F3">
              <w:rPr>
                <w:b/>
                <w:bCs/>
                <w:sz w:val="16"/>
                <w:szCs w:val="16"/>
              </w:rPr>
              <w:fldChar w:fldCharType="begin"/>
            </w:r>
            <w:r w:rsidRPr="00EB67F3">
              <w:rPr>
                <w:b/>
                <w:bCs/>
                <w:sz w:val="16"/>
                <w:szCs w:val="16"/>
              </w:rPr>
              <w:instrText>PAGE</w:instrText>
            </w:r>
            <w:r w:rsidRPr="00EB67F3">
              <w:rPr>
                <w:b/>
                <w:bCs/>
                <w:sz w:val="16"/>
                <w:szCs w:val="16"/>
              </w:rPr>
              <w:fldChar w:fldCharType="separate"/>
            </w:r>
            <w:r w:rsidRPr="00EB67F3">
              <w:rPr>
                <w:b/>
                <w:bCs/>
                <w:sz w:val="16"/>
                <w:szCs w:val="16"/>
              </w:rPr>
              <w:t>2</w:t>
            </w:r>
            <w:r w:rsidRPr="00EB67F3">
              <w:rPr>
                <w:b/>
                <w:bCs/>
                <w:sz w:val="16"/>
                <w:szCs w:val="16"/>
              </w:rPr>
              <w:fldChar w:fldCharType="end"/>
            </w:r>
            <w:r w:rsidRPr="00EB67F3">
              <w:rPr>
                <w:sz w:val="16"/>
                <w:szCs w:val="16"/>
              </w:rPr>
              <w:t xml:space="preserve"> z </w:t>
            </w:r>
            <w:r w:rsidRPr="00EB67F3">
              <w:rPr>
                <w:b/>
                <w:bCs/>
                <w:sz w:val="16"/>
                <w:szCs w:val="16"/>
              </w:rPr>
              <w:fldChar w:fldCharType="begin"/>
            </w:r>
            <w:r w:rsidRPr="00EB67F3">
              <w:rPr>
                <w:b/>
                <w:bCs/>
                <w:sz w:val="16"/>
                <w:szCs w:val="16"/>
              </w:rPr>
              <w:instrText>NUMPAGES</w:instrText>
            </w:r>
            <w:r w:rsidRPr="00EB67F3">
              <w:rPr>
                <w:b/>
                <w:bCs/>
                <w:sz w:val="16"/>
                <w:szCs w:val="16"/>
              </w:rPr>
              <w:fldChar w:fldCharType="separate"/>
            </w:r>
            <w:r w:rsidRPr="00EB67F3">
              <w:rPr>
                <w:b/>
                <w:bCs/>
                <w:sz w:val="16"/>
                <w:szCs w:val="16"/>
              </w:rPr>
              <w:t>2</w:t>
            </w:r>
            <w:r w:rsidRPr="00EB67F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0958CE" w14:textId="77777777" w:rsidR="00EB67F3" w:rsidRDefault="00EB67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B75BF" w14:textId="77777777" w:rsidR="00DE4B8B" w:rsidRDefault="00DE4B8B" w:rsidP="00EB67F3">
      <w:pPr>
        <w:spacing w:after="0" w:line="240" w:lineRule="auto"/>
      </w:pPr>
      <w:r>
        <w:separator/>
      </w:r>
    </w:p>
  </w:footnote>
  <w:footnote w:type="continuationSeparator" w:id="0">
    <w:p w14:paraId="48FAA9B1" w14:textId="77777777" w:rsidR="00DE4B8B" w:rsidRDefault="00DE4B8B" w:rsidP="00EB6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9FC15" w14:textId="2EB7BFB3" w:rsidR="00364CE9" w:rsidRDefault="00364CE9">
    <w:pPr>
      <w:pStyle w:val="Nagwek"/>
    </w:pPr>
    <w: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AD2785C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5010F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9"/>
    <w:multiLevelType w:val="multilevel"/>
    <w:tmpl w:val="D7E86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</w:lvl>
  </w:abstractNum>
  <w:abstractNum w:abstractNumId="4" w15:restartNumberingAfterBreak="0">
    <w:nsid w:val="0000000C"/>
    <w:multiLevelType w:val="multilevel"/>
    <w:tmpl w:val="E118ECC2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D"/>
    <w:multiLevelType w:val="multilevel"/>
    <w:tmpl w:val="7A1C0AB6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2"/>
    <w:multiLevelType w:val="multilevel"/>
    <w:tmpl w:val="C166D87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E19CAE4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8"/>
    <w:multiLevelType w:val="multilevel"/>
    <w:tmpl w:val="3C9C7BF2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9"/>
    <w:multiLevelType w:val="multilevel"/>
    <w:tmpl w:val="E3B05864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2A1766B"/>
    <w:multiLevelType w:val="hybridMultilevel"/>
    <w:tmpl w:val="943E7AC2"/>
    <w:name w:val="WW8Num72522"/>
    <w:lvl w:ilvl="0" w:tplc="C3C61A0A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bCs w:val="0"/>
        <w:i w:val="0"/>
        <w:sz w:val="22"/>
        <w:szCs w:val="22"/>
        <w:u w:val="none"/>
      </w:rPr>
    </w:lvl>
    <w:lvl w:ilvl="1" w:tplc="F3E8B3D4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Calibri" w:hAnsi="Calibri" w:cs="Calibri" w:hint="default"/>
        <w:b w:val="0"/>
        <w:bCs/>
        <w:i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15783D"/>
    <w:multiLevelType w:val="hybridMultilevel"/>
    <w:tmpl w:val="14148542"/>
    <w:lvl w:ilvl="0" w:tplc="BDBED930">
      <w:start w:val="7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2F2AC6"/>
    <w:multiLevelType w:val="multilevel"/>
    <w:tmpl w:val="4BD225E6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6" w15:restartNumberingAfterBreak="0">
    <w:nsid w:val="166C5335"/>
    <w:multiLevelType w:val="hybridMultilevel"/>
    <w:tmpl w:val="8C96C722"/>
    <w:lvl w:ilvl="0" w:tplc="1AB277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A7BD0"/>
    <w:multiLevelType w:val="multilevel"/>
    <w:tmpl w:val="5CA495C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26152272"/>
    <w:multiLevelType w:val="multilevel"/>
    <w:tmpl w:val="4A5E7AEA"/>
    <w:styleLink w:val="WWNum3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2BFF1EF7"/>
    <w:multiLevelType w:val="hybridMultilevel"/>
    <w:tmpl w:val="62F23944"/>
    <w:lvl w:ilvl="0" w:tplc="91C49AF0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A0392"/>
    <w:multiLevelType w:val="hybridMultilevel"/>
    <w:tmpl w:val="03321842"/>
    <w:lvl w:ilvl="0" w:tplc="1D1054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51173"/>
    <w:multiLevelType w:val="hybridMultilevel"/>
    <w:tmpl w:val="16064360"/>
    <w:lvl w:ilvl="0" w:tplc="DA488868">
      <w:start w:val="1"/>
      <w:numFmt w:val="decimal"/>
      <w:lvlText w:val="%1."/>
      <w:lvlJc w:val="left"/>
      <w:rPr>
        <w:rFonts w:cs="Times New Roman"/>
        <w:b w:val="0"/>
        <w:bCs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7E40048">
      <w:start w:val="1"/>
      <w:numFmt w:val="lowerLetter"/>
      <w:lvlText w:val="%3)"/>
      <w:lvlJc w:val="left"/>
      <w:pPr>
        <w:ind w:left="1800" w:hanging="18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2DAA05B6"/>
    <w:multiLevelType w:val="multilevel"/>
    <w:tmpl w:val="842274DE"/>
    <w:styleLink w:val="WWNum33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3" w15:restartNumberingAfterBreak="0">
    <w:nsid w:val="342A5E70"/>
    <w:multiLevelType w:val="hybridMultilevel"/>
    <w:tmpl w:val="E73C9DC2"/>
    <w:lvl w:ilvl="0" w:tplc="9A14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C3D30"/>
    <w:multiLevelType w:val="hybridMultilevel"/>
    <w:tmpl w:val="76C26650"/>
    <w:lvl w:ilvl="0" w:tplc="7DBCFB62">
      <w:start w:val="1"/>
      <w:numFmt w:val="bullet"/>
      <w:lvlText w:val=""/>
      <w:lvlJc w:val="left"/>
      <w:pPr>
        <w:ind w:left="16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E9937FB"/>
    <w:multiLevelType w:val="hybridMultilevel"/>
    <w:tmpl w:val="A3185954"/>
    <w:lvl w:ilvl="0" w:tplc="A4A49D12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82440"/>
    <w:multiLevelType w:val="hybridMultilevel"/>
    <w:tmpl w:val="CF86BD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3E43A5C"/>
    <w:multiLevelType w:val="multilevel"/>
    <w:tmpl w:val="3ED02F5A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77768B9"/>
    <w:multiLevelType w:val="hybridMultilevel"/>
    <w:tmpl w:val="29749562"/>
    <w:lvl w:ilvl="0" w:tplc="B4D280A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091C52"/>
    <w:multiLevelType w:val="hybridMultilevel"/>
    <w:tmpl w:val="6BF059B4"/>
    <w:lvl w:ilvl="0" w:tplc="7DBCFB62">
      <w:start w:val="1"/>
      <w:numFmt w:val="bullet"/>
      <w:lvlText w:val=""/>
      <w:lvlJc w:val="left"/>
      <w:pPr>
        <w:ind w:left="16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266672A"/>
    <w:multiLevelType w:val="hybridMultilevel"/>
    <w:tmpl w:val="7E784D24"/>
    <w:lvl w:ilvl="0" w:tplc="DDEAD2B8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AE5166"/>
    <w:multiLevelType w:val="multilevel"/>
    <w:tmpl w:val="94EA5294"/>
    <w:lvl w:ilvl="0">
      <w:start w:val="1"/>
      <w:numFmt w:val="decimal"/>
      <w:lvlText w:val="%1)"/>
      <w:lvlJc w:val="left"/>
      <w:pPr>
        <w:ind w:left="103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70048E4"/>
    <w:multiLevelType w:val="hybridMultilevel"/>
    <w:tmpl w:val="253CDAE8"/>
    <w:lvl w:ilvl="0" w:tplc="9A14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92113"/>
    <w:multiLevelType w:val="hybridMultilevel"/>
    <w:tmpl w:val="B56C7460"/>
    <w:lvl w:ilvl="0" w:tplc="210AC22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03D31B3"/>
    <w:multiLevelType w:val="hybridMultilevel"/>
    <w:tmpl w:val="C95419C6"/>
    <w:lvl w:ilvl="0" w:tplc="7DBCFB6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5" w15:restartNumberingAfterBreak="0">
    <w:nsid w:val="729B6C14"/>
    <w:multiLevelType w:val="multilevel"/>
    <w:tmpl w:val="C4265D4C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74004"/>
    <w:multiLevelType w:val="hybridMultilevel"/>
    <w:tmpl w:val="E5E8AA16"/>
    <w:lvl w:ilvl="0" w:tplc="B24E123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E4DE5"/>
    <w:multiLevelType w:val="multilevel"/>
    <w:tmpl w:val="4BDCB7E6"/>
    <w:name w:val="WW8Num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61A0B0C"/>
    <w:multiLevelType w:val="hybridMultilevel"/>
    <w:tmpl w:val="18F6D748"/>
    <w:lvl w:ilvl="0" w:tplc="9FBED60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2C182A"/>
    <w:multiLevelType w:val="hybridMultilevel"/>
    <w:tmpl w:val="B3FEA13A"/>
    <w:lvl w:ilvl="0" w:tplc="A8984F6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2713A"/>
    <w:multiLevelType w:val="multilevel"/>
    <w:tmpl w:val="515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sz w:val="20"/>
        <w:szCs w:val="20"/>
      </w:rPr>
    </w:lvl>
  </w:abstractNum>
  <w:abstractNum w:abstractNumId="4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527948">
    <w:abstractNumId w:val="3"/>
  </w:num>
  <w:num w:numId="2" w16cid:durableId="1467551489">
    <w:abstractNumId w:val="12"/>
  </w:num>
  <w:num w:numId="3" w16cid:durableId="1410925988">
    <w:abstractNumId w:val="30"/>
  </w:num>
  <w:num w:numId="4" w16cid:durableId="1780180650">
    <w:abstractNumId w:val="38"/>
  </w:num>
  <w:num w:numId="5" w16cid:durableId="479152482">
    <w:abstractNumId w:val="28"/>
  </w:num>
  <w:num w:numId="6" w16cid:durableId="466364044">
    <w:abstractNumId w:val="27"/>
  </w:num>
  <w:num w:numId="7" w16cid:durableId="86002640">
    <w:abstractNumId w:val="2"/>
  </w:num>
  <w:num w:numId="8" w16cid:durableId="650134153">
    <w:abstractNumId w:val="40"/>
  </w:num>
  <w:num w:numId="9" w16cid:durableId="234242610">
    <w:abstractNumId w:val="39"/>
  </w:num>
  <w:num w:numId="10" w16cid:durableId="17454928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9821372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6930788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417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104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993623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038584">
    <w:abstractNumId w:val="21"/>
  </w:num>
  <w:num w:numId="17" w16cid:durableId="1898320551">
    <w:abstractNumId w:val="13"/>
  </w:num>
  <w:num w:numId="18" w16cid:durableId="166987291">
    <w:abstractNumId w:val="14"/>
  </w:num>
  <w:num w:numId="19" w16cid:durableId="212237740">
    <w:abstractNumId w:val="35"/>
  </w:num>
  <w:num w:numId="20" w16cid:durableId="2146122339">
    <w:abstractNumId w:val="31"/>
  </w:num>
  <w:num w:numId="21" w16cid:durableId="478037098">
    <w:abstractNumId w:val="36"/>
  </w:num>
  <w:num w:numId="22" w16cid:durableId="1928727109">
    <w:abstractNumId w:val="22"/>
  </w:num>
  <w:num w:numId="23" w16cid:durableId="19076878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3866628">
    <w:abstractNumId w:val="16"/>
  </w:num>
  <w:num w:numId="25" w16cid:durableId="544873990">
    <w:abstractNumId w:val="37"/>
  </w:num>
  <w:num w:numId="26" w16cid:durableId="925767482">
    <w:abstractNumId w:val="17"/>
  </w:num>
  <w:num w:numId="27" w16cid:durableId="2140410414">
    <w:abstractNumId w:val="18"/>
  </w:num>
  <w:num w:numId="28" w16cid:durableId="918441433">
    <w:abstractNumId w:val="18"/>
    <w:lvlOverride w:ilvl="0">
      <w:startOverride w:val="1"/>
    </w:lvlOverride>
  </w:num>
  <w:num w:numId="29" w16cid:durableId="154345059">
    <w:abstractNumId w:val="32"/>
  </w:num>
  <w:num w:numId="30" w16cid:durableId="384959412">
    <w:abstractNumId w:val="23"/>
  </w:num>
  <w:num w:numId="31" w16cid:durableId="893810056">
    <w:abstractNumId w:val="20"/>
  </w:num>
  <w:num w:numId="32" w16cid:durableId="656347988">
    <w:abstractNumId w:val="15"/>
  </w:num>
  <w:num w:numId="33" w16cid:durableId="28800652">
    <w:abstractNumId w:val="34"/>
  </w:num>
  <w:num w:numId="34" w16cid:durableId="2039769816">
    <w:abstractNumId w:val="26"/>
  </w:num>
  <w:num w:numId="35" w16cid:durableId="887259008">
    <w:abstractNumId w:val="19"/>
  </w:num>
  <w:num w:numId="36" w16cid:durableId="1946112670">
    <w:abstractNumId w:val="24"/>
  </w:num>
  <w:num w:numId="37" w16cid:durableId="1073896038">
    <w:abstractNumId w:val="29"/>
  </w:num>
  <w:num w:numId="38" w16cid:durableId="173631423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09858547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F4F"/>
    <w:rsid w:val="00013128"/>
    <w:rsid w:val="000249E8"/>
    <w:rsid w:val="00044198"/>
    <w:rsid w:val="00050DA2"/>
    <w:rsid w:val="00077B12"/>
    <w:rsid w:val="0008075E"/>
    <w:rsid w:val="000848DC"/>
    <w:rsid w:val="000B0372"/>
    <w:rsid w:val="000C5DA1"/>
    <w:rsid w:val="000E5949"/>
    <w:rsid w:val="000F0E8F"/>
    <w:rsid w:val="00104EE9"/>
    <w:rsid w:val="0011688F"/>
    <w:rsid w:val="001232CA"/>
    <w:rsid w:val="0012342A"/>
    <w:rsid w:val="001421D6"/>
    <w:rsid w:val="00150AAF"/>
    <w:rsid w:val="00150CE2"/>
    <w:rsid w:val="0015577F"/>
    <w:rsid w:val="0019008E"/>
    <w:rsid w:val="00192445"/>
    <w:rsid w:val="001A3B18"/>
    <w:rsid w:val="001A44DF"/>
    <w:rsid w:val="001E12FF"/>
    <w:rsid w:val="002241A8"/>
    <w:rsid w:val="00233586"/>
    <w:rsid w:val="00236E43"/>
    <w:rsid w:val="00237A63"/>
    <w:rsid w:val="00251637"/>
    <w:rsid w:val="00260D3D"/>
    <w:rsid w:val="00273F4F"/>
    <w:rsid w:val="00277457"/>
    <w:rsid w:val="002C19AE"/>
    <w:rsid w:val="002D06A2"/>
    <w:rsid w:val="002D1292"/>
    <w:rsid w:val="002E46FD"/>
    <w:rsid w:val="002F2A62"/>
    <w:rsid w:val="00336248"/>
    <w:rsid w:val="0034405C"/>
    <w:rsid w:val="00353BBC"/>
    <w:rsid w:val="0036086D"/>
    <w:rsid w:val="00364CE9"/>
    <w:rsid w:val="0036564C"/>
    <w:rsid w:val="00377E5F"/>
    <w:rsid w:val="00391461"/>
    <w:rsid w:val="003A046F"/>
    <w:rsid w:val="003A2FF1"/>
    <w:rsid w:val="003A5BBD"/>
    <w:rsid w:val="003B68EB"/>
    <w:rsid w:val="00424427"/>
    <w:rsid w:val="0043172D"/>
    <w:rsid w:val="00434D33"/>
    <w:rsid w:val="00434EB7"/>
    <w:rsid w:val="004604CC"/>
    <w:rsid w:val="00462C62"/>
    <w:rsid w:val="004835A1"/>
    <w:rsid w:val="00493411"/>
    <w:rsid w:val="00497AC1"/>
    <w:rsid w:val="004B31CD"/>
    <w:rsid w:val="004D2929"/>
    <w:rsid w:val="004E535B"/>
    <w:rsid w:val="004E6FA7"/>
    <w:rsid w:val="004F2D96"/>
    <w:rsid w:val="00526752"/>
    <w:rsid w:val="005326DE"/>
    <w:rsid w:val="00586983"/>
    <w:rsid w:val="005924EB"/>
    <w:rsid w:val="0059768D"/>
    <w:rsid w:val="005A0A7A"/>
    <w:rsid w:val="005B078A"/>
    <w:rsid w:val="005B1A62"/>
    <w:rsid w:val="005B1F89"/>
    <w:rsid w:val="005B68F9"/>
    <w:rsid w:val="00602343"/>
    <w:rsid w:val="006134F3"/>
    <w:rsid w:val="00622E92"/>
    <w:rsid w:val="0065749A"/>
    <w:rsid w:val="0065749E"/>
    <w:rsid w:val="00657FF0"/>
    <w:rsid w:val="00665B4D"/>
    <w:rsid w:val="00666563"/>
    <w:rsid w:val="006801FD"/>
    <w:rsid w:val="00687DC8"/>
    <w:rsid w:val="0069628B"/>
    <w:rsid w:val="006964B4"/>
    <w:rsid w:val="006B7646"/>
    <w:rsid w:val="006C42AA"/>
    <w:rsid w:val="006E5AFE"/>
    <w:rsid w:val="006E7C6D"/>
    <w:rsid w:val="006F118B"/>
    <w:rsid w:val="007508E3"/>
    <w:rsid w:val="00770F29"/>
    <w:rsid w:val="00782059"/>
    <w:rsid w:val="007845F4"/>
    <w:rsid w:val="007B248F"/>
    <w:rsid w:val="007D7E61"/>
    <w:rsid w:val="007E08A6"/>
    <w:rsid w:val="007E5CF2"/>
    <w:rsid w:val="007E6291"/>
    <w:rsid w:val="007F08E1"/>
    <w:rsid w:val="007F57FA"/>
    <w:rsid w:val="008176A7"/>
    <w:rsid w:val="00824293"/>
    <w:rsid w:val="0084721A"/>
    <w:rsid w:val="00863FC9"/>
    <w:rsid w:val="008955E2"/>
    <w:rsid w:val="008B4CFE"/>
    <w:rsid w:val="008C2861"/>
    <w:rsid w:val="008C79AB"/>
    <w:rsid w:val="008D01E8"/>
    <w:rsid w:val="008E637C"/>
    <w:rsid w:val="008F4F7B"/>
    <w:rsid w:val="00903DDF"/>
    <w:rsid w:val="00904877"/>
    <w:rsid w:val="009123AE"/>
    <w:rsid w:val="009137B4"/>
    <w:rsid w:val="00953639"/>
    <w:rsid w:val="00954EC9"/>
    <w:rsid w:val="00957AD4"/>
    <w:rsid w:val="00964807"/>
    <w:rsid w:val="0099061F"/>
    <w:rsid w:val="009A338C"/>
    <w:rsid w:val="009A3F95"/>
    <w:rsid w:val="009A4534"/>
    <w:rsid w:val="009A79F4"/>
    <w:rsid w:val="009B546C"/>
    <w:rsid w:val="009D796D"/>
    <w:rsid w:val="009E601C"/>
    <w:rsid w:val="00A05E4B"/>
    <w:rsid w:val="00A3211D"/>
    <w:rsid w:val="00A47E29"/>
    <w:rsid w:val="00A51874"/>
    <w:rsid w:val="00A535FA"/>
    <w:rsid w:val="00A54B45"/>
    <w:rsid w:val="00A82D4C"/>
    <w:rsid w:val="00AB02E9"/>
    <w:rsid w:val="00AB494C"/>
    <w:rsid w:val="00AB71D0"/>
    <w:rsid w:val="00AB7615"/>
    <w:rsid w:val="00AD1B24"/>
    <w:rsid w:val="00AF174C"/>
    <w:rsid w:val="00B01BA0"/>
    <w:rsid w:val="00B110BF"/>
    <w:rsid w:val="00B253C5"/>
    <w:rsid w:val="00B43254"/>
    <w:rsid w:val="00B73E06"/>
    <w:rsid w:val="00BA3C05"/>
    <w:rsid w:val="00BB450D"/>
    <w:rsid w:val="00BE0241"/>
    <w:rsid w:val="00BE6E66"/>
    <w:rsid w:val="00BF0B0D"/>
    <w:rsid w:val="00BF0CF0"/>
    <w:rsid w:val="00C0704C"/>
    <w:rsid w:val="00C07C7B"/>
    <w:rsid w:val="00C11C85"/>
    <w:rsid w:val="00C434B0"/>
    <w:rsid w:val="00C5452E"/>
    <w:rsid w:val="00C6040F"/>
    <w:rsid w:val="00C770AA"/>
    <w:rsid w:val="00C83AFA"/>
    <w:rsid w:val="00CA7490"/>
    <w:rsid w:val="00CB2FDF"/>
    <w:rsid w:val="00CB596E"/>
    <w:rsid w:val="00CC678F"/>
    <w:rsid w:val="00CD5ED1"/>
    <w:rsid w:val="00D30C82"/>
    <w:rsid w:val="00D41562"/>
    <w:rsid w:val="00D667D1"/>
    <w:rsid w:val="00D66F74"/>
    <w:rsid w:val="00D767EF"/>
    <w:rsid w:val="00DA3684"/>
    <w:rsid w:val="00DC2AB5"/>
    <w:rsid w:val="00DC713D"/>
    <w:rsid w:val="00DD6D49"/>
    <w:rsid w:val="00DE4B8B"/>
    <w:rsid w:val="00DE4F56"/>
    <w:rsid w:val="00DF62F1"/>
    <w:rsid w:val="00E05B94"/>
    <w:rsid w:val="00E11D90"/>
    <w:rsid w:val="00E22BF4"/>
    <w:rsid w:val="00E31183"/>
    <w:rsid w:val="00E31D8B"/>
    <w:rsid w:val="00E31E83"/>
    <w:rsid w:val="00E31ED7"/>
    <w:rsid w:val="00E46BC6"/>
    <w:rsid w:val="00E57999"/>
    <w:rsid w:val="00E75570"/>
    <w:rsid w:val="00E95087"/>
    <w:rsid w:val="00EB36A1"/>
    <w:rsid w:val="00EB67F3"/>
    <w:rsid w:val="00EC062C"/>
    <w:rsid w:val="00EC4577"/>
    <w:rsid w:val="00ED20E4"/>
    <w:rsid w:val="00EE74BF"/>
    <w:rsid w:val="00EF417A"/>
    <w:rsid w:val="00F06A28"/>
    <w:rsid w:val="00F2044A"/>
    <w:rsid w:val="00F211B9"/>
    <w:rsid w:val="00F31977"/>
    <w:rsid w:val="00F31D25"/>
    <w:rsid w:val="00F32888"/>
    <w:rsid w:val="00F40CA4"/>
    <w:rsid w:val="00F43806"/>
    <w:rsid w:val="00F4542B"/>
    <w:rsid w:val="00F51493"/>
    <w:rsid w:val="00F53B93"/>
    <w:rsid w:val="00F60839"/>
    <w:rsid w:val="00F63306"/>
    <w:rsid w:val="00F65416"/>
    <w:rsid w:val="00F6779F"/>
    <w:rsid w:val="00F754EC"/>
    <w:rsid w:val="00F84DE5"/>
    <w:rsid w:val="00FA5F42"/>
    <w:rsid w:val="00FD57E9"/>
    <w:rsid w:val="00FD5800"/>
    <w:rsid w:val="00FE0CA8"/>
    <w:rsid w:val="00FE1C43"/>
    <w:rsid w:val="00FE5019"/>
    <w:rsid w:val="00FF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95549"/>
  <w15:chartTrackingRefBased/>
  <w15:docId w15:val="{3B39B511-8AA7-447E-A8F9-F2CBED73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7F3"/>
  </w:style>
  <w:style w:type="paragraph" w:styleId="Stopka">
    <w:name w:val="footer"/>
    <w:basedOn w:val="Normalny"/>
    <w:link w:val="StopkaZnak"/>
    <w:uiPriority w:val="99"/>
    <w:unhideWhenUsed/>
    <w:rsid w:val="00EB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7F3"/>
  </w:style>
  <w:style w:type="character" w:styleId="Hipercze">
    <w:name w:val="Hyperlink"/>
    <w:basedOn w:val="Domylnaczcionkaakapitu"/>
    <w:uiPriority w:val="99"/>
    <w:unhideWhenUsed/>
    <w:rsid w:val="00EB67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7F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E6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CW_Lista,Tytuł_procedury,Numerowanie,L1,Akapit z listą5,T_SZ_List Paragraph,Eko punkty,List Paragraph1,List Paragraph,2 heading,A_wyliczenie,K-P_odwolanie,maz_wyliczenie,opis dzialania"/>
    <w:basedOn w:val="Normalny"/>
    <w:link w:val="AkapitzlistZnak"/>
    <w:qFormat/>
    <w:rsid w:val="00E57999"/>
    <w:pPr>
      <w:ind w:left="720"/>
      <w:contextualSpacing/>
    </w:p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,2 heading Znak,A_wyliczenie Znak"/>
    <w:link w:val="Akapitzlist"/>
    <w:qFormat/>
    <w:locked/>
    <w:rsid w:val="00013128"/>
  </w:style>
  <w:style w:type="numbering" w:customStyle="1" w:styleId="WW8Num18">
    <w:name w:val="WW8Num18"/>
    <w:basedOn w:val="Bezlisty"/>
    <w:rsid w:val="00E22BF4"/>
    <w:pPr>
      <w:numPr>
        <w:numId w:val="6"/>
      </w:numPr>
    </w:pPr>
  </w:style>
  <w:style w:type="paragraph" w:styleId="Bezodstpw">
    <w:name w:val="No Spacing"/>
    <w:rsid w:val="00782059"/>
    <w:pPr>
      <w:suppressAutoHyphens/>
      <w:autoSpaceDN w:val="0"/>
      <w:spacing w:after="120" w:line="240" w:lineRule="auto"/>
      <w:ind w:firstLine="567"/>
      <w:jc w:val="both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1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241A8"/>
    <w:rPr>
      <w:vertAlign w:val="superscript"/>
    </w:rPr>
  </w:style>
  <w:style w:type="paragraph" w:customStyle="1" w:styleId="Standard">
    <w:name w:val="Standard"/>
    <w:rsid w:val="00F3197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styleId="Tekstkomentarza">
    <w:name w:val="annotation text"/>
    <w:basedOn w:val="Standard"/>
    <w:link w:val="TekstkomentarzaZnak"/>
    <w:rsid w:val="005B1A62"/>
    <w:pPr>
      <w:tabs>
        <w:tab w:val="left" w:pos="708"/>
      </w:tabs>
      <w:spacing w:line="240" w:lineRule="auto"/>
    </w:pPr>
    <w:rPr>
      <w:rFonts w:eastAsia="SimSun" w:cs="Calibri"/>
      <w:kern w:val="3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5B1A62"/>
    <w:rPr>
      <w:rFonts w:ascii="Calibri" w:eastAsia="SimSun" w:hAnsi="Calibri" w:cs="Calibri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rsid w:val="005B1A62"/>
    <w:rPr>
      <w:sz w:val="16"/>
      <w:szCs w:val="16"/>
    </w:rPr>
  </w:style>
  <w:style w:type="numbering" w:customStyle="1" w:styleId="WWNum33">
    <w:name w:val="WWNum33"/>
    <w:basedOn w:val="Bezlisty"/>
    <w:rsid w:val="005B1A62"/>
    <w:pPr>
      <w:numPr>
        <w:numId w:val="22"/>
      </w:numPr>
    </w:pPr>
  </w:style>
  <w:style w:type="numbering" w:customStyle="1" w:styleId="WWNum32">
    <w:name w:val="WWNum32"/>
    <w:basedOn w:val="Bezlisty"/>
    <w:rsid w:val="00A47E2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0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mailto:zamowienia@zimslups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.duda@zimslupsk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@zimslup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imslupsk.pl" TargetMode="External"/><Relationship Id="rId10" Type="http://schemas.openxmlformats.org/officeDocument/2006/relationships/hyperlink" Target="mailto:m.swiderek@zimslupsk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https://www.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536FD-4824-4FFF-9801-A66B1F79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22</Pages>
  <Words>7391</Words>
  <Characters>44352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106</cp:revision>
  <cp:lastPrinted>2023-11-07T17:00:00Z</cp:lastPrinted>
  <dcterms:created xsi:type="dcterms:W3CDTF">2019-01-09T10:35:00Z</dcterms:created>
  <dcterms:modified xsi:type="dcterms:W3CDTF">2024-11-06T09:44:00Z</dcterms:modified>
</cp:coreProperties>
</file>