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B116" w14:textId="2F577FDF" w:rsidR="00A66F35" w:rsidRPr="002A6483" w:rsidRDefault="00A66F35" w:rsidP="008E52A3">
      <w:pPr>
        <w:pStyle w:val="Stopka"/>
        <w:tabs>
          <w:tab w:val="clear" w:pos="4536"/>
          <w:tab w:val="clear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23F24FA9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F765AE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414ADF7A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1F3159" w:rsidRPr="001F3159">
        <w:rPr>
          <w:rFonts w:ascii="Verdana" w:hAnsi="Verdana"/>
          <w:b/>
        </w:rPr>
        <w:t>Dostawa hydrantów podziemnych i nadziemnych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4C6C10F6" w:rsidR="009B5D5B" w:rsidRDefault="00393007" w:rsidP="003C3119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3C3119" w:rsidRPr="003C3119">
        <w:rPr>
          <w:rFonts w:ascii="Verdana" w:hAnsi="Verdana" w:cstheme="minorHAnsi"/>
          <w:iCs/>
          <w:sz w:val="22"/>
          <w:szCs w:val="22"/>
        </w:rPr>
        <w:t xml:space="preserve">tekst jedn.: </w:t>
      </w:r>
      <w:r w:rsidR="003C3119">
        <w:rPr>
          <w:rFonts w:ascii="Verdana" w:hAnsi="Verdana" w:cstheme="minorHAnsi"/>
          <w:iCs/>
          <w:sz w:val="22"/>
          <w:szCs w:val="22"/>
        </w:rPr>
        <w:br/>
      </w:r>
      <w:r w:rsidR="003C3119" w:rsidRPr="003C3119">
        <w:rPr>
          <w:rFonts w:ascii="Verdana" w:hAnsi="Verdana" w:cstheme="minorHAnsi"/>
          <w:iCs/>
          <w:sz w:val="22"/>
          <w:szCs w:val="22"/>
        </w:rPr>
        <w:t>Dz. U. z 2024 poz. 507 wraz z późn. zm</w:t>
      </w:r>
      <w:r w:rsidR="001228DA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196E976" w14:textId="77777777" w:rsidR="003C3119" w:rsidRDefault="003C3119" w:rsidP="003C3119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3105911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973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12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8224" w14:textId="77777777" w:rsidR="00134496" w:rsidRDefault="00134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2E88" w14:textId="77777777" w:rsidR="00134496" w:rsidRDefault="00134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8910" w14:textId="77777777" w:rsidR="00134496" w:rsidRDefault="00134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7984301C" w:rsidR="00521F34" w:rsidRDefault="00521F34" w:rsidP="001F3159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1F3159">
      <w:rPr>
        <w:rFonts w:ascii="Verdana" w:hAnsi="Verdana" w:cs="Verdana"/>
        <w:b/>
        <w:bCs/>
        <w:sz w:val="18"/>
        <w:szCs w:val="18"/>
      </w:rPr>
      <w:t>104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2121D6">
      <w:rPr>
        <w:rFonts w:ascii="Verdana" w:hAnsi="Verdana" w:cs="Verdana"/>
        <w:b/>
        <w:bCs/>
        <w:sz w:val="18"/>
        <w:szCs w:val="18"/>
      </w:rPr>
      <w:t>4</w:t>
    </w:r>
  </w:p>
  <w:p w14:paraId="516B9C8D" w14:textId="0CE615C8" w:rsidR="00521F34" w:rsidRPr="00973E3F" w:rsidRDefault="00521F34" w:rsidP="00973E3F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134496">
      <w:rPr>
        <w:rFonts w:ascii="Verdana" w:hAnsi="Verdana" w:cs="Verdana"/>
        <w:b/>
        <w:sz w:val="18"/>
        <w:szCs w:val="18"/>
        <w:u w:val="single"/>
      </w:rPr>
      <w:t>2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7683" w14:textId="77777777" w:rsidR="00134496" w:rsidRDefault="00134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28DA"/>
    <w:rsid w:val="001275E7"/>
    <w:rsid w:val="00134496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1F3159"/>
    <w:rsid w:val="00200BDD"/>
    <w:rsid w:val="00203A40"/>
    <w:rsid w:val="002121D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119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041A3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0FFF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45DE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3E3F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016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92642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348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053C9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765AE"/>
    <w:rsid w:val="00F95EA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Tatarek</cp:lastModifiedBy>
  <cp:revision>15</cp:revision>
  <cp:lastPrinted>2023-01-12T10:30:00Z</cp:lastPrinted>
  <dcterms:created xsi:type="dcterms:W3CDTF">2022-05-06T13:11:00Z</dcterms:created>
  <dcterms:modified xsi:type="dcterms:W3CDTF">2024-09-11T08:12:00Z</dcterms:modified>
</cp:coreProperties>
</file>