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2E0940D7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B46CBA">
        <w:rPr>
          <w:szCs w:val="20"/>
        </w:rPr>
        <w:t>2024-03-</w:t>
      </w:r>
      <w:r w:rsidR="00E32839">
        <w:rPr>
          <w:szCs w:val="20"/>
        </w:rPr>
        <w:t>1</w:t>
      </w:r>
      <w:r w:rsidR="009C5717">
        <w:rPr>
          <w:szCs w:val="20"/>
        </w:rPr>
        <w:t>5</w:t>
      </w:r>
    </w:p>
    <w:p w14:paraId="7551B97F" w14:textId="579B0BFB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77784">
        <w:rPr>
          <w:szCs w:val="20"/>
        </w:rPr>
        <w:t>7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48F7CCD2" w14:textId="77777777" w:rsidR="00173770" w:rsidRDefault="00173770" w:rsidP="005A0932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93560BE" w14:textId="77777777" w:rsidR="00173770" w:rsidRDefault="00173770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63A30ED8" w:rsidR="001529AC" w:rsidRPr="00D80A48" w:rsidRDefault="001529AC" w:rsidP="005A0932">
      <w:pPr>
        <w:keepNext/>
        <w:spacing w:after="120" w:line="360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B46CBA" w:rsidRPr="00B46CBA">
        <w:rPr>
          <w:b/>
          <w:bCs/>
          <w:szCs w:val="20"/>
        </w:rPr>
        <w:t>Przebudowa, rozbudowa, nadbudowa budynku Szkoły Podstawowej w Rytlu - etap I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B46CBA" w:rsidRPr="00B46CBA">
        <w:rPr>
          <w:rFonts w:eastAsia="Times New Roman"/>
          <w:szCs w:val="20"/>
        </w:rPr>
        <w:t>2024/BZP 00232480</w:t>
      </w:r>
      <w:r w:rsidR="00B46CBA">
        <w:rPr>
          <w:sz w:val="18"/>
          <w:szCs w:val="18"/>
        </w:rPr>
        <w:t xml:space="preserve"> </w:t>
      </w:r>
      <w:r w:rsidRPr="00D80A48">
        <w:rPr>
          <w:rFonts w:eastAsia="Times New Roman"/>
          <w:szCs w:val="20"/>
        </w:rPr>
        <w:t xml:space="preserve">z dnia </w:t>
      </w:r>
      <w:r w:rsidR="00B46CBA">
        <w:rPr>
          <w:rFonts w:eastAsia="Times New Roman"/>
          <w:szCs w:val="20"/>
        </w:rPr>
        <w:t>06</w:t>
      </w:r>
      <w:r w:rsidRPr="00D80A48">
        <w:rPr>
          <w:rFonts w:eastAsia="Times New Roman"/>
          <w:szCs w:val="20"/>
        </w:rPr>
        <w:t>.0</w:t>
      </w:r>
      <w:r w:rsidR="00B46CBA">
        <w:rPr>
          <w:rFonts w:eastAsia="Times New Roman"/>
          <w:szCs w:val="20"/>
        </w:rPr>
        <w:t>3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A0932">
      <w:pPr>
        <w:tabs>
          <w:tab w:val="left" w:pos="360"/>
        </w:tabs>
        <w:spacing w:after="120" w:line="360" w:lineRule="auto"/>
        <w:contextualSpacing/>
        <w:jc w:val="both"/>
        <w:rPr>
          <w:szCs w:val="20"/>
        </w:rPr>
      </w:pPr>
    </w:p>
    <w:p w14:paraId="06FE0F93" w14:textId="30CE78BE" w:rsidR="005C65C1" w:rsidRPr="00D80A48" w:rsidRDefault="001529AC" w:rsidP="005A0932">
      <w:pPr>
        <w:tabs>
          <w:tab w:val="left" w:pos="540"/>
        </w:tabs>
        <w:spacing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  <w:r w:rsidR="00E32839">
        <w:rPr>
          <w:rFonts w:eastAsia="Calibri"/>
          <w:b/>
          <w:szCs w:val="20"/>
          <w:u w:val="single"/>
          <w:lang w:eastAsia="en-US"/>
        </w:rPr>
        <w:t>-</w:t>
      </w:r>
      <w:r w:rsidR="009C5717">
        <w:rPr>
          <w:rFonts w:eastAsia="Calibri"/>
          <w:b/>
          <w:szCs w:val="20"/>
          <w:u w:val="single"/>
          <w:lang w:eastAsia="en-US"/>
        </w:rPr>
        <w:t xml:space="preserve"> </w:t>
      </w:r>
      <w:r w:rsidR="00A744BC">
        <w:rPr>
          <w:rFonts w:eastAsia="Calibri"/>
          <w:b/>
          <w:szCs w:val="20"/>
          <w:u w:val="single"/>
          <w:lang w:eastAsia="en-US"/>
        </w:rPr>
        <w:t>6</w:t>
      </w:r>
    </w:p>
    <w:p w14:paraId="372C7E0F" w14:textId="1418A945" w:rsidR="001529AC" w:rsidRDefault="001529AC" w:rsidP="00A744BC">
      <w:pPr>
        <w:keepNext/>
        <w:spacing w:after="120" w:line="276" w:lineRule="auto"/>
        <w:jc w:val="both"/>
        <w:outlineLvl w:val="3"/>
        <w:rPr>
          <w:szCs w:val="20"/>
          <w:lang w:eastAsia="en-US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C67AD2">
        <w:rPr>
          <w:szCs w:val="20"/>
          <w:lang w:eastAsia="en-US"/>
        </w:rPr>
        <w:t>ych</w:t>
      </w:r>
      <w:r w:rsidR="00C67AD2" w:rsidRPr="00D80A48">
        <w:rPr>
          <w:szCs w:val="20"/>
          <w:lang w:eastAsia="en-US"/>
        </w:rPr>
        <w:t xml:space="preserve"> przez Wykonawc</w:t>
      </w:r>
      <w:r w:rsidR="00A744BC">
        <w:rPr>
          <w:szCs w:val="20"/>
          <w:lang w:eastAsia="en-US"/>
        </w:rPr>
        <w:t>ów</w:t>
      </w:r>
      <w:r w:rsidR="00C67AD2" w:rsidRPr="00D80A48">
        <w:rPr>
          <w:szCs w:val="20"/>
          <w:lang w:eastAsia="en-US"/>
        </w:rPr>
        <w:t xml:space="preserve"> pyta</w:t>
      </w:r>
      <w:r w:rsidR="00C67AD2">
        <w:rPr>
          <w:szCs w:val="20"/>
          <w:lang w:eastAsia="en-US"/>
        </w:rPr>
        <w:t>ń</w:t>
      </w:r>
      <w:r w:rsidRPr="00D80A48">
        <w:rPr>
          <w:szCs w:val="20"/>
          <w:lang w:eastAsia="en-US"/>
        </w:rPr>
        <w:t>:</w:t>
      </w:r>
    </w:p>
    <w:p w14:paraId="265CBAA5" w14:textId="3A819C8E" w:rsidR="00A744BC" w:rsidRPr="00A744BC" w:rsidRDefault="003B6B5B" w:rsidP="00A74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173770">
        <w:rPr>
          <w:rFonts w:ascii="Arial" w:eastAsia="Times New Roman" w:hAnsi="Arial" w:cs="Arial"/>
          <w:sz w:val="20"/>
          <w:szCs w:val="20"/>
        </w:rPr>
        <w:t>„</w:t>
      </w:r>
      <w:r w:rsidR="00A744BC" w:rsidRPr="00A744BC">
        <w:rPr>
          <w:rFonts w:ascii="Arial" w:eastAsia="Times New Roman" w:hAnsi="Arial" w:cs="Arial"/>
          <w:sz w:val="20"/>
          <w:szCs w:val="20"/>
        </w:rPr>
        <w:t>Zgodnie z zestawieniem stolarki okna w klasie pożarowej EI są o konstrukcji aluminiowej natomiast</w:t>
      </w:r>
      <w:r w:rsidR="00A744BC">
        <w:rPr>
          <w:rFonts w:ascii="Arial" w:eastAsia="Times New Roman" w:hAnsi="Arial" w:cs="Arial"/>
          <w:sz w:val="20"/>
          <w:szCs w:val="20"/>
        </w:rPr>
        <w:t xml:space="preserve"> </w:t>
      </w:r>
      <w:r w:rsidR="00A744BC" w:rsidRPr="00A744BC">
        <w:rPr>
          <w:rFonts w:ascii="Arial" w:eastAsia="Times New Roman" w:hAnsi="Arial" w:cs="Arial"/>
          <w:sz w:val="20"/>
          <w:szCs w:val="20"/>
        </w:rPr>
        <w:t>pozostałe zamawiający poddaje do wyboru PCV albo z aluminium. Wiadomo że okna PCV różnią się wyglądem od okien aluminiowych. Wobec powyższego czy zamawiający dopuszcza zastosowanie okien PCV nie będących w klasie EI.</w:t>
      </w:r>
    </w:p>
    <w:p w14:paraId="10888EB8" w14:textId="32B386B4" w:rsidR="00A744BC" w:rsidRPr="00A744BC" w:rsidRDefault="00A744BC" w:rsidP="00A74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744BC">
        <w:rPr>
          <w:rFonts w:ascii="Arial" w:eastAsia="Times New Roman" w:hAnsi="Arial" w:cs="Arial"/>
          <w:sz w:val="20"/>
          <w:szCs w:val="20"/>
        </w:rPr>
        <w:t>Proszę o wskazanie kolorystyki okien od strony zewnętrznej i wewnętrznej. W załączonej dokumentacji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744BC">
        <w:rPr>
          <w:rFonts w:ascii="Arial" w:eastAsia="Times New Roman" w:hAnsi="Arial" w:cs="Arial"/>
          <w:sz w:val="20"/>
          <w:szCs w:val="20"/>
        </w:rPr>
        <w:t>występują również rozbieżności dotyczących parapetów wewnętrznych występuje tu zapis o konstrukcji PCV oraz z konglomeratu. Proszę o podanie właściwego rozwiązania.</w:t>
      </w:r>
    </w:p>
    <w:p w14:paraId="3265ECF6" w14:textId="7AB2F06A" w:rsidR="00173770" w:rsidRPr="00A744BC" w:rsidRDefault="00A744BC" w:rsidP="00A74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744BC">
        <w:rPr>
          <w:rFonts w:ascii="Arial" w:eastAsia="Times New Roman" w:hAnsi="Arial" w:cs="Arial"/>
          <w:sz w:val="20"/>
          <w:szCs w:val="20"/>
        </w:rPr>
        <w:t>Z uwagi szereg pytań oraz na obszerny zakres przedmiotu zamówienia, który uniemożliwia dokonanie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744BC">
        <w:rPr>
          <w:rFonts w:ascii="Arial" w:eastAsia="Times New Roman" w:hAnsi="Arial" w:cs="Arial"/>
          <w:sz w:val="20"/>
          <w:szCs w:val="20"/>
        </w:rPr>
        <w:t xml:space="preserve">rzetelnej wyceny pełnego zakresu robót w terminie do 21.03.2024 r. zwracam się </w:t>
      </w:r>
      <w:r>
        <w:rPr>
          <w:rFonts w:ascii="Arial" w:eastAsia="Times New Roman" w:hAnsi="Arial" w:cs="Arial"/>
          <w:sz w:val="20"/>
          <w:szCs w:val="20"/>
        </w:rPr>
        <w:br/>
      </w:r>
      <w:r w:rsidRPr="00A744BC">
        <w:rPr>
          <w:rFonts w:ascii="Arial" w:eastAsia="Times New Roman" w:hAnsi="Arial" w:cs="Arial"/>
          <w:sz w:val="20"/>
          <w:szCs w:val="20"/>
        </w:rPr>
        <w:t>z prośbą do Zamawiającego o przesunięcie terminu składania ofert na dzień 27.03.2024.</w:t>
      </w:r>
    </w:p>
    <w:p w14:paraId="35A1BC56" w14:textId="44F96DC5" w:rsidR="00A744BC" w:rsidRPr="00A744BC" w:rsidRDefault="00A744BC" w:rsidP="00A74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33326694"/>
      <w:r w:rsidRPr="00A744BC">
        <w:rPr>
          <w:rFonts w:ascii="Arial" w:eastAsia="Times New Roman" w:hAnsi="Arial" w:cs="Arial"/>
          <w:sz w:val="20"/>
          <w:szCs w:val="20"/>
        </w:rPr>
        <w:t>Informuję,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744BC">
        <w:rPr>
          <w:rFonts w:ascii="Arial" w:eastAsia="Times New Roman" w:hAnsi="Arial" w:cs="Arial"/>
          <w:sz w:val="20"/>
          <w:szCs w:val="20"/>
        </w:rPr>
        <w:t xml:space="preserve">że występują niezgodności materiałowe pomiędzy dokumentacją projektową </w:t>
      </w:r>
      <w:r>
        <w:rPr>
          <w:rFonts w:ascii="Arial" w:eastAsia="Times New Roman" w:hAnsi="Arial" w:cs="Arial"/>
          <w:sz w:val="20"/>
          <w:szCs w:val="20"/>
        </w:rPr>
        <w:br/>
      </w:r>
      <w:r w:rsidRPr="00A744BC">
        <w:rPr>
          <w:rFonts w:ascii="Arial" w:eastAsia="Times New Roman" w:hAnsi="Arial" w:cs="Arial"/>
          <w:sz w:val="20"/>
          <w:szCs w:val="20"/>
        </w:rPr>
        <w:t xml:space="preserve">a przedmiarem robót i opisem technicznym dotyczy ocieplenia posadzek i elewacji. </w:t>
      </w:r>
      <w:r w:rsidRPr="00A744BC">
        <w:rPr>
          <w:rFonts w:ascii="Arial" w:eastAsia="Times New Roman" w:hAnsi="Arial" w:cs="Arial"/>
          <w:sz w:val="20"/>
          <w:szCs w:val="20"/>
        </w:rPr>
        <w:br/>
        <w:t>Posadzki parter i piętra: w przedmiarze robót występuje ocieplenie styropianem gr. 8 cm natomiast w przekroju zaznaczone jest ocieplenie wełną mineralną gr. 10 cm ,proszę o podanie jednoznacznej odpowiedzi .Elewacja: w przedmiarze robót ocieplenie elewacji występuje jako styropian, natomiast w przekroju i opisie występuje wełna mineralna gr. 20 cm, proszę o podanie jednoznacznej odpowiedzi.</w:t>
      </w:r>
      <w:r w:rsidR="008758B3">
        <w:rPr>
          <w:rFonts w:ascii="Arial" w:eastAsia="Times New Roman" w:hAnsi="Arial" w:cs="Arial"/>
          <w:sz w:val="20"/>
          <w:szCs w:val="20"/>
        </w:rPr>
        <w:t xml:space="preserve"> </w:t>
      </w:r>
      <w:r w:rsidRPr="00A744BC">
        <w:rPr>
          <w:rFonts w:ascii="Arial" w:eastAsia="Times New Roman" w:hAnsi="Arial" w:cs="Arial"/>
          <w:sz w:val="20"/>
          <w:szCs w:val="20"/>
        </w:rPr>
        <w:t>Proszę o podanie jaką rolę w przetargu spełnia przedmiar robót, pomocniczą czy obligatoryjną.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744BC">
        <w:rPr>
          <w:rFonts w:ascii="Arial" w:eastAsia="Times New Roman" w:hAnsi="Arial" w:cs="Arial"/>
          <w:sz w:val="20"/>
          <w:szCs w:val="20"/>
        </w:rPr>
        <w:t xml:space="preserve">Z uwagi na występujące nieścisłości pomiędzy dokumentacji, opisem a przedmiarem robót, co przyczynia się do większego nakładu pracy, proszę </w:t>
      </w:r>
      <w:r>
        <w:rPr>
          <w:rFonts w:ascii="Arial" w:eastAsia="Times New Roman" w:hAnsi="Arial" w:cs="Arial"/>
          <w:sz w:val="20"/>
          <w:szCs w:val="20"/>
        </w:rPr>
        <w:br/>
      </w:r>
      <w:r w:rsidRPr="00A744BC">
        <w:rPr>
          <w:rFonts w:ascii="Arial" w:eastAsia="Times New Roman" w:hAnsi="Arial" w:cs="Arial"/>
          <w:sz w:val="20"/>
          <w:szCs w:val="20"/>
        </w:rPr>
        <w:t>o przesunięcie terminu składania ofert.</w:t>
      </w:r>
      <w:r>
        <w:rPr>
          <w:rFonts w:ascii="Arial" w:eastAsia="Times New Roman" w:hAnsi="Arial" w:cs="Arial"/>
          <w:sz w:val="20"/>
          <w:szCs w:val="20"/>
        </w:rPr>
        <w:t>”</w:t>
      </w:r>
    </w:p>
    <w:p w14:paraId="6BF33C48" w14:textId="4A6F9486" w:rsidR="001529AC" w:rsidRPr="00CD04CF" w:rsidRDefault="001529AC" w:rsidP="00A744BC">
      <w:pPr>
        <w:keepNext/>
        <w:spacing w:after="120" w:line="276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bookmarkEnd w:id="1"/>
    <w:p w14:paraId="625F19AA" w14:textId="0751A2D9" w:rsidR="009C5717" w:rsidRDefault="00A744BC" w:rsidP="00A74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744BC">
        <w:rPr>
          <w:rFonts w:ascii="Arial" w:hAnsi="Arial" w:cs="Arial"/>
          <w:bCs/>
          <w:sz w:val="20"/>
          <w:szCs w:val="20"/>
        </w:rPr>
        <w:t>Tak, dopuszcza się montaż okien PCV</w:t>
      </w:r>
      <w:r w:rsidR="009C5717" w:rsidRPr="009C5717">
        <w:rPr>
          <w:rFonts w:ascii="Arial" w:hAnsi="Arial" w:cs="Arial"/>
          <w:bCs/>
          <w:sz w:val="20"/>
          <w:szCs w:val="20"/>
        </w:rPr>
        <w:t>.</w:t>
      </w:r>
    </w:p>
    <w:p w14:paraId="10556E7B" w14:textId="77777777" w:rsidR="00A744BC" w:rsidRPr="00A744BC" w:rsidRDefault="00A744BC" w:rsidP="00A74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744BC">
        <w:rPr>
          <w:rFonts w:ascii="Arial" w:hAnsi="Arial" w:cs="Arial"/>
          <w:bCs/>
          <w:sz w:val="20"/>
          <w:szCs w:val="20"/>
        </w:rPr>
        <w:t>Należy zastosować kolorystykę:</w:t>
      </w:r>
    </w:p>
    <w:p w14:paraId="387C135D" w14:textId="23A3D927" w:rsidR="00A744BC" w:rsidRPr="00A744BC" w:rsidRDefault="00A744BC" w:rsidP="00A744BC">
      <w:pPr>
        <w:pStyle w:val="Zwykytek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744BC">
        <w:rPr>
          <w:rFonts w:ascii="Arial" w:hAnsi="Arial" w:cs="Arial"/>
          <w:sz w:val="20"/>
          <w:szCs w:val="20"/>
        </w:rPr>
        <w:t>* od wewnątrz kolor biały</w:t>
      </w:r>
      <w:r>
        <w:rPr>
          <w:rFonts w:ascii="Arial" w:hAnsi="Arial" w:cs="Arial"/>
          <w:sz w:val="20"/>
          <w:szCs w:val="20"/>
        </w:rPr>
        <w:t>,</w:t>
      </w:r>
    </w:p>
    <w:p w14:paraId="0AFFB6D9" w14:textId="5FCE7D6A" w:rsidR="00A744BC" w:rsidRPr="00A744BC" w:rsidRDefault="00A744BC" w:rsidP="00A744BC">
      <w:pPr>
        <w:pStyle w:val="Zwykytek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744BC">
        <w:rPr>
          <w:rFonts w:ascii="Arial" w:hAnsi="Arial" w:cs="Arial"/>
          <w:sz w:val="20"/>
          <w:szCs w:val="20"/>
        </w:rPr>
        <w:t xml:space="preserve">* od zewnątrz kolor podobny jak istniejąca stolarka (do ustalenia na etapie realizacji </w:t>
      </w:r>
      <w:r>
        <w:rPr>
          <w:rFonts w:ascii="Arial" w:hAnsi="Arial" w:cs="Arial"/>
          <w:sz w:val="20"/>
          <w:szCs w:val="20"/>
        </w:rPr>
        <w:br/>
      </w:r>
      <w:r w:rsidRPr="00A744BC">
        <w:rPr>
          <w:rFonts w:ascii="Arial" w:hAnsi="Arial" w:cs="Arial"/>
          <w:sz w:val="20"/>
          <w:szCs w:val="20"/>
        </w:rPr>
        <w:t>z Zamawiającym)</w:t>
      </w:r>
      <w:r>
        <w:rPr>
          <w:rFonts w:ascii="Arial" w:hAnsi="Arial" w:cs="Arial"/>
          <w:sz w:val="20"/>
          <w:szCs w:val="20"/>
        </w:rPr>
        <w:t>,</w:t>
      </w:r>
    </w:p>
    <w:p w14:paraId="0F165111" w14:textId="0FAE39F5" w:rsidR="00A744BC" w:rsidRPr="00A744BC" w:rsidRDefault="00A744BC" w:rsidP="00A744BC">
      <w:pPr>
        <w:pStyle w:val="Zwykytek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744BC">
        <w:rPr>
          <w:rFonts w:ascii="Arial" w:hAnsi="Arial" w:cs="Arial"/>
          <w:sz w:val="20"/>
          <w:szCs w:val="20"/>
        </w:rPr>
        <w:t>* parapet wewnętrzny konglomerat</w:t>
      </w:r>
      <w:r>
        <w:rPr>
          <w:rFonts w:ascii="Arial" w:hAnsi="Arial" w:cs="Arial"/>
          <w:sz w:val="20"/>
          <w:szCs w:val="20"/>
        </w:rPr>
        <w:t>,</w:t>
      </w:r>
    </w:p>
    <w:p w14:paraId="3CB4686A" w14:textId="77777777" w:rsidR="00A744BC" w:rsidRDefault="00A744BC" w:rsidP="00A744BC">
      <w:pPr>
        <w:pStyle w:val="Zwykytek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744BC">
        <w:rPr>
          <w:rFonts w:ascii="Arial" w:hAnsi="Arial" w:cs="Arial"/>
          <w:sz w:val="20"/>
          <w:szCs w:val="20"/>
        </w:rPr>
        <w:lastRenderedPageBreak/>
        <w:t>* parapet zewnętrzny z blachy malowanej proszkowo obustronnie kolor zbliżony do stolarki okiennej</w:t>
      </w:r>
      <w:r>
        <w:rPr>
          <w:rFonts w:ascii="Arial" w:hAnsi="Arial" w:cs="Arial"/>
          <w:sz w:val="20"/>
          <w:szCs w:val="20"/>
        </w:rPr>
        <w:t>.</w:t>
      </w:r>
    </w:p>
    <w:p w14:paraId="7D72A871" w14:textId="6688A907" w:rsidR="005A0932" w:rsidRPr="00A744BC" w:rsidRDefault="00A744BC" w:rsidP="00A74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744BC">
        <w:rPr>
          <w:rFonts w:ascii="Arial" w:hAnsi="Arial" w:cs="Arial"/>
          <w:bCs/>
          <w:sz w:val="20"/>
          <w:szCs w:val="20"/>
        </w:rPr>
        <w:t xml:space="preserve"> Zamawiający nie wydłuży terminu na składanie ofert.</w:t>
      </w:r>
    </w:p>
    <w:p w14:paraId="3479D93C" w14:textId="5BF321E3" w:rsidR="00A744BC" w:rsidRPr="00A744BC" w:rsidRDefault="00A744BC" w:rsidP="00A74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744BC">
        <w:rPr>
          <w:rFonts w:ascii="Arial" w:hAnsi="Arial" w:cs="Arial"/>
          <w:bCs/>
          <w:sz w:val="20"/>
          <w:szCs w:val="20"/>
        </w:rPr>
        <w:t>Przedmiar ma charakter pomocniczy. Zadanie należy wykonać zgodnie z dokumentacją projektową, SWZ i zakresem opisanym w opisie przedmiotu zamówienia. Zamawiający nie wydłuży terminu na składanie ofert.</w:t>
      </w:r>
    </w:p>
    <w:p w14:paraId="582B8288" w14:textId="77777777" w:rsidR="003B6B5B" w:rsidRPr="005A0932" w:rsidRDefault="003B6B5B" w:rsidP="00A744BC">
      <w:pPr>
        <w:autoSpaceDE w:val="0"/>
        <w:autoSpaceDN w:val="0"/>
        <w:adjustRightInd w:val="0"/>
        <w:spacing w:after="120" w:line="276" w:lineRule="auto"/>
        <w:jc w:val="both"/>
        <w:rPr>
          <w:bCs/>
          <w:szCs w:val="20"/>
        </w:rPr>
      </w:pPr>
    </w:p>
    <w:p w14:paraId="07C8E37B" w14:textId="28202A0C" w:rsidR="0083608C" w:rsidRPr="003B6B5B" w:rsidRDefault="00640B3A" w:rsidP="00A744BC">
      <w:pPr>
        <w:spacing w:after="120"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7344FCBE" w14:textId="77777777" w:rsidR="005A0932" w:rsidRDefault="005A0932" w:rsidP="00A744BC">
      <w:pPr>
        <w:spacing w:after="12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</w:p>
    <w:p w14:paraId="7A2A1FCE" w14:textId="76C80A6D" w:rsidR="001529AC" w:rsidRPr="00D80A48" w:rsidRDefault="001529AC" w:rsidP="00A744BC">
      <w:pPr>
        <w:spacing w:after="12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A74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A74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A74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A744BC">
      <w:pPr>
        <w:spacing w:line="276" w:lineRule="auto"/>
        <w:rPr>
          <w:b/>
          <w:szCs w:val="20"/>
        </w:rPr>
      </w:pPr>
    </w:p>
    <w:p w14:paraId="6F47B4EC" w14:textId="77777777" w:rsidR="0083608C" w:rsidRDefault="0083608C" w:rsidP="00A744BC">
      <w:pPr>
        <w:spacing w:line="276" w:lineRule="auto"/>
        <w:rPr>
          <w:b/>
          <w:szCs w:val="20"/>
        </w:rPr>
      </w:pPr>
    </w:p>
    <w:p w14:paraId="439033A5" w14:textId="77777777" w:rsidR="0083608C" w:rsidRDefault="0083608C" w:rsidP="00A744BC">
      <w:pPr>
        <w:spacing w:line="276" w:lineRule="auto"/>
        <w:rPr>
          <w:b/>
          <w:szCs w:val="20"/>
        </w:rPr>
      </w:pPr>
    </w:p>
    <w:p w14:paraId="17F5B9B0" w14:textId="77777777" w:rsidR="0083608C" w:rsidRDefault="0083608C" w:rsidP="00A744BC">
      <w:pPr>
        <w:spacing w:line="276" w:lineRule="auto"/>
        <w:rPr>
          <w:b/>
          <w:szCs w:val="20"/>
        </w:rPr>
      </w:pPr>
    </w:p>
    <w:p w14:paraId="539FDAEC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74D22EC1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6874B950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5CEDEF2A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391D1063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48F62020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6E2C94AB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3426EFFF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102AF25D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5AA328AB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2695B717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358E3641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1FE4C498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6702AE20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415EBECF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661C654C" w14:textId="77777777" w:rsidR="00173770" w:rsidRDefault="00173770" w:rsidP="00A744BC">
      <w:pPr>
        <w:spacing w:line="276" w:lineRule="auto"/>
        <w:rPr>
          <w:b/>
          <w:szCs w:val="20"/>
        </w:rPr>
      </w:pPr>
    </w:p>
    <w:p w14:paraId="62698314" w14:textId="77777777" w:rsidR="00173770" w:rsidRDefault="00173770" w:rsidP="00A744BC">
      <w:pPr>
        <w:spacing w:line="276" w:lineRule="auto"/>
        <w:rPr>
          <w:bCs/>
          <w:szCs w:val="20"/>
        </w:rPr>
      </w:pPr>
    </w:p>
    <w:p w14:paraId="6E565FD1" w14:textId="77777777" w:rsidR="00173770" w:rsidRPr="00173770" w:rsidRDefault="00173770" w:rsidP="00A744BC">
      <w:pPr>
        <w:spacing w:line="276" w:lineRule="auto"/>
        <w:rPr>
          <w:bCs/>
          <w:szCs w:val="20"/>
        </w:rPr>
      </w:pPr>
    </w:p>
    <w:p w14:paraId="43648C6F" w14:textId="77777777" w:rsidR="001529AC" w:rsidRPr="00D80A48" w:rsidRDefault="001529AC" w:rsidP="00A74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648C8BC4" w:rsidR="001529AC" w:rsidRPr="00D80A48" w:rsidRDefault="001529AC" w:rsidP="00A74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A74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A74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8F5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75C6" w14:textId="77777777" w:rsidR="008F5DB7" w:rsidRDefault="008F5DB7" w:rsidP="00A73AAE">
      <w:r>
        <w:separator/>
      </w:r>
    </w:p>
  </w:endnote>
  <w:endnote w:type="continuationSeparator" w:id="0">
    <w:p w14:paraId="074F9B06" w14:textId="77777777" w:rsidR="008F5DB7" w:rsidRDefault="008F5DB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3381" w14:textId="77777777" w:rsidR="008F5DB7" w:rsidRDefault="008F5DB7" w:rsidP="00A73AAE">
      <w:r>
        <w:separator/>
      </w:r>
    </w:p>
  </w:footnote>
  <w:footnote w:type="continuationSeparator" w:id="0">
    <w:p w14:paraId="46156AC9" w14:textId="77777777" w:rsidR="008F5DB7" w:rsidRDefault="008F5DB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8C2C067A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F01"/>
    <w:multiLevelType w:val="hybridMultilevel"/>
    <w:tmpl w:val="176256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E05"/>
    <w:multiLevelType w:val="hybridMultilevel"/>
    <w:tmpl w:val="CCAE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59E7"/>
    <w:multiLevelType w:val="hybridMultilevel"/>
    <w:tmpl w:val="8C2C06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632B429E"/>
    <w:multiLevelType w:val="hybridMultilevel"/>
    <w:tmpl w:val="E5720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D6D77"/>
    <w:multiLevelType w:val="hybridMultilevel"/>
    <w:tmpl w:val="E4F4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95CD3"/>
    <w:multiLevelType w:val="hybridMultilevel"/>
    <w:tmpl w:val="240E977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95445">
    <w:abstractNumId w:val="0"/>
  </w:num>
  <w:num w:numId="2" w16cid:durableId="676467856">
    <w:abstractNumId w:val="5"/>
  </w:num>
  <w:num w:numId="3" w16cid:durableId="286545903">
    <w:abstractNumId w:val="8"/>
  </w:num>
  <w:num w:numId="4" w16cid:durableId="1082873792">
    <w:abstractNumId w:val="4"/>
  </w:num>
  <w:num w:numId="5" w16cid:durableId="14236440">
    <w:abstractNumId w:val="7"/>
  </w:num>
  <w:num w:numId="6" w16cid:durableId="485097524">
    <w:abstractNumId w:val="1"/>
  </w:num>
  <w:num w:numId="7" w16cid:durableId="1345136366">
    <w:abstractNumId w:val="3"/>
  </w:num>
  <w:num w:numId="8" w16cid:durableId="868570337">
    <w:abstractNumId w:val="10"/>
  </w:num>
  <w:num w:numId="9" w16cid:durableId="1170146952">
    <w:abstractNumId w:val="2"/>
  </w:num>
  <w:num w:numId="10" w16cid:durableId="1087964526">
    <w:abstractNumId w:val="6"/>
  </w:num>
  <w:num w:numId="11" w16cid:durableId="2002541232">
    <w:abstractNumId w:val="9"/>
  </w:num>
  <w:num w:numId="12" w16cid:durableId="15943174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Łącznik prosty ze strzałką 16"/>
        <o:r id="V:Rule4" type="connector" idref="#_x0000_s1027"/>
        <o:r id="V:Rule5" type="connector" idref="#_x0000_s1032"/>
        <o:r id="V:Rule6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4C34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096A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73770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25DF4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A58C8"/>
    <w:rsid w:val="003B2621"/>
    <w:rsid w:val="003B6B5B"/>
    <w:rsid w:val="003C0E9C"/>
    <w:rsid w:val="003C1B02"/>
    <w:rsid w:val="003D4244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58AA"/>
    <w:rsid w:val="004B64B4"/>
    <w:rsid w:val="004B6C81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32"/>
    <w:rsid w:val="005A09BF"/>
    <w:rsid w:val="005A52C6"/>
    <w:rsid w:val="005A5B46"/>
    <w:rsid w:val="005A66AD"/>
    <w:rsid w:val="005B169E"/>
    <w:rsid w:val="005B2A2C"/>
    <w:rsid w:val="005B6CD8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CA5"/>
    <w:rsid w:val="00621D46"/>
    <w:rsid w:val="00622240"/>
    <w:rsid w:val="00627E48"/>
    <w:rsid w:val="00640B3A"/>
    <w:rsid w:val="00641036"/>
    <w:rsid w:val="00641E99"/>
    <w:rsid w:val="00643CE3"/>
    <w:rsid w:val="00651DCE"/>
    <w:rsid w:val="00654693"/>
    <w:rsid w:val="0065652E"/>
    <w:rsid w:val="006669AC"/>
    <w:rsid w:val="0066767E"/>
    <w:rsid w:val="00673473"/>
    <w:rsid w:val="00691895"/>
    <w:rsid w:val="00695641"/>
    <w:rsid w:val="00696A91"/>
    <w:rsid w:val="006976F3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2E18"/>
    <w:rsid w:val="00747F20"/>
    <w:rsid w:val="00753936"/>
    <w:rsid w:val="00756512"/>
    <w:rsid w:val="00766728"/>
    <w:rsid w:val="0078535D"/>
    <w:rsid w:val="007907DE"/>
    <w:rsid w:val="0079469D"/>
    <w:rsid w:val="007958E2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21B84"/>
    <w:rsid w:val="00834F4A"/>
    <w:rsid w:val="0083608C"/>
    <w:rsid w:val="00840FAA"/>
    <w:rsid w:val="0086670F"/>
    <w:rsid w:val="008758B3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8F5DB7"/>
    <w:rsid w:val="00901F5A"/>
    <w:rsid w:val="00902ACE"/>
    <w:rsid w:val="0090522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0DAE"/>
    <w:rsid w:val="00991DEB"/>
    <w:rsid w:val="009A0D82"/>
    <w:rsid w:val="009A12CC"/>
    <w:rsid w:val="009B1641"/>
    <w:rsid w:val="009B262C"/>
    <w:rsid w:val="009B425C"/>
    <w:rsid w:val="009C284A"/>
    <w:rsid w:val="009C2AD7"/>
    <w:rsid w:val="009C571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298A"/>
    <w:rsid w:val="00A366F3"/>
    <w:rsid w:val="00A372A5"/>
    <w:rsid w:val="00A40EC6"/>
    <w:rsid w:val="00A45D03"/>
    <w:rsid w:val="00A5502A"/>
    <w:rsid w:val="00A5559C"/>
    <w:rsid w:val="00A6536B"/>
    <w:rsid w:val="00A65E2C"/>
    <w:rsid w:val="00A67705"/>
    <w:rsid w:val="00A73AAE"/>
    <w:rsid w:val="00A744BC"/>
    <w:rsid w:val="00A836DB"/>
    <w:rsid w:val="00A94126"/>
    <w:rsid w:val="00AA05B8"/>
    <w:rsid w:val="00AB1056"/>
    <w:rsid w:val="00AB2797"/>
    <w:rsid w:val="00AB30FF"/>
    <w:rsid w:val="00AB3791"/>
    <w:rsid w:val="00AB3812"/>
    <w:rsid w:val="00AB52EB"/>
    <w:rsid w:val="00AB53ED"/>
    <w:rsid w:val="00AC0558"/>
    <w:rsid w:val="00AC1D21"/>
    <w:rsid w:val="00AC5F0D"/>
    <w:rsid w:val="00AC66DC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19E4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3C3D"/>
    <w:rsid w:val="00C67AD2"/>
    <w:rsid w:val="00C67C72"/>
    <w:rsid w:val="00C73E00"/>
    <w:rsid w:val="00C74674"/>
    <w:rsid w:val="00C75468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27779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2E7"/>
    <w:rsid w:val="00D907AC"/>
    <w:rsid w:val="00DA2A63"/>
    <w:rsid w:val="00DB39AB"/>
    <w:rsid w:val="00DC14C3"/>
    <w:rsid w:val="00DC23E1"/>
    <w:rsid w:val="00DC2A31"/>
    <w:rsid w:val="00DC6526"/>
    <w:rsid w:val="00DC6C8D"/>
    <w:rsid w:val="00DD24DB"/>
    <w:rsid w:val="00DD668E"/>
    <w:rsid w:val="00DE67F7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2839"/>
    <w:rsid w:val="00E34CFA"/>
    <w:rsid w:val="00E418C2"/>
    <w:rsid w:val="00E52AF0"/>
    <w:rsid w:val="00E62F81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D4196"/>
    <w:rsid w:val="00EE51CA"/>
    <w:rsid w:val="00EF180A"/>
    <w:rsid w:val="00EF3B92"/>
    <w:rsid w:val="00F0022A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60D62"/>
    <w:rsid w:val="00F73E5D"/>
    <w:rsid w:val="00F755AC"/>
    <w:rsid w:val="00F77FF1"/>
    <w:rsid w:val="00F825F9"/>
    <w:rsid w:val="00F90D63"/>
    <w:rsid w:val="00F9450F"/>
    <w:rsid w:val="00F96246"/>
    <w:rsid w:val="00FA3292"/>
    <w:rsid w:val="00FA59A3"/>
    <w:rsid w:val="00FB0EAD"/>
    <w:rsid w:val="00FB6BA3"/>
    <w:rsid w:val="00FD1190"/>
    <w:rsid w:val="00FD31D8"/>
    <w:rsid w:val="00FD607F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34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69</cp:revision>
  <cp:lastPrinted>2024-02-28T06:40:00Z</cp:lastPrinted>
  <dcterms:created xsi:type="dcterms:W3CDTF">2023-05-02T13:52:00Z</dcterms:created>
  <dcterms:modified xsi:type="dcterms:W3CDTF">2024-03-15T11:32:00Z</dcterms:modified>
</cp:coreProperties>
</file>