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FD36E" w14:textId="77777777" w:rsidR="00C00C31" w:rsidRPr="004614AC" w:rsidRDefault="00A7065D" w:rsidP="00273D66">
      <w:pPr>
        <w:spacing w:after="0" w:line="360" w:lineRule="auto"/>
        <w:rPr>
          <w:rFonts w:ascii="Calibri Light" w:hAnsi="Calibri Light" w:cs="Calibri Light"/>
          <w:b/>
          <w:bCs/>
          <w:sz w:val="24"/>
          <w:szCs w:val="24"/>
        </w:rPr>
      </w:pPr>
      <w:r w:rsidRPr="004614AC">
        <w:rPr>
          <w:rFonts w:ascii="Calibri Light" w:hAnsi="Calibri Light"/>
          <w:noProof/>
          <w:sz w:val="24"/>
          <w:szCs w:val="24"/>
        </w:rPr>
        <w:drawing>
          <wp:anchor distT="0" distB="0" distL="114300" distR="114300" simplePos="0" relativeHeight="251659264" behindDoc="1" locked="0" layoutInCell="1" allowOverlap="1" wp14:anchorId="7E50593A" wp14:editId="6B7C0D2A">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cx="http://schemas.microsoft.com/office/drawing/2014/chartex" xmlns:cx1="http://schemas.microsoft.com/office/drawing/2015/9/8/chartex" xmlns:w15="http://schemas.microsoft.com/office/word/2012/wordml" xmlns:w16se="http://schemas.microsoft.com/office/word/2015/wordml/sym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4614AC">
        <w:rPr>
          <w:rFonts w:ascii="Calibri Light" w:hAnsi="Calibri Light" w:cs="Calibri Light"/>
          <w:b/>
          <w:bCs/>
          <w:sz w:val="24"/>
          <w:szCs w:val="24"/>
        </w:rPr>
        <w:t>Miejski Ośrodek Pomocy Społecznej w Gdyni</w:t>
      </w:r>
    </w:p>
    <w:p w14:paraId="3F2EC760" w14:textId="77777777" w:rsidR="007F45CB" w:rsidRPr="004614AC" w:rsidRDefault="007F45CB"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Dział Zamówień Publicznych</w:t>
      </w:r>
    </w:p>
    <w:p w14:paraId="00A3925C" w14:textId="77777777" w:rsidR="007F45CB" w:rsidRPr="004614AC" w:rsidRDefault="007F45CB" w:rsidP="00273D66">
      <w:pPr>
        <w:spacing w:after="0" w:line="360" w:lineRule="auto"/>
        <w:rPr>
          <w:rFonts w:ascii="Calibri Light" w:hAnsi="Calibri Light" w:cs="Calibri Light"/>
          <w:sz w:val="24"/>
          <w:szCs w:val="24"/>
        </w:rPr>
      </w:pPr>
      <w:proofErr w:type="gramStart"/>
      <w:r w:rsidRPr="004614AC">
        <w:rPr>
          <w:rFonts w:ascii="Calibri Light" w:hAnsi="Calibri Light" w:cs="Calibri Light"/>
          <w:sz w:val="24"/>
          <w:szCs w:val="24"/>
        </w:rPr>
        <w:t>ul</w:t>
      </w:r>
      <w:proofErr w:type="gramEnd"/>
      <w:r w:rsidRPr="004614AC">
        <w:rPr>
          <w:rFonts w:ascii="Calibri Light" w:hAnsi="Calibri Light" w:cs="Calibri Light"/>
          <w:sz w:val="24"/>
          <w:szCs w:val="24"/>
        </w:rPr>
        <w:t>. Grabowo 2, 81-265 Gdynia</w:t>
      </w:r>
    </w:p>
    <w:p w14:paraId="1E3276CA" w14:textId="77777777" w:rsidR="00EF4058" w:rsidRPr="004614AC" w:rsidRDefault="007F45CB" w:rsidP="00273D66">
      <w:pPr>
        <w:spacing w:after="0" w:line="360" w:lineRule="auto"/>
        <w:rPr>
          <w:rFonts w:ascii="Calibri Light" w:hAnsi="Calibri Light" w:cs="Calibri Light"/>
          <w:sz w:val="24"/>
          <w:szCs w:val="24"/>
          <w:lang w:val="en-CA"/>
        </w:rPr>
      </w:pPr>
      <w:r w:rsidRPr="004614AC">
        <w:rPr>
          <w:rFonts w:ascii="Calibri Light" w:hAnsi="Calibri Light" w:cs="Calibri Light"/>
          <w:sz w:val="24"/>
          <w:szCs w:val="24"/>
          <w:lang w:val="en-CA"/>
        </w:rPr>
        <w:t>tel. 58</w:t>
      </w:r>
      <w:r w:rsidR="00D128DB" w:rsidRPr="004614AC">
        <w:rPr>
          <w:rFonts w:ascii="Calibri Light" w:hAnsi="Calibri Light" w:cs="Calibri Light"/>
          <w:sz w:val="24"/>
          <w:szCs w:val="24"/>
          <w:lang w:val="en-CA"/>
        </w:rPr>
        <w:t> 625 93 37</w:t>
      </w:r>
      <w:r w:rsidRPr="004614AC">
        <w:rPr>
          <w:rFonts w:ascii="Calibri Light" w:hAnsi="Calibri Light" w:cs="Calibri Light"/>
          <w:sz w:val="24"/>
          <w:szCs w:val="24"/>
          <w:lang w:val="en-CA"/>
        </w:rPr>
        <w:t xml:space="preserve"> </w:t>
      </w:r>
    </w:p>
    <w:p w14:paraId="1103F309" w14:textId="205E87D0" w:rsidR="007F45CB" w:rsidRPr="004614AC" w:rsidRDefault="00D128DB" w:rsidP="00273D66">
      <w:pPr>
        <w:spacing w:after="0" w:line="360" w:lineRule="auto"/>
        <w:rPr>
          <w:rFonts w:ascii="Calibri Light" w:hAnsi="Calibri Light" w:cs="Calibri Light"/>
          <w:sz w:val="24"/>
          <w:szCs w:val="24"/>
          <w:lang w:val="en-CA"/>
        </w:rPr>
      </w:pPr>
      <w:proofErr w:type="gramStart"/>
      <w:r w:rsidRPr="004614AC">
        <w:rPr>
          <w:rFonts w:ascii="Calibri Light" w:hAnsi="Calibri Light" w:cs="Calibri Light"/>
          <w:sz w:val="24"/>
          <w:szCs w:val="24"/>
          <w:lang w:val="en-CA"/>
        </w:rPr>
        <w:t>e</w:t>
      </w:r>
      <w:r w:rsidR="007F45CB" w:rsidRPr="004614AC">
        <w:rPr>
          <w:rFonts w:ascii="Calibri Light" w:hAnsi="Calibri Light" w:cs="Calibri Light"/>
          <w:sz w:val="24"/>
          <w:szCs w:val="24"/>
          <w:lang w:val="en-CA"/>
        </w:rPr>
        <w:t>-mail</w:t>
      </w:r>
      <w:proofErr w:type="gramEnd"/>
      <w:r w:rsidR="007F45CB" w:rsidRPr="004614AC">
        <w:rPr>
          <w:rFonts w:ascii="Calibri Light" w:hAnsi="Calibri Light" w:cs="Calibri Light"/>
          <w:sz w:val="24"/>
          <w:szCs w:val="24"/>
          <w:lang w:val="en-CA"/>
        </w:rPr>
        <w:t xml:space="preserve">: </w:t>
      </w:r>
      <w:hyperlink r:id="rId10" w:tooltip="adres email DZP MOPS Gdynia" w:history="1">
        <w:r w:rsidR="007F45CB" w:rsidRPr="004614AC">
          <w:rPr>
            <w:rStyle w:val="Hipercze"/>
            <w:rFonts w:ascii="Calibri Light" w:hAnsi="Calibri Light" w:cs="Calibri Light"/>
            <w:color w:val="auto"/>
            <w:sz w:val="24"/>
            <w:szCs w:val="24"/>
            <w:lang w:val="en-CA"/>
          </w:rPr>
          <w:t>dzp@mopsgdynia.pl</w:t>
        </w:r>
      </w:hyperlink>
    </w:p>
    <w:p w14:paraId="5F8F6278" w14:textId="77777777" w:rsidR="007F45CB" w:rsidRPr="004614AC" w:rsidRDefault="00AA4CDF" w:rsidP="00273D66">
      <w:pPr>
        <w:spacing w:after="0" w:line="360" w:lineRule="auto"/>
        <w:rPr>
          <w:rStyle w:val="Hipercze"/>
          <w:rFonts w:ascii="Calibri Light" w:hAnsi="Calibri Light" w:cs="Calibri Light"/>
          <w:color w:val="auto"/>
          <w:sz w:val="24"/>
          <w:szCs w:val="24"/>
        </w:rPr>
      </w:pPr>
      <w:r w:rsidRPr="004614AC">
        <w:rPr>
          <w:rFonts w:ascii="Calibri Light" w:hAnsi="Calibri Light" w:cs="Calibri Light"/>
          <w:sz w:val="24"/>
          <w:szCs w:val="24"/>
        </w:rPr>
        <w:fldChar w:fldCharType="begin"/>
      </w:r>
      <w:r w:rsidRPr="004614AC">
        <w:rPr>
          <w:rFonts w:ascii="Calibri Light" w:hAnsi="Calibri Light" w:cs="Calibri Light"/>
          <w:sz w:val="24"/>
          <w:szCs w:val="24"/>
        </w:rPr>
        <w:instrText xml:space="preserve"> HYPERLINK "http://www.mopsgdynia.pl/" \o "adres stony internetowej MOPS Gdynia" </w:instrText>
      </w:r>
      <w:r w:rsidRPr="004614AC">
        <w:rPr>
          <w:rFonts w:ascii="Calibri Light" w:hAnsi="Calibri Light" w:cs="Calibri Light"/>
          <w:sz w:val="24"/>
          <w:szCs w:val="24"/>
        </w:rPr>
        <w:fldChar w:fldCharType="separate"/>
      </w:r>
      <w:r w:rsidR="007F45CB" w:rsidRPr="004614AC">
        <w:rPr>
          <w:rStyle w:val="Hipercze"/>
          <w:rFonts w:ascii="Calibri Light" w:hAnsi="Calibri Light" w:cs="Calibri Light"/>
          <w:color w:val="auto"/>
          <w:sz w:val="24"/>
          <w:szCs w:val="24"/>
        </w:rPr>
        <w:t xml:space="preserve">www.mopsgdynia.pl </w:t>
      </w:r>
    </w:p>
    <w:p w14:paraId="1AC16EA6" w14:textId="1E31E4F1" w:rsidR="0084390E" w:rsidRPr="004614AC" w:rsidRDefault="00AA4CDF" w:rsidP="00273D66">
      <w:pPr>
        <w:spacing w:before="240" w:line="360" w:lineRule="auto"/>
        <w:rPr>
          <w:rFonts w:ascii="Calibri Light" w:hAnsi="Calibri Light" w:cs="Calibri Light"/>
          <w:b/>
          <w:sz w:val="24"/>
          <w:szCs w:val="24"/>
        </w:rPr>
      </w:pPr>
      <w:r w:rsidRPr="004614AC">
        <w:rPr>
          <w:rFonts w:ascii="Calibri Light" w:hAnsi="Calibri Light" w:cs="Calibri Light"/>
          <w:sz w:val="24"/>
          <w:szCs w:val="24"/>
        </w:rPr>
        <w:fldChar w:fldCharType="end"/>
      </w:r>
      <w:r w:rsidR="0084390E" w:rsidRPr="004614AC">
        <w:rPr>
          <w:rFonts w:ascii="Calibri Light" w:hAnsi="Calibri Light" w:cs="Calibri Light"/>
          <w:b/>
          <w:sz w:val="24"/>
          <w:szCs w:val="24"/>
        </w:rPr>
        <w:t>Nr referencyjny postępowania: MOPS.DZP.322.</w:t>
      </w:r>
      <w:r w:rsidR="00C2018A">
        <w:rPr>
          <w:rFonts w:ascii="Calibri Light" w:hAnsi="Calibri Light" w:cs="Calibri Light"/>
          <w:b/>
          <w:sz w:val="24"/>
          <w:szCs w:val="24"/>
        </w:rPr>
        <w:t>439</w:t>
      </w:r>
      <w:r w:rsidR="0084390E" w:rsidRPr="004614AC">
        <w:rPr>
          <w:rFonts w:ascii="Calibri Light" w:hAnsi="Calibri Light" w:cs="Calibri Light"/>
          <w:b/>
          <w:sz w:val="24"/>
          <w:szCs w:val="24"/>
        </w:rPr>
        <w:t>/2024</w:t>
      </w:r>
    </w:p>
    <w:p w14:paraId="09BE9865" w14:textId="77777777" w:rsidR="000E162C" w:rsidRPr="004614AC" w:rsidRDefault="004E016C" w:rsidP="00C2018A">
      <w:pPr>
        <w:pStyle w:val="Tytu"/>
        <w:spacing w:line="360" w:lineRule="auto"/>
        <w:rPr>
          <w:sz w:val="24"/>
          <w:szCs w:val="24"/>
        </w:rPr>
      </w:pPr>
      <w:r w:rsidRPr="004614AC">
        <w:rPr>
          <w:sz w:val="24"/>
          <w:szCs w:val="24"/>
        </w:rPr>
        <w:t>Specyfikacja Warunków Zamówienia</w:t>
      </w:r>
    </w:p>
    <w:p w14:paraId="6FE9161B" w14:textId="77777777" w:rsidR="00490187" w:rsidRPr="004614AC" w:rsidRDefault="00D45CD9" w:rsidP="00C2018A">
      <w:pPr>
        <w:pStyle w:val="Tytu"/>
        <w:spacing w:after="240" w:line="360" w:lineRule="auto"/>
        <w:rPr>
          <w:rFonts w:cs="Calibri Light"/>
          <w:sz w:val="24"/>
          <w:szCs w:val="24"/>
        </w:rPr>
      </w:pPr>
      <w:r w:rsidRPr="004614AC">
        <w:rPr>
          <w:rFonts w:cs="Calibri Light"/>
          <w:sz w:val="24"/>
          <w:szCs w:val="24"/>
        </w:rPr>
        <w:t>(S</w:t>
      </w:r>
      <w:r w:rsidR="000956BF" w:rsidRPr="004614AC">
        <w:rPr>
          <w:rFonts w:cs="Calibri Light"/>
          <w:sz w:val="24"/>
          <w:szCs w:val="24"/>
        </w:rPr>
        <w:t>WZ)</w:t>
      </w:r>
    </w:p>
    <w:p w14:paraId="5C020B95" w14:textId="77777777" w:rsidR="00A87E69" w:rsidRPr="004614AC" w:rsidRDefault="007F45CB" w:rsidP="00273D66">
      <w:pPr>
        <w:spacing w:after="120" w:line="360" w:lineRule="auto"/>
        <w:rPr>
          <w:rFonts w:ascii="Calibri Light" w:hAnsi="Calibri Light" w:cs="Calibri Light"/>
          <w:sz w:val="24"/>
          <w:szCs w:val="24"/>
        </w:rPr>
      </w:pPr>
      <w:proofErr w:type="gramStart"/>
      <w:r w:rsidRPr="004614AC">
        <w:rPr>
          <w:rFonts w:ascii="Calibri Light" w:hAnsi="Calibri Light" w:cs="Calibri Light"/>
          <w:sz w:val="24"/>
          <w:szCs w:val="24"/>
        </w:rPr>
        <w:t>w</w:t>
      </w:r>
      <w:proofErr w:type="gramEnd"/>
      <w:r w:rsidRPr="004614AC">
        <w:rPr>
          <w:rFonts w:ascii="Calibri Light" w:hAnsi="Calibri Light" w:cs="Calibri Light"/>
          <w:sz w:val="24"/>
          <w:szCs w:val="24"/>
        </w:rPr>
        <w:t xml:space="preserve"> p</w:t>
      </w:r>
      <w:r w:rsidR="00490187" w:rsidRPr="004614AC">
        <w:rPr>
          <w:rFonts w:ascii="Calibri Light" w:hAnsi="Calibri Light" w:cs="Calibri Light"/>
          <w:sz w:val="24"/>
          <w:szCs w:val="24"/>
        </w:rPr>
        <w:t>ostępowan</w:t>
      </w:r>
      <w:r w:rsidRPr="004614AC">
        <w:rPr>
          <w:rFonts w:ascii="Calibri Light" w:hAnsi="Calibri Light" w:cs="Calibri Light"/>
          <w:sz w:val="24"/>
          <w:szCs w:val="24"/>
        </w:rPr>
        <w:t>iu</w:t>
      </w:r>
      <w:r w:rsidR="00490187" w:rsidRPr="004614AC">
        <w:rPr>
          <w:rFonts w:ascii="Calibri Light" w:hAnsi="Calibri Light" w:cs="Calibri Light"/>
          <w:sz w:val="24"/>
          <w:szCs w:val="24"/>
        </w:rPr>
        <w:t xml:space="preserve"> o udzielenie zamówienia publicznego prowadzonego w </w:t>
      </w:r>
      <w:r w:rsidR="00193BC2" w:rsidRPr="004614AC">
        <w:rPr>
          <w:rFonts w:ascii="Calibri Light" w:hAnsi="Calibri Light" w:cs="Calibri Light"/>
          <w:sz w:val="24"/>
          <w:szCs w:val="24"/>
        </w:rPr>
        <w:t>trybie podstawowym bez negocjacji</w:t>
      </w:r>
      <w:r w:rsidR="00773B7E" w:rsidRPr="004614AC">
        <w:rPr>
          <w:rFonts w:ascii="Calibri Light" w:hAnsi="Calibri Light" w:cs="Calibri Light"/>
          <w:sz w:val="24"/>
          <w:szCs w:val="24"/>
        </w:rPr>
        <w:t xml:space="preserve">, </w:t>
      </w:r>
      <w:r w:rsidR="00903E48" w:rsidRPr="004614AC">
        <w:rPr>
          <w:rFonts w:ascii="Calibri Light" w:hAnsi="Calibri Light" w:cs="Calibri Light"/>
          <w:sz w:val="24"/>
          <w:szCs w:val="24"/>
        </w:rPr>
        <w:t>którego przedmiotem jest:</w:t>
      </w:r>
    </w:p>
    <w:p w14:paraId="4646C205" w14:textId="756E9C67" w:rsidR="005A2339" w:rsidRPr="004614AC" w:rsidRDefault="00831932" w:rsidP="005A2339">
      <w:pPr>
        <w:autoSpaceDE w:val="0"/>
        <w:autoSpaceDN w:val="0"/>
        <w:adjustRightInd w:val="0"/>
        <w:spacing w:after="0" w:line="360" w:lineRule="auto"/>
        <w:ind w:left="851"/>
        <w:rPr>
          <w:rFonts w:ascii="Calibri Light" w:hAnsi="Calibri Light" w:cs="Calibri Light"/>
          <w:b/>
          <w:sz w:val="24"/>
          <w:szCs w:val="24"/>
        </w:rPr>
      </w:pPr>
      <w:r w:rsidRPr="004614AC">
        <w:rPr>
          <w:rFonts w:ascii="Calibri Light" w:hAnsi="Calibri Light" w:cs="Calibri Light"/>
          <w:b/>
          <w:sz w:val="24"/>
          <w:szCs w:val="24"/>
        </w:rPr>
        <w:t xml:space="preserve">Świadczenie usług sportowo-rekreacyjnych na podstawie kart imiennych </w:t>
      </w:r>
      <w:r w:rsidR="005A2339" w:rsidRPr="004614AC">
        <w:rPr>
          <w:rFonts w:ascii="Calibri Light" w:hAnsi="Calibri Light" w:cs="Calibri Light"/>
          <w:b/>
          <w:sz w:val="24"/>
          <w:szCs w:val="24"/>
        </w:rPr>
        <w:t xml:space="preserve">osobom uprawnionym przez </w:t>
      </w:r>
      <w:r w:rsidR="005A2339" w:rsidRPr="004614AC">
        <w:rPr>
          <w:rFonts w:ascii="Calibri Light" w:hAnsi="Calibri Light" w:cs="Calibri Light"/>
          <w:b/>
          <w:bCs/>
          <w:sz w:val="24"/>
          <w:szCs w:val="24"/>
        </w:rPr>
        <w:t>Miejski Ośrodek Pomocy Społecznej w Gdyni</w:t>
      </w:r>
    </w:p>
    <w:p w14:paraId="27D64FEF" w14:textId="243687DC" w:rsidR="00E66A23" w:rsidRPr="004614AC" w:rsidRDefault="00E66A23" w:rsidP="00273D66">
      <w:pPr>
        <w:spacing w:before="480" w:after="0" w:line="360" w:lineRule="auto"/>
        <w:ind w:left="1701" w:hanging="1701"/>
        <w:rPr>
          <w:rFonts w:ascii="Calibri Light" w:hAnsi="Calibri Light" w:cs="Calibri Light"/>
          <w:sz w:val="24"/>
          <w:szCs w:val="24"/>
        </w:rPr>
      </w:pPr>
      <w:r w:rsidRPr="004614AC">
        <w:rPr>
          <w:rFonts w:ascii="Calibri Light" w:hAnsi="Calibri Light" w:cs="Calibri Light"/>
          <w:sz w:val="24"/>
          <w:szCs w:val="24"/>
        </w:rPr>
        <w:t xml:space="preserve">Podstawa prawna: Ustawa z dnia 11 września 2019 r. Prawo zamówień publicznych, zwana dalej ustawą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xml:space="preserve"> oraz akty wyko</w:t>
      </w:r>
      <w:r w:rsidR="00AA4CDF" w:rsidRPr="004614AC">
        <w:rPr>
          <w:rFonts w:ascii="Calibri Light" w:hAnsi="Calibri Light" w:cs="Calibri Light"/>
          <w:sz w:val="24"/>
          <w:szCs w:val="24"/>
        </w:rPr>
        <w:t>nawcze wydane na jej podstawie</w:t>
      </w:r>
    </w:p>
    <w:p w14:paraId="63C559EA" w14:textId="77777777" w:rsidR="00AA4CDF" w:rsidRPr="004614AC" w:rsidRDefault="008B0589" w:rsidP="00273D66">
      <w:pPr>
        <w:spacing w:before="360" w:after="480" w:line="360" w:lineRule="auto"/>
        <w:rPr>
          <w:rFonts w:ascii="Calibri Light" w:hAnsi="Calibri Light" w:cs="Calibri Light"/>
          <w:sz w:val="24"/>
          <w:szCs w:val="24"/>
        </w:rPr>
      </w:pPr>
      <w:r w:rsidRPr="004614AC">
        <w:rPr>
          <w:rFonts w:ascii="Calibri Light" w:hAnsi="Calibri Light" w:cs="Calibri Light"/>
          <w:sz w:val="24"/>
          <w:szCs w:val="24"/>
        </w:rPr>
        <w:t xml:space="preserve">Kierownik </w:t>
      </w:r>
      <w:r w:rsidR="00AA4CDF" w:rsidRPr="004614AC">
        <w:rPr>
          <w:rFonts w:ascii="Calibri Light" w:hAnsi="Calibri Light" w:cs="Calibri Light"/>
          <w:sz w:val="24"/>
          <w:szCs w:val="24"/>
        </w:rPr>
        <w:t xml:space="preserve">Działu Zamówień </w:t>
      </w:r>
      <w:r w:rsidR="00C408A1" w:rsidRPr="004614AC">
        <w:rPr>
          <w:rFonts w:ascii="Calibri Light" w:hAnsi="Calibri Light" w:cs="Calibri Light"/>
          <w:sz w:val="24"/>
          <w:szCs w:val="24"/>
        </w:rPr>
        <w:t>Publicznych:</w:t>
      </w:r>
      <w:r w:rsidR="00AA4CDF" w:rsidRPr="004614AC">
        <w:rPr>
          <w:rFonts w:ascii="Calibri Light" w:hAnsi="Calibri Light" w:cs="Calibri Light"/>
          <w:sz w:val="24"/>
          <w:szCs w:val="24"/>
        </w:rPr>
        <w:t xml:space="preserve"> </w:t>
      </w:r>
      <w:r w:rsidR="00BB1F92" w:rsidRPr="004614AC">
        <w:rPr>
          <w:rFonts w:ascii="Calibri Light" w:hAnsi="Calibri Light" w:cs="Calibri Light"/>
          <w:sz w:val="24"/>
          <w:szCs w:val="24"/>
        </w:rPr>
        <w:t xml:space="preserve">mgr Patrycja </w:t>
      </w:r>
      <w:proofErr w:type="spellStart"/>
      <w:r w:rsidR="00BB1F92" w:rsidRPr="004614AC">
        <w:rPr>
          <w:rFonts w:ascii="Calibri Light" w:hAnsi="Calibri Light" w:cs="Calibri Light"/>
          <w:sz w:val="24"/>
          <w:szCs w:val="24"/>
        </w:rPr>
        <w:t>Pranszke</w:t>
      </w:r>
      <w:proofErr w:type="spellEnd"/>
    </w:p>
    <w:p w14:paraId="25175AE6" w14:textId="77777777" w:rsidR="0084390E" w:rsidRPr="004614AC" w:rsidRDefault="0084390E" w:rsidP="00273D66">
      <w:pPr>
        <w:spacing w:before="480" w:after="0" w:line="360" w:lineRule="auto"/>
        <w:rPr>
          <w:rFonts w:ascii="Calibri Light" w:hAnsi="Calibri Light" w:cs="Calibri Light"/>
          <w:sz w:val="24"/>
          <w:szCs w:val="24"/>
        </w:rPr>
      </w:pPr>
      <w:r w:rsidRPr="004614AC">
        <w:rPr>
          <w:rFonts w:ascii="Calibri Light" w:hAnsi="Calibri Light" w:cs="Calibri Light"/>
          <w:sz w:val="24"/>
          <w:szCs w:val="24"/>
        </w:rPr>
        <w:t xml:space="preserve">Specyfikacja Warunków </w:t>
      </w:r>
      <w:r w:rsidR="00BB1F92" w:rsidRPr="004614AC">
        <w:rPr>
          <w:rFonts w:ascii="Calibri Light" w:hAnsi="Calibri Light" w:cs="Calibri Light"/>
          <w:sz w:val="24"/>
          <w:szCs w:val="24"/>
        </w:rPr>
        <w:t>Za</w:t>
      </w:r>
      <w:r w:rsidRPr="004614AC">
        <w:rPr>
          <w:rFonts w:ascii="Calibri Light" w:hAnsi="Calibri Light" w:cs="Calibri Light"/>
          <w:sz w:val="24"/>
          <w:szCs w:val="24"/>
        </w:rPr>
        <w:t xml:space="preserve">mówienia </w:t>
      </w:r>
    </w:p>
    <w:p w14:paraId="0C06EAD2" w14:textId="77777777" w:rsidR="00BB1F92" w:rsidRPr="004614AC" w:rsidRDefault="0084390E" w:rsidP="00273D66">
      <w:pPr>
        <w:spacing w:after="0" w:line="360" w:lineRule="auto"/>
        <w:rPr>
          <w:rFonts w:ascii="Calibri Light" w:hAnsi="Calibri Light" w:cs="Calibri Light"/>
          <w:sz w:val="24"/>
          <w:szCs w:val="24"/>
        </w:rPr>
      </w:pPr>
      <w:proofErr w:type="gramStart"/>
      <w:r w:rsidRPr="004614AC">
        <w:rPr>
          <w:rFonts w:ascii="Calibri Light" w:hAnsi="Calibri Light" w:cs="Calibri Light"/>
          <w:sz w:val="24"/>
          <w:szCs w:val="24"/>
        </w:rPr>
        <w:t>za</w:t>
      </w:r>
      <w:r w:rsidR="00BB1F92" w:rsidRPr="004614AC">
        <w:rPr>
          <w:rFonts w:ascii="Calibri Light" w:hAnsi="Calibri Light" w:cs="Calibri Light"/>
          <w:sz w:val="24"/>
          <w:szCs w:val="24"/>
        </w:rPr>
        <w:t>twierdz</w:t>
      </w:r>
      <w:r w:rsidRPr="004614AC">
        <w:rPr>
          <w:rFonts w:ascii="Calibri Light" w:hAnsi="Calibri Light" w:cs="Calibri Light"/>
          <w:sz w:val="24"/>
          <w:szCs w:val="24"/>
        </w:rPr>
        <w:t>ona</w:t>
      </w:r>
      <w:proofErr w:type="gramEnd"/>
      <w:r w:rsidRPr="004614AC">
        <w:rPr>
          <w:rFonts w:ascii="Calibri Light" w:hAnsi="Calibri Light" w:cs="Calibri Light"/>
          <w:sz w:val="24"/>
          <w:szCs w:val="24"/>
        </w:rPr>
        <w:t xml:space="preserve"> przez</w:t>
      </w:r>
      <w:r w:rsidR="00BB1F92" w:rsidRPr="004614AC">
        <w:rPr>
          <w:rFonts w:ascii="Calibri Light" w:hAnsi="Calibri Light" w:cs="Calibri Light"/>
          <w:sz w:val="24"/>
          <w:szCs w:val="24"/>
        </w:rPr>
        <w:t xml:space="preserve"> mgr Katarzyn</w:t>
      </w:r>
      <w:r w:rsidRPr="004614AC">
        <w:rPr>
          <w:rFonts w:ascii="Calibri Light" w:hAnsi="Calibri Light" w:cs="Calibri Light"/>
          <w:sz w:val="24"/>
          <w:szCs w:val="24"/>
        </w:rPr>
        <w:t>ę</w:t>
      </w:r>
      <w:r w:rsidR="00BB1F92" w:rsidRPr="004614AC">
        <w:rPr>
          <w:rFonts w:ascii="Calibri Light" w:hAnsi="Calibri Light" w:cs="Calibri Light"/>
          <w:sz w:val="24"/>
          <w:szCs w:val="24"/>
        </w:rPr>
        <w:t xml:space="preserve"> Stec</w:t>
      </w:r>
    </w:p>
    <w:p w14:paraId="006B35C9" w14:textId="77777777" w:rsidR="0084390E" w:rsidRPr="004614AC" w:rsidRDefault="0084390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Dyrektor Miejskiego Ośrodka Pomocy Społecznej w Gdyni</w:t>
      </w:r>
    </w:p>
    <w:p w14:paraId="2BFB1C0A" w14:textId="392662D8" w:rsidR="00BB1F92" w:rsidRPr="004614AC" w:rsidRDefault="007F45CB" w:rsidP="00273D66">
      <w:pPr>
        <w:spacing w:before="240" w:line="360" w:lineRule="auto"/>
        <w:rPr>
          <w:rFonts w:ascii="Calibri Light" w:hAnsi="Calibri Light" w:cs="Calibri Light"/>
          <w:iCs/>
          <w:sz w:val="24"/>
          <w:szCs w:val="24"/>
        </w:rPr>
      </w:pPr>
      <w:r w:rsidRPr="004614AC">
        <w:rPr>
          <w:rFonts w:ascii="Calibri Light" w:hAnsi="Calibri Light" w:cs="Calibri Light"/>
          <w:iCs/>
          <w:sz w:val="24"/>
          <w:szCs w:val="24"/>
        </w:rPr>
        <w:t>Gdynia</w:t>
      </w:r>
      <w:r w:rsidR="00475E24" w:rsidRPr="004614AC">
        <w:rPr>
          <w:rFonts w:ascii="Calibri Light" w:hAnsi="Calibri Light" w:cs="Calibri Light"/>
          <w:iCs/>
          <w:sz w:val="24"/>
          <w:szCs w:val="24"/>
        </w:rPr>
        <w:t xml:space="preserve">, </w:t>
      </w:r>
      <w:r w:rsidR="009214DD" w:rsidRPr="004614AC">
        <w:rPr>
          <w:rFonts w:ascii="Calibri Light" w:hAnsi="Calibri Light" w:cs="Calibri Light"/>
          <w:iCs/>
          <w:sz w:val="24"/>
          <w:szCs w:val="24"/>
        </w:rPr>
        <w:t>listopad</w:t>
      </w:r>
      <w:r w:rsidR="0081385E" w:rsidRPr="004614AC">
        <w:rPr>
          <w:rFonts w:ascii="Calibri Light" w:hAnsi="Calibri Light" w:cs="Calibri Light"/>
          <w:iCs/>
          <w:sz w:val="24"/>
          <w:szCs w:val="24"/>
        </w:rPr>
        <w:t xml:space="preserve"> 2024</w:t>
      </w:r>
      <w:r w:rsidR="000956BF" w:rsidRPr="004614AC">
        <w:rPr>
          <w:rFonts w:ascii="Calibri Light" w:hAnsi="Calibri Light" w:cs="Calibri Light"/>
          <w:iCs/>
          <w:sz w:val="24"/>
          <w:szCs w:val="24"/>
        </w:rPr>
        <w:t xml:space="preserve"> r.</w:t>
      </w:r>
      <w:bookmarkStart w:id="0" w:name="_Toc139034617"/>
      <w:bookmarkStart w:id="1" w:name="_Toc141158766"/>
    </w:p>
    <w:p w14:paraId="5B6F7211" w14:textId="77777777" w:rsidR="00927841" w:rsidRPr="004614AC" w:rsidRDefault="00927841" w:rsidP="00273D66">
      <w:pPr>
        <w:pStyle w:val="NormalnyWeb"/>
        <w:shd w:val="clear" w:color="auto" w:fill="FFFFFF"/>
        <w:spacing w:before="0" w:beforeAutospacing="0" w:after="0" w:afterAutospacing="0" w:line="360" w:lineRule="auto"/>
        <w:rPr>
          <w:rFonts w:ascii="Calibri Light" w:hAnsi="Calibri Light" w:cs="Calibri Light"/>
        </w:rPr>
      </w:pPr>
      <w:r w:rsidRPr="004614AC">
        <w:rPr>
          <w:rFonts w:ascii="Calibri Light" w:hAnsi="Calibri Light" w:cs="Calibri Light"/>
        </w:rPr>
        <w:t>Pliki dołączane za pośrednictwem Platformy Zakupowej w formularzu należy opatrzyć:</w:t>
      </w:r>
    </w:p>
    <w:p w14:paraId="5D77D1A0" w14:textId="77777777" w:rsidR="00927841" w:rsidRPr="004614AC" w:rsidRDefault="00927841" w:rsidP="00273D66">
      <w:pPr>
        <w:pStyle w:val="NormalnyWeb"/>
        <w:shd w:val="clear" w:color="auto" w:fill="FFFFFF"/>
        <w:spacing w:before="0" w:beforeAutospacing="0" w:after="0" w:afterAutospacing="0" w:line="360" w:lineRule="auto"/>
        <w:rPr>
          <w:rFonts w:ascii="Calibri Light" w:hAnsi="Calibri Light" w:cs="Calibri Light"/>
        </w:rPr>
      </w:pPr>
      <w:r w:rsidRPr="004614AC">
        <w:rPr>
          <w:rFonts w:ascii="Calibri Light" w:hAnsi="Calibri Light" w:cs="Calibri Light"/>
          <w:b/>
          <w:bCs/>
        </w:rPr>
        <w:t>- kwalifikowanym</w:t>
      </w:r>
      <w:hyperlink r:id="rId11" w:tooltip="link do strony internetowej Narodowego Centrum Certyfikacji NCCert" w:history="1">
        <w:r w:rsidRPr="004614AC">
          <w:rPr>
            <w:rStyle w:val="Hipercze"/>
            <w:rFonts w:ascii="Calibri Light" w:hAnsi="Calibri Light" w:cs="Calibri Light"/>
            <w:b/>
            <w:bCs/>
            <w:color w:val="auto"/>
          </w:rPr>
          <w:t xml:space="preserve"> podpisem elektronicznym</w:t>
        </w:r>
      </w:hyperlink>
      <w:r w:rsidRPr="004614AC">
        <w:rPr>
          <w:rFonts w:ascii="Calibri Light" w:hAnsi="Calibri Light" w:cs="Calibri Light"/>
          <w:b/>
          <w:bCs/>
        </w:rPr>
        <w:t>,</w:t>
      </w:r>
    </w:p>
    <w:p w14:paraId="58B1C861" w14:textId="77777777" w:rsidR="00927841" w:rsidRPr="004614AC" w:rsidRDefault="00927841" w:rsidP="00273D66">
      <w:pPr>
        <w:pStyle w:val="NormalnyWeb"/>
        <w:shd w:val="clear" w:color="auto" w:fill="FFFFFF"/>
        <w:spacing w:before="0" w:beforeAutospacing="0" w:after="0" w:afterAutospacing="0" w:line="360" w:lineRule="auto"/>
        <w:rPr>
          <w:rFonts w:ascii="Calibri Light" w:hAnsi="Calibri Light" w:cs="Calibri Light"/>
        </w:rPr>
      </w:pPr>
      <w:r w:rsidRPr="004614AC">
        <w:rPr>
          <w:rFonts w:ascii="Calibri Light" w:hAnsi="Calibri Light" w:cs="Calibri Light"/>
          <w:b/>
          <w:bCs/>
        </w:rPr>
        <w:t>- podpisem</w:t>
      </w:r>
      <w:hyperlink r:id="rId12" w:tooltip="link do stony internetowej mObywatel, Podpisz dokument elektronicznie za pomocą podpisu zaufanego" w:history="1">
        <w:r w:rsidRPr="004614AC">
          <w:rPr>
            <w:rStyle w:val="Hipercze"/>
            <w:rFonts w:ascii="Calibri Light" w:hAnsi="Calibri Light" w:cs="Calibri Light"/>
            <w:b/>
            <w:bCs/>
            <w:color w:val="auto"/>
          </w:rPr>
          <w:t xml:space="preserve"> zaufanym</w:t>
        </w:r>
      </w:hyperlink>
      <w:r w:rsidRPr="004614AC">
        <w:rPr>
          <w:rFonts w:ascii="Calibri Light" w:hAnsi="Calibri Light" w:cs="Calibri Light"/>
          <w:b/>
          <w:bCs/>
        </w:rPr>
        <w:t>,</w:t>
      </w:r>
    </w:p>
    <w:p w14:paraId="3761289A" w14:textId="77777777" w:rsidR="004F1798" w:rsidRPr="004614AC" w:rsidRDefault="00927841" w:rsidP="00273D66">
      <w:pPr>
        <w:spacing w:line="360" w:lineRule="auto"/>
        <w:rPr>
          <w:rStyle w:val="Nagwek1Znak"/>
          <w:b w:val="0"/>
          <w:szCs w:val="24"/>
        </w:rPr>
      </w:pPr>
      <w:r w:rsidRPr="004614AC">
        <w:rPr>
          <w:rFonts w:ascii="Calibri Light" w:hAnsi="Calibri Light" w:cs="Calibri Light"/>
          <w:bCs/>
          <w:sz w:val="24"/>
          <w:szCs w:val="24"/>
        </w:rPr>
        <w:t xml:space="preserve">- </w:t>
      </w:r>
      <w:r w:rsidRPr="004614AC">
        <w:rPr>
          <w:rFonts w:ascii="Calibri Light" w:hAnsi="Calibri Light" w:cs="Calibri Light"/>
          <w:b/>
          <w:bCs/>
          <w:sz w:val="24"/>
          <w:szCs w:val="24"/>
        </w:rPr>
        <w:t>lub elektronicznym podpisem</w:t>
      </w:r>
      <w:hyperlink r:id="rId13" w:tooltip="link do strony internetowe umozliwiającej zainstalowanie oprogramowania do obsługi e-dowodu E-dowód menadżer" w:history="1">
        <w:r w:rsidRPr="004614AC">
          <w:rPr>
            <w:rStyle w:val="Hipercze"/>
            <w:rFonts w:ascii="Calibri Light" w:hAnsi="Calibri Light" w:cs="Calibri Light"/>
            <w:b/>
            <w:bCs/>
            <w:color w:val="auto"/>
            <w:sz w:val="24"/>
            <w:szCs w:val="24"/>
          </w:rPr>
          <w:t xml:space="preserve"> osobistym</w:t>
        </w:r>
      </w:hyperlink>
      <w:r w:rsidRPr="004614AC">
        <w:rPr>
          <w:rFonts w:ascii="Calibri Light" w:hAnsi="Calibri Light"/>
          <w:bCs/>
          <w:sz w:val="24"/>
          <w:szCs w:val="24"/>
        </w:rPr>
        <w:t>.</w:t>
      </w:r>
      <w:r w:rsidR="00BB1F92" w:rsidRPr="004614AC">
        <w:rPr>
          <w:rFonts w:ascii="Calibri Light" w:hAnsi="Calibri Light"/>
          <w:iCs/>
          <w:sz w:val="24"/>
          <w:szCs w:val="24"/>
        </w:rPr>
        <w:br w:type="page"/>
      </w:r>
    </w:p>
    <w:p w14:paraId="255F5CFC" w14:textId="77777777" w:rsidR="004F1798" w:rsidRPr="004614AC" w:rsidRDefault="004F1798" w:rsidP="00273D66">
      <w:pPr>
        <w:pStyle w:val="Nagwekspisutreci"/>
        <w:spacing w:before="0" w:line="360" w:lineRule="auto"/>
        <w:rPr>
          <w:rFonts w:asciiTheme="majorHAnsi" w:hAnsiTheme="majorHAnsi" w:cstheme="majorHAnsi"/>
          <w:b/>
          <w:color w:val="auto"/>
          <w:sz w:val="24"/>
          <w:szCs w:val="24"/>
        </w:rPr>
      </w:pPr>
      <w:r w:rsidRPr="004614AC">
        <w:rPr>
          <w:rFonts w:asciiTheme="majorHAnsi" w:hAnsiTheme="majorHAnsi" w:cstheme="majorHAnsi"/>
          <w:b/>
          <w:color w:val="auto"/>
          <w:sz w:val="24"/>
          <w:szCs w:val="24"/>
        </w:rPr>
        <w:lastRenderedPageBreak/>
        <w:t>Spis treści</w:t>
      </w:r>
    </w:p>
    <w:p w14:paraId="7E70CE32" w14:textId="77777777" w:rsidR="004E26AC" w:rsidRPr="004614AC" w:rsidRDefault="004F1798" w:rsidP="00273D66">
      <w:pPr>
        <w:pStyle w:val="Spistreci1"/>
        <w:tabs>
          <w:tab w:val="right" w:leader="dot" w:pos="9060"/>
        </w:tabs>
        <w:spacing w:line="360" w:lineRule="auto"/>
        <w:rPr>
          <w:rFonts w:asciiTheme="minorHAnsi" w:eastAsiaTheme="minorEastAsia" w:hAnsiTheme="minorHAnsi" w:cstheme="minorBidi"/>
          <w:noProof/>
          <w:sz w:val="24"/>
          <w:szCs w:val="24"/>
        </w:rPr>
      </w:pPr>
      <w:r w:rsidRPr="004614AC">
        <w:rPr>
          <w:rFonts w:asciiTheme="majorHAnsi" w:hAnsiTheme="majorHAnsi" w:cstheme="majorHAnsi"/>
          <w:sz w:val="24"/>
          <w:szCs w:val="24"/>
        </w:rPr>
        <w:fldChar w:fldCharType="begin"/>
      </w:r>
      <w:r w:rsidRPr="004614AC">
        <w:rPr>
          <w:rFonts w:asciiTheme="majorHAnsi" w:hAnsiTheme="majorHAnsi" w:cstheme="majorHAnsi"/>
          <w:sz w:val="24"/>
          <w:szCs w:val="24"/>
        </w:rPr>
        <w:instrText xml:space="preserve"> TOC \o "1-3" \h \z \u </w:instrText>
      </w:r>
      <w:r w:rsidRPr="004614AC">
        <w:rPr>
          <w:rFonts w:asciiTheme="majorHAnsi" w:hAnsiTheme="majorHAnsi" w:cstheme="majorHAnsi"/>
          <w:sz w:val="24"/>
          <w:szCs w:val="24"/>
        </w:rPr>
        <w:fldChar w:fldCharType="separate"/>
      </w:r>
      <w:hyperlink w:anchor="_Toc181173127" w:history="1">
        <w:r w:rsidR="004E26AC" w:rsidRPr="004614AC">
          <w:rPr>
            <w:rStyle w:val="Hipercze"/>
            <w:noProof/>
            <w:color w:val="auto"/>
            <w:sz w:val="24"/>
            <w:szCs w:val="24"/>
          </w:rPr>
          <w:t>Rozdział 1. Nazwa i adres Zamawiającego</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_Toc181173127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4</w:t>
        </w:r>
        <w:r w:rsidR="004E26AC" w:rsidRPr="004614AC">
          <w:rPr>
            <w:noProof/>
            <w:webHidden/>
            <w:sz w:val="24"/>
            <w:szCs w:val="24"/>
          </w:rPr>
          <w:fldChar w:fldCharType="end"/>
        </w:r>
      </w:hyperlink>
    </w:p>
    <w:p w14:paraId="48A34B3A"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28" w:history="1">
        <w:r w:rsidR="004E26AC" w:rsidRPr="004614AC">
          <w:rPr>
            <w:rStyle w:val="Hipercze"/>
            <w:noProof/>
            <w:color w:val="auto"/>
            <w:sz w:val="24"/>
            <w:szCs w:val="24"/>
          </w:rPr>
          <w:t>Rozdział 2. Tryb udzielenia zamówienia</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_Toc181173128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4</w:t>
        </w:r>
        <w:r w:rsidR="004E26AC" w:rsidRPr="004614AC">
          <w:rPr>
            <w:noProof/>
            <w:webHidden/>
            <w:sz w:val="24"/>
            <w:szCs w:val="24"/>
          </w:rPr>
          <w:fldChar w:fldCharType="end"/>
        </w:r>
      </w:hyperlink>
    </w:p>
    <w:p w14:paraId="3B89BBAC"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29" w:history="1">
        <w:r w:rsidR="004E26AC" w:rsidRPr="004614AC">
          <w:rPr>
            <w:rStyle w:val="Hipercze"/>
            <w:rFonts w:cs="Calibri Light"/>
            <w:noProof/>
            <w:color w:val="auto"/>
            <w:sz w:val="24"/>
            <w:szCs w:val="24"/>
          </w:rPr>
          <w:t>Postępowanie prowadzone jest w trybie podstawowym bez negocjacji zgodnie z art. 275 pkt. 1 ustawy Pzp. Do postępowania stosuje się przepisy dotyczące zamawiania usług.</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_Toc181173129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4</w:t>
        </w:r>
        <w:r w:rsidR="004E26AC" w:rsidRPr="004614AC">
          <w:rPr>
            <w:noProof/>
            <w:webHidden/>
            <w:sz w:val="24"/>
            <w:szCs w:val="24"/>
          </w:rPr>
          <w:fldChar w:fldCharType="end"/>
        </w:r>
      </w:hyperlink>
    </w:p>
    <w:p w14:paraId="2DF199E4"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30" w:history="1">
        <w:r w:rsidR="004E26AC" w:rsidRPr="004614AC">
          <w:rPr>
            <w:rStyle w:val="Hipercze"/>
            <w:noProof/>
            <w:color w:val="auto"/>
            <w:sz w:val="24"/>
            <w:szCs w:val="24"/>
          </w:rPr>
          <w:t>Rozdział 3. Opis przedmiotu zamówienia</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_Toc181173130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4</w:t>
        </w:r>
        <w:r w:rsidR="004E26AC" w:rsidRPr="004614AC">
          <w:rPr>
            <w:noProof/>
            <w:webHidden/>
            <w:sz w:val="24"/>
            <w:szCs w:val="24"/>
          </w:rPr>
          <w:fldChar w:fldCharType="end"/>
        </w:r>
      </w:hyperlink>
    </w:p>
    <w:p w14:paraId="28A98297"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31" w:history="1">
        <w:r w:rsidR="004E26AC" w:rsidRPr="004614AC">
          <w:rPr>
            <w:rStyle w:val="Hipercze"/>
            <w:noProof/>
            <w:color w:val="auto"/>
            <w:sz w:val="24"/>
            <w:szCs w:val="24"/>
          </w:rPr>
          <w:t>Rozdział 4. Wymagania w zakresie zatrudniania na podstawie umowy o pracę, o których mowa w art. 95 ustawy Pzp</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_Toc181173131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8</w:t>
        </w:r>
        <w:r w:rsidR="004E26AC" w:rsidRPr="004614AC">
          <w:rPr>
            <w:noProof/>
            <w:webHidden/>
            <w:sz w:val="24"/>
            <w:szCs w:val="24"/>
          </w:rPr>
          <w:fldChar w:fldCharType="end"/>
        </w:r>
      </w:hyperlink>
    </w:p>
    <w:p w14:paraId="0A03AEA1"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32" w:history="1">
        <w:r w:rsidR="004E26AC" w:rsidRPr="004614AC">
          <w:rPr>
            <w:rStyle w:val="Hipercze"/>
            <w:noProof/>
            <w:color w:val="auto"/>
            <w:sz w:val="24"/>
            <w:szCs w:val="24"/>
            <w:lang w:eastAsia="ar-SA"/>
          </w:rPr>
          <w:t>Rozdział 5. Termin wykonania zamówienia</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_Toc181173132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9</w:t>
        </w:r>
        <w:r w:rsidR="004E26AC" w:rsidRPr="004614AC">
          <w:rPr>
            <w:noProof/>
            <w:webHidden/>
            <w:sz w:val="24"/>
            <w:szCs w:val="24"/>
          </w:rPr>
          <w:fldChar w:fldCharType="end"/>
        </w:r>
      </w:hyperlink>
    </w:p>
    <w:p w14:paraId="4A4F0CD0"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33" w:history="1">
        <w:r w:rsidR="004E26AC" w:rsidRPr="004614AC">
          <w:rPr>
            <w:rStyle w:val="Hipercze"/>
            <w:noProof/>
            <w:color w:val="auto"/>
            <w:sz w:val="24"/>
            <w:szCs w:val="24"/>
          </w:rPr>
          <w:t>Rozdział 6. Warunki udziału w postępowaniu</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_Toc181173133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9</w:t>
        </w:r>
        <w:r w:rsidR="004E26AC" w:rsidRPr="004614AC">
          <w:rPr>
            <w:noProof/>
            <w:webHidden/>
            <w:sz w:val="24"/>
            <w:szCs w:val="24"/>
          </w:rPr>
          <w:fldChar w:fldCharType="end"/>
        </w:r>
      </w:hyperlink>
    </w:p>
    <w:p w14:paraId="55AB557D"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34" w:history="1">
        <w:r w:rsidR="004E26AC" w:rsidRPr="004614AC">
          <w:rPr>
            <w:rStyle w:val="Hipercze"/>
            <w:noProof/>
            <w:color w:val="auto"/>
            <w:sz w:val="24"/>
            <w:szCs w:val="24"/>
          </w:rPr>
          <w:t>Rozdział 7. Podstawy wykluczenia z postępowania</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_Toc181173134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9</w:t>
        </w:r>
        <w:r w:rsidR="004E26AC" w:rsidRPr="004614AC">
          <w:rPr>
            <w:noProof/>
            <w:webHidden/>
            <w:sz w:val="24"/>
            <w:szCs w:val="24"/>
          </w:rPr>
          <w:fldChar w:fldCharType="end"/>
        </w:r>
      </w:hyperlink>
    </w:p>
    <w:p w14:paraId="28FB72A8"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35" w:history="1">
        <w:r w:rsidR="004E26AC" w:rsidRPr="004614AC">
          <w:rPr>
            <w:rStyle w:val="Hipercze"/>
            <w:noProof/>
            <w:color w:val="auto"/>
            <w:sz w:val="24"/>
            <w:szCs w:val="24"/>
          </w:rPr>
          <w:t>Rozdział 8. Podmiotowe środki dowodowe, oświadczenia z art. 125 ustawy Pzp oraz inne dokumenty</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_Toc181173135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10</w:t>
        </w:r>
        <w:r w:rsidR="004E26AC" w:rsidRPr="004614AC">
          <w:rPr>
            <w:noProof/>
            <w:webHidden/>
            <w:sz w:val="24"/>
            <w:szCs w:val="24"/>
          </w:rPr>
          <w:fldChar w:fldCharType="end"/>
        </w:r>
      </w:hyperlink>
    </w:p>
    <w:p w14:paraId="516A4D21"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36" w:history="1">
        <w:r w:rsidR="004E26AC" w:rsidRPr="004614AC">
          <w:rPr>
            <w:rStyle w:val="Hipercze"/>
            <w:noProof/>
            <w:color w:val="auto"/>
            <w:sz w:val="24"/>
            <w:szCs w:val="24"/>
          </w:rPr>
          <w:t>Rozdział 9. Przedmiotowe środki dowodowe</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_Toc181173136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12</w:t>
        </w:r>
        <w:r w:rsidR="004E26AC" w:rsidRPr="004614AC">
          <w:rPr>
            <w:noProof/>
            <w:webHidden/>
            <w:sz w:val="24"/>
            <w:szCs w:val="24"/>
          </w:rPr>
          <w:fldChar w:fldCharType="end"/>
        </w:r>
      </w:hyperlink>
    </w:p>
    <w:p w14:paraId="761DCA5E"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37" w:history="1">
        <w:r w:rsidR="004E26AC" w:rsidRPr="004614AC">
          <w:rPr>
            <w:rStyle w:val="Hipercze"/>
            <w:noProof/>
            <w:color w:val="auto"/>
            <w:sz w:val="24"/>
            <w:szCs w:val="24"/>
          </w:rPr>
          <w:t>Rozdział 10. Opis sposobu przygotowania oferty</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_Toc181173137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13</w:t>
        </w:r>
        <w:r w:rsidR="004E26AC" w:rsidRPr="004614AC">
          <w:rPr>
            <w:noProof/>
            <w:webHidden/>
            <w:sz w:val="24"/>
            <w:szCs w:val="24"/>
          </w:rPr>
          <w:fldChar w:fldCharType="end"/>
        </w:r>
      </w:hyperlink>
    </w:p>
    <w:p w14:paraId="6FE9811D"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38" w:history="1">
        <w:r w:rsidR="004E26AC" w:rsidRPr="004614AC">
          <w:rPr>
            <w:rStyle w:val="Hipercze"/>
            <w:noProof/>
            <w:color w:val="auto"/>
            <w:sz w:val="24"/>
            <w:szCs w:val="24"/>
          </w:rPr>
          <w:t>Rozdział 11. Wymagania dotyczące wadium</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_Toc181173138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16</w:t>
        </w:r>
        <w:r w:rsidR="004E26AC" w:rsidRPr="004614AC">
          <w:rPr>
            <w:noProof/>
            <w:webHidden/>
            <w:sz w:val="24"/>
            <w:szCs w:val="24"/>
          </w:rPr>
          <w:fldChar w:fldCharType="end"/>
        </w:r>
      </w:hyperlink>
    </w:p>
    <w:p w14:paraId="6C0B373C"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39" w:history="1">
        <w:r w:rsidR="004E26AC" w:rsidRPr="004614AC">
          <w:rPr>
            <w:rStyle w:val="Hipercze"/>
            <w:noProof/>
            <w:color w:val="auto"/>
            <w:sz w:val="24"/>
            <w:szCs w:val="24"/>
          </w:rPr>
          <w:t>Rozdział 12. Sposób obliczenia ceny</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_Toc181173139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16</w:t>
        </w:r>
        <w:r w:rsidR="004E26AC" w:rsidRPr="004614AC">
          <w:rPr>
            <w:noProof/>
            <w:webHidden/>
            <w:sz w:val="24"/>
            <w:szCs w:val="24"/>
          </w:rPr>
          <w:fldChar w:fldCharType="end"/>
        </w:r>
      </w:hyperlink>
    </w:p>
    <w:p w14:paraId="0552E2D3"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40" w:history="1">
        <w:r w:rsidR="004E26AC" w:rsidRPr="004614AC">
          <w:rPr>
            <w:rStyle w:val="Hipercze"/>
            <w:noProof/>
            <w:color w:val="auto"/>
            <w:sz w:val="24"/>
            <w:szCs w:val="24"/>
          </w:rPr>
          <w:t>Rozdział 13. Sposób oraz termin składania ofert</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_Toc181173140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17</w:t>
        </w:r>
        <w:r w:rsidR="004E26AC" w:rsidRPr="004614AC">
          <w:rPr>
            <w:noProof/>
            <w:webHidden/>
            <w:sz w:val="24"/>
            <w:szCs w:val="24"/>
          </w:rPr>
          <w:fldChar w:fldCharType="end"/>
        </w:r>
      </w:hyperlink>
    </w:p>
    <w:p w14:paraId="57D46D07"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41" w:history="1">
        <w:r w:rsidR="004E26AC" w:rsidRPr="004614AC">
          <w:rPr>
            <w:rStyle w:val="Hipercze"/>
            <w:rFonts w:eastAsia="Calibri"/>
            <w:noProof/>
            <w:color w:val="auto"/>
            <w:sz w:val="24"/>
            <w:szCs w:val="24"/>
          </w:rPr>
          <w:t>Rozdział 14. Termin otwarcia ofert oraz termin związania ofertą</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_Toc181173141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18</w:t>
        </w:r>
        <w:r w:rsidR="004E26AC" w:rsidRPr="004614AC">
          <w:rPr>
            <w:noProof/>
            <w:webHidden/>
            <w:sz w:val="24"/>
            <w:szCs w:val="24"/>
          </w:rPr>
          <w:fldChar w:fldCharType="end"/>
        </w:r>
      </w:hyperlink>
    </w:p>
    <w:p w14:paraId="0B677E1D"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42" w:history="1">
        <w:r w:rsidR="004E26AC" w:rsidRPr="004614AC">
          <w:rPr>
            <w:rStyle w:val="Hipercze"/>
            <w:noProof/>
            <w:color w:val="auto"/>
            <w:sz w:val="24"/>
            <w:szCs w:val="24"/>
          </w:rPr>
          <w:t>Rozdział 15. Opis kryterium oceny ofert wraz z podaniem wag tych kryteriów i sposobu oceny ofert</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_Toc181173142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18</w:t>
        </w:r>
        <w:r w:rsidR="004E26AC" w:rsidRPr="004614AC">
          <w:rPr>
            <w:noProof/>
            <w:webHidden/>
            <w:sz w:val="24"/>
            <w:szCs w:val="24"/>
          </w:rPr>
          <w:fldChar w:fldCharType="end"/>
        </w:r>
      </w:hyperlink>
    </w:p>
    <w:p w14:paraId="1C5DC679"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43" w:history="1">
        <w:r w:rsidR="004E26AC" w:rsidRPr="004614AC">
          <w:rPr>
            <w:rStyle w:val="Hipercze"/>
            <w:noProof/>
            <w:color w:val="auto"/>
            <w:sz w:val="24"/>
            <w:szCs w:val="24"/>
          </w:rPr>
          <w:t>Rozdział 16. Informacje dotyczące zabezpieczenia należytego wykonania umowy</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_Toc181173143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21</w:t>
        </w:r>
        <w:r w:rsidR="004E26AC" w:rsidRPr="004614AC">
          <w:rPr>
            <w:noProof/>
            <w:webHidden/>
            <w:sz w:val="24"/>
            <w:szCs w:val="24"/>
          </w:rPr>
          <w:fldChar w:fldCharType="end"/>
        </w:r>
      </w:hyperlink>
    </w:p>
    <w:p w14:paraId="5493E2AD"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44" w:history="1">
        <w:r w:rsidR="004E26AC" w:rsidRPr="004614AC">
          <w:rPr>
            <w:rStyle w:val="Hipercze"/>
            <w:noProof/>
            <w:color w:val="auto"/>
            <w:sz w:val="24"/>
            <w:szCs w:val="24"/>
          </w:rPr>
          <w:t>Rozdział 17. Informacje o formalnościach, jakie powinny być dopełnione po wyborze oferty w celu zawarcia umowy</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_Toc181173144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22</w:t>
        </w:r>
        <w:r w:rsidR="004E26AC" w:rsidRPr="004614AC">
          <w:rPr>
            <w:noProof/>
            <w:webHidden/>
            <w:sz w:val="24"/>
            <w:szCs w:val="24"/>
          </w:rPr>
          <w:fldChar w:fldCharType="end"/>
        </w:r>
      </w:hyperlink>
    </w:p>
    <w:p w14:paraId="486BF511"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45" w:history="1">
        <w:r w:rsidR="004E26AC" w:rsidRPr="004614AC">
          <w:rPr>
            <w:rStyle w:val="Hipercze"/>
            <w:noProof/>
            <w:color w:val="auto"/>
            <w:sz w:val="24"/>
            <w:szCs w:val="24"/>
          </w:rPr>
          <w:t>Rozdział 18. Projektowane postanowienia umowy w sprawie zamówienia publicznego, które zostaną wprowadzone do treści umowy</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_Toc181173145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23</w:t>
        </w:r>
        <w:r w:rsidR="004E26AC" w:rsidRPr="004614AC">
          <w:rPr>
            <w:noProof/>
            <w:webHidden/>
            <w:sz w:val="24"/>
            <w:szCs w:val="24"/>
          </w:rPr>
          <w:fldChar w:fldCharType="end"/>
        </w:r>
      </w:hyperlink>
    </w:p>
    <w:p w14:paraId="70A56E6E"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46" w:history="1">
        <w:r w:rsidR="004E26AC" w:rsidRPr="004614AC">
          <w:rPr>
            <w:rStyle w:val="Hipercze"/>
            <w:noProof/>
            <w:color w:val="auto"/>
            <w:sz w:val="24"/>
            <w:szCs w:val="24"/>
          </w:rPr>
          <w:t>Rozdział 19. Informacje o środkach komunikacji elektronicznej przy użyciu, których Zamawiający będzie komunikował się z Wykonawcami, oraz informacje o wymaganiach technicznych i organizacyjnych sporządzania, wysyłania i odbierania korespondencji elektronicznej</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_Toc181173146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23</w:t>
        </w:r>
        <w:r w:rsidR="004E26AC" w:rsidRPr="004614AC">
          <w:rPr>
            <w:noProof/>
            <w:webHidden/>
            <w:sz w:val="24"/>
            <w:szCs w:val="24"/>
          </w:rPr>
          <w:fldChar w:fldCharType="end"/>
        </w:r>
      </w:hyperlink>
    </w:p>
    <w:p w14:paraId="158A6953"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47" w:history="1">
        <w:r w:rsidR="004E26AC" w:rsidRPr="004614AC">
          <w:rPr>
            <w:rStyle w:val="Hipercze"/>
            <w:noProof/>
            <w:color w:val="auto"/>
            <w:sz w:val="24"/>
            <w:szCs w:val="24"/>
          </w:rPr>
          <w:t>Rozdział 20. Pouczenie o środkach ochrony prawnej przysługujących Wykonawcy</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_Toc181173147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27</w:t>
        </w:r>
        <w:r w:rsidR="004E26AC" w:rsidRPr="004614AC">
          <w:rPr>
            <w:noProof/>
            <w:webHidden/>
            <w:sz w:val="24"/>
            <w:szCs w:val="24"/>
          </w:rPr>
          <w:fldChar w:fldCharType="end"/>
        </w:r>
      </w:hyperlink>
    </w:p>
    <w:p w14:paraId="79F75643"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48" w:history="1">
        <w:r w:rsidR="004E26AC" w:rsidRPr="004614AC">
          <w:rPr>
            <w:rStyle w:val="Hipercze"/>
            <w:noProof/>
            <w:color w:val="auto"/>
            <w:sz w:val="24"/>
            <w:szCs w:val="24"/>
          </w:rPr>
          <w:t>Rozdział 22. Informacja dotycząca ochrony i przetwarzania danych osobowych</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_Toc181173148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28</w:t>
        </w:r>
        <w:r w:rsidR="004E26AC" w:rsidRPr="004614AC">
          <w:rPr>
            <w:noProof/>
            <w:webHidden/>
            <w:sz w:val="24"/>
            <w:szCs w:val="24"/>
          </w:rPr>
          <w:fldChar w:fldCharType="end"/>
        </w:r>
      </w:hyperlink>
    </w:p>
    <w:p w14:paraId="20B542A0"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49" w:history="1">
        <w:r w:rsidR="004E26AC" w:rsidRPr="004614AC">
          <w:rPr>
            <w:rStyle w:val="Hipercze"/>
            <w:noProof/>
            <w:color w:val="auto"/>
            <w:sz w:val="24"/>
            <w:szCs w:val="24"/>
          </w:rPr>
          <w:t>Rozdział 23. Postanowienia końcowe</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_Toc181173149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30</w:t>
        </w:r>
        <w:r w:rsidR="004E26AC" w:rsidRPr="004614AC">
          <w:rPr>
            <w:noProof/>
            <w:webHidden/>
            <w:sz w:val="24"/>
            <w:szCs w:val="24"/>
          </w:rPr>
          <w:fldChar w:fldCharType="end"/>
        </w:r>
      </w:hyperlink>
    </w:p>
    <w:p w14:paraId="64C9B862" w14:textId="77777777" w:rsidR="004E26AC" w:rsidRPr="004614AC" w:rsidRDefault="008C4EC2" w:rsidP="00273D66">
      <w:pPr>
        <w:pStyle w:val="Spistreci1"/>
        <w:tabs>
          <w:tab w:val="right" w:leader="dot" w:pos="9060"/>
        </w:tabs>
        <w:spacing w:line="360" w:lineRule="auto"/>
        <w:rPr>
          <w:rFonts w:asciiTheme="minorHAnsi" w:eastAsiaTheme="minorEastAsia" w:hAnsiTheme="minorHAnsi" w:cstheme="minorBidi"/>
          <w:noProof/>
          <w:sz w:val="24"/>
          <w:szCs w:val="24"/>
        </w:rPr>
      </w:pPr>
      <w:hyperlink w:anchor="_Toc181173150" w:history="1">
        <w:r w:rsidR="004E26AC" w:rsidRPr="004614AC">
          <w:rPr>
            <w:rStyle w:val="Hipercze"/>
            <w:noProof/>
            <w:color w:val="auto"/>
            <w:sz w:val="24"/>
            <w:szCs w:val="24"/>
          </w:rPr>
          <w:t>Rozdział 24. Załączniki do SWZ</w:t>
        </w:r>
        <w:r w:rsidR="004E26AC" w:rsidRPr="004614AC">
          <w:rPr>
            <w:noProof/>
            <w:webHidden/>
            <w:sz w:val="24"/>
            <w:szCs w:val="24"/>
          </w:rPr>
          <w:tab/>
        </w:r>
        <w:r w:rsidR="004E26AC" w:rsidRPr="004614AC">
          <w:rPr>
            <w:noProof/>
            <w:webHidden/>
            <w:sz w:val="24"/>
            <w:szCs w:val="24"/>
          </w:rPr>
          <w:fldChar w:fldCharType="begin"/>
        </w:r>
        <w:r w:rsidR="004E26AC" w:rsidRPr="004614AC">
          <w:rPr>
            <w:noProof/>
            <w:webHidden/>
            <w:sz w:val="24"/>
            <w:szCs w:val="24"/>
          </w:rPr>
          <w:instrText xml:space="preserve"> PAGEREF _Toc181173150 \h </w:instrText>
        </w:r>
        <w:r w:rsidR="004E26AC" w:rsidRPr="004614AC">
          <w:rPr>
            <w:noProof/>
            <w:webHidden/>
            <w:sz w:val="24"/>
            <w:szCs w:val="24"/>
          </w:rPr>
        </w:r>
        <w:r w:rsidR="004E26AC" w:rsidRPr="004614AC">
          <w:rPr>
            <w:noProof/>
            <w:webHidden/>
            <w:sz w:val="24"/>
            <w:szCs w:val="24"/>
          </w:rPr>
          <w:fldChar w:fldCharType="separate"/>
        </w:r>
        <w:r w:rsidR="00C2018A">
          <w:rPr>
            <w:noProof/>
            <w:webHidden/>
            <w:sz w:val="24"/>
            <w:szCs w:val="24"/>
          </w:rPr>
          <w:t>31</w:t>
        </w:r>
        <w:r w:rsidR="004E26AC" w:rsidRPr="004614AC">
          <w:rPr>
            <w:noProof/>
            <w:webHidden/>
            <w:sz w:val="24"/>
            <w:szCs w:val="24"/>
          </w:rPr>
          <w:fldChar w:fldCharType="end"/>
        </w:r>
      </w:hyperlink>
    </w:p>
    <w:p w14:paraId="6FE5FDD6" w14:textId="2BACBA7F" w:rsidR="007C0939" w:rsidRPr="004614AC" w:rsidRDefault="004F1798" w:rsidP="00273D66">
      <w:pPr>
        <w:pStyle w:val="Spistreci1"/>
        <w:tabs>
          <w:tab w:val="right" w:leader="dot" w:pos="9060"/>
        </w:tabs>
        <w:spacing w:line="360" w:lineRule="auto"/>
        <w:rPr>
          <w:rFonts w:asciiTheme="minorHAnsi" w:eastAsiaTheme="minorEastAsia" w:hAnsiTheme="minorHAnsi" w:cstheme="minorBidi"/>
          <w:noProof/>
          <w:sz w:val="24"/>
          <w:szCs w:val="24"/>
        </w:rPr>
      </w:pPr>
      <w:r w:rsidRPr="004614AC">
        <w:rPr>
          <w:rFonts w:asciiTheme="majorHAnsi" w:hAnsiTheme="majorHAnsi" w:cstheme="majorHAnsi"/>
          <w:bCs/>
          <w:sz w:val="24"/>
          <w:szCs w:val="24"/>
        </w:rPr>
        <w:fldChar w:fldCharType="end"/>
      </w:r>
    </w:p>
    <w:p w14:paraId="6547DF25" w14:textId="77777777" w:rsidR="007C0939" w:rsidRPr="004614AC" w:rsidRDefault="007C0939" w:rsidP="00273D66">
      <w:pPr>
        <w:spacing w:after="0" w:line="360" w:lineRule="auto"/>
        <w:rPr>
          <w:rFonts w:asciiTheme="majorHAnsi" w:hAnsiTheme="majorHAnsi" w:cstheme="majorHAnsi"/>
          <w:b/>
          <w:bCs/>
          <w:sz w:val="24"/>
          <w:szCs w:val="24"/>
        </w:rPr>
      </w:pPr>
      <w:r w:rsidRPr="004614AC">
        <w:rPr>
          <w:rFonts w:asciiTheme="majorHAnsi" w:hAnsiTheme="majorHAnsi" w:cstheme="majorHAnsi"/>
          <w:bCs/>
          <w:sz w:val="24"/>
          <w:szCs w:val="24"/>
        </w:rPr>
        <w:br w:type="page"/>
      </w:r>
    </w:p>
    <w:p w14:paraId="11487792" w14:textId="77777777" w:rsidR="000956BF" w:rsidRPr="004614AC" w:rsidRDefault="009615EE" w:rsidP="00273D66">
      <w:pPr>
        <w:pStyle w:val="Nagwek1"/>
        <w:spacing w:line="360" w:lineRule="auto"/>
        <w:rPr>
          <w:rStyle w:val="Nagwek1Znak"/>
          <w:b/>
          <w:szCs w:val="24"/>
        </w:rPr>
      </w:pPr>
      <w:bookmarkStart w:id="2" w:name="_Toc181173127"/>
      <w:r w:rsidRPr="004614AC">
        <w:rPr>
          <w:rStyle w:val="Nagwek1Znak"/>
          <w:b/>
          <w:szCs w:val="24"/>
        </w:rPr>
        <w:lastRenderedPageBreak/>
        <w:t xml:space="preserve">Rozdział 1. </w:t>
      </w:r>
      <w:r w:rsidR="00F135FD" w:rsidRPr="004614AC">
        <w:rPr>
          <w:rStyle w:val="Nagwek1Znak"/>
          <w:b/>
          <w:szCs w:val="24"/>
        </w:rPr>
        <w:t>Nazwa i adres Z</w:t>
      </w:r>
      <w:r w:rsidR="005B5541" w:rsidRPr="004614AC">
        <w:rPr>
          <w:rStyle w:val="Nagwek1Znak"/>
          <w:b/>
          <w:szCs w:val="24"/>
        </w:rPr>
        <w:t>a</w:t>
      </w:r>
      <w:r w:rsidR="006D5B3F" w:rsidRPr="004614AC">
        <w:rPr>
          <w:rStyle w:val="Nagwek1Znak"/>
          <w:b/>
          <w:szCs w:val="24"/>
        </w:rPr>
        <w:t>mawiającego</w:t>
      </w:r>
      <w:bookmarkEnd w:id="2"/>
    </w:p>
    <w:p w14:paraId="241FC973" w14:textId="7B28A805" w:rsidR="00F135FD" w:rsidRPr="004614AC" w:rsidRDefault="000956BF" w:rsidP="00273D66">
      <w:pPr>
        <w:numPr>
          <w:ilvl w:val="0"/>
          <w:numId w:val="3"/>
        </w:numPr>
        <w:spacing w:after="0" w:line="360" w:lineRule="auto"/>
        <w:ind w:left="426" w:hanging="425"/>
        <w:rPr>
          <w:rFonts w:ascii="Calibri Light" w:hAnsi="Calibri Light" w:cs="Calibri Light"/>
          <w:sz w:val="24"/>
          <w:szCs w:val="24"/>
        </w:rPr>
      </w:pPr>
      <w:r w:rsidRPr="004614AC">
        <w:rPr>
          <w:rFonts w:ascii="Calibri Light" w:hAnsi="Calibri Light" w:cs="Calibri Light"/>
          <w:sz w:val="24"/>
          <w:szCs w:val="24"/>
        </w:rPr>
        <w:t>Nazwa oraz adres Zamawiającego:</w:t>
      </w:r>
    </w:p>
    <w:p w14:paraId="727FF719" w14:textId="38F754F4" w:rsidR="00A87E69" w:rsidRPr="004614AC" w:rsidRDefault="00B8224F" w:rsidP="00273D66">
      <w:pPr>
        <w:spacing w:after="0" w:line="360" w:lineRule="auto"/>
        <w:ind w:left="426"/>
        <w:rPr>
          <w:rFonts w:ascii="Calibri Light" w:hAnsi="Calibri Light" w:cs="Calibri Light"/>
          <w:sz w:val="24"/>
          <w:szCs w:val="24"/>
        </w:rPr>
      </w:pPr>
      <w:r w:rsidRPr="004614AC">
        <w:rPr>
          <w:rFonts w:ascii="Calibri Light" w:hAnsi="Calibri Light" w:cs="Calibri Light"/>
          <w:sz w:val="24"/>
          <w:szCs w:val="24"/>
        </w:rPr>
        <w:t xml:space="preserve">Miejski Ośrodek Pomocy Społecznej w Gdyni, </w:t>
      </w:r>
      <w:r w:rsidR="00C2018A">
        <w:rPr>
          <w:rFonts w:ascii="Calibri Light" w:hAnsi="Calibri Light" w:cs="Calibri Light"/>
          <w:sz w:val="24"/>
          <w:szCs w:val="24"/>
        </w:rPr>
        <w:t>dalej zwany MOPS w Gdyni</w:t>
      </w:r>
    </w:p>
    <w:p w14:paraId="32376E5F" w14:textId="77777777" w:rsidR="00A87E69" w:rsidRPr="004614AC" w:rsidRDefault="00B8224F" w:rsidP="00273D66">
      <w:pPr>
        <w:spacing w:after="0" w:line="360" w:lineRule="auto"/>
        <w:ind w:left="426"/>
        <w:rPr>
          <w:rFonts w:ascii="Calibri Light" w:hAnsi="Calibri Light" w:cs="Calibri Light"/>
          <w:sz w:val="24"/>
          <w:szCs w:val="24"/>
        </w:rPr>
      </w:pPr>
      <w:r w:rsidRPr="004614AC">
        <w:rPr>
          <w:rFonts w:ascii="Calibri Light" w:hAnsi="Calibri Light" w:cs="Calibri Light"/>
          <w:sz w:val="24"/>
          <w:szCs w:val="24"/>
        </w:rPr>
        <w:t>Jednostka Budżetowa Gminy Miasta Gdyni</w:t>
      </w:r>
    </w:p>
    <w:p w14:paraId="139208C2" w14:textId="77777777" w:rsidR="00A87E69" w:rsidRPr="004614AC" w:rsidRDefault="00B12FB0" w:rsidP="00273D66">
      <w:pPr>
        <w:spacing w:after="0" w:line="360" w:lineRule="auto"/>
        <w:ind w:left="426"/>
        <w:rPr>
          <w:rFonts w:ascii="Calibri Light" w:hAnsi="Calibri Light" w:cs="Calibri Light"/>
          <w:sz w:val="24"/>
          <w:szCs w:val="24"/>
        </w:rPr>
      </w:pPr>
      <w:proofErr w:type="gramStart"/>
      <w:r w:rsidRPr="004614AC">
        <w:rPr>
          <w:rFonts w:ascii="Calibri Light" w:hAnsi="Calibri Light" w:cs="Calibri Light"/>
          <w:sz w:val="24"/>
          <w:szCs w:val="24"/>
        </w:rPr>
        <w:t>ul</w:t>
      </w:r>
      <w:proofErr w:type="gramEnd"/>
      <w:r w:rsidRPr="004614AC">
        <w:rPr>
          <w:rFonts w:ascii="Calibri Light" w:hAnsi="Calibri Light" w:cs="Calibri Light"/>
          <w:sz w:val="24"/>
          <w:szCs w:val="24"/>
        </w:rPr>
        <w:t>. Grabowo 2, 81-265 Gdynia</w:t>
      </w:r>
    </w:p>
    <w:p w14:paraId="6466B093" w14:textId="08CDD626" w:rsidR="00F333E6" w:rsidRPr="004614AC" w:rsidRDefault="00B8224F" w:rsidP="00273D66">
      <w:pPr>
        <w:spacing w:after="0" w:line="360" w:lineRule="auto"/>
        <w:ind w:left="426"/>
        <w:rPr>
          <w:rFonts w:ascii="Calibri Light" w:hAnsi="Calibri Light" w:cs="Calibri Light"/>
          <w:sz w:val="24"/>
          <w:szCs w:val="24"/>
        </w:rPr>
      </w:pPr>
      <w:proofErr w:type="gramStart"/>
      <w:r w:rsidRPr="004614AC">
        <w:rPr>
          <w:rFonts w:ascii="Calibri Light" w:hAnsi="Calibri Light" w:cs="Calibri Light"/>
          <w:sz w:val="24"/>
          <w:szCs w:val="24"/>
        </w:rPr>
        <w:t>tel</w:t>
      </w:r>
      <w:proofErr w:type="gramEnd"/>
      <w:r w:rsidRPr="004614AC">
        <w:rPr>
          <w:rFonts w:ascii="Calibri Light" w:hAnsi="Calibri Light" w:cs="Calibri Light"/>
          <w:sz w:val="24"/>
          <w:szCs w:val="24"/>
        </w:rPr>
        <w:t>. (58)</w:t>
      </w:r>
      <w:r w:rsidR="00C2018A">
        <w:rPr>
          <w:rFonts w:ascii="Calibri Light" w:hAnsi="Calibri Light" w:cs="Calibri Light"/>
          <w:sz w:val="24"/>
          <w:szCs w:val="24"/>
        </w:rPr>
        <w:t xml:space="preserve"> 625 93 37</w:t>
      </w:r>
    </w:p>
    <w:p w14:paraId="5290D6C9" w14:textId="24696B9D" w:rsidR="000F6F8F" w:rsidRPr="004614AC" w:rsidRDefault="000F6F8F" w:rsidP="00273D66">
      <w:pPr>
        <w:numPr>
          <w:ilvl w:val="0"/>
          <w:numId w:val="3"/>
        </w:numPr>
        <w:spacing w:after="0" w:line="360" w:lineRule="auto"/>
        <w:ind w:left="426" w:hanging="426"/>
        <w:rPr>
          <w:rFonts w:ascii="Calibri Light" w:hAnsi="Calibri Light" w:cs="Calibri Light"/>
          <w:sz w:val="24"/>
          <w:szCs w:val="24"/>
        </w:rPr>
      </w:pPr>
      <w:r w:rsidRPr="004614AC">
        <w:rPr>
          <w:rFonts w:ascii="Calibri Light" w:hAnsi="Calibri Light" w:cs="Calibri Light"/>
          <w:sz w:val="24"/>
          <w:szCs w:val="24"/>
        </w:rPr>
        <w:t>Adres strony internetowej prowadzonego postępowania:</w:t>
      </w:r>
      <w:r w:rsidR="004715AB" w:rsidRPr="004614AC">
        <w:rPr>
          <w:rFonts w:ascii="Calibri Light" w:hAnsi="Calibri Light" w:cs="Calibri Light"/>
          <w:sz w:val="24"/>
          <w:szCs w:val="24"/>
        </w:rPr>
        <w:t xml:space="preserve"> </w:t>
      </w:r>
      <w:hyperlink r:id="rId14" w:tooltip="Adres strony internetowej prowadzonego postępowania" w:history="1">
        <w:r w:rsidR="006A3F4A" w:rsidRPr="004614AC">
          <w:rPr>
            <w:rStyle w:val="Hipercze"/>
            <w:rFonts w:ascii="Calibri Light" w:hAnsi="Calibri Light" w:cs="Calibri Light"/>
            <w:color w:val="auto"/>
            <w:sz w:val="24"/>
            <w:szCs w:val="24"/>
          </w:rPr>
          <w:t>https://platformazakupowa.pl/transakcja/1004267</w:t>
        </w:r>
      </w:hyperlink>
    </w:p>
    <w:p w14:paraId="198CBFA1" w14:textId="60CE1355" w:rsidR="003322CE" w:rsidRPr="004614AC" w:rsidRDefault="000F6F8F" w:rsidP="00273D66">
      <w:pPr>
        <w:numPr>
          <w:ilvl w:val="0"/>
          <w:numId w:val="3"/>
        </w:numPr>
        <w:spacing w:after="0" w:line="360" w:lineRule="auto"/>
        <w:ind w:left="426" w:hanging="426"/>
        <w:rPr>
          <w:rFonts w:ascii="Calibri Light" w:hAnsi="Calibri Light" w:cs="Calibri Light"/>
          <w:sz w:val="24"/>
          <w:szCs w:val="24"/>
        </w:rPr>
      </w:pPr>
      <w:r w:rsidRPr="004614AC">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5" w:tooltip="Adres strony internetowej prowadzonego postępowania" w:history="1">
        <w:r w:rsidR="00550192" w:rsidRPr="004614AC">
          <w:rPr>
            <w:rStyle w:val="Hipercze"/>
            <w:rFonts w:ascii="Calibri Light" w:hAnsi="Calibri Light" w:cs="Calibri Light"/>
            <w:color w:val="auto"/>
            <w:sz w:val="24"/>
            <w:szCs w:val="24"/>
          </w:rPr>
          <w:t>https://platformazakupowa.pl/transakcja/1004267</w:t>
        </w:r>
      </w:hyperlink>
    </w:p>
    <w:p w14:paraId="47A03876" w14:textId="77777777" w:rsidR="009615EE" w:rsidRPr="004614AC" w:rsidRDefault="009615EE" w:rsidP="00273D66">
      <w:pPr>
        <w:pStyle w:val="Nagwek1"/>
        <w:spacing w:before="240" w:line="360" w:lineRule="auto"/>
        <w:rPr>
          <w:szCs w:val="24"/>
        </w:rPr>
      </w:pPr>
      <w:bookmarkStart w:id="3" w:name="_Toc181173128"/>
      <w:r w:rsidRPr="004614AC">
        <w:rPr>
          <w:szCs w:val="24"/>
        </w:rPr>
        <w:t>Rozdział 2. Tryb udzielenia zamówienia</w:t>
      </w:r>
      <w:bookmarkEnd w:id="3"/>
    </w:p>
    <w:p w14:paraId="70C1E7B3" w14:textId="6930200C" w:rsidR="006D6E4E" w:rsidRPr="004614AC" w:rsidRDefault="006D6E4E" w:rsidP="00273D66">
      <w:pPr>
        <w:spacing w:line="360" w:lineRule="auto"/>
        <w:rPr>
          <w:rFonts w:asciiTheme="majorHAnsi" w:hAnsiTheme="majorHAnsi" w:cstheme="majorHAnsi"/>
          <w:noProof/>
          <w:sz w:val="24"/>
          <w:szCs w:val="24"/>
        </w:rPr>
      </w:pPr>
      <w:bookmarkStart w:id="4" w:name="_Toc181173129"/>
      <w:r w:rsidRPr="004614AC">
        <w:rPr>
          <w:rFonts w:asciiTheme="majorHAnsi" w:hAnsiTheme="majorHAnsi" w:cstheme="majorHAnsi"/>
          <w:noProof/>
          <w:sz w:val="24"/>
          <w:szCs w:val="24"/>
        </w:rPr>
        <w:t>Postępowanie prowadzone jest w trybie podstawowym bez negocjacji zgodnie z art. 275 pkt. 1 ustawy Pzp. Do postępowania stosuje się przepisy dotyczące zamawiania usług.</w:t>
      </w:r>
      <w:bookmarkEnd w:id="4"/>
    </w:p>
    <w:p w14:paraId="4DFD559F" w14:textId="59E2B46A" w:rsidR="00514A28" w:rsidRPr="004614AC" w:rsidRDefault="00514A28" w:rsidP="00273D66">
      <w:pPr>
        <w:pStyle w:val="Nagwek1"/>
        <w:spacing w:before="240" w:line="360" w:lineRule="auto"/>
        <w:rPr>
          <w:szCs w:val="24"/>
        </w:rPr>
      </w:pPr>
      <w:bookmarkStart w:id="5" w:name="_Toc181173130"/>
      <w:r w:rsidRPr="004614AC">
        <w:rPr>
          <w:szCs w:val="24"/>
        </w:rPr>
        <w:t>Rozdział 3. Opis przedmiotu zamówienia</w:t>
      </w:r>
      <w:bookmarkEnd w:id="5"/>
    </w:p>
    <w:p w14:paraId="1DAB6DCC" w14:textId="0EF75E09" w:rsidR="006D6E4E" w:rsidRPr="004614AC" w:rsidRDefault="00BF1E32" w:rsidP="00273D66">
      <w:pPr>
        <w:numPr>
          <w:ilvl w:val="0"/>
          <w:numId w:val="35"/>
        </w:numPr>
        <w:spacing w:after="0" w:line="360" w:lineRule="auto"/>
        <w:ind w:left="426" w:hanging="426"/>
        <w:rPr>
          <w:rFonts w:ascii="Calibri Light" w:hAnsi="Calibri Light" w:cs="Calibri Light"/>
          <w:sz w:val="24"/>
          <w:szCs w:val="24"/>
        </w:rPr>
      </w:pPr>
      <w:r w:rsidRPr="004614AC">
        <w:rPr>
          <w:rFonts w:ascii="Calibri Light" w:hAnsi="Calibri Light" w:cs="Calibri Light"/>
          <w:sz w:val="24"/>
          <w:szCs w:val="24"/>
        </w:rPr>
        <w:t xml:space="preserve">Przedmiotem </w:t>
      </w:r>
      <w:r w:rsidR="006D6E4E" w:rsidRPr="004614AC">
        <w:rPr>
          <w:rFonts w:ascii="Calibri Light" w:hAnsi="Calibri Light" w:cs="Calibri Light"/>
          <w:sz w:val="24"/>
          <w:szCs w:val="24"/>
        </w:rPr>
        <w:t xml:space="preserve">zamówienia jest </w:t>
      </w:r>
      <w:r w:rsidR="009B0249" w:rsidRPr="001C7AD1">
        <w:rPr>
          <w:rFonts w:ascii="Calibri Light" w:hAnsi="Calibri Light" w:cs="Calibri Light"/>
          <w:b/>
          <w:sz w:val="24"/>
          <w:szCs w:val="24"/>
        </w:rPr>
        <w:t xml:space="preserve">świadczenie usług sportowo-rekreacyjnych na podstawie kart imiennych </w:t>
      </w:r>
      <w:r w:rsidR="001F3CB4" w:rsidRPr="001C7AD1">
        <w:rPr>
          <w:rFonts w:ascii="Calibri Light" w:hAnsi="Calibri Light" w:cs="Calibri Light"/>
          <w:b/>
          <w:sz w:val="24"/>
          <w:szCs w:val="24"/>
        </w:rPr>
        <w:t xml:space="preserve">dla </w:t>
      </w:r>
      <w:r w:rsidR="009B0249" w:rsidRPr="001C7AD1">
        <w:rPr>
          <w:rFonts w:ascii="Calibri Light" w:hAnsi="Calibri Light" w:cs="Calibri Light"/>
          <w:b/>
          <w:sz w:val="24"/>
          <w:szCs w:val="24"/>
        </w:rPr>
        <w:t>os</w:t>
      </w:r>
      <w:r w:rsidR="001F3CB4" w:rsidRPr="001C7AD1">
        <w:rPr>
          <w:rFonts w:ascii="Calibri Light" w:hAnsi="Calibri Light" w:cs="Calibri Light"/>
          <w:b/>
          <w:sz w:val="24"/>
          <w:szCs w:val="24"/>
        </w:rPr>
        <w:t xml:space="preserve">ób </w:t>
      </w:r>
      <w:r w:rsidR="009B0249" w:rsidRPr="001C7AD1">
        <w:rPr>
          <w:rFonts w:ascii="Calibri Light" w:hAnsi="Calibri Light" w:cs="Calibri Light"/>
          <w:b/>
          <w:sz w:val="24"/>
          <w:szCs w:val="24"/>
        </w:rPr>
        <w:t>uprawniony</w:t>
      </w:r>
      <w:r w:rsidR="001F3CB4" w:rsidRPr="001C7AD1">
        <w:rPr>
          <w:rFonts w:ascii="Calibri Light" w:hAnsi="Calibri Light" w:cs="Calibri Light"/>
          <w:b/>
          <w:sz w:val="24"/>
          <w:szCs w:val="24"/>
        </w:rPr>
        <w:t xml:space="preserve">ch </w:t>
      </w:r>
      <w:r w:rsidR="009B0249" w:rsidRPr="001C7AD1">
        <w:rPr>
          <w:rFonts w:ascii="Calibri Light" w:hAnsi="Calibri Light" w:cs="Calibri Light"/>
          <w:b/>
          <w:sz w:val="24"/>
          <w:szCs w:val="24"/>
        </w:rPr>
        <w:t xml:space="preserve">przez </w:t>
      </w:r>
      <w:r w:rsidR="001F3CB4" w:rsidRPr="001C7AD1">
        <w:rPr>
          <w:rFonts w:ascii="Calibri Light" w:hAnsi="Calibri Light" w:cs="Calibri Light"/>
          <w:b/>
          <w:sz w:val="24"/>
          <w:szCs w:val="24"/>
        </w:rPr>
        <w:t>Zamawiającego</w:t>
      </w:r>
      <w:r w:rsidR="009B0249" w:rsidRPr="001C7AD1">
        <w:rPr>
          <w:rFonts w:ascii="Calibri Light" w:hAnsi="Calibri Light" w:cs="Calibri Light"/>
          <w:b/>
          <w:sz w:val="24"/>
          <w:szCs w:val="24"/>
        </w:rPr>
        <w:t>, ich os</w:t>
      </w:r>
      <w:r w:rsidR="001F3CB4" w:rsidRPr="001C7AD1">
        <w:rPr>
          <w:rFonts w:ascii="Calibri Light" w:hAnsi="Calibri Light" w:cs="Calibri Light"/>
          <w:b/>
          <w:sz w:val="24"/>
          <w:szCs w:val="24"/>
        </w:rPr>
        <w:t>ó</w:t>
      </w:r>
      <w:r w:rsidR="009B0249" w:rsidRPr="001C7AD1">
        <w:rPr>
          <w:rFonts w:ascii="Calibri Light" w:hAnsi="Calibri Light" w:cs="Calibri Light"/>
          <w:b/>
          <w:sz w:val="24"/>
          <w:szCs w:val="24"/>
        </w:rPr>
        <w:t>b towarzyszący</w:t>
      </w:r>
      <w:r w:rsidR="001F3CB4" w:rsidRPr="001C7AD1">
        <w:rPr>
          <w:rFonts w:ascii="Calibri Light" w:hAnsi="Calibri Light" w:cs="Calibri Light"/>
          <w:b/>
          <w:sz w:val="24"/>
          <w:szCs w:val="24"/>
        </w:rPr>
        <w:t>ch</w:t>
      </w:r>
      <w:r w:rsidR="009B0249" w:rsidRPr="001C7AD1">
        <w:rPr>
          <w:rFonts w:ascii="Calibri Light" w:hAnsi="Calibri Light" w:cs="Calibri Light"/>
          <w:b/>
          <w:sz w:val="24"/>
          <w:szCs w:val="24"/>
        </w:rPr>
        <w:t xml:space="preserve">, </w:t>
      </w:r>
      <w:r w:rsidR="001F3CB4" w:rsidRPr="001C7AD1">
        <w:rPr>
          <w:rFonts w:ascii="Calibri Light" w:hAnsi="Calibri Light" w:cs="Calibri Light"/>
          <w:b/>
          <w:sz w:val="24"/>
          <w:szCs w:val="24"/>
        </w:rPr>
        <w:t>dzieci w</w:t>
      </w:r>
      <w:r w:rsidR="009B0249" w:rsidRPr="001C7AD1">
        <w:rPr>
          <w:rFonts w:ascii="Calibri Light" w:hAnsi="Calibri Light" w:cs="Calibri Light"/>
          <w:b/>
          <w:sz w:val="24"/>
          <w:szCs w:val="24"/>
        </w:rPr>
        <w:t xml:space="preserve"> wieku 15-18 lat oraz dzieci do lat 15</w:t>
      </w:r>
      <w:r w:rsidR="00EE08A1" w:rsidRPr="001C7AD1">
        <w:rPr>
          <w:rFonts w:ascii="Calibri Light" w:hAnsi="Calibri Light" w:cs="Calibri Light"/>
          <w:sz w:val="24"/>
          <w:szCs w:val="24"/>
        </w:rPr>
        <w:t>.</w:t>
      </w:r>
    </w:p>
    <w:p w14:paraId="549FEC12" w14:textId="4CA72250" w:rsidR="006D6E4E" w:rsidRPr="004614AC" w:rsidRDefault="006D6E4E" w:rsidP="00273D66">
      <w:pPr>
        <w:numPr>
          <w:ilvl w:val="0"/>
          <w:numId w:val="35"/>
        </w:numPr>
        <w:spacing w:after="0" w:line="360" w:lineRule="auto"/>
        <w:ind w:left="426" w:hanging="426"/>
        <w:rPr>
          <w:rFonts w:ascii="Calibri Light" w:hAnsi="Calibri Light" w:cs="Calibri Light"/>
          <w:b/>
          <w:sz w:val="24"/>
          <w:szCs w:val="24"/>
        </w:rPr>
      </w:pPr>
      <w:r w:rsidRPr="004614AC">
        <w:rPr>
          <w:rFonts w:ascii="Calibri Light" w:hAnsi="Calibri Light" w:cs="Calibri Light"/>
          <w:sz w:val="24"/>
          <w:szCs w:val="24"/>
        </w:rPr>
        <w:t xml:space="preserve">Szczegółowe wymagania </w:t>
      </w:r>
      <w:r w:rsidR="00B9277F" w:rsidRPr="004614AC">
        <w:rPr>
          <w:rFonts w:ascii="Calibri Light" w:hAnsi="Calibri Light" w:cs="Calibri Light"/>
          <w:sz w:val="24"/>
          <w:szCs w:val="24"/>
        </w:rPr>
        <w:t>dotyczące przedmiotu zamówienia:</w:t>
      </w:r>
    </w:p>
    <w:p w14:paraId="16305AE3" w14:textId="65DF9BCF" w:rsidR="006D6E4E" w:rsidRPr="004614AC" w:rsidRDefault="006D6E4E" w:rsidP="00273D66">
      <w:pPr>
        <w:numPr>
          <w:ilvl w:val="0"/>
          <w:numId w:val="36"/>
        </w:numPr>
        <w:tabs>
          <w:tab w:val="left" w:pos="851"/>
        </w:tabs>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 xml:space="preserve">Przedmiot zamówienia obejmuje świadczenie przedmiotowej usługi dla </w:t>
      </w:r>
      <w:r w:rsidR="00EE08A1" w:rsidRPr="004614AC">
        <w:rPr>
          <w:rFonts w:ascii="Calibri Light" w:hAnsi="Calibri Light" w:cs="Calibri Light"/>
          <w:sz w:val="24"/>
          <w:szCs w:val="24"/>
        </w:rPr>
        <w:t xml:space="preserve">osób </w:t>
      </w:r>
      <w:r w:rsidRPr="004614AC">
        <w:rPr>
          <w:rFonts w:ascii="Calibri Light" w:hAnsi="Calibri Light" w:cs="Calibri Light"/>
          <w:sz w:val="24"/>
          <w:szCs w:val="24"/>
        </w:rPr>
        <w:t>up</w:t>
      </w:r>
      <w:r w:rsidR="0057686A" w:rsidRPr="004614AC">
        <w:rPr>
          <w:rFonts w:ascii="Calibri Light" w:hAnsi="Calibri Light" w:cs="Calibri Light"/>
          <w:sz w:val="24"/>
          <w:szCs w:val="24"/>
        </w:rPr>
        <w:t>rawnionych</w:t>
      </w:r>
      <w:r w:rsidRPr="004614AC">
        <w:rPr>
          <w:rFonts w:ascii="Calibri Light" w:hAnsi="Calibri Light" w:cs="Calibri Light"/>
          <w:sz w:val="24"/>
          <w:szCs w:val="24"/>
        </w:rPr>
        <w:t xml:space="preserve"> </w:t>
      </w:r>
      <w:r w:rsidR="00EE08A1" w:rsidRPr="004614AC">
        <w:rPr>
          <w:rFonts w:ascii="Calibri Light" w:hAnsi="Calibri Light" w:cs="Calibri Light"/>
          <w:sz w:val="24"/>
          <w:szCs w:val="24"/>
        </w:rPr>
        <w:t xml:space="preserve">przez Zamawiającego </w:t>
      </w:r>
      <w:r w:rsidR="001F3CB4" w:rsidRPr="004614AC">
        <w:rPr>
          <w:rFonts w:ascii="Calibri Light" w:hAnsi="Calibri Light" w:cs="Calibri Light"/>
          <w:sz w:val="24"/>
          <w:szCs w:val="24"/>
        </w:rPr>
        <w:t>do</w:t>
      </w:r>
      <w:r w:rsidRPr="004614AC">
        <w:rPr>
          <w:rFonts w:ascii="Calibri Light" w:hAnsi="Calibri Light" w:cs="Calibri Light"/>
          <w:sz w:val="24"/>
          <w:szCs w:val="24"/>
        </w:rPr>
        <w:t xml:space="preserve"> korzystania z Zakładowego Funduszu Świadczeń Socjalnych (ZFŚS) oraz ich osób towarzyszących (zwanych dalej użytkownikami), polegającej na umożliwieniu korzystania z różnorodnych usług/zajęć sportowo-rekreacyjnych, oferowanych w ramach pakietu udostępnianego przez Wykonawcę.</w:t>
      </w:r>
    </w:p>
    <w:p w14:paraId="581B82F7" w14:textId="1D1A137B" w:rsidR="006D6E4E" w:rsidRPr="004614AC" w:rsidRDefault="006D6E4E" w:rsidP="00273D66">
      <w:pPr>
        <w:numPr>
          <w:ilvl w:val="0"/>
          <w:numId w:val="36"/>
        </w:numPr>
        <w:tabs>
          <w:tab w:val="left" w:pos="851"/>
        </w:tabs>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 xml:space="preserve">Zamawiający zastrzega, że przez </w:t>
      </w:r>
      <w:r w:rsidR="001F3CB4" w:rsidRPr="004614AC">
        <w:rPr>
          <w:rFonts w:ascii="Calibri Light" w:hAnsi="Calibri Light" w:cs="Calibri Light"/>
          <w:sz w:val="24"/>
          <w:szCs w:val="24"/>
        </w:rPr>
        <w:t>o</w:t>
      </w:r>
      <w:r w:rsidR="0057686A" w:rsidRPr="004614AC">
        <w:rPr>
          <w:rFonts w:ascii="Calibri Light" w:hAnsi="Calibri Light" w:cs="Calibri Light"/>
          <w:sz w:val="24"/>
          <w:szCs w:val="24"/>
        </w:rPr>
        <w:t xml:space="preserve">soby </w:t>
      </w:r>
      <w:r w:rsidR="001F3CB4" w:rsidRPr="004614AC">
        <w:rPr>
          <w:rFonts w:ascii="Calibri Light" w:hAnsi="Calibri Light" w:cs="Calibri Light"/>
          <w:sz w:val="24"/>
          <w:szCs w:val="24"/>
        </w:rPr>
        <w:t>u</w:t>
      </w:r>
      <w:r w:rsidR="0057686A" w:rsidRPr="004614AC">
        <w:rPr>
          <w:rFonts w:ascii="Calibri Light" w:hAnsi="Calibri Light" w:cs="Calibri Light"/>
          <w:sz w:val="24"/>
          <w:szCs w:val="24"/>
        </w:rPr>
        <w:t xml:space="preserve">prawnione, rozumie się osoby </w:t>
      </w:r>
      <w:r w:rsidRPr="004614AC">
        <w:rPr>
          <w:rFonts w:ascii="Calibri Light" w:hAnsi="Calibri Light" w:cs="Calibri Light"/>
          <w:sz w:val="24"/>
          <w:szCs w:val="24"/>
        </w:rPr>
        <w:t xml:space="preserve">uprawnione do korzystania z ZFŚS </w:t>
      </w:r>
      <w:r w:rsidR="0029315E" w:rsidRPr="004614AC">
        <w:rPr>
          <w:rFonts w:ascii="Calibri Light" w:hAnsi="Calibri Light" w:cs="Calibri Light"/>
          <w:sz w:val="24"/>
          <w:szCs w:val="24"/>
        </w:rPr>
        <w:t>w MOPS Gdynia</w:t>
      </w:r>
    </w:p>
    <w:p w14:paraId="327C2907" w14:textId="1658AAC3" w:rsidR="006D6E4E" w:rsidRPr="004614AC" w:rsidRDefault="006D6E4E" w:rsidP="00273D66">
      <w:pPr>
        <w:numPr>
          <w:ilvl w:val="0"/>
          <w:numId w:val="36"/>
        </w:numPr>
        <w:tabs>
          <w:tab w:val="left" w:pos="851"/>
        </w:tabs>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 xml:space="preserve">Pakiet dla osób wskazanych w pkt. 1 musi obejmować możliwość korzystania z zestawu różnorodnych usług/zajęć sportowo-rekreacyjnych, świadczonych przez obiekty sportowo-rekreacyjne (m.in. baseny, siłownie, kluby fitness, sauna itp.) na terytorium całej Rzeczypospolitej Polskiej, w szczególności, przez co najmniej </w:t>
      </w:r>
      <w:r w:rsidRPr="004614AC">
        <w:rPr>
          <w:rFonts w:ascii="Calibri Light" w:hAnsi="Calibri Light" w:cs="Calibri Light"/>
          <w:b/>
          <w:sz w:val="24"/>
          <w:szCs w:val="24"/>
        </w:rPr>
        <w:t>130</w:t>
      </w:r>
      <w:r w:rsidRPr="004614AC">
        <w:rPr>
          <w:rFonts w:ascii="Calibri Light" w:hAnsi="Calibri Light" w:cs="Calibri Light"/>
          <w:sz w:val="24"/>
          <w:szCs w:val="24"/>
        </w:rPr>
        <w:t xml:space="preserve"> </w:t>
      </w:r>
      <w:r w:rsidRPr="004614AC">
        <w:rPr>
          <w:rFonts w:ascii="Calibri Light" w:hAnsi="Calibri Light" w:cs="Calibri Light"/>
          <w:sz w:val="24"/>
          <w:szCs w:val="24"/>
        </w:rPr>
        <w:lastRenderedPageBreak/>
        <w:t xml:space="preserve">obiektów sportowo-rekreacyjnych na terenie województwa pomorskiego w tym, przez co najmniej </w:t>
      </w:r>
      <w:r w:rsidRPr="004614AC">
        <w:rPr>
          <w:rFonts w:ascii="Calibri Light" w:hAnsi="Calibri Light" w:cs="Calibri Light"/>
          <w:b/>
          <w:sz w:val="24"/>
          <w:szCs w:val="24"/>
        </w:rPr>
        <w:t>28</w:t>
      </w:r>
      <w:r w:rsidRPr="004614AC">
        <w:rPr>
          <w:rFonts w:ascii="Calibri Light" w:hAnsi="Calibri Light" w:cs="Calibri Light"/>
          <w:sz w:val="24"/>
          <w:szCs w:val="24"/>
        </w:rPr>
        <w:t xml:space="preserve"> obiektów sportowo-rekreacyjnych na terenie Gdyni. Obiekty powinny posiadać ułatwienia dla osób z niepełnosprawnościami. Pakiet obiektów sportowo-rekreacyjnych na terenie Gdyni musi obejmować możliwość korzystania z minimum </w:t>
      </w:r>
      <w:r w:rsidRPr="004614AC">
        <w:rPr>
          <w:rFonts w:ascii="Calibri Light" w:hAnsi="Calibri Light" w:cs="Calibri Light"/>
          <w:b/>
          <w:sz w:val="24"/>
          <w:szCs w:val="24"/>
        </w:rPr>
        <w:t xml:space="preserve">2 obiektów sportowo-rekreacyjnych z basenem </w:t>
      </w:r>
      <w:r w:rsidRPr="004614AC">
        <w:rPr>
          <w:rFonts w:ascii="Calibri Light" w:hAnsi="Calibri Light" w:cs="Calibri Light"/>
          <w:sz w:val="24"/>
          <w:szCs w:val="24"/>
        </w:rPr>
        <w:t>umożliwiających samodzielne korzystanie z basenu - pływanie.</w:t>
      </w:r>
    </w:p>
    <w:p w14:paraId="603ECF94" w14:textId="77777777" w:rsidR="006D6E4E" w:rsidRPr="004614AC" w:rsidRDefault="006D6E4E" w:rsidP="00273D66">
      <w:pPr>
        <w:tabs>
          <w:tab w:val="left" w:pos="851"/>
        </w:tabs>
        <w:autoSpaceDE w:val="0"/>
        <w:autoSpaceDN w:val="0"/>
        <w:adjustRightInd w:val="0"/>
        <w:spacing w:after="0" w:line="360" w:lineRule="auto"/>
        <w:ind w:left="851"/>
        <w:rPr>
          <w:rFonts w:ascii="Calibri Light" w:hAnsi="Calibri Light" w:cs="Calibri Light"/>
          <w:sz w:val="24"/>
          <w:szCs w:val="24"/>
        </w:rPr>
      </w:pPr>
      <w:r w:rsidRPr="004614AC">
        <w:rPr>
          <w:rFonts w:ascii="Calibri Light" w:hAnsi="Calibri Light" w:cs="Calibri Light"/>
          <w:sz w:val="24"/>
          <w:szCs w:val="24"/>
        </w:rPr>
        <w:t xml:space="preserve">Ww. obiekty muszą udostępniać </w:t>
      </w:r>
      <w:r w:rsidRPr="004614AC">
        <w:rPr>
          <w:rFonts w:ascii="Calibri Light" w:hAnsi="Calibri Light" w:cs="Calibri Light"/>
          <w:b/>
          <w:sz w:val="24"/>
          <w:szCs w:val="24"/>
        </w:rPr>
        <w:t>bez dopłat</w:t>
      </w:r>
      <w:r w:rsidRPr="004614AC">
        <w:rPr>
          <w:rFonts w:ascii="Calibri Light" w:hAnsi="Calibri Light" w:cs="Calibri Light"/>
          <w:sz w:val="24"/>
          <w:szCs w:val="24"/>
        </w:rPr>
        <w:t xml:space="preserve"> minimum jedną usługę sportowo-rekreacyjną w ramach pakietu. </w:t>
      </w:r>
      <w:r w:rsidRPr="004614AC">
        <w:rPr>
          <w:rFonts w:ascii="Calibri Light" w:hAnsi="Calibri Light" w:cs="Calibri Light"/>
          <w:b/>
          <w:sz w:val="24"/>
          <w:szCs w:val="24"/>
        </w:rPr>
        <w:t xml:space="preserve">Uwaga! </w:t>
      </w:r>
      <w:r w:rsidRPr="004614AC">
        <w:rPr>
          <w:rFonts w:ascii="Calibri Light" w:hAnsi="Calibri Light" w:cs="Calibri Light"/>
          <w:sz w:val="24"/>
          <w:szCs w:val="24"/>
        </w:rPr>
        <w:t>Liczba oferowanych obiektów sportowo – rekreacyjnych na terenie województwa pomorskiego oraz liczba oferowanych obiektów sportowo – rekreacyjnych na terenie Gdyni są jednymi z kryteriów oceny ofert, które zostały określone szczegółowo w Rozdziale 15 SWZ. Aktualny, szczegółowy wykaz obiektów sportowo – rekreacyjnych wraz z dokładną charakterystyką dostępu (informacje na temat usług / zajęć i obiektów, ograniczeń czasowych, ewentualnych dopłatach i limitach) musi być dostępny na stronie internetowej wskazanej przez Wykonawcę przez cały okres świadczenia usługi.</w:t>
      </w:r>
    </w:p>
    <w:p w14:paraId="64AE3907" w14:textId="4FCC6787" w:rsidR="006D6E4E" w:rsidRPr="004614AC" w:rsidRDefault="006D6E4E" w:rsidP="00273D66">
      <w:pPr>
        <w:numPr>
          <w:ilvl w:val="0"/>
          <w:numId w:val="36"/>
        </w:numPr>
        <w:tabs>
          <w:tab w:val="left" w:pos="851"/>
        </w:tabs>
        <w:suppressAutoHyphens/>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 xml:space="preserve">Wykonawca, w ramach odrębnych abonamentów miesięcznych, umożliwi dzieciom </w:t>
      </w:r>
      <w:r w:rsidR="001F3CB4" w:rsidRPr="004614AC">
        <w:rPr>
          <w:rFonts w:ascii="Calibri Light" w:hAnsi="Calibri Light" w:cs="Calibri Light"/>
          <w:sz w:val="24"/>
          <w:szCs w:val="24"/>
        </w:rPr>
        <w:t>osób uprawnionych</w:t>
      </w:r>
      <w:r w:rsidRPr="004614AC">
        <w:rPr>
          <w:rFonts w:ascii="Calibri Light" w:hAnsi="Calibri Light" w:cs="Calibri Light"/>
          <w:sz w:val="24"/>
          <w:szCs w:val="24"/>
        </w:rPr>
        <w:t xml:space="preserve"> do lat 15 korzystanie z pakietu zawierającego minimum 3 rodzaje usług tj. nauka tańca, sztuki walki oraz basen.</w:t>
      </w:r>
    </w:p>
    <w:p w14:paraId="33EC6B6A" w14:textId="6B859410" w:rsidR="002B1571" w:rsidRPr="004614AC" w:rsidRDefault="002B1571" w:rsidP="00273D66">
      <w:pPr>
        <w:numPr>
          <w:ilvl w:val="0"/>
          <w:numId w:val="36"/>
        </w:numPr>
        <w:tabs>
          <w:tab w:val="left" w:pos="851"/>
        </w:tabs>
        <w:suppressAutoHyphens/>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 xml:space="preserve">Wykonawca, w ramach odrębnych abonamentów miesięcznych, umożliwi dzieciom </w:t>
      </w:r>
      <w:r w:rsidR="001F3CB4" w:rsidRPr="004614AC">
        <w:rPr>
          <w:rFonts w:ascii="Calibri Light" w:hAnsi="Calibri Light" w:cs="Calibri Light"/>
          <w:sz w:val="24"/>
          <w:szCs w:val="24"/>
        </w:rPr>
        <w:t>osób uprawnionych</w:t>
      </w:r>
      <w:r w:rsidRPr="004614AC">
        <w:rPr>
          <w:rFonts w:ascii="Calibri Light" w:hAnsi="Calibri Light" w:cs="Calibri Light"/>
          <w:sz w:val="24"/>
          <w:szCs w:val="24"/>
        </w:rPr>
        <w:t xml:space="preserve"> powyżej w wieku 15-18</w:t>
      </w:r>
      <w:r w:rsidR="00C821C5" w:rsidRPr="004614AC">
        <w:rPr>
          <w:rFonts w:ascii="Calibri Light" w:hAnsi="Calibri Light" w:cs="Calibri Light"/>
          <w:sz w:val="24"/>
          <w:szCs w:val="24"/>
        </w:rPr>
        <w:t xml:space="preserve"> </w:t>
      </w:r>
      <w:r w:rsidRPr="004614AC">
        <w:rPr>
          <w:rFonts w:ascii="Calibri Light" w:hAnsi="Calibri Light" w:cs="Calibri Light"/>
          <w:sz w:val="24"/>
          <w:szCs w:val="24"/>
        </w:rPr>
        <w:t xml:space="preserve">lat dostęp do pakietu zawierającego pełną gamę usług </w:t>
      </w:r>
      <w:r w:rsidR="0093288F" w:rsidRPr="004614AC">
        <w:rPr>
          <w:rFonts w:ascii="Calibri Light" w:hAnsi="Calibri Light" w:cs="Calibri Light"/>
          <w:sz w:val="24"/>
          <w:szCs w:val="24"/>
        </w:rPr>
        <w:t xml:space="preserve">opisaną w </w:t>
      </w:r>
      <w:r w:rsidRPr="004614AC">
        <w:rPr>
          <w:rFonts w:ascii="Calibri Light" w:hAnsi="Calibri Light" w:cs="Calibri Light"/>
          <w:sz w:val="24"/>
          <w:szCs w:val="24"/>
        </w:rPr>
        <w:t>pkt.2</w:t>
      </w:r>
      <w:r w:rsidR="009B0249" w:rsidRPr="004614AC">
        <w:rPr>
          <w:rFonts w:ascii="Calibri Light" w:hAnsi="Calibri Light" w:cs="Calibri Light"/>
          <w:sz w:val="24"/>
          <w:szCs w:val="24"/>
        </w:rPr>
        <w:t xml:space="preserve"> </w:t>
      </w:r>
      <w:proofErr w:type="spellStart"/>
      <w:r w:rsidRPr="004614AC">
        <w:rPr>
          <w:rFonts w:ascii="Calibri Light" w:hAnsi="Calibri Light" w:cs="Calibri Light"/>
          <w:sz w:val="24"/>
          <w:szCs w:val="24"/>
        </w:rPr>
        <w:t>ppk</w:t>
      </w:r>
      <w:r w:rsidR="009B0249" w:rsidRPr="004614AC">
        <w:rPr>
          <w:rFonts w:ascii="Calibri Light" w:hAnsi="Calibri Light" w:cs="Calibri Light"/>
          <w:sz w:val="24"/>
          <w:szCs w:val="24"/>
        </w:rPr>
        <w:t>t</w:t>
      </w:r>
      <w:proofErr w:type="spellEnd"/>
      <w:r w:rsidRPr="004614AC">
        <w:rPr>
          <w:rFonts w:ascii="Calibri Light" w:hAnsi="Calibri Light" w:cs="Calibri Light"/>
          <w:sz w:val="24"/>
          <w:szCs w:val="24"/>
        </w:rPr>
        <w:t xml:space="preserve"> 3</w:t>
      </w:r>
    </w:p>
    <w:p w14:paraId="0ACEC0B3" w14:textId="77777777" w:rsidR="006D6E4E" w:rsidRPr="004614AC" w:rsidRDefault="006D6E4E" w:rsidP="00273D66">
      <w:pPr>
        <w:numPr>
          <w:ilvl w:val="0"/>
          <w:numId w:val="36"/>
        </w:numPr>
        <w:tabs>
          <w:tab w:val="left" w:pos="851"/>
        </w:tabs>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b/>
          <w:sz w:val="24"/>
          <w:szCs w:val="24"/>
        </w:rPr>
        <w:t xml:space="preserve">Obiekt sportowo-rekreacyjny </w:t>
      </w:r>
      <w:r w:rsidRPr="004614AC">
        <w:rPr>
          <w:rFonts w:ascii="Calibri Light" w:hAnsi="Calibri Light" w:cs="Calibri Light"/>
          <w:sz w:val="24"/>
          <w:szCs w:val="24"/>
        </w:rPr>
        <w:t>oznacza obiekt, który świadczy minimum jedną usługę / zajęcia sportowo-rekreacyjne, w danym punkcie adresowym. Usługi / zajęcia sportowo-rekreacyjne oferowane w jednym obiekcie (w jednym punkcie adresowym) przez ten sam podmiot (tą samą firmę) będą traktowane, jako jeden obiekt.</w:t>
      </w:r>
    </w:p>
    <w:p w14:paraId="38C34FDF" w14:textId="47362E21" w:rsidR="006D6E4E" w:rsidRPr="004614AC" w:rsidRDefault="006D6E4E" w:rsidP="00273D66">
      <w:pPr>
        <w:numPr>
          <w:ilvl w:val="0"/>
          <w:numId w:val="36"/>
        </w:numPr>
        <w:tabs>
          <w:tab w:val="left" w:pos="851"/>
        </w:tabs>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Usługi / zajęcia sportowo-rekreacyjne świadczone w przedstawionych obiektach muszą być oferowane w ramach pakietu OPEN, przez co należy rozumieć możliwość jednokrotnego skorzystania z tego samego obiektu w tym samym dniu oraz z nielimitowanej ilości różnych obiektów w ciągu jednego dnia – przez 7 dni w tygodniu, za wyjątkiem ograniczeń wprowadzonych przez dany obiekt sportowo – rekreacyjny wynikający z obowiązujących w obiekcie godzin</w:t>
      </w:r>
      <w:r w:rsidR="00273D66" w:rsidRPr="004614AC">
        <w:rPr>
          <w:rFonts w:ascii="Calibri Light" w:hAnsi="Calibri Light" w:cs="Calibri Light"/>
          <w:sz w:val="24"/>
          <w:szCs w:val="24"/>
        </w:rPr>
        <w:t xml:space="preserve"> pracy, regulaminów i grafików.</w:t>
      </w:r>
    </w:p>
    <w:p w14:paraId="37DBE45F" w14:textId="77777777" w:rsidR="006D6E4E" w:rsidRPr="004614AC" w:rsidRDefault="006D6E4E" w:rsidP="00273D66">
      <w:pPr>
        <w:numPr>
          <w:ilvl w:val="0"/>
          <w:numId w:val="36"/>
        </w:numPr>
        <w:tabs>
          <w:tab w:val="left" w:pos="851"/>
        </w:tabs>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lastRenderedPageBreak/>
        <w:t>Dostęp do usług świadczonych w ramach pakietu odbywać się będzie na podstawie aktywnego abonamentu miesięcznego weryfikowanego poprzez:</w:t>
      </w:r>
    </w:p>
    <w:p w14:paraId="09D4D97F" w14:textId="77777777" w:rsidR="006D6E4E" w:rsidRPr="004614AC" w:rsidRDefault="006D6E4E" w:rsidP="00273D66">
      <w:pPr>
        <w:pStyle w:val="Akapitzlist"/>
        <w:numPr>
          <w:ilvl w:val="2"/>
          <w:numId w:val="34"/>
        </w:numPr>
        <w:autoSpaceDE w:val="0"/>
        <w:autoSpaceDN w:val="0"/>
        <w:adjustRightInd w:val="0"/>
        <w:spacing w:line="360" w:lineRule="auto"/>
        <w:ind w:left="1276" w:hanging="426"/>
        <w:rPr>
          <w:rFonts w:ascii="Calibri Light" w:hAnsi="Calibri Light" w:cs="Calibri Light"/>
        </w:rPr>
      </w:pPr>
      <w:r w:rsidRPr="004614AC">
        <w:rPr>
          <w:rFonts w:ascii="Calibri Light" w:hAnsi="Calibri Light" w:cs="Calibri Light"/>
        </w:rPr>
        <w:t xml:space="preserve">okazanie imiennej karty Użytkownika, aktywnej w danym okresie rozliczeniowym (Zamawiający nie przewiduje podania Wykonawcy więcej danych niż imię i nazwisko użytkowników) oraz poprzez potwierdzenie tożsamości Użytkownika za pomocą dowodu osobistego lub  innego dokumentu tożsamości ze zdjęciem lub ewentualnym podpisem na liście obecności składanym przez użytkowników; </w:t>
      </w:r>
    </w:p>
    <w:p w14:paraId="45A88D77" w14:textId="77777777" w:rsidR="006D6E4E" w:rsidRPr="004614AC" w:rsidRDefault="006D6E4E" w:rsidP="00273D66">
      <w:pPr>
        <w:pStyle w:val="Akapitzlist"/>
        <w:numPr>
          <w:ilvl w:val="2"/>
          <w:numId w:val="34"/>
        </w:numPr>
        <w:tabs>
          <w:tab w:val="left" w:pos="993"/>
        </w:tabs>
        <w:autoSpaceDE w:val="0"/>
        <w:autoSpaceDN w:val="0"/>
        <w:adjustRightInd w:val="0"/>
        <w:spacing w:line="360" w:lineRule="auto"/>
        <w:ind w:left="1276" w:hanging="426"/>
        <w:rPr>
          <w:rFonts w:ascii="Calibri Light" w:hAnsi="Calibri Light" w:cs="Calibri Light"/>
        </w:rPr>
      </w:pPr>
      <w:r w:rsidRPr="004614AC">
        <w:rPr>
          <w:rFonts w:ascii="Calibri Light" w:hAnsi="Calibri Light" w:cs="Calibri Light"/>
        </w:rPr>
        <w:t xml:space="preserve">sposób weryfikacji użytkowników nie może być związany z koniecznością udostępniania danych biometrycznych i nie może pociągać za sobą żadnych dodatkowych kosztów nakładanych na użytkowników, w tym: opłaty członkowskiej, konieczności posiadania telefonu, dostępu do Internetu, a także w żaden inny sposób powodujący dodatkowe koszty. </w:t>
      </w:r>
    </w:p>
    <w:p w14:paraId="6E47EE23" w14:textId="77777777" w:rsidR="006D6E4E" w:rsidRPr="004614AC" w:rsidRDefault="006D6E4E" w:rsidP="00273D66">
      <w:pPr>
        <w:numPr>
          <w:ilvl w:val="0"/>
          <w:numId w:val="36"/>
        </w:numPr>
        <w:tabs>
          <w:tab w:val="left" w:pos="851"/>
        </w:tabs>
        <w:suppressAutoHyphens/>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Abonament miesięczny, o którym mowa w pkt. 7 powyżej, będzie umożliwiał nieograniczony dostęp do usług określonych w ust. 3 lub w ust. 4 z możliwością korzystania z różnych (dowolnie wybranych) usług tego samego dnia w różnych, dowolnie wybranych przez użytkownika obiektach, bez wcześniejszego określenia lokalizacji i dodatkowych opłat, za wyjątkiem ograniczeń wprowadzonych przez dany obiekt wynikających z obowiązujących w obiekcie godzin pracy, regulaminów i grafików.</w:t>
      </w:r>
    </w:p>
    <w:p w14:paraId="5887A1BC" w14:textId="77777777" w:rsidR="006D6E4E" w:rsidRPr="004614AC" w:rsidRDefault="006D6E4E" w:rsidP="00273D66">
      <w:pPr>
        <w:numPr>
          <w:ilvl w:val="0"/>
          <w:numId w:val="36"/>
        </w:numPr>
        <w:tabs>
          <w:tab w:val="left" w:pos="851"/>
        </w:tabs>
        <w:suppressAutoHyphens/>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Szacowana liczba użytkowników, którzy będą korzystali z abonamentu miesięcznego, została określona na podstawie ostatnich 12 miesięcy i wynosi:</w:t>
      </w:r>
    </w:p>
    <w:p w14:paraId="66548E39" w14:textId="7FC75124" w:rsidR="006D6E4E" w:rsidRPr="004614AC" w:rsidRDefault="0093288F" w:rsidP="00273D66">
      <w:pPr>
        <w:numPr>
          <w:ilvl w:val="0"/>
          <w:numId w:val="38"/>
        </w:numPr>
        <w:autoSpaceDE w:val="0"/>
        <w:autoSpaceDN w:val="0"/>
        <w:adjustRightInd w:val="0"/>
        <w:spacing w:after="0" w:line="360" w:lineRule="auto"/>
        <w:ind w:left="1276" w:hanging="425"/>
        <w:rPr>
          <w:rFonts w:ascii="Calibri Light" w:hAnsi="Calibri Light" w:cs="Calibri Light"/>
          <w:sz w:val="24"/>
          <w:szCs w:val="24"/>
        </w:rPr>
      </w:pPr>
      <w:r w:rsidRPr="004614AC">
        <w:rPr>
          <w:rFonts w:ascii="Calibri Light" w:hAnsi="Calibri Light" w:cs="Calibri Light"/>
          <w:sz w:val="24"/>
          <w:szCs w:val="24"/>
        </w:rPr>
        <w:t>100 osób uprawnionych przez</w:t>
      </w:r>
      <w:r w:rsidR="006D6E4E" w:rsidRPr="004614AC">
        <w:rPr>
          <w:rFonts w:ascii="Calibri Light" w:hAnsi="Calibri Light" w:cs="Calibri Light"/>
          <w:sz w:val="24"/>
          <w:szCs w:val="24"/>
        </w:rPr>
        <w:t xml:space="preserve"> Zamawiającego do korzystania z ZFŚS – dofinansowanie na poziomie od </w:t>
      </w:r>
      <w:r w:rsidR="006D6E4E" w:rsidRPr="004614AC">
        <w:rPr>
          <w:rFonts w:ascii="Calibri Light" w:hAnsi="Calibri Light" w:cs="Calibri Light"/>
          <w:bCs/>
          <w:sz w:val="24"/>
          <w:szCs w:val="24"/>
        </w:rPr>
        <w:t>26% - 30%</w:t>
      </w:r>
      <w:r w:rsidR="006D6E4E" w:rsidRPr="004614AC">
        <w:rPr>
          <w:rFonts w:ascii="Calibri Light" w:hAnsi="Calibri Light" w:cs="Calibri Light"/>
          <w:sz w:val="24"/>
          <w:szCs w:val="24"/>
        </w:rPr>
        <w:t>,</w:t>
      </w:r>
    </w:p>
    <w:p w14:paraId="54E1143F" w14:textId="2E00310E" w:rsidR="006D6E4E" w:rsidRPr="004614AC" w:rsidRDefault="006D6E4E" w:rsidP="00273D66">
      <w:pPr>
        <w:numPr>
          <w:ilvl w:val="0"/>
          <w:numId w:val="38"/>
        </w:numPr>
        <w:autoSpaceDE w:val="0"/>
        <w:autoSpaceDN w:val="0"/>
        <w:adjustRightInd w:val="0"/>
        <w:spacing w:after="0" w:line="360" w:lineRule="auto"/>
        <w:ind w:left="1276" w:hanging="425"/>
        <w:rPr>
          <w:rFonts w:ascii="Calibri Light" w:hAnsi="Calibri Light" w:cs="Calibri Light"/>
          <w:sz w:val="24"/>
          <w:szCs w:val="24"/>
        </w:rPr>
      </w:pPr>
      <w:r w:rsidRPr="004614AC">
        <w:rPr>
          <w:rFonts w:ascii="Calibri Light" w:hAnsi="Calibri Light" w:cs="Calibri Light"/>
          <w:sz w:val="24"/>
          <w:szCs w:val="24"/>
        </w:rPr>
        <w:t>30 osób towarzyszących powyżej 1</w:t>
      </w:r>
      <w:r w:rsidR="0029315E" w:rsidRPr="004614AC">
        <w:rPr>
          <w:rFonts w:ascii="Calibri Light" w:hAnsi="Calibri Light" w:cs="Calibri Light"/>
          <w:sz w:val="24"/>
          <w:szCs w:val="24"/>
        </w:rPr>
        <w:t>8</w:t>
      </w:r>
      <w:r w:rsidRPr="004614AC">
        <w:rPr>
          <w:rFonts w:ascii="Calibri Light" w:hAnsi="Calibri Light" w:cs="Calibri Light"/>
          <w:sz w:val="24"/>
          <w:szCs w:val="24"/>
        </w:rPr>
        <w:t xml:space="preserve"> roku życia – </w:t>
      </w:r>
      <w:r w:rsidR="00A53297">
        <w:rPr>
          <w:rFonts w:ascii="Calibri Light" w:hAnsi="Calibri Light" w:cs="Calibri Light"/>
          <w:sz w:val="24"/>
          <w:szCs w:val="24"/>
        </w:rPr>
        <w:t xml:space="preserve">Zamawiający przewiduje, że </w:t>
      </w:r>
      <w:r w:rsidR="00846949">
        <w:rPr>
          <w:rFonts w:ascii="Calibri Light" w:hAnsi="Calibri Light" w:cs="Calibri Light"/>
          <w:sz w:val="24"/>
          <w:szCs w:val="24"/>
        </w:rPr>
        <w:t>osoba uprawniona</w:t>
      </w:r>
      <w:r w:rsidRPr="004614AC">
        <w:rPr>
          <w:rFonts w:ascii="Calibri Light" w:hAnsi="Calibri Light" w:cs="Calibri Light"/>
          <w:sz w:val="24"/>
          <w:szCs w:val="24"/>
        </w:rPr>
        <w:t xml:space="preserve"> może zgłosić chęć korzystania z abonamentu miesięcznego przez m</w:t>
      </w:r>
      <w:r w:rsidR="00D07548" w:rsidRPr="004614AC">
        <w:rPr>
          <w:rFonts w:ascii="Calibri Light" w:hAnsi="Calibri Light" w:cs="Calibri Light"/>
          <w:sz w:val="24"/>
          <w:szCs w:val="24"/>
        </w:rPr>
        <w:t>aksymalnie 2 osoby towarzyszące</w:t>
      </w:r>
      <w:r w:rsidR="00621DA9" w:rsidRPr="004614AC">
        <w:rPr>
          <w:rFonts w:ascii="Calibri Light" w:hAnsi="Calibri Light" w:cs="Calibri Light"/>
          <w:sz w:val="24"/>
          <w:szCs w:val="24"/>
        </w:rPr>
        <w:t xml:space="preserve"> - </w:t>
      </w:r>
      <w:r w:rsidR="00A53297" w:rsidRPr="004614AC">
        <w:rPr>
          <w:rFonts w:ascii="Calibri Light" w:hAnsi="Calibri Light" w:cs="Calibri Light"/>
          <w:sz w:val="24"/>
          <w:szCs w:val="24"/>
        </w:rPr>
        <w:t>osoba uprawniona</w:t>
      </w:r>
      <w:r w:rsidR="00621DA9" w:rsidRPr="004614AC">
        <w:rPr>
          <w:rFonts w:ascii="Calibri Light" w:hAnsi="Calibri Light" w:cs="Calibri Light"/>
          <w:sz w:val="24"/>
          <w:szCs w:val="24"/>
        </w:rPr>
        <w:t xml:space="preserve"> może zgłosić chęć korzystania z abonamentu miesięcznego dla osoby towarzyszącej pod warunkiem posiadania własnego abonamentu miesięcznego,</w:t>
      </w:r>
    </w:p>
    <w:p w14:paraId="04AAA37D" w14:textId="2D0413D5" w:rsidR="006C16EE" w:rsidRPr="004614AC" w:rsidRDefault="00585026" w:rsidP="00273D66">
      <w:pPr>
        <w:numPr>
          <w:ilvl w:val="0"/>
          <w:numId w:val="38"/>
        </w:numPr>
        <w:autoSpaceDE w:val="0"/>
        <w:autoSpaceDN w:val="0"/>
        <w:adjustRightInd w:val="0"/>
        <w:spacing w:after="0" w:line="360" w:lineRule="auto"/>
        <w:ind w:left="1276" w:hanging="425"/>
        <w:rPr>
          <w:rFonts w:ascii="Calibri Light" w:hAnsi="Calibri Light" w:cs="Calibri Light"/>
          <w:sz w:val="24"/>
          <w:szCs w:val="24"/>
        </w:rPr>
      </w:pPr>
      <w:r w:rsidRPr="004614AC">
        <w:rPr>
          <w:rFonts w:ascii="Calibri Light" w:hAnsi="Calibri Light" w:cs="Calibri Light"/>
          <w:sz w:val="24"/>
          <w:szCs w:val="24"/>
        </w:rPr>
        <w:t>2</w:t>
      </w:r>
      <w:r w:rsidR="006C16EE" w:rsidRPr="004614AC">
        <w:rPr>
          <w:rFonts w:ascii="Calibri Light" w:hAnsi="Calibri Light" w:cs="Calibri Light"/>
          <w:sz w:val="24"/>
          <w:szCs w:val="24"/>
        </w:rPr>
        <w:t xml:space="preserve">0 </w:t>
      </w:r>
      <w:r w:rsidR="00B9277F" w:rsidRPr="004614AC">
        <w:rPr>
          <w:rFonts w:ascii="Calibri Light" w:hAnsi="Calibri Light" w:cs="Calibri Light"/>
          <w:sz w:val="24"/>
          <w:szCs w:val="24"/>
        </w:rPr>
        <w:t>dzieci</w:t>
      </w:r>
      <w:r w:rsidR="006C16EE" w:rsidRPr="004614AC">
        <w:rPr>
          <w:rFonts w:ascii="Calibri Light" w:hAnsi="Calibri Light" w:cs="Calibri Light"/>
          <w:sz w:val="24"/>
          <w:szCs w:val="24"/>
        </w:rPr>
        <w:t xml:space="preserve"> w wieku 15-18 lat</w:t>
      </w:r>
      <w:r w:rsidR="00621DA9" w:rsidRPr="004614AC">
        <w:rPr>
          <w:rFonts w:ascii="Calibri Light" w:hAnsi="Calibri Light" w:cs="Calibri Light"/>
          <w:sz w:val="24"/>
          <w:szCs w:val="24"/>
        </w:rPr>
        <w:t xml:space="preserve"> </w:t>
      </w:r>
      <w:r w:rsidR="001F3CB4" w:rsidRPr="004614AC">
        <w:rPr>
          <w:rFonts w:ascii="Calibri Light" w:hAnsi="Calibri Light" w:cs="Calibri Light"/>
          <w:sz w:val="24"/>
          <w:szCs w:val="24"/>
        </w:rPr>
        <w:t>–</w:t>
      </w:r>
      <w:r w:rsidR="00621DA9" w:rsidRPr="004614AC">
        <w:rPr>
          <w:rFonts w:ascii="Calibri Light" w:hAnsi="Calibri Light" w:cs="Calibri Light"/>
          <w:sz w:val="24"/>
          <w:szCs w:val="24"/>
        </w:rPr>
        <w:t xml:space="preserve"> </w:t>
      </w:r>
      <w:r w:rsidR="00846949">
        <w:rPr>
          <w:rFonts w:ascii="Calibri Light" w:hAnsi="Calibri Light" w:cs="Calibri Light"/>
          <w:sz w:val="24"/>
          <w:szCs w:val="24"/>
        </w:rPr>
        <w:t xml:space="preserve">Zamawiający przewiduje, że </w:t>
      </w:r>
      <w:r w:rsidR="001F3CB4" w:rsidRPr="004614AC">
        <w:rPr>
          <w:rFonts w:ascii="Calibri Light" w:hAnsi="Calibri Light" w:cs="Calibri Light"/>
          <w:sz w:val="24"/>
          <w:szCs w:val="24"/>
        </w:rPr>
        <w:t>osoba uprawniona</w:t>
      </w:r>
      <w:r w:rsidR="00621DA9" w:rsidRPr="004614AC">
        <w:rPr>
          <w:rFonts w:ascii="Calibri Light" w:hAnsi="Calibri Light" w:cs="Calibri Light"/>
          <w:sz w:val="24"/>
          <w:szCs w:val="24"/>
        </w:rPr>
        <w:t xml:space="preserve"> może zgłosić chęć korzystania z abonamentu miesięcznego dla </w:t>
      </w:r>
      <w:r w:rsidR="00B9277F" w:rsidRPr="004614AC">
        <w:rPr>
          <w:rFonts w:ascii="Calibri Light" w:hAnsi="Calibri Light" w:cs="Calibri Light"/>
          <w:sz w:val="24"/>
          <w:szCs w:val="24"/>
        </w:rPr>
        <w:t>dziecka</w:t>
      </w:r>
      <w:r w:rsidR="00621DA9" w:rsidRPr="004614AC">
        <w:rPr>
          <w:rFonts w:ascii="Calibri Light" w:hAnsi="Calibri Light" w:cs="Calibri Light"/>
          <w:sz w:val="24"/>
          <w:szCs w:val="24"/>
        </w:rPr>
        <w:t xml:space="preserve"> pod warunkiem posiadania własnego abonamentu miesięcznego,</w:t>
      </w:r>
    </w:p>
    <w:p w14:paraId="59D2922C" w14:textId="1AAE26AC" w:rsidR="006D6E4E" w:rsidRPr="004614AC" w:rsidRDefault="00585026" w:rsidP="00273D66">
      <w:pPr>
        <w:numPr>
          <w:ilvl w:val="0"/>
          <w:numId w:val="38"/>
        </w:numPr>
        <w:autoSpaceDE w:val="0"/>
        <w:autoSpaceDN w:val="0"/>
        <w:adjustRightInd w:val="0"/>
        <w:spacing w:after="0" w:line="360" w:lineRule="auto"/>
        <w:ind w:left="1276" w:hanging="425"/>
        <w:rPr>
          <w:rFonts w:ascii="Calibri Light" w:hAnsi="Calibri Light" w:cs="Calibri Light"/>
          <w:sz w:val="24"/>
          <w:szCs w:val="24"/>
        </w:rPr>
      </w:pPr>
      <w:r w:rsidRPr="004614AC">
        <w:rPr>
          <w:rFonts w:ascii="Calibri Light" w:hAnsi="Calibri Light" w:cs="Calibri Light"/>
          <w:sz w:val="24"/>
          <w:szCs w:val="24"/>
        </w:rPr>
        <w:lastRenderedPageBreak/>
        <w:t>2</w:t>
      </w:r>
      <w:r w:rsidR="006D6E4E" w:rsidRPr="004614AC">
        <w:rPr>
          <w:rFonts w:ascii="Calibri Light" w:hAnsi="Calibri Light" w:cs="Calibri Light"/>
          <w:sz w:val="24"/>
          <w:szCs w:val="24"/>
        </w:rPr>
        <w:t xml:space="preserve">0 dzieci w wieku do lat 15, które będą korzystały </w:t>
      </w:r>
      <w:r w:rsidRPr="004614AC">
        <w:rPr>
          <w:rFonts w:ascii="Calibri Light" w:hAnsi="Calibri Light" w:cs="Calibri Light"/>
          <w:sz w:val="24"/>
          <w:szCs w:val="24"/>
        </w:rPr>
        <w:t xml:space="preserve">z </w:t>
      </w:r>
      <w:r w:rsidR="006D6E4E" w:rsidRPr="004614AC">
        <w:rPr>
          <w:rFonts w:ascii="Calibri Light" w:hAnsi="Calibri Light" w:cs="Calibri Light"/>
          <w:sz w:val="24"/>
          <w:szCs w:val="24"/>
        </w:rPr>
        <w:t xml:space="preserve">pakietu zawierającego minimum 3 rodzaje usług tj. nauka tańca, sztuki walki oraz basen - </w:t>
      </w:r>
      <w:r w:rsidR="00A53297">
        <w:rPr>
          <w:rFonts w:ascii="Calibri Light" w:hAnsi="Calibri Light" w:cs="Calibri Light"/>
          <w:sz w:val="24"/>
          <w:szCs w:val="24"/>
        </w:rPr>
        <w:t xml:space="preserve">Zamawiający przewiduje, że </w:t>
      </w:r>
      <w:r w:rsidR="00A53297" w:rsidRPr="004614AC">
        <w:rPr>
          <w:rFonts w:ascii="Calibri Light" w:hAnsi="Calibri Light" w:cs="Calibri Light"/>
          <w:sz w:val="24"/>
          <w:szCs w:val="24"/>
        </w:rPr>
        <w:t>osoba uprawniona</w:t>
      </w:r>
      <w:r w:rsidR="006D6E4E" w:rsidRPr="004614AC">
        <w:rPr>
          <w:rFonts w:ascii="Calibri Light" w:hAnsi="Calibri Light" w:cs="Calibri Light"/>
          <w:sz w:val="24"/>
          <w:szCs w:val="24"/>
        </w:rPr>
        <w:t xml:space="preserve"> może zgłosić chęć korzystania z abonamentu miesięcznego dla dziecka pod warunkiem posiadania własnego abonamentu miesięcznego.</w:t>
      </w:r>
    </w:p>
    <w:p w14:paraId="7E3E814A" w14:textId="77777777" w:rsidR="006D6E4E" w:rsidRPr="004614AC" w:rsidRDefault="006D6E4E" w:rsidP="00CF18DB">
      <w:pPr>
        <w:numPr>
          <w:ilvl w:val="0"/>
          <w:numId w:val="52"/>
        </w:numPr>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 xml:space="preserve">Zamawiający w trakcie realizacji zamówienia przewiduje możliwość zmiany zgłoszonej liczby użytkowników korzystających z przedmiotowej usługi w okresie rozliczeniowym (jeden miesiąc) bez zmiany cen jednostkowych abonamentów zaoferowanych w ofercie Wykonawcy dla użytkowników oraz dzieci, jednak łączna wykorzystana kwota nie może przekroczyć maksymalnej kwoty brutto umowy. </w:t>
      </w:r>
    </w:p>
    <w:p w14:paraId="3EF2F5E2" w14:textId="77777777" w:rsidR="006D6E4E" w:rsidRPr="004614AC" w:rsidRDefault="006D6E4E" w:rsidP="00CF18DB">
      <w:pPr>
        <w:numPr>
          <w:ilvl w:val="0"/>
          <w:numId w:val="52"/>
        </w:numPr>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Nie później niż w terminie do 2 dni roboczych przed rozpoczęciem okresu rozliczeniowego Wykonawca dostarczy do siedziby Zamawiającego - osobie wskazanej przez Zamawiającego, określoną liczbę imiennych kart, zgodną z przekazaną przez Zamawiającego listą użytkowników.</w:t>
      </w:r>
    </w:p>
    <w:p w14:paraId="09CFBEA4" w14:textId="77777777" w:rsidR="006D6E4E" w:rsidRPr="004614AC" w:rsidRDefault="006D6E4E" w:rsidP="00CF18DB">
      <w:pPr>
        <w:numPr>
          <w:ilvl w:val="0"/>
          <w:numId w:val="52"/>
        </w:numPr>
        <w:autoSpaceDE w:val="0"/>
        <w:autoSpaceDN w:val="0"/>
        <w:adjustRightInd w:val="0"/>
        <w:spacing w:after="0" w:line="360" w:lineRule="auto"/>
        <w:ind w:left="851" w:hanging="425"/>
        <w:rPr>
          <w:rFonts w:ascii="Calibri Light" w:hAnsi="Calibri Light" w:cs="Calibri Light"/>
          <w:sz w:val="24"/>
          <w:szCs w:val="24"/>
        </w:rPr>
      </w:pPr>
      <w:r w:rsidRPr="004614AC">
        <w:rPr>
          <w:rFonts w:ascii="Calibri Light" w:hAnsi="Calibri Light" w:cs="Calibri Light"/>
          <w:sz w:val="24"/>
          <w:szCs w:val="24"/>
        </w:rPr>
        <w:t>Obok usług będących przedmiotem zamówienia Wykonawca może zaoferować usługi dodatkowe (np. inne karty, karty rabatowe, kupony), przy czym wszystkie usługi dodatkowe muszą być ujęte w cenie oferty.</w:t>
      </w:r>
    </w:p>
    <w:p w14:paraId="01D13D66" w14:textId="77777777" w:rsidR="006D6E4E" w:rsidRPr="004614AC" w:rsidRDefault="006D6E4E" w:rsidP="00273D66">
      <w:pPr>
        <w:pStyle w:val="Akapitzlist"/>
        <w:numPr>
          <w:ilvl w:val="0"/>
          <w:numId w:val="35"/>
        </w:numPr>
        <w:spacing w:line="360" w:lineRule="auto"/>
        <w:ind w:left="567" w:hanging="567"/>
        <w:rPr>
          <w:rFonts w:ascii="Calibri Light" w:hAnsi="Calibri Light" w:cs="Calibri Light"/>
          <w:u w:val="single"/>
        </w:rPr>
      </w:pPr>
      <w:r w:rsidRPr="004614AC">
        <w:rPr>
          <w:rFonts w:ascii="Calibri Light" w:hAnsi="Calibri Light" w:cs="Calibri Light"/>
        </w:rPr>
        <w:t xml:space="preserve">Wykonawca w Formularzu ofertowym, którego wzór stanowi </w:t>
      </w:r>
      <w:r w:rsidRPr="004614AC">
        <w:rPr>
          <w:rFonts w:ascii="Calibri Light" w:hAnsi="Calibri Light" w:cs="Calibri Light"/>
          <w:b/>
        </w:rPr>
        <w:t>załącznik nr 1 do SWZ</w:t>
      </w:r>
      <w:r w:rsidRPr="004614AC">
        <w:rPr>
          <w:rFonts w:ascii="Calibri Light" w:hAnsi="Calibri Light" w:cs="Calibri Light"/>
        </w:rPr>
        <w:t>, zobowiązany jest do wskazania oferowanych ilości obiektów sportowo - rekreacyjnych na terenie województwa pomorskiego oraz ilości obiektów sportowo – rekreacyjnych na terenie miasta Gdyni</w:t>
      </w:r>
      <w:r w:rsidRPr="004614AC">
        <w:rPr>
          <w:rFonts w:ascii="Calibri Light" w:hAnsi="Calibri Light" w:cs="Calibri Light"/>
          <w:lang w:val="pl-PL"/>
        </w:rPr>
        <w:t xml:space="preserve"> (w tym obiekty sportowo-rekreacyjne </w:t>
      </w:r>
      <w:r w:rsidRPr="004614AC">
        <w:rPr>
          <w:rFonts w:ascii="Calibri Light" w:hAnsi="Calibri Light" w:cs="Calibri Light"/>
        </w:rPr>
        <w:t xml:space="preserve">z basenem </w:t>
      </w:r>
      <w:r w:rsidRPr="004614AC">
        <w:rPr>
          <w:rFonts w:ascii="Calibri Light" w:hAnsi="Calibri Light" w:cs="Calibri Light"/>
          <w:lang w:val="pl-PL"/>
        </w:rPr>
        <w:t xml:space="preserve">- </w:t>
      </w:r>
      <w:r w:rsidRPr="004614AC">
        <w:rPr>
          <w:rFonts w:ascii="Calibri Light" w:hAnsi="Calibri Light" w:cs="Calibri Light"/>
        </w:rPr>
        <w:t>umożliwiając</w:t>
      </w:r>
      <w:r w:rsidRPr="004614AC">
        <w:rPr>
          <w:rFonts w:ascii="Calibri Light" w:hAnsi="Calibri Light" w:cs="Calibri Light"/>
          <w:lang w:val="pl-PL"/>
        </w:rPr>
        <w:t>e</w:t>
      </w:r>
      <w:r w:rsidRPr="004614AC">
        <w:rPr>
          <w:rFonts w:ascii="Calibri Light" w:hAnsi="Calibri Light" w:cs="Calibri Light"/>
        </w:rPr>
        <w:t xml:space="preserve"> samodzielne korzystanie z basenu – pływanie), na podstawie których Zamawiający dokona oceny ofert zgodnie z kryteriami opisanymi w Rozdziale 1</w:t>
      </w:r>
      <w:r w:rsidRPr="004614AC">
        <w:rPr>
          <w:rFonts w:ascii="Calibri Light" w:hAnsi="Calibri Light" w:cs="Calibri Light"/>
          <w:lang w:val="pl-PL"/>
        </w:rPr>
        <w:t>5</w:t>
      </w:r>
      <w:r w:rsidRPr="004614AC">
        <w:rPr>
          <w:rFonts w:ascii="Calibri Light" w:hAnsi="Calibri Light" w:cs="Calibri Light"/>
        </w:rPr>
        <w:t xml:space="preserve"> SWZ. </w:t>
      </w:r>
    </w:p>
    <w:p w14:paraId="532D1EC9" w14:textId="46553F1B" w:rsidR="006D6E4E" w:rsidRPr="004614AC" w:rsidRDefault="006D6E4E" w:rsidP="00273D66">
      <w:pPr>
        <w:pStyle w:val="Akapitzlist"/>
        <w:numPr>
          <w:ilvl w:val="0"/>
          <w:numId w:val="35"/>
        </w:numPr>
        <w:spacing w:line="360" w:lineRule="auto"/>
        <w:ind w:left="567" w:hanging="567"/>
        <w:rPr>
          <w:rFonts w:ascii="Calibri Light" w:hAnsi="Calibri Light" w:cs="Calibri Light"/>
          <w:u w:val="single"/>
        </w:rPr>
      </w:pPr>
      <w:r w:rsidRPr="004614AC">
        <w:rPr>
          <w:rFonts w:ascii="Calibri Light" w:hAnsi="Calibri Light" w:cs="Calibri Light"/>
        </w:rPr>
        <w:t xml:space="preserve">Zamawiający zapłaci wyłącznie za </w:t>
      </w:r>
      <w:r w:rsidRPr="004614AC">
        <w:rPr>
          <w:rFonts w:ascii="Calibri Light" w:hAnsi="Calibri Light" w:cs="Calibri Light"/>
          <w:lang w:val="pl-PL"/>
        </w:rPr>
        <w:t>zgłoszon</w:t>
      </w:r>
      <w:r w:rsidR="009B0249" w:rsidRPr="004614AC">
        <w:rPr>
          <w:rFonts w:ascii="Calibri Light" w:hAnsi="Calibri Light" w:cs="Calibri Light"/>
          <w:lang w:val="pl-PL"/>
        </w:rPr>
        <w:t>ą</w:t>
      </w:r>
      <w:r w:rsidRPr="004614AC">
        <w:rPr>
          <w:rFonts w:ascii="Calibri Light" w:hAnsi="Calibri Light" w:cs="Calibri Light"/>
          <w:lang w:val="pl-PL"/>
        </w:rPr>
        <w:t xml:space="preserve"> </w:t>
      </w:r>
      <w:r w:rsidRPr="004614AC">
        <w:rPr>
          <w:rFonts w:ascii="Calibri Light" w:hAnsi="Calibri Light" w:cs="Calibri Light"/>
        </w:rPr>
        <w:t xml:space="preserve">liczbę </w:t>
      </w:r>
      <w:r w:rsidRPr="004614AC">
        <w:rPr>
          <w:rFonts w:ascii="Calibri Light" w:hAnsi="Calibri Light" w:cs="Calibri Light"/>
          <w:lang w:val="pl-PL"/>
        </w:rPr>
        <w:t>użytkowników</w:t>
      </w:r>
      <w:r w:rsidRPr="004614AC">
        <w:rPr>
          <w:rFonts w:ascii="Calibri Light" w:hAnsi="Calibri Light" w:cs="Calibri Light"/>
        </w:rPr>
        <w:t>, z zastrzeżeniem, że</w:t>
      </w:r>
      <w:r w:rsidRPr="004614AC">
        <w:rPr>
          <w:rFonts w:ascii="Calibri Light" w:hAnsi="Calibri Light" w:cs="Calibri Light"/>
          <w:lang w:val="pl-PL"/>
        </w:rPr>
        <w:t> </w:t>
      </w:r>
      <w:r w:rsidRPr="004614AC">
        <w:rPr>
          <w:rFonts w:ascii="Calibri Light" w:hAnsi="Calibri Light" w:cs="Calibri Light"/>
        </w:rPr>
        <w:t xml:space="preserve">minimalny zakres przedmiotu zamówienia zostanie zrealizowany w co najmniej </w:t>
      </w:r>
      <w:r w:rsidRPr="004614AC">
        <w:rPr>
          <w:rFonts w:ascii="Calibri Light" w:hAnsi="Calibri Light" w:cs="Calibri Light"/>
          <w:lang w:val="pl-PL"/>
        </w:rPr>
        <w:t>7</w:t>
      </w:r>
      <w:r w:rsidRPr="004614AC">
        <w:rPr>
          <w:rFonts w:ascii="Calibri Light" w:hAnsi="Calibri Light" w:cs="Calibri Light"/>
        </w:rPr>
        <w:t>0 %.</w:t>
      </w:r>
    </w:p>
    <w:p w14:paraId="0502EFB9" w14:textId="6B6603E4" w:rsidR="006D6E4E" w:rsidRPr="004614AC" w:rsidRDefault="006D6E4E" w:rsidP="00273D66">
      <w:pPr>
        <w:pStyle w:val="Akapitzlist"/>
        <w:numPr>
          <w:ilvl w:val="0"/>
          <w:numId w:val="35"/>
        </w:numPr>
        <w:spacing w:line="360" w:lineRule="auto"/>
        <w:ind w:left="567" w:hanging="567"/>
        <w:rPr>
          <w:rFonts w:ascii="Calibri Light" w:hAnsi="Calibri Light" w:cs="Calibri Light"/>
          <w:u w:val="single"/>
        </w:rPr>
      </w:pPr>
      <w:r w:rsidRPr="004614AC">
        <w:rPr>
          <w:rFonts w:ascii="Calibri Light" w:hAnsi="Calibri Light" w:cs="Calibri Light"/>
          <w:lang w:eastAsia="ar-SA"/>
        </w:rPr>
        <w:t>Wykonawca będzie ponosił pełną odpowiedzialność wobec Zamawiającego i osób trzecich za usług</w:t>
      </w:r>
      <w:r w:rsidR="00CF18DB">
        <w:rPr>
          <w:rFonts w:ascii="Calibri Light" w:hAnsi="Calibri Light" w:cs="Calibri Light"/>
          <w:lang w:eastAsia="ar-SA"/>
        </w:rPr>
        <w:t>i wykonane przez podwykonawców.</w:t>
      </w:r>
    </w:p>
    <w:p w14:paraId="5CB3497F" w14:textId="5CE65D44" w:rsidR="006D6E4E" w:rsidRPr="004614AC" w:rsidRDefault="006D6E4E" w:rsidP="00273D66">
      <w:pPr>
        <w:pStyle w:val="Akapitzlist"/>
        <w:numPr>
          <w:ilvl w:val="0"/>
          <w:numId w:val="35"/>
        </w:numPr>
        <w:spacing w:line="360" w:lineRule="auto"/>
        <w:ind w:left="567" w:hanging="567"/>
        <w:rPr>
          <w:rFonts w:ascii="Calibri Light" w:hAnsi="Calibri Light" w:cs="Calibri Light"/>
          <w:u w:val="single"/>
        </w:rPr>
      </w:pPr>
      <w:r w:rsidRPr="004614AC">
        <w:rPr>
          <w:rFonts w:ascii="Calibri Light" w:hAnsi="Calibri Light" w:cs="Calibri Light"/>
        </w:rPr>
        <w:t>Wspólny Słownik Zamówień CPV</w:t>
      </w:r>
      <w:r w:rsidR="00273D66" w:rsidRPr="004614AC">
        <w:rPr>
          <w:rFonts w:ascii="Calibri Light" w:hAnsi="Calibri Light" w:cs="Calibri Light"/>
        </w:rPr>
        <w:t>:</w:t>
      </w:r>
    </w:p>
    <w:p w14:paraId="65177D4D" w14:textId="77777777" w:rsidR="006D6E4E" w:rsidRPr="004614AC" w:rsidRDefault="006D6E4E" w:rsidP="00273D66">
      <w:pPr>
        <w:suppressAutoHyphens/>
        <w:spacing w:after="0" w:line="360" w:lineRule="auto"/>
        <w:ind w:left="567"/>
        <w:rPr>
          <w:rFonts w:ascii="Calibri Light" w:hAnsi="Calibri Light" w:cs="Calibri Light"/>
          <w:sz w:val="24"/>
          <w:szCs w:val="24"/>
        </w:rPr>
      </w:pPr>
      <w:r w:rsidRPr="004614AC">
        <w:rPr>
          <w:rFonts w:ascii="Calibri Light" w:hAnsi="Calibri Light" w:cs="Calibri Light"/>
          <w:sz w:val="24"/>
          <w:szCs w:val="24"/>
          <w:shd w:val="clear" w:color="auto" w:fill="FFFFFF"/>
        </w:rPr>
        <w:t>92600000-7</w:t>
      </w:r>
      <w:r w:rsidRPr="004614AC">
        <w:rPr>
          <w:rFonts w:ascii="Calibri Light" w:hAnsi="Calibri Light" w:cs="Calibri Light"/>
          <w:sz w:val="24"/>
          <w:szCs w:val="24"/>
        </w:rPr>
        <w:tab/>
        <w:t>Usługi sportowe</w:t>
      </w:r>
    </w:p>
    <w:p w14:paraId="512EEFF4" w14:textId="77777777" w:rsidR="006D6E4E" w:rsidRPr="004614AC" w:rsidRDefault="006D6E4E" w:rsidP="00273D66">
      <w:pPr>
        <w:numPr>
          <w:ilvl w:val="0"/>
          <w:numId w:val="35"/>
        </w:numPr>
        <w:suppressAutoHyphens/>
        <w:spacing w:after="0" w:line="360" w:lineRule="auto"/>
        <w:ind w:left="567" w:hanging="567"/>
        <w:rPr>
          <w:rFonts w:ascii="Calibri Light" w:hAnsi="Calibri Light" w:cs="Calibri Light"/>
          <w:sz w:val="24"/>
          <w:szCs w:val="24"/>
          <w:lang w:eastAsia="ar-SA"/>
        </w:rPr>
      </w:pPr>
      <w:r w:rsidRPr="004614AC">
        <w:rPr>
          <w:rFonts w:ascii="Calibri Light" w:hAnsi="Calibri Light" w:cs="Calibri Light"/>
          <w:sz w:val="24"/>
          <w:szCs w:val="24"/>
        </w:rPr>
        <w:t xml:space="preserve">Szczegółowe warunki realizacji zamówienia oraz warunki płatności zawiera </w:t>
      </w:r>
      <w:r w:rsidRPr="004614AC">
        <w:rPr>
          <w:rFonts w:ascii="Calibri Light" w:hAnsi="Calibri Light" w:cs="Calibri Light"/>
          <w:b/>
          <w:bCs/>
          <w:sz w:val="24"/>
          <w:szCs w:val="24"/>
        </w:rPr>
        <w:t>projekt umowy</w:t>
      </w:r>
      <w:r w:rsidRPr="004614AC">
        <w:rPr>
          <w:rFonts w:ascii="Calibri Light" w:hAnsi="Calibri Light" w:cs="Calibri Light"/>
          <w:sz w:val="24"/>
          <w:szCs w:val="24"/>
        </w:rPr>
        <w:t xml:space="preserve"> stanowiący </w:t>
      </w:r>
      <w:r w:rsidRPr="004614AC">
        <w:rPr>
          <w:rFonts w:ascii="Calibri Light" w:hAnsi="Calibri Light" w:cs="Calibri Light"/>
          <w:b/>
          <w:bCs/>
          <w:sz w:val="24"/>
          <w:szCs w:val="24"/>
        </w:rPr>
        <w:t>załącznik nr 4 do SWZ</w:t>
      </w:r>
      <w:r w:rsidRPr="004614AC">
        <w:rPr>
          <w:rFonts w:ascii="Calibri Light" w:hAnsi="Calibri Light" w:cs="Calibri Light"/>
          <w:sz w:val="24"/>
          <w:szCs w:val="24"/>
        </w:rPr>
        <w:t>.</w:t>
      </w:r>
    </w:p>
    <w:p w14:paraId="144EB1B9" w14:textId="77777777" w:rsidR="00514A28" w:rsidRPr="004614AC" w:rsidRDefault="00514A28" w:rsidP="00273D66">
      <w:pPr>
        <w:pStyle w:val="Nagwek1"/>
        <w:spacing w:before="240" w:line="360" w:lineRule="auto"/>
        <w:rPr>
          <w:szCs w:val="24"/>
        </w:rPr>
      </w:pPr>
      <w:bookmarkStart w:id="6" w:name="_Toc181173131"/>
      <w:bookmarkStart w:id="7" w:name="_Ref462662911"/>
      <w:r w:rsidRPr="004614AC">
        <w:rPr>
          <w:szCs w:val="24"/>
        </w:rPr>
        <w:lastRenderedPageBreak/>
        <w:t xml:space="preserve">Rozdział 4. Wymagania w zakresie zatrudniania na podstawie umowy o pracę, o których mowa w art. 95 ustawy </w:t>
      </w:r>
      <w:proofErr w:type="spellStart"/>
      <w:r w:rsidRPr="004614AC">
        <w:rPr>
          <w:szCs w:val="24"/>
        </w:rPr>
        <w:t>Pzp</w:t>
      </w:r>
      <w:bookmarkEnd w:id="6"/>
      <w:proofErr w:type="spellEnd"/>
    </w:p>
    <w:bookmarkEnd w:id="7"/>
    <w:p w14:paraId="1A842926" w14:textId="4A2B1551" w:rsidR="00F3204E" w:rsidRPr="004614AC" w:rsidRDefault="00F3204E" w:rsidP="00273D66">
      <w:pPr>
        <w:numPr>
          <w:ilvl w:val="0"/>
          <w:numId w:val="39"/>
        </w:numPr>
        <w:suppressAutoHyphens/>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lang w:eastAsia="ar-SA"/>
        </w:rPr>
        <w:t xml:space="preserve">Zgodnie z art. 95 ustawy </w:t>
      </w:r>
      <w:proofErr w:type="spellStart"/>
      <w:r w:rsidRPr="004614AC">
        <w:rPr>
          <w:rFonts w:ascii="Calibri Light" w:hAnsi="Calibri Light" w:cs="Calibri Light"/>
          <w:sz w:val="24"/>
          <w:szCs w:val="24"/>
          <w:lang w:eastAsia="ar-SA"/>
        </w:rPr>
        <w:t>Pzp</w:t>
      </w:r>
      <w:proofErr w:type="spellEnd"/>
      <w:r w:rsidRPr="004614AC">
        <w:rPr>
          <w:rFonts w:ascii="Calibri Light" w:hAnsi="Calibri Light" w:cs="Calibri Light"/>
          <w:sz w:val="24"/>
          <w:szCs w:val="24"/>
          <w:lang w:eastAsia="ar-SA"/>
        </w:rPr>
        <w:t xml:space="preserve"> Zamawiający wymaga zatrudnienia przez Wykonawcę lub podwykonawców na podstawie umowy o pracę w rozumieniu ustawy z dnia 26 czerwca 1974 r. Kodeks Pracy (t. j. Dz. U. </w:t>
      </w:r>
      <w:proofErr w:type="gramStart"/>
      <w:r w:rsidRPr="004614AC">
        <w:rPr>
          <w:rFonts w:ascii="Calibri Light" w:hAnsi="Calibri Light" w:cs="Calibri Light"/>
          <w:sz w:val="24"/>
          <w:szCs w:val="24"/>
          <w:lang w:eastAsia="ar-SA"/>
        </w:rPr>
        <w:t>z</w:t>
      </w:r>
      <w:proofErr w:type="gramEnd"/>
      <w:r w:rsidRPr="004614AC">
        <w:rPr>
          <w:rFonts w:ascii="Calibri Light" w:hAnsi="Calibri Light" w:cs="Calibri Light"/>
          <w:sz w:val="24"/>
          <w:szCs w:val="24"/>
          <w:lang w:eastAsia="ar-SA"/>
        </w:rPr>
        <w:t xml:space="preserve"> 2023 r. poz. 1465) osób wykonujących prace </w:t>
      </w:r>
      <w:proofErr w:type="spellStart"/>
      <w:r w:rsidRPr="004614AC">
        <w:rPr>
          <w:rFonts w:ascii="Calibri Light" w:hAnsi="Calibri Light" w:cs="Calibri Light"/>
          <w:sz w:val="24"/>
          <w:szCs w:val="24"/>
          <w:lang w:eastAsia="ar-SA"/>
        </w:rPr>
        <w:t>administracyjno</w:t>
      </w:r>
      <w:proofErr w:type="spellEnd"/>
      <w:r w:rsidRPr="004614AC">
        <w:rPr>
          <w:rFonts w:ascii="Calibri Light" w:hAnsi="Calibri Light" w:cs="Calibri Light"/>
          <w:sz w:val="24"/>
          <w:szCs w:val="24"/>
          <w:lang w:eastAsia="ar-SA"/>
        </w:rPr>
        <w:t xml:space="preserve"> – biurowe związane z realizacją przedmiotu zamówienia.</w:t>
      </w:r>
    </w:p>
    <w:p w14:paraId="057E8B2B" w14:textId="108350A8" w:rsidR="00E01A29" w:rsidRPr="004614AC" w:rsidRDefault="00E01A29" w:rsidP="00273D66">
      <w:pPr>
        <w:pStyle w:val="Akapitzlist"/>
        <w:numPr>
          <w:ilvl w:val="0"/>
          <w:numId w:val="29"/>
        </w:numPr>
        <w:suppressAutoHyphens/>
        <w:spacing w:line="360" w:lineRule="auto"/>
        <w:ind w:left="426" w:hanging="426"/>
        <w:rPr>
          <w:rFonts w:ascii="Calibri Light" w:hAnsi="Calibri Light" w:cs="Calibri Light"/>
          <w:lang w:eastAsia="ar-SA"/>
        </w:rPr>
      </w:pPr>
      <w:r w:rsidRPr="004614AC">
        <w:rPr>
          <w:rFonts w:ascii="Calibri Light" w:hAnsi="Calibri Light" w:cs="Calibri Light"/>
          <w:lang w:eastAsia="ar-SA"/>
        </w:rPr>
        <w:t>Zatrudnienie osób, o których mowa w ust. 1 powinno trwać nieprzerwalnie prz</w:t>
      </w:r>
      <w:r w:rsidR="00A53297">
        <w:rPr>
          <w:rFonts w:ascii="Calibri Light" w:hAnsi="Calibri Light" w:cs="Calibri Light"/>
          <w:lang w:eastAsia="ar-SA"/>
        </w:rPr>
        <w:t>ez cały okres realizacji umowy.</w:t>
      </w:r>
    </w:p>
    <w:p w14:paraId="62ADAC7D" w14:textId="11D377B5" w:rsidR="00E01A29" w:rsidRPr="004614AC" w:rsidRDefault="00E01A29" w:rsidP="00273D66">
      <w:pPr>
        <w:pStyle w:val="Akapitzlist"/>
        <w:numPr>
          <w:ilvl w:val="0"/>
          <w:numId w:val="29"/>
        </w:numPr>
        <w:suppressAutoHyphens/>
        <w:spacing w:line="360" w:lineRule="auto"/>
        <w:ind w:left="426" w:hanging="426"/>
        <w:rPr>
          <w:rFonts w:ascii="Calibri Light" w:hAnsi="Calibri Light" w:cs="Calibri Light"/>
          <w:lang w:eastAsia="ar-SA"/>
        </w:rPr>
      </w:pPr>
      <w:r w:rsidRPr="004614AC">
        <w:rPr>
          <w:rFonts w:ascii="Calibri Light" w:hAnsi="Calibri Light" w:cs="Calibri Light"/>
          <w:lang w:eastAsia="ar-SA"/>
        </w:rPr>
        <w:t>W trakcie realizacji zamówienia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14:paraId="3BBF1645" w14:textId="234A2BF3" w:rsidR="00E01A29" w:rsidRPr="004614AC" w:rsidRDefault="00E01A29" w:rsidP="00273D66">
      <w:pPr>
        <w:pStyle w:val="Akapitzlist"/>
        <w:numPr>
          <w:ilvl w:val="1"/>
          <w:numId w:val="30"/>
        </w:numPr>
        <w:suppressAutoHyphens/>
        <w:spacing w:line="360" w:lineRule="auto"/>
        <w:ind w:left="1134" w:hanging="567"/>
        <w:rPr>
          <w:rFonts w:ascii="Calibri Light" w:hAnsi="Calibri Light" w:cs="Calibri Light"/>
          <w:lang w:eastAsia="ar-SA"/>
        </w:rPr>
      </w:pPr>
      <w:r w:rsidRPr="004614AC">
        <w:rPr>
          <w:rFonts w:ascii="Calibri Light" w:hAnsi="Calibri Light" w:cs="Calibri Light"/>
          <w:lang w:eastAsia="ar-SA"/>
        </w:rPr>
        <w:t>żądania oświadczeń i dokumentów w zakresie potwierdzenia spełniania ww. wymogów i dokonywania ich oceny;</w:t>
      </w:r>
    </w:p>
    <w:p w14:paraId="2CC62D42" w14:textId="06038115" w:rsidR="00E01A29" w:rsidRPr="004614AC" w:rsidRDefault="00E01A29" w:rsidP="00273D66">
      <w:pPr>
        <w:pStyle w:val="Akapitzlist"/>
        <w:numPr>
          <w:ilvl w:val="1"/>
          <w:numId w:val="30"/>
        </w:numPr>
        <w:suppressAutoHyphens/>
        <w:spacing w:line="360" w:lineRule="auto"/>
        <w:ind w:left="1134" w:hanging="567"/>
        <w:rPr>
          <w:rFonts w:ascii="Calibri Light" w:hAnsi="Calibri Light" w:cs="Calibri Light"/>
          <w:lang w:eastAsia="ar-SA"/>
        </w:rPr>
      </w:pPr>
      <w:r w:rsidRPr="004614AC">
        <w:rPr>
          <w:rFonts w:ascii="Calibri Light" w:hAnsi="Calibri Light" w:cs="Calibri Light"/>
          <w:lang w:eastAsia="ar-SA"/>
        </w:rPr>
        <w:t>żądania wyjaśnień w przypadku wątpliwości w zakresie potwierdzenia spełniania ww. warunków;</w:t>
      </w:r>
    </w:p>
    <w:p w14:paraId="49C30ECC" w14:textId="36D3C32C" w:rsidR="00E01A29" w:rsidRPr="004614AC" w:rsidRDefault="00E01A29" w:rsidP="00273D66">
      <w:pPr>
        <w:pStyle w:val="Akapitzlist"/>
        <w:numPr>
          <w:ilvl w:val="1"/>
          <w:numId w:val="30"/>
        </w:numPr>
        <w:suppressAutoHyphens/>
        <w:spacing w:line="360" w:lineRule="auto"/>
        <w:ind w:left="1134" w:hanging="567"/>
        <w:rPr>
          <w:rFonts w:ascii="Calibri Light" w:hAnsi="Calibri Light" w:cs="Calibri Light"/>
          <w:lang w:eastAsia="ar-SA"/>
        </w:rPr>
      </w:pPr>
      <w:r w:rsidRPr="004614AC">
        <w:rPr>
          <w:rFonts w:ascii="Calibri Light" w:hAnsi="Calibri Light" w:cs="Calibri Light"/>
          <w:lang w:eastAsia="ar-SA"/>
        </w:rPr>
        <w:t>przeprowadzania kontroli w miejscu wykonywania zamówienia.</w:t>
      </w:r>
    </w:p>
    <w:p w14:paraId="5B1B8F6F" w14:textId="1E16161F" w:rsidR="00E01A29" w:rsidRPr="004614AC" w:rsidRDefault="00E01A29" w:rsidP="00273D66">
      <w:pPr>
        <w:pStyle w:val="Akapitzlist"/>
        <w:numPr>
          <w:ilvl w:val="0"/>
          <w:numId w:val="31"/>
        </w:numPr>
        <w:suppressAutoHyphens/>
        <w:spacing w:line="360" w:lineRule="auto"/>
        <w:ind w:left="426" w:hanging="426"/>
        <w:rPr>
          <w:rFonts w:ascii="Calibri Light" w:hAnsi="Calibri Light" w:cs="Calibri Light"/>
          <w:lang w:eastAsia="ar-SA"/>
        </w:rPr>
      </w:pPr>
      <w:r w:rsidRPr="004614AC">
        <w:rPr>
          <w:rFonts w:ascii="Calibri Light" w:hAnsi="Calibri Light" w:cs="Calibri Light"/>
          <w:lang w:eastAsia="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o których mowa w ust. 1 w trakcie realizacji zamówienia:</w:t>
      </w:r>
    </w:p>
    <w:p w14:paraId="4B5A81AC" w14:textId="7B344ECF" w:rsidR="00E01A29" w:rsidRPr="004614AC" w:rsidRDefault="00E01A29" w:rsidP="00273D66">
      <w:pPr>
        <w:pStyle w:val="Akapitzlist"/>
        <w:numPr>
          <w:ilvl w:val="1"/>
          <w:numId w:val="32"/>
        </w:numPr>
        <w:suppressAutoHyphens/>
        <w:spacing w:line="360" w:lineRule="auto"/>
        <w:ind w:left="1134" w:hanging="567"/>
        <w:rPr>
          <w:rFonts w:ascii="Calibri Light" w:hAnsi="Calibri Light" w:cs="Calibri Light"/>
          <w:lang w:eastAsia="ar-SA"/>
        </w:rPr>
      </w:pPr>
      <w:r w:rsidRPr="004614AC">
        <w:rPr>
          <w:rFonts w:ascii="Calibri Light" w:hAnsi="Calibri Light" w:cs="Calibri Light"/>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wraz ze wskazaniem liczby tych osób, rodzaju umowy o pracę i wymiaru etatu oraz osoby uprawnionej do złożenia oświadczenia w imieniu Wykonawcy lub podwykonawcy oraz / lub</w:t>
      </w:r>
    </w:p>
    <w:p w14:paraId="6A2D6FFC" w14:textId="2CCF0BD3" w:rsidR="00E01A29" w:rsidRPr="004614AC" w:rsidRDefault="00E01A29" w:rsidP="00273D66">
      <w:pPr>
        <w:pStyle w:val="Akapitzlist"/>
        <w:numPr>
          <w:ilvl w:val="1"/>
          <w:numId w:val="32"/>
        </w:numPr>
        <w:suppressAutoHyphens/>
        <w:spacing w:line="360" w:lineRule="auto"/>
        <w:ind w:left="1134" w:hanging="567"/>
        <w:rPr>
          <w:rFonts w:ascii="Calibri Light" w:hAnsi="Calibri Light" w:cs="Calibri Light"/>
          <w:lang w:eastAsia="ar-SA"/>
        </w:rPr>
      </w:pPr>
      <w:r w:rsidRPr="004614AC">
        <w:rPr>
          <w:rFonts w:ascii="Calibri Light" w:hAnsi="Calibri Light" w:cs="Calibri Light"/>
          <w:lang w:eastAsia="ar-SA"/>
        </w:rPr>
        <w:t xml:space="preserve">zaświadczenie właściwej terenowo jednostki organizacyjnej Zakładu Ubezpieczeń Społecznych lub Kasy Rolniczego Ubezpieczenia Społecznego albo innego </w:t>
      </w:r>
      <w:r w:rsidRPr="004614AC">
        <w:rPr>
          <w:rFonts w:ascii="Calibri Light" w:hAnsi="Calibri Light" w:cs="Calibri Light"/>
          <w:lang w:eastAsia="ar-SA"/>
        </w:rPr>
        <w:lastRenderedPageBreak/>
        <w:t>dokumentu, potwierdzające opłacanie przez Wykonawcę lub podwykonawcę składek na ubezpieczenia społeczne i zdrowotne z tytułu zatrudnienia na podstawie umów o pracę za ostatni okres rozliczeniowy.</w:t>
      </w:r>
    </w:p>
    <w:p w14:paraId="02F92B5E" w14:textId="2CAF1461" w:rsidR="00E01A29" w:rsidRPr="004614AC" w:rsidRDefault="00E01A29" w:rsidP="00273D66">
      <w:pPr>
        <w:pStyle w:val="Akapitzlist"/>
        <w:numPr>
          <w:ilvl w:val="0"/>
          <w:numId w:val="33"/>
        </w:numPr>
        <w:suppressAutoHyphens/>
        <w:spacing w:line="360" w:lineRule="auto"/>
        <w:ind w:left="426" w:hanging="426"/>
        <w:rPr>
          <w:rFonts w:ascii="Calibri Light" w:hAnsi="Calibri Light" w:cs="Calibri Light"/>
          <w:lang w:eastAsia="ar-SA"/>
        </w:rPr>
      </w:pPr>
      <w:r w:rsidRPr="004614AC">
        <w:rPr>
          <w:rFonts w:ascii="Calibri Light" w:hAnsi="Calibri Light" w:cs="Calibri Light"/>
          <w:lang w:eastAsia="ar-SA"/>
        </w:rPr>
        <w:t>Z tytułu niespełnienia przez Wykonawcę lub podwykonawcę wymogu zatrudnienia na podstawie umowy o pracę osób wykonujących czynności, o których mowa w ust. 1 Zamawiający przewiduje sankcję w postaci obowiązku zapłaty przez Wykonawcę kary umownej w wysokości określonej w projekcie umowy, stanowiącym załącznik 4 do SWZ.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 przypadku uzasadnionych wątpliwości, co do przestrzegania prawa pracy przez Wykonawcę lub podwykonawcę, Zamawiający może zwrócić się o przeprowadzenie kontroli przez Państwową Inspekcję Pracy.</w:t>
      </w:r>
    </w:p>
    <w:p w14:paraId="0D7A773B" w14:textId="77777777" w:rsidR="00514A28" w:rsidRPr="004614AC" w:rsidRDefault="00514A28" w:rsidP="00273D66">
      <w:pPr>
        <w:pStyle w:val="Nagwek1"/>
        <w:spacing w:before="240" w:line="360" w:lineRule="auto"/>
        <w:rPr>
          <w:szCs w:val="24"/>
          <w:lang w:eastAsia="ar-SA"/>
        </w:rPr>
      </w:pPr>
      <w:bookmarkStart w:id="8" w:name="_Toc181173132"/>
      <w:r w:rsidRPr="004614AC">
        <w:rPr>
          <w:szCs w:val="24"/>
          <w:lang w:eastAsia="ar-SA"/>
        </w:rPr>
        <w:t>Rozdział 5. Termin wykonania zamówienia</w:t>
      </w:r>
      <w:bookmarkEnd w:id="8"/>
    </w:p>
    <w:p w14:paraId="2E3CC0D1" w14:textId="3ED126E2" w:rsidR="00725F21" w:rsidRPr="004614AC" w:rsidRDefault="0066307E" w:rsidP="00273D66">
      <w:pPr>
        <w:tabs>
          <w:tab w:val="left" w:pos="0"/>
        </w:tabs>
        <w:spacing w:after="0" w:line="360" w:lineRule="auto"/>
        <w:rPr>
          <w:rFonts w:ascii="Calibri Light" w:hAnsi="Calibri Light" w:cs="Calibri Light"/>
          <w:sz w:val="24"/>
          <w:szCs w:val="24"/>
        </w:rPr>
      </w:pPr>
      <w:r w:rsidRPr="004614AC">
        <w:rPr>
          <w:rFonts w:ascii="Calibri Light" w:hAnsi="Calibri Light" w:cs="Calibri Light"/>
          <w:sz w:val="24"/>
          <w:szCs w:val="24"/>
        </w:rPr>
        <w:t>Termi</w:t>
      </w:r>
      <w:r w:rsidR="0031479B" w:rsidRPr="004614AC">
        <w:rPr>
          <w:rFonts w:ascii="Calibri Light" w:hAnsi="Calibri Light" w:cs="Calibri Light"/>
          <w:sz w:val="24"/>
          <w:szCs w:val="24"/>
        </w:rPr>
        <w:t xml:space="preserve">n wykonania zamówienia: </w:t>
      </w:r>
      <w:r w:rsidR="00F3204E" w:rsidRPr="004614AC">
        <w:rPr>
          <w:rFonts w:ascii="Calibri Light" w:hAnsi="Calibri Light" w:cs="Calibri Light"/>
          <w:sz w:val="24"/>
          <w:szCs w:val="24"/>
        </w:rPr>
        <w:t xml:space="preserve">od dnia 01.01.2025 </w:t>
      </w:r>
      <w:proofErr w:type="gramStart"/>
      <w:r w:rsidR="00F3204E" w:rsidRPr="004614AC">
        <w:rPr>
          <w:rFonts w:ascii="Calibri Light" w:hAnsi="Calibri Light" w:cs="Calibri Light"/>
          <w:sz w:val="24"/>
          <w:szCs w:val="24"/>
        </w:rPr>
        <w:t>r</w:t>
      </w:r>
      <w:proofErr w:type="gramEnd"/>
      <w:r w:rsidR="00F3204E" w:rsidRPr="004614AC">
        <w:rPr>
          <w:rFonts w:ascii="Calibri Light" w:hAnsi="Calibri Light" w:cs="Calibri Light"/>
          <w:sz w:val="24"/>
          <w:szCs w:val="24"/>
        </w:rPr>
        <w:t>. do dnia 31.12</w:t>
      </w:r>
      <w:r w:rsidR="00950F9B" w:rsidRPr="004614AC">
        <w:rPr>
          <w:rFonts w:ascii="Calibri Light" w:hAnsi="Calibri Light" w:cs="Calibri Light"/>
          <w:sz w:val="24"/>
          <w:szCs w:val="24"/>
        </w:rPr>
        <w:t>.2025 </w:t>
      </w:r>
      <w:proofErr w:type="gramStart"/>
      <w:r w:rsidR="00950F9B" w:rsidRPr="004614AC">
        <w:rPr>
          <w:rFonts w:ascii="Calibri Light" w:hAnsi="Calibri Light" w:cs="Calibri Light"/>
          <w:sz w:val="24"/>
          <w:szCs w:val="24"/>
        </w:rPr>
        <w:t>r</w:t>
      </w:r>
      <w:proofErr w:type="gramEnd"/>
      <w:r w:rsidR="00950F9B" w:rsidRPr="004614AC">
        <w:rPr>
          <w:rFonts w:ascii="Calibri Light" w:hAnsi="Calibri Light" w:cs="Calibri Light"/>
          <w:sz w:val="24"/>
          <w:szCs w:val="24"/>
        </w:rPr>
        <w:t xml:space="preserve">. </w:t>
      </w:r>
      <w:r w:rsidR="00725F21" w:rsidRPr="004614AC">
        <w:rPr>
          <w:rFonts w:ascii="Calibri Light" w:hAnsi="Calibri Light" w:cs="Calibri Light"/>
          <w:sz w:val="24"/>
          <w:szCs w:val="24"/>
        </w:rPr>
        <w:t>lub do wyczerpan</w:t>
      </w:r>
      <w:r w:rsidR="0031479B" w:rsidRPr="004614AC">
        <w:rPr>
          <w:rFonts w:ascii="Calibri Light" w:hAnsi="Calibri Light" w:cs="Calibri Light"/>
          <w:sz w:val="24"/>
          <w:szCs w:val="24"/>
        </w:rPr>
        <w:t>ia kwoty brutto zawartej umowy.</w:t>
      </w:r>
    </w:p>
    <w:p w14:paraId="6BBDD61C" w14:textId="60E7C5E3" w:rsidR="00514A28" w:rsidRPr="004614AC" w:rsidRDefault="00514A28" w:rsidP="00273D66">
      <w:pPr>
        <w:pStyle w:val="Nagwek1"/>
        <w:spacing w:before="240" w:line="360" w:lineRule="auto"/>
        <w:rPr>
          <w:szCs w:val="24"/>
        </w:rPr>
      </w:pPr>
      <w:bookmarkStart w:id="9" w:name="_Toc181173133"/>
      <w:r w:rsidRPr="004614AC">
        <w:rPr>
          <w:szCs w:val="24"/>
        </w:rPr>
        <w:t>Rozdział 6. Warunki udziału w postępowaniu</w:t>
      </w:r>
      <w:bookmarkEnd w:id="9"/>
    </w:p>
    <w:p w14:paraId="61FCB310" w14:textId="59C9AA75" w:rsidR="009B30F1" w:rsidRPr="004614AC" w:rsidRDefault="00F3204E" w:rsidP="00273D66">
      <w:pPr>
        <w:tabs>
          <w:tab w:val="left" w:pos="426"/>
        </w:tabs>
        <w:spacing w:after="0" w:line="360" w:lineRule="auto"/>
        <w:rPr>
          <w:rFonts w:asciiTheme="majorHAnsi" w:hAnsiTheme="majorHAnsi" w:cstheme="majorHAnsi"/>
          <w:sz w:val="24"/>
          <w:szCs w:val="24"/>
        </w:rPr>
      </w:pPr>
      <w:r w:rsidRPr="004614AC">
        <w:rPr>
          <w:rFonts w:ascii="Calibri Light" w:hAnsi="Calibri Light" w:cs="Calibri Light"/>
          <w:sz w:val="24"/>
          <w:szCs w:val="24"/>
        </w:rPr>
        <w:t>Zamawiający nie określa warunków udziału w niniejszym postępowaniu.</w:t>
      </w:r>
    </w:p>
    <w:p w14:paraId="62C0D370" w14:textId="77777777" w:rsidR="00AB7EAE" w:rsidRPr="004614AC" w:rsidRDefault="00AB7EAE" w:rsidP="00273D66">
      <w:pPr>
        <w:pStyle w:val="Nagwek1"/>
        <w:spacing w:before="240" w:line="360" w:lineRule="auto"/>
        <w:rPr>
          <w:szCs w:val="24"/>
          <w:u w:val="single"/>
        </w:rPr>
      </w:pPr>
      <w:bookmarkStart w:id="10" w:name="_Toc181173134"/>
      <w:r w:rsidRPr="004614AC">
        <w:rPr>
          <w:szCs w:val="24"/>
        </w:rPr>
        <w:t>Rozdział 7. Podstawy wykluczenia z postępowania</w:t>
      </w:r>
      <w:bookmarkEnd w:id="10"/>
    </w:p>
    <w:p w14:paraId="1A7C4BC7" w14:textId="41D69A3C" w:rsidR="00F536BF" w:rsidRPr="004614AC" w:rsidRDefault="00991DCA" w:rsidP="00273D66">
      <w:pPr>
        <w:numPr>
          <w:ilvl w:val="1"/>
          <w:numId w:val="1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Zamawiający wykluczy z postępowania o</w:t>
      </w:r>
      <w:r w:rsidR="00F536BF" w:rsidRPr="004614AC">
        <w:rPr>
          <w:rFonts w:ascii="Calibri Light" w:hAnsi="Calibri Light" w:cs="Calibri Light"/>
          <w:sz w:val="24"/>
          <w:szCs w:val="24"/>
        </w:rPr>
        <w:t xml:space="preserve"> udzielenie zamówienia Wykonawc</w:t>
      </w:r>
      <w:r w:rsidRPr="004614AC">
        <w:rPr>
          <w:rFonts w:ascii="Calibri Light" w:hAnsi="Calibri Light" w:cs="Calibri Light"/>
          <w:sz w:val="24"/>
          <w:szCs w:val="24"/>
        </w:rPr>
        <w:t>ę</w:t>
      </w:r>
      <w:r w:rsidR="00F536BF" w:rsidRPr="004614AC">
        <w:rPr>
          <w:rFonts w:ascii="Calibri Light" w:hAnsi="Calibri Light" w:cs="Calibri Light"/>
          <w:sz w:val="24"/>
          <w:szCs w:val="24"/>
        </w:rPr>
        <w:t xml:space="preserve">, </w:t>
      </w:r>
      <w:r w:rsidRPr="004614AC">
        <w:rPr>
          <w:rFonts w:ascii="Calibri Light" w:hAnsi="Calibri Light" w:cs="Calibri Light"/>
          <w:sz w:val="24"/>
          <w:szCs w:val="24"/>
        </w:rPr>
        <w:t xml:space="preserve">wobec </w:t>
      </w:r>
      <w:r w:rsidR="00F536BF" w:rsidRPr="004614AC">
        <w:rPr>
          <w:rFonts w:ascii="Calibri Light" w:hAnsi="Calibri Light" w:cs="Calibri Light"/>
          <w:sz w:val="24"/>
          <w:szCs w:val="24"/>
        </w:rPr>
        <w:t>któr</w:t>
      </w:r>
      <w:r w:rsidRPr="004614AC">
        <w:rPr>
          <w:rFonts w:ascii="Calibri Light" w:hAnsi="Calibri Light" w:cs="Calibri Light"/>
          <w:sz w:val="24"/>
          <w:szCs w:val="24"/>
        </w:rPr>
        <w:t>ego</w:t>
      </w:r>
      <w:r w:rsidR="00F536BF" w:rsidRPr="004614AC">
        <w:rPr>
          <w:rFonts w:ascii="Calibri Light" w:hAnsi="Calibri Light" w:cs="Calibri Light"/>
          <w:sz w:val="24"/>
          <w:szCs w:val="24"/>
        </w:rPr>
        <w:t xml:space="preserve"> </w:t>
      </w:r>
      <w:r w:rsidRPr="004614AC">
        <w:rPr>
          <w:rFonts w:ascii="Calibri Light" w:hAnsi="Calibri Light" w:cs="Calibri Light"/>
          <w:sz w:val="24"/>
          <w:szCs w:val="24"/>
        </w:rPr>
        <w:t xml:space="preserve">zachodzą podstawy wykluczenia, o których mowa </w:t>
      </w:r>
      <w:r w:rsidR="00F536BF" w:rsidRPr="004614AC">
        <w:rPr>
          <w:rFonts w:ascii="Calibri Light" w:hAnsi="Calibri Light" w:cs="Calibri Light"/>
          <w:sz w:val="24"/>
          <w:szCs w:val="24"/>
        </w:rPr>
        <w:t xml:space="preserve">w art. 108 ust. 1 ustawy </w:t>
      </w:r>
      <w:proofErr w:type="spellStart"/>
      <w:r w:rsidR="00F536BF" w:rsidRPr="004614AC">
        <w:rPr>
          <w:rFonts w:ascii="Calibri Light" w:hAnsi="Calibri Light" w:cs="Calibri Light"/>
          <w:sz w:val="24"/>
          <w:szCs w:val="24"/>
        </w:rPr>
        <w:t>Pzp</w:t>
      </w:r>
      <w:proofErr w:type="spellEnd"/>
      <w:r w:rsidR="00F536BF" w:rsidRPr="004614AC">
        <w:rPr>
          <w:rFonts w:ascii="Calibri Light" w:hAnsi="Calibri Light" w:cs="Calibri Light"/>
          <w:sz w:val="24"/>
          <w:szCs w:val="24"/>
        </w:rPr>
        <w:t xml:space="preserve"> (obliga</w:t>
      </w:r>
      <w:r w:rsidR="00273D66" w:rsidRPr="004614AC">
        <w:rPr>
          <w:rFonts w:ascii="Calibri Light" w:hAnsi="Calibri Light" w:cs="Calibri Light"/>
          <w:sz w:val="24"/>
          <w:szCs w:val="24"/>
        </w:rPr>
        <w:t>toryjne podstawy wykluczenia).</w:t>
      </w:r>
    </w:p>
    <w:p w14:paraId="4EAC5B97" w14:textId="2AE56CAB" w:rsidR="00991DCA" w:rsidRPr="004614AC" w:rsidRDefault="00A10EDD" w:rsidP="00273D66">
      <w:pPr>
        <w:numPr>
          <w:ilvl w:val="1"/>
          <w:numId w:val="1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Zamawiający wykluczy z postępowania o udzielenie zamówienia Wykonawcę, wobec którego zachodzą podstawy wykluczenia, o których mowa</w:t>
      </w:r>
      <w:r w:rsidR="00E5713C" w:rsidRPr="004614AC">
        <w:rPr>
          <w:rFonts w:ascii="Calibri Light" w:hAnsi="Calibri Light" w:cs="Calibri Light"/>
          <w:sz w:val="24"/>
          <w:szCs w:val="24"/>
        </w:rPr>
        <w:t xml:space="preserve"> w art. 109 ust. 1 pkt. 4, 7,</w:t>
      </w:r>
      <w:r w:rsidRPr="004614AC">
        <w:rPr>
          <w:rFonts w:ascii="Calibri Light" w:hAnsi="Calibri Light" w:cs="Calibri Light"/>
          <w:sz w:val="24"/>
          <w:szCs w:val="24"/>
        </w:rPr>
        <w:t xml:space="preserve"> 10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xml:space="preserve"> (fakultatywne podstawy wykluczenia).</w:t>
      </w:r>
      <w:r w:rsidR="00523DF4" w:rsidRPr="004614AC">
        <w:rPr>
          <w:rFonts w:ascii="Calibri Light" w:hAnsi="Calibri Light" w:cs="Calibri Light"/>
          <w:sz w:val="24"/>
          <w:szCs w:val="24"/>
        </w:rPr>
        <w:t xml:space="preserve"> </w:t>
      </w:r>
      <w:r w:rsidR="00991DCA" w:rsidRPr="004614AC">
        <w:rPr>
          <w:rFonts w:ascii="Calibri Light" w:hAnsi="Calibri Light" w:cs="Calibri Light"/>
          <w:sz w:val="24"/>
          <w:szCs w:val="24"/>
        </w:rPr>
        <w:t>Zamawiający może wykluczyć Wykonawcę na każdym etapie postępowania.</w:t>
      </w:r>
    </w:p>
    <w:p w14:paraId="71DA5B80" w14:textId="3773C632" w:rsidR="00A10EDD" w:rsidRPr="004614AC" w:rsidRDefault="00A10EDD" w:rsidP="00273D66">
      <w:pPr>
        <w:pStyle w:val="Akapitzlist"/>
        <w:numPr>
          <w:ilvl w:val="1"/>
          <w:numId w:val="15"/>
        </w:numPr>
        <w:spacing w:line="360" w:lineRule="auto"/>
        <w:ind w:left="567" w:hanging="567"/>
        <w:rPr>
          <w:rFonts w:ascii="Calibri Light" w:hAnsi="Calibri Light" w:cs="Calibri Light"/>
          <w:lang w:val="pl-PL" w:eastAsia="pl-PL"/>
        </w:rPr>
      </w:pPr>
      <w:r w:rsidRPr="004614AC">
        <w:rPr>
          <w:rFonts w:ascii="Calibri Light" w:hAnsi="Calibri Light" w:cs="Calibri Light"/>
          <w:lang w:val="pl-PL" w:eastAsia="pl-PL"/>
        </w:rPr>
        <w:t>Zamawiający może wykluczyć Wykonawcę na każdym etapie postępowania.</w:t>
      </w:r>
    </w:p>
    <w:p w14:paraId="45428952" w14:textId="77777777" w:rsidR="00F536BF" w:rsidRPr="004614AC" w:rsidRDefault="00F536BF" w:rsidP="00273D66">
      <w:pPr>
        <w:numPr>
          <w:ilvl w:val="1"/>
          <w:numId w:val="1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lastRenderedPageBreak/>
        <w:t xml:space="preserve">Zamawiający oceniając wykluczenie Wykonawcy stosuje </w:t>
      </w:r>
      <w:r w:rsidR="006C6779" w:rsidRPr="004614AC">
        <w:rPr>
          <w:rFonts w:ascii="Calibri Light" w:hAnsi="Calibri Light" w:cs="Calibri Light"/>
          <w:sz w:val="24"/>
          <w:szCs w:val="24"/>
        </w:rPr>
        <w:t>odpowiednio przepisy art. 110 i </w:t>
      </w:r>
      <w:r w:rsidRPr="004614AC">
        <w:rPr>
          <w:rFonts w:ascii="Calibri Light" w:hAnsi="Calibri Light" w:cs="Calibri Light"/>
          <w:sz w:val="24"/>
          <w:szCs w:val="24"/>
        </w:rPr>
        <w:t xml:space="preserve">111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w:t>
      </w:r>
    </w:p>
    <w:p w14:paraId="249AE3FC" w14:textId="77777777" w:rsidR="00F536BF" w:rsidRPr="004614AC" w:rsidRDefault="00F536BF" w:rsidP="00273D66">
      <w:pPr>
        <w:numPr>
          <w:ilvl w:val="1"/>
          <w:numId w:val="1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Zgodnie z art. 7 ust.1 ustawy z dnia 13 kwietnia 2022 r.</w:t>
      </w:r>
      <w:r w:rsidR="00244A6C" w:rsidRPr="004614AC">
        <w:rPr>
          <w:rFonts w:ascii="Calibri Light" w:hAnsi="Calibri Light" w:cs="Calibri Light"/>
          <w:sz w:val="24"/>
          <w:szCs w:val="24"/>
        </w:rPr>
        <w:t xml:space="preserve"> o szczególnych rozwiązaniach w </w:t>
      </w:r>
      <w:r w:rsidRPr="004614AC">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sidRPr="004614AC">
        <w:rPr>
          <w:rFonts w:ascii="Calibri Light" w:hAnsi="Calibri Light" w:cs="Calibri Light"/>
          <w:sz w:val="24"/>
          <w:szCs w:val="24"/>
        </w:rPr>
        <w:t>z</w:t>
      </w:r>
      <w:proofErr w:type="gramEnd"/>
      <w:r w:rsidR="00D46302" w:rsidRPr="004614AC">
        <w:rPr>
          <w:rFonts w:ascii="Calibri Light" w:hAnsi="Calibri Light" w:cs="Calibri Light"/>
          <w:sz w:val="24"/>
          <w:szCs w:val="24"/>
        </w:rPr>
        <w:t xml:space="preserve"> 2024</w:t>
      </w:r>
      <w:r w:rsidR="00A2478F" w:rsidRPr="004614AC">
        <w:rPr>
          <w:rFonts w:ascii="Calibri Light" w:hAnsi="Calibri Light" w:cs="Calibri Light"/>
          <w:sz w:val="24"/>
          <w:szCs w:val="24"/>
        </w:rPr>
        <w:t xml:space="preserve"> r. </w:t>
      </w:r>
      <w:r w:rsidRPr="004614AC">
        <w:rPr>
          <w:rFonts w:ascii="Calibri Light" w:hAnsi="Calibri Light" w:cs="Calibri Light"/>
          <w:sz w:val="24"/>
          <w:szCs w:val="24"/>
        </w:rPr>
        <w:t xml:space="preserve">poz. </w:t>
      </w:r>
      <w:r w:rsidR="00D46302" w:rsidRPr="004614AC">
        <w:rPr>
          <w:rFonts w:ascii="Calibri Light" w:hAnsi="Calibri Light" w:cs="Calibri Light"/>
          <w:sz w:val="24"/>
          <w:szCs w:val="24"/>
        </w:rPr>
        <w:t>507</w:t>
      </w:r>
      <w:r w:rsidRPr="004614AC">
        <w:rPr>
          <w:rFonts w:ascii="Calibri Light" w:hAnsi="Calibri Light" w:cs="Calibri Light"/>
          <w:sz w:val="24"/>
          <w:szCs w:val="24"/>
        </w:rPr>
        <w:t>) z postępowania wyklucza się:</w:t>
      </w:r>
    </w:p>
    <w:p w14:paraId="6529022D" w14:textId="77777777" w:rsidR="00F536BF" w:rsidRPr="004614AC" w:rsidRDefault="00F536BF" w:rsidP="00273D66">
      <w:pPr>
        <w:numPr>
          <w:ilvl w:val="2"/>
          <w:numId w:val="15"/>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Wykonawcę oraz uczestnika konkursu wymien</w:t>
      </w:r>
      <w:r w:rsidR="00FE5856" w:rsidRPr="004614AC">
        <w:rPr>
          <w:rFonts w:ascii="Calibri Light" w:hAnsi="Calibri Light" w:cs="Calibri Light"/>
          <w:sz w:val="24"/>
          <w:szCs w:val="24"/>
        </w:rPr>
        <w:t>ionego w wykazach określonych w </w:t>
      </w:r>
      <w:r w:rsidRPr="004614AC">
        <w:rPr>
          <w:rFonts w:ascii="Calibri Light" w:hAnsi="Calibri Light" w:cs="Calibri Light"/>
          <w:sz w:val="24"/>
          <w:szCs w:val="24"/>
        </w:rPr>
        <w:t>rozporządzeniu 765/2006 i rozporządzeniu 269/2014 albo wpisanego na li</w:t>
      </w:r>
      <w:r w:rsidR="006C6779" w:rsidRPr="004614AC">
        <w:rPr>
          <w:rFonts w:ascii="Calibri Light" w:hAnsi="Calibri Light" w:cs="Calibri Light"/>
          <w:sz w:val="24"/>
          <w:szCs w:val="24"/>
        </w:rPr>
        <w:t>stę na </w:t>
      </w:r>
      <w:r w:rsidRPr="004614AC">
        <w:rPr>
          <w:rFonts w:ascii="Calibri Light" w:hAnsi="Calibri Light" w:cs="Calibri Light"/>
          <w:sz w:val="24"/>
          <w:szCs w:val="24"/>
        </w:rPr>
        <w:t>podstawie decyzji w sprawie wpisu na listę rozstrzyg</w:t>
      </w:r>
      <w:r w:rsidR="00FE5856" w:rsidRPr="004614AC">
        <w:rPr>
          <w:rFonts w:ascii="Calibri Light" w:hAnsi="Calibri Light" w:cs="Calibri Light"/>
          <w:sz w:val="24"/>
          <w:szCs w:val="24"/>
        </w:rPr>
        <w:t>ającej o zastosowaniu środka, o </w:t>
      </w:r>
      <w:r w:rsidRPr="004614AC">
        <w:rPr>
          <w:rFonts w:ascii="Calibri Light" w:hAnsi="Calibri Light" w:cs="Calibri Light"/>
          <w:sz w:val="24"/>
          <w:szCs w:val="24"/>
        </w:rPr>
        <w:t>którym mowa w art. 1 pkt. 3;</w:t>
      </w:r>
    </w:p>
    <w:p w14:paraId="71456B0F" w14:textId="77777777" w:rsidR="00F536BF" w:rsidRPr="004614AC" w:rsidRDefault="00F536BF" w:rsidP="00273D66">
      <w:pPr>
        <w:numPr>
          <w:ilvl w:val="2"/>
          <w:numId w:val="15"/>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Wykonawcę oraz uczestnika konkursu, które</w:t>
      </w:r>
      <w:r w:rsidR="00FE5856" w:rsidRPr="004614AC">
        <w:rPr>
          <w:rFonts w:ascii="Calibri Light" w:hAnsi="Calibri Light" w:cs="Calibri Light"/>
          <w:sz w:val="24"/>
          <w:szCs w:val="24"/>
        </w:rPr>
        <w:t>go beneficjentem rzeczywistym w </w:t>
      </w:r>
      <w:r w:rsidRPr="004614AC">
        <w:rPr>
          <w:rFonts w:ascii="Calibri Light" w:hAnsi="Calibri Light" w:cs="Calibri Light"/>
          <w:sz w:val="24"/>
          <w:szCs w:val="24"/>
        </w:rPr>
        <w:t xml:space="preserve">rozumieniu ustawy z dnia 1 marca 2018 r. o przeciwdziałaniu praniu pieniędzy oraz finansowaniu terroryzmu (Dz. U. </w:t>
      </w:r>
      <w:proofErr w:type="gramStart"/>
      <w:r w:rsidRPr="004614AC">
        <w:rPr>
          <w:rFonts w:ascii="Calibri Light" w:hAnsi="Calibri Light" w:cs="Calibri Light"/>
          <w:sz w:val="24"/>
          <w:szCs w:val="24"/>
        </w:rPr>
        <w:t>z</w:t>
      </w:r>
      <w:proofErr w:type="gramEnd"/>
      <w:r w:rsidRPr="004614AC">
        <w:rPr>
          <w:rFonts w:ascii="Calibri Light" w:hAnsi="Calibri Light" w:cs="Calibri Light"/>
          <w:sz w:val="24"/>
          <w:szCs w:val="24"/>
        </w:rPr>
        <w:t xml:space="preserve"> 2022r. poz. 593</w:t>
      </w:r>
      <w:r w:rsidR="00FE5856" w:rsidRPr="004614AC">
        <w:rPr>
          <w:rFonts w:ascii="Calibri Light" w:hAnsi="Calibri Light" w:cs="Calibri Light"/>
          <w:sz w:val="24"/>
          <w:szCs w:val="24"/>
        </w:rPr>
        <w:t xml:space="preserve"> i 655) jest osoba wymieniona w </w:t>
      </w:r>
      <w:r w:rsidRPr="004614AC">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F29222D" w14:textId="58797C92" w:rsidR="00F536BF" w:rsidRPr="004614AC" w:rsidRDefault="00F536BF" w:rsidP="00273D66">
      <w:pPr>
        <w:numPr>
          <w:ilvl w:val="2"/>
          <w:numId w:val="15"/>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4614AC">
        <w:rPr>
          <w:rFonts w:ascii="Calibri Light" w:hAnsi="Calibri Light" w:cs="Calibri Light"/>
          <w:sz w:val="24"/>
          <w:szCs w:val="24"/>
        </w:rPr>
        <w:t>z</w:t>
      </w:r>
      <w:proofErr w:type="gramEnd"/>
      <w:r w:rsidRPr="004614AC">
        <w:rPr>
          <w:rFonts w:ascii="Calibri Light" w:hAnsi="Calibri Light" w:cs="Calibri Light"/>
          <w:sz w:val="24"/>
          <w:szCs w:val="24"/>
        </w:rPr>
        <w:t xml:space="preserve"> 202</w:t>
      </w:r>
      <w:r w:rsidR="00D46302" w:rsidRPr="004614AC">
        <w:rPr>
          <w:rFonts w:ascii="Calibri Light" w:hAnsi="Calibri Light" w:cs="Calibri Light"/>
          <w:sz w:val="24"/>
          <w:szCs w:val="24"/>
        </w:rPr>
        <w:t>3</w:t>
      </w:r>
      <w:r w:rsidRPr="004614AC">
        <w:rPr>
          <w:rFonts w:ascii="Calibri Light" w:hAnsi="Calibri Light" w:cs="Calibri Light"/>
          <w:sz w:val="24"/>
          <w:szCs w:val="24"/>
        </w:rPr>
        <w:t xml:space="preserve"> r. poz. </w:t>
      </w:r>
      <w:r w:rsidR="00D46302" w:rsidRPr="004614AC">
        <w:rPr>
          <w:rFonts w:ascii="Calibri Light" w:hAnsi="Calibri Light" w:cs="Calibri Light"/>
          <w:sz w:val="24"/>
          <w:szCs w:val="24"/>
        </w:rPr>
        <w:t>120</w:t>
      </w:r>
      <w:r w:rsidRPr="004614AC">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4614AC">
        <w:rPr>
          <w:rFonts w:ascii="Calibri Light" w:hAnsi="Calibri Light" w:cs="Calibri Light"/>
          <w:sz w:val="24"/>
          <w:szCs w:val="24"/>
        </w:rPr>
        <w:t>na listę na podstawie decyzji w </w:t>
      </w:r>
      <w:r w:rsidRPr="004614AC">
        <w:rPr>
          <w:rFonts w:ascii="Calibri Light" w:hAnsi="Calibri Light" w:cs="Calibri Light"/>
          <w:sz w:val="24"/>
          <w:szCs w:val="24"/>
        </w:rPr>
        <w:t>sprawie wpisu na listę rozstrzygającą o zastosowaniu środka</w:t>
      </w:r>
      <w:r w:rsidR="00896BD8" w:rsidRPr="004614AC">
        <w:rPr>
          <w:rFonts w:ascii="Calibri Light" w:hAnsi="Calibri Light" w:cs="Calibri Light"/>
          <w:sz w:val="24"/>
          <w:szCs w:val="24"/>
        </w:rPr>
        <w:t>, o którym mowa w art. 1 pkt. 3.</w:t>
      </w:r>
    </w:p>
    <w:p w14:paraId="3810D86A" w14:textId="77777777" w:rsidR="00F536BF" w:rsidRPr="004614AC" w:rsidRDefault="00F536BF" w:rsidP="00273D66">
      <w:pPr>
        <w:numPr>
          <w:ilvl w:val="1"/>
          <w:numId w:val="1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Wykluczenie następuje na okres trwania okoliczności okr</w:t>
      </w:r>
      <w:r w:rsidR="00FE5856" w:rsidRPr="004614AC">
        <w:rPr>
          <w:rFonts w:ascii="Calibri Light" w:hAnsi="Calibri Light" w:cs="Calibri Light"/>
          <w:sz w:val="24"/>
          <w:szCs w:val="24"/>
        </w:rPr>
        <w:t>eślonych w ust. 4. Wykonawca, o </w:t>
      </w:r>
      <w:r w:rsidRPr="004614AC">
        <w:rPr>
          <w:rFonts w:ascii="Calibri Light" w:hAnsi="Calibri Light" w:cs="Calibri Light"/>
          <w:sz w:val="24"/>
          <w:szCs w:val="24"/>
        </w:rPr>
        <w:t xml:space="preserve">którym mowa w ust. 1 zostanie wykluczony, a jego oferta odrzucona </w:t>
      </w:r>
      <w:r w:rsidR="006C6779" w:rsidRPr="004614AC">
        <w:rPr>
          <w:rFonts w:ascii="Calibri Light" w:hAnsi="Calibri Light" w:cs="Calibri Light"/>
          <w:sz w:val="24"/>
          <w:szCs w:val="24"/>
        </w:rPr>
        <w:t>na podstawie art. </w:t>
      </w:r>
      <w:r w:rsidRPr="004614AC">
        <w:rPr>
          <w:rFonts w:ascii="Calibri Light" w:hAnsi="Calibri Light" w:cs="Calibri Light"/>
          <w:sz w:val="24"/>
          <w:szCs w:val="24"/>
        </w:rPr>
        <w:t xml:space="preserve">226 pkt 2 lit. a)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tj. z uwagi na fakt, że oferta została złożona przez wykonawcę podlegającego wykluczeniu z postępowania.</w:t>
      </w:r>
    </w:p>
    <w:p w14:paraId="1ABBB0DD" w14:textId="51225847" w:rsidR="00AB7EAE" w:rsidRPr="004614AC" w:rsidRDefault="00AB7EAE" w:rsidP="00273D66">
      <w:pPr>
        <w:pStyle w:val="Nagwek1"/>
        <w:spacing w:before="240" w:line="360" w:lineRule="auto"/>
        <w:rPr>
          <w:szCs w:val="24"/>
        </w:rPr>
      </w:pPr>
      <w:bookmarkStart w:id="11" w:name="_Toc181173135"/>
      <w:r w:rsidRPr="004614AC">
        <w:rPr>
          <w:szCs w:val="24"/>
        </w:rPr>
        <w:t xml:space="preserve">Rozdział </w:t>
      </w:r>
      <w:r w:rsidR="00E87ED8" w:rsidRPr="004614AC">
        <w:rPr>
          <w:szCs w:val="24"/>
        </w:rPr>
        <w:t>8</w:t>
      </w:r>
      <w:r w:rsidRPr="004614AC">
        <w:rPr>
          <w:szCs w:val="24"/>
        </w:rPr>
        <w:t xml:space="preserve">. Podmiotowe środki dowodowe, oświadczenia z art. 125 ustawy </w:t>
      </w:r>
      <w:proofErr w:type="spellStart"/>
      <w:r w:rsidRPr="004614AC">
        <w:rPr>
          <w:szCs w:val="24"/>
        </w:rPr>
        <w:t>Pzp</w:t>
      </w:r>
      <w:proofErr w:type="spellEnd"/>
      <w:r w:rsidRPr="004614AC">
        <w:rPr>
          <w:szCs w:val="24"/>
        </w:rPr>
        <w:t xml:space="preserve"> oraz inne dokumenty</w:t>
      </w:r>
      <w:bookmarkEnd w:id="11"/>
    </w:p>
    <w:p w14:paraId="2D7CD0D3" w14:textId="77777777" w:rsidR="00DE0C30" w:rsidRPr="004614AC" w:rsidRDefault="00EE6BB0" w:rsidP="00273D66">
      <w:pPr>
        <w:numPr>
          <w:ilvl w:val="0"/>
          <w:numId w:val="4"/>
        </w:numPr>
        <w:spacing w:after="0" w:line="360" w:lineRule="auto"/>
        <w:ind w:left="567" w:hanging="567"/>
        <w:rPr>
          <w:rFonts w:ascii="Calibri Light" w:hAnsi="Calibri Light" w:cs="Calibri Light"/>
          <w:sz w:val="24"/>
          <w:szCs w:val="24"/>
        </w:rPr>
      </w:pPr>
      <w:r w:rsidRPr="004614AC">
        <w:rPr>
          <w:rFonts w:ascii="Calibri Light" w:hAnsi="Calibri Light" w:cs="Calibri Light"/>
          <w:b/>
          <w:sz w:val="24"/>
          <w:szCs w:val="24"/>
        </w:rPr>
        <w:t>Oświadczenia i d</w:t>
      </w:r>
      <w:r w:rsidR="00DE0C30" w:rsidRPr="004614AC">
        <w:rPr>
          <w:rFonts w:ascii="Calibri Light" w:hAnsi="Calibri Light" w:cs="Calibri Light"/>
          <w:b/>
          <w:sz w:val="24"/>
          <w:szCs w:val="24"/>
        </w:rPr>
        <w:t>okumenty składane wraz z ofertą</w:t>
      </w:r>
      <w:r w:rsidR="00DE0C30" w:rsidRPr="004614AC">
        <w:rPr>
          <w:rFonts w:ascii="Calibri Light" w:hAnsi="Calibri Light" w:cs="Calibri Light"/>
          <w:sz w:val="24"/>
          <w:szCs w:val="24"/>
        </w:rPr>
        <w:t>:</w:t>
      </w:r>
    </w:p>
    <w:p w14:paraId="6529E148" w14:textId="77777777" w:rsidR="00E87ED8" w:rsidRPr="004614AC" w:rsidRDefault="00E87ED8" w:rsidP="00273D66">
      <w:pPr>
        <w:numPr>
          <w:ilvl w:val="2"/>
          <w:numId w:val="40"/>
        </w:numPr>
        <w:spacing w:after="0" w:line="360" w:lineRule="auto"/>
        <w:ind w:left="1134" w:hanging="567"/>
        <w:rPr>
          <w:rFonts w:ascii="Calibri Light" w:hAnsi="Calibri Light" w:cs="Calibri Light"/>
          <w:sz w:val="24"/>
          <w:szCs w:val="24"/>
          <w:u w:val="single"/>
        </w:rPr>
      </w:pPr>
      <w:proofErr w:type="gramStart"/>
      <w:r w:rsidRPr="004614AC">
        <w:rPr>
          <w:rFonts w:ascii="Calibri Light" w:hAnsi="Calibri Light" w:cs="Calibri Light"/>
          <w:b/>
          <w:sz w:val="24"/>
          <w:szCs w:val="24"/>
        </w:rPr>
        <w:lastRenderedPageBreak/>
        <w:t>oświadczenie</w:t>
      </w:r>
      <w:proofErr w:type="gramEnd"/>
      <w:r w:rsidRPr="004614AC">
        <w:rPr>
          <w:rFonts w:ascii="Calibri Light" w:hAnsi="Calibri Light" w:cs="Calibri Light"/>
          <w:b/>
          <w:sz w:val="24"/>
          <w:szCs w:val="24"/>
        </w:rPr>
        <w:t xml:space="preserve"> o niepodleganiu wykluczeniu, </w:t>
      </w:r>
      <w:r w:rsidRPr="004614AC">
        <w:rPr>
          <w:rFonts w:ascii="Calibri Light" w:hAnsi="Calibri Light" w:cs="Calibri Light"/>
          <w:bCs/>
          <w:sz w:val="24"/>
          <w:szCs w:val="24"/>
        </w:rPr>
        <w:t xml:space="preserve">o którym mowa w art. 125 ust. 1 ustawy </w:t>
      </w:r>
      <w:proofErr w:type="spellStart"/>
      <w:r w:rsidRPr="004614AC">
        <w:rPr>
          <w:rFonts w:ascii="Calibri Light" w:hAnsi="Calibri Light" w:cs="Calibri Light"/>
          <w:bCs/>
          <w:sz w:val="24"/>
          <w:szCs w:val="24"/>
        </w:rPr>
        <w:t>Pzp</w:t>
      </w:r>
      <w:proofErr w:type="spellEnd"/>
      <w:r w:rsidRPr="004614AC">
        <w:rPr>
          <w:rFonts w:ascii="Calibri Light" w:hAnsi="Calibri Light" w:cs="Calibri Light"/>
          <w:bCs/>
          <w:sz w:val="24"/>
          <w:szCs w:val="24"/>
        </w:rPr>
        <w:t xml:space="preserve">, w celu potwierdzenia braku podstaw do wykluczenia z postępowania w zakresie wskazanym przez Zamawiającego w Rozdziale 7 ust. 1 i 2 SWZ </w:t>
      </w:r>
      <w:r w:rsidRPr="004614AC">
        <w:rPr>
          <w:rFonts w:ascii="Calibri Light" w:hAnsi="Calibri Light" w:cs="Calibri Light"/>
          <w:b/>
          <w:sz w:val="24"/>
          <w:szCs w:val="24"/>
        </w:rPr>
        <w:t>– wzór oświadczenia</w:t>
      </w:r>
      <w:r w:rsidRPr="004614AC">
        <w:rPr>
          <w:rFonts w:ascii="Calibri Light" w:hAnsi="Calibri Light" w:cs="Calibri Light"/>
          <w:sz w:val="24"/>
          <w:szCs w:val="24"/>
        </w:rPr>
        <w:t xml:space="preserve"> stanowi załącznik </w:t>
      </w:r>
      <w:r w:rsidRPr="004614AC">
        <w:rPr>
          <w:rFonts w:ascii="Calibri Light" w:hAnsi="Calibri Light" w:cs="Calibri Light"/>
          <w:b/>
          <w:bCs/>
          <w:sz w:val="24"/>
          <w:szCs w:val="24"/>
        </w:rPr>
        <w:t>nr 2 do SWZ</w:t>
      </w:r>
    </w:p>
    <w:p w14:paraId="12B47FA5" w14:textId="56E2D847" w:rsidR="00E87ED8" w:rsidRPr="004614AC" w:rsidRDefault="00273D66" w:rsidP="00273D66">
      <w:pPr>
        <w:spacing w:after="0" w:line="360" w:lineRule="auto"/>
        <w:ind w:left="567" w:firstLine="567"/>
        <w:rPr>
          <w:rFonts w:ascii="Calibri Light" w:hAnsi="Calibri Light" w:cs="Calibri Light"/>
          <w:b/>
          <w:sz w:val="24"/>
          <w:szCs w:val="24"/>
        </w:rPr>
      </w:pPr>
      <w:r w:rsidRPr="004614AC">
        <w:rPr>
          <w:rFonts w:ascii="Calibri Light" w:hAnsi="Calibri Light" w:cs="Calibri Light"/>
          <w:b/>
          <w:sz w:val="24"/>
          <w:szCs w:val="24"/>
        </w:rPr>
        <w:t>Uwaga</w:t>
      </w:r>
      <w:r w:rsidR="00CF18DB">
        <w:rPr>
          <w:rFonts w:ascii="Calibri Light" w:hAnsi="Calibri Light" w:cs="Calibri Light"/>
          <w:b/>
          <w:sz w:val="24"/>
          <w:szCs w:val="24"/>
        </w:rPr>
        <w:t>!</w:t>
      </w:r>
    </w:p>
    <w:p w14:paraId="3191936A" w14:textId="0EE58564" w:rsidR="00E87ED8" w:rsidRPr="004614AC" w:rsidRDefault="00E87ED8" w:rsidP="00273D66">
      <w:pPr>
        <w:numPr>
          <w:ilvl w:val="0"/>
          <w:numId w:val="41"/>
        </w:numPr>
        <w:tabs>
          <w:tab w:val="left" w:pos="1560"/>
        </w:tabs>
        <w:spacing w:after="0" w:line="360" w:lineRule="auto"/>
        <w:ind w:left="1560" w:hanging="426"/>
        <w:rPr>
          <w:rFonts w:ascii="Calibri Light" w:hAnsi="Calibri Light" w:cs="Calibri Light"/>
          <w:sz w:val="24"/>
          <w:szCs w:val="24"/>
        </w:rPr>
      </w:pPr>
      <w:r w:rsidRPr="004614AC">
        <w:rPr>
          <w:rFonts w:ascii="Calibri Light" w:hAnsi="Calibri Light" w:cs="Calibri Light"/>
          <w:b/>
          <w:sz w:val="24"/>
          <w:szCs w:val="24"/>
        </w:rPr>
        <w:t xml:space="preserve">W przypadku wspólnego ubiegania się o udzielenie zamówienia przez Wykonawców </w:t>
      </w:r>
      <w:r w:rsidRPr="004614AC">
        <w:rPr>
          <w:rFonts w:ascii="Calibri Light" w:hAnsi="Calibri Light" w:cs="Calibri Light"/>
          <w:sz w:val="24"/>
          <w:szCs w:val="24"/>
        </w:rPr>
        <w:t>(np. wspólników spółki cywilnej, konsorcjum), oświadczenie dotyczące braku podstaw wykluczenia</w:t>
      </w:r>
      <w:r w:rsidR="002C14D6" w:rsidRPr="004614AC">
        <w:rPr>
          <w:rFonts w:ascii="Calibri Light" w:hAnsi="Calibri Light" w:cs="Calibri Light"/>
          <w:sz w:val="24"/>
          <w:szCs w:val="24"/>
        </w:rPr>
        <w:t xml:space="preserve"> z postępowania</w:t>
      </w:r>
      <w:r w:rsidRPr="004614AC">
        <w:rPr>
          <w:rFonts w:ascii="Calibri Light" w:hAnsi="Calibri Light" w:cs="Calibri Light"/>
          <w:sz w:val="24"/>
          <w:szCs w:val="24"/>
        </w:rPr>
        <w:t xml:space="preserve"> (</w:t>
      </w:r>
      <w:r w:rsidRPr="004614AC">
        <w:rPr>
          <w:rFonts w:ascii="Calibri Light" w:hAnsi="Calibri Light" w:cs="Calibri Light"/>
          <w:b/>
          <w:sz w:val="24"/>
          <w:szCs w:val="24"/>
        </w:rPr>
        <w:t>załącznik nr 2 do SWZ</w:t>
      </w:r>
      <w:r w:rsidRPr="004614AC">
        <w:rPr>
          <w:rFonts w:ascii="Calibri Light" w:hAnsi="Calibri Light" w:cs="Calibri Light"/>
          <w:sz w:val="24"/>
          <w:szCs w:val="24"/>
        </w:rPr>
        <w:t>) składa każdy z Wykonawców. Oświadczenie to potwierdza brak podstaw wykluczenia z postępowania.</w:t>
      </w:r>
    </w:p>
    <w:p w14:paraId="38D1255F" w14:textId="77777777" w:rsidR="00E87ED8" w:rsidRPr="004614AC" w:rsidRDefault="00E87ED8" w:rsidP="00273D66">
      <w:pPr>
        <w:numPr>
          <w:ilvl w:val="0"/>
          <w:numId w:val="41"/>
        </w:numPr>
        <w:tabs>
          <w:tab w:val="left" w:pos="1560"/>
        </w:tabs>
        <w:spacing w:after="0" w:line="360" w:lineRule="auto"/>
        <w:ind w:left="1560" w:hanging="426"/>
        <w:rPr>
          <w:rFonts w:ascii="Calibri Light" w:hAnsi="Calibri Light" w:cs="Calibri Light"/>
          <w:sz w:val="24"/>
          <w:szCs w:val="24"/>
        </w:rPr>
      </w:pPr>
      <w:r w:rsidRPr="004614AC">
        <w:rPr>
          <w:rFonts w:ascii="Calibri Light" w:hAnsi="Calibri Light" w:cs="Calibri Light"/>
          <w:b/>
          <w:sz w:val="24"/>
          <w:szCs w:val="24"/>
        </w:rPr>
        <w:t>W przypadku, gdy Wykonawca zamierza zlecić część zamówienia podwykonawcy</w:t>
      </w:r>
      <w:r w:rsidRPr="004614AC">
        <w:rPr>
          <w:rFonts w:ascii="Calibri Light" w:hAnsi="Calibri Light" w:cs="Calibri Light"/>
          <w:sz w:val="24"/>
          <w:szCs w:val="24"/>
        </w:rPr>
        <w:t xml:space="preserve"> nie jest zobowiązany do przedłożenia odrębnego oświadczenia o braku podstaw do wykluczenia z postępowania dla tych podwykonawców.</w:t>
      </w:r>
    </w:p>
    <w:p w14:paraId="4A937B83" w14:textId="77777777" w:rsidR="00E87ED8" w:rsidRPr="004614AC" w:rsidRDefault="00E87ED8" w:rsidP="00273D66">
      <w:pPr>
        <w:numPr>
          <w:ilvl w:val="2"/>
          <w:numId w:val="40"/>
        </w:numPr>
        <w:tabs>
          <w:tab w:val="left" w:pos="1134"/>
        </w:tabs>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b/>
          <w:sz w:val="24"/>
          <w:szCs w:val="24"/>
        </w:rPr>
        <w:t>odpis</w:t>
      </w:r>
      <w:proofErr w:type="gramEnd"/>
      <w:r w:rsidRPr="004614AC">
        <w:rPr>
          <w:rFonts w:ascii="Calibri Light" w:hAnsi="Calibri Light" w:cs="Calibri Light"/>
          <w:b/>
          <w:sz w:val="24"/>
          <w:szCs w:val="24"/>
        </w:rPr>
        <w:t xml:space="preserve"> lub informacja z Krajowego Rejestru Sądowego, Centralnej Ewidencji i Informacji o działalności Gospodarczej lub innego właściwego rejestru</w:t>
      </w:r>
    </w:p>
    <w:p w14:paraId="16F62DCE" w14:textId="77777777" w:rsidR="00E87ED8" w:rsidRPr="004614AC" w:rsidRDefault="00E87ED8" w:rsidP="00273D66">
      <w:pPr>
        <w:numPr>
          <w:ilvl w:val="0"/>
          <w:numId w:val="42"/>
        </w:numPr>
        <w:tabs>
          <w:tab w:val="left" w:pos="1560"/>
        </w:tabs>
        <w:spacing w:after="0" w:line="360" w:lineRule="auto"/>
        <w:ind w:left="1560" w:hanging="426"/>
        <w:rPr>
          <w:rFonts w:ascii="Calibri Light" w:hAnsi="Calibri Light" w:cs="Calibri Light"/>
          <w:sz w:val="24"/>
          <w:szCs w:val="24"/>
        </w:rPr>
      </w:pPr>
      <w:r w:rsidRPr="004614AC">
        <w:rPr>
          <w:rFonts w:ascii="Calibri Light" w:hAnsi="Calibri Light" w:cs="Calibri Light"/>
          <w:sz w:val="24"/>
          <w:szCs w:val="24"/>
        </w:rPr>
        <w:t>Dokument składany w celu potwierdzenia, że osoba działająca w imieniu Wykonawcy jest umocowana do jego reprezentowania.</w:t>
      </w:r>
    </w:p>
    <w:p w14:paraId="7D47E9CF" w14:textId="77777777" w:rsidR="00E87ED8" w:rsidRPr="004614AC" w:rsidRDefault="00E87ED8" w:rsidP="00273D66">
      <w:pPr>
        <w:numPr>
          <w:ilvl w:val="0"/>
          <w:numId w:val="42"/>
        </w:numPr>
        <w:tabs>
          <w:tab w:val="left" w:pos="1560"/>
        </w:tabs>
        <w:spacing w:after="0" w:line="360" w:lineRule="auto"/>
        <w:ind w:left="1560" w:hanging="426"/>
        <w:rPr>
          <w:rFonts w:ascii="Calibri Light" w:hAnsi="Calibri Light" w:cs="Calibri Light"/>
          <w:sz w:val="24"/>
          <w:szCs w:val="24"/>
        </w:rPr>
      </w:pPr>
      <w:r w:rsidRPr="004614AC">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14:paraId="4AE1B052" w14:textId="77777777" w:rsidR="00E87ED8" w:rsidRPr="004614AC" w:rsidRDefault="00E87ED8" w:rsidP="00273D66">
      <w:pPr>
        <w:numPr>
          <w:ilvl w:val="0"/>
          <w:numId w:val="42"/>
        </w:numPr>
        <w:tabs>
          <w:tab w:val="left" w:pos="1560"/>
        </w:tabs>
        <w:spacing w:after="0" w:line="360" w:lineRule="auto"/>
        <w:ind w:left="1560" w:hanging="426"/>
        <w:rPr>
          <w:rFonts w:ascii="Calibri Light" w:hAnsi="Calibri Light" w:cs="Calibri Light"/>
          <w:sz w:val="24"/>
          <w:szCs w:val="24"/>
        </w:rPr>
      </w:pPr>
      <w:r w:rsidRPr="004614AC">
        <w:rPr>
          <w:rFonts w:ascii="Calibri Light" w:hAnsi="Calibri Light" w:cs="Calibri Light"/>
          <w:sz w:val="24"/>
          <w:szCs w:val="24"/>
        </w:rPr>
        <w:t>Przepisy lit. a, b stosuje się odpowiednio do osoby działającej w imieniu Wykonawców wspólnie ubiegających się o udzielenie zamówienia publicznego.</w:t>
      </w:r>
    </w:p>
    <w:p w14:paraId="4F361906" w14:textId="77777777" w:rsidR="00E87ED8" w:rsidRPr="004614AC" w:rsidRDefault="00E87ED8" w:rsidP="00273D66">
      <w:pPr>
        <w:numPr>
          <w:ilvl w:val="2"/>
          <w:numId w:val="40"/>
        </w:numPr>
        <w:spacing w:after="0" w:line="360" w:lineRule="auto"/>
        <w:ind w:left="1134" w:hanging="567"/>
        <w:rPr>
          <w:rFonts w:ascii="Calibri Light" w:hAnsi="Calibri Light" w:cs="Calibri Light"/>
          <w:b/>
          <w:sz w:val="24"/>
          <w:szCs w:val="24"/>
        </w:rPr>
      </w:pPr>
      <w:proofErr w:type="gramStart"/>
      <w:r w:rsidRPr="004614AC">
        <w:rPr>
          <w:rFonts w:ascii="Calibri Light" w:hAnsi="Calibri Light" w:cs="Calibri Light"/>
          <w:b/>
          <w:sz w:val="24"/>
          <w:szCs w:val="24"/>
        </w:rPr>
        <w:t>pełnomocnictwo</w:t>
      </w:r>
      <w:proofErr w:type="gramEnd"/>
      <w:r w:rsidRPr="004614AC">
        <w:rPr>
          <w:rFonts w:ascii="Calibri Light" w:hAnsi="Calibri Light" w:cs="Calibri Light"/>
          <w:b/>
          <w:sz w:val="24"/>
          <w:szCs w:val="24"/>
        </w:rPr>
        <w:t xml:space="preserve"> do reprezentowania Wykonawcy </w:t>
      </w:r>
      <w:r w:rsidRPr="004614AC">
        <w:rPr>
          <w:rFonts w:ascii="Calibri Light" w:hAnsi="Calibri Light" w:cs="Calibri Light"/>
          <w:sz w:val="24"/>
          <w:szCs w:val="24"/>
        </w:rPr>
        <w:t>lub inny dokument potwierdzający umocowanie do reprezentowania Wykonawcy</w:t>
      </w:r>
    </w:p>
    <w:p w14:paraId="696ACFD9" w14:textId="49B22F4E" w:rsidR="00E87ED8" w:rsidRPr="004614AC" w:rsidRDefault="00E87ED8" w:rsidP="00273D66">
      <w:pPr>
        <w:numPr>
          <w:ilvl w:val="0"/>
          <w:numId w:val="43"/>
        </w:numPr>
        <w:tabs>
          <w:tab w:val="left" w:pos="1560"/>
        </w:tabs>
        <w:spacing w:after="0" w:line="360" w:lineRule="auto"/>
        <w:ind w:left="1560" w:hanging="426"/>
        <w:rPr>
          <w:rFonts w:ascii="Calibri Light" w:hAnsi="Calibri Light" w:cs="Calibri Light"/>
          <w:sz w:val="24"/>
          <w:szCs w:val="24"/>
        </w:rPr>
      </w:pPr>
      <w:r w:rsidRPr="004614AC">
        <w:rPr>
          <w:rFonts w:ascii="Calibri Light" w:hAnsi="Calibri Light" w:cs="Calibri Light"/>
          <w:sz w:val="24"/>
          <w:szCs w:val="24"/>
        </w:rPr>
        <w:t xml:space="preserve">Dokument składany, jeżeli w imieniu Wykonawcy działa osoba, której umocowanie do jego reprezentowania nie wynika z dokumentów rejestrowych, o których mowa w pkt. </w:t>
      </w:r>
      <w:r w:rsidR="00973588" w:rsidRPr="004614AC">
        <w:rPr>
          <w:rFonts w:ascii="Calibri Light" w:hAnsi="Calibri Light" w:cs="Calibri Light"/>
          <w:sz w:val="24"/>
          <w:szCs w:val="24"/>
        </w:rPr>
        <w:t>2</w:t>
      </w:r>
      <w:r w:rsidR="00CF18DB">
        <w:rPr>
          <w:rFonts w:ascii="Calibri Light" w:hAnsi="Calibri Light" w:cs="Calibri Light"/>
          <w:sz w:val="24"/>
          <w:szCs w:val="24"/>
        </w:rPr>
        <w:t>.</w:t>
      </w:r>
    </w:p>
    <w:p w14:paraId="41B49B69" w14:textId="77777777" w:rsidR="00E87ED8" w:rsidRPr="004614AC" w:rsidRDefault="00E87ED8" w:rsidP="00273D66">
      <w:pPr>
        <w:numPr>
          <w:ilvl w:val="0"/>
          <w:numId w:val="43"/>
        </w:numPr>
        <w:tabs>
          <w:tab w:val="left" w:pos="1560"/>
        </w:tabs>
        <w:spacing w:after="0" w:line="360" w:lineRule="auto"/>
        <w:ind w:left="1560" w:hanging="426"/>
        <w:rPr>
          <w:rFonts w:ascii="Calibri Light" w:hAnsi="Calibri Light" w:cs="Calibri Light"/>
          <w:sz w:val="24"/>
          <w:szCs w:val="24"/>
        </w:rPr>
      </w:pPr>
      <w:r w:rsidRPr="004614AC">
        <w:rPr>
          <w:rFonts w:ascii="Calibri Light" w:hAnsi="Calibri Light" w:cs="Calibri Light"/>
          <w:sz w:val="24"/>
          <w:szCs w:val="24"/>
        </w:rPr>
        <w:lastRenderedPageBreak/>
        <w:t>Przepisy lit. a stosuje się odpowiednio do osoby działającej w imieniu Wykonawców wspólnie ubiegających się o udzielenie zamówienia publicznego.</w:t>
      </w:r>
    </w:p>
    <w:p w14:paraId="48BAF458" w14:textId="77777777" w:rsidR="00E87ED8" w:rsidRPr="004614AC" w:rsidRDefault="00E87ED8" w:rsidP="00273D66">
      <w:pPr>
        <w:pStyle w:val="Standard"/>
        <w:keepLines/>
        <w:numPr>
          <w:ilvl w:val="2"/>
          <w:numId w:val="40"/>
        </w:numPr>
        <w:spacing w:after="0" w:line="360" w:lineRule="auto"/>
        <w:ind w:left="1134" w:hanging="567"/>
        <w:textAlignment w:val="auto"/>
        <w:rPr>
          <w:rFonts w:ascii="Calibri Light" w:hAnsi="Calibri Light" w:cs="Calibri Light"/>
          <w:bCs/>
          <w:sz w:val="24"/>
          <w:szCs w:val="24"/>
          <w:shd w:val="clear" w:color="auto" w:fill="FFFFFF"/>
        </w:rPr>
      </w:pPr>
      <w:proofErr w:type="gramStart"/>
      <w:r w:rsidRPr="004614AC">
        <w:rPr>
          <w:rFonts w:ascii="Calibri Light" w:hAnsi="Calibri Light" w:cs="Calibri Light"/>
          <w:b/>
          <w:sz w:val="24"/>
          <w:szCs w:val="24"/>
        </w:rPr>
        <w:t>oświadczenie</w:t>
      </w:r>
      <w:proofErr w:type="gramEnd"/>
      <w:r w:rsidRPr="004614AC">
        <w:rPr>
          <w:rFonts w:ascii="Calibri Light" w:hAnsi="Calibri Light" w:cs="Calibri Light"/>
          <w:sz w:val="24"/>
          <w:szCs w:val="24"/>
        </w:rPr>
        <w:t xml:space="preserve"> </w:t>
      </w:r>
      <w:r w:rsidRPr="004614AC">
        <w:rPr>
          <w:rFonts w:ascii="Calibri Light" w:hAnsi="Calibri Light" w:cs="Calibri Light"/>
          <w:b/>
          <w:bCs/>
          <w:sz w:val="24"/>
          <w:szCs w:val="24"/>
          <w:shd w:val="clear" w:color="auto" w:fill="FFFFFF"/>
        </w:rPr>
        <w:t>Wykonawców wspólnie ubiegających się o udzielenie zamówienia</w:t>
      </w:r>
      <w:r w:rsidRPr="004614AC">
        <w:rPr>
          <w:rFonts w:ascii="Calibri Light" w:hAnsi="Calibri Light" w:cs="Calibri Light"/>
          <w:bCs/>
          <w:sz w:val="24"/>
          <w:szCs w:val="24"/>
          <w:shd w:val="clear" w:color="auto" w:fill="FFFFFF"/>
        </w:rPr>
        <w:t xml:space="preserve"> składane na podstawie art. 117 ust. 4 ustawy </w:t>
      </w:r>
      <w:proofErr w:type="spellStart"/>
      <w:r w:rsidRPr="004614AC">
        <w:rPr>
          <w:rFonts w:ascii="Calibri Light" w:hAnsi="Calibri Light" w:cs="Calibri Light"/>
          <w:bCs/>
          <w:sz w:val="24"/>
          <w:szCs w:val="24"/>
          <w:shd w:val="clear" w:color="auto" w:fill="FFFFFF"/>
        </w:rPr>
        <w:t>Pzp</w:t>
      </w:r>
      <w:proofErr w:type="spellEnd"/>
      <w:r w:rsidRPr="004614AC">
        <w:rPr>
          <w:rFonts w:ascii="Calibri Light" w:hAnsi="Calibri Light" w:cs="Calibri Light"/>
          <w:bCs/>
          <w:sz w:val="24"/>
          <w:szCs w:val="24"/>
          <w:shd w:val="clear" w:color="auto" w:fill="FFFFFF"/>
        </w:rPr>
        <w:t xml:space="preserve"> - </w:t>
      </w:r>
      <w:r w:rsidRPr="004614AC">
        <w:rPr>
          <w:rFonts w:ascii="Calibri Light" w:hAnsi="Calibri Light" w:cs="Calibri Light"/>
          <w:b/>
          <w:sz w:val="24"/>
          <w:szCs w:val="24"/>
        </w:rPr>
        <w:t>wzór oświadczenia</w:t>
      </w:r>
      <w:r w:rsidRPr="004614AC">
        <w:rPr>
          <w:rFonts w:ascii="Calibri Light" w:hAnsi="Calibri Light" w:cs="Calibri Light"/>
          <w:sz w:val="24"/>
          <w:szCs w:val="24"/>
        </w:rPr>
        <w:t xml:space="preserve"> stanowi załącznik </w:t>
      </w:r>
      <w:r w:rsidRPr="004614AC">
        <w:rPr>
          <w:rFonts w:ascii="Calibri Light" w:hAnsi="Calibri Light" w:cs="Calibri Light"/>
          <w:b/>
          <w:bCs/>
          <w:sz w:val="24"/>
          <w:szCs w:val="24"/>
        </w:rPr>
        <w:t>nr 3 do SWZ</w:t>
      </w:r>
    </w:p>
    <w:p w14:paraId="473CAEB5" w14:textId="77777777" w:rsidR="00E87ED8" w:rsidRPr="004614AC" w:rsidRDefault="00E87ED8" w:rsidP="00273D66">
      <w:pPr>
        <w:numPr>
          <w:ilvl w:val="0"/>
          <w:numId w:val="44"/>
        </w:numPr>
        <w:tabs>
          <w:tab w:val="left" w:pos="1560"/>
        </w:tabs>
        <w:spacing w:after="0" w:line="360" w:lineRule="auto"/>
        <w:ind w:left="1560" w:hanging="426"/>
        <w:rPr>
          <w:rFonts w:ascii="Calibri Light" w:hAnsi="Calibri Light" w:cs="Calibri Light"/>
          <w:sz w:val="24"/>
          <w:szCs w:val="24"/>
        </w:rPr>
      </w:pPr>
      <w:r w:rsidRPr="004614AC">
        <w:rPr>
          <w:rFonts w:ascii="Calibri Light" w:hAnsi="Calibri Light" w:cs="Calibri Light"/>
          <w:sz w:val="24"/>
          <w:szCs w:val="24"/>
        </w:rPr>
        <w:t>Dokument składany, jeżeli ofertę składają Wykonawcy wspólnie ubiegający się o udzielenie zamówienia.</w:t>
      </w:r>
    </w:p>
    <w:p w14:paraId="7E072E51" w14:textId="5F339B75" w:rsidR="00E87ED8" w:rsidRPr="004614AC" w:rsidRDefault="00E87ED8" w:rsidP="00273D66">
      <w:pPr>
        <w:pStyle w:val="Akapitzlist"/>
        <w:numPr>
          <w:ilvl w:val="0"/>
          <w:numId w:val="4"/>
        </w:numPr>
        <w:spacing w:line="360" w:lineRule="auto"/>
        <w:ind w:left="567" w:hanging="567"/>
        <w:rPr>
          <w:rFonts w:ascii="Calibri Light" w:hAnsi="Calibri Light" w:cs="Calibri Light"/>
        </w:rPr>
      </w:pPr>
      <w:r w:rsidRPr="004614AC">
        <w:rPr>
          <w:rFonts w:ascii="Calibri Light" w:hAnsi="Calibri Light" w:cs="Calibri Light"/>
        </w:rPr>
        <w:t>Oświadczenia i dokumenty składane na wezwanie:</w:t>
      </w:r>
    </w:p>
    <w:p w14:paraId="7488CE16" w14:textId="14F657C9" w:rsidR="00E87ED8" w:rsidRPr="004614AC" w:rsidRDefault="00E87ED8" w:rsidP="00273D66">
      <w:pPr>
        <w:spacing w:after="0" w:line="360" w:lineRule="auto"/>
        <w:ind w:left="567"/>
        <w:rPr>
          <w:rFonts w:ascii="Calibri Light" w:hAnsi="Calibri Light" w:cs="Calibri Light"/>
          <w:sz w:val="24"/>
          <w:szCs w:val="24"/>
        </w:rPr>
      </w:pPr>
      <w:r w:rsidRPr="004614AC">
        <w:rPr>
          <w:rFonts w:ascii="Calibri Light" w:hAnsi="Calibri Light" w:cs="Calibri Light"/>
          <w:sz w:val="24"/>
          <w:szCs w:val="24"/>
        </w:rPr>
        <w:t xml:space="preserve">Zgodnie z art. 273 ust. 1 pkt. 1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Zamawiający nie będzie wymagał złożenia p</w:t>
      </w:r>
      <w:r w:rsidR="00CF18DB">
        <w:rPr>
          <w:rFonts w:ascii="Calibri Light" w:hAnsi="Calibri Light" w:cs="Calibri Light"/>
          <w:sz w:val="24"/>
          <w:szCs w:val="24"/>
        </w:rPr>
        <w:t>odmiotowych środków dowodowych.</w:t>
      </w:r>
    </w:p>
    <w:p w14:paraId="3F571B27" w14:textId="71C35E1D" w:rsidR="00E87ED8" w:rsidRPr="004614AC" w:rsidRDefault="00E87ED8" w:rsidP="00273D66">
      <w:pPr>
        <w:pStyle w:val="Akapitzlist"/>
        <w:numPr>
          <w:ilvl w:val="0"/>
          <w:numId w:val="4"/>
        </w:numPr>
        <w:spacing w:line="360" w:lineRule="auto"/>
        <w:ind w:left="567" w:hanging="567"/>
        <w:rPr>
          <w:rFonts w:ascii="Calibri Light" w:hAnsi="Calibri Light" w:cs="Calibri Light"/>
        </w:rPr>
      </w:pPr>
      <w:r w:rsidRPr="004614AC">
        <w:rPr>
          <w:rFonts w:ascii="Calibri Light" w:hAnsi="Calibri Light" w:cs="Calibri Light"/>
        </w:rPr>
        <w:t>W celu potwierdzenia braku istnienia okoliczności, o których mowa w Rozdziale 7 ust. 5,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28C57B86" w14:textId="7CD6CA83" w:rsidR="00E87ED8" w:rsidRPr="004614AC" w:rsidRDefault="00E87ED8" w:rsidP="00273D66">
      <w:pPr>
        <w:pStyle w:val="Akapitzlist"/>
        <w:numPr>
          <w:ilvl w:val="0"/>
          <w:numId w:val="4"/>
        </w:numPr>
        <w:spacing w:line="360" w:lineRule="auto"/>
        <w:ind w:left="567" w:hanging="567"/>
        <w:rPr>
          <w:rFonts w:ascii="Calibri Light" w:hAnsi="Calibri Light"/>
          <w:b/>
        </w:rPr>
      </w:pPr>
      <w:r w:rsidRPr="004614AC">
        <w:rPr>
          <w:rFonts w:ascii="Calibri Light" w:hAnsi="Calibri Light" w:cs="Calibri Light"/>
        </w:rPr>
        <w:t xml:space="preserve">W sprawach nieuregulowanych ustawą </w:t>
      </w:r>
      <w:proofErr w:type="spellStart"/>
      <w:r w:rsidRPr="004614AC">
        <w:rPr>
          <w:rFonts w:ascii="Calibri Light" w:hAnsi="Calibri Light" w:cs="Calibri Light"/>
        </w:rPr>
        <w:t>Pzp</w:t>
      </w:r>
      <w:proofErr w:type="spellEnd"/>
      <w:r w:rsidRPr="004614AC">
        <w:rPr>
          <w:rFonts w:ascii="Calibri Light" w:hAnsi="Calibri Light" w:cs="Calibri Light"/>
        </w:rPr>
        <w:t xml:space="preserve"> lub niniejszym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8FA42E6" w14:textId="2CF08797" w:rsidR="00AB7EAE" w:rsidRPr="004614AC" w:rsidRDefault="005A6022" w:rsidP="00273D66">
      <w:pPr>
        <w:pStyle w:val="Nagwek1"/>
        <w:spacing w:line="360" w:lineRule="auto"/>
        <w:rPr>
          <w:rStyle w:val="Nagwek1Znak"/>
          <w:b/>
          <w:szCs w:val="24"/>
        </w:rPr>
      </w:pPr>
      <w:bookmarkStart w:id="12" w:name="_Toc181173136"/>
      <w:r w:rsidRPr="004614AC">
        <w:rPr>
          <w:rStyle w:val="Nagwek1Znak"/>
          <w:b/>
          <w:szCs w:val="24"/>
        </w:rPr>
        <w:t>Rozdział 9</w:t>
      </w:r>
      <w:r w:rsidR="00AB7EAE" w:rsidRPr="004614AC">
        <w:rPr>
          <w:rStyle w:val="Nagwek1Znak"/>
          <w:b/>
          <w:szCs w:val="24"/>
        </w:rPr>
        <w:t>. Przedmiotowe środki dowodowe</w:t>
      </w:r>
      <w:bookmarkEnd w:id="12"/>
    </w:p>
    <w:p w14:paraId="29B373A6" w14:textId="2147C19F" w:rsidR="004E26AC" w:rsidRPr="004614AC" w:rsidRDefault="00B8780E" w:rsidP="00273D66">
      <w:pPr>
        <w:spacing w:line="360" w:lineRule="auto"/>
        <w:rPr>
          <w:rFonts w:ascii="Calibri Light" w:hAnsi="Calibri Light" w:cs="Calibri Light"/>
          <w:sz w:val="24"/>
          <w:szCs w:val="24"/>
        </w:rPr>
      </w:pPr>
      <w:r w:rsidRPr="004614AC">
        <w:rPr>
          <w:rFonts w:ascii="Calibri Light" w:hAnsi="Calibri Light" w:cs="Calibri Light"/>
          <w:sz w:val="24"/>
          <w:szCs w:val="24"/>
        </w:rPr>
        <w:t>Zamawiający nie będzie wymagał złożenia w niniejszym postępowaniu przedmiotowych środków dowodowych.</w:t>
      </w:r>
      <w:bookmarkStart w:id="13" w:name="_Toc181173137"/>
    </w:p>
    <w:p w14:paraId="1C1D4F4D" w14:textId="2B3161AA" w:rsidR="00AB7EAE" w:rsidRPr="004614AC" w:rsidRDefault="005A6022" w:rsidP="00273D66">
      <w:pPr>
        <w:pStyle w:val="Nagwek1"/>
        <w:spacing w:line="360" w:lineRule="auto"/>
        <w:rPr>
          <w:rFonts w:cs="Calibri Light"/>
          <w:szCs w:val="24"/>
        </w:rPr>
      </w:pPr>
      <w:r w:rsidRPr="004614AC">
        <w:rPr>
          <w:szCs w:val="24"/>
        </w:rPr>
        <w:lastRenderedPageBreak/>
        <w:t>Rozdział 10</w:t>
      </w:r>
      <w:r w:rsidR="00AB7EAE" w:rsidRPr="004614AC">
        <w:rPr>
          <w:szCs w:val="24"/>
        </w:rPr>
        <w:t>. Opis sposobu przygotowania oferty</w:t>
      </w:r>
      <w:bookmarkEnd w:id="13"/>
    </w:p>
    <w:p w14:paraId="2B77F7CB" w14:textId="77777777" w:rsidR="008060FD" w:rsidRPr="004614AC" w:rsidRDefault="00F11422"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Dokumenty takie jak:</w:t>
      </w:r>
    </w:p>
    <w:p w14:paraId="3469F0C7" w14:textId="53CAB6E4" w:rsidR="008060FD" w:rsidRPr="004614AC" w:rsidRDefault="00F11422" w:rsidP="00273D66">
      <w:pPr>
        <w:numPr>
          <w:ilvl w:val="0"/>
          <w:numId w:val="25"/>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oferta</w:t>
      </w:r>
      <w:proofErr w:type="gramEnd"/>
      <w:r w:rsidR="006736AD" w:rsidRPr="004614AC">
        <w:rPr>
          <w:rFonts w:ascii="Calibri Light" w:hAnsi="Calibri Light" w:cs="Calibri Light"/>
          <w:sz w:val="24"/>
          <w:szCs w:val="24"/>
        </w:rPr>
        <w:t xml:space="preserve"> (formularz ofertowy – załącznik nr </w:t>
      </w:r>
      <w:r w:rsidR="00AA4318" w:rsidRPr="004614AC">
        <w:rPr>
          <w:rFonts w:ascii="Calibri Light" w:hAnsi="Calibri Light" w:cs="Calibri Light"/>
          <w:sz w:val="24"/>
          <w:szCs w:val="24"/>
        </w:rPr>
        <w:t>1</w:t>
      </w:r>
      <w:r w:rsidR="006736AD" w:rsidRPr="004614AC">
        <w:rPr>
          <w:rFonts w:ascii="Calibri Light" w:hAnsi="Calibri Light" w:cs="Calibri Light"/>
          <w:sz w:val="24"/>
          <w:szCs w:val="24"/>
        </w:rPr>
        <w:t>)</w:t>
      </w:r>
      <w:r w:rsidRPr="004614AC">
        <w:rPr>
          <w:rFonts w:ascii="Calibri Light" w:hAnsi="Calibri Light" w:cs="Calibri Light"/>
          <w:sz w:val="24"/>
          <w:szCs w:val="24"/>
        </w:rPr>
        <w:t>,</w:t>
      </w:r>
    </w:p>
    <w:p w14:paraId="5F46C773" w14:textId="424BE6F9" w:rsidR="00F11422" w:rsidRPr="004614AC" w:rsidRDefault="00F11422" w:rsidP="00273D66">
      <w:pPr>
        <w:numPr>
          <w:ilvl w:val="0"/>
          <w:numId w:val="25"/>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oświadczenia</w:t>
      </w:r>
      <w:proofErr w:type="gramEnd"/>
      <w:r w:rsidRPr="004614AC">
        <w:rPr>
          <w:rFonts w:ascii="Calibri Light" w:hAnsi="Calibri Light" w:cs="Calibri Light"/>
          <w:sz w:val="24"/>
          <w:szCs w:val="24"/>
        </w:rPr>
        <w:t xml:space="preserve">, o których mowa w art. 125 ust. 1 ustawy </w:t>
      </w:r>
      <w:proofErr w:type="spellStart"/>
      <w:r w:rsidRPr="004614AC">
        <w:rPr>
          <w:rFonts w:ascii="Calibri Light" w:hAnsi="Calibri Light" w:cs="Calibri Light"/>
          <w:sz w:val="24"/>
          <w:szCs w:val="24"/>
        </w:rPr>
        <w:t>Pzp</w:t>
      </w:r>
      <w:proofErr w:type="spellEnd"/>
      <w:r w:rsidR="00E76A7B" w:rsidRPr="004614AC">
        <w:rPr>
          <w:rFonts w:ascii="Calibri Light" w:hAnsi="Calibri Light" w:cs="Calibri Light"/>
          <w:sz w:val="24"/>
          <w:szCs w:val="24"/>
        </w:rPr>
        <w:t xml:space="preserve"> (załącznik nr </w:t>
      </w:r>
      <w:r w:rsidR="005A6022" w:rsidRPr="004614AC">
        <w:rPr>
          <w:rFonts w:ascii="Calibri Light" w:hAnsi="Calibri Light" w:cs="Calibri Light"/>
          <w:sz w:val="24"/>
          <w:szCs w:val="24"/>
        </w:rPr>
        <w:t>2</w:t>
      </w:r>
      <w:r w:rsidR="006736AD" w:rsidRPr="004614AC">
        <w:rPr>
          <w:rFonts w:ascii="Calibri Light" w:hAnsi="Calibri Light" w:cs="Calibri Light"/>
          <w:sz w:val="24"/>
          <w:szCs w:val="24"/>
        </w:rPr>
        <w:t>)</w:t>
      </w:r>
    </w:p>
    <w:p w14:paraId="395E79B8" w14:textId="79EAF782" w:rsidR="00CD52CB" w:rsidRPr="004614AC" w:rsidRDefault="00F11422" w:rsidP="00273D66">
      <w:pPr>
        <w:numPr>
          <w:ilvl w:val="0"/>
          <w:numId w:val="25"/>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podmiotowe</w:t>
      </w:r>
      <w:proofErr w:type="gramEnd"/>
      <w:r w:rsidRPr="004614AC">
        <w:rPr>
          <w:rFonts w:ascii="Calibri Light" w:hAnsi="Calibri Light" w:cs="Calibri Light"/>
          <w:sz w:val="24"/>
          <w:szCs w:val="24"/>
        </w:rPr>
        <w:t xml:space="preserve"> środki dowodowe</w:t>
      </w:r>
      <w:r w:rsidR="005A6022" w:rsidRPr="004614AC">
        <w:rPr>
          <w:rFonts w:ascii="Calibri Light" w:hAnsi="Calibri Light" w:cs="Calibri Light"/>
          <w:sz w:val="24"/>
          <w:szCs w:val="24"/>
        </w:rPr>
        <w:t xml:space="preserve"> (nie dotyczy niniejszego postępowania),</w:t>
      </w:r>
    </w:p>
    <w:p w14:paraId="787053BE" w14:textId="5A702693" w:rsidR="00F11422" w:rsidRPr="004614AC" w:rsidRDefault="00F11422" w:rsidP="00273D66">
      <w:pPr>
        <w:numPr>
          <w:ilvl w:val="0"/>
          <w:numId w:val="25"/>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oświadczenie</w:t>
      </w:r>
      <w:proofErr w:type="gramEnd"/>
      <w:r w:rsidRPr="004614AC">
        <w:rPr>
          <w:rFonts w:ascii="Calibri Light" w:hAnsi="Calibri Light" w:cs="Calibri Light"/>
          <w:sz w:val="24"/>
          <w:szCs w:val="24"/>
        </w:rPr>
        <w:t xml:space="preserve">, o którym mowa w art. 117 ust. 4 ustawy </w:t>
      </w:r>
      <w:proofErr w:type="spellStart"/>
      <w:r w:rsidRPr="004614AC">
        <w:rPr>
          <w:rFonts w:ascii="Calibri Light" w:hAnsi="Calibri Light" w:cs="Calibri Light"/>
          <w:sz w:val="24"/>
          <w:szCs w:val="24"/>
        </w:rPr>
        <w:t>Pzp</w:t>
      </w:r>
      <w:proofErr w:type="spellEnd"/>
      <w:r w:rsidR="007F3B84" w:rsidRPr="004614AC">
        <w:rPr>
          <w:rFonts w:ascii="Calibri Light" w:hAnsi="Calibri Light" w:cs="Calibri Light"/>
          <w:sz w:val="24"/>
          <w:szCs w:val="24"/>
        </w:rPr>
        <w:t xml:space="preserve"> (</w:t>
      </w:r>
      <w:r w:rsidRPr="004614AC">
        <w:rPr>
          <w:rFonts w:ascii="Calibri Light" w:hAnsi="Calibri Light" w:cs="Calibri Light"/>
          <w:sz w:val="24"/>
          <w:szCs w:val="24"/>
        </w:rPr>
        <w:t>oświadczenie Wykonawców wspólnie ubiegających się o udzielenie zamówienia</w:t>
      </w:r>
      <w:r w:rsidR="009D6F77" w:rsidRPr="004614AC">
        <w:rPr>
          <w:rFonts w:ascii="Calibri Light" w:hAnsi="Calibri Light" w:cs="Calibri Light"/>
          <w:sz w:val="24"/>
          <w:szCs w:val="24"/>
        </w:rPr>
        <w:t xml:space="preserve"> </w:t>
      </w:r>
      <w:r w:rsidR="007F3B84" w:rsidRPr="004614AC">
        <w:rPr>
          <w:rFonts w:ascii="Calibri Light" w:hAnsi="Calibri Light" w:cs="Calibri Light"/>
          <w:sz w:val="24"/>
          <w:szCs w:val="24"/>
        </w:rPr>
        <w:t xml:space="preserve">– </w:t>
      </w:r>
      <w:r w:rsidR="00E76A7B" w:rsidRPr="004614AC">
        <w:rPr>
          <w:rFonts w:ascii="Calibri Light" w:hAnsi="Calibri Light" w:cs="Calibri Light"/>
          <w:sz w:val="24"/>
          <w:szCs w:val="24"/>
        </w:rPr>
        <w:t xml:space="preserve">załącznik nr </w:t>
      </w:r>
      <w:r w:rsidR="005A6022" w:rsidRPr="004614AC">
        <w:rPr>
          <w:rFonts w:ascii="Calibri Light" w:hAnsi="Calibri Light" w:cs="Calibri Light"/>
          <w:sz w:val="24"/>
          <w:szCs w:val="24"/>
        </w:rPr>
        <w:t>3</w:t>
      </w:r>
      <w:r w:rsidRPr="004614AC">
        <w:rPr>
          <w:rFonts w:ascii="Calibri Light" w:hAnsi="Calibri Light" w:cs="Calibri Light"/>
          <w:sz w:val="24"/>
          <w:szCs w:val="24"/>
        </w:rPr>
        <w:t>)</w:t>
      </w:r>
      <w:r w:rsidR="00CD52CB" w:rsidRPr="004614AC">
        <w:rPr>
          <w:rFonts w:ascii="Calibri Light" w:hAnsi="Calibri Light" w:cs="Calibri Light"/>
          <w:sz w:val="24"/>
          <w:szCs w:val="24"/>
        </w:rPr>
        <w:t>,</w:t>
      </w:r>
    </w:p>
    <w:p w14:paraId="0849A04E" w14:textId="77777777" w:rsidR="00203A07" w:rsidRPr="004614AC" w:rsidRDefault="00203A07" w:rsidP="00273D66">
      <w:pPr>
        <w:numPr>
          <w:ilvl w:val="0"/>
          <w:numId w:val="25"/>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przedmiotowe</w:t>
      </w:r>
      <w:proofErr w:type="gramEnd"/>
      <w:r w:rsidRPr="004614AC">
        <w:rPr>
          <w:rFonts w:ascii="Calibri Light" w:hAnsi="Calibri Light" w:cs="Calibri Light"/>
          <w:sz w:val="24"/>
          <w:szCs w:val="24"/>
        </w:rPr>
        <w:t xml:space="preserve"> środki dowodowe (nie dotyczy niniejszego postępowania);</w:t>
      </w:r>
    </w:p>
    <w:p w14:paraId="0B97829E" w14:textId="77777777" w:rsidR="00F11422" w:rsidRPr="004614AC" w:rsidRDefault="00F11422" w:rsidP="00273D66">
      <w:pPr>
        <w:numPr>
          <w:ilvl w:val="0"/>
          <w:numId w:val="25"/>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pełnomocnictwo</w:t>
      </w:r>
      <w:proofErr w:type="gramEnd"/>
      <w:r w:rsidRPr="004614AC">
        <w:rPr>
          <w:rFonts w:ascii="Calibri Light" w:hAnsi="Calibri Light" w:cs="Calibri Light"/>
          <w:sz w:val="24"/>
          <w:szCs w:val="24"/>
        </w:rPr>
        <w:t>,</w:t>
      </w:r>
    </w:p>
    <w:p w14:paraId="4E7A964E" w14:textId="13AFF998" w:rsidR="004150F2" w:rsidRPr="004614AC" w:rsidRDefault="00DD3C1B" w:rsidP="00273D66">
      <w:pPr>
        <w:spacing w:after="0" w:line="360" w:lineRule="auto"/>
        <w:ind w:left="567"/>
        <w:rPr>
          <w:rFonts w:ascii="Calibri Light" w:hAnsi="Calibri Light" w:cs="Calibri Light"/>
          <w:sz w:val="24"/>
          <w:szCs w:val="24"/>
        </w:rPr>
      </w:pPr>
      <w:proofErr w:type="gramStart"/>
      <w:r w:rsidRPr="004614AC">
        <w:rPr>
          <w:rFonts w:ascii="Calibri Light" w:hAnsi="Calibri Light" w:cs="Calibri Light"/>
          <w:b/>
          <w:sz w:val="24"/>
          <w:szCs w:val="24"/>
        </w:rPr>
        <w:t>sporządza</w:t>
      </w:r>
      <w:proofErr w:type="gramEnd"/>
      <w:r w:rsidR="00F11422" w:rsidRPr="004614AC">
        <w:rPr>
          <w:rFonts w:ascii="Calibri Light" w:hAnsi="Calibri Light" w:cs="Calibri Light"/>
          <w:b/>
          <w:sz w:val="24"/>
          <w:szCs w:val="24"/>
        </w:rPr>
        <w:t xml:space="preserve"> </w:t>
      </w:r>
      <w:r w:rsidR="00C408A1" w:rsidRPr="004614AC">
        <w:rPr>
          <w:rFonts w:ascii="Calibri Light" w:hAnsi="Calibri Light" w:cs="Calibri Light"/>
          <w:b/>
          <w:sz w:val="24"/>
          <w:szCs w:val="24"/>
        </w:rPr>
        <w:t>się w</w:t>
      </w:r>
      <w:r w:rsidRPr="004614AC">
        <w:rPr>
          <w:rFonts w:ascii="Calibri Light" w:hAnsi="Calibri Light" w:cs="Calibri Light"/>
          <w:b/>
          <w:sz w:val="24"/>
          <w:szCs w:val="24"/>
        </w:rPr>
        <w:t xml:space="preserve"> języku polskim, w </w:t>
      </w:r>
      <w:r w:rsidR="00CE364B" w:rsidRPr="004614AC">
        <w:rPr>
          <w:rFonts w:ascii="Calibri Light" w:hAnsi="Calibri Light" w:cs="Calibri Light"/>
          <w:b/>
          <w:sz w:val="24"/>
          <w:szCs w:val="24"/>
        </w:rPr>
        <w:t>postaci</w:t>
      </w:r>
      <w:r w:rsidRPr="004614AC">
        <w:rPr>
          <w:rFonts w:ascii="Calibri Light" w:hAnsi="Calibri Light" w:cs="Calibri Light"/>
          <w:b/>
          <w:sz w:val="24"/>
          <w:szCs w:val="24"/>
        </w:rPr>
        <w:t xml:space="preserve"> elektronicznej</w:t>
      </w:r>
      <w:r w:rsidR="004150F2" w:rsidRPr="004614AC">
        <w:rPr>
          <w:rFonts w:ascii="Calibri Light" w:hAnsi="Calibri Light" w:cs="Calibri Light"/>
          <w:sz w:val="24"/>
          <w:szCs w:val="24"/>
        </w:rPr>
        <w:t xml:space="preserve">, w formatach </w:t>
      </w:r>
      <w:r w:rsidR="00F11422" w:rsidRPr="004614AC">
        <w:rPr>
          <w:rFonts w:ascii="Calibri Light" w:hAnsi="Calibri Light" w:cs="Calibri Light"/>
          <w:sz w:val="24"/>
          <w:szCs w:val="24"/>
        </w:rPr>
        <w:t>danych określonych w </w:t>
      </w:r>
      <w:r w:rsidR="004150F2" w:rsidRPr="004614AC">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4150F2" w:rsidRPr="004614AC">
        <w:rPr>
          <w:rFonts w:ascii="Calibri Light" w:hAnsi="Calibri Light" w:cs="Calibri Light"/>
          <w:sz w:val="24"/>
          <w:szCs w:val="24"/>
        </w:rPr>
        <w:t>z</w:t>
      </w:r>
      <w:proofErr w:type="gramEnd"/>
      <w:r w:rsidR="004150F2" w:rsidRPr="004614AC">
        <w:rPr>
          <w:rFonts w:ascii="Calibri Light" w:hAnsi="Calibri Light" w:cs="Calibri Light"/>
          <w:sz w:val="24"/>
          <w:szCs w:val="24"/>
        </w:rPr>
        <w:t xml:space="preserve"> 2020 r. poz. 346 ze zm.), z zastrzeżeniem formatów, o których mowa w art. 66 ust. 1 </w:t>
      </w:r>
      <w:r w:rsidR="001A01C0" w:rsidRPr="004614AC">
        <w:rPr>
          <w:rFonts w:ascii="Calibri Light" w:hAnsi="Calibri Light" w:cs="Calibri Light"/>
          <w:sz w:val="24"/>
          <w:szCs w:val="24"/>
        </w:rPr>
        <w:t xml:space="preserve">tej </w:t>
      </w:r>
      <w:r w:rsidR="00901199" w:rsidRPr="004614AC">
        <w:rPr>
          <w:rFonts w:ascii="Calibri Light" w:hAnsi="Calibri Light" w:cs="Calibri Light"/>
          <w:sz w:val="24"/>
          <w:szCs w:val="24"/>
        </w:rPr>
        <w:t>ustawy, z </w:t>
      </w:r>
      <w:r w:rsidR="004150F2" w:rsidRPr="004614AC">
        <w:rPr>
          <w:rFonts w:ascii="Calibri Light" w:hAnsi="Calibri Light" w:cs="Calibri Light"/>
          <w:sz w:val="24"/>
          <w:szCs w:val="24"/>
        </w:rPr>
        <w:t xml:space="preserve">uwzględnieniem </w:t>
      </w:r>
      <w:r w:rsidR="00CF18DB">
        <w:rPr>
          <w:rFonts w:ascii="Calibri Light" w:hAnsi="Calibri Light" w:cs="Calibri Light"/>
          <w:sz w:val="24"/>
          <w:szCs w:val="24"/>
        </w:rPr>
        <w:t>rodzaju przekazanych danych.</w:t>
      </w:r>
    </w:p>
    <w:p w14:paraId="4FE4FCEF" w14:textId="6262AE9E" w:rsidR="00E37554" w:rsidRPr="004614AC" w:rsidRDefault="00F11422"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b/>
          <w:sz w:val="24"/>
          <w:szCs w:val="24"/>
        </w:rPr>
        <w:t>Informacje, oświadczenia lub dokumenty, inne niż określone w ust. 1</w:t>
      </w:r>
      <w:r w:rsidR="00FE5856" w:rsidRPr="004614AC">
        <w:rPr>
          <w:rFonts w:ascii="Calibri Light" w:hAnsi="Calibri Light" w:cs="Calibri Light"/>
          <w:sz w:val="24"/>
          <w:szCs w:val="24"/>
        </w:rPr>
        <w:t>, przekazywane w </w:t>
      </w:r>
      <w:r w:rsidRPr="004614AC">
        <w:rPr>
          <w:rFonts w:ascii="Calibri Light" w:hAnsi="Calibri Light" w:cs="Calibri Light"/>
          <w:sz w:val="24"/>
          <w:szCs w:val="24"/>
        </w:rPr>
        <w:t xml:space="preserve">postępowaniu, </w:t>
      </w:r>
      <w:r w:rsidRPr="004614AC">
        <w:rPr>
          <w:rFonts w:ascii="Calibri Light" w:hAnsi="Calibri Light" w:cs="Calibri Light"/>
          <w:b/>
          <w:sz w:val="24"/>
          <w:szCs w:val="24"/>
        </w:rPr>
        <w:t>sporządza się w postaci elektronicznej</w:t>
      </w:r>
      <w:r w:rsidRPr="004614AC">
        <w:rPr>
          <w:rFonts w:ascii="Calibri Light" w:hAnsi="Calibri Light" w:cs="Calibri Light"/>
          <w:sz w:val="24"/>
          <w:szCs w:val="24"/>
        </w:rPr>
        <w:t>, w f</w:t>
      </w:r>
      <w:r w:rsidR="003806BE" w:rsidRPr="004614AC">
        <w:rPr>
          <w:rFonts w:ascii="Calibri Light" w:hAnsi="Calibri Light" w:cs="Calibri Light"/>
          <w:sz w:val="24"/>
          <w:szCs w:val="24"/>
        </w:rPr>
        <w:t>o</w:t>
      </w:r>
      <w:r w:rsidR="00FE5856" w:rsidRPr="004614AC">
        <w:rPr>
          <w:rFonts w:ascii="Calibri Light" w:hAnsi="Calibri Light" w:cs="Calibri Light"/>
          <w:sz w:val="24"/>
          <w:szCs w:val="24"/>
        </w:rPr>
        <w:t>rmatach danych określonych w </w:t>
      </w:r>
      <w:r w:rsidR="003806BE" w:rsidRPr="004614AC">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3806BE" w:rsidRPr="004614AC">
        <w:rPr>
          <w:rFonts w:ascii="Calibri Light" w:hAnsi="Calibri Light" w:cs="Calibri Light"/>
          <w:sz w:val="24"/>
          <w:szCs w:val="24"/>
        </w:rPr>
        <w:t>z</w:t>
      </w:r>
      <w:proofErr w:type="gramEnd"/>
      <w:r w:rsidR="003806BE" w:rsidRPr="004614AC">
        <w:rPr>
          <w:rFonts w:ascii="Calibri Light" w:hAnsi="Calibri Light" w:cs="Calibri Light"/>
          <w:sz w:val="24"/>
          <w:szCs w:val="24"/>
        </w:rPr>
        <w:t xml:space="preserve"> 2020 r. poz. 346 ze zm.) lub jako tekst wpisany bezpośrednio do wiadomości przekazywanej przy użyciu środ</w:t>
      </w:r>
      <w:r w:rsidR="00CF18DB">
        <w:rPr>
          <w:rFonts w:ascii="Calibri Light" w:hAnsi="Calibri Light" w:cs="Calibri Light"/>
          <w:sz w:val="24"/>
          <w:szCs w:val="24"/>
        </w:rPr>
        <w:t>ków komunikacji elektronicznej.</w:t>
      </w:r>
    </w:p>
    <w:p w14:paraId="1EC84B6C" w14:textId="77777777" w:rsidR="00C21BC3" w:rsidRPr="004614AC" w:rsidRDefault="00C21BC3"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Dokumenty elektroniczne przekazuje się </w:t>
      </w:r>
      <w:r w:rsidR="0056530B" w:rsidRPr="004614AC">
        <w:rPr>
          <w:rFonts w:ascii="Calibri Light" w:hAnsi="Calibri Light" w:cs="Calibri Light"/>
          <w:sz w:val="24"/>
          <w:szCs w:val="24"/>
        </w:rPr>
        <w:t xml:space="preserve">przy użyciu </w:t>
      </w:r>
      <w:r w:rsidRPr="004614AC">
        <w:rPr>
          <w:rFonts w:ascii="Calibri Light" w:hAnsi="Calibri Light" w:cs="Calibri Light"/>
          <w:sz w:val="24"/>
          <w:szCs w:val="24"/>
        </w:rPr>
        <w:t xml:space="preserve">środków </w:t>
      </w:r>
      <w:r w:rsidR="0056530B" w:rsidRPr="004614AC">
        <w:rPr>
          <w:rFonts w:ascii="Calibri Light" w:hAnsi="Calibri Light" w:cs="Calibri Light"/>
          <w:sz w:val="24"/>
          <w:szCs w:val="24"/>
        </w:rPr>
        <w:t>komunikacji elektronicznej tj. za pośrednictwem platformy zakupowej.</w:t>
      </w:r>
    </w:p>
    <w:p w14:paraId="0502259C" w14:textId="33D3144B" w:rsidR="00EF4D91" w:rsidRPr="004614AC" w:rsidRDefault="00A6157E"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Podmiotowe środki dowodowe</w:t>
      </w:r>
      <w:r w:rsidR="00116526" w:rsidRPr="004614AC">
        <w:rPr>
          <w:rFonts w:ascii="Calibri Light" w:hAnsi="Calibri Light" w:cs="Calibri Light"/>
          <w:sz w:val="24"/>
          <w:szCs w:val="24"/>
        </w:rPr>
        <w:t xml:space="preserve"> (nie dotyczy niniejszego postępowania)</w:t>
      </w:r>
      <w:r w:rsidR="008B2CED" w:rsidRPr="004614AC">
        <w:rPr>
          <w:rFonts w:ascii="Calibri Light" w:hAnsi="Calibri Light" w:cs="Calibri Light"/>
          <w:sz w:val="24"/>
          <w:szCs w:val="24"/>
        </w:rPr>
        <w:t>, przedmiotowe środki dowodowe (nie dotyczy niniejszego postępowania)</w:t>
      </w:r>
      <w:r w:rsidR="00116526" w:rsidRPr="004614AC">
        <w:rPr>
          <w:rFonts w:ascii="Calibri Light" w:hAnsi="Calibri Light" w:cs="Calibri Light"/>
          <w:sz w:val="24"/>
          <w:szCs w:val="24"/>
        </w:rPr>
        <w:t xml:space="preserve"> </w:t>
      </w:r>
      <w:r w:rsidR="00EF4D91" w:rsidRPr="004614AC">
        <w:rPr>
          <w:rFonts w:ascii="Calibri Light" w:hAnsi="Calibri Light" w:cs="Calibri Light"/>
          <w:sz w:val="24"/>
          <w:szCs w:val="24"/>
        </w:rPr>
        <w:t xml:space="preserve">oraz inne dokumenty lub oświadczenia, sporządzone w języku obcym przekazuje się wraz </w:t>
      </w:r>
      <w:r w:rsidR="00A53297">
        <w:rPr>
          <w:rFonts w:ascii="Calibri Light" w:hAnsi="Calibri Light" w:cs="Calibri Light"/>
          <w:sz w:val="24"/>
          <w:szCs w:val="24"/>
        </w:rPr>
        <w:t>z tłumaczeniem na język polski.</w:t>
      </w:r>
    </w:p>
    <w:p w14:paraId="3E698E11" w14:textId="1BF418C9" w:rsidR="008B2CED" w:rsidRPr="004614AC" w:rsidRDefault="008B2CED"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W przypadku, gdy podmiotowe środki dowodowe</w:t>
      </w:r>
      <w:r w:rsidR="0053166B" w:rsidRPr="004614AC">
        <w:rPr>
          <w:rFonts w:ascii="Calibri Light" w:hAnsi="Calibri Light" w:cs="Calibri Light"/>
          <w:sz w:val="24"/>
          <w:szCs w:val="24"/>
        </w:rPr>
        <w:t xml:space="preserve"> (nie dotyczy niniejszego postępowania)</w:t>
      </w:r>
      <w:r w:rsidRPr="004614AC">
        <w:rPr>
          <w:rFonts w:ascii="Calibri Light" w:hAnsi="Calibri Light" w:cs="Calibri Light"/>
          <w:sz w:val="24"/>
          <w:szCs w:val="24"/>
        </w:rPr>
        <w:t xml:space="preserve">, przedmiotowe środki dowodowe (nie dotyczy niniejszego postępowania), inne dokumenty, dokumenty potwierdzające umocowanie do reprezentowania odpowiednio Wykonawcy, Wykonawców wspólnie ubiegających się o udzielenie zamówienia, podmiotu udostępniającego zasoby na zasadach określonych w art. 118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xml:space="preserve"> (nie dotyczy niniejszego postępowania), zwane dalej </w:t>
      </w:r>
      <w:r w:rsidRPr="004614AC">
        <w:rPr>
          <w:rFonts w:ascii="Calibri Light" w:hAnsi="Calibri Light" w:cs="Calibri Light"/>
          <w:sz w:val="24"/>
          <w:szCs w:val="24"/>
        </w:rPr>
        <w:lastRenderedPageBreak/>
        <w:t>„dokumentami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727BE516" w14:textId="2993EFF3" w:rsidR="00AC6260" w:rsidRPr="004614AC" w:rsidRDefault="00AC6260"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W </w:t>
      </w:r>
      <w:r w:rsidR="002E76E0" w:rsidRPr="004614AC">
        <w:rPr>
          <w:rFonts w:ascii="Calibri Light" w:hAnsi="Calibri Light" w:cs="Calibri Light"/>
          <w:sz w:val="24"/>
          <w:szCs w:val="24"/>
        </w:rPr>
        <w:t>przypadku, gdy</w:t>
      </w:r>
      <w:r w:rsidR="00A6157E" w:rsidRPr="004614AC">
        <w:rPr>
          <w:rFonts w:ascii="Calibri Light" w:hAnsi="Calibri Light" w:cs="Calibri Light"/>
          <w:sz w:val="24"/>
          <w:szCs w:val="24"/>
        </w:rPr>
        <w:t xml:space="preserve"> podmiotowe środki dowodowe</w:t>
      </w:r>
      <w:r w:rsidR="0053166B" w:rsidRPr="004614AC">
        <w:rPr>
          <w:rFonts w:ascii="Calibri Light" w:hAnsi="Calibri Light" w:cs="Calibri Light"/>
          <w:sz w:val="24"/>
          <w:szCs w:val="24"/>
        </w:rPr>
        <w:t xml:space="preserve"> (nie dotyczy niniejszego postępowania)</w:t>
      </w:r>
      <w:r w:rsidRPr="004614AC">
        <w:rPr>
          <w:rFonts w:ascii="Calibri Light" w:hAnsi="Calibri Light" w:cs="Calibri Light"/>
          <w:sz w:val="24"/>
          <w:szCs w:val="24"/>
        </w:rPr>
        <w:t>, inne dokumenty, dokumenty potwierdzające umocowanie do reprezentowania, zostały wystawione przez upowa</w:t>
      </w:r>
      <w:r w:rsidR="00FE5856" w:rsidRPr="004614AC">
        <w:rPr>
          <w:rFonts w:ascii="Calibri Light" w:hAnsi="Calibri Light" w:cs="Calibri Light"/>
          <w:sz w:val="24"/>
          <w:szCs w:val="24"/>
        </w:rPr>
        <w:t xml:space="preserve">żnione </w:t>
      </w:r>
      <w:r w:rsidR="002E76E0" w:rsidRPr="004614AC">
        <w:rPr>
          <w:rFonts w:ascii="Calibri Light" w:hAnsi="Calibri Light" w:cs="Calibri Light"/>
          <w:sz w:val="24"/>
          <w:szCs w:val="24"/>
        </w:rPr>
        <w:t>podmioty, jako</w:t>
      </w:r>
      <w:r w:rsidR="00FE5856" w:rsidRPr="004614AC">
        <w:rPr>
          <w:rFonts w:ascii="Calibri Light" w:hAnsi="Calibri Light" w:cs="Calibri Light"/>
          <w:sz w:val="24"/>
          <w:szCs w:val="24"/>
        </w:rPr>
        <w:t xml:space="preserve"> dokument w </w:t>
      </w:r>
      <w:r w:rsidRPr="004614AC">
        <w:rPr>
          <w:rFonts w:ascii="Calibri Light" w:hAnsi="Calibri Light" w:cs="Calibri Light"/>
          <w:sz w:val="24"/>
          <w:szCs w:val="24"/>
        </w:rPr>
        <w:t>postaci papierowej, przekazuje się cyfrowe odwzorowanie tego dokument</w:t>
      </w:r>
      <w:r w:rsidR="004E7630" w:rsidRPr="004614AC">
        <w:rPr>
          <w:rFonts w:ascii="Calibri Light" w:hAnsi="Calibri Light" w:cs="Calibri Light"/>
          <w:sz w:val="24"/>
          <w:szCs w:val="24"/>
        </w:rPr>
        <w:t>u</w:t>
      </w:r>
      <w:r w:rsidRPr="004614AC">
        <w:rPr>
          <w:rFonts w:ascii="Calibri Light" w:hAnsi="Calibri Light" w:cs="Calibri Light"/>
          <w:sz w:val="24"/>
          <w:szCs w:val="24"/>
        </w:rPr>
        <w:t xml:space="preserve"> opatrzone kwalifikowanym podpisem elektronicznym, </w:t>
      </w:r>
      <w:r w:rsidR="00CD52CB" w:rsidRPr="004614AC">
        <w:rPr>
          <w:rFonts w:ascii="Calibri Light" w:hAnsi="Calibri Light" w:cs="Calibri Light"/>
          <w:sz w:val="24"/>
          <w:szCs w:val="24"/>
        </w:rPr>
        <w:t xml:space="preserve">podpisem zaufanym lub podpisem osobistym, </w:t>
      </w:r>
      <w:r w:rsidRPr="004614AC">
        <w:rPr>
          <w:rFonts w:ascii="Calibri Light" w:hAnsi="Calibri Light" w:cs="Calibri Light"/>
          <w:sz w:val="24"/>
          <w:szCs w:val="24"/>
        </w:rPr>
        <w:t>poświadczające zg</w:t>
      </w:r>
      <w:r w:rsidR="007F3B84" w:rsidRPr="004614AC">
        <w:rPr>
          <w:rFonts w:ascii="Calibri Light" w:hAnsi="Calibri Light" w:cs="Calibri Light"/>
          <w:sz w:val="24"/>
          <w:szCs w:val="24"/>
        </w:rPr>
        <w:t>odność cyfrowego odwzorowania z </w:t>
      </w:r>
      <w:r w:rsidRPr="004614AC">
        <w:rPr>
          <w:rFonts w:ascii="Calibri Light" w:hAnsi="Calibri Light" w:cs="Calibri Light"/>
          <w:sz w:val="24"/>
          <w:szCs w:val="24"/>
        </w:rPr>
        <w:t>dokumentem w postaci papierowej.</w:t>
      </w:r>
    </w:p>
    <w:p w14:paraId="16105EB4" w14:textId="77777777" w:rsidR="00B03A65" w:rsidRPr="004614AC" w:rsidRDefault="00B03A65"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Poświadczenia zgodności cyfrowego odwzorowania z dokumentem w postaci papierowej, o której mowa w ust. 6 dokonuje w przypadku:</w:t>
      </w:r>
    </w:p>
    <w:p w14:paraId="0D0DCD7A" w14:textId="53D3D113" w:rsidR="00B03A65" w:rsidRPr="004614AC" w:rsidRDefault="00B03A65" w:rsidP="00273D66">
      <w:pPr>
        <w:numPr>
          <w:ilvl w:val="2"/>
          <w:numId w:val="24"/>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podmiotowych</w:t>
      </w:r>
      <w:proofErr w:type="gramEnd"/>
      <w:r w:rsidRPr="004614AC">
        <w:rPr>
          <w:rFonts w:ascii="Calibri Light" w:hAnsi="Calibri Light" w:cs="Calibri Light"/>
          <w:sz w:val="24"/>
          <w:szCs w:val="24"/>
        </w:rPr>
        <w:t xml:space="preserve"> środków dowodowych</w:t>
      </w:r>
      <w:r w:rsidR="0053166B" w:rsidRPr="004614AC">
        <w:rPr>
          <w:rFonts w:ascii="Calibri Light" w:hAnsi="Calibri Light" w:cs="Calibri Light"/>
          <w:sz w:val="24"/>
          <w:szCs w:val="24"/>
        </w:rPr>
        <w:t xml:space="preserve"> (nie dotyczy niniejszego postępowania)</w:t>
      </w:r>
      <w:r w:rsidRPr="004614AC">
        <w:rPr>
          <w:rFonts w:ascii="Calibri Light" w:hAnsi="Calibri Light" w:cs="Calibri Light"/>
          <w:sz w:val="24"/>
          <w:szCs w:val="24"/>
        </w:rPr>
        <w:t xml:space="preserve"> oraz dokumentów potwierdzających umocowanie do reprezentowania – odpowiednio Wykonawca, Wykonawca wspólnie ubiegający się o udzielenie zamówienia, podmiot udostępniający zasoby, w zakresie podmiotowych środków dowodowych (nie dotyczy niniejszego postępowania) lub dokumentów potwierdzających umocowanie do reprezentowania, które każdego z nich dotyczą;</w:t>
      </w:r>
    </w:p>
    <w:p w14:paraId="659069A1" w14:textId="77777777" w:rsidR="00B03A65" w:rsidRPr="004614AC" w:rsidRDefault="00B03A65" w:rsidP="00273D66">
      <w:pPr>
        <w:numPr>
          <w:ilvl w:val="2"/>
          <w:numId w:val="24"/>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przedmiotowych</w:t>
      </w:r>
      <w:proofErr w:type="gramEnd"/>
      <w:r w:rsidRPr="004614AC">
        <w:rPr>
          <w:rFonts w:ascii="Calibri Light" w:hAnsi="Calibri Light" w:cs="Calibri Light"/>
          <w:sz w:val="24"/>
          <w:szCs w:val="24"/>
        </w:rPr>
        <w:t xml:space="preserve"> środków dowodowych (nie dotyczy niniejszego postępowania) – odpowiednio Wykonawca lub Wykonawca wspólnie ubiegający się o udzielenie zamówienia;</w:t>
      </w:r>
    </w:p>
    <w:p w14:paraId="70313B0C" w14:textId="77777777" w:rsidR="00B03A65" w:rsidRPr="004614AC" w:rsidRDefault="00B03A65" w:rsidP="00273D66">
      <w:pPr>
        <w:numPr>
          <w:ilvl w:val="2"/>
          <w:numId w:val="24"/>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innych</w:t>
      </w:r>
      <w:proofErr w:type="gramEnd"/>
      <w:r w:rsidRPr="004614AC">
        <w:rPr>
          <w:rFonts w:ascii="Calibri Light" w:hAnsi="Calibri Light" w:cs="Calibri Light"/>
          <w:sz w:val="24"/>
          <w:szCs w:val="24"/>
        </w:rPr>
        <w:t xml:space="preserve"> dokumentów – odpowiednio Wykonawca lub Wykonawca wspólnie ubiegający się o udzielenie zamówienia, w zakresie dokumentów, które każdego z nich dotyczą.</w:t>
      </w:r>
    </w:p>
    <w:p w14:paraId="2BB33B57" w14:textId="232E6D6A" w:rsidR="00B03A65" w:rsidRPr="004614AC" w:rsidRDefault="00B03A65"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Podmiotowe środki dowodowe</w:t>
      </w:r>
      <w:r w:rsidR="005B134B" w:rsidRPr="004614AC">
        <w:rPr>
          <w:rFonts w:ascii="Calibri Light" w:hAnsi="Calibri Light" w:cs="Calibri Light"/>
          <w:sz w:val="24"/>
          <w:szCs w:val="24"/>
        </w:rPr>
        <w:t xml:space="preserve"> (nie dotyczy niniejszego postępowania)</w:t>
      </w:r>
      <w:r w:rsidRPr="004614AC">
        <w:rPr>
          <w:rFonts w:ascii="Calibri Light" w:hAnsi="Calibri Light" w:cs="Calibri Light"/>
          <w:sz w:val="24"/>
          <w:szCs w:val="24"/>
        </w:rPr>
        <w:t xml:space="preserve">, oświadczenie, o którym mowa w art. 117 ust. 4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xml:space="preserve"> (oświadczenie Wykonawców wspólnie ubiegających się o udzielenie zamówienia), zobowiązanie podmiotu udostępniającego zasoby, przedmiotowe środki dowodowe</w:t>
      </w:r>
      <w:r w:rsidR="005B134B" w:rsidRPr="004614AC">
        <w:rPr>
          <w:rFonts w:ascii="Calibri Light" w:hAnsi="Calibri Light" w:cs="Calibri Light"/>
          <w:sz w:val="24"/>
          <w:szCs w:val="24"/>
        </w:rPr>
        <w:t xml:space="preserve"> (nie dotyczy niniejszego postępowania)</w:t>
      </w:r>
      <w:r w:rsidRPr="004614AC">
        <w:rPr>
          <w:rFonts w:ascii="Calibri Light" w:hAnsi="Calibri Light" w:cs="Calibri Light"/>
          <w:sz w:val="24"/>
          <w:szCs w:val="24"/>
        </w:rPr>
        <w:t xml:space="preserve">, niewystawione przez upoważnione podmioty, oraz </w:t>
      </w:r>
      <w:r w:rsidR="005B134B" w:rsidRPr="004614AC">
        <w:rPr>
          <w:rFonts w:ascii="Calibri Light" w:hAnsi="Calibri Light" w:cs="Calibri Light"/>
          <w:sz w:val="24"/>
          <w:szCs w:val="24"/>
        </w:rPr>
        <w:t xml:space="preserve">pełnomocnictwo przekazuje się </w:t>
      </w:r>
      <w:r w:rsidR="005B134B" w:rsidRPr="004614AC">
        <w:rPr>
          <w:rFonts w:ascii="Calibri Light" w:hAnsi="Calibri Light" w:cs="Calibri Light"/>
          <w:sz w:val="24"/>
          <w:szCs w:val="24"/>
        </w:rPr>
        <w:lastRenderedPageBreak/>
        <w:t>w </w:t>
      </w:r>
      <w:r w:rsidRPr="004614AC">
        <w:rPr>
          <w:rFonts w:ascii="Calibri Light" w:hAnsi="Calibri Light" w:cs="Calibri Light"/>
          <w:sz w:val="24"/>
          <w:szCs w:val="24"/>
        </w:rPr>
        <w:t>postaci elektronicznej i opatruje kwalifikowanym podpisem elektronicznym, podpisem zaufanym lub osobistym.</w:t>
      </w:r>
    </w:p>
    <w:p w14:paraId="15F83560" w14:textId="6A4FCEC2" w:rsidR="00B03A65" w:rsidRPr="004614AC" w:rsidRDefault="00B03A65"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W przypadku, gdy podmiotowe środki dowodowe</w:t>
      </w:r>
      <w:r w:rsidR="005B134B" w:rsidRPr="004614AC">
        <w:rPr>
          <w:rFonts w:ascii="Calibri Light" w:hAnsi="Calibri Light" w:cs="Calibri Light"/>
          <w:sz w:val="24"/>
          <w:szCs w:val="24"/>
        </w:rPr>
        <w:t xml:space="preserve"> (nie dotyczy niniejszego postępowania)</w:t>
      </w:r>
      <w:r w:rsidRPr="004614AC">
        <w:rPr>
          <w:rFonts w:ascii="Calibri Light" w:hAnsi="Calibri Light" w:cs="Calibri Light"/>
          <w:sz w:val="24"/>
          <w:szCs w:val="24"/>
        </w:rPr>
        <w:t xml:space="preserve">, oświadczenie, o którym mowa w art. 117 ust. 4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xml:space="preserve"> (oświadczenie Wykonawców wspólnie ubiegających się o udzielenie zamówienia) oraz zobowiązanie podmiotu udostępniającego zasoby, przedmiotowe środki dowodowe (nie dotyczy niniejszego postępowania), niewystawione przez upoważnione podmioty lub pełnomocnictwo zostały sporządzone, jako dokument w postaci papierowej i opatrzne własnoręcznym podpisem, przekazuje się cyfrowe odwzorowanie tego dokumenty opatrzone kwalifikowanym podpisem elektronicznym, podpisem zaufanym lub podpisem osobistym, poświadczającym zgodność cyfrowego odwzorowania z dokumentem w postaci papierowej.</w:t>
      </w:r>
    </w:p>
    <w:p w14:paraId="6E246343" w14:textId="77777777" w:rsidR="00B03A65" w:rsidRPr="004614AC" w:rsidRDefault="00B03A65"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Poświadczenia zgodności cyfrowego odwzorowania z dokumentem w postaci papierowej, o której mowa w ust. 9 dokonuje w przypadku:</w:t>
      </w:r>
    </w:p>
    <w:p w14:paraId="0500F4CF" w14:textId="02267154" w:rsidR="00B03A65" w:rsidRPr="004614AC" w:rsidRDefault="00B03A65" w:rsidP="00273D66">
      <w:pPr>
        <w:numPr>
          <w:ilvl w:val="2"/>
          <w:numId w:val="24"/>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podmiotowych</w:t>
      </w:r>
      <w:proofErr w:type="gramEnd"/>
      <w:r w:rsidRPr="004614AC">
        <w:rPr>
          <w:rFonts w:ascii="Calibri Light" w:hAnsi="Calibri Light" w:cs="Calibri Light"/>
          <w:sz w:val="24"/>
          <w:szCs w:val="24"/>
        </w:rPr>
        <w:t xml:space="preserve"> środków dowodowych</w:t>
      </w:r>
      <w:r w:rsidR="005B134B" w:rsidRPr="004614AC">
        <w:rPr>
          <w:rFonts w:ascii="Calibri Light" w:hAnsi="Calibri Light" w:cs="Calibri Light"/>
          <w:sz w:val="24"/>
          <w:szCs w:val="24"/>
        </w:rPr>
        <w:t xml:space="preserve"> (nie dotyczy niniejszego postępowania)</w:t>
      </w:r>
      <w:r w:rsidR="00273D66" w:rsidRPr="004614AC">
        <w:rPr>
          <w:rFonts w:ascii="Calibri Light" w:hAnsi="Calibri Light" w:cs="Calibri Light"/>
          <w:sz w:val="24"/>
          <w:szCs w:val="24"/>
        </w:rPr>
        <w:t xml:space="preserve"> </w:t>
      </w:r>
      <w:r w:rsidRPr="004614AC">
        <w:rPr>
          <w:rFonts w:ascii="Calibri Light" w:hAnsi="Calibri Light" w:cs="Calibri Light"/>
          <w:sz w:val="24"/>
          <w:szCs w:val="24"/>
        </w:rPr>
        <w:t>– odpowiednio Wykonawca, Wykonawca wspólnie ubiegający się o udzielenie zamówienia, podmiot udostępniający zasoby (nie dotyczy niniejszego postępowania), w zakresie podmiotowych środków dowodowych, które każdego z nich dotyczą;</w:t>
      </w:r>
    </w:p>
    <w:p w14:paraId="10BC593B" w14:textId="77777777" w:rsidR="00B03A65" w:rsidRPr="004614AC" w:rsidRDefault="00B03A65" w:rsidP="00273D66">
      <w:pPr>
        <w:numPr>
          <w:ilvl w:val="2"/>
          <w:numId w:val="24"/>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przedmiotowego</w:t>
      </w:r>
      <w:proofErr w:type="gramEnd"/>
      <w:r w:rsidRPr="004614AC">
        <w:rPr>
          <w:rFonts w:ascii="Calibri Light" w:hAnsi="Calibri Light" w:cs="Calibri Light"/>
          <w:sz w:val="24"/>
          <w:szCs w:val="24"/>
        </w:rPr>
        <w:t xml:space="preserve"> środka dowodowego (nie dotyczy niniejszego postępowania), oświadczenia, o którym mowa w art. 117 ust.4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xml:space="preserve"> (oświadczenie Wykonawców wspólnie ubiegających się o udzielenie zamówienia) oraz zobowiązanie podmiotu udostępniającego zasoby (nie dotyczy niniejszego postępowania) – odpowiednio Wykonawca lub Wykonawca wspólnie ubiegający się o udzielenie zamówienia;</w:t>
      </w:r>
    </w:p>
    <w:p w14:paraId="24B7F078" w14:textId="77777777" w:rsidR="00B03A65" w:rsidRPr="004614AC" w:rsidRDefault="00B03A65" w:rsidP="00273D66">
      <w:pPr>
        <w:numPr>
          <w:ilvl w:val="2"/>
          <w:numId w:val="24"/>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pełnomocnictwa</w:t>
      </w:r>
      <w:proofErr w:type="gramEnd"/>
      <w:r w:rsidRPr="004614AC">
        <w:rPr>
          <w:rFonts w:ascii="Calibri Light" w:hAnsi="Calibri Light" w:cs="Calibri Light"/>
          <w:sz w:val="24"/>
          <w:szCs w:val="24"/>
        </w:rPr>
        <w:t xml:space="preserve"> – mocodawca.</w:t>
      </w:r>
    </w:p>
    <w:p w14:paraId="3F9102BC" w14:textId="77777777" w:rsidR="00B03A65" w:rsidRPr="004614AC" w:rsidRDefault="00B03A65"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Poświadczenia zgodności cyfrowego odwzorowania z dokumentem w postaci papierowej, o którym mowa w ust. 7 i 10 może dokonać również notariusz.</w:t>
      </w:r>
    </w:p>
    <w:p w14:paraId="3922C9A7" w14:textId="77777777" w:rsidR="00B03A65" w:rsidRPr="004614AC" w:rsidRDefault="00B03A65"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w:t>
      </w:r>
      <w:r w:rsidRPr="004614AC">
        <w:rPr>
          <w:rFonts w:ascii="Calibri Light" w:hAnsi="Calibri Light" w:cs="Calibri Light"/>
          <w:sz w:val="24"/>
          <w:szCs w:val="24"/>
        </w:rPr>
        <w:lastRenderedPageBreak/>
        <w:t>zawartych w tym pliku odpowiednio kwalifikowanym podpisem elektronicznym, podpisem zaufanym lub podpisem osobistym.</w:t>
      </w:r>
    </w:p>
    <w:p w14:paraId="069EDFF7" w14:textId="77777777" w:rsidR="00B03A65" w:rsidRPr="004614AC" w:rsidRDefault="00B03A65"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Treść oferty musi być zgodna z wymaganiami Zamawiającego określonymi w dokumentach zamówienia.</w:t>
      </w:r>
    </w:p>
    <w:p w14:paraId="1802C779" w14:textId="77777777" w:rsidR="00B03A65" w:rsidRPr="004614AC" w:rsidRDefault="00B03A65" w:rsidP="00273D66">
      <w:pPr>
        <w:numPr>
          <w:ilvl w:val="1"/>
          <w:numId w:val="24"/>
        </w:numPr>
        <w:spacing w:after="0" w:line="360" w:lineRule="auto"/>
        <w:ind w:left="567" w:hanging="567"/>
        <w:rPr>
          <w:rFonts w:ascii="Calibri Light" w:hAnsi="Calibri Light" w:cs="Calibri Light"/>
          <w:b/>
          <w:sz w:val="24"/>
          <w:szCs w:val="24"/>
        </w:rPr>
      </w:pPr>
      <w:r w:rsidRPr="004614AC">
        <w:rPr>
          <w:rFonts w:ascii="Calibri Light" w:hAnsi="Calibri Light" w:cs="Calibri Light"/>
          <w:b/>
          <w:sz w:val="24"/>
          <w:szCs w:val="24"/>
        </w:rPr>
        <w:t>Wykonawca może złożyć tylko jedną ofertę.</w:t>
      </w:r>
    </w:p>
    <w:p w14:paraId="3DAB1E09" w14:textId="77777777" w:rsidR="00B03A65" w:rsidRPr="004614AC" w:rsidRDefault="00B03A65" w:rsidP="00273D66">
      <w:pPr>
        <w:numPr>
          <w:ilvl w:val="1"/>
          <w:numId w:val="24"/>
        </w:numPr>
        <w:spacing w:after="0" w:line="360" w:lineRule="auto"/>
        <w:ind w:left="567" w:hanging="567"/>
        <w:rPr>
          <w:rFonts w:ascii="Calibri Light" w:eastAsia="Arial Unicode MS" w:hAnsi="Calibri Light" w:cs="Calibri Light"/>
          <w:sz w:val="24"/>
          <w:szCs w:val="24"/>
        </w:rPr>
      </w:pPr>
      <w:r w:rsidRPr="004614AC">
        <w:rPr>
          <w:rFonts w:ascii="Calibri Light" w:hAnsi="Calibri Light" w:cs="Calibri Light"/>
          <w:sz w:val="24"/>
          <w:szCs w:val="24"/>
        </w:rPr>
        <w:t xml:space="preserve">Oferta powinna być sporządzona na podstawie załączników do SWZ w języku polskim oraz złożona przy użyciu środków </w:t>
      </w:r>
      <w:r w:rsidRPr="004614AC">
        <w:rPr>
          <w:rFonts w:ascii="Calibri Light" w:eastAsia="Arial Unicode MS" w:hAnsi="Calibri Light" w:cs="Calibri Light"/>
          <w:sz w:val="24"/>
          <w:szCs w:val="24"/>
        </w:rPr>
        <w:t xml:space="preserve">komunikacji elektronicznej wskazanych zgodnie z art. 67 ustawy </w:t>
      </w:r>
      <w:proofErr w:type="spellStart"/>
      <w:r w:rsidRPr="004614AC">
        <w:rPr>
          <w:rFonts w:ascii="Calibri Light" w:eastAsia="Arial Unicode MS" w:hAnsi="Calibri Light" w:cs="Calibri Light"/>
          <w:sz w:val="24"/>
          <w:szCs w:val="24"/>
        </w:rPr>
        <w:t>Pzp</w:t>
      </w:r>
      <w:proofErr w:type="spellEnd"/>
      <w:r w:rsidRPr="004614AC">
        <w:rPr>
          <w:rFonts w:ascii="Calibri Light" w:eastAsia="Arial Unicode MS" w:hAnsi="Calibri Light" w:cs="Calibri Light"/>
          <w:sz w:val="24"/>
          <w:szCs w:val="24"/>
        </w:rPr>
        <w:t xml:space="preserve"> przez Zamawiającego, a więc za pośrednictwem </w:t>
      </w:r>
      <w:hyperlink r:id="rId16" w:tooltip="Adres stony internetowej Platformy Zakupowej">
        <w:r w:rsidRPr="004614AC">
          <w:rPr>
            <w:rStyle w:val="Hipercze"/>
            <w:rFonts w:ascii="Calibri Light" w:eastAsia="Arial Unicode MS" w:hAnsi="Calibri Light" w:cs="Calibri Light"/>
            <w:color w:val="auto"/>
            <w:sz w:val="24"/>
            <w:szCs w:val="24"/>
          </w:rPr>
          <w:t>platformazakupowa.</w:t>
        </w:r>
        <w:proofErr w:type="gramStart"/>
        <w:r w:rsidRPr="004614AC">
          <w:rPr>
            <w:rStyle w:val="Hipercze"/>
            <w:rFonts w:ascii="Calibri Light" w:eastAsia="Arial Unicode MS" w:hAnsi="Calibri Light" w:cs="Calibri Light"/>
            <w:color w:val="auto"/>
            <w:sz w:val="24"/>
            <w:szCs w:val="24"/>
          </w:rPr>
          <w:t>pl</w:t>
        </w:r>
      </w:hyperlink>
      <w:proofErr w:type="gramEnd"/>
      <w:r w:rsidRPr="004614AC">
        <w:rPr>
          <w:rFonts w:ascii="Calibri Light" w:eastAsia="Arial Unicode MS" w:hAnsi="Calibri Light" w:cs="Calibri Light"/>
          <w:sz w:val="24"/>
          <w:szCs w:val="24"/>
        </w:rPr>
        <w:t>.</w:t>
      </w:r>
    </w:p>
    <w:p w14:paraId="68AC1822" w14:textId="17D64397" w:rsidR="00B03A65" w:rsidRPr="004614AC" w:rsidRDefault="00B03A65" w:rsidP="00273D66">
      <w:pPr>
        <w:numPr>
          <w:ilvl w:val="1"/>
          <w:numId w:val="24"/>
        </w:numPr>
        <w:spacing w:after="0" w:line="360" w:lineRule="auto"/>
        <w:ind w:left="567" w:hanging="567"/>
        <w:rPr>
          <w:rFonts w:ascii="Calibri Light" w:eastAsia="Arial Unicode MS" w:hAnsi="Calibri Light" w:cs="Calibri Light"/>
          <w:sz w:val="24"/>
          <w:szCs w:val="24"/>
        </w:rPr>
      </w:pPr>
      <w:r w:rsidRPr="004614AC">
        <w:rPr>
          <w:rFonts w:ascii="Calibri Light" w:eastAsia="Arial Unicode MS" w:hAnsi="Calibri Light" w:cs="Calibri Light"/>
          <w:sz w:val="24"/>
          <w:szCs w:val="24"/>
        </w:rPr>
        <w:t>Wykonawca składa ofertę za pośrednictwem formularza do składania oferty. Złożona oferta jest automatycznie szyfrowana i chroniona terminem otwarcia.</w:t>
      </w:r>
    </w:p>
    <w:p w14:paraId="2D26BA87" w14:textId="77777777" w:rsidR="00B03A65" w:rsidRPr="004614AC" w:rsidRDefault="00B03A65"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b/>
          <w:sz w:val="24"/>
          <w:szCs w:val="24"/>
        </w:rPr>
        <w:t>Ofertę należy złożyć w formie elektronicznej (postać elektroniczna opatrzona kwalifikowanym podpisem elektronicznym) lub w postaci elektronicznej, opatrzona podpisem zaufanym lub podpisem osobistym w języku polskim, zgodnie z przepisami prawa oraz dokumentami zamówienia</w:t>
      </w:r>
      <w:r w:rsidRPr="004614AC">
        <w:rPr>
          <w:rFonts w:ascii="Calibri Light" w:hAnsi="Calibri Light" w:cs="Calibri Light"/>
          <w:sz w:val="24"/>
          <w:szCs w:val="24"/>
        </w:rPr>
        <w:t>.</w:t>
      </w:r>
    </w:p>
    <w:p w14:paraId="41CE8F48" w14:textId="77777777" w:rsidR="00B03A65" w:rsidRPr="004614AC" w:rsidRDefault="00B03A65" w:rsidP="00273D66">
      <w:pPr>
        <w:numPr>
          <w:ilvl w:val="1"/>
          <w:numId w:val="24"/>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W przypadku, gdy dokumenty elektroniczne w postępowaniu, zawierają informacje stanowiące tajemnicę przedsiębiorstwa w rozumieniu ustawy z dnia 16 kwietnia 1993 r. o zwalczaniu nieuczciwej konkurencji (Dz. U. </w:t>
      </w:r>
      <w:proofErr w:type="gramStart"/>
      <w:r w:rsidRPr="004614AC">
        <w:rPr>
          <w:rFonts w:ascii="Calibri Light" w:hAnsi="Calibri Light" w:cs="Calibri Light"/>
          <w:sz w:val="24"/>
          <w:szCs w:val="24"/>
        </w:rPr>
        <w:t>z</w:t>
      </w:r>
      <w:proofErr w:type="gramEnd"/>
      <w:r w:rsidRPr="004614AC">
        <w:rPr>
          <w:rFonts w:ascii="Calibri Light" w:hAnsi="Calibri Light" w:cs="Calibri Light"/>
          <w:sz w:val="24"/>
          <w:szCs w:val="24"/>
        </w:rPr>
        <w:t xml:space="preserve"> 2020 r. poz. 1913 ze zm.), Wykonawca, w celu utrzymania w poufności tych informacji, przekazuje je wydzielone i odpowiednio oznaczone tj. „tajemnica przedsiębiorstwa” w pliku za pośrednictwem formularza do składania ofert tj. „Dokumenty niejawne np. Tajemnica przedsiębiorstwa”.</w:t>
      </w:r>
    </w:p>
    <w:p w14:paraId="2C5B8683" w14:textId="41A09336" w:rsidR="00AB7EAE" w:rsidRPr="004614AC" w:rsidRDefault="00AB7EAE" w:rsidP="00273D66">
      <w:pPr>
        <w:pStyle w:val="Nagwek1"/>
        <w:spacing w:before="240" w:line="360" w:lineRule="auto"/>
        <w:rPr>
          <w:szCs w:val="24"/>
        </w:rPr>
      </w:pPr>
      <w:bookmarkStart w:id="14" w:name="_Toc181173138"/>
      <w:r w:rsidRPr="004614AC">
        <w:rPr>
          <w:szCs w:val="24"/>
        </w:rPr>
        <w:t>Rozdział 1</w:t>
      </w:r>
      <w:r w:rsidR="006549D5" w:rsidRPr="004614AC">
        <w:rPr>
          <w:szCs w:val="24"/>
        </w:rPr>
        <w:t>1</w:t>
      </w:r>
      <w:r w:rsidRPr="004614AC">
        <w:rPr>
          <w:szCs w:val="24"/>
        </w:rPr>
        <w:t>. Wymagania dotyczące wadium</w:t>
      </w:r>
      <w:bookmarkEnd w:id="14"/>
    </w:p>
    <w:p w14:paraId="4E4422C2" w14:textId="77777777" w:rsidR="00300769" w:rsidRPr="004614AC" w:rsidRDefault="00300769"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Zamawiający nie wymaga wniesienia wa</w:t>
      </w:r>
      <w:r w:rsidR="00AA0499" w:rsidRPr="004614AC">
        <w:rPr>
          <w:rFonts w:ascii="Calibri Light" w:hAnsi="Calibri Light" w:cs="Calibri Light"/>
          <w:sz w:val="24"/>
          <w:szCs w:val="24"/>
        </w:rPr>
        <w:t>dium w niniejszym postępowaniu.</w:t>
      </w:r>
    </w:p>
    <w:p w14:paraId="26F65E25" w14:textId="37C0A544" w:rsidR="00AB7EAE" w:rsidRPr="004614AC" w:rsidRDefault="006549D5" w:rsidP="00273D66">
      <w:pPr>
        <w:pStyle w:val="Nagwek1"/>
        <w:spacing w:before="240" w:line="360" w:lineRule="auto"/>
        <w:rPr>
          <w:szCs w:val="24"/>
        </w:rPr>
      </w:pPr>
      <w:bookmarkStart w:id="15" w:name="_Toc181173139"/>
      <w:r w:rsidRPr="004614AC">
        <w:rPr>
          <w:szCs w:val="24"/>
        </w:rPr>
        <w:t>Rozdział 12</w:t>
      </w:r>
      <w:r w:rsidR="00CA67CE" w:rsidRPr="004614AC">
        <w:rPr>
          <w:szCs w:val="24"/>
        </w:rPr>
        <w:t>. Sposób obliczenia ceny</w:t>
      </w:r>
      <w:bookmarkEnd w:id="15"/>
    </w:p>
    <w:p w14:paraId="548679F9" w14:textId="77777777" w:rsidR="00207B7E" w:rsidRPr="004614AC" w:rsidRDefault="00FD2535" w:rsidP="00273D66">
      <w:pPr>
        <w:numPr>
          <w:ilvl w:val="1"/>
          <w:numId w:val="28"/>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4614AC">
        <w:rPr>
          <w:rFonts w:ascii="Calibri Light" w:hAnsi="Calibri Light" w:cs="Calibri Light"/>
          <w:sz w:val="24"/>
          <w:szCs w:val="24"/>
        </w:rPr>
        <w:t>wszelkie elementy</w:t>
      </w:r>
      <w:r w:rsidRPr="004614AC">
        <w:rPr>
          <w:rFonts w:ascii="Calibri Light" w:hAnsi="Calibri Light" w:cs="Calibri Light"/>
          <w:sz w:val="24"/>
          <w:szCs w:val="24"/>
        </w:rPr>
        <w:t xml:space="preserve"> ryzyka związane z realizacją zamówienia.</w:t>
      </w:r>
    </w:p>
    <w:p w14:paraId="460218B4" w14:textId="77777777" w:rsidR="00574D11" w:rsidRPr="004614AC" w:rsidRDefault="00207B7E" w:rsidP="00273D66">
      <w:pPr>
        <w:numPr>
          <w:ilvl w:val="1"/>
          <w:numId w:val="28"/>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W wyniku </w:t>
      </w:r>
      <w:r w:rsidR="00C408A1" w:rsidRPr="004614AC">
        <w:rPr>
          <w:rFonts w:ascii="Calibri Light" w:hAnsi="Calibri Light" w:cs="Calibri Light"/>
          <w:sz w:val="24"/>
          <w:szCs w:val="24"/>
        </w:rPr>
        <w:t>nieuwzględnienia</w:t>
      </w:r>
      <w:r w:rsidRPr="004614AC">
        <w:rPr>
          <w:rFonts w:ascii="Calibri Light" w:hAnsi="Calibri Light" w:cs="Calibri Light"/>
          <w:sz w:val="24"/>
          <w:szCs w:val="24"/>
        </w:rPr>
        <w:t xml:space="preserve"> okoliczności, które mogą wpłynąć na cenę zamówienia, Wykonawca ponosić będzie skutki błędów w ofercie. Od Wykonawcy wymagane jest </w:t>
      </w:r>
      <w:r w:rsidRPr="004614AC">
        <w:rPr>
          <w:rFonts w:ascii="Calibri Light" w:hAnsi="Calibri Light" w:cs="Calibri Light"/>
          <w:sz w:val="24"/>
          <w:szCs w:val="24"/>
        </w:rPr>
        <w:lastRenderedPageBreak/>
        <w:t>bardzo szczegółowe zapoznanie się z przedmiotem zamówienia, a także sprawdzenie warunków wykonania zamówienia i skal</w:t>
      </w:r>
      <w:r w:rsidR="00AA0499" w:rsidRPr="004614AC">
        <w:rPr>
          <w:rFonts w:ascii="Calibri Light" w:hAnsi="Calibri Light" w:cs="Calibri Light"/>
          <w:sz w:val="24"/>
          <w:szCs w:val="24"/>
        </w:rPr>
        <w:t>kulowanie ceny oferty z należytą starannością.</w:t>
      </w:r>
    </w:p>
    <w:p w14:paraId="597A83A9" w14:textId="68D27B5A" w:rsidR="00636D28" w:rsidRPr="004614AC" w:rsidRDefault="00207B7E" w:rsidP="00273D66">
      <w:pPr>
        <w:numPr>
          <w:ilvl w:val="1"/>
          <w:numId w:val="28"/>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Wykonawca poda cenę oferty</w:t>
      </w:r>
      <w:r w:rsidR="006D092E" w:rsidRPr="004614AC">
        <w:rPr>
          <w:rFonts w:ascii="Calibri Light" w:hAnsi="Calibri Light" w:cs="Calibri Light"/>
          <w:sz w:val="24"/>
          <w:szCs w:val="24"/>
        </w:rPr>
        <w:t xml:space="preserve"> (cena brutto, stawka podatku</w:t>
      </w:r>
      <w:r w:rsidR="00636D28" w:rsidRPr="004614AC">
        <w:rPr>
          <w:rFonts w:ascii="Calibri Light" w:hAnsi="Calibri Light" w:cs="Calibri Light"/>
          <w:sz w:val="24"/>
          <w:szCs w:val="24"/>
        </w:rPr>
        <w:t xml:space="preserve"> VAT, wartość podatku VAT, cena netto)</w:t>
      </w:r>
      <w:r w:rsidRPr="004614AC">
        <w:rPr>
          <w:rFonts w:ascii="Calibri Light" w:hAnsi="Calibri Light" w:cs="Calibri Light"/>
          <w:sz w:val="24"/>
          <w:szCs w:val="24"/>
        </w:rPr>
        <w:t xml:space="preserve"> w Formularzu ofertowym</w:t>
      </w:r>
      <w:r w:rsidR="00636D28" w:rsidRPr="004614AC">
        <w:rPr>
          <w:rFonts w:ascii="Calibri Light" w:hAnsi="Calibri Light" w:cs="Calibri Light"/>
          <w:sz w:val="24"/>
          <w:szCs w:val="24"/>
        </w:rPr>
        <w:t xml:space="preserve">, którego wzór </w:t>
      </w:r>
      <w:r w:rsidRPr="004614AC">
        <w:rPr>
          <w:rFonts w:ascii="Calibri Light" w:hAnsi="Calibri Light" w:cs="Calibri Light"/>
          <w:sz w:val="24"/>
          <w:szCs w:val="24"/>
        </w:rPr>
        <w:t xml:space="preserve">stanowi </w:t>
      </w:r>
      <w:r w:rsidRPr="004614AC">
        <w:rPr>
          <w:rFonts w:ascii="Calibri Light" w:hAnsi="Calibri Light" w:cs="Calibri Light"/>
          <w:b/>
          <w:sz w:val="24"/>
          <w:szCs w:val="24"/>
        </w:rPr>
        <w:t>za</w:t>
      </w:r>
      <w:r w:rsidR="00B03A65" w:rsidRPr="004614AC">
        <w:rPr>
          <w:rFonts w:ascii="Calibri Light" w:hAnsi="Calibri Light" w:cs="Calibri Light"/>
          <w:b/>
          <w:sz w:val="24"/>
          <w:szCs w:val="24"/>
        </w:rPr>
        <w:t>łącznik nr</w:t>
      </w:r>
      <w:r w:rsidR="00E53B7E" w:rsidRPr="004614AC">
        <w:rPr>
          <w:rFonts w:ascii="Calibri Light" w:hAnsi="Calibri Light" w:cs="Calibri Light"/>
          <w:b/>
          <w:sz w:val="24"/>
          <w:szCs w:val="24"/>
        </w:rPr>
        <w:t xml:space="preserve"> 1</w:t>
      </w:r>
      <w:r w:rsidRPr="004614AC">
        <w:rPr>
          <w:rFonts w:ascii="Calibri Light" w:hAnsi="Calibri Light" w:cs="Calibri Light"/>
          <w:b/>
          <w:sz w:val="24"/>
          <w:szCs w:val="24"/>
        </w:rPr>
        <w:t xml:space="preserve"> do SWZ</w:t>
      </w:r>
      <w:r w:rsidRPr="004614AC">
        <w:rPr>
          <w:rFonts w:ascii="Calibri Light" w:hAnsi="Calibri Light" w:cs="Calibri Light"/>
          <w:sz w:val="24"/>
          <w:szCs w:val="24"/>
        </w:rPr>
        <w:t>.</w:t>
      </w:r>
      <w:r w:rsidR="00636D28" w:rsidRPr="004614AC">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4614AC">
        <w:rPr>
          <w:rFonts w:ascii="Calibri Light" w:hAnsi="Calibri Light" w:cs="Calibri Light"/>
          <w:sz w:val="24"/>
          <w:szCs w:val="24"/>
        </w:rPr>
        <w:t>ych</w:t>
      </w:r>
      <w:r w:rsidR="00636D28" w:rsidRPr="004614AC">
        <w:rPr>
          <w:rFonts w:ascii="Calibri Light" w:hAnsi="Calibri Light" w:cs="Calibri Light"/>
          <w:sz w:val="24"/>
          <w:szCs w:val="24"/>
        </w:rPr>
        <w:t xml:space="preserve"> podstawę do obliczenia ceny oferty.</w:t>
      </w:r>
    </w:p>
    <w:p w14:paraId="4C19D52B" w14:textId="77777777" w:rsidR="00207B7E" w:rsidRPr="004614AC" w:rsidRDefault="004E4172" w:rsidP="00273D66">
      <w:pPr>
        <w:numPr>
          <w:ilvl w:val="1"/>
          <w:numId w:val="28"/>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Zgodnie z art. 225 ustawy </w:t>
      </w:r>
      <w:proofErr w:type="spellStart"/>
      <w:r w:rsidR="00C408A1" w:rsidRPr="004614AC">
        <w:rPr>
          <w:rFonts w:ascii="Calibri Light" w:hAnsi="Calibri Light" w:cs="Calibri Light"/>
          <w:sz w:val="24"/>
          <w:szCs w:val="24"/>
        </w:rPr>
        <w:t>Pzp</w:t>
      </w:r>
      <w:proofErr w:type="spellEnd"/>
      <w:r w:rsidR="00C408A1" w:rsidRPr="004614AC">
        <w:rPr>
          <w:rFonts w:ascii="Calibri Light" w:hAnsi="Calibri Light" w:cs="Calibri Light"/>
          <w:sz w:val="24"/>
          <w:szCs w:val="24"/>
        </w:rPr>
        <w:t>,</w:t>
      </w:r>
      <w:r w:rsidRPr="004614AC">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w:t>
      </w:r>
      <w:r w:rsidR="00AA0499" w:rsidRPr="004614AC">
        <w:rPr>
          <w:rFonts w:ascii="Calibri Light" w:hAnsi="Calibri Light" w:cs="Calibri Light"/>
          <w:sz w:val="24"/>
          <w:szCs w:val="24"/>
        </w:rPr>
        <w:t xml:space="preserve">d towarów i usług (Dz. U. </w:t>
      </w:r>
      <w:proofErr w:type="gramStart"/>
      <w:r w:rsidR="00AA0499" w:rsidRPr="004614AC">
        <w:rPr>
          <w:rFonts w:ascii="Calibri Light" w:hAnsi="Calibri Light" w:cs="Calibri Light"/>
          <w:sz w:val="24"/>
          <w:szCs w:val="24"/>
        </w:rPr>
        <w:t>z</w:t>
      </w:r>
      <w:proofErr w:type="gramEnd"/>
      <w:r w:rsidR="00AA0499" w:rsidRPr="004614AC">
        <w:rPr>
          <w:rFonts w:ascii="Calibri Light" w:hAnsi="Calibri Light" w:cs="Calibri Light"/>
          <w:sz w:val="24"/>
          <w:szCs w:val="24"/>
        </w:rPr>
        <w:t xml:space="preserve"> 2024 r. poz. 361</w:t>
      </w:r>
      <w:r w:rsidRPr="004614AC">
        <w:rPr>
          <w:rFonts w:ascii="Calibri Light" w:hAnsi="Calibri Light" w:cs="Calibri Light"/>
          <w:sz w:val="24"/>
          <w:szCs w:val="24"/>
        </w:rPr>
        <w:t xml:space="preserve">) dla celów zastosowania kryterium ceny lub kosztu Zamawiający dolicza do przedstawionej w ofercie ceny kwotę podatku od towarów i usług, którą miałby obowiązek rozliczyć. Wykonawca w tej sytuacji </w:t>
      </w:r>
      <w:r w:rsidR="00F062B0" w:rsidRPr="004614AC">
        <w:rPr>
          <w:rFonts w:ascii="Calibri Light" w:hAnsi="Calibri Light" w:cs="Calibri Light"/>
          <w:sz w:val="24"/>
          <w:szCs w:val="24"/>
        </w:rPr>
        <w:t>ma obowiązek:</w:t>
      </w:r>
    </w:p>
    <w:p w14:paraId="1613A63E" w14:textId="77777777" w:rsidR="00F062B0" w:rsidRPr="004614AC" w:rsidRDefault="004E41D4" w:rsidP="00273D66">
      <w:pPr>
        <w:numPr>
          <w:ilvl w:val="2"/>
          <w:numId w:val="28"/>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poinformować</w:t>
      </w:r>
      <w:proofErr w:type="gramEnd"/>
      <w:r w:rsidRPr="004614AC">
        <w:rPr>
          <w:rFonts w:ascii="Calibri Light" w:hAnsi="Calibri Light" w:cs="Calibri Light"/>
          <w:sz w:val="24"/>
          <w:szCs w:val="24"/>
        </w:rPr>
        <w:t xml:space="preserve"> Zamawiającego, że wybór jego oferty </w:t>
      </w:r>
      <w:r w:rsidR="00FE5856" w:rsidRPr="004614AC">
        <w:rPr>
          <w:rFonts w:ascii="Calibri Light" w:hAnsi="Calibri Light" w:cs="Calibri Light"/>
          <w:sz w:val="24"/>
          <w:szCs w:val="24"/>
        </w:rPr>
        <w:t>będzie prowadził do powstania u </w:t>
      </w:r>
      <w:r w:rsidRPr="004614AC">
        <w:rPr>
          <w:rFonts w:ascii="Calibri Light" w:hAnsi="Calibri Light" w:cs="Calibri Light"/>
          <w:sz w:val="24"/>
          <w:szCs w:val="24"/>
        </w:rPr>
        <w:t>Zamawiającego obowiązku podatkowego;</w:t>
      </w:r>
    </w:p>
    <w:p w14:paraId="0ADD6747" w14:textId="77777777" w:rsidR="004E41D4" w:rsidRPr="004614AC" w:rsidRDefault="004E41D4" w:rsidP="00273D66">
      <w:pPr>
        <w:numPr>
          <w:ilvl w:val="2"/>
          <w:numId w:val="28"/>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wskazania</w:t>
      </w:r>
      <w:proofErr w:type="gramEnd"/>
      <w:r w:rsidRPr="004614AC">
        <w:rPr>
          <w:rFonts w:ascii="Calibri Light" w:hAnsi="Calibri Light" w:cs="Calibri Light"/>
          <w:sz w:val="24"/>
          <w:szCs w:val="24"/>
        </w:rPr>
        <w:t xml:space="preserve"> nazwy (rodzaju) towaru lub usługi, których dostawa lub świadczenie będą prowadziły do powstania obowiązku podatkowego;</w:t>
      </w:r>
    </w:p>
    <w:p w14:paraId="6ACFBE98" w14:textId="77777777" w:rsidR="004E41D4" w:rsidRPr="004614AC" w:rsidRDefault="004E41D4" w:rsidP="00273D66">
      <w:pPr>
        <w:numPr>
          <w:ilvl w:val="2"/>
          <w:numId w:val="28"/>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wskazania</w:t>
      </w:r>
      <w:proofErr w:type="gramEnd"/>
      <w:r w:rsidRPr="004614AC">
        <w:rPr>
          <w:rFonts w:ascii="Calibri Light" w:hAnsi="Calibri Light" w:cs="Calibri Light"/>
          <w:sz w:val="24"/>
          <w:szCs w:val="24"/>
        </w:rPr>
        <w:t xml:space="preserve"> wartości towaru lub usługi objętej obowiązkiem podatkowym Zamawiającego, bez kwoty podatku;</w:t>
      </w:r>
    </w:p>
    <w:p w14:paraId="3ECFC913" w14:textId="77777777" w:rsidR="004E41D4" w:rsidRPr="004614AC" w:rsidRDefault="004E41D4" w:rsidP="00273D66">
      <w:pPr>
        <w:numPr>
          <w:ilvl w:val="2"/>
          <w:numId w:val="28"/>
        </w:numPr>
        <w:spacing w:after="0" w:line="360" w:lineRule="auto"/>
        <w:ind w:left="993" w:hanging="426"/>
        <w:rPr>
          <w:rFonts w:ascii="Calibri Light" w:hAnsi="Calibri Light" w:cs="Calibri Light"/>
          <w:sz w:val="24"/>
          <w:szCs w:val="24"/>
        </w:rPr>
      </w:pPr>
      <w:proofErr w:type="gramStart"/>
      <w:r w:rsidRPr="004614AC">
        <w:rPr>
          <w:rFonts w:ascii="Calibri Light" w:hAnsi="Calibri Light" w:cs="Calibri Light"/>
          <w:sz w:val="24"/>
          <w:szCs w:val="24"/>
        </w:rPr>
        <w:t>wskazania</w:t>
      </w:r>
      <w:proofErr w:type="gramEnd"/>
      <w:r w:rsidRPr="004614AC">
        <w:rPr>
          <w:rFonts w:ascii="Calibri Light" w:hAnsi="Calibri Light" w:cs="Calibri Light"/>
          <w:sz w:val="24"/>
          <w:szCs w:val="24"/>
        </w:rPr>
        <w:t xml:space="preserve"> stawki podatku od towarów i usług, która zgodnie z wiedzą Wykonawcy, będzie miała zastosowanie.</w:t>
      </w:r>
    </w:p>
    <w:p w14:paraId="4461C17B" w14:textId="5628CC2E" w:rsidR="00CA67CE" w:rsidRPr="004614AC" w:rsidRDefault="00CA67CE" w:rsidP="00273D66">
      <w:pPr>
        <w:pStyle w:val="Nagwek1"/>
        <w:spacing w:before="240" w:line="360" w:lineRule="auto"/>
        <w:rPr>
          <w:szCs w:val="24"/>
        </w:rPr>
      </w:pPr>
      <w:bookmarkStart w:id="16" w:name="_Toc181173140"/>
      <w:r w:rsidRPr="004614AC">
        <w:rPr>
          <w:szCs w:val="24"/>
        </w:rPr>
        <w:t>Rozdział 1</w:t>
      </w:r>
      <w:r w:rsidR="00E53B7E" w:rsidRPr="004614AC">
        <w:rPr>
          <w:szCs w:val="24"/>
        </w:rPr>
        <w:t>3</w:t>
      </w:r>
      <w:r w:rsidRPr="004614AC">
        <w:rPr>
          <w:szCs w:val="24"/>
        </w:rPr>
        <w:t>. Sposób oraz termin składania ofert</w:t>
      </w:r>
      <w:bookmarkEnd w:id="16"/>
    </w:p>
    <w:p w14:paraId="754874E1" w14:textId="538B8E55" w:rsidR="00E77497" w:rsidRPr="004614AC" w:rsidRDefault="00E77497" w:rsidP="00273D66">
      <w:pPr>
        <w:numPr>
          <w:ilvl w:val="0"/>
          <w:numId w:val="8"/>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Ofertę należy złożyć </w:t>
      </w:r>
      <w:r w:rsidR="009E4300" w:rsidRPr="004614AC">
        <w:rPr>
          <w:rFonts w:ascii="Calibri Light" w:hAnsi="Calibri Light" w:cs="Calibri Light"/>
          <w:sz w:val="24"/>
          <w:szCs w:val="24"/>
        </w:rPr>
        <w:t>za pośrednictwem Platformy</w:t>
      </w:r>
      <w:r w:rsidRPr="004614AC">
        <w:rPr>
          <w:rFonts w:ascii="Calibri Light" w:hAnsi="Calibri Light" w:cs="Calibri Light"/>
          <w:sz w:val="24"/>
          <w:szCs w:val="24"/>
        </w:rPr>
        <w:t xml:space="preserve"> </w:t>
      </w:r>
      <w:r w:rsidR="00DA0581" w:rsidRPr="004614AC">
        <w:rPr>
          <w:rFonts w:ascii="Calibri Light" w:hAnsi="Calibri Light" w:cs="Calibri Light"/>
          <w:sz w:val="24"/>
          <w:szCs w:val="24"/>
        </w:rPr>
        <w:t>z</w:t>
      </w:r>
      <w:r w:rsidRPr="004614AC">
        <w:rPr>
          <w:rFonts w:ascii="Calibri Light" w:hAnsi="Calibri Light" w:cs="Calibri Light"/>
          <w:sz w:val="24"/>
          <w:szCs w:val="24"/>
        </w:rPr>
        <w:t>akupow</w:t>
      </w:r>
      <w:r w:rsidR="009E4300" w:rsidRPr="004614AC">
        <w:rPr>
          <w:rFonts w:ascii="Calibri Light" w:hAnsi="Calibri Light" w:cs="Calibri Light"/>
          <w:sz w:val="24"/>
          <w:szCs w:val="24"/>
        </w:rPr>
        <w:t>ej</w:t>
      </w:r>
      <w:r w:rsidRPr="004614AC">
        <w:rPr>
          <w:rFonts w:ascii="Calibri Light" w:hAnsi="Calibri Light" w:cs="Calibri Light"/>
          <w:sz w:val="24"/>
          <w:szCs w:val="24"/>
        </w:rPr>
        <w:t xml:space="preserve"> Miejski</w:t>
      </w:r>
      <w:r w:rsidR="00FE5856" w:rsidRPr="004614AC">
        <w:rPr>
          <w:rFonts w:ascii="Calibri Light" w:hAnsi="Calibri Light" w:cs="Calibri Light"/>
          <w:sz w:val="24"/>
          <w:szCs w:val="24"/>
        </w:rPr>
        <w:t>ego Ośrodka Pomocy Społecznej w </w:t>
      </w:r>
      <w:r w:rsidRPr="004614AC">
        <w:rPr>
          <w:rFonts w:ascii="Calibri Light" w:hAnsi="Calibri Light" w:cs="Calibri Light"/>
          <w:sz w:val="24"/>
          <w:szCs w:val="24"/>
        </w:rPr>
        <w:t>Gdyni (</w:t>
      </w:r>
      <w:hyperlink r:id="rId17" w:tooltip="Adres strony internetowej MOPS w Gdyni na Platformie Zakupowej" w:history="1">
        <w:r w:rsidRPr="004614AC">
          <w:rPr>
            <w:rStyle w:val="Hipercze"/>
            <w:rFonts w:ascii="Calibri Light" w:eastAsia="Calibri" w:hAnsi="Calibri Light" w:cs="Calibri Light"/>
            <w:color w:val="auto"/>
            <w:sz w:val="24"/>
            <w:szCs w:val="24"/>
          </w:rPr>
          <w:t>Profil Nabywcy - Miejski Ośrodek Pomocy Społecznej w Gdyni (platformazakupowa.pl</w:t>
        </w:r>
        <w:proofErr w:type="gramStart"/>
        <w:r w:rsidRPr="004614AC">
          <w:rPr>
            <w:rStyle w:val="Hipercze"/>
            <w:rFonts w:ascii="Calibri Light" w:eastAsia="Calibri" w:hAnsi="Calibri Light" w:cs="Calibri Light"/>
            <w:color w:val="auto"/>
            <w:sz w:val="24"/>
            <w:szCs w:val="24"/>
          </w:rPr>
          <w:t>)</w:t>
        </w:r>
      </w:hyperlink>
      <w:r w:rsidRPr="004614AC">
        <w:rPr>
          <w:rFonts w:ascii="Calibri Light" w:hAnsi="Calibri Light" w:cs="Calibri Light"/>
          <w:sz w:val="24"/>
          <w:szCs w:val="24"/>
        </w:rPr>
        <w:t>) w</w:t>
      </w:r>
      <w:proofErr w:type="gramEnd"/>
      <w:r w:rsidRPr="004614AC">
        <w:rPr>
          <w:rFonts w:ascii="Calibri Light" w:hAnsi="Calibri Light" w:cs="Calibri Light"/>
          <w:sz w:val="24"/>
          <w:szCs w:val="24"/>
        </w:rPr>
        <w:t xml:space="preserve"> terminie </w:t>
      </w:r>
      <w:r w:rsidR="007C2E0F" w:rsidRPr="004614AC">
        <w:rPr>
          <w:rFonts w:ascii="Calibri Light" w:hAnsi="Calibri Light" w:cs="Calibri Light"/>
          <w:sz w:val="24"/>
          <w:szCs w:val="24"/>
        </w:rPr>
        <w:t xml:space="preserve">do dnia </w:t>
      </w:r>
      <w:r w:rsidR="00A53297" w:rsidRPr="00A53297">
        <w:rPr>
          <w:rFonts w:ascii="Calibri Light" w:hAnsi="Calibri Light" w:cs="Calibri Light"/>
          <w:b/>
          <w:sz w:val="24"/>
          <w:szCs w:val="24"/>
        </w:rPr>
        <w:t>02</w:t>
      </w:r>
      <w:r w:rsidR="00A53297">
        <w:rPr>
          <w:rFonts w:ascii="Calibri Light" w:hAnsi="Calibri Light" w:cs="Calibri Light"/>
          <w:b/>
          <w:sz w:val="24"/>
          <w:szCs w:val="24"/>
        </w:rPr>
        <w:t>.12</w:t>
      </w:r>
      <w:r w:rsidR="005C40A3" w:rsidRPr="004614AC">
        <w:rPr>
          <w:rFonts w:ascii="Calibri Light" w:hAnsi="Calibri Light" w:cs="Calibri Light"/>
          <w:b/>
          <w:sz w:val="24"/>
          <w:szCs w:val="24"/>
        </w:rPr>
        <w:t>.</w:t>
      </w:r>
      <w:r w:rsidR="00D041CB" w:rsidRPr="004614AC">
        <w:rPr>
          <w:rFonts w:ascii="Calibri Light" w:hAnsi="Calibri Light" w:cs="Calibri Light"/>
          <w:b/>
          <w:sz w:val="24"/>
          <w:szCs w:val="24"/>
        </w:rPr>
        <w:t>2024</w:t>
      </w:r>
      <w:r w:rsidR="007C2E0F" w:rsidRPr="004614AC">
        <w:rPr>
          <w:rFonts w:ascii="Calibri Light" w:hAnsi="Calibri Light" w:cs="Calibri Light"/>
          <w:b/>
          <w:sz w:val="24"/>
          <w:szCs w:val="24"/>
        </w:rPr>
        <w:t xml:space="preserve"> </w:t>
      </w:r>
      <w:proofErr w:type="gramStart"/>
      <w:r w:rsidR="007C2E0F" w:rsidRPr="004614AC">
        <w:rPr>
          <w:rFonts w:ascii="Calibri Light" w:hAnsi="Calibri Light" w:cs="Calibri Light"/>
          <w:b/>
          <w:sz w:val="24"/>
          <w:szCs w:val="24"/>
        </w:rPr>
        <w:t>r</w:t>
      </w:r>
      <w:proofErr w:type="gramEnd"/>
      <w:r w:rsidR="007C2E0F" w:rsidRPr="004614AC">
        <w:rPr>
          <w:rFonts w:ascii="Calibri Light" w:hAnsi="Calibri Light" w:cs="Calibri Light"/>
          <w:b/>
          <w:sz w:val="24"/>
          <w:szCs w:val="24"/>
        </w:rPr>
        <w:t xml:space="preserve">. do godz. </w:t>
      </w:r>
      <w:r w:rsidR="002A6719" w:rsidRPr="004614AC">
        <w:rPr>
          <w:rFonts w:ascii="Calibri Light" w:hAnsi="Calibri Light" w:cs="Calibri Light"/>
          <w:b/>
          <w:sz w:val="24"/>
          <w:szCs w:val="24"/>
        </w:rPr>
        <w:t>10</w:t>
      </w:r>
      <w:r w:rsidR="00CF18DB">
        <w:rPr>
          <w:rFonts w:ascii="Calibri Light" w:hAnsi="Calibri Light" w:cs="Calibri Light"/>
          <w:b/>
          <w:sz w:val="24"/>
          <w:szCs w:val="24"/>
        </w:rPr>
        <w:t>:00.</w:t>
      </w:r>
    </w:p>
    <w:p w14:paraId="77B8DCD6" w14:textId="77777777" w:rsidR="007C2E0F" w:rsidRPr="004614AC" w:rsidRDefault="007C2E0F" w:rsidP="00273D66">
      <w:pPr>
        <w:numPr>
          <w:ilvl w:val="0"/>
          <w:numId w:val="8"/>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Oferty złożone po terminie będą podlegały odrzuceniu na podstawie art. 226 ust. 1 pkt. 1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w:t>
      </w:r>
    </w:p>
    <w:p w14:paraId="09FCFCC0" w14:textId="77777777" w:rsidR="007C2E0F" w:rsidRPr="004614AC" w:rsidRDefault="007C2E0F" w:rsidP="00273D66">
      <w:pPr>
        <w:numPr>
          <w:ilvl w:val="0"/>
          <w:numId w:val="8"/>
        </w:numPr>
        <w:spacing w:after="0" w:line="360" w:lineRule="auto"/>
        <w:ind w:left="567" w:hanging="567"/>
        <w:rPr>
          <w:rFonts w:ascii="Calibri Light" w:hAnsi="Calibri Light" w:cs="Calibri Light"/>
          <w:sz w:val="24"/>
          <w:szCs w:val="24"/>
        </w:rPr>
      </w:pPr>
      <w:r w:rsidRPr="004614AC">
        <w:rPr>
          <w:rFonts w:ascii="Calibri Light" w:eastAsia="Calibri" w:hAnsi="Calibri Light" w:cs="Calibri Light"/>
          <w:sz w:val="24"/>
          <w:szCs w:val="24"/>
        </w:rPr>
        <w:t>Za datę złożenia oferty przyjmuje się datę jej przekazania w systemie (Platformie</w:t>
      </w:r>
      <w:r w:rsidR="00DA0581" w:rsidRPr="004614AC">
        <w:rPr>
          <w:rFonts w:ascii="Calibri Light" w:eastAsia="Calibri" w:hAnsi="Calibri Light" w:cs="Calibri Light"/>
          <w:sz w:val="24"/>
          <w:szCs w:val="24"/>
        </w:rPr>
        <w:t xml:space="preserve"> zakupowej</w:t>
      </w:r>
      <w:r w:rsidR="00FE5856" w:rsidRPr="004614AC">
        <w:rPr>
          <w:rFonts w:ascii="Calibri Light" w:eastAsia="Calibri" w:hAnsi="Calibri Light" w:cs="Calibri Light"/>
          <w:sz w:val="24"/>
          <w:szCs w:val="24"/>
        </w:rPr>
        <w:t>) w </w:t>
      </w:r>
      <w:r w:rsidRPr="004614AC">
        <w:rPr>
          <w:rFonts w:ascii="Calibri Light" w:eastAsia="Calibri" w:hAnsi="Calibri Light" w:cs="Calibri Light"/>
          <w:sz w:val="24"/>
          <w:szCs w:val="24"/>
        </w:rPr>
        <w:t>drugim kroku składania oferty poprzez klikn</w:t>
      </w:r>
      <w:r w:rsidR="00D041CB" w:rsidRPr="004614AC">
        <w:rPr>
          <w:rFonts w:ascii="Calibri Light" w:eastAsia="Calibri" w:hAnsi="Calibri Light" w:cs="Calibri Light"/>
          <w:sz w:val="24"/>
          <w:szCs w:val="24"/>
        </w:rPr>
        <w:t>ięcie przycisku “Złóż ofertę” i </w:t>
      </w:r>
      <w:r w:rsidRPr="004614AC">
        <w:rPr>
          <w:rFonts w:ascii="Calibri Light" w:eastAsia="Calibri" w:hAnsi="Calibri Light" w:cs="Calibri Light"/>
          <w:sz w:val="24"/>
          <w:szCs w:val="24"/>
        </w:rPr>
        <w:t>wyświetlenie się komunikatu, że oferta została zaszyfrowana i złożona.</w:t>
      </w:r>
    </w:p>
    <w:p w14:paraId="497900BB" w14:textId="77777777" w:rsidR="007C2E0F" w:rsidRPr="004614AC" w:rsidRDefault="007C2E0F" w:rsidP="00273D66">
      <w:pPr>
        <w:numPr>
          <w:ilvl w:val="0"/>
          <w:numId w:val="8"/>
        </w:numPr>
        <w:spacing w:after="0" w:line="360" w:lineRule="auto"/>
        <w:ind w:left="567" w:hanging="567"/>
        <w:rPr>
          <w:rFonts w:ascii="Calibri Light" w:hAnsi="Calibri Light" w:cs="Calibri Light"/>
          <w:sz w:val="24"/>
          <w:szCs w:val="24"/>
        </w:rPr>
      </w:pPr>
      <w:r w:rsidRPr="004614AC">
        <w:rPr>
          <w:rFonts w:ascii="Calibri Light" w:eastAsia="Calibri" w:hAnsi="Calibri Light" w:cs="Calibri Light"/>
          <w:sz w:val="24"/>
          <w:szCs w:val="24"/>
        </w:rPr>
        <w:t>Szczegółowa instrukcja dla Wykonawców dotycząca złożenia, zmiany i wycofania oferty przed upływem terminu składania ofert znajduje się na stronie internetowej pod adre</w:t>
      </w:r>
      <w:r w:rsidR="00AA0499" w:rsidRPr="004614AC">
        <w:rPr>
          <w:rFonts w:ascii="Calibri Light" w:eastAsia="Calibri" w:hAnsi="Calibri Light" w:cs="Calibri Light"/>
          <w:sz w:val="24"/>
          <w:szCs w:val="24"/>
        </w:rPr>
        <w:t>sem:</w:t>
      </w:r>
      <w:r w:rsidRPr="004614AC">
        <w:rPr>
          <w:rFonts w:ascii="Calibri Light" w:eastAsia="Calibri" w:hAnsi="Calibri Light" w:cs="Calibri Light"/>
          <w:sz w:val="24"/>
          <w:szCs w:val="24"/>
        </w:rPr>
        <w:t xml:space="preserve"> </w:t>
      </w:r>
      <w:hyperlink r:id="rId18" w:tooltip="Link do Instrukcji dotyczących użytkowania Platformy Zakupowej">
        <w:r w:rsidRPr="004614AC">
          <w:rPr>
            <w:rStyle w:val="Hipercze"/>
            <w:rFonts w:ascii="Calibri Light" w:eastAsia="Calibri" w:hAnsi="Calibri Light" w:cs="Calibri Light"/>
            <w:color w:val="auto"/>
            <w:sz w:val="24"/>
            <w:szCs w:val="24"/>
          </w:rPr>
          <w:t>https://platformazakupowa.pl/strona/45-instrukcje</w:t>
        </w:r>
      </w:hyperlink>
      <w:r w:rsidR="00DA0581" w:rsidRPr="004614AC">
        <w:rPr>
          <w:rFonts w:ascii="Calibri Light" w:eastAsia="Calibri" w:hAnsi="Calibri Light" w:cs="Calibri Light"/>
          <w:sz w:val="24"/>
          <w:szCs w:val="24"/>
        </w:rPr>
        <w:t>.</w:t>
      </w:r>
    </w:p>
    <w:p w14:paraId="421DDB80" w14:textId="339DF3FA" w:rsidR="00CA67CE" w:rsidRPr="004614AC" w:rsidRDefault="00CA67CE" w:rsidP="00273D66">
      <w:pPr>
        <w:pStyle w:val="Nagwek1"/>
        <w:spacing w:before="240" w:line="360" w:lineRule="auto"/>
        <w:rPr>
          <w:szCs w:val="24"/>
        </w:rPr>
      </w:pPr>
      <w:bookmarkStart w:id="17" w:name="_Toc181173141"/>
      <w:r w:rsidRPr="004614AC">
        <w:rPr>
          <w:rFonts w:eastAsia="Calibri"/>
          <w:szCs w:val="24"/>
        </w:rPr>
        <w:lastRenderedPageBreak/>
        <w:t>Rozdział 1</w:t>
      </w:r>
      <w:r w:rsidR="006269EF" w:rsidRPr="004614AC">
        <w:rPr>
          <w:rFonts w:eastAsia="Calibri"/>
          <w:szCs w:val="24"/>
        </w:rPr>
        <w:t>4</w:t>
      </w:r>
      <w:r w:rsidRPr="004614AC">
        <w:rPr>
          <w:rFonts w:eastAsia="Calibri"/>
          <w:szCs w:val="24"/>
        </w:rPr>
        <w:t>. Termin otwarcia ofert oraz termin związania ofertą</w:t>
      </w:r>
      <w:bookmarkEnd w:id="17"/>
    </w:p>
    <w:p w14:paraId="0E7AA7FA" w14:textId="7415806D" w:rsidR="00977A0E" w:rsidRPr="004614AC" w:rsidRDefault="00EF22CC" w:rsidP="00273D66">
      <w:pPr>
        <w:numPr>
          <w:ilvl w:val="0"/>
          <w:numId w:val="16"/>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Otwarcie ofert nastąpi </w:t>
      </w:r>
      <w:r w:rsidR="00AA0499" w:rsidRPr="004614AC">
        <w:rPr>
          <w:rFonts w:ascii="Calibri Light" w:hAnsi="Calibri Light" w:cs="Calibri Light"/>
          <w:sz w:val="24"/>
          <w:szCs w:val="24"/>
        </w:rPr>
        <w:t xml:space="preserve">w dniu </w:t>
      </w:r>
      <w:r w:rsidR="00A53297" w:rsidRPr="00A53297">
        <w:rPr>
          <w:rFonts w:ascii="Calibri Light" w:hAnsi="Calibri Light" w:cs="Calibri Light"/>
          <w:b/>
          <w:sz w:val="24"/>
          <w:szCs w:val="24"/>
        </w:rPr>
        <w:t>02.</w:t>
      </w:r>
      <w:r w:rsidR="00A53297">
        <w:rPr>
          <w:rFonts w:ascii="Calibri Light" w:hAnsi="Calibri Light" w:cs="Calibri Light"/>
          <w:b/>
          <w:sz w:val="24"/>
          <w:szCs w:val="24"/>
        </w:rPr>
        <w:t>12</w:t>
      </w:r>
      <w:r w:rsidR="005C40A3" w:rsidRPr="004614AC">
        <w:rPr>
          <w:rFonts w:ascii="Calibri Light" w:hAnsi="Calibri Light" w:cs="Calibri Light"/>
          <w:b/>
          <w:sz w:val="24"/>
          <w:szCs w:val="24"/>
        </w:rPr>
        <w:t>.</w:t>
      </w:r>
      <w:r w:rsidR="00D041CB" w:rsidRPr="004614AC">
        <w:rPr>
          <w:rFonts w:ascii="Calibri Light" w:hAnsi="Calibri Light" w:cs="Calibri Light"/>
          <w:b/>
          <w:sz w:val="24"/>
          <w:szCs w:val="24"/>
        </w:rPr>
        <w:t>2024</w:t>
      </w:r>
      <w:r w:rsidR="00977A0E" w:rsidRPr="004614AC">
        <w:rPr>
          <w:rFonts w:ascii="Calibri Light" w:hAnsi="Calibri Light" w:cs="Calibri Light"/>
          <w:b/>
          <w:sz w:val="24"/>
          <w:szCs w:val="24"/>
        </w:rPr>
        <w:t xml:space="preserve"> </w:t>
      </w:r>
      <w:proofErr w:type="gramStart"/>
      <w:r w:rsidR="00977A0E" w:rsidRPr="004614AC">
        <w:rPr>
          <w:rFonts w:ascii="Calibri Light" w:hAnsi="Calibri Light" w:cs="Calibri Light"/>
          <w:b/>
          <w:sz w:val="24"/>
          <w:szCs w:val="24"/>
        </w:rPr>
        <w:t>r</w:t>
      </w:r>
      <w:proofErr w:type="gramEnd"/>
      <w:r w:rsidR="00977A0E" w:rsidRPr="004614AC">
        <w:rPr>
          <w:rFonts w:ascii="Calibri Light" w:hAnsi="Calibri Light" w:cs="Calibri Light"/>
          <w:b/>
          <w:sz w:val="24"/>
          <w:szCs w:val="24"/>
        </w:rPr>
        <w:t xml:space="preserve">. o godz. </w:t>
      </w:r>
      <w:r w:rsidR="00EC0DA6" w:rsidRPr="004614AC">
        <w:rPr>
          <w:rFonts w:ascii="Calibri Light" w:hAnsi="Calibri Light" w:cs="Calibri Light"/>
          <w:b/>
          <w:sz w:val="24"/>
          <w:szCs w:val="24"/>
        </w:rPr>
        <w:t>10</w:t>
      </w:r>
      <w:r w:rsidR="00977A0E" w:rsidRPr="004614AC">
        <w:rPr>
          <w:rFonts w:ascii="Calibri Light" w:hAnsi="Calibri Light" w:cs="Calibri Light"/>
          <w:b/>
          <w:sz w:val="24"/>
          <w:szCs w:val="24"/>
        </w:rPr>
        <w:t>:</w:t>
      </w:r>
      <w:r w:rsidR="00D041CB" w:rsidRPr="004614AC">
        <w:rPr>
          <w:rFonts w:ascii="Calibri Light" w:hAnsi="Calibri Light" w:cs="Calibri Light"/>
          <w:b/>
          <w:sz w:val="24"/>
          <w:szCs w:val="24"/>
        </w:rPr>
        <w:t>1</w:t>
      </w:r>
      <w:r w:rsidR="00D758DB" w:rsidRPr="004614AC">
        <w:rPr>
          <w:rFonts w:ascii="Calibri Light" w:hAnsi="Calibri Light" w:cs="Calibri Light"/>
          <w:b/>
          <w:sz w:val="24"/>
          <w:szCs w:val="24"/>
        </w:rPr>
        <w:t>5</w:t>
      </w:r>
      <w:r w:rsidR="00977A0E" w:rsidRPr="004614AC">
        <w:rPr>
          <w:rFonts w:ascii="Calibri Light" w:hAnsi="Calibri Light" w:cs="Calibri Light"/>
          <w:b/>
          <w:sz w:val="24"/>
          <w:szCs w:val="24"/>
        </w:rPr>
        <w:t>.</w:t>
      </w:r>
    </w:p>
    <w:p w14:paraId="128AD992" w14:textId="77777777" w:rsidR="00977A0E" w:rsidRPr="004614AC" w:rsidRDefault="00977A0E" w:rsidP="00273D66">
      <w:pPr>
        <w:numPr>
          <w:ilvl w:val="0"/>
          <w:numId w:val="16"/>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W przypadku awarii Platformy przy </w:t>
      </w:r>
      <w:r w:rsidR="002E76E0" w:rsidRPr="004614AC">
        <w:rPr>
          <w:rFonts w:ascii="Calibri Light" w:hAnsi="Calibri Light" w:cs="Calibri Light"/>
          <w:sz w:val="24"/>
          <w:szCs w:val="24"/>
        </w:rPr>
        <w:t>użyciu, której</w:t>
      </w:r>
      <w:r w:rsidRPr="004614AC">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14:paraId="73C96EE8" w14:textId="77777777" w:rsidR="00977A0E" w:rsidRPr="004614AC" w:rsidRDefault="00977A0E" w:rsidP="00273D66">
      <w:pPr>
        <w:numPr>
          <w:ilvl w:val="0"/>
          <w:numId w:val="16"/>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Zamawiający poinformuje o zmianie terminu otwarcia ofert na stronie internetowej prowadzonego postępowania.</w:t>
      </w:r>
    </w:p>
    <w:p w14:paraId="11B0B551" w14:textId="77777777" w:rsidR="00977A0E" w:rsidRPr="004614AC" w:rsidRDefault="00977A0E" w:rsidP="00273D66">
      <w:pPr>
        <w:numPr>
          <w:ilvl w:val="0"/>
          <w:numId w:val="16"/>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4614AC">
        <w:rPr>
          <w:rFonts w:ascii="Calibri Light" w:hAnsi="Calibri Light" w:cs="Calibri Light"/>
          <w:sz w:val="24"/>
          <w:szCs w:val="24"/>
        </w:rPr>
        <w:t>całości zamówienia</w:t>
      </w:r>
      <w:r w:rsidRPr="004614AC">
        <w:rPr>
          <w:rFonts w:ascii="Calibri Light" w:hAnsi="Calibri Light" w:cs="Calibri Light"/>
          <w:sz w:val="24"/>
          <w:szCs w:val="24"/>
        </w:rPr>
        <w:t>.</w:t>
      </w:r>
    </w:p>
    <w:p w14:paraId="4328A1CB" w14:textId="77777777" w:rsidR="00977A0E" w:rsidRPr="004614AC" w:rsidRDefault="00977A0E" w:rsidP="00273D66">
      <w:pPr>
        <w:numPr>
          <w:ilvl w:val="0"/>
          <w:numId w:val="16"/>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Zamawiający, niezwłocznie po otwarciu ofert, udostępnia na stronie internetowej prowadzonego postępowania informacje o:</w:t>
      </w:r>
    </w:p>
    <w:p w14:paraId="08D3B986" w14:textId="77777777" w:rsidR="00977A0E" w:rsidRPr="004614AC" w:rsidRDefault="00977A0E" w:rsidP="00273D66">
      <w:pPr>
        <w:numPr>
          <w:ilvl w:val="0"/>
          <w:numId w:val="9"/>
        </w:numPr>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nazwach</w:t>
      </w:r>
      <w:proofErr w:type="gramEnd"/>
      <w:r w:rsidRPr="004614AC">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14:paraId="3D80F5D0" w14:textId="77777777" w:rsidR="00977A0E" w:rsidRPr="004614AC" w:rsidRDefault="00977A0E" w:rsidP="00273D66">
      <w:pPr>
        <w:numPr>
          <w:ilvl w:val="0"/>
          <w:numId w:val="9"/>
        </w:numPr>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cenach</w:t>
      </w:r>
      <w:proofErr w:type="gramEnd"/>
      <w:r w:rsidRPr="004614AC">
        <w:rPr>
          <w:rFonts w:ascii="Calibri Light" w:hAnsi="Calibri Light" w:cs="Calibri Light"/>
          <w:sz w:val="24"/>
          <w:szCs w:val="24"/>
        </w:rPr>
        <w:t xml:space="preserve"> zawartych w ofertach.</w:t>
      </w:r>
    </w:p>
    <w:p w14:paraId="176305E1" w14:textId="77777777" w:rsidR="00977A0E" w:rsidRPr="004614AC" w:rsidRDefault="00977A0E" w:rsidP="00273D66">
      <w:pPr>
        <w:numPr>
          <w:ilvl w:val="0"/>
          <w:numId w:val="16"/>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Zgodnie z przepisami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xml:space="preserve"> Zamawiający nie ma obowiązku przeprowadzania jawnej sesji otwarcia ofert z udziałem Wykonawców lub jej transmitowania za pośrednictwem elektronicznych narzędzi do przekazu wideo on-line, a ma jedynie takie uprawnienie.</w:t>
      </w:r>
    </w:p>
    <w:p w14:paraId="4CE54FFF" w14:textId="52FF24AA" w:rsidR="00977A0E" w:rsidRPr="004614AC" w:rsidRDefault="00977A0E" w:rsidP="00273D66">
      <w:pPr>
        <w:numPr>
          <w:ilvl w:val="0"/>
          <w:numId w:val="16"/>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Wykonawca będzie związany ofertą od dnia upływu terminu składania ofert przez okres </w:t>
      </w:r>
      <w:r w:rsidR="00CC48F3" w:rsidRPr="004614AC">
        <w:rPr>
          <w:rFonts w:ascii="Calibri Light" w:hAnsi="Calibri Light" w:cs="Calibri Light"/>
          <w:sz w:val="24"/>
          <w:szCs w:val="24"/>
        </w:rPr>
        <w:t>30</w:t>
      </w:r>
      <w:r w:rsidRPr="004614AC">
        <w:rPr>
          <w:rFonts w:ascii="Calibri Light" w:hAnsi="Calibri Light" w:cs="Calibri Light"/>
          <w:sz w:val="24"/>
          <w:szCs w:val="24"/>
        </w:rPr>
        <w:t xml:space="preserve"> dni, tj. do dnia</w:t>
      </w:r>
      <w:r w:rsidR="00C4187C" w:rsidRPr="004614AC">
        <w:rPr>
          <w:rFonts w:ascii="Calibri Light" w:hAnsi="Calibri Light" w:cs="Calibri Light"/>
          <w:sz w:val="24"/>
          <w:szCs w:val="24"/>
        </w:rPr>
        <w:t xml:space="preserve"> </w:t>
      </w:r>
      <w:r w:rsidR="00A53297" w:rsidRPr="00A53297">
        <w:rPr>
          <w:rFonts w:ascii="Calibri Light" w:hAnsi="Calibri Light" w:cs="Calibri Light"/>
          <w:b/>
          <w:sz w:val="24"/>
          <w:szCs w:val="24"/>
        </w:rPr>
        <w:t>31</w:t>
      </w:r>
      <w:r w:rsidR="00E53B7E" w:rsidRPr="004614AC">
        <w:rPr>
          <w:rFonts w:ascii="Calibri Light" w:hAnsi="Calibri Light" w:cs="Calibri Light"/>
          <w:b/>
          <w:sz w:val="24"/>
          <w:szCs w:val="24"/>
        </w:rPr>
        <w:t>.12</w:t>
      </w:r>
      <w:r w:rsidR="00F73DCB" w:rsidRPr="004614AC">
        <w:rPr>
          <w:rFonts w:ascii="Calibri Light" w:hAnsi="Calibri Light" w:cs="Calibri Light"/>
          <w:b/>
          <w:sz w:val="24"/>
          <w:szCs w:val="24"/>
        </w:rPr>
        <w:t>.</w:t>
      </w:r>
      <w:r w:rsidR="00D041CB" w:rsidRPr="004614AC">
        <w:rPr>
          <w:rFonts w:ascii="Calibri Light" w:hAnsi="Calibri Light" w:cs="Calibri Light"/>
          <w:b/>
          <w:sz w:val="24"/>
          <w:szCs w:val="24"/>
        </w:rPr>
        <w:t>2024</w:t>
      </w:r>
      <w:r w:rsidRPr="004614AC">
        <w:rPr>
          <w:rFonts w:ascii="Calibri Light" w:hAnsi="Calibri Light" w:cs="Calibri Light"/>
          <w:b/>
          <w:sz w:val="24"/>
          <w:szCs w:val="24"/>
        </w:rPr>
        <w:t xml:space="preserve"> </w:t>
      </w:r>
      <w:proofErr w:type="gramStart"/>
      <w:r w:rsidRPr="004614AC">
        <w:rPr>
          <w:rFonts w:ascii="Calibri Light" w:hAnsi="Calibri Light" w:cs="Calibri Light"/>
          <w:b/>
          <w:sz w:val="24"/>
          <w:szCs w:val="24"/>
        </w:rPr>
        <w:t>r</w:t>
      </w:r>
      <w:proofErr w:type="gramEnd"/>
      <w:r w:rsidRPr="004614AC">
        <w:rPr>
          <w:rFonts w:ascii="Calibri Light" w:hAnsi="Calibri Light" w:cs="Calibri Light"/>
          <w:b/>
          <w:sz w:val="24"/>
          <w:szCs w:val="24"/>
        </w:rPr>
        <w:t>.</w:t>
      </w:r>
    </w:p>
    <w:p w14:paraId="143AB983" w14:textId="212E77DC" w:rsidR="00CA67CE" w:rsidRPr="004614AC" w:rsidRDefault="00CA67CE" w:rsidP="00273D66">
      <w:pPr>
        <w:pStyle w:val="Nagwek1"/>
        <w:spacing w:before="240" w:line="360" w:lineRule="auto"/>
        <w:rPr>
          <w:szCs w:val="24"/>
        </w:rPr>
      </w:pPr>
      <w:bookmarkStart w:id="18" w:name="_Toc181173142"/>
      <w:r w:rsidRPr="004614AC">
        <w:rPr>
          <w:szCs w:val="24"/>
        </w:rPr>
        <w:t>Rozdział 1</w:t>
      </w:r>
      <w:r w:rsidR="006269EF" w:rsidRPr="004614AC">
        <w:rPr>
          <w:szCs w:val="24"/>
        </w:rPr>
        <w:t>5</w:t>
      </w:r>
      <w:r w:rsidRPr="004614AC">
        <w:rPr>
          <w:szCs w:val="24"/>
        </w:rPr>
        <w:t>. Opis kryterium oceny ofert wraz z podaniem wag tych kryteriów i sposobu oceny ofert</w:t>
      </w:r>
      <w:bookmarkEnd w:id="18"/>
    </w:p>
    <w:p w14:paraId="655DF717" w14:textId="77777777" w:rsidR="00E53B7E" w:rsidRPr="004614AC" w:rsidRDefault="00845F40" w:rsidP="00273D66">
      <w:pPr>
        <w:numPr>
          <w:ilvl w:val="0"/>
          <w:numId w:val="45"/>
        </w:numPr>
        <w:spacing w:after="0" w:line="360" w:lineRule="auto"/>
        <w:ind w:left="567" w:hanging="567"/>
        <w:rPr>
          <w:rFonts w:ascii="Calibri Light" w:hAnsi="Calibri Light" w:cs="Calibri Light"/>
          <w:sz w:val="24"/>
          <w:szCs w:val="24"/>
        </w:rPr>
      </w:pPr>
      <w:r w:rsidRPr="004614AC">
        <w:rPr>
          <w:rFonts w:asciiTheme="majorHAnsi" w:hAnsiTheme="majorHAnsi" w:cstheme="majorHAnsi"/>
          <w:sz w:val="24"/>
          <w:szCs w:val="24"/>
        </w:rPr>
        <w:t xml:space="preserve">Opis </w:t>
      </w:r>
      <w:r w:rsidR="00E53B7E" w:rsidRPr="004614AC">
        <w:rPr>
          <w:rFonts w:ascii="Calibri Light" w:hAnsi="Calibri Light" w:cs="Calibri Light"/>
          <w:sz w:val="24"/>
          <w:szCs w:val="24"/>
        </w:rPr>
        <w:t>kryteriów oceny ofert wraz z podaniem wag tych kryteriów.</w:t>
      </w:r>
    </w:p>
    <w:p w14:paraId="60DD1F05" w14:textId="77777777" w:rsidR="00E53B7E" w:rsidRPr="004614AC" w:rsidRDefault="00E53B7E" w:rsidP="00273D66">
      <w:pPr>
        <w:numPr>
          <w:ilvl w:val="0"/>
          <w:numId w:val="46"/>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Zamawiający wybierze najkorzystniejszą ofertę na podstawie niżej wymienionych kryteriów ocen z przypisaniem im odpowiednio wag:</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opis kryteriów oceny ofert"/>
        <w:tblDescription w:val="Tabela dotyczy kryteriów oceny ofert z podaniem wagi i liczby punktów w każdym z nich"/>
      </w:tblPr>
      <w:tblGrid>
        <w:gridCol w:w="3828"/>
        <w:gridCol w:w="1701"/>
        <w:gridCol w:w="1701"/>
      </w:tblGrid>
      <w:tr w:rsidR="004614AC" w:rsidRPr="004614AC" w14:paraId="0DB7D3DD" w14:textId="77777777" w:rsidTr="00E53B7E">
        <w:tc>
          <w:tcPr>
            <w:tcW w:w="3828" w:type="dxa"/>
            <w:tcBorders>
              <w:top w:val="single" w:sz="4" w:space="0" w:color="000000"/>
              <w:left w:val="single" w:sz="4" w:space="0" w:color="000000"/>
              <w:bottom w:val="single" w:sz="4" w:space="0" w:color="000000"/>
              <w:right w:val="single" w:sz="4" w:space="0" w:color="000000"/>
            </w:tcBorders>
            <w:shd w:val="clear" w:color="auto" w:fill="D9E2F3"/>
            <w:hideMark/>
          </w:tcPr>
          <w:p w14:paraId="1DFBF1B6"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Kryterium</w:t>
            </w:r>
          </w:p>
        </w:tc>
        <w:tc>
          <w:tcPr>
            <w:tcW w:w="1701" w:type="dxa"/>
            <w:tcBorders>
              <w:top w:val="single" w:sz="4" w:space="0" w:color="000000"/>
              <w:left w:val="single" w:sz="4" w:space="0" w:color="000000"/>
              <w:bottom w:val="single" w:sz="4" w:space="0" w:color="000000"/>
              <w:right w:val="single" w:sz="4" w:space="0" w:color="000000"/>
            </w:tcBorders>
            <w:shd w:val="clear" w:color="auto" w:fill="D9E2F3"/>
            <w:hideMark/>
          </w:tcPr>
          <w:p w14:paraId="6574A65C"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Waga</w:t>
            </w:r>
          </w:p>
        </w:tc>
        <w:tc>
          <w:tcPr>
            <w:tcW w:w="1701" w:type="dxa"/>
            <w:tcBorders>
              <w:top w:val="single" w:sz="4" w:space="0" w:color="000000"/>
              <w:left w:val="single" w:sz="4" w:space="0" w:color="000000"/>
              <w:bottom w:val="single" w:sz="4" w:space="0" w:color="000000"/>
              <w:right w:val="single" w:sz="4" w:space="0" w:color="000000"/>
            </w:tcBorders>
            <w:shd w:val="clear" w:color="auto" w:fill="D9E2F3"/>
            <w:hideMark/>
          </w:tcPr>
          <w:p w14:paraId="471F100E"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Liczba punktów</w:t>
            </w:r>
          </w:p>
        </w:tc>
      </w:tr>
      <w:tr w:rsidR="004614AC" w:rsidRPr="004614AC" w14:paraId="28E5EE95" w14:textId="77777777" w:rsidTr="00E53B7E">
        <w:tc>
          <w:tcPr>
            <w:tcW w:w="3828" w:type="dxa"/>
            <w:tcBorders>
              <w:top w:val="single" w:sz="4" w:space="0" w:color="000000"/>
              <w:left w:val="single" w:sz="4" w:space="0" w:color="000000"/>
              <w:bottom w:val="single" w:sz="4" w:space="0" w:color="000000"/>
              <w:right w:val="single" w:sz="4" w:space="0" w:color="000000"/>
            </w:tcBorders>
            <w:hideMark/>
          </w:tcPr>
          <w:p w14:paraId="6047728A"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Cena brutto (P1)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020D3F" w14:textId="67969B46" w:rsidR="00E53B7E" w:rsidRPr="004614AC" w:rsidRDefault="00A53297" w:rsidP="00273D66">
            <w:pPr>
              <w:spacing w:after="0" w:line="360" w:lineRule="auto"/>
              <w:rPr>
                <w:rFonts w:ascii="Calibri Light" w:hAnsi="Calibri Light" w:cs="Calibri Light"/>
                <w:sz w:val="24"/>
                <w:szCs w:val="24"/>
              </w:rPr>
            </w:pPr>
            <w:r>
              <w:rPr>
                <w:rFonts w:ascii="Calibri Light" w:hAnsi="Calibri Light" w:cs="Calibri Light"/>
                <w:sz w:val="24"/>
                <w:szCs w:val="24"/>
              </w:rPr>
              <w:t>60</w:t>
            </w:r>
            <w:r w:rsidR="00E53B7E" w:rsidRPr="004614AC">
              <w:rPr>
                <w:rFonts w:ascii="Calibri Light" w:hAnsi="Calibri Light" w:cs="Calibri Light"/>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C3000E"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60</w:t>
            </w:r>
          </w:p>
        </w:tc>
      </w:tr>
      <w:tr w:rsidR="004614AC" w:rsidRPr="004614AC" w14:paraId="147C31CA" w14:textId="77777777" w:rsidTr="00E53B7E">
        <w:tc>
          <w:tcPr>
            <w:tcW w:w="3828" w:type="dxa"/>
            <w:tcBorders>
              <w:top w:val="single" w:sz="4" w:space="0" w:color="000000"/>
              <w:left w:val="single" w:sz="4" w:space="0" w:color="000000"/>
              <w:bottom w:val="single" w:sz="4" w:space="0" w:color="000000"/>
              <w:right w:val="single" w:sz="4" w:space="0" w:color="000000"/>
            </w:tcBorders>
            <w:hideMark/>
          </w:tcPr>
          <w:p w14:paraId="17FE8746"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 xml:space="preserve">Liczba obiektów sportowo – </w:t>
            </w:r>
            <w:r w:rsidRPr="004614AC">
              <w:rPr>
                <w:rFonts w:ascii="Calibri Light" w:hAnsi="Calibri Light" w:cs="Calibri Light"/>
                <w:sz w:val="24"/>
                <w:szCs w:val="24"/>
              </w:rPr>
              <w:lastRenderedPageBreak/>
              <w:t>rekreacyjnych na terenie województwa pomorskiego (P2)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A98444D"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lastRenderedPageBreak/>
              <w:t>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E80F678"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10</w:t>
            </w:r>
          </w:p>
        </w:tc>
      </w:tr>
      <w:tr w:rsidR="004614AC" w:rsidRPr="004614AC" w14:paraId="4DFC5312" w14:textId="77777777" w:rsidTr="00E53B7E">
        <w:tc>
          <w:tcPr>
            <w:tcW w:w="3828" w:type="dxa"/>
            <w:tcBorders>
              <w:top w:val="single" w:sz="4" w:space="0" w:color="000000"/>
              <w:left w:val="single" w:sz="4" w:space="0" w:color="000000"/>
              <w:bottom w:val="single" w:sz="4" w:space="0" w:color="000000"/>
              <w:right w:val="single" w:sz="4" w:space="0" w:color="000000"/>
            </w:tcBorders>
            <w:hideMark/>
          </w:tcPr>
          <w:p w14:paraId="7B8EBDD7"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lastRenderedPageBreak/>
              <w:t>Liczba obiektów sportowo – rekreacyjnych na terenie Gdyni (w tym obiekty sportowo-rekreacyjne z basenem - umożliwiające samodzielne korzystanie z basenu – pływanie) (P3)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E15C86F"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4B71063" w14:textId="77777777" w:rsidR="00E53B7E" w:rsidRPr="004614AC" w:rsidRDefault="00E53B7E"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30</w:t>
            </w:r>
          </w:p>
        </w:tc>
      </w:tr>
    </w:tbl>
    <w:p w14:paraId="640BC0B7" w14:textId="77777777" w:rsidR="00E53B7E" w:rsidRPr="004614AC" w:rsidRDefault="00E53B7E" w:rsidP="00273D66">
      <w:pPr>
        <w:numPr>
          <w:ilvl w:val="0"/>
          <w:numId w:val="45"/>
        </w:numPr>
        <w:spacing w:before="240"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Sposób obliczania punktów w kryterium </w:t>
      </w:r>
      <w:r w:rsidRPr="004614AC">
        <w:rPr>
          <w:rFonts w:ascii="Calibri Light" w:hAnsi="Calibri Light" w:cs="Calibri Light"/>
          <w:b/>
          <w:sz w:val="24"/>
          <w:szCs w:val="24"/>
        </w:rPr>
        <w:t>cena brutto (P1)</w:t>
      </w:r>
      <w:r w:rsidRPr="004614AC">
        <w:rPr>
          <w:rFonts w:ascii="Calibri Light" w:hAnsi="Calibri Light" w:cs="Calibri Light"/>
          <w:sz w:val="24"/>
          <w:szCs w:val="24"/>
        </w:rPr>
        <w:t>.</w:t>
      </w:r>
    </w:p>
    <w:p w14:paraId="31ED0AE4" w14:textId="77777777" w:rsidR="00E53B7E" w:rsidRPr="004614AC" w:rsidRDefault="00E53B7E" w:rsidP="00273D66">
      <w:pPr>
        <w:numPr>
          <w:ilvl w:val="0"/>
          <w:numId w:val="47"/>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Cena – oznacza cenę łączną brutto za wykonanie całości przedmiotu zamówienia zgodnie z dokumentami zamówienia. Cena wskazana w formularzu ofertowym oceniana będzie w następujący sposób:</w:t>
      </w:r>
    </w:p>
    <w:p w14:paraId="6DC7A192" w14:textId="77777777" w:rsidR="00E53B7E" w:rsidRPr="004614AC" w:rsidRDefault="00E53B7E" w:rsidP="00273D66">
      <w:pPr>
        <w:spacing w:before="240" w:line="360" w:lineRule="auto"/>
        <w:ind w:left="567"/>
        <w:rPr>
          <w:rFonts w:ascii="Calibri Light" w:hAnsi="Calibri Light" w:cs="Calibri Light"/>
          <w:b/>
          <w:bCs/>
          <w:iCs/>
          <w:sz w:val="24"/>
          <w:szCs w:val="24"/>
        </w:rPr>
      </w:pPr>
      <w:r w:rsidRPr="004614AC">
        <w:rPr>
          <w:rFonts w:ascii="Calibri Light" w:hAnsi="Calibri Light" w:cs="Calibri Light"/>
          <w:b/>
          <w:bCs/>
          <w:iCs/>
          <w:sz w:val="24"/>
          <w:szCs w:val="24"/>
        </w:rPr>
        <w:t xml:space="preserve">(najniższa oferowana </w:t>
      </w:r>
      <w:proofErr w:type="gramStart"/>
      <w:r w:rsidRPr="004614AC">
        <w:rPr>
          <w:rFonts w:ascii="Calibri Light" w:hAnsi="Calibri Light" w:cs="Calibri Light"/>
          <w:b/>
          <w:bCs/>
          <w:iCs/>
          <w:sz w:val="24"/>
          <w:szCs w:val="24"/>
        </w:rPr>
        <w:t xml:space="preserve">cena : </w:t>
      </w:r>
      <w:proofErr w:type="gramEnd"/>
      <w:r w:rsidRPr="004614AC">
        <w:rPr>
          <w:rFonts w:ascii="Calibri Light" w:hAnsi="Calibri Light" w:cs="Calibri Light"/>
          <w:b/>
          <w:bCs/>
          <w:iCs/>
          <w:sz w:val="24"/>
          <w:szCs w:val="24"/>
        </w:rPr>
        <w:t>cena badanej oferty) x 60 pkt</w:t>
      </w:r>
    </w:p>
    <w:p w14:paraId="1E8E4897" w14:textId="77777777" w:rsidR="00E53B7E" w:rsidRPr="004614AC" w:rsidRDefault="00E53B7E" w:rsidP="00273D66">
      <w:pPr>
        <w:numPr>
          <w:ilvl w:val="0"/>
          <w:numId w:val="47"/>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Punkty w kryte</w:t>
      </w:r>
      <w:bookmarkStart w:id="19" w:name="_GoBack"/>
      <w:bookmarkEnd w:id="19"/>
      <w:r w:rsidRPr="004614AC">
        <w:rPr>
          <w:rFonts w:ascii="Calibri Light" w:hAnsi="Calibri Light" w:cs="Calibri Light"/>
          <w:sz w:val="24"/>
          <w:szCs w:val="24"/>
        </w:rPr>
        <w:t>rium cena brutto wyliczone będą z dokładnością do dwóch miejsc po przecinku.</w:t>
      </w:r>
    </w:p>
    <w:p w14:paraId="538387B8" w14:textId="77777777" w:rsidR="00E53B7E" w:rsidRPr="004614AC" w:rsidRDefault="00E53B7E" w:rsidP="00273D66">
      <w:pPr>
        <w:numPr>
          <w:ilvl w:val="0"/>
          <w:numId w:val="45"/>
        </w:numPr>
        <w:spacing w:after="0" w:line="360" w:lineRule="auto"/>
        <w:ind w:left="567" w:hanging="425"/>
        <w:rPr>
          <w:rFonts w:ascii="Calibri Light" w:hAnsi="Calibri Light" w:cs="Calibri Light"/>
          <w:strike/>
          <w:sz w:val="24"/>
          <w:szCs w:val="24"/>
        </w:rPr>
      </w:pPr>
      <w:r w:rsidRPr="004614AC">
        <w:rPr>
          <w:rFonts w:ascii="Calibri Light" w:hAnsi="Calibri Light" w:cs="Calibri Light"/>
          <w:sz w:val="24"/>
          <w:szCs w:val="24"/>
        </w:rPr>
        <w:t xml:space="preserve">Sposób obliczania punktów w kryterium </w:t>
      </w:r>
      <w:r w:rsidRPr="004614AC">
        <w:rPr>
          <w:rFonts w:ascii="Calibri Light" w:hAnsi="Calibri Light" w:cs="Calibri Light"/>
          <w:b/>
          <w:sz w:val="24"/>
          <w:szCs w:val="24"/>
        </w:rPr>
        <w:t>liczba obiektów sportowo – rekreacyjnych na terenie województwa pomorskiego (P2)</w:t>
      </w:r>
      <w:r w:rsidRPr="004614AC">
        <w:rPr>
          <w:rFonts w:ascii="Calibri Light" w:hAnsi="Calibri Light" w:cs="Calibri Light"/>
          <w:sz w:val="24"/>
          <w:szCs w:val="24"/>
        </w:rPr>
        <w:t>.</w:t>
      </w:r>
    </w:p>
    <w:p w14:paraId="77FA86E4" w14:textId="0BED158D" w:rsidR="00E53B7E" w:rsidRPr="004614AC" w:rsidRDefault="00E53B7E" w:rsidP="00273D66">
      <w:pPr>
        <w:widowControl w:val="0"/>
        <w:suppressAutoHyphens/>
        <w:autoSpaceDE w:val="0"/>
        <w:spacing w:after="0" w:line="360" w:lineRule="auto"/>
        <w:ind w:left="567"/>
        <w:rPr>
          <w:rFonts w:ascii="Calibri Light" w:hAnsi="Calibri Light" w:cs="Calibri Light"/>
          <w:sz w:val="24"/>
          <w:szCs w:val="24"/>
          <w:highlight w:val="yellow"/>
        </w:rPr>
      </w:pPr>
      <w:r w:rsidRPr="004614AC">
        <w:rPr>
          <w:rFonts w:ascii="Calibri Light" w:hAnsi="Calibri Light" w:cs="Calibri Light"/>
          <w:sz w:val="24"/>
          <w:szCs w:val="24"/>
        </w:rPr>
        <w:t xml:space="preserve">W ww. kryterium Zamawiający przyzna punkty ofertom, w których liczba obiektów wskazana przez Wykonawcę do realizacji przedmiotowej usługi będzie większa niż minimalna, określona przez Zamawiającego w Rozdziale 3 ust. </w:t>
      </w:r>
      <w:r w:rsidR="00CF18DB">
        <w:rPr>
          <w:rFonts w:ascii="Calibri Light" w:hAnsi="Calibri Light" w:cs="Calibri Light"/>
          <w:sz w:val="24"/>
          <w:szCs w:val="24"/>
        </w:rPr>
        <w:t>2 pkt. 3</w:t>
      </w:r>
      <w:r w:rsidRPr="004614AC">
        <w:rPr>
          <w:rFonts w:ascii="Calibri Light" w:hAnsi="Calibri Light" w:cs="Calibri Light"/>
          <w:sz w:val="24"/>
          <w:szCs w:val="24"/>
        </w:rPr>
        <w:t xml:space="preserve"> SWZ.</w:t>
      </w:r>
    </w:p>
    <w:p w14:paraId="6115CBFE" w14:textId="5C1ADD2A" w:rsidR="00E53B7E" w:rsidRPr="004614AC" w:rsidRDefault="00E53B7E" w:rsidP="00273D66">
      <w:pPr>
        <w:widowControl w:val="0"/>
        <w:suppressAutoHyphens/>
        <w:autoSpaceDE w:val="0"/>
        <w:spacing w:after="0" w:line="360" w:lineRule="auto"/>
        <w:ind w:left="567"/>
        <w:rPr>
          <w:rFonts w:ascii="Calibri Light" w:hAnsi="Calibri Light" w:cs="Calibri Light"/>
          <w:sz w:val="24"/>
          <w:szCs w:val="24"/>
        </w:rPr>
      </w:pPr>
      <w:r w:rsidRPr="004614AC">
        <w:rPr>
          <w:rFonts w:ascii="Calibri Light" w:hAnsi="Calibri Light" w:cs="Calibri Light"/>
          <w:sz w:val="24"/>
          <w:szCs w:val="24"/>
        </w:rPr>
        <w:t xml:space="preserve">Maksymalna ilość punktów, która może być przyznana Wykonawcy w ww. </w:t>
      </w:r>
      <w:r w:rsidRPr="004614AC">
        <w:rPr>
          <w:rFonts w:ascii="Calibri Light" w:hAnsi="Calibri Light" w:cs="Calibri Light"/>
          <w:b/>
          <w:sz w:val="24"/>
          <w:szCs w:val="24"/>
        </w:rPr>
        <w:t>kryterium wynosi 10</w:t>
      </w:r>
      <w:r w:rsidRPr="004614AC">
        <w:rPr>
          <w:rFonts w:ascii="Calibri Light" w:hAnsi="Calibri Light" w:cs="Calibri Light"/>
          <w:sz w:val="24"/>
          <w:szCs w:val="24"/>
        </w:rPr>
        <w:t xml:space="preserve"> pkt. Liczba obiektów określona do realizacji przedmiotowej usługi Wykonawca zobowiązany jest określić w formularzu ofertowym, stanowiącym </w:t>
      </w:r>
      <w:r w:rsidRPr="004614AC">
        <w:rPr>
          <w:rFonts w:ascii="Calibri Light" w:hAnsi="Calibri Light" w:cs="Calibri Light"/>
          <w:b/>
          <w:sz w:val="24"/>
          <w:szCs w:val="24"/>
        </w:rPr>
        <w:t>załącznik nr 1 do SWZ</w:t>
      </w:r>
      <w:r w:rsidR="00051D6D" w:rsidRPr="004614AC">
        <w:rPr>
          <w:rFonts w:ascii="Calibri Light" w:hAnsi="Calibri Light" w:cs="Calibri Light"/>
          <w:sz w:val="24"/>
          <w:szCs w:val="24"/>
        </w:rPr>
        <w:t>.</w:t>
      </w:r>
    </w:p>
    <w:p w14:paraId="1C3FB029" w14:textId="42977A3A" w:rsidR="00E53B7E" w:rsidRPr="004614AC" w:rsidRDefault="00E53B7E" w:rsidP="00273D66">
      <w:pPr>
        <w:widowControl w:val="0"/>
        <w:suppressAutoHyphens/>
        <w:autoSpaceDE w:val="0"/>
        <w:spacing w:after="0" w:line="360" w:lineRule="auto"/>
        <w:ind w:left="567"/>
        <w:rPr>
          <w:rFonts w:ascii="Calibri Light" w:hAnsi="Calibri Light" w:cs="Calibri Light"/>
          <w:sz w:val="24"/>
          <w:szCs w:val="24"/>
        </w:rPr>
      </w:pPr>
      <w:r w:rsidRPr="004614AC">
        <w:rPr>
          <w:rFonts w:ascii="Calibri Light" w:hAnsi="Calibri Light" w:cs="Calibri Light"/>
          <w:sz w:val="24"/>
          <w:szCs w:val="24"/>
        </w:rPr>
        <w:t xml:space="preserve">Zamawiający przyzna punkty zgodnie z poniższą tabelą. Jeżeli Wykonawca nie poda żadnej ilości, Zamawiający przyzna mu 0 punktów. Formularz ofertowy w zakresie „Liczba obiektów sportowo – rekreacyjnych na terenie województwa pomorskiego” </w:t>
      </w:r>
      <w:r w:rsidRPr="004614AC">
        <w:rPr>
          <w:rFonts w:ascii="Calibri Light" w:hAnsi="Calibri Light" w:cs="Calibri Light"/>
          <w:b/>
          <w:sz w:val="24"/>
          <w:szCs w:val="24"/>
        </w:rPr>
        <w:t>nie będzie podlegać uzupełnieniu</w:t>
      </w:r>
      <w:r w:rsidR="00273D66" w:rsidRPr="004614AC">
        <w:rPr>
          <w:rFonts w:ascii="Calibri Light" w:hAnsi="Calibri Light" w:cs="Calibri Light"/>
          <w:sz w:val="24"/>
          <w:szCs w:val="24"/>
        </w:rPr>
        <w:t>.</w:t>
      </w:r>
    </w:p>
    <w:p w14:paraId="5255C30D" w14:textId="522DE1F8" w:rsidR="00E53B7E" w:rsidRPr="004614AC" w:rsidRDefault="00E53B7E" w:rsidP="00273D66">
      <w:pPr>
        <w:widowControl w:val="0"/>
        <w:suppressAutoHyphens/>
        <w:autoSpaceDE w:val="0"/>
        <w:spacing w:after="0" w:line="360" w:lineRule="auto"/>
        <w:ind w:left="567"/>
        <w:contextualSpacing/>
        <w:rPr>
          <w:rFonts w:ascii="Calibri Light" w:hAnsi="Calibri Light" w:cs="Calibri Light"/>
          <w:sz w:val="24"/>
          <w:szCs w:val="24"/>
          <w:lang w:val="x-none" w:eastAsia="x-none"/>
        </w:rPr>
      </w:pPr>
      <w:r w:rsidRPr="004614AC">
        <w:rPr>
          <w:rFonts w:ascii="Calibri Light" w:hAnsi="Calibri Light" w:cs="Calibri Light"/>
          <w:sz w:val="24"/>
          <w:szCs w:val="24"/>
          <w:lang w:val="x-none" w:eastAsia="x-none"/>
        </w:rPr>
        <w:t>Punkty w powyższym</w:t>
      </w:r>
      <w:r w:rsidR="00051D6D" w:rsidRPr="004614AC">
        <w:rPr>
          <w:rFonts w:ascii="Calibri Light" w:hAnsi="Calibri Light" w:cs="Calibri Light"/>
          <w:sz w:val="24"/>
          <w:szCs w:val="24"/>
          <w:lang w:val="x-none" w:eastAsia="x-none"/>
        </w:rPr>
        <w:t xml:space="preserve"> kryterium zostaną przyznane w </w:t>
      </w:r>
      <w:r w:rsidRPr="004614AC">
        <w:rPr>
          <w:rFonts w:ascii="Calibri Light" w:hAnsi="Calibri Light" w:cs="Calibri Light"/>
          <w:sz w:val="24"/>
          <w:szCs w:val="24"/>
          <w:lang w:val="x-none" w:eastAsia="x-none"/>
        </w:rPr>
        <w:t>sposób wynikający z poniższej tabeli:</w:t>
      </w:r>
    </w:p>
    <w:tbl>
      <w:tblPr>
        <w:tblW w:w="85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is kryteriów oceny ofert"/>
        <w:tblDescription w:val="Tabela dotyczy ilości przyznanych punktów za określoną liczbę obiektów sportowo-rekreacyjnych"/>
      </w:tblPr>
      <w:tblGrid>
        <w:gridCol w:w="6379"/>
        <w:gridCol w:w="2156"/>
      </w:tblGrid>
      <w:tr w:rsidR="004614AC" w:rsidRPr="004614AC" w14:paraId="26871F10" w14:textId="77777777" w:rsidTr="00E53B7E">
        <w:tc>
          <w:tcPr>
            <w:tcW w:w="6379" w:type="dxa"/>
            <w:tcBorders>
              <w:top w:val="single" w:sz="4" w:space="0" w:color="auto"/>
              <w:left w:val="single" w:sz="4" w:space="0" w:color="auto"/>
              <w:bottom w:val="single" w:sz="4" w:space="0" w:color="auto"/>
              <w:right w:val="single" w:sz="4" w:space="0" w:color="auto"/>
            </w:tcBorders>
            <w:hideMark/>
          </w:tcPr>
          <w:p w14:paraId="3F289F5E"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lastRenderedPageBreak/>
              <w:t>Liczba obiektów sportowo – rekreacyjnych na terenie województwa pomorskiego określona przez Wykonawcę w  Formularzu ofertowym</w:t>
            </w:r>
          </w:p>
        </w:tc>
        <w:tc>
          <w:tcPr>
            <w:tcW w:w="2156" w:type="dxa"/>
            <w:tcBorders>
              <w:top w:val="single" w:sz="4" w:space="0" w:color="auto"/>
              <w:left w:val="single" w:sz="4" w:space="0" w:color="auto"/>
              <w:bottom w:val="single" w:sz="4" w:space="0" w:color="auto"/>
              <w:right w:val="single" w:sz="4" w:space="0" w:color="auto"/>
            </w:tcBorders>
            <w:hideMark/>
          </w:tcPr>
          <w:p w14:paraId="1476A43B"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Ilość przyznanych punktów</w:t>
            </w:r>
          </w:p>
        </w:tc>
      </w:tr>
      <w:tr w:rsidR="004614AC" w:rsidRPr="004614AC" w14:paraId="139A7E8F" w14:textId="77777777" w:rsidTr="00E53B7E">
        <w:tc>
          <w:tcPr>
            <w:tcW w:w="6379" w:type="dxa"/>
            <w:tcBorders>
              <w:top w:val="single" w:sz="4" w:space="0" w:color="auto"/>
              <w:left w:val="single" w:sz="4" w:space="0" w:color="auto"/>
              <w:bottom w:val="single" w:sz="4" w:space="0" w:color="auto"/>
              <w:right w:val="single" w:sz="4" w:space="0" w:color="auto"/>
            </w:tcBorders>
            <w:hideMark/>
          </w:tcPr>
          <w:p w14:paraId="28BF620F"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 xml:space="preserve">130 obiektów </w:t>
            </w:r>
          </w:p>
        </w:tc>
        <w:tc>
          <w:tcPr>
            <w:tcW w:w="2156" w:type="dxa"/>
            <w:tcBorders>
              <w:top w:val="single" w:sz="4" w:space="0" w:color="auto"/>
              <w:left w:val="single" w:sz="4" w:space="0" w:color="auto"/>
              <w:bottom w:val="single" w:sz="4" w:space="0" w:color="auto"/>
              <w:right w:val="single" w:sz="4" w:space="0" w:color="auto"/>
            </w:tcBorders>
            <w:hideMark/>
          </w:tcPr>
          <w:p w14:paraId="5121AA99" w14:textId="69FA4B99"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0 pkt</w:t>
            </w:r>
          </w:p>
        </w:tc>
      </w:tr>
      <w:tr w:rsidR="004614AC" w:rsidRPr="004614AC" w14:paraId="6958DD4E" w14:textId="77777777" w:rsidTr="00E53B7E">
        <w:tc>
          <w:tcPr>
            <w:tcW w:w="6379" w:type="dxa"/>
            <w:tcBorders>
              <w:top w:val="single" w:sz="4" w:space="0" w:color="auto"/>
              <w:left w:val="single" w:sz="4" w:space="0" w:color="auto"/>
              <w:bottom w:val="single" w:sz="4" w:space="0" w:color="auto"/>
              <w:right w:val="single" w:sz="4" w:space="0" w:color="auto"/>
            </w:tcBorders>
            <w:hideMark/>
          </w:tcPr>
          <w:p w14:paraId="28F5F8A9"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131-136 obiektów</w:t>
            </w:r>
          </w:p>
        </w:tc>
        <w:tc>
          <w:tcPr>
            <w:tcW w:w="2156" w:type="dxa"/>
            <w:tcBorders>
              <w:top w:val="single" w:sz="4" w:space="0" w:color="auto"/>
              <w:left w:val="single" w:sz="4" w:space="0" w:color="auto"/>
              <w:bottom w:val="single" w:sz="4" w:space="0" w:color="auto"/>
              <w:right w:val="single" w:sz="4" w:space="0" w:color="auto"/>
            </w:tcBorders>
            <w:hideMark/>
          </w:tcPr>
          <w:p w14:paraId="7F513485"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5 pkt</w:t>
            </w:r>
          </w:p>
        </w:tc>
      </w:tr>
      <w:tr w:rsidR="004614AC" w:rsidRPr="004614AC" w14:paraId="5233C749" w14:textId="77777777" w:rsidTr="00E53B7E">
        <w:tc>
          <w:tcPr>
            <w:tcW w:w="6379" w:type="dxa"/>
            <w:tcBorders>
              <w:top w:val="single" w:sz="4" w:space="0" w:color="auto"/>
              <w:left w:val="single" w:sz="4" w:space="0" w:color="auto"/>
              <w:bottom w:val="single" w:sz="4" w:space="0" w:color="auto"/>
              <w:right w:val="single" w:sz="4" w:space="0" w:color="auto"/>
            </w:tcBorders>
            <w:hideMark/>
          </w:tcPr>
          <w:p w14:paraId="112EF772"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137 obiektów i więcej</w:t>
            </w:r>
          </w:p>
        </w:tc>
        <w:tc>
          <w:tcPr>
            <w:tcW w:w="2156" w:type="dxa"/>
            <w:tcBorders>
              <w:top w:val="single" w:sz="4" w:space="0" w:color="auto"/>
              <w:left w:val="single" w:sz="4" w:space="0" w:color="auto"/>
              <w:bottom w:val="single" w:sz="4" w:space="0" w:color="auto"/>
              <w:right w:val="single" w:sz="4" w:space="0" w:color="auto"/>
            </w:tcBorders>
            <w:hideMark/>
          </w:tcPr>
          <w:p w14:paraId="51D7786D"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10 pkt</w:t>
            </w:r>
          </w:p>
        </w:tc>
      </w:tr>
    </w:tbl>
    <w:p w14:paraId="2771259F" w14:textId="77777777" w:rsidR="00E53B7E" w:rsidRPr="004614AC" w:rsidRDefault="00E53B7E" w:rsidP="00273D66">
      <w:pPr>
        <w:numPr>
          <w:ilvl w:val="0"/>
          <w:numId w:val="45"/>
        </w:numPr>
        <w:spacing w:before="240" w:after="0" w:line="360" w:lineRule="auto"/>
        <w:ind w:left="567" w:hanging="425"/>
        <w:rPr>
          <w:rFonts w:ascii="Calibri Light" w:hAnsi="Calibri Light" w:cs="Calibri Light"/>
          <w:strike/>
          <w:sz w:val="24"/>
          <w:szCs w:val="24"/>
        </w:rPr>
      </w:pPr>
      <w:r w:rsidRPr="004614AC">
        <w:rPr>
          <w:rFonts w:ascii="Calibri Light" w:hAnsi="Calibri Light" w:cs="Calibri Light"/>
          <w:sz w:val="24"/>
          <w:szCs w:val="24"/>
        </w:rPr>
        <w:t xml:space="preserve">Sposób obliczania punktów w kryterium </w:t>
      </w:r>
      <w:r w:rsidRPr="004614AC">
        <w:rPr>
          <w:rFonts w:ascii="Calibri Light" w:hAnsi="Calibri Light" w:cs="Calibri Light"/>
          <w:b/>
          <w:sz w:val="24"/>
          <w:szCs w:val="24"/>
        </w:rPr>
        <w:t xml:space="preserve">„Liczba obiektów sportowo – rekreacyjnych na terenie Gdyni” </w:t>
      </w:r>
      <w:r w:rsidRPr="004614AC">
        <w:rPr>
          <w:rFonts w:ascii="Calibri Light" w:hAnsi="Calibri Light" w:cs="Calibri Light"/>
          <w:sz w:val="24"/>
          <w:szCs w:val="24"/>
        </w:rPr>
        <w:t>(w tym obiekty sportowo-rekreacyjne z basenem - umożliwiające samodzielne korzystanie z basenu – pływanie), (P2).</w:t>
      </w:r>
    </w:p>
    <w:p w14:paraId="3ABD0008" w14:textId="5630F1B3" w:rsidR="00E53B7E" w:rsidRPr="004614AC" w:rsidRDefault="00E53B7E" w:rsidP="00273D66">
      <w:pPr>
        <w:widowControl w:val="0"/>
        <w:suppressAutoHyphens/>
        <w:autoSpaceDE w:val="0"/>
        <w:spacing w:after="0" w:line="360" w:lineRule="auto"/>
        <w:ind w:left="567"/>
        <w:rPr>
          <w:rFonts w:ascii="Calibri Light" w:hAnsi="Calibri Light" w:cs="Calibri Light"/>
          <w:sz w:val="24"/>
          <w:szCs w:val="24"/>
          <w:highlight w:val="yellow"/>
        </w:rPr>
      </w:pPr>
      <w:r w:rsidRPr="004614AC">
        <w:rPr>
          <w:rFonts w:ascii="Calibri Light" w:hAnsi="Calibri Light" w:cs="Calibri Light"/>
          <w:sz w:val="24"/>
          <w:szCs w:val="24"/>
        </w:rPr>
        <w:t xml:space="preserve">W ww. kryterium Zamawiający przyzna punkty ofertom, w których liczba obiektów wskazana przez Wykonawcę do realizacji przedmiotowej usługi będzie większa niż minimalna, określona przez Zamawiającego w Rozdziale 3 ust. </w:t>
      </w:r>
      <w:r w:rsidR="00CF18DB">
        <w:rPr>
          <w:rFonts w:ascii="Calibri Light" w:hAnsi="Calibri Light" w:cs="Calibri Light"/>
          <w:sz w:val="24"/>
          <w:szCs w:val="24"/>
        </w:rPr>
        <w:t>2 pkt. 3 SWZ.</w:t>
      </w:r>
    </w:p>
    <w:p w14:paraId="7FB70061" w14:textId="7A0F4498" w:rsidR="00E53B7E" w:rsidRPr="004614AC" w:rsidRDefault="00E53B7E" w:rsidP="00273D66">
      <w:pPr>
        <w:widowControl w:val="0"/>
        <w:suppressAutoHyphens/>
        <w:autoSpaceDE w:val="0"/>
        <w:spacing w:after="0" w:line="360" w:lineRule="auto"/>
        <w:ind w:left="567"/>
        <w:rPr>
          <w:rFonts w:ascii="Calibri Light" w:hAnsi="Calibri Light" w:cs="Calibri Light"/>
          <w:sz w:val="24"/>
          <w:szCs w:val="24"/>
        </w:rPr>
      </w:pPr>
      <w:r w:rsidRPr="004614AC">
        <w:rPr>
          <w:rFonts w:ascii="Calibri Light" w:hAnsi="Calibri Light" w:cs="Calibri Light"/>
          <w:sz w:val="24"/>
          <w:szCs w:val="24"/>
        </w:rPr>
        <w:t xml:space="preserve">Maksymalna ilość punktów, która może być przyznana Wykonawcy w ww. </w:t>
      </w:r>
      <w:r w:rsidRPr="004614AC">
        <w:rPr>
          <w:rFonts w:ascii="Calibri Light" w:hAnsi="Calibri Light" w:cs="Calibri Light"/>
          <w:b/>
          <w:sz w:val="24"/>
          <w:szCs w:val="24"/>
        </w:rPr>
        <w:t>kryterium wynosi 30</w:t>
      </w:r>
      <w:r w:rsidRPr="004614AC">
        <w:rPr>
          <w:rFonts w:ascii="Calibri Light" w:hAnsi="Calibri Light" w:cs="Calibri Light"/>
          <w:sz w:val="24"/>
          <w:szCs w:val="24"/>
        </w:rPr>
        <w:t xml:space="preserve"> pkt. Liczba obiektów wskazana do realizacji przedmiotowej usługi Wykonawca zobowiązany jest określić w formularzu ofertowym, stanowiącym </w:t>
      </w:r>
      <w:r w:rsidRPr="004614AC">
        <w:rPr>
          <w:rFonts w:ascii="Calibri Light" w:hAnsi="Calibri Light" w:cs="Calibri Light"/>
          <w:b/>
          <w:sz w:val="24"/>
          <w:szCs w:val="24"/>
        </w:rPr>
        <w:t>załącznik nr 1 do SWZ</w:t>
      </w:r>
      <w:r w:rsidR="00CF18DB">
        <w:rPr>
          <w:rFonts w:ascii="Calibri Light" w:hAnsi="Calibri Light" w:cs="Calibri Light"/>
          <w:sz w:val="24"/>
          <w:szCs w:val="24"/>
        </w:rPr>
        <w:t>.</w:t>
      </w:r>
    </w:p>
    <w:p w14:paraId="2A968266" w14:textId="05F54CF9" w:rsidR="00E53B7E" w:rsidRPr="004614AC" w:rsidRDefault="00E53B7E" w:rsidP="00273D66">
      <w:pPr>
        <w:widowControl w:val="0"/>
        <w:suppressAutoHyphens/>
        <w:autoSpaceDE w:val="0"/>
        <w:spacing w:after="0" w:line="360" w:lineRule="auto"/>
        <w:ind w:left="567"/>
        <w:rPr>
          <w:rFonts w:ascii="Calibri Light" w:hAnsi="Calibri Light" w:cs="Calibri Light"/>
          <w:sz w:val="24"/>
          <w:szCs w:val="24"/>
        </w:rPr>
      </w:pPr>
      <w:r w:rsidRPr="004614AC">
        <w:rPr>
          <w:rFonts w:ascii="Calibri Light" w:hAnsi="Calibri Light" w:cs="Calibri Light"/>
          <w:sz w:val="24"/>
          <w:szCs w:val="24"/>
        </w:rPr>
        <w:t>Zamawiający przyzna punkty zgodnie z poniższą tabelą. Jeżeli Wykonawca nie poda żadnej ilości, Zamawiający przyzna mu 0 punktów. Formularz ofertowy w zakresie „Liczba obiektów sportowo – rekreacyjnych na terenie Gdyni (w tym obiekty sportowo-rekreacyjne z basenem - umożliwiające samodzielne korzystanie z basenu – pływanie</w:t>
      </w:r>
      <w:proofErr w:type="gramStart"/>
      <w:r w:rsidRPr="004614AC">
        <w:rPr>
          <w:rFonts w:ascii="Calibri Light" w:hAnsi="Calibri Light" w:cs="Calibri Light"/>
          <w:sz w:val="24"/>
          <w:szCs w:val="24"/>
        </w:rPr>
        <w:t>)” nie</w:t>
      </w:r>
      <w:proofErr w:type="gramEnd"/>
      <w:r w:rsidRPr="004614AC">
        <w:rPr>
          <w:rFonts w:ascii="Calibri Light" w:hAnsi="Calibri Light" w:cs="Calibri Light"/>
          <w:b/>
          <w:sz w:val="24"/>
          <w:szCs w:val="24"/>
        </w:rPr>
        <w:t xml:space="preserve"> będzie podlegać uzupełnieniu</w:t>
      </w:r>
      <w:r w:rsidR="00273D66" w:rsidRPr="004614AC">
        <w:rPr>
          <w:rFonts w:ascii="Calibri Light" w:hAnsi="Calibri Light" w:cs="Calibri Light"/>
          <w:sz w:val="24"/>
          <w:szCs w:val="24"/>
        </w:rPr>
        <w:t>.</w:t>
      </w:r>
    </w:p>
    <w:p w14:paraId="6B1551F4" w14:textId="77777777" w:rsidR="00E53B7E" w:rsidRPr="004614AC" w:rsidRDefault="00E53B7E" w:rsidP="00273D66">
      <w:pPr>
        <w:widowControl w:val="0"/>
        <w:suppressAutoHyphens/>
        <w:autoSpaceDE w:val="0"/>
        <w:spacing w:after="0" w:line="360" w:lineRule="auto"/>
        <w:ind w:left="567"/>
        <w:contextualSpacing/>
        <w:rPr>
          <w:rFonts w:ascii="Calibri Light" w:hAnsi="Calibri Light" w:cs="Calibri Light"/>
          <w:sz w:val="24"/>
          <w:szCs w:val="24"/>
          <w:lang w:val="x-none" w:eastAsia="x-none"/>
        </w:rPr>
      </w:pPr>
      <w:r w:rsidRPr="004614AC">
        <w:rPr>
          <w:rFonts w:ascii="Calibri Light" w:hAnsi="Calibri Light" w:cs="Calibri Light"/>
          <w:sz w:val="24"/>
          <w:szCs w:val="24"/>
          <w:lang w:val="x-none" w:eastAsia="x-none"/>
        </w:rPr>
        <w:t>Punkty w powyższym kryterium zostaną przyznane w  sposób wynikający z poniższej tabeli:</w:t>
      </w:r>
    </w:p>
    <w:tbl>
      <w:tblPr>
        <w:tblW w:w="80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is kryteriów oceny ofert"/>
        <w:tblDescription w:val="Tabela dotyczy ilości przyznanych punktów za określoną liczbę obiektów sportowo-rekreacyjnych"/>
      </w:tblPr>
      <w:tblGrid>
        <w:gridCol w:w="6069"/>
        <w:gridCol w:w="1986"/>
      </w:tblGrid>
      <w:tr w:rsidR="004614AC" w:rsidRPr="004614AC" w14:paraId="09643679" w14:textId="77777777" w:rsidTr="00E53B7E">
        <w:tc>
          <w:tcPr>
            <w:tcW w:w="6066" w:type="dxa"/>
            <w:tcBorders>
              <w:top w:val="single" w:sz="4" w:space="0" w:color="auto"/>
              <w:left w:val="single" w:sz="4" w:space="0" w:color="auto"/>
              <w:bottom w:val="single" w:sz="4" w:space="0" w:color="auto"/>
              <w:right w:val="single" w:sz="4" w:space="0" w:color="auto"/>
            </w:tcBorders>
            <w:hideMark/>
          </w:tcPr>
          <w:p w14:paraId="2BF5E1BF"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Liczba obiektów sportowo – rekreacyjnych na terenie Gdyni (w tym obiekty sportowo-rekreacyjne z basenem - umożliwiające samodzielne korzystanie z basenu – pływanie) wskazanych przez Wykonawcę w  Formularzu ofertowym</w:t>
            </w:r>
          </w:p>
        </w:tc>
        <w:tc>
          <w:tcPr>
            <w:tcW w:w="1985" w:type="dxa"/>
            <w:tcBorders>
              <w:top w:val="single" w:sz="4" w:space="0" w:color="auto"/>
              <w:left w:val="single" w:sz="4" w:space="0" w:color="auto"/>
              <w:bottom w:val="single" w:sz="4" w:space="0" w:color="auto"/>
              <w:right w:val="single" w:sz="4" w:space="0" w:color="auto"/>
            </w:tcBorders>
            <w:hideMark/>
          </w:tcPr>
          <w:p w14:paraId="12E229A4"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Ilość przyznanych punktów</w:t>
            </w:r>
          </w:p>
        </w:tc>
      </w:tr>
      <w:tr w:rsidR="004614AC" w:rsidRPr="004614AC" w14:paraId="09869410" w14:textId="77777777" w:rsidTr="00E53B7E">
        <w:tc>
          <w:tcPr>
            <w:tcW w:w="6066" w:type="dxa"/>
            <w:tcBorders>
              <w:top w:val="single" w:sz="4" w:space="0" w:color="auto"/>
              <w:left w:val="single" w:sz="4" w:space="0" w:color="auto"/>
              <w:bottom w:val="single" w:sz="4" w:space="0" w:color="auto"/>
              <w:right w:val="single" w:sz="4" w:space="0" w:color="auto"/>
            </w:tcBorders>
            <w:hideMark/>
          </w:tcPr>
          <w:p w14:paraId="648A74C8"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 xml:space="preserve">28 obiektów </w:t>
            </w:r>
          </w:p>
        </w:tc>
        <w:tc>
          <w:tcPr>
            <w:tcW w:w="1985" w:type="dxa"/>
            <w:tcBorders>
              <w:top w:val="single" w:sz="4" w:space="0" w:color="auto"/>
              <w:left w:val="single" w:sz="4" w:space="0" w:color="auto"/>
              <w:bottom w:val="single" w:sz="4" w:space="0" w:color="auto"/>
              <w:right w:val="single" w:sz="4" w:space="0" w:color="auto"/>
            </w:tcBorders>
            <w:hideMark/>
          </w:tcPr>
          <w:p w14:paraId="2EAEF8AB" w14:textId="0C6BA645"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0 pkt</w:t>
            </w:r>
          </w:p>
        </w:tc>
      </w:tr>
      <w:tr w:rsidR="004614AC" w:rsidRPr="004614AC" w14:paraId="59F10B15" w14:textId="77777777" w:rsidTr="00E53B7E">
        <w:tc>
          <w:tcPr>
            <w:tcW w:w="6066" w:type="dxa"/>
            <w:tcBorders>
              <w:top w:val="single" w:sz="4" w:space="0" w:color="auto"/>
              <w:left w:val="single" w:sz="4" w:space="0" w:color="auto"/>
              <w:bottom w:val="single" w:sz="4" w:space="0" w:color="auto"/>
              <w:right w:val="single" w:sz="4" w:space="0" w:color="auto"/>
            </w:tcBorders>
            <w:hideMark/>
          </w:tcPr>
          <w:p w14:paraId="0AEAD86C"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29-32 obiektów</w:t>
            </w:r>
          </w:p>
        </w:tc>
        <w:tc>
          <w:tcPr>
            <w:tcW w:w="1985" w:type="dxa"/>
            <w:tcBorders>
              <w:top w:val="single" w:sz="4" w:space="0" w:color="auto"/>
              <w:left w:val="single" w:sz="4" w:space="0" w:color="auto"/>
              <w:bottom w:val="single" w:sz="4" w:space="0" w:color="auto"/>
              <w:right w:val="single" w:sz="4" w:space="0" w:color="auto"/>
            </w:tcBorders>
            <w:hideMark/>
          </w:tcPr>
          <w:p w14:paraId="6E7D59F5"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15 pkt</w:t>
            </w:r>
          </w:p>
        </w:tc>
      </w:tr>
      <w:tr w:rsidR="004614AC" w:rsidRPr="004614AC" w14:paraId="43A22D98" w14:textId="77777777" w:rsidTr="00E53B7E">
        <w:tc>
          <w:tcPr>
            <w:tcW w:w="6066" w:type="dxa"/>
            <w:tcBorders>
              <w:top w:val="single" w:sz="4" w:space="0" w:color="auto"/>
              <w:left w:val="single" w:sz="4" w:space="0" w:color="auto"/>
              <w:bottom w:val="single" w:sz="4" w:space="0" w:color="auto"/>
              <w:right w:val="single" w:sz="4" w:space="0" w:color="auto"/>
            </w:tcBorders>
            <w:hideMark/>
          </w:tcPr>
          <w:p w14:paraId="0F4300DE"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33 i więcej obiektów</w:t>
            </w:r>
          </w:p>
        </w:tc>
        <w:tc>
          <w:tcPr>
            <w:tcW w:w="1985" w:type="dxa"/>
            <w:tcBorders>
              <w:top w:val="single" w:sz="4" w:space="0" w:color="auto"/>
              <w:left w:val="single" w:sz="4" w:space="0" w:color="auto"/>
              <w:bottom w:val="single" w:sz="4" w:space="0" w:color="auto"/>
              <w:right w:val="single" w:sz="4" w:space="0" w:color="auto"/>
            </w:tcBorders>
            <w:hideMark/>
          </w:tcPr>
          <w:p w14:paraId="18850F21" w14:textId="77777777" w:rsidR="00E53B7E" w:rsidRPr="004614AC" w:rsidRDefault="00E53B7E" w:rsidP="00273D66">
            <w:pPr>
              <w:suppressAutoHyphens/>
              <w:spacing w:after="0" w:line="360" w:lineRule="auto"/>
              <w:rPr>
                <w:rFonts w:ascii="Calibri Light" w:hAnsi="Calibri Light" w:cs="Calibri Light"/>
                <w:sz w:val="24"/>
                <w:szCs w:val="24"/>
              </w:rPr>
            </w:pPr>
            <w:r w:rsidRPr="004614AC">
              <w:rPr>
                <w:rFonts w:ascii="Calibri Light" w:hAnsi="Calibri Light" w:cs="Calibri Light"/>
                <w:sz w:val="24"/>
                <w:szCs w:val="24"/>
              </w:rPr>
              <w:t>30 pkt</w:t>
            </w:r>
          </w:p>
        </w:tc>
      </w:tr>
    </w:tbl>
    <w:p w14:paraId="3FBBFA6F" w14:textId="77777777" w:rsidR="00E53B7E" w:rsidRPr="004614AC" w:rsidRDefault="00E53B7E" w:rsidP="00273D66">
      <w:pPr>
        <w:widowControl w:val="0"/>
        <w:numPr>
          <w:ilvl w:val="0"/>
          <w:numId w:val="45"/>
        </w:numPr>
        <w:suppressAutoHyphens/>
        <w:autoSpaceDE w:val="0"/>
        <w:spacing w:after="0" w:line="360" w:lineRule="auto"/>
        <w:ind w:left="567" w:hanging="567"/>
        <w:rPr>
          <w:rFonts w:ascii="Calibri Light" w:hAnsi="Calibri Light" w:cs="Calibri Light"/>
          <w:sz w:val="24"/>
          <w:szCs w:val="24"/>
        </w:rPr>
      </w:pPr>
      <w:r w:rsidRPr="004614AC">
        <w:rPr>
          <w:rFonts w:ascii="Calibri Light" w:hAnsi="Calibri Light" w:cs="Calibri Light"/>
          <w:b/>
          <w:sz w:val="24"/>
          <w:szCs w:val="24"/>
        </w:rPr>
        <w:t>Sposób obliczenia całkowitej liczby punktów.</w:t>
      </w:r>
    </w:p>
    <w:p w14:paraId="2983427A" w14:textId="77777777" w:rsidR="00E53B7E" w:rsidRPr="004614AC" w:rsidRDefault="00E53B7E" w:rsidP="00273D66">
      <w:pPr>
        <w:widowControl w:val="0"/>
        <w:suppressAutoHyphens/>
        <w:autoSpaceDE w:val="0"/>
        <w:spacing w:after="0" w:line="360" w:lineRule="auto"/>
        <w:ind w:left="567"/>
        <w:rPr>
          <w:rFonts w:ascii="Calibri Light" w:hAnsi="Calibri Light" w:cs="Calibri Light"/>
          <w:b/>
          <w:sz w:val="24"/>
          <w:szCs w:val="24"/>
        </w:rPr>
      </w:pPr>
      <w:r w:rsidRPr="004614AC">
        <w:rPr>
          <w:rFonts w:ascii="Calibri Light" w:hAnsi="Calibri Light" w:cs="Calibri Light"/>
          <w:b/>
          <w:sz w:val="24"/>
          <w:szCs w:val="24"/>
        </w:rPr>
        <w:t>P = P1 + P2 + P3</w:t>
      </w:r>
    </w:p>
    <w:p w14:paraId="2B9A071B" w14:textId="77777777" w:rsidR="00E53B7E" w:rsidRPr="004614AC" w:rsidRDefault="00E53B7E" w:rsidP="00273D66">
      <w:pPr>
        <w:widowControl w:val="0"/>
        <w:suppressAutoHyphens/>
        <w:autoSpaceDE w:val="0"/>
        <w:spacing w:after="0" w:line="360" w:lineRule="auto"/>
        <w:ind w:left="567"/>
        <w:rPr>
          <w:rFonts w:ascii="Calibri Light" w:hAnsi="Calibri Light" w:cs="Calibri Light"/>
          <w:sz w:val="24"/>
          <w:szCs w:val="24"/>
        </w:rPr>
      </w:pPr>
      <w:r w:rsidRPr="004614AC">
        <w:rPr>
          <w:rFonts w:ascii="Calibri Light" w:hAnsi="Calibri Light" w:cs="Calibri Light"/>
          <w:b/>
          <w:sz w:val="24"/>
          <w:szCs w:val="24"/>
        </w:rPr>
        <w:lastRenderedPageBreak/>
        <w:t xml:space="preserve">P </w:t>
      </w:r>
      <w:r w:rsidRPr="004614AC">
        <w:rPr>
          <w:rFonts w:ascii="Calibri Light" w:hAnsi="Calibri Light" w:cs="Calibri Light"/>
          <w:b/>
          <w:sz w:val="24"/>
          <w:szCs w:val="24"/>
        </w:rPr>
        <w:tab/>
        <w:t xml:space="preserve">– </w:t>
      </w:r>
      <w:r w:rsidRPr="004614AC">
        <w:rPr>
          <w:rFonts w:ascii="Calibri Light" w:hAnsi="Calibri Light" w:cs="Calibri Light"/>
          <w:sz w:val="24"/>
          <w:szCs w:val="24"/>
        </w:rPr>
        <w:t>całkowita liczba punktów dla rozpatrywanej oferty</w:t>
      </w:r>
    </w:p>
    <w:p w14:paraId="4F0F66E8" w14:textId="15E9838B" w:rsidR="00E53B7E" w:rsidRPr="004614AC" w:rsidRDefault="00D673F1" w:rsidP="00273D66">
      <w:pPr>
        <w:widowControl w:val="0"/>
        <w:suppressAutoHyphens/>
        <w:autoSpaceDE w:val="0"/>
        <w:spacing w:after="0" w:line="360" w:lineRule="auto"/>
        <w:ind w:left="567"/>
        <w:rPr>
          <w:rFonts w:ascii="Calibri Light" w:hAnsi="Calibri Light" w:cs="Calibri Light"/>
          <w:sz w:val="24"/>
          <w:szCs w:val="24"/>
        </w:rPr>
      </w:pPr>
      <w:r w:rsidRPr="004614AC">
        <w:rPr>
          <w:rFonts w:ascii="Calibri Light" w:hAnsi="Calibri Light" w:cs="Calibri Light"/>
          <w:b/>
          <w:sz w:val="24"/>
          <w:szCs w:val="24"/>
        </w:rPr>
        <w:t>P1</w:t>
      </w:r>
      <w:r w:rsidR="00E53B7E" w:rsidRPr="004614AC">
        <w:rPr>
          <w:rFonts w:ascii="Calibri Light" w:hAnsi="Calibri Light" w:cs="Calibri Light"/>
          <w:b/>
          <w:sz w:val="24"/>
          <w:szCs w:val="24"/>
        </w:rPr>
        <w:tab/>
        <w:t>–</w:t>
      </w:r>
      <w:r w:rsidR="00E53B7E" w:rsidRPr="004614AC">
        <w:rPr>
          <w:rFonts w:ascii="Calibri Light" w:hAnsi="Calibri Light" w:cs="Calibri Light"/>
          <w:sz w:val="24"/>
          <w:szCs w:val="24"/>
        </w:rPr>
        <w:t xml:space="preserve"> liczba punktów uzyskanych w kryterium „cena brutto”</w:t>
      </w:r>
    </w:p>
    <w:p w14:paraId="1CEBB2CB" w14:textId="3FE60892" w:rsidR="00E53B7E" w:rsidRPr="004614AC" w:rsidRDefault="00D673F1" w:rsidP="00273D66">
      <w:pPr>
        <w:widowControl w:val="0"/>
        <w:suppressAutoHyphens/>
        <w:autoSpaceDE w:val="0"/>
        <w:spacing w:after="0" w:line="360" w:lineRule="auto"/>
        <w:ind w:left="1418" w:hanging="851"/>
        <w:rPr>
          <w:rFonts w:ascii="Calibri Light" w:hAnsi="Calibri Light" w:cs="Calibri Light"/>
          <w:sz w:val="24"/>
          <w:szCs w:val="24"/>
        </w:rPr>
      </w:pPr>
      <w:r w:rsidRPr="004614AC">
        <w:rPr>
          <w:rFonts w:ascii="Calibri Light" w:hAnsi="Calibri Light" w:cs="Calibri Light"/>
          <w:b/>
          <w:sz w:val="24"/>
          <w:szCs w:val="24"/>
        </w:rPr>
        <w:t>P2</w:t>
      </w:r>
      <w:r w:rsidR="00E53B7E" w:rsidRPr="004614AC">
        <w:rPr>
          <w:rFonts w:ascii="Calibri Light" w:hAnsi="Calibri Light" w:cs="Calibri Light"/>
          <w:b/>
          <w:sz w:val="24"/>
          <w:szCs w:val="24"/>
        </w:rPr>
        <w:tab/>
        <w:t xml:space="preserve">– </w:t>
      </w:r>
      <w:r w:rsidR="00E53B7E" w:rsidRPr="004614AC">
        <w:rPr>
          <w:rFonts w:ascii="Calibri Light" w:hAnsi="Calibri Light" w:cs="Calibri Light"/>
          <w:sz w:val="24"/>
          <w:szCs w:val="24"/>
        </w:rPr>
        <w:t>liczba punktów uzyskanych w kryterium „liczba obiektów sportowo – rekreacyjnych na terenie województwa pomorskiego”</w:t>
      </w:r>
    </w:p>
    <w:p w14:paraId="1936C76D" w14:textId="5A42A842" w:rsidR="00E53B7E" w:rsidRPr="004614AC" w:rsidRDefault="00D673F1" w:rsidP="00273D66">
      <w:pPr>
        <w:widowControl w:val="0"/>
        <w:suppressAutoHyphens/>
        <w:autoSpaceDE w:val="0"/>
        <w:spacing w:after="0" w:line="360" w:lineRule="auto"/>
        <w:ind w:left="1418" w:hanging="851"/>
        <w:rPr>
          <w:rFonts w:ascii="Calibri Light" w:hAnsi="Calibri Light" w:cs="Calibri Light"/>
          <w:sz w:val="24"/>
          <w:szCs w:val="24"/>
        </w:rPr>
      </w:pPr>
      <w:r w:rsidRPr="004614AC">
        <w:rPr>
          <w:rFonts w:ascii="Calibri Light" w:hAnsi="Calibri Light" w:cs="Calibri Light"/>
          <w:b/>
          <w:sz w:val="24"/>
          <w:szCs w:val="24"/>
        </w:rPr>
        <w:t>P3</w:t>
      </w:r>
      <w:r w:rsidRPr="004614AC">
        <w:rPr>
          <w:rFonts w:ascii="Calibri Light" w:hAnsi="Calibri Light" w:cs="Calibri Light"/>
          <w:b/>
          <w:sz w:val="24"/>
          <w:szCs w:val="24"/>
        </w:rPr>
        <w:tab/>
        <w:t xml:space="preserve">– </w:t>
      </w:r>
      <w:r w:rsidR="00E53B7E" w:rsidRPr="004614AC">
        <w:rPr>
          <w:rFonts w:ascii="Calibri Light" w:hAnsi="Calibri Light" w:cs="Calibri Light"/>
          <w:sz w:val="24"/>
          <w:szCs w:val="24"/>
        </w:rPr>
        <w:t>liczba punktów uzyskanych w kryterium „Liczba obiektów sportowo – rekreacyjnych na terenie Gdyni”</w:t>
      </w:r>
    </w:p>
    <w:p w14:paraId="658D647B" w14:textId="5AFBD7DD" w:rsidR="00E53B7E" w:rsidRPr="004614AC" w:rsidRDefault="00E53B7E" w:rsidP="00273D66">
      <w:pPr>
        <w:widowControl w:val="0"/>
        <w:numPr>
          <w:ilvl w:val="1"/>
          <w:numId w:val="40"/>
        </w:numPr>
        <w:suppressAutoHyphens/>
        <w:autoSpaceDE w:val="0"/>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Za ofertę najkorzystniejszą uznana zostanie oferta, która uzyska największą liczbę </w:t>
      </w:r>
      <w:r w:rsidR="00AA4318" w:rsidRPr="004614AC">
        <w:rPr>
          <w:rFonts w:ascii="Calibri Light" w:hAnsi="Calibri Light" w:cs="Calibri Light"/>
          <w:sz w:val="24"/>
          <w:szCs w:val="24"/>
        </w:rPr>
        <w:t xml:space="preserve">punktów </w:t>
      </w:r>
      <w:r w:rsidRPr="004614AC">
        <w:rPr>
          <w:rFonts w:ascii="Calibri Light" w:hAnsi="Calibri Light" w:cs="Calibri Light"/>
          <w:sz w:val="24"/>
          <w:szCs w:val="24"/>
        </w:rPr>
        <w:t>w ramach ustalonych ww. kryteriów oceny ofert.</w:t>
      </w:r>
    </w:p>
    <w:p w14:paraId="7C54B240" w14:textId="77777777" w:rsidR="00E53B7E" w:rsidRPr="004614AC" w:rsidRDefault="00E53B7E" w:rsidP="00273D66">
      <w:pPr>
        <w:widowControl w:val="0"/>
        <w:numPr>
          <w:ilvl w:val="1"/>
          <w:numId w:val="40"/>
        </w:numPr>
        <w:suppressAutoHyphens/>
        <w:autoSpaceDE w:val="0"/>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Jeżeli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tej samej cenie lub koszcie, Zamawiający wzywa Wykonawców, którzy złożyli te oferty, do złożenia w terminie określonym przez Zamawiającego ofert dodatkowych zawierających nową cenę lub koszt.</w:t>
      </w:r>
    </w:p>
    <w:p w14:paraId="58472CD9" w14:textId="77777777" w:rsidR="00E53B7E" w:rsidRPr="004614AC" w:rsidRDefault="00E53B7E" w:rsidP="00273D66">
      <w:pPr>
        <w:widowControl w:val="0"/>
        <w:numPr>
          <w:ilvl w:val="1"/>
          <w:numId w:val="40"/>
        </w:numPr>
        <w:suppressAutoHyphens/>
        <w:autoSpaceDE w:val="0"/>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Zawiadomienie o wyborze najkorzystniejszej oferty.</w:t>
      </w:r>
    </w:p>
    <w:p w14:paraId="3D905461" w14:textId="77777777" w:rsidR="00E53B7E" w:rsidRPr="004614AC" w:rsidRDefault="00E53B7E" w:rsidP="00273D66">
      <w:pPr>
        <w:numPr>
          <w:ilvl w:val="0"/>
          <w:numId w:val="48"/>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Niezwłocznie po wyborze najkorzystniejszej oferty Zamawiający informuje równocześnie Wykonawców, którzy złożyli oferty o:</w:t>
      </w:r>
    </w:p>
    <w:p w14:paraId="6501D505" w14:textId="77777777" w:rsidR="00E53B7E" w:rsidRPr="004614AC" w:rsidRDefault="00E53B7E" w:rsidP="00273D66">
      <w:pPr>
        <w:numPr>
          <w:ilvl w:val="0"/>
          <w:numId w:val="49"/>
        </w:numPr>
        <w:tabs>
          <w:tab w:val="left" w:pos="1560"/>
        </w:tabs>
        <w:spacing w:after="0" w:line="360" w:lineRule="auto"/>
        <w:ind w:left="1560" w:hanging="426"/>
        <w:rPr>
          <w:rFonts w:ascii="Calibri Light" w:hAnsi="Calibri Light" w:cs="Calibri Light"/>
          <w:sz w:val="24"/>
          <w:szCs w:val="24"/>
        </w:rPr>
      </w:pPr>
      <w:proofErr w:type="gramStart"/>
      <w:r w:rsidRPr="004614AC">
        <w:rPr>
          <w:rFonts w:ascii="Calibri Light" w:hAnsi="Calibri Light" w:cs="Calibri Light"/>
          <w:sz w:val="24"/>
          <w:szCs w:val="24"/>
        </w:rPr>
        <w:t>wyborze</w:t>
      </w:r>
      <w:proofErr w:type="gramEnd"/>
      <w:r w:rsidRPr="004614AC">
        <w:rPr>
          <w:rFonts w:ascii="Calibri Light" w:hAnsi="Calibri Light" w:cs="Calibri Light"/>
          <w:sz w:val="24"/>
          <w:szCs w:val="24"/>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255FB1C" w14:textId="77777777" w:rsidR="00E53B7E" w:rsidRPr="004614AC" w:rsidRDefault="00E53B7E" w:rsidP="00273D66">
      <w:pPr>
        <w:numPr>
          <w:ilvl w:val="0"/>
          <w:numId w:val="49"/>
        </w:numPr>
        <w:tabs>
          <w:tab w:val="left" w:pos="1560"/>
        </w:tabs>
        <w:spacing w:after="0" w:line="360" w:lineRule="auto"/>
        <w:ind w:left="1560" w:hanging="426"/>
        <w:rPr>
          <w:rFonts w:ascii="Calibri Light" w:hAnsi="Calibri Light" w:cs="Calibri Light"/>
          <w:sz w:val="24"/>
          <w:szCs w:val="24"/>
        </w:rPr>
      </w:pPr>
      <w:r w:rsidRPr="004614AC">
        <w:rPr>
          <w:rFonts w:ascii="Calibri Light" w:hAnsi="Calibri Light" w:cs="Calibri Light"/>
          <w:sz w:val="24"/>
          <w:szCs w:val="24"/>
        </w:rPr>
        <w:t>Wykonawcach, których oferty zostały odrzucone – podając uzasadnienie faktyczne i prawne;</w:t>
      </w:r>
    </w:p>
    <w:p w14:paraId="078F0FEE" w14:textId="77777777" w:rsidR="00E53B7E" w:rsidRPr="004614AC" w:rsidRDefault="00E53B7E" w:rsidP="00273D66">
      <w:pPr>
        <w:numPr>
          <w:ilvl w:val="0"/>
          <w:numId w:val="48"/>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Zamawiający udostępni informacje, o których mowa w pkt 1 lit. a na stronie internetowej prowadzonego postępowania.</w:t>
      </w:r>
    </w:p>
    <w:p w14:paraId="66332910" w14:textId="314C4390" w:rsidR="00CA67CE" w:rsidRPr="004614AC" w:rsidRDefault="002A4F06" w:rsidP="00273D66">
      <w:pPr>
        <w:pStyle w:val="Nagwek1"/>
        <w:spacing w:before="240" w:line="360" w:lineRule="auto"/>
        <w:rPr>
          <w:szCs w:val="24"/>
        </w:rPr>
      </w:pPr>
      <w:bookmarkStart w:id="20" w:name="_Toc181173143"/>
      <w:r w:rsidRPr="004614AC">
        <w:rPr>
          <w:szCs w:val="24"/>
        </w:rPr>
        <w:t>Rozdział 1</w:t>
      </w:r>
      <w:r w:rsidR="006269EF" w:rsidRPr="004614AC">
        <w:rPr>
          <w:szCs w:val="24"/>
        </w:rPr>
        <w:t>6</w:t>
      </w:r>
      <w:r w:rsidRPr="004614AC">
        <w:rPr>
          <w:szCs w:val="24"/>
        </w:rPr>
        <w:t>. I</w:t>
      </w:r>
      <w:r w:rsidR="005F7452" w:rsidRPr="004614AC">
        <w:rPr>
          <w:szCs w:val="24"/>
        </w:rPr>
        <w:t>nformacje dotyczące zabezpieczenia należytego wykonania umowy</w:t>
      </w:r>
      <w:bookmarkEnd w:id="20"/>
    </w:p>
    <w:p w14:paraId="53BB3FB3" w14:textId="77777777" w:rsidR="00F36147" w:rsidRPr="004614AC" w:rsidRDefault="00F36147" w:rsidP="00273D66">
      <w:pPr>
        <w:spacing w:line="360" w:lineRule="auto"/>
        <w:rPr>
          <w:rFonts w:ascii="Calibri Light" w:hAnsi="Calibri Light" w:cs="Calibri Light"/>
          <w:sz w:val="24"/>
          <w:szCs w:val="24"/>
        </w:rPr>
      </w:pPr>
      <w:r w:rsidRPr="004614AC">
        <w:rPr>
          <w:rFonts w:ascii="Calibri Light" w:hAnsi="Calibri Light" w:cs="Calibri Light"/>
          <w:sz w:val="24"/>
          <w:szCs w:val="24"/>
        </w:rPr>
        <w:t>Zamawiający nie wymaga wniesienia zabezpieczenia należytego wykonania umowy.</w:t>
      </w:r>
    </w:p>
    <w:p w14:paraId="51879DA7" w14:textId="0DD96D8A" w:rsidR="005F7452" w:rsidRPr="004614AC" w:rsidRDefault="005F7452" w:rsidP="00273D66">
      <w:pPr>
        <w:pStyle w:val="Nagwek1"/>
        <w:spacing w:line="360" w:lineRule="auto"/>
        <w:rPr>
          <w:szCs w:val="24"/>
        </w:rPr>
      </w:pPr>
      <w:bookmarkStart w:id="21" w:name="_Toc181173144"/>
      <w:r w:rsidRPr="004614AC">
        <w:rPr>
          <w:szCs w:val="24"/>
        </w:rPr>
        <w:lastRenderedPageBreak/>
        <w:t>Rozdział 1</w:t>
      </w:r>
      <w:r w:rsidR="006269EF" w:rsidRPr="004614AC">
        <w:rPr>
          <w:szCs w:val="24"/>
        </w:rPr>
        <w:t>7</w:t>
      </w:r>
      <w:r w:rsidRPr="004614AC">
        <w:rPr>
          <w:szCs w:val="24"/>
        </w:rPr>
        <w:t>. Informacje o formalnościach, jakie powinny być dopełnione po wyborze oferty w celu zawarcia umowy</w:t>
      </w:r>
      <w:bookmarkEnd w:id="21"/>
    </w:p>
    <w:p w14:paraId="5AB7F186" w14:textId="2369BDE1" w:rsidR="00F36147" w:rsidRPr="004614AC" w:rsidRDefault="00F36147" w:rsidP="00273D66">
      <w:pPr>
        <w:numPr>
          <w:ilvl w:val="0"/>
          <w:numId w:val="17"/>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Z Wykonawcą, którego oferta zostanie uznana za najkorzystniejszą, Zamawiający zawrze umowę na warunkach podanych w projekcie umowy stanowiącym jeden z dokumentów zamówienia (</w:t>
      </w:r>
      <w:r w:rsidRPr="004614AC">
        <w:rPr>
          <w:rFonts w:ascii="Calibri Light" w:hAnsi="Calibri Light" w:cs="Calibri Light"/>
          <w:b/>
          <w:sz w:val="24"/>
          <w:szCs w:val="24"/>
        </w:rPr>
        <w:t xml:space="preserve">załącznik nr </w:t>
      </w:r>
      <w:r w:rsidR="006269EF" w:rsidRPr="004614AC">
        <w:rPr>
          <w:rFonts w:ascii="Calibri Light" w:hAnsi="Calibri Light" w:cs="Calibri Light"/>
          <w:b/>
          <w:sz w:val="24"/>
          <w:szCs w:val="24"/>
        </w:rPr>
        <w:t>4</w:t>
      </w:r>
      <w:r w:rsidR="002459A5" w:rsidRPr="004614AC">
        <w:rPr>
          <w:rFonts w:ascii="Calibri Light" w:hAnsi="Calibri Light" w:cs="Calibri Light"/>
          <w:b/>
          <w:sz w:val="24"/>
          <w:szCs w:val="24"/>
        </w:rPr>
        <w:t xml:space="preserve"> </w:t>
      </w:r>
      <w:r w:rsidRPr="004614AC">
        <w:rPr>
          <w:rFonts w:ascii="Calibri Light" w:hAnsi="Calibri Light" w:cs="Calibri Light"/>
          <w:b/>
          <w:sz w:val="24"/>
          <w:szCs w:val="24"/>
        </w:rPr>
        <w:t>SWZ</w:t>
      </w:r>
      <w:r w:rsidRPr="004614AC">
        <w:rPr>
          <w:rFonts w:ascii="Calibri Light" w:hAnsi="Calibri Light" w:cs="Calibri Light"/>
          <w:sz w:val="24"/>
          <w:szCs w:val="24"/>
        </w:rPr>
        <w:t>) oraz w</w:t>
      </w:r>
      <w:r w:rsidR="00323DE2" w:rsidRPr="004614AC">
        <w:rPr>
          <w:rFonts w:ascii="Calibri Light" w:hAnsi="Calibri Light" w:cs="Calibri Light"/>
          <w:sz w:val="24"/>
          <w:szCs w:val="24"/>
        </w:rPr>
        <w:t> </w:t>
      </w:r>
      <w:r w:rsidRPr="004614AC">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14:paraId="5DB9840F" w14:textId="77777777" w:rsidR="00F36147" w:rsidRPr="004614AC" w:rsidRDefault="00F36147" w:rsidP="00273D66">
      <w:pPr>
        <w:numPr>
          <w:ilvl w:val="0"/>
          <w:numId w:val="17"/>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Zamawiający zawrze umowę w sprawie zamówienia publicznego z Wykonawcą, którego oferta została </w:t>
      </w:r>
      <w:r w:rsidR="002E76E0" w:rsidRPr="004614AC">
        <w:rPr>
          <w:rFonts w:ascii="Calibri Light" w:hAnsi="Calibri Light" w:cs="Calibri Light"/>
          <w:sz w:val="24"/>
          <w:szCs w:val="24"/>
        </w:rPr>
        <w:t>wybrana, jako</w:t>
      </w:r>
      <w:r w:rsidRPr="004614AC">
        <w:rPr>
          <w:rFonts w:ascii="Calibri Light" w:hAnsi="Calibri Light" w:cs="Calibri Light"/>
          <w:sz w:val="24"/>
          <w:szCs w:val="24"/>
        </w:rPr>
        <w:t xml:space="preserve"> najkorzystniejsza w terminie zgodnym z art. </w:t>
      </w:r>
      <w:r w:rsidR="00AC6EA8" w:rsidRPr="004614AC">
        <w:rPr>
          <w:rFonts w:ascii="Calibri Light" w:hAnsi="Calibri Light" w:cs="Calibri Light"/>
          <w:sz w:val="24"/>
          <w:szCs w:val="24"/>
        </w:rPr>
        <w:t xml:space="preserve">308 ust. </w:t>
      </w:r>
      <w:r w:rsidR="00B722FF" w:rsidRPr="004614AC">
        <w:rPr>
          <w:rFonts w:ascii="Calibri Light" w:hAnsi="Calibri Light" w:cs="Calibri Light"/>
          <w:sz w:val="24"/>
          <w:szCs w:val="24"/>
        </w:rPr>
        <w:t>2</w:t>
      </w:r>
      <w:r w:rsidRPr="004614AC">
        <w:rPr>
          <w:rFonts w:ascii="Calibri Light" w:hAnsi="Calibri Light" w:cs="Calibri Light"/>
          <w:sz w:val="24"/>
          <w:szCs w:val="24"/>
        </w:rPr>
        <w:t xml:space="preserve">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w:t>
      </w:r>
    </w:p>
    <w:p w14:paraId="310C203F" w14:textId="77777777" w:rsidR="00707452" w:rsidRPr="004614AC" w:rsidRDefault="00707452" w:rsidP="00273D66">
      <w:pPr>
        <w:numPr>
          <w:ilvl w:val="0"/>
          <w:numId w:val="17"/>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Wykonawca, którego oferta zostanie </w:t>
      </w:r>
      <w:r w:rsidR="002E76E0" w:rsidRPr="004614AC">
        <w:rPr>
          <w:rFonts w:ascii="Calibri Light" w:hAnsi="Calibri Light" w:cs="Calibri Light"/>
          <w:sz w:val="24"/>
          <w:szCs w:val="24"/>
        </w:rPr>
        <w:t>wybrana, jako</w:t>
      </w:r>
      <w:r w:rsidRPr="004614AC">
        <w:rPr>
          <w:rFonts w:ascii="Calibri Light" w:hAnsi="Calibri Light" w:cs="Calibri Light"/>
          <w:sz w:val="24"/>
          <w:szCs w:val="24"/>
        </w:rPr>
        <w:t xml:space="preserve"> najkorzystniejsza, zostanie poinformowany przez Zamawiającego o miejscu i terminie podpisania umowy.</w:t>
      </w:r>
    </w:p>
    <w:p w14:paraId="393DE0D6" w14:textId="77777777" w:rsidR="00F36147" w:rsidRPr="004614AC" w:rsidRDefault="00F36147" w:rsidP="00273D66">
      <w:pPr>
        <w:numPr>
          <w:ilvl w:val="0"/>
          <w:numId w:val="17"/>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proofErr w:type="gramStart"/>
      <w:r w:rsidR="00312684" w:rsidRPr="004614AC">
        <w:rPr>
          <w:rFonts w:ascii="Calibri Light" w:hAnsi="Calibri Light" w:cs="Calibri Light"/>
          <w:sz w:val="24"/>
          <w:szCs w:val="24"/>
        </w:rPr>
        <w:t>wadium</w:t>
      </w:r>
      <w:r w:rsidR="002E76E0" w:rsidRPr="004614AC">
        <w:rPr>
          <w:rFonts w:ascii="Calibri Light" w:hAnsi="Calibri Light" w:cs="Calibri Light"/>
          <w:sz w:val="24"/>
          <w:szCs w:val="24"/>
        </w:rPr>
        <w:t xml:space="preserve"> (jeżeli</w:t>
      </w:r>
      <w:proofErr w:type="gramEnd"/>
      <w:r w:rsidRPr="004614AC">
        <w:rPr>
          <w:rFonts w:ascii="Calibri Light" w:hAnsi="Calibri Light" w:cs="Calibri Light"/>
          <w:sz w:val="24"/>
          <w:szCs w:val="24"/>
        </w:rPr>
        <w:t xml:space="preserve"> było wymagane).</w:t>
      </w:r>
    </w:p>
    <w:p w14:paraId="15E74451" w14:textId="77777777" w:rsidR="00F36147" w:rsidRPr="004614AC" w:rsidRDefault="00F36147" w:rsidP="00273D66">
      <w:pPr>
        <w:numPr>
          <w:ilvl w:val="0"/>
          <w:numId w:val="17"/>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14:paraId="08FC3C9C" w14:textId="77777777" w:rsidR="006269EF" w:rsidRPr="004614AC" w:rsidRDefault="006269EF" w:rsidP="00273D66">
      <w:pPr>
        <w:numPr>
          <w:ilvl w:val="0"/>
          <w:numId w:val="17"/>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Wykonawca przed zawarciem umowy będzie zobowiązany do przedłożenia Zamawiającemu:</w:t>
      </w:r>
    </w:p>
    <w:p w14:paraId="4FADF3B4" w14:textId="77777777" w:rsidR="006269EF" w:rsidRPr="004614AC" w:rsidRDefault="006269EF" w:rsidP="00273D66">
      <w:pPr>
        <w:numPr>
          <w:ilvl w:val="4"/>
          <w:numId w:val="50"/>
        </w:numPr>
        <w:tabs>
          <w:tab w:val="left" w:pos="993"/>
        </w:tabs>
        <w:spacing w:after="0" w:line="360" w:lineRule="auto"/>
        <w:ind w:left="993" w:hanging="425"/>
        <w:contextualSpacing/>
        <w:rPr>
          <w:rFonts w:ascii="Calibri Light" w:hAnsi="Calibri Light" w:cs="Calibri Light"/>
          <w:sz w:val="24"/>
          <w:szCs w:val="24"/>
          <w:lang w:val="x-none" w:eastAsia="x-none"/>
        </w:rPr>
      </w:pPr>
      <w:r w:rsidRPr="004614AC">
        <w:rPr>
          <w:rFonts w:ascii="Calibri Light" w:hAnsi="Calibri Light" w:cs="Calibri Light"/>
          <w:b/>
          <w:sz w:val="24"/>
          <w:szCs w:val="24"/>
          <w:lang w:val="x-none" w:eastAsia="x-none"/>
        </w:rPr>
        <w:t>szczegółowego wykazu obiektów sportowo – rekreacyjnych na terenie województwa pomorskiego</w:t>
      </w:r>
      <w:r w:rsidRPr="004614AC">
        <w:rPr>
          <w:rFonts w:ascii="Calibri Light" w:hAnsi="Calibri Light" w:cs="Calibri Light"/>
          <w:sz w:val="24"/>
          <w:szCs w:val="24"/>
          <w:lang w:val="x-none" w:eastAsia="x-none"/>
        </w:rPr>
        <w:t xml:space="preserve"> wraz z dokładną charakterystyk</w:t>
      </w:r>
      <w:r w:rsidRPr="004614AC">
        <w:rPr>
          <w:rFonts w:ascii="Calibri Light" w:hAnsi="Calibri Light" w:cs="Calibri Light"/>
          <w:sz w:val="24"/>
          <w:szCs w:val="24"/>
          <w:lang w:eastAsia="x-none"/>
        </w:rPr>
        <w:t>ą</w:t>
      </w:r>
      <w:r w:rsidRPr="004614AC">
        <w:rPr>
          <w:rFonts w:ascii="Calibri Light" w:hAnsi="Calibri Light" w:cs="Calibri Light"/>
          <w:sz w:val="24"/>
          <w:szCs w:val="24"/>
          <w:lang w:val="x-none" w:eastAsia="x-none"/>
        </w:rPr>
        <w:t xml:space="preserve"> dostępu do obiektów (informacje o</w:t>
      </w:r>
      <w:r w:rsidRPr="004614AC">
        <w:rPr>
          <w:rFonts w:ascii="Calibri Light" w:hAnsi="Calibri Light" w:cs="Calibri Light"/>
          <w:sz w:val="24"/>
          <w:szCs w:val="24"/>
          <w:lang w:eastAsia="x-none"/>
        </w:rPr>
        <w:t> </w:t>
      </w:r>
      <w:r w:rsidRPr="004614AC">
        <w:rPr>
          <w:rFonts w:ascii="Calibri Light" w:hAnsi="Calibri Light" w:cs="Calibri Light"/>
          <w:sz w:val="24"/>
          <w:szCs w:val="24"/>
          <w:lang w:val="x-none" w:eastAsia="x-none"/>
        </w:rPr>
        <w:t xml:space="preserve">ograniczeniach czasowych, ewentualnych dopłatach i limitach), w ilości co najmniej wskazanej w Formularzu ofertowym, </w:t>
      </w:r>
    </w:p>
    <w:p w14:paraId="5F6B21B9" w14:textId="77777777" w:rsidR="006269EF" w:rsidRPr="004614AC" w:rsidRDefault="006269EF" w:rsidP="00273D66">
      <w:pPr>
        <w:numPr>
          <w:ilvl w:val="4"/>
          <w:numId w:val="50"/>
        </w:numPr>
        <w:tabs>
          <w:tab w:val="left" w:pos="993"/>
        </w:tabs>
        <w:spacing w:after="0" w:line="360" w:lineRule="auto"/>
        <w:ind w:left="993" w:hanging="425"/>
        <w:contextualSpacing/>
        <w:rPr>
          <w:rFonts w:ascii="Calibri Light" w:hAnsi="Calibri Light" w:cs="Calibri Light"/>
          <w:sz w:val="24"/>
          <w:szCs w:val="24"/>
          <w:lang w:val="x-none" w:eastAsia="x-none"/>
        </w:rPr>
      </w:pPr>
      <w:proofErr w:type="gramStart"/>
      <w:r w:rsidRPr="004614AC">
        <w:rPr>
          <w:rFonts w:ascii="Calibri Light" w:hAnsi="Calibri Light" w:cs="Calibri Light"/>
          <w:b/>
          <w:sz w:val="24"/>
          <w:szCs w:val="24"/>
          <w:lang w:eastAsia="x-none"/>
        </w:rPr>
        <w:t>szczegółowego</w:t>
      </w:r>
      <w:proofErr w:type="gramEnd"/>
      <w:r w:rsidRPr="004614AC">
        <w:rPr>
          <w:rFonts w:ascii="Calibri Light" w:hAnsi="Calibri Light" w:cs="Calibri Light"/>
          <w:b/>
          <w:sz w:val="24"/>
          <w:szCs w:val="24"/>
          <w:lang w:eastAsia="x-none"/>
        </w:rPr>
        <w:t xml:space="preserve"> wykazu</w:t>
      </w:r>
      <w:r w:rsidRPr="004614AC">
        <w:rPr>
          <w:rFonts w:ascii="Calibri Light" w:hAnsi="Calibri Light" w:cs="Calibri Light"/>
          <w:b/>
          <w:sz w:val="24"/>
          <w:szCs w:val="24"/>
          <w:lang w:val="x-none" w:eastAsia="x-none"/>
        </w:rPr>
        <w:t xml:space="preserve"> obiektów sportowo – rekreacyjnych na terenie Gdyni (w tym obiekt</w:t>
      </w:r>
      <w:r w:rsidRPr="004614AC">
        <w:rPr>
          <w:rFonts w:ascii="Calibri Light" w:hAnsi="Calibri Light" w:cs="Calibri Light"/>
          <w:b/>
          <w:sz w:val="24"/>
          <w:szCs w:val="24"/>
          <w:lang w:eastAsia="x-none"/>
        </w:rPr>
        <w:t>ów</w:t>
      </w:r>
      <w:r w:rsidRPr="004614AC">
        <w:rPr>
          <w:rFonts w:ascii="Calibri Light" w:hAnsi="Calibri Light" w:cs="Calibri Light"/>
          <w:b/>
          <w:sz w:val="24"/>
          <w:szCs w:val="24"/>
          <w:lang w:val="x-none" w:eastAsia="x-none"/>
        </w:rPr>
        <w:t xml:space="preserve"> sportowo-rekreacyjn</w:t>
      </w:r>
      <w:r w:rsidRPr="004614AC">
        <w:rPr>
          <w:rFonts w:ascii="Calibri Light" w:hAnsi="Calibri Light" w:cs="Calibri Light"/>
          <w:b/>
          <w:sz w:val="24"/>
          <w:szCs w:val="24"/>
          <w:lang w:eastAsia="x-none"/>
        </w:rPr>
        <w:t>ych</w:t>
      </w:r>
      <w:r w:rsidRPr="004614AC">
        <w:rPr>
          <w:rFonts w:ascii="Calibri Light" w:hAnsi="Calibri Light" w:cs="Calibri Light"/>
          <w:b/>
          <w:sz w:val="24"/>
          <w:szCs w:val="24"/>
          <w:lang w:val="x-none" w:eastAsia="x-none"/>
        </w:rPr>
        <w:t xml:space="preserve"> z basenem</w:t>
      </w:r>
      <w:r w:rsidRPr="004614AC">
        <w:rPr>
          <w:rFonts w:ascii="Calibri Light" w:hAnsi="Calibri Light" w:cs="Calibri Light"/>
          <w:sz w:val="24"/>
          <w:szCs w:val="24"/>
          <w:lang w:val="x-none" w:eastAsia="x-none"/>
        </w:rPr>
        <w:t xml:space="preserve"> – umożliwiając</w:t>
      </w:r>
      <w:r w:rsidRPr="004614AC">
        <w:rPr>
          <w:rFonts w:ascii="Calibri Light" w:hAnsi="Calibri Light" w:cs="Calibri Light"/>
          <w:sz w:val="24"/>
          <w:szCs w:val="24"/>
          <w:lang w:eastAsia="x-none"/>
        </w:rPr>
        <w:t>ych</w:t>
      </w:r>
      <w:r w:rsidRPr="004614AC">
        <w:rPr>
          <w:rFonts w:ascii="Calibri Light" w:hAnsi="Calibri Light" w:cs="Calibri Light"/>
          <w:sz w:val="24"/>
          <w:szCs w:val="24"/>
          <w:lang w:val="x-none" w:eastAsia="x-none"/>
        </w:rPr>
        <w:t xml:space="preserve"> samodzielne korzystanie z</w:t>
      </w:r>
      <w:r w:rsidRPr="004614AC">
        <w:rPr>
          <w:rFonts w:ascii="Calibri Light" w:hAnsi="Calibri Light" w:cs="Calibri Light"/>
          <w:sz w:val="24"/>
          <w:szCs w:val="24"/>
          <w:lang w:eastAsia="x-none"/>
        </w:rPr>
        <w:t> </w:t>
      </w:r>
      <w:r w:rsidRPr="004614AC">
        <w:rPr>
          <w:rFonts w:ascii="Calibri Light" w:hAnsi="Calibri Light" w:cs="Calibri Light"/>
          <w:sz w:val="24"/>
          <w:szCs w:val="24"/>
          <w:lang w:val="x-none" w:eastAsia="x-none"/>
        </w:rPr>
        <w:t>basenu – pływanie) wraz z dokładną charakterystyka dostępu do obiektów (informacje o</w:t>
      </w:r>
      <w:r w:rsidRPr="004614AC">
        <w:rPr>
          <w:rFonts w:ascii="Calibri Light" w:hAnsi="Calibri Light" w:cs="Calibri Light"/>
          <w:sz w:val="24"/>
          <w:szCs w:val="24"/>
          <w:lang w:eastAsia="x-none"/>
        </w:rPr>
        <w:t> </w:t>
      </w:r>
      <w:r w:rsidRPr="004614AC">
        <w:rPr>
          <w:rFonts w:ascii="Calibri Light" w:hAnsi="Calibri Light" w:cs="Calibri Light"/>
          <w:sz w:val="24"/>
          <w:szCs w:val="24"/>
          <w:lang w:val="x-none" w:eastAsia="x-none"/>
        </w:rPr>
        <w:t>ograniczeniach czasowych, ewentualnych dopłatach i limitach) w ilości, co najmniej wskazanej w Formularzu ofertowym.</w:t>
      </w:r>
    </w:p>
    <w:p w14:paraId="2BF98E2D" w14:textId="0791908F" w:rsidR="006269EF" w:rsidRPr="004614AC" w:rsidRDefault="006269EF" w:rsidP="00273D66">
      <w:pPr>
        <w:numPr>
          <w:ilvl w:val="0"/>
          <w:numId w:val="17"/>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Wykonawca może przedłożyć wykazy, o których mowa w ust. </w:t>
      </w:r>
      <w:r w:rsidR="00AA4318" w:rsidRPr="004614AC">
        <w:rPr>
          <w:rFonts w:ascii="Calibri Light" w:hAnsi="Calibri Light" w:cs="Calibri Light"/>
          <w:sz w:val="24"/>
          <w:szCs w:val="24"/>
        </w:rPr>
        <w:t>6</w:t>
      </w:r>
      <w:r w:rsidRPr="004614AC">
        <w:rPr>
          <w:rFonts w:ascii="Calibri Light" w:hAnsi="Calibri Light" w:cs="Calibri Light"/>
          <w:sz w:val="24"/>
          <w:szCs w:val="24"/>
        </w:rPr>
        <w:t xml:space="preserve"> w formie elektronicznej tj. w </w:t>
      </w:r>
      <w:proofErr w:type="gramStart"/>
      <w:r w:rsidRPr="004614AC">
        <w:rPr>
          <w:rFonts w:ascii="Calibri Light" w:hAnsi="Calibri Light" w:cs="Calibri Light"/>
          <w:sz w:val="24"/>
          <w:szCs w:val="24"/>
        </w:rPr>
        <w:t>pliku .</w:t>
      </w:r>
      <w:proofErr w:type="spellStart"/>
      <w:r w:rsidRPr="004614AC">
        <w:rPr>
          <w:rFonts w:ascii="Calibri Light" w:hAnsi="Calibri Light" w:cs="Calibri Light"/>
          <w:sz w:val="24"/>
          <w:szCs w:val="24"/>
        </w:rPr>
        <w:t>doc</w:t>
      </w:r>
      <w:proofErr w:type="spellEnd"/>
      <w:r w:rsidRPr="004614AC">
        <w:rPr>
          <w:rFonts w:ascii="Calibri Light" w:hAnsi="Calibri Light" w:cs="Calibri Light"/>
          <w:sz w:val="24"/>
          <w:szCs w:val="24"/>
        </w:rPr>
        <w:t>, .</w:t>
      </w:r>
      <w:proofErr w:type="gramEnd"/>
      <w:r w:rsidRPr="004614AC">
        <w:rPr>
          <w:rFonts w:ascii="Calibri Light" w:hAnsi="Calibri Light" w:cs="Calibri Light"/>
          <w:sz w:val="24"/>
          <w:szCs w:val="24"/>
        </w:rPr>
        <w:t>xls, .</w:t>
      </w:r>
      <w:proofErr w:type="gramStart"/>
      <w:r w:rsidRPr="004614AC">
        <w:rPr>
          <w:rFonts w:ascii="Calibri Light" w:hAnsi="Calibri Light" w:cs="Calibri Light"/>
          <w:sz w:val="24"/>
          <w:szCs w:val="24"/>
        </w:rPr>
        <w:t>pdf, .jpg</w:t>
      </w:r>
      <w:proofErr w:type="gramEnd"/>
      <w:r w:rsidRPr="004614AC">
        <w:rPr>
          <w:rFonts w:ascii="Calibri Light" w:hAnsi="Calibri Light" w:cs="Calibri Light"/>
          <w:sz w:val="24"/>
          <w:szCs w:val="24"/>
        </w:rPr>
        <w:t xml:space="preserve"> lub poprzez wskazanie linku do strony interneto</w:t>
      </w:r>
      <w:r w:rsidR="00CF18DB">
        <w:rPr>
          <w:rFonts w:ascii="Calibri Light" w:hAnsi="Calibri Light" w:cs="Calibri Light"/>
          <w:sz w:val="24"/>
          <w:szCs w:val="24"/>
        </w:rPr>
        <w:t>wej zawierającej takie wykazy.</w:t>
      </w:r>
    </w:p>
    <w:p w14:paraId="1FD01144" w14:textId="5E7C45DB" w:rsidR="006269EF" w:rsidRPr="004614AC" w:rsidRDefault="006269EF" w:rsidP="00273D66">
      <w:pPr>
        <w:numPr>
          <w:ilvl w:val="0"/>
          <w:numId w:val="17"/>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lastRenderedPageBreak/>
        <w:t xml:space="preserve">Zgodnie z art. 432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umowa wymaga pod rygorem nieważności zachowania formy pisemnej chyba, że przepisy odrębne wymagają formy szczególnej. Zamawiający zastrzega możliwość zawarcia umowy w formie elektronicznej w ślad za dyspoz</w:t>
      </w:r>
      <w:r w:rsidR="00CF18DB">
        <w:rPr>
          <w:rFonts w:ascii="Calibri Light" w:hAnsi="Calibri Light" w:cs="Calibri Light"/>
          <w:sz w:val="24"/>
          <w:szCs w:val="24"/>
        </w:rPr>
        <w:t>ycją przepisu art. 781 § 2 k.c.</w:t>
      </w:r>
    </w:p>
    <w:p w14:paraId="0C332B08" w14:textId="77777777" w:rsidR="006269EF" w:rsidRPr="004614AC" w:rsidRDefault="006269EF" w:rsidP="00273D66">
      <w:pPr>
        <w:numPr>
          <w:ilvl w:val="0"/>
          <w:numId w:val="17"/>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Osoby reprezentujące Wykonawcę przy zawieraniu umowy muszą posiadać ze sobą dokumenty potwierdzające ich umocowanie do zawarcia umowy, o ile umocowanie to nie będzie wynikało z dokumentów załączonych do oferty.</w:t>
      </w:r>
    </w:p>
    <w:p w14:paraId="220696C4" w14:textId="77777777" w:rsidR="006269EF" w:rsidRPr="004614AC" w:rsidRDefault="006269EF" w:rsidP="00273D66">
      <w:pPr>
        <w:numPr>
          <w:ilvl w:val="0"/>
          <w:numId w:val="17"/>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Zgodnie z art. 263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jeżeli Wykonawca, którego oferta została wybrana, jako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14:paraId="7EA2B9D7" w14:textId="1777E9FA" w:rsidR="005F7452" w:rsidRPr="004614AC" w:rsidRDefault="006269EF" w:rsidP="00273D66">
      <w:pPr>
        <w:pStyle w:val="Nagwek1"/>
        <w:spacing w:before="240" w:line="360" w:lineRule="auto"/>
        <w:rPr>
          <w:szCs w:val="24"/>
        </w:rPr>
      </w:pPr>
      <w:bookmarkStart w:id="22" w:name="_Toc181173145"/>
      <w:r w:rsidRPr="004614AC">
        <w:rPr>
          <w:szCs w:val="24"/>
        </w:rPr>
        <w:t>Rozdział 18</w:t>
      </w:r>
      <w:r w:rsidR="005F7452" w:rsidRPr="004614AC">
        <w:rPr>
          <w:szCs w:val="24"/>
        </w:rPr>
        <w:t>. Projektowane postanowienia umowy w sprawie zamówienia publicznego, które zostaną wprowadzone do treści umowy</w:t>
      </w:r>
      <w:bookmarkEnd w:id="22"/>
    </w:p>
    <w:p w14:paraId="43C05B8D" w14:textId="1657AF30" w:rsidR="003210F1" w:rsidRPr="004614AC" w:rsidRDefault="003210F1" w:rsidP="00273D66">
      <w:pPr>
        <w:numPr>
          <w:ilvl w:val="3"/>
          <w:numId w:val="19"/>
        </w:numPr>
        <w:tabs>
          <w:tab w:val="clear" w:pos="2820"/>
          <w:tab w:val="num" w:pos="567"/>
        </w:tabs>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Zamawiający wymaga od Wykonawcy zawarcia umowy w sprawie zamówienia publicznego na warunkach określonych w projekcie umowy, stanowiącym </w:t>
      </w:r>
      <w:r w:rsidRPr="004614AC">
        <w:rPr>
          <w:rFonts w:ascii="Calibri Light" w:hAnsi="Calibri Light" w:cs="Calibri Light"/>
          <w:b/>
          <w:sz w:val="24"/>
          <w:szCs w:val="24"/>
        </w:rPr>
        <w:t xml:space="preserve">załącznik nr </w:t>
      </w:r>
      <w:r w:rsidR="006269EF" w:rsidRPr="004614AC">
        <w:rPr>
          <w:rFonts w:ascii="Calibri Light" w:hAnsi="Calibri Light" w:cs="Calibri Light"/>
          <w:b/>
          <w:sz w:val="24"/>
          <w:szCs w:val="24"/>
        </w:rPr>
        <w:t>4</w:t>
      </w:r>
      <w:r w:rsidR="002459A5" w:rsidRPr="004614AC">
        <w:rPr>
          <w:rFonts w:ascii="Calibri Light" w:hAnsi="Calibri Light" w:cs="Calibri Light"/>
          <w:b/>
          <w:sz w:val="24"/>
          <w:szCs w:val="24"/>
        </w:rPr>
        <w:t xml:space="preserve"> </w:t>
      </w:r>
      <w:r w:rsidRPr="004614AC">
        <w:rPr>
          <w:rFonts w:ascii="Calibri Light" w:hAnsi="Calibri Light" w:cs="Calibri Light"/>
          <w:b/>
          <w:sz w:val="24"/>
          <w:szCs w:val="24"/>
        </w:rPr>
        <w:t>do SWZ</w:t>
      </w:r>
      <w:r w:rsidR="00A84D8B" w:rsidRPr="004614AC">
        <w:rPr>
          <w:rFonts w:ascii="Calibri Light" w:hAnsi="Calibri Light" w:cs="Calibri Light"/>
          <w:sz w:val="24"/>
          <w:szCs w:val="24"/>
        </w:rPr>
        <w:t>.</w:t>
      </w:r>
    </w:p>
    <w:p w14:paraId="4585002C" w14:textId="1DE2796E" w:rsidR="003210F1" w:rsidRPr="004614AC" w:rsidRDefault="003210F1" w:rsidP="00273D66">
      <w:pPr>
        <w:numPr>
          <w:ilvl w:val="3"/>
          <w:numId w:val="19"/>
        </w:numPr>
        <w:tabs>
          <w:tab w:val="clear" w:pos="2820"/>
          <w:tab w:val="num" w:pos="567"/>
        </w:tabs>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Projekt umowy zawiera warunki zmiany umowy</w:t>
      </w:r>
      <w:r w:rsidR="005A5785" w:rsidRPr="004614AC">
        <w:rPr>
          <w:rFonts w:ascii="Calibri Light" w:hAnsi="Calibri Light" w:cs="Calibri Light"/>
          <w:sz w:val="24"/>
          <w:szCs w:val="24"/>
        </w:rPr>
        <w:t>.</w:t>
      </w:r>
    </w:p>
    <w:p w14:paraId="1A646A8F" w14:textId="1C8E06E1" w:rsidR="005F7452" w:rsidRPr="004614AC" w:rsidRDefault="006269EF" w:rsidP="00273D66">
      <w:pPr>
        <w:pStyle w:val="Nagwek1"/>
        <w:spacing w:before="240" w:line="360" w:lineRule="auto"/>
        <w:rPr>
          <w:szCs w:val="24"/>
        </w:rPr>
      </w:pPr>
      <w:bookmarkStart w:id="23" w:name="_Toc181173146"/>
      <w:r w:rsidRPr="004614AC">
        <w:rPr>
          <w:szCs w:val="24"/>
        </w:rPr>
        <w:t>Rozdział 19</w:t>
      </w:r>
      <w:r w:rsidR="005F7452" w:rsidRPr="004614AC">
        <w:rPr>
          <w:szCs w:val="24"/>
        </w:rPr>
        <w:t>. Informacje o środ</w:t>
      </w:r>
      <w:r w:rsidR="002E76E0" w:rsidRPr="004614AC">
        <w:rPr>
          <w:szCs w:val="24"/>
        </w:rPr>
        <w:t>kach komunikacji elektronicznej</w:t>
      </w:r>
      <w:r w:rsidR="005F7452" w:rsidRPr="004614AC">
        <w:rPr>
          <w:szCs w:val="24"/>
        </w:rPr>
        <w:t xml:space="preserve"> przy </w:t>
      </w:r>
      <w:r w:rsidR="002E76E0" w:rsidRPr="004614AC">
        <w:rPr>
          <w:szCs w:val="24"/>
        </w:rPr>
        <w:t>użyciu, których</w:t>
      </w:r>
      <w:r w:rsidR="005F7452" w:rsidRPr="004614AC">
        <w:rPr>
          <w:szCs w:val="24"/>
        </w:rPr>
        <w:t xml:space="preserve"> Zamawiający będzie komunikował się z Wykonawcami, oraz informacje o wymaganiach technicznych i organizacyjnych sporządzania, wysyłania i odbierania korespondencji elektronicznej</w:t>
      </w:r>
      <w:bookmarkEnd w:id="23"/>
    </w:p>
    <w:p w14:paraId="1958A9DF" w14:textId="77777777" w:rsidR="009D172D" w:rsidRPr="004614AC" w:rsidRDefault="00F64EE5" w:rsidP="00273D66">
      <w:pPr>
        <w:numPr>
          <w:ilvl w:val="0"/>
          <w:numId w:val="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Osobą uprawnioną</w:t>
      </w:r>
      <w:r w:rsidR="009D172D" w:rsidRPr="004614AC">
        <w:rPr>
          <w:rFonts w:ascii="Calibri Light" w:hAnsi="Calibri Light" w:cs="Calibri Light"/>
          <w:sz w:val="24"/>
          <w:szCs w:val="24"/>
        </w:rPr>
        <w:t xml:space="preserve"> do kontaktu z Wykonawcami jest Pani </w:t>
      </w:r>
      <w:r w:rsidRPr="004614AC">
        <w:rPr>
          <w:rFonts w:ascii="Calibri Light" w:hAnsi="Calibri Light" w:cs="Calibri Light"/>
          <w:sz w:val="24"/>
          <w:szCs w:val="24"/>
        </w:rPr>
        <w:t>Paulina Wróblewska</w:t>
      </w:r>
      <w:r w:rsidR="009D172D" w:rsidRPr="004614AC">
        <w:rPr>
          <w:rFonts w:ascii="Calibri Light" w:hAnsi="Calibri Light" w:cs="Calibri Light"/>
          <w:sz w:val="24"/>
          <w:szCs w:val="24"/>
        </w:rPr>
        <w:t>.</w:t>
      </w:r>
    </w:p>
    <w:p w14:paraId="79799325" w14:textId="779AEFB4" w:rsidR="008C3885" w:rsidRPr="004614AC" w:rsidRDefault="008C3885" w:rsidP="00273D66">
      <w:pPr>
        <w:numPr>
          <w:ilvl w:val="0"/>
          <w:numId w:val="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Postępowanie prowadzone </w:t>
      </w:r>
      <w:r w:rsidR="00C408A1" w:rsidRPr="004614AC">
        <w:rPr>
          <w:rFonts w:ascii="Calibri Light" w:hAnsi="Calibri Light" w:cs="Calibri Light"/>
          <w:sz w:val="24"/>
          <w:szCs w:val="24"/>
        </w:rPr>
        <w:t>jest w</w:t>
      </w:r>
      <w:r w:rsidRPr="004614AC">
        <w:rPr>
          <w:rFonts w:ascii="Calibri Light" w:hAnsi="Calibri Light" w:cs="Calibri Light"/>
          <w:sz w:val="24"/>
          <w:szCs w:val="24"/>
        </w:rPr>
        <w:t xml:space="preserve"> języku polskim, w formie elektronicznej za pośrednictwem Platformy zakupowej zwanej dalej „Platformą” pod adresem </w:t>
      </w:r>
      <w:hyperlink r:id="rId19" w:tooltip="Adres strony internetowej prowadzonego postępowania" w:history="1">
        <w:r w:rsidR="006269EF" w:rsidRPr="004614AC">
          <w:rPr>
            <w:rStyle w:val="Hipercze"/>
            <w:rFonts w:ascii="Calibri Light" w:hAnsi="Calibri Light" w:cs="Calibri Light"/>
            <w:color w:val="auto"/>
            <w:sz w:val="24"/>
            <w:szCs w:val="24"/>
          </w:rPr>
          <w:t>https://platformazakupowa.pl/transakcja/1004267</w:t>
        </w:r>
      </w:hyperlink>
      <w:r w:rsidRPr="004614AC">
        <w:rPr>
          <w:rFonts w:ascii="Calibri Light" w:hAnsi="Calibri Light" w:cs="Calibri Light"/>
          <w:sz w:val="24"/>
          <w:szCs w:val="24"/>
        </w:rPr>
        <w:t>.</w:t>
      </w:r>
    </w:p>
    <w:p w14:paraId="480EE90D" w14:textId="77777777" w:rsidR="00834319" w:rsidRPr="004614AC" w:rsidRDefault="00BF56C6" w:rsidP="00273D66">
      <w:pPr>
        <w:numPr>
          <w:ilvl w:val="0"/>
          <w:numId w:val="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Komunikacja</w:t>
      </w:r>
      <w:r w:rsidR="00834319" w:rsidRPr="004614AC">
        <w:rPr>
          <w:rFonts w:ascii="Calibri Light" w:hAnsi="Calibri Light" w:cs="Calibri Light"/>
          <w:sz w:val="24"/>
          <w:szCs w:val="24"/>
        </w:rPr>
        <w:t xml:space="preserve"> między Zamawiającym a Wykonawcami w zakresie:</w:t>
      </w:r>
    </w:p>
    <w:p w14:paraId="7F0F863D" w14:textId="77777777" w:rsidR="00834319" w:rsidRPr="004614AC" w:rsidRDefault="00834319" w:rsidP="00273D66">
      <w:pPr>
        <w:pStyle w:val="NormalnyWeb"/>
        <w:numPr>
          <w:ilvl w:val="2"/>
          <w:numId w:val="10"/>
        </w:numPr>
        <w:spacing w:before="0" w:beforeAutospacing="0" w:after="0" w:afterAutospacing="0" w:line="360" w:lineRule="auto"/>
        <w:ind w:left="1134" w:hanging="567"/>
        <w:rPr>
          <w:rFonts w:ascii="Calibri Light" w:hAnsi="Calibri Light" w:cs="Calibri Light"/>
        </w:rPr>
      </w:pPr>
      <w:proofErr w:type="gramStart"/>
      <w:r w:rsidRPr="004614AC">
        <w:rPr>
          <w:rFonts w:ascii="Calibri Light" w:hAnsi="Calibri Light" w:cs="Calibri Light"/>
        </w:rPr>
        <w:t>przesyłania</w:t>
      </w:r>
      <w:proofErr w:type="gramEnd"/>
      <w:r w:rsidRPr="004614AC">
        <w:rPr>
          <w:rFonts w:ascii="Calibri Light" w:hAnsi="Calibri Light" w:cs="Calibri Light"/>
        </w:rPr>
        <w:t xml:space="preserve"> Zamawiającemu pytań do treści SWZ;</w:t>
      </w:r>
    </w:p>
    <w:p w14:paraId="119DCF4B" w14:textId="77777777" w:rsidR="00834319" w:rsidRPr="004614AC" w:rsidRDefault="00834319" w:rsidP="00273D66">
      <w:pPr>
        <w:pStyle w:val="NormalnyWeb"/>
        <w:numPr>
          <w:ilvl w:val="2"/>
          <w:numId w:val="10"/>
        </w:numPr>
        <w:spacing w:before="0" w:beforeAutospacing="0" w:after="0" w:afterAutospacing="0" w:line="360" w:lineRule="auto"/>
        <w:ind w:left="1134" w:hanging="567"/>
        <w:rPr>
          <w:rFonts w:ascii="Calibri Light" w:hAnsi="Calibri Light" w:cs="Calibri Light"/>
        </w:rPr>
      </w:pPr>
      <w:proofErr w:type="gramStart"/>
      <w:r w:rsidRPr="004614AC">
        <w:rPr>
          <w:rFonts w:ascii="Calibri Light" w:hAnsi="Calibri Light" w:cs="Calibri Light"/>
        </w:rPr>
        <w:t>przesyłania</w:t>
      </w:r>
      <w:proofErr w:type="gramEnd"/>
      <w:r w:rsidRPr="004614AC">
        <w:rPr>
          <w:rFonts w:ascii="Calibri Light" w:hAnsi="Calibri Light" w:cs="Calibri Light"/>
        </w:rPr>
        <w:t xml:space="preserve"> odpowiedzi na wezwanie Zamawiającego do złożenia podmiotowych środków dowodowych;</w:t>
      </w:r>
    </w:p>
    <w:p w14:paraId="6E2630E8" w14:textId="77777777" w:rsidR="00834319" w:rsidRPr="004614AC" w:rsidRDefault="00834319" w:rsidP="00273D66">
      <w:pPr>
        <w:pStyle w:val="NormalnyWeb"/>
        <w:numPr>
          <w:ilvl w:val="2"/>
          <w:numId w:val="10"/>
        </w:numPr>
        <w:spacing w:before="0" w:beforeAutospacing="0" w:after="0" w:afterAutospacing="0" w:line="360" w:lineRule="auto"/>
        <w:ind w:left="1134" w:hanging="567"/>
        <w:rPr>
          <w:rFonts w:ascii="Calibri Light" w:hAnsi="Calibri Light" w:cs="Calibri Light"/>
        </w:rPr>
      </w:pPr>
      <w:proofErr w:type="gramStart"/>
      <w:r w:rsidRPr="004614AC">
        <w:rPr>
          <w:rFonts w:ascii="Calibri Light" w:hAnsi="Calibri Light" w:cs="Calibri Light"/>
        </w:rPr>
        <w:lastRenderedPageBreak/>
        <w:t>przesyłania</w:t>
      </w:r>
      <w:proofErr w:type="gramEnd"/>
      <w:r w:rsidRPr="004614AC">
        <w:rPr>
          <w:rFonts w:ascii="Calibri Light" w:hAnsi="Calibri Light" w:cs="Calibri Light"/>
        </w:rPr>
        <w:t xml:space="preserve"> odpowiedzi na wezwanie Zamawiającego do złożenia / poprawienia / uzupełnienia oświadczenia, o którym mowa w art. 125 ust. 1 ustawy </w:t>
      </w:r>
      <w:proofErr w:type="spellStart"/>
      <w:r w:rsidRPr="004614AC">
        <w:rPr>
          <w:rFonts w:ascii="Calibri Light" w:hAnsi="Calibri Light" w:cs="Calibri Light"/>
        </w:rPr>
        <w:t>Pzp</w:t>
      </w:r>
      <w:proofErr w:type="spellEnd"/>
      <w:r w:rsidRPr="004614AC">
        <w:rPr>
          <w:rFonts w:ascii="Calibri Light" w:hAnsi="Calibri Light" w:cs="Calibri Light"/>
        </w:rPr>
        <w:t>, podmiotowych środków dowodowych, innych dokumentów lub oświadczeń składanych w postępowaniu;</w:t>
      </w:r>
    </w:p>
    <w:p w14:paraId="4A2F2B1E" w14:textId="77777777" w:rsidR="00834319" w:rsidRPr="004614AC" w:rsidRDefault="00834319" w:rsidP="00273D66">
      <w:pPr>
        <w:pStyle w:val="NormalnyWeb"/>
        <w:numPr>
          <w:ilvl w:val="2"/>
          <w:numId w:val="10"/>
        </w:numPr>
        <w:spacing w:before="0" w:beforeAutospacing="0" w:after="0" w:afterAutospacing="0" w:line="360" w:lineRule="auto"/>
        <w:ind w:left="1134" w:hanging="567"/>
        <w:rPr>
          <w:rFonts w:ascii="Calibri Light" w:hAnsi="Calibri Light" w:cs="Calibri Light"/>
        </w:rPr>
      </w:pPr>
      <w:proofErr w:type="gramStart"/>
      <w:r w:rsidRPr="004614AC">
        <w:rPr>
          <w:rFonts w:ascii="Calibri Light" w:hAnsi="Calibri Light" w:cs="Calibri Light"/>
        </w:rPr>
        <w:t>przesyłania</w:t>
      </w:r>
      <w:proofErr w:type="gramEnd"/>
      <w:r w:rsidRPr="004614AC">
        <w:rPr>
          <w:rFonts w:ascii="Calibri Light" w:hAnsi="Calibri Light" w:cs="Calibri Light"/>
        </w:rPr>
        <w:t xml:space="preserve"> odpowiedzi na wezwanie Zamawiającego do złożenia wyjaśnień dotyczących treści oświadczenia, o którym mowa w art. 125 ust. 1 ustawy </w:t>
      </w:r>
      <w:proofErr w:type="spellStart"/>
      <w:r w:rsidRPr="004614AC">
        <w:rPr>
          <w:rFonts w:ascii="Calibri Light" w:hAnsi="Calibri Light" w:cs="Calibri Light"/>
        </w:rPr>
        <w:t>Pzp</w:t>
      </w:r>
      <w:proofErr w:type="spellEnd"/>
      <w:r w:rsidRPr="004614AC">
        <w:rPr>
          <w:rFonts w:ascii="Calibri Light" w:hAnsi="Calibri Light" w:cs="Calibri Light"/>
        </w:rPr>
        <w:t xml:space="preserve"> lub złożonych podmiotowych środków dowodowych lub innych dokumentów lub oświadczeń składanych w postępowaniu;</w:t>
      </w:r>
    </w:p>
    <w:p w14:paraId="0E95FB0A" w14:textId="77777777" w:rsidR="00834319" w:rsidRPr="004614AC" w:rsidRDefault="00834319" w:rsidP="00273D66">
      <w:pPr>
        <w:pStyle w:val="NormalnyWeb"/>
        <w:numPr>
          <w:ilvl w:val="2"/>
          <w:numId w:val="10"/>
        </w:numPr>
        <w:spacing w:before="0" w:beforeAutospacing="0" w:after="0" w:afterAutospacing="0" w:line="360" w:lineRule="auto"/>
        <w:ind w:left="1134" w:hanging="567"/>
        <w:rPr>
          <w:rFonts w:ascii="Calibri Light" w:hAnsi="Calibri Light" w:cs="Calibri Light"/>
        </w:rPr>
      </w:pPr>
      <w:proofErr w:type="gramStart"/>
      <w:r w:rsidRPr="004614AC">
        <w:rPr>
          <w:rFonts w:ascii="Calibri Light" w:hAnsi="Calibri Light" w:cs="Calibri Light"/>
        </w:rPr>
        <w:t>przesyłania</w:t>
      </w:r>
      <w:proofErr w:type="gramEnd"/>
      <w:r w:rsidRPr="004614AC">
        <w:rPr>
          <w:rFonts w:ascii="Calibri Light" w:hAnsi="Calibri Light" w:cs="Calibri Light"/>
        </w:rPr>
        <w:t xml:space="preserve"> odpowiedzi na wezwanie Zamawiającego do złożenia wyjaśnień dot. treści przedmiotowych środków dowodowych;</w:t>
      </w:r>
    </w:p>
    <w:p w14:paraId="2ACC59A5" w14:textId="77777777" w:rsidR="00834319" w:rsidRPr="004614AC" w:rsidRDefault="00834319" w:rsidP="00273D66">
      <w:pPr>
        <w:pStyle w:val="NormalnyWeb"/>
        <w:numPr>
          <w:ilvl w:val="2"/>
          <w:numId w:val="10"/>
        </w:numPr>
        <w:spacing w:before="0" w:beforeAutospacing="0" w:after="0" w:afterAutospacing="0" w:line="360" w:lineRule="auto"/>
        <w:ind w:left="1134" w:hanging="567"/>
        <w:rPr>
          <w:rFonts w:ascii="Calibri Light" w:hAnsi="Calibri Light" w:cs="Calibri Light"/>
        </w:rPr>
      </w:pPr>
      <w:proofErr w:type="gramStart"/>
      <w:r w:rsidRPr="004614AC">
        <w:rPr>
          <w:rFonts w:ascii="Calibri Light" w:hAnsi="Calibri Light" w:cs="Calibri Light"/>
        </w:rPr>
        <w:t>przesłania</w:t>
      </w:r>
      <w:proofErr w:type="gramEnd"/>
      <w:r w:rsidRPr="004614AC">
        <w:rPr>
          <w:rFonts w:ascii="Calibri Light" w:hAnsi="Calibri Light" w:cs="Calibri Light"/>
        </w:rPr>
        <w:t xml:space="preserve"> odpowiedzi na inne wezwania Zamawiającego wynikające z ustawy </w:t>
      </w:r>
      <w:proofErr w:type="spellStart"/>
      <w:r w:rsidRPr="004614AC">
        <w:rPr>
          <w:rFonts w:ascii="Calibri Light" w:hAnsi="Calibri Light" w:cs="Calibri Light"/>
        </w:rPr>
        <w:t>Pzp</w:t>
      </w:r>
      <w:proofErr w:type="spellEnd"/>
      <w:r w:rsidRPr="004614AC">
        <w:rPr>
          <w:rFonts w:ascii="Calibri Light" w:hAnsi="Calibri Light" w:cs="Calibri Light"/>
        </w:rPr>
        <w:t>;</w:t>
      </w:r>
    </w:p>
    <w:p w14:paraId="7C97CC74" w14:textId="77777777" w:rsidR="00834319" w:rsidRPr="004614AC" w:rsidRDefault="00834319" w:rsidP="00273D66">
      <w:pPr>
        <w:pStyle w:val="NormalnyWeb"/>
        <w:numPr>
          <w:ilvl w:val="2"/>
          <w:numId w:val="10"/>
        </w:numPr>
        <w:spacing w:before="0" w:beforeAutospacing="0" w:after="0" w:afterAutospacing="0" w:line="360" w:lineRule="auto"/>
        <w:ind w:left="1134" w:hanging="567"/>
        <w:rPr>
          <w:rFonts w:ascii="Calibri Light" w:hAnsi="Calibri Light" w:cs="Calibri Light"/>
        </w:rPr>
      </w:pPr>
      <w:proofErr w:type="gramStart"/>
      <w:r w:rsidRPr="004614AC">
        <w:rPr>
          <w:rFonts w:ascii="Calibri Light" w:hAnsi="Calibri Light" w:cs="Calibri Light"/>
        </w:rPr>
        <w:t>przesyłania</w:t>
      </w:r>
      <w:proofErr w:type="gramEnd"/>
      <w:r w:rsidRPr="004614AC">
        <w:rPr>
          <w:rFonts w:ascii="Calibri Light" w:hAnsi="Calibri Light" w:cs="Calibri Light"/>
        </w:rPr>
        <w:t xml:space="preserve"> wniosków, informacji, oświadczeń Wykonawcy;</w:t>
      </w:r>
    </w:p>
    <w:p w14:paraId="668B8336" w14:textId="2D048198" w:rsidR="00834319" w:rsidRPr="004614AC" w:rsidRDefault="00051D6D" w:rsidP="00273D66">
      <w:pPr>
        <w:pStyle w:val="NormalnyWeb"/>
        <w:numPr>
          <w:ilvl w:val="2"/>
          <w:numId w:val="10"/>
        </w:numPr>
        <w:spacing w:before="0" w:beforeAutospacing="0" w:after="0" w:afterAutospacing="0" w:line="360" w:lineRule="auto"/>
        <w:ind w:left="1134" w:hanging="567"/>
        <w:rPr>
          <w:rFonts w:ascii="Calibri Light" w:hAnsi="Calibri Light" w:cs="Calibri Light"/>
        </w:rPr>
      </w:pPr>
      <w:proofErr w:type="gramStart"/>
      <w:r w:rsidRPr="004614AC">
        <w:rPr>
          <w:rFonts w:ascii="Calibri Light" w:hAnsi="Calibri Light" w:cs="Calibri Light"/>
        </w:rPr>
        <w:t>przesyłania</w:t>
      </w:r>
      <w:proofErr w:type="gramEnd"/>
      <w:r w:rsidRPr="004614AC">
        <w:rPr>
          <w:rFonts w:ascii="Calibri Light" w:hAnsi="Calibri Light" w:cs="Calibri Light"/>
        </w:rPr>
        <w:t xml:space="preserve"> odwołania / inne</w:t>
      </w:r>
    </w:p>
    <w:p w14:paraId="11359F3D" w14:textId="77777777" w:rsidR="00834319" w:rsidRPr="004614AC" w:rsidRDefault="00834319" w:rsidP="00273D66">
      <w:pPr>
        <w:pStyle w:val="NormalnyWeb"/>
        <w:spacing w:before="0" w:beforeAutospacing="0" w:after="0" w:afterAutospacing="0" w:line="360" w:lineRule="auto"/>
        <w:ind w:left="567"/>
        <w:rPr>
          <w:rFonts w:ascii="Calibri Light" w:hAnsi="Calibri Light" w:cs="Calibri Light"/>
        </w:rPr>
      </w:pPr>
      <w:proofErr w:type="gramStart"/>
      <w:r w:rsidRPr="004614AC">
        <w:rPr>
          <w:rFonts w:ascii="Calibri Light" w:hAnsi="Calibri Light" w:cs="Calibri Light"/>
        </w:rPr>
        <w:t>odbywa</w:t>
      </w:r>
      <w:proofErr w:type="gramEnd"/>
      <w:r w:rsidRPr="004614AC">
        <w:rPr>
          <w:rFonts w:ascii="Calibri Light" w:hAnsi="Calibri Light" w:cs="Calibri Light"/>
        </w:rPr>
        <w:t xml:space="preserve"> się za pośrednictwem </w:t>
      </w:r>
      <w:hyperlink r:id="rId20" w:tooltip="Adres strony interntowej Platdormy zakupowej" w:history="1">
        <w:r w:rsidRPr="004614AC">
          <w:rPr>
            <w:rStyle w:val="Hipercze"/>
            <w:rFonts w:ascii="Calibri Light" w:hAnsi="Calibri Light" w:cs="Calibri Light"/>
            <w:color w:val="auto"/>
          </w:rPr>
          <w:t>www.platformazakupowa.pl</w:t>
        </w:r>
      </w:hyperlink>
      <w:r w:rsidRPr="004614AC">
        <w:rPr>
          <w:rFonts w:ascii="Calibri Light" w:hAnsi="Calibri Light" w:cs="Calibri Light"/>
        </w:rPr>
        <w:t xml:space="preserve"> i formularza „Wyślij wiadomość do zamawiającego”.</w:t>
      </w:r>
    </w:p>
    <w:p w14:paraId="512A9ADC" w14:textId="77777777" w:rsidR="00834319" w:rsidRPr="004614AC" w:rsidRDefault="00834319" w:rsidP="00273D66">
      <w:pPr>
        <w:pStyle w:val="NormalnyWeb"/>
        <w:spacing w:before="0" w:beforeAutospacing="0" w:after="0" w:afterAutospacing="0" w:line="360" w:lineRule="auto"/>
        <w:ind w:left="567"/>
        <w:rPr>
          <w:rFonts w:ascii="Calibri Light" w:hAnsi="Calibri Light" w:cs="Calibri Light"/>
        </w:rPr>
      </w:pPr>
      <w:r w:rsidRPr="004614AC">
        <w:rPr>
          <w:rFonts w:ascii="Calibri Light" w:hAnsi="Calibri Light" w:cs="Calibri Light"/>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6A83D07F" w14:textId="77777777" w:rsidR="00834319" w:rsidRPr="004614AC" w:rsidRDefault="00834319" w:rsidP="00273D66">
      <w:pPr>
        <w:numPr>
          <w:ilvl w:val="0"/>
          <w:numId w:val="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4614AC">
        <w:rPr>
          <w:rFonts w:ascii="Calibri Light" w:hAnsi="Calibri Light" w:cs="Calibri Light"/>
          <w:sz w:val="24"/>
          <w:szCs w:val="24"/>
        </w:rPr>
        <w:t>SWZ, zmiany terminu składania i </w:t>
      </w:r>
      <w:r w:rsidRPr="004614AC">
        <w:rPr>
          <w:rFonts w:ascii="Calibri Light" w:hAnsi="Calibri Light" w:cs="Calibri Light"/>
          <w:sz w:val="24"/>
          <w:szCs w:val="24"/>
        </w:rPr>
        <w:t>otwarcia ofert, Zamawiający będ</w:t>
      </w:r>
      <w:r w:rsidR="008C026B" w:rsidRPr="004614AC">
        <w:rPr>
          <w:rFonts w:ascii="Calibri Light" w:hAnsi="Calibri Light" w:cs="Calibri Light"/>
          <w:sz w:val="24"/>
          <w:szCs w:val="24"/>
        </w:rPr>
        <w:t>zie zamieszczał na Platformie w </w:t>
      </w:r>
      <w:r w:rsidRPr="004614AC">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14:paraId="5DE28B86" w14:textId="77777777" w:rsidR="00B77022" w:rsidRPr="004614AC" w:rsidRDefault="00B77022" w:rsidP="00273D66">
      <w:pPr>
        <w:numPr>
          <w:ilvl w:val="0"/>
          <w:numId w:val="5"/>
        </w:numPr>
        <w:spacing w:after="0" w:line="360" w:lineRule="auto"/>
        <w:ind w:left="567" w:hanging="567"/>
        <w:rPr>
          <w:rFonts w:ascii="Calibri Light" w:hAnsi="Calibri Light" w:cs="Calibri Light"/>
          <w:sz w:val="24"/>
          <w:szCs w:val="24"/>
        </w:rPr>
      </w:pPr>
      <w:proofErr w:type="gramStart"/>
      <w:r w:rsidRPr="004614AC">
        <w:rPr>
          <w:rFonts w:ascii="Calibri Light" w:hAnsi="Calibri Light" w:cs="Calibri Light"/>
          <w:sz w:val="24"/>
          <w:szCs w:val="24"/>
        </w:rPr>
        <w:t>Wykonawca jako</w:t>
      </w:r>
      <w:proofErr w:type="gramEnd"/>
      <w:r w:rsidRPr="004614AC">
        <w:rPr>
          <w:rFonts w:ascii="Calibri Light" w:hAnsi="Calibri Light" w:cs="Calibri Light"/>
          <w:sz w:val="24"/>
          <w:szCs w:val="24"/>
        </w:rPr>
        <w:t xml:space="preserve"> podmiot profesjonalny ma obow</w:t>
      </w:r>
      <w:r w:rsidR="008C026B" w:rsidRPr="004614AC">
        <w:rPr>
          <w:rFonts w:ascii="Calibri Light" w:hAnsi="Calibri Light" w:cs="Calibri Light"/>
          <w:sz w:val="24"/>
          <w:szCs w:val="24"/>
        </w:rPr>
        <w:t>iązek sprawdzania komunikatów i </w:t>
      </w:r>
      <w:r w:rsidRPr="004614AC">
        <w:rPr>
          <w:rFonts w:ascii="Calibri Light" w:hAnsi="Calibri Light" w:cs="Calibri Light"/>
          <w:sz w:val="24"/>
          <w:szCs w:val="24"/>
        </w:rPr>
        <w:t xml:space="preserve">wiadomości bezpośrednio na Platformie przesłanych przez Zamawiającego, z uwagi na </w:t>
      </w:r>
      <w:r w:rsidR="00C408A1" w:rsidRPr="004614AC">
        <w:rPr>
          <w:rFonts w:ascii="Calibri Light" w:hAnsi="Calibri Light" w:cs="Calibri Light"/>
          <w:sz w:val="24"/>
          <w:szCs w:val="24"/>
        </w:rPr>
        <w:t>fakt,</w:t>
      </w:r>
      <w:r w:rsidRPr="004614AC">
        <w:rPr>
          <w:rFonts w:ascii="Calibri Light" w:hAnsi="Calibri Light" w:cs="Calibri Light"/>
          <w:sz w:val="24"/>
          <w:szCs w:val="24"/>
        </w:rPr>
        <w:t xml:space="preserve"> iż możliwa jest awaria systemu lub możliwe jest, że powiadomienie trafić do folderu SPAM.</w:t>
      </w:r>
    </w:p>
    <w:p w14:paraId="570F8964" w14:textId="77777777" w:rsidR="00B77022" w:rsidRPr="004614AC" w:rsidRDefault="00B77022" w:rsidP="00273D66">
      <w:pPr>
        <w:numPr>
          <w:ilvl w:val="0"/>
          <w:numId w:val="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Zamawiający, zgodnie z Rozporządzeniem Prezesa Rady Ministrów z 30 grudnia 2020 r. w sprawie sposobu sporządzania i przekazania informacji oraz wymagań technicznych dla dokumentów elektronicznych oraz środków komunikacji elektronicznej </w:t>
      </w:r>
      <w:r w:rsidRPr="004614AC">
        <w:rPr>
          <w:rFonts w:ascii="Calibri Light" w:hAnsi="Calibri Light" w:cs="Calibri Light"/>
          <w:sz w:val="24"/>
          <w:szCs w:val="24"/>
        </w:rPr>
        <w:lastRenderedPageBreak/>
        <w:t>w postępowaniu o</w:t>
      </w:r>
      <w:r w:rsidR="001D340E" w:rsidRPr="004614AC">
        <w:rPr>
          <w:rFonts w:ascii="Calibri Light" w:hAnsi="Calibri Light" w:cs="Calibri Light"/>
          <w:sz w:val="24"/>
          <w:szCs w:val="24"/>
        </w:rPr>
        <w:t> </w:t>
      </w:r>
      <w:r w:rsidRPr="004614AC">
        <w:rPr>
          <w:rFonts w:ascii="Calibri Light" w:hAnsi="Calibri Light" w:cs="Calibri Light"/>
          <w:sz w:val="24"/>
          <w:szCs w:val="24"/>
        </w:rPr>
        <w:t xml:space="preserve">udzielenie zamówienia publicznego lub konkursie (Dz. U. </w:t>
      </w:r>
      <w:proofErr w:type="gramStart"/>
      <w:r w:rsidRPr="004614AC">
        <w:rPr>
          <w:rFonts w:ascii="Calibri Light" w:hAnsi="Calibri Light" w:cs="Calibri Light"/>
          <w:sz w:val="24"/>
          <w:szCs w:val="24"/>
        </w:rPr>
        <w:t>z</w:t>
      </w:r>
      <w:proofErr w:type="gramEnd"/>
      <w:r w:rsidRPr="004614AC">
        <w:rPr>
          <w:rFonts w:ascii="Calibri Light" w:hAnsi="Calibri Light" w:cs="Calibri Light"/>
          <w:sz w:val="24"/>
          <w:szCs w:val="24"/>
        </w:rPr>
        <w:t xml:space="preserve"> 2020 r. poz. 2452), określa niezbędne wymagania sprzętowo - aplikacyjne umożliwiające pracę na Platformie, tj.:</w:t>
      </w:r>
    </w:p>
    <w:p w14:paraId="0A16A8E2" w14:textId="77777777" w:rsidR="00B77022" w:rsidRPr="004614AC" w:rsidRDefault="00B77022" w:rsidP="00273D66">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stały</w:t>
      </w:r>
      <w:proofErr w:type="gramEnd"/>
      <w:r w:rsidRPr="004614AC">
        <w:rPr>
          <w:rFonts w:ascii="Calibri Light" w:hAnsi="Calibri Light" w:cs="Calibri Light"/>
          <w:sz w:val="24"/>
          <w:szCs w:val="24"/>
        </w:rPr>
        <w:t xml:space="preserve"> dostęp do sieci Internet o gwarantowanej przepustowości nie mniejszej niż 512 </w:t>
      </w:r>
      <w:proofErr w:type="spellStart"/>
      <w:r w:rsidRPr="004614AC">
        <w:rPr>
          <w:rFonts w:ascii="Calibri Light" w:hAnsi="Calibri Light" w:cs="Calibri Light"/>
          <w:sz w:val="24"/>
          <w:szCs w:val="24"/>
        </w:rPr>
        <w:t>kb</w:t>
      </w:r>
      <w:proofErr w:type="spellEnd"/>
      <w:r w:rsidRPr="004614AC">
        <w:rPr>
          <w:rFonts w:ascii="Calibri Light" w:hAnsi="Calibri Light" w:cs="Calibri Light"/>
          <w:sz w:val="24"/>
          <w:szCs w:val="24"/>
        </w:rPr>
        <w:t>/s,</w:t>
      </w:r>
    </w:p>
    <w:p w14:paraId="22599AA1" w14:textId="77777777" w:rsidR="00B77022" w:rsidRPr="004614AC" w:rsidRDefault="00B77022" w:rsidP="00273D66">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komputer</w:t>
      </w:r>
      <w:proofErr w:type="gramEnd"/>
      <w:r w:rsidRPr="004614AC">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14:paraId="628DD2A0" w14:textId="77777777" w:rsidR="00B77022" w:rsidRPr="004614AC" w:rsidRDefault="00B77022" w:rsidP="00273D66">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zainstalowana</w:t>
      </w:r>
      <w:proofErr w:type="gramEnd"/>
      <w:r w:rsidRPr="004614AC">
        <w:rPr>
          <w:rFonts w:ascii="Calibri Light" w:hAnsi="Calibri Light" w:cs="Calibri Light"/>
          <w:sz w:val="24"/>
          <w:szCs w:val="24"/>
        </w:rPr>
        <w:t xml:space="preserve"> dowolna</w:t>
      </w:r>
      <w:r w:rsidR="0055613A" w:rsidRPr="004614AC">
        <w:rPr>
          <w:rFonts w:ascii="Calibri Light" w:hAnsi="Calibri Light" w:cs="Calibri Light"/>
          <w:sz w:val="24"/>
          <w:szCs w:val="24"/>
        </w:rPr>
        <w:t xml:space="preserve">, inna </w:t>
      </w:r>
      <w:r w:rsidRPr="004614AC">
        <w:rPr>
          <w:rFonts w:ascii="Calibri Light" w:hAnsi="Calibri Light" w:cs="Calibri Light"/>
          <w:sz w:val="24"/>
          <w:szCs w:val="24"/>
        </w:rPr>
        <w:t>przeglądarka internetowa</w:t>
      </w:r>
      <w:r w:rsidR="0055613A" w:rsidRPr="004614AC">
        <w:rPr>
          <w:rFonts w:ascii="Calibri Light" w:hAnsi="Calibri Light" w:cs="Calibri Light"/>
          <w:sz w:val="24"/>
          <w:szCs w:val="24"/>
        </w:rPr>
        <w:t xml:space="preserve"> niż Internet Explorer,</w:t>
      </w:r>
    </w:p>
    <w:p w14:paraId="75D6308B" w14:textId="77777777" w:rsidR="00B77022" w:rsidRPr="004614AC" w:rsidRDefault="00B77022" w:rsidP="00273D66">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włączona</w:t>
      </w:r>
      <w:proofErr w:type="gramEnd"/>
      <w:r w:rsidRPr="004614AC">
        <w:rPr>
          <w:rFonts w:ascii="Calibri Light" w:hAnsi="Calibri Light" w:cs="Calibri Light"/>
          <w:sz w:val="24"/>
          <w:szCs w:val="24"/>
        </w:rPr>
        <w:t xml:space="preserve"> obsługa JavaScript,</w:t>
      </w:r>
    </w:p>
    <w:p w14:paraId="35113E55" w14:textId="77777777" w:rsidR="00B77022" w:rsidRPr="004614AC" w:rsidRDefault="00B77022" w:rsidP="00273D66">
      <w:pPr>
        <w:numPr>
          <w:ilvl w:val="0"/>
          <w:numId w:val="6"/>
        </w:numPr>
        <w:tabs>
          <w:tab w:val="left" w:pos="1134"/>
        </w:tabs>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 xml:space="preserve">zainstalowany program Adobe </w:t>
      </w:r>
      <w:proofErr w:type="spellStart"/>
      <w:r w:rsidRPr="004614AC">
        <w:rPr>
          <w:rFonts w:ascii="Calibri Light" w:hAnsi="Calibri Light" w:cs="Calibri Light"/>
          <w:sz w:val="24"/>
          <w:szCs w:val="24"/>
        </w:rPr>
        <w:t>Acrobat</w:t>
      </w:r>
      <w:proofErr w:type="spellEnd"/>
      <w:r w:rsidRPr="004614AC">
        <w:rPr>
          <w:rFonts w:ascii="Calibri Light" w:hAnsi="Calibri Light" w:cs="Calibri Light"/>
          <w:sz w:val="24"/>
          <w:szCs w:val="24"/>
        </w:rPr>
        <w:t xml:space="preserve"> Reader lub inny obsługujący format </w:t>
      </w:r>
      <w:proofErr w:type="gramStart"/>
      <w:r w:rsidRPr="004614AC">
        <w:rPr>
          <w:rFonts w:ascii="Calibri Light" w:hAnsi="Calibri Light" w:cs="Calibri Light"/>
          <w:sz w:val="24"/>
          <w:szCs w:val="24"/>
        </w:rPr>
        <w:t>plików .pdf</w:t>
      </w:r>
      <w:proofErr w:type="gramEnd"/>
      <w:r w:rsidRPr="004614AC">
        <w:rPr>
          <w:rFonts w:ascii="Calibri Light" w:hAnsi="Calibri Light" w:cs="Calibri Light"/>
          <w:sz w:val="24"/>
          <w:szCs w:val="24"/>
        </w:rPr>
        <w:t>,</w:t>
      </w:r>
    </w:p>
    <w:p w14:paraId="719103D7" w14:textId="77777777" w:rsidR="0055613A" w:rsidRPr="004614AC" w:rsidRDefault="0055613A" w:rsidP="00273D66">
      <w:pPr>
        <w:numPr>
          <w:ilvl w:val="0"/>
          <w:numId w:val="6"/>
        </w:numPr>
        <w:tabs>
          <w:tab w:val="left" w:pos="1134"/>
        </w:tabs>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szyfrowanie</w:t>
      </w:r>
      <w:proofErr w:type="gramEnd"/>
      <w:r w:rsidRPr="004614AC">
        <w:rPr>
          <w:rFonts w:ascii="Calibri Light" w:hAnsi="Calibri Light" w:cs="Calibri Light"/>
          <w:sz w:val="24"/>
          <w:szCs w:val="24"/>
        </w:rPr>
        <w:t xml:space="preserve"> na Platformie odbywa się za pomocą protokołu TLS 1.3.,</w:t>
      </w:r>
    </w:p>
    <w:p w14:paraId="634D3B73" w14:textId="77777777" w:rsidR="00B77022" w:rsidRPr="004614AC" w:rsidRDefault="00B77022" w:rsidP="00273D66">
      <w:pPr>
        <w:numPr>
          <w:ilvl w:val="0"/>
          <w:numId w:val="6"/>
        </w:numPr>
        <w:tabs>
          <w:tab w:val="left" w:pos="1134"/>
        </w:tabs>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oznaczenie czasu odbioru danych przez Platformę stanowi datę oraz dokładny czas (</w:t>
      </w:r>
      <w:proofErr w:type="spellStart"/>
      <w:r w:rsidRPr="004614AC">
        <w:rPr>
          <w:rFonts w:ascii="Calibri Light" w:hAnsi="Calibri Light" w:cs="Calibri Light"/>
          <w:sz w:val="24"/>
          <w:szCs w:val="24"/>
        </w:rPr>
        <w:t>hh</w:t>
      </w:r>
      <w:proofErr w:type="gramStart"/>
      <w:r w:rsidRPr="004614AC">
        <w:rPr>
          <w:rFonts w:ascii="Calibri Light" w:hAnsi="Calibri Light" w:cs="Calibri Light"/>
          <w:sz w:val="24"/>
          <w:szCs w:val="24"/>
        </w:rPr>
        <w:t>:mm</w:t>
      </w:r>
      <w:proofErr w:type="gramEnd"/>
      <w:r w:rsidRPr="004614AC">
        <w:rPr>
          <w:rFonts w:ascii="Calibri Light" w:hAnsi="Calibri Light" w:cs="Calibri Light"/>
          <w:sz w:val="24"/>
          <w:szCs w:val="24"/>
        </w:rPr>
        <w:t>:ss</w:t>
      </w:r>
      <w:proofErr w:type="spellEnd"/>
      <w:r w:rsidRPr="004614AC">
        <w:rPr>
          <w:rFonts w:ascii="Calibri Light" w:hAnsi="Calibri Light" w:cs="Calibri Light"/>
          <w:sz w:val="24"/>
          <w:szCs w:val="24"/>
        </w:rPr>
        <w:t>) generowany wg. czasu lokaln</w:t>
      </w:r>
      <w:r w:rsidR="008C026B" w:rsidRPr="004614AC">
        <w:rPr>
          <w:rFonts w:ascii="Calibri Light" w:hAnsi="Calibri Light" w:cs="Calibri Light"/>
          <w:sz w:val="24"/>
          <w:szCs w:val="24"/>
        </w:rPr>
        <w:t>ego serwera synchronizowanego z </w:t>
      </w:r>
      <w:r w:rsidRPr="004614AC">
        <w:rPr>
          <w:rFonts w:ascii="Calibri Light" w:hAnsi="Calibri Light" w:cs="Calibri Light"/>
          <w:sz w:val="24"/>
          <w:szCs w:val="24"/>
        </w:rPr>
        <w:t>zegarem Głównego Urzędu Miar.</w:t>
      </w:r>
    </w:p>
    <w:p w14:paraId="24EE9DCB" w14:textId="77777777" w:rsidR="00B77022" w:rsidRPr="004614AC" w:rsidRDefault="00B77022" w:rsidP="00273D66">
      <w:pPr>
        <w:numPr>
          <w:ilvl w:val="0"/>
          <w:numId w:val="5"/>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Wykonawca, przystępując do niniejszego postępowania o udzielenie zamówienia publicznego:</w:t>
      </w:r>
    </w:p>
    <w:p w14:paraId="7128479D" w14:textId="77777777" w:rsidR="00B77022" w:rsidRPr="004614AC" w:rsidRDefault="00B77022" w:rsidP="00273D66">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akceptuje</w:t>
      </w:r>
      <w:proofErr w:type="gramEnd"/>
      <w:r w:rsidRPr="004614AC">
        <w:rPr>
          <w:rFonts w:ascii="Calibri Light" w:hAnsi="Calibri Light" w:cs="Calibri Light"/>
          <w:sz w:val="24"/>
          <w:szCs w:val="24"/>
        </w:rPr>
        <w:t xml:space="preserve"> warunki korzystania z Platformy określone w Regulaminie zamieszczonym na stronie internetowej</w:t>
      </w:r>
      <w:r w:rsidR="0055613A" w:rsidRPr="004614AC">
        <w:rPr>
          <w:rFonts w:ascii="Calibri Light" w:hAnsi="Calibri Light" w:cs="Calibri Light"/>
          <w:sz w:val="24"/>
          <w:szCs w:val="24"/>
        </w:rPr>
        <w:t xml:space="preserve"> </w:t>
      </w:r>
      <w:hyperlink r:id="rId21" w:tooltip="Adres strony internetowej Platformy zakupowej" w:history="1">
        <w:r w:rsidRPr="004614AC">
          <w:rPr>
            <w:rStyle w:val="Hipercze"/>
            <w:rFonts w:ascii="Calibri Light" w:hAnsi="Calibri Light" w:cs="Calibri Light"/>
            <w:color w:val="auto"/>
            <w:sz w:val="24"/>
            <w:szCs w:val="24"/>
          </w:rPr>
          <w:t>www.platformazakupowa.pl</w:t>
        </w:r>
      </w:hyperlink>
      <w:r w:rsidRPr="004614AC">
        <w:rPr>
          <w:rFonts w:ascii="Calibri Light" w:hAnsi="Calibri Light" w:cs="Calibri Light"/>
          <w:sz w:val="24"/>
          <w:szCs w:val="24"/>
        </w:rPr>
        <w:t xml:space="preserve"> w zakładce „Regulamin" oraz uznaje go za wiążący,</w:t>
      </w:r>
    </w:p>
    <w:p w14:paraId="31504E31" w14:textId="77777777" w:rsidR="00B77022" w:rsidRPr="004614AC" w:rsidRDefault="00B77022" w:rsidP="00273D66">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zapoznał</w:t>
      </w:r>
      <w:proofErr w:type="gramEnd"/>
      <w:r w:rsidRPr="004614AC">
        <w:rPr>
          <w:rFonts w:ascii="Calibri Light" w:hAnsi="Calibri Light" w:cs="Calibri Light"/>
          <w:sz w:val="24"/>
          <w:szCs w:val="24"/>
        </w:rPr>
        <w:t xml:space="preserve"> i stosuje się do Instrukcji składania ofert/wniosków dostępnej na stronie internetowej </w:t>
      </w:r>
      <w:hyperlink r:id="rId22" w:tooltip="link do instrukcji dotyczących użytkowania Platformy zakupowej" w:history="1">
        <w:r w:rsidR="00CE2234" w:rsidRPr="004614AC">
          <w:rPr>
            <w:rStyle w:val="Hipercze"/>
            <w:rFonts w:ascii="Calibri Light" w:hAnsi="Calibri Light" w:cs="Calibri Light"/>
            <w:color w:val="auto"/>
            <w:sz w:val="24"/>
            <w:szCs w:val="24"/>
          </w:rPr>
          <w:t>https://platformazakupowa.pl/strona/45-instrukcje</w:t>
        </w:r>
      </w:hyperlink>
      <w:r w:rsidRPr="004614AC">
        <w:rPr>
          <w:rFonts w:ascii="Calibri Light" w:hAnsi="Calibri Light"/>
          <w:sz w:val="24"/>
          <w:szCs w:val="24"/>
        </w:rPr>
        <w:t>.</w:t>
      </w:r>
    </w:p>
    <w:p w14:paraId="70D486E3" w14:textId="77777777" w:rsidR="00CC458D" w:rsidRPr="004614AC" w:rsidRDefault="00CC458D" w:rsidP="00273D66">
      <w:pPr>
        <w:numPr>
          <w:ilvl w:val="0"/>
          <w:numId w:val="5"/>
        </w:numPr>
        <w:tabs>
          <w:tab w:val="left" w:pos="567"/>
        </w:tabs>
        <w:spacing w:after="0" w:line="360" w:lineRule="auto"/>
        <w:ind w:left="567" w:hanging="567"/>
        <w:rPr>
          <w:rFonts w:ascii="Calibri Light" w:hAnsi="Calibri Light" w:cs="Calibri Light"/>
          <w:sz w:val="24"/>
          <w:szCs w:val="24"/>
        </w:rPr>
      </w:pPr>
      <w:r w:rsidRPr="004614AC">
        <w:rPr>
          <w:rFonts w:ascii="Calibri Light" w:hAnsi="Calibri Light" w:cs="Calibri Light"/>
          <w:b/>
          <w:sz w:val="24"/>
          <w:szCs w:val="24"/>
        </w:rPr>
        <w:t>Zamawiający nie ponosi odpowiedzialności za złożenie oferty w spos</w:t>
      </w:r>
      <w:r w:rsidR="008C026B" w:rsidRPr="004614AC">
        <w:rPr>
          <w:rFonts w:ascii="Calibri Light" w:hAnsi="Calibri Light" w:cs="Calibri Light"/>
          <w:b/>
          <w:sz w:val="24"/>
          <w:szCs w:val="24"/>
        </w:rPr>
        <w:t>ób niezgodny z </w:t>
      </w:r>
      <w:r w:rsidRPr="004614AC">
        <w:rPr>
          <w:rFonts w:ascii="Calibri Light" w:hAnsi="Calibri Light" w:cs="Calibri Light"/>
          <w:b/>
          <w:sz w:val="24"/>
          <w:szCs w:val="24"/>
        </w:rPr>
        <w:t>Instrukcją korzystania z Platformy</w:t>
      </w:r>
      <w:r w:rsidRPr="004614AC">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4614AC">
        <w:rPr>
          <w:rFonts w:ascii="Calibri Light" w:hAnsi="Calibri Light" w:cs="Calibri Light"/>
          <w:sz w:val="24"/>
          <w:szCs w:val="24"/>
        </w:rPr>
        <w:t>postępowaniu,</w:t>
      </w:r>
      <w:r w:rsidRPr="004614AC">
        <w:rPr>
          <w:rFonts w:ascii="Calibri Light" w:hAnsi="Calibri Light" w:cs="Calibri Light"/>
          <w:sz w:val="24"/>
          <w:szCs w:val="24"/>
        </w:rPr>
        <w:t xml:space="preserve"> ponieważ nie został spełniony obowiązek n</w:t>
      </w:r>
      <w:r w:rsidR="00E967D4" w:rsidRPr="004614AC">
        <w:rPr>
          <w:rFonts w:ascii="Calibri Light" w:hAnsi="Calibri Light" w:cs="Calibri Light"/>
          <w:sz w:val="24"/>
          <w:szCs w:val="24"/>
        </w:rPr>
        <w:t xml:space="preserve">arzucony w art. 221 ustawy </w:t>
      </w:r>
      <w:proofErr w:type="spellStart"/>
      <w:r w:rsidR="00E967D4" w:rsidRPr="004614AC">
        <w:rPr>
          <w:rFonts w:ascii="Calibri Light" w:hAnsi="Calibri Light" w:cs="Calibri Light"/>
          <w:sz w:val="24"/>
          <w:szCs w:val="24"/>
        </w:rPr>
        <w:t>Pzp</w:t>
      </w:r>
      <w:proofErr w:type="spellEnd"/>
      <w:r w:rsidR="00E967D4" w:rsidRPr="004614AC">
        <w:rPr>
          <w:rFonts w:ascii="Calibri Light" w:hAnsi="Calibri Light" w:cs="Calibri Light"/>
          <w:sz w:val="24"/>
          <w:szCs w:val="24"/>
        </w:rPr>
        <w:t>.</w:t>
      </w:r>
    </w:p>
    <w:p w14:paraId="2447B18C" w14:textId="77777777" w:rsidR="00CC458D" w:rsidRPr="004614AC" w:rsidRDefault="00CC458D" w:rsidP="00273D66">
      <w:pPr>
        <w:numPr>
          <w:ilvl w:val="0"/>
          <w:numId w:val="5"/>
        </w:numPr>
        <w:tabs>
          <w:tab w:val="left" w:pos="567"/>
        </w:tabs>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w:t>
      </w:r>
      <w:r w:rsidRPr="004614AC">
        <w:rPr>
          <w:rFonts w:ascii="Calibri Light" w:hAnsi="Calibri Light" w:cs="Calibri Light"/>
          <w:sz w:val="24"/>
          <w:szCs w:val="24"/>
        </w:rPr>
        <w:lastRenderedPageBreak/>
        <w:t xml:space="preserve">czynności podejmowanych w niniejszym postępowaniu przy użyciu Platformy znajdują się w zakładce „Instrukcje dla Wykonawców" na stronie internetowej pod adresem: </w:t>
      </w:r>
      <w:hyperlink r:id="rId23" w:tooltip="link do instrukcji dotyczących użytkowania Platformy zakupowej" w:history="1">
        <w:r w:rsidRPr="004614AC">
          <w:rPr>
            <w:rStyle w:val="Hipercze"/>
            <w:rFonts w:ascii="Calibri Light" w:hAnsi="Calibri Light" w:cs="Calibri Light"/>
            <w:color w:val="auto"/>
            <w:sz w:val="24"/>
            <w:szCs w:val="24"/>
          </w:rPr>
          <w:t>https://platformazakupowa.pl/strona/45-</w:t>
        </w:r>
        <w:proofErr w:type="gramStart"/>
        <w:r w:rsidRPr="004614AC">
          <w:rPr>
            <w:rStyle w:val="Hipercze"/>
            <w:rFonts w:ascii="Calibri Light" w:hAnsi="Calibri Light" w:cs="Calibri Light"/>
            <w:color w:val="auto"/>
            <w:sz w:val="24"/>
            <w:szCs w:val="24"/>
          </w:rPr>
          <w:t>instrukcje</w:t>
        </w:r>
      </w:hyperlink>
      <w:r w:rsidRPr="004614AC">
        <w:rPr>
          <w:rFonts w:ascii="Calibri Light" w:hAnsi="Calibri Light" w:cs="Calibri Light"/>
          <w:sz w:val="24"/>
          <w:szCs w:val="24"/>
        </w:rPr>
        <w:t xml:space="preserve"> .</w:t>
      </w:r>
      <w:proofErr w:type="gramEnd"/>
    </w:p>
    <w:p w14:paraId="6D72FDBB" w14:textId="315E38EA" w:rsidR="00A73485" w:rsidRPr="004614AC" w:rsidRDefault="00A73485" w:rsidP="00273D66">
      <w:pPr>
        <w:numPr>
          <w:ilvl w:val="0"/>
          <w:numId w:val="5"/>
        </w:numPr>
        <w:tabs>
          <w:tab w:val="left" w:pos="567"/>
        </w:tabs>
        <w:spacing w:after="0" w:line="360" w:lineRule="auto"/>
        <w:ind w:left="567" w:hanging="567"/>
        <w:rPr>
          <w:rFonts w:ascii="Calibri Light" w:hAnsi="Calibri Light" w:cs="Calibri Light"/>
          <w:sz w:val="24"/>
          <w:szCs w:val="24"/>
        </w:rPr>
      </w:pPr>
      <w:r w:rsidRPr="004614AC">
        <w:rPr>
          <w:rFonts w:ascii="Calibri Light" w:hAnsi="Calibri Light" w:cs="Calibri Light"/>
          <w:b/>
          <w:sz w:val="24"/>
          <w:szCs w:val="24"/>
        </w:rPr>
        <w:t>Formaty plików wykorzystywanych przez wykonawców powinny być zgodne z</w:t>
      </w:r>
      <w:r w:rsidRPr="004614AC">
        <w:rPr>
          <w:rFonts w:ascii="Calibri Light" w:hAnsi="Calibri Light" w:cs="Calibri Light"/>
          <w:sz w:val="24"/>
          <w:szCs w:val="24"/>
        </w:rPr>
        <w:t> </w:t>
      </w:r>
      <w:r w:rsidR="00D555D1" w:rsidRPr="004614AC">
        <w:rPr>
          <w:rFonts w:ascii="Calibri Light" w:hAnsi="Calibri Light" w:cs="Calibri Light"/>
          <w:sz w:val="24"/>
          <w:szCs w:val="24"/>
        </w:rPr>
        <w:t>“</w:t>
      </w:r>
      <w:r w:rsidR="00D673F1" w:rsidRPr="004614AC">
        <w:rPr>
          <w:rFonts w:ascii="Calibri Light" w:hAnsi="Calibri Light" w:cs="Calibri Light"/>
          <w:sz w:val="24"/>
          <w:szCs w:val="24"/>
        </w:rPr>
        <w:t xml:space="preserve">Rozporządzeniem  Prezesa Rady Ministrów </w:t>
      </w:r>
      <w:r w:rsidR="00D555D1" w:rsidRPr="004614AC">
        <w:rPr>
          <w:rFonts w:ascii="Calibri Light" w:hAnsi="Calibri Light" w:cs="Calibri Light"/>
          <w:sz w:val="24"/>
          <w:szCs w:val="24"/>
        </w:rPr>
        <w:t>z dnia 21 maja 2024 r. w sprawie Krajowych Ram Interoperacyjności, minimalnych wymagań dla rejestrów publicznych i wymiany informacji w postaci elektronicznej oraz minimalnych wymagań dla systemów teleinformatycznych”</w:t>
      </w:r>
      <w:r w:rsidRPr="004614AC">
        <w:rPr>
          <w:rFonts w:ascii="Calibri Light" w:hAnsi="Calibri Light" w:cs="Calibri Light"/>
          <w:sz w:val="24"/>
          <w:szCs w:val="24"/>
        </w:rPr>
        <w:t>.</w:t>
      </w:r>
    </w:p>
    <w:p w14:paraId="6F7CDFC6" w14:textId="25C465B7" w:rsidR="00A73485" w:rsidRPr="004614AC" w:rsidRDefault="00A73485" w:rsidP="00273D66">
      <w:pPr>
        <w:numPr>
          <w:ilvl w:val="0"/>
          <w:numId w:val="5"/>
        </w:numPr>
        <w:tabs>
          <w:tab w:val="left" w:pos="567"/>
        </w:tabs>
        <w:spacing w:after="0" w:line="360" w:lineRule="auto"/>
        <w:ind w:left="567" w:hanging="567"/>
        <w:rPr>
          <w:rFonts w:ascii="Calibri Light" w:hAnsi="Calibri Light" w:cs="Calibri Light"/>
          <w:b/>
          <w:sz w:val="24"/>
          <w:szCs w:val="24"/>
        </w:rPr>
      </w:pPr>
      <w:r w:rsidRPr="004614AC">
        <w:rPr>
          <w:rFonts w:ascii="Calibri Light" w:hAnsi="Calibri Light" w:cs="Calibri Light"/>
          <w:sz w:val="24"/>
          <w:szCs w:val="24"/>
        </w:rPr>
        <w:t xml:space="preserve">Zamawiający rekomenduje wykorzystanie </w:t>
      </w:r>
      <w:proofErr w:type="gramStart"/>
      <w:r w:rsidRPr="004614AC">
        <w:rPr>
          <w:rFonts w:ascii="Calibri Light" w:hAnsi="Calibri Light" w:cs="Calibri Light"/>
          <w:sz w:val="24"/>
          <w:szCs w:val="24"/>
        </w:rPr>
        <w:t>formatów: .pdf .</w:t>
      </w:r>
      <w:proofErr w:type="spellStart"/>
      <w:r w:rsidRPr="004614AC">
        <w:rPr>
          <w:rFonts w:ascii="Calibri Light" w:hAnsi="Calibri Light" w:cs="Calibri Light"/>
          <w:sz w:val="24"/>
          <w:szCs w:val="24"/>
        </w:rPr>
        <w:t>doc</w:t>
      </w:r>
      <w:proofErr w:type="spellEnd"/>
      <w:r w:rsidRPr="004614AC">
        <w:rPr>
          <w:rFonts w:ascii="Calibri Light" w:hAnsi="Calibri Light" w:cs="Calibri Light"/>
          <w:sz w:val="24"/>
          <w:szCs w:val="24"/>
        </w:rPr>
        <w:t xml:space="preserve"> </w:t>
      </w:r>
      <w:r w:rsidR="00D555D1" w:rsidRPr="004614AC">
        <w:rPr>
          <w:rFonts w:ascii="Calibri Light" w:hAnsi="Calibri Light" w:cs="Calibri Light"/>
          <w:sz w:val="24"/>
          <w:szCs w:val="24"/>
        </w:rPr>
        <w:t>.</w:t>
      </w:r>
      <w:proofErr w:type="spellStart"/>
      <w:proofErr w:type="gramEnd"/>
      <w:r w:rsidR="00D555D1" w:rsidRPr="004614AC">
        <w:rPr>
          <w:rFonts w:ascii="Calibri Light" w:hAnsi="Calibri Light" w:cs="Calibri Light"/>
          <w:sz w:val="24"/>
          <w:szCs w:val="24"/>
        </w:rPr>
        <w:t>docx</w:t>
      </w:r>
      <w:proofErr w:type="spellEnd"/>
      <w:r w:rsidR="00D555D1" w:rsidRPr="004614AC">
        <w:rPr>
          <w:rFonts w:ascii="Calibri Light" w:hAnsi="Calibri Light" w:cs="Calibri Light"/>
          <w:sz w:val="24"/>
          <w:szCs w:val="24"/>
        </w:rPr>
        <w:t xml:space="preserve"> </w:t>
      </w:r>
      <w:r w:rsidRPr="004614AC">
        <w:rPr>
          <w:rFonts w:ascii="Calibri Light" w:hAnsi="Calibri Light" w:cs="Calibri Light"/>
          <w:sz w:val="24"/>
          <w:szCs w:val="24"/>
        </w:rPr>
        <w:t>.</w:t>
      </w:r>
      <w:proofErr w:type="gramStart"/>
      <w:r w:rsidRPr="004614AC">
        <w:rPr>
          <w:rFonts w:ascii="Calibri Light" w:hAnsi="Calibri Light" w:cs="Calibri Light"/>
          <w:sz w:val="24"/>
          <w:szCs w:val="24"/>
        </w:rPr>
        <w:t>xls</w:t>
      </w:r>
      <w:r w:rsidR="00D555D1" w:rsidRPr="004614AC">
        <w:rPr>
          <w:rFonts w:ascii="Calibri Light" w:hAnsi="Calibri Light" w:cs="Calibri Light"/>
          <w:sz w:val="24"/>
          <w:szCs w:val="24"/>
        </w:rPr>
        <w:t xml:space="preserve"> .</w:t>
      </w:r>
      <w:proofErr w:type="spellStart"/>
      <w:r w:rsidR="00D555D1" w:rsidRPr="004614AC">
        <w:rPr>
          <w:rFonts w:ascii="Calibri Light" w:hAnsi="Calibri Light" w:cs="Calibri Light"/>
          <w:sz w:val="24"/>
          <w:szCs w:val="24"/>
        </w:rPr>
        <w:t>xlsx</w:t>
      </w:r>
      <w:proofErr w:type="spellEnd"/>
      <w:r w:rsidRPr="004614AC">
        <w:rPr>
          <w:rFonts w:ascii="Calibri Light" w:hAnsi="Calibri Light" w:cs="Calibri Light"/>
          <w:sz w:val="24"/>
          <w:szCs w:val="24"/>
        </w:rPr>
        <w:t xml:space="preserve"> .jpg</w:t>
      </w:r>
      <w:proofErr w:type="gramEnd"/>
      <w:r w:rsidRPr="004614AC">
        <w:rPr>
          <w:rFonts w:ascii="Calibri Light" w:hAnsi="Calibri Light" w:cs="Calibri Light"/>
          <w:sz w:val="24"/>
          <w:szCs w:val="24"/>
        </w:rPr>
        <w:t xml:space="preserve"> (.</w:t>
      </w:r>
      <w:proofErr w:type="spellStart"/>
      <w:r w:rsidRPr="004614AC">
        <w:rPr>
          <w:rFonts w:ascii="Calibri Light" w:hAnsi="Calibri Light" w:cs="Calibri Light"/>
          <w:sz w:val="24"/>
          <w:szCs w:val="24"/>
        </w:rPr>
        <w:t>jpeg</w:t>
      </w:r>
      <w:proofErr w:type="spellEnd"/>
      <w:r w:rsidRPr="004614AC">
        <w:rPr>
          <w:rFonts w:ascii="Calibri Light" w:hAnsi="Calibri Light" w:cs="Calibri Light"/>
          <w:sz w:val="24"/>
          <w:szCs w:val="24"/>
        </w:rPr>
        <w:t xml:space="preserve">) </w:t>
      </w:r>
      <w:r w:rsidR="00CE2234" w:rsidRPr="004614AC">
        <w:rPr>
          <w:rFonts w:ascii="Calibri Light" w:hAnsi="Calibri Light" w:cs="Calibri Light"/>
          <w:b/>
          <w:sz w:val="24"/>
          <w:szCs w:val="24"/>
        </w:rPr>
        <w:t>ze </w:t>
      </w:r>
      <w:r w:rsidRPr="004614AC">
        <w:rPr>
          <w:rFonts w:ascii="Calibri Light" w:hAnsi="Calibri Light" w:cs="Calibri Light"/>
          <w:b/>
          <w:sz w:val="24"/>
          <w:szCs w:val="24"/>
        </w:rPr>
        <w:t xml:space="preserve">szczególnym wskazaniem </w:t>
      </w:r>
      <w:proofErr w:type="gramStart"/>
      <w:r w:rsidRPr="004614AC">
        <w:rPr>
          <w:rFonts w:ascii="Calibri Light" w:hAnsi="Calibri Light" w:cs="Calibri Light"/>
          <w:b/>
          <w:sz w:val="24"/>
          <w:szCs w:val="24"/>
        </w:rPr>
        <w:t>na .pdf</w:t>
      </w:r>
      <w:proofErr w:type="gramEnd"/>
    </w:p>
    <w:p w14:paraId="24A19E0D" w14:textId="77777777" w:rsidR="00A73485" w:rsidRPr="004614AC" w:rsidRDefault="00A73485" w:rsidP="00273D66">
      <w:pPr>
        <w:numPr>
          <w:ilvl w:val="0"/>
          <w:numId w:val="5"/>
        </w:numPr>
        <w:tabs>
          <w:tab w:val="left" w:pos="567"/>
        </w:tabs>
        <w:spacing w:after="0" w:line="360" w:lineRule="auto"/>
        <w:ind w:left="567" w:hanging="567"/>
        <w:rPr>
          <w:rFonts w:ascii="Calibri Light" w:hAnsi="Calibri Light" w:cs="Calibri Light"/>
          <w:b/>
          <w:sz w:val="24"/>
          <w:szCs w:val="24"/>
        </w:rPr>
      </w:pPr>
      <w:r w:rsidRPr="004614AC">
        <w:rPr>
          <w:rFonts w:ascii="Calibri Light" w:hAnsi="Calibri Light" w:cs="Calibri Light"/>
          <w:sz w:val="24"/>
          <w:szCs w:val="24"/>
        </w:rPr>
        <w:t>W celu ewentualnej kompresji danych Zamawiający reko</w:t>
      </w:r>
      <w:r w:rsidR="001D340E" w:rsidRPr="004614AC">
        <w:rPr>
          <w:rFonts w:ascii="Calibri Light" w:hAnsi="Calibri Light" w:cs="Calibri Light"/>
          <w:sz w:val="24"/>
          <w:szCs w:val="24"/>
        </w:rPr>
        <w:t>menduje wykorzystanie jednego z </w:t>
      </w:r>
      <w:r w:rsidRPr="004614AC">
        <w:rPr>
          <w:rFonts w:ascii="Calibri Light" w:hAnsi="Calibri Light" w:cs="Calibri Light"/>
          <w:sz w:val="24"/>
          <w:szCs w:val="24"/>
        </w:rPr>
        <w:t>formatów:</w:t>
      </w:r>
    </w:p>
    <w:p w14:paraId="67391A95" w14:textId="77777777" w:rsidR="00A73485" w:rsidRPr="004614AC" w:rsidRDefault="00A73485" w:rsidP="00273D66">
      <w:pPr>
        <w:pStyle w:val="NormalnyWeb"/>
        <w:numPr>
          <w:ilvl w:val="1"/>
          <w:numId w:val="27"/>
        </w:numPr>
        <w:spacing w:before="0" w:beforeAutospacing="0" w:after="0" w:afterAutospacing="0" w:line="360" w:lineRule="auto"/>
        <w:ind w:left="1134" w:hanging="567"/>
        <w:rPr>
          <w:rFonts w:ascii="Calibri Light" w:hAnsi="Calibri Light" w:cs="Calibri Light"/>
        </w:rPr>
      </w:pPr>
      <w:r w:rsidRPr="004614AC">
        <w:rPr>
          <w:rFonts w:ascii="Calibri Light" w:hAnsi="Calibri Light" w:cs="Calibri Light"/>
        </w:rPr>
        <w:t>.</w:t>
      </w:r>
      <w:proofErr w:type="gramStart"/>
      <w:r w:rsidRPr="004614AC">
        <w:rPr>
          <w:rFonts w:ascii="Calibri Light" w:hAnsi="Calibri Light" w:cs="Calibri Light"/>
        </w:rPr>
        <w:t>zip</w:t>
      </w:r>
      <w:proofErr w:type="gramEnd"/>
    </w:p>
    <w:p w14:paraId="14BDB95F" w14:textId="77777777" w:rsidR="00A73485" w:rsidRPr="004614AC" w:rsidRDefault="00A73485" w:rsidP="00273D66">
      <w:pPr>
        <w:pStyle w:val="NormalnyWeb"/>
        <w:numPr>
          <w:ilvl w:val="1"/>
          <w:numId w:val="27"/>
        </w:numPr>
        <w:spacing w:before="0" w:beforeAutospacing="0" w:after="0" w:afterAutospacing="0" w:line="360" w:lineRule="auto"/>
        <w:ind w:left="1134" w:hanging="567"/>
        <w:rPr>
          <w:rFonts w:ascii="Calibri Light" w:hAnsi="Calibri Light" w:cs="Calibri Light"/>
        </w:rPr>
      </w:pPr>
      <w:r w:rsidRPr="004614AC">
        <w:rPr>
          <w:rFonts w:ascii="Calibri Light" w:hAnsi="Calibri Light" w:cs="Calibri Light"/>
        </w:rPr>
        <w:t>.7Z</w:t>
      </w:r>
    </w:p>
    <w:p w14:paraId="4D7D32EC" w14:textId="14C48F64"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 xml:space="preserve">Wśród formatów powszechnych a </w:t>
      </w:r>
      <w:r w:rsidR="00D673F1" w:rsidRPr="004614AC">
        <w:rPr>
          <w:rFonts w:ascii="Calibri Light" w:hAnsi="Calibri Light" w:cs="Calibri Light"/>
          <w:b/>
        </w:rPr>
        <w:t>nie</w:t>
      </w:r>
      <w:r w:rsidRPr="004614AC">
        <w:rPr>
          <w:rFonts w:ascii="Calibri Light" w:hAnsi="Calibri Light" w:cs="Calibri Light"/>
          <w:b/>
        </w:rPr>
        <w:t xml:space="preserve"> występujących w rozporządzeniu</w:t>
      </w:r>
      <w:r w:rsidRPr="004614AC">
        <w:rPr>
          <w:rFonts w:ascii="Calibri Light" w:hAnsi="Calibri Light" w:cs="Calibri Light"/>
        </w:rPr>
        <w:t xml:space="preserve"> </w:t>
      </w:r>
      <w:proofErr w:type="gramStart"/>
      <w:r w:rsidRPr="004614AC">
        <w:rPr>
          <w:rFonts w:ascii="Calibri Light" w:hAnsi="Calibri Light" w:cs="Calibri Light"/>
        </w:rPr>
        <w:t>występują: .</w:t>
      </w:r>
      <w:proofErr w:type="spellStart"/>
      <w:r w:rsidRPr="004614AC">
        <w:rPr>
          <w:rFonts w:ascii="Calibri Light" w:hAnsi="Calibri Light" w:cs="Calibri Light"/>
        </w:rPr>
        <w:t>rar</w:t>
      </w:r>
      <w:proofErr w:type="spellEnd"/>
      <w:r w:rsidRPr="004614AC">
        <w:rPr>
          <w:rFonts w:ascii="Calibri Light" w:hAnsi="Calibri Light" w:cs="Calibri Light"/>
        </w:rPr>
        <w:t xml:space="preserve"> .gif .</w:t>
      </w:r>
      <w:proofErr w:type="spellStart"/>
      <w:r w:rsidRPr="004614AC">
        <w:rPr>
          <w:rFonts w:ascii="Calibri Light" w:hAnsi="Calibri Light" w:cs="Calibri Light"/>
        </w:rPr>
        <w:t>bmp</w:t>
      </w:r>
      <w:proofErr w:type="spellEnd"/>
      <w:r w:rsidRPr="004614AC">
        <w:rPr>
          <w:rFonts w:ascii="Calibri Light" w:hAnsi="Calibri Light" w:cs="Calibri Light"/>
        </w:rPr>
        <w:t xml:space="preserve"> .</w:t>
      </w:r>
      <w:proofErr w:type="spellStart"/>
      <w:r w:rsidRPr="004614AC">
        <w:rPr>
          <w:rFonts w:ascii="Calibri Light" w:hAnsi="Calibri Light" w:cs="Calibri Light"/>
        </w:rPr>
        <w:t>numbers</w:t>
      </w:r>
      <w:proofErr w:type="spellEnd"/>
      <w:r w:rsidRPr="004614AC">
        <w:rPr>
          <w:rFonts w:ascii="Calibri Light" w:hAnsi="Calibri Light" w:cs="Calibri Light"/>
        </w:rPr>
        <w:t xml:space="preserve"> .</w:t>
      </w:r>
      <w:proofErr w:type="spellStart"/>
      <w:r w:rsidRPr="004614AC">
        <w:rPr>
          <w:rFonts w:ascii="Calibri Light" w:hAnsi="Calibri Light" w:cs="Calibri Light"/>
        </w:rPr>
        <w:t>pages</w:t>
      </w:r>
      <w:proofErr w:type="spellEnd"/>
      <w:proofErr w:type="gramEnd"/>
      <w:r w:rsidRPr="004614AC">
        <w:rPr>
          <w:rFonts w:ascii="Calibri Light" w:hAnsi="Calibri Light" w:cs="Calibri Light"/>
        </w:rPr>
        <w:t xml:space="preserve">. </w:t>
      </w:r>
      <w:r w:rsidRPr="004614AC">
        <w:rPr>
          <w:rFonts w:ascii="Calibri Light" w:hAnsi="Calibri Light" w:cs="Calibri Light"/>
          <w:b/>
        </w:rPr>
        <w:t>Dokumenty złożone w takich plikach zostaną uznane za złożone nieskutecznie</w:t>
      </w:r>
      <w:r w:rsidRPr="004614AC">
        <w:rPr>
          <w:rFonts w:ascii="Calibri Light" w:hAnsi="Calibri Light" w:cs="Calibri Light"/>
        </w:rPr>
        <w:t>.</w:t>
      </w:r>
    </w:p>
    <w:p w14:paraId="57177787"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Zamawiający zwraca uwagę na ograniczenia wielkości plików podpisywanych profilem zaufanym, który wynosi max 10MB, oraz na ograniczenie w</w:t>
      </w:r>
      <w:r w:rsidR="001D340E" w:rsidRPr="004614AC">
        <w:rPr>
          <w:rFonts w:ascii="Calibri Light" w:hAnsi="Calibri Light" w:cs="Calibri Light"/>
        </w:rPr>
        <w:t>ielkości plików podpisywanych w </w:t>
      </w:r>
      <w:r w:rsidRPr="004614AC">
        <w:rPr>
          <w:rFonts w:ascii="Calibri Light" w:hAnsi="Calibri Light" w:cs="Calibri Light"/>
        </w:rPr>
        <w:t xml:space="preserve">aplikacji </w:t>
      </w:r>
      <w:proofErr w:type="spellStart"/>
      <w:r w:rsidRPr="004614AC">
        <w:rPr>
          <w:rFonts w:ascii="Calibri Light" w:hAnsi="Calibri Light" w:cs="Calibri Light"/>
        </w:rPr>
        <w:t>eDoApp</w:t>
      </w:r>
      <w:proofErr w:type="spellEnd"/>
      <w:r w:rsidRPr="004614AC">
        <w:rPr>
          <w:rFonts w:ascii="Calibri Light" w:hAnsi="Calibri Light" w:cs="Calibri Light"/>
        </w:rPr>
        <w:t xml:space="preserve"> służącej do składania podpisu osobistego, który wynosi max 5MB</w:t>
      </w:r>
      <w:r w:rsidR="00C47997" w:rsidRPr="004614AC">
        <w:rPr>
          <w:rFonts w:ascii="Calibri Light" w:hAnsi="Calibri Light" w:cs="Calibri Light"/>
        </w:rPr>
        <w:t>.</w:t>
      </w:r>
    </w:p>
    <w:p w14:paraId="3A51502F"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 xml:space="preserve">Ze względu na niskie ryzyko naruszenia integralności pliku oraz łatwiejszą weryfikację podpisu, </w:t>
      </w:r>
      <w:r w:rsidR="004900CC" w:rsidRPr="004614AC">
        <w:rPr>
          <w:rFonts w:ascii="Calibri Light" w:hAnsi="Calibri Light" w:cs="Calibri Light"/>
        </w:rPr>
        <w:t>Z</w:t>
      </w:r>
      <w:r w:rsidRPr="004614AC">
        <w:rPr>
          <w:rFonts w:ascii="Calibri Light" w:hAnsi="Calibri Light" w:cs="Calibri Light"/>
        </w:rPr>
        <w:t xml:space="preserve">amawiający zaleca, w miarę możliwości, przekonwertowanie plików składających się na ofertę na </w:t>
      </w:r>
      <w:proofErr w:type="gramStart"/>
      <w:r w:rsidRPr="004614AC">
        <w:rPr>
          <w:rFonts w:ascii="Calibri Light" w:hAnsi="Calibri Light" w:cs="Calibri Light"/>
        </w:rPr>
        <w:t>format .pdf</w:t>
      </w:r>
      <w:proofErr w:type="gramEnd"/>
      <w:r w:rsidRPr="004614AC">
        <w:rPr>
          <w:rFonts w:ascii="Calibri Light" w:hAnsi="Calibri Light" w:cs="Calibri Light"/>
        </w:rPr>
        <w:t xml:space="preserve"> i opatrzenie ich podpisem kwalifikowanym </w:t>
      </w:r>
      <w:proofErr w:type="spellStart"/>
      <w:r w:rsidRPr="004614AC">
        <w:rPr>
          <w:rFonts w:ascii="Calibri Light" w:hAnsi="Calibri Light" w:cs="Calibri Light"/>
        </w:rPr>
        <w:t>PAdES</w:t>
      </w:r>
      <w:proofErr w:type="spellEnd"/>
      <w:r w:rsidRPr="004614AC">
        <w:rPr>
          <w:rFonts w:ascii="Calibri Light" w:hAnsi="Calibri Light" w:cs="Calibri Light"/>
        </w:rPr>
        <w:t>.</w:t>
      </w:r>
    </w:p>
    <w:p w14:paraId="5C7DE241"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 xml:space="preserve">Pliki w innych formatach niż PDF zaleca się opatrzyć zewnętrznym podpisem </w:t>
      </w:r>
      <w:proofErr w:type="spellStart"/>
      <w:r w:rsidRPr="004614AC">
        <w:rPr>
          <w:rFonts w:ascii="Calibri Light" w:hAnsi="Calibri Light" w:cs="Calibri Light"/>
        </w:rPr>
        <w:t>XAdES</w:t>
      </w:r>
      <w:proofErr w:type="spellEnd"/>
      <w:r w:rsidRPr="004614AC">
        <w:rPr>
          <w:rFonts w:ascii="Calibri Light" w:hAnsi="Calibri Light" w:cs="Calibri Light"/>
        </w:rPr>
        <w:t>. Wykonawca powinien pamiętać, aby plik z podpisem przekazywać łącznie z dokumentem podpisywanym.</w:t>
      </w:r>
    </w:p>
    <w:p w14:paraId="645DC6E1"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Zamawiający zaleca</w:t>
      </w:r>
      <w:r w:rsidR="004900CC" w:rsidRPr="004614AC">
        <w:rPr>
          <w:rFonts w:ascii="Calibri Light" w:hAnsi="Calibri Light" w:cs="Calibri Light"/>
        </w:rPr>
        <w:t>,</w:t>
      </w:r>
      <w:r w:rsidRPr="004614AC">
        <w:rPr>
          <w:rFonts w:ascii="Calibri Light" w:hAnsi="Calibri Light" w:cs="Calibri Light"/>
        </w:rPr>
        <w:t xml:space="preserve"> aby w przypadku podpisywania pliku przez kilka osób, stosować podpisy tego samego rodzaju. Podpisywanie różnymi rodzajami podpisó</w:t>
      </w:r>
      <w:r w:rsidR="004900CC" w:rsidRPr="004614AC">
        <w:rPr>
          <w:rFonts w:ascii="Calibri Light" w:hAnsi="Calibri Light" w:cs="Calibri Light"/>
        </w:rPr>
        <w:t>w np. osobistym i </w:t>
      </w:r>
      <w:r w:rsidRPr="004614AC">
        <w:rPr>
          <w:rFonts w:ascii="Calibri Light" w:hAnsi="Calibri Light" w:cs="Calibri Light"/>
        </w:rPr>
        <w:t>kwalifikowanym może doprowadzić do problemów w weryfikacji plików.</w:t>
      </w:r>
    </w:p>
    <w:p w14:paraId="7CA39BD2"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lastRenderedPageBreak/>
        <w:t>Zamawiający zaleca, aby Wykonawca z odpowiednim wyprzedzeniem przetestował możliwość prawidłowego wykorzystania wybranej metody podpisania plików oferty.</w:t>
      </w:r>
    </w:p>
    <w:p w14:paraId="2B9DD1AF"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 xml:space="preserve">Zaleca się, aby komunikacja z </w:t>
      </w:r>
      <w:r w:rsidR="004900CC" w:rsidRPr="004614AC">
        <w:rPr>
          <w:rFonts w:ascii="Calibri Light" w:hAnsi="Calibri Light" w:cs="Calibri Light"/>
        </w:rPr>
        <w:t>W</w:t>
      </w:r>
      <w:r w:rsidRPr="004614AC">
        <w:rPr>
          <w:rFonts w:ascii="Calibri Light" w:hAnsi="Calibri Light" w:cs="Calibri Light"/>
        </w:rPr>
        <w:t>ykonawcami odbywała się tylko na Platformie za pośrednictwem formularza “Wyślij wiadomość do zamawiającego”, nie za pośrednictwem adresu email.</w:t>
      </w:r>
    </w:p>
    <w:p w14:paraId="6081ECEE"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Osobą składającą ofertę powinna być osoba kontaktowa podawana w dokumentacji.</w:t>
      </w:r>
    </w:p>
    <w:p w14:paraId="736B55CD"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Ofertę należy przygotować z należytą starannością dla podmiotu ubiegające</w:t>
      </w:r>
      <w:r w:rsidR="00323DE2" w:rsidRPr="004614AC">
        <w:rPr>
          <w:rFonts w:ascii="Calibri Light" w:hAnsi="Calibri Light" w:cs="Calibri Light"/>
        </w:rPr>
        <w:t>go się o </w:t>
      </w:r>
      <w:r w:rsidRPr="004614AC">
        <w:rPr>
          <w:rFonts w:ascii="Calibri Light" w:hAnsi="Calibri Light" w:cs="Calibri Light"/>
        </w:rPr>
        <w:t>udzielenie zamówienia publicznego i zachowaniem odpowiedniego odstępu czasu do zakończenia przyjmowania ofert. Sugerujemy złożenie oferty na 24 godziny przed terminem składania ofert.</w:t>
      </w:r>
    </w:p>
    <w:p w14:paraId="77C79686"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Podczas podpisywania plików zaleca się stosowanie algorytmu skrótu SHA2 zamiast SHA1.</w:t>
      </w:r>
    </w:p>
    <w:p w14:paraId="3EE69907"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 xml:space="preserve">Jeśli </w:t>
      </w:r>
      <w:r w:rsidR="004900CC" w:rsidRPr="004614AC">
        <w:rPr>
          <w:rFonts w:ascii="Calibri Light" w:hAnsi="Calibri Light" w:cs="Calibri Light"/>
        </w:rPr>
        <w:t>W</w:t>
      </w:r>
      <w:r w:rsidRPr="004614AC">
        <w:rPr>
          <w:rFonts w:ascii="Calibri Light" w:hAnsi="Calibri Light" w:cs="Calibri Light"/>
        </w:rPr>
        <w:t>ykonawca pakuje dokumenty np. w plik ZIP zalecamy wcz</w:t>
      </w:r>
      <w:r w:rsidR="001D340E" w:rsidRPr="004614AC">
        <w:rPr>
          <w:rFonts w:ascii="Calibri Light" w:hAnsi="Calibri Light" w:cs="Calibri Light"/>
        </w:rPr>
        <w:t>eśniejsze podpisanie każdego ze </w:t>
      </w:r>
      <w:r w:rsidRPr="004614AC">
        <w:rPr>
          <w:rFonts w:ascii="Calibri Light" w:hAnsi="Calibri Light" w:cs="Calibri Light"/>
        </w:rPr>
        <w:t>skompresowanych plików.</w:t>
      </w:r>
    </w:p>
    <w:p w14:paraId="2F896F3F"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Zamawiający rekomenduje wykorzystanie podpisu z kwalifikowanym znacznikiem czasu.</w:t>
      </w:r>
    </w:p>
    <w:p w14:paraId="467D8539" w14:textId="77777777" w:rsidR="00A73485" w:rsidRPr="004614AC" w:rsidRDefault="00A734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Zamawiający zaleca</w:t>
      </w:r>
      <w:r w:rsidR="004900CC" w:rsidRPr="004614AC">
        <w:rPr>
          <w:rFonts w:ascii="Calibri Light" w:hAnsi="Calibri Light" w:cs="Calibri Light"/>
        </w:rPr>
        <w:t>,</w:t>
      </w:r>
      <w:r w:rsidRPr="004614AC">
        <w:rPr>
          <w:rFonts w:ascii="Calibri Light" w:hAnsi="Calibri Light" w:cs="Calibri Light"/>
        </w:rPr>
        <w:t xml:space="preserve"> aby nie wprowadzać jakichkolwiek zmian w plikach po podpisaniu ich podpisem kwalifikowanym. Może to skutkować naruszeniem integralności </w:t>
      </w:r>
      <w:r w:rsidR="002E76E0" w:rsidRPr="004614AC">
        <w:rPr>
          <w:rFonts w:ascii="Calibri Light" w:hAnsi="Calibri Light" w:cs="Calibri Light"/>
        </w:rPr>
        <w:t>plików, co</w:t>
      </w:r>
      <w:r w:rsidRPr="004614AC">
        <w:rPr>
          <w:rFonts w:ascii="Calibri Light" w:hAnsi="Calibri Light" w:cs="Calibri Light"/>
        </w:rPr>
        <w:t xml:space="preserve"> równoważne będzie z koniecznością odrzucenia oferty w postępowaniu.</w:t>
      </w:r>
    </w:p>
    <w:p w14:paraId="586CC488" w14:textId="77777777" w:rsidR="008C3885" w:rsidRPr="004614AC" w:rsidRDefault="008C3885"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 xml:space="preserve">Zamawiający dopuszcza, awaryjnie, komunikację za pośrednictwem poczty elektronicznej. Adres poczty elektronicznej </w:t>
      </w:r>
      <w:r w:rsidR="00323DE2" w:rsidRPr="004614AC">
        <w:rPr>
          <w:rFonts w:ascii="Calibri Light" w:hAnsi="Calibri Light" w:cs="Calibri Light"/>
        </w:rPr>
        <w:t>osoby uprawnionej do kontaktu z </w:t>
      </w:r>
      <w:r w:rsidRPr="004614AC">
        <w:rPr>
          <w:rFonts w:ascii="Calibri Light" w:hAnsi="Calibri Light" w:cs="Calibri Light"/>
        </w:rPr>
        <w:t xml:space="preserve">Wykonawcami: </w:t>
      </w:r>
      <w:hyperlink r:id="rId24" w:tooltip="adres e-mail Działu Zamówień Publicznych MOPS Gdynia" w:history="1">
        <w:r w:rsidRPr="004614AC">
          <w:rPr>
            <w:rStyle w:val="Hipercze"/>
            <w:rFonts w:ascii="Calibri Light" w:hAnsi="Calibri Light" w:cs="Calibri Light"/>
            <w:color w:val="auto"/>
          </w:rPr>
          <w:t>dzp@mopsgdynia.pl</w:t>
        </w:r>
      </w:hyperlink>
    </w:p>
    <w:p w14:paraId="5FBC73AA" w14:textId="77777777" w:rsidR="008738DF" w:rsidRPr="004614AC" w:rsidRDefault="00BF56C6" w:rsidP="00273D66">
      <w:pPr>
        <w:pStyle w:val="NormalnyWeb"/>
        <w:numPr>
          <w:ilvl w:val="0"/>
          <w:numId w:val="5"/>
        </w:numPr>
        <w:spacing w:before="0" w:beforeAutospacing="0" w:after="0" w:afterAutospacing="0" w:line="360" w:lineRule="auto"/>
        <w:ind w:left="567" w:hanging="567"/>
        <w:rPr>
          <w:rFonts w:ascii="Calibri Light" w:hAnsi="Calibri Light" w:cs="Calibri Light"/>
        </w:rPr>
      </w:pPr>
      <w:r w:rsidRPr="004614AC">
        <w:rPr>
          <w:rFonts w:ascii="Calibri Light" w:hAnsi="Calibri Light" w:cs="Calibri Light"/>
        </w:rPr>
        <w:t>Korzystanie z Platformy przez Wykonawcę jest bezpłatne. Zamawiający zaleca założenie konta na Platformie.</w:t>
      </w:r>
    </w:p>
    <w:p w14:paraId="5BAE2DED" w14:textId="1EDE4525" w:rsidR="005F7452" w:rsidRPr="004614AC" w:rsidRDefault="006269EF" w:rsidP="00273D66">
      <w:pPr>
        <w:pStyle w:val="Nagwek1"/>
        <w:spacing w:before="240" w:line="360" w:lineRule="auto"/>
        <w:rPr>
          <w:szCs w:val="24"/>
        </w:rPr>
      </w:pPr>
      <w:bookmarkStart w:id="24" w:name="_Toc181173147"/>
      <w:r w:rsidRPr="004614AC">
        <w:rPr>
          <w:szCs w:val="24"/>
        </w:rPr>
        <w:t>Rozdział 20</w:t>
      </w:r>
      <w:r w:rsidR="005F7452" w:rsidRPr="004614AC">
        <w:rPr>
          <w:szCs w:val="24"/>
        </w:rPr>
        <w:t>. Pouczenie o środkach ochrony prawnej przysługujących Wykonawcy</w:t>
      </w:r>
      <w:bookmarkEnd w:id="24"/>
    </w:p>
    <w:bookmarkEnd w:id="0"/>
    <w:bookmarkEnd w:id="1"/>
    <w:p w14:paraId="4424CFE3" w14:textId="77777777" w:rsidR="009028FB" w:rsidRPr="004614AC" w:rsidRDefault="00024419" w:rsidP="00273D66">
      <w:pPr>
        <w:numPr>
          <w:ilvl w:val="0"/>
          <w:numId w:val="11"/>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Wykonawcy</w:t>
      </w:r>
      <w:r w:rsidR="008C3451" w:rsidRPr="004614AC">
        <w:rPr>
          <w:rFonts w:ascii="Calibri Light" w:hAnsi="Calibri Light" w:cs="Calibri Light"/>
          <w:sz w:val="24"/>
          <w:szCs w:val="24"/>
        </w:rPr>
        <w:t xml:space="preserve"> oraz </w:t>
      </w:r>
      <w:r w:rsidRPr="004614AC">
        <w:rPr>
          <w:rFonts w:ascii="Calibri Light" w:hAnsi="Calibri Light" w:cs="Calibri Light"/>
          <w:sz w:val="24"/>
          <w:szCs w:val="24"/>
        </w:rPr>
        <w:t xml:space="preserve">innemu podmiotowi, jeżeli ma lub miał interes w uzyskaniu niniejszego zamówienia oraz poniósł lub może ponieść szkodę w wyniku naruszenia przez Zamawiającego przepisów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 xml:space="preserve"> przysługują środki ochrony prawnej określone w Dziale IX ustawy </w:t>
      </w:r>
      <w:proofErr w:type="spellStart"/>
      <w:r w:rsidRPr="004614AC">
        <w:rPr>
          <w:rFonts w:ascii="Calibri Light" w:hAnsi="Calibri Light" w:cs="Calibri Light"/>
          <w:sz w:val="24"/>
          <w:szCs w:val="24"/>
        </w:rPr>
        <w:t>Pzp</w:t>
      </w:r>
      <w:proofErr w:type="spellEnd"/>
      <w:r w:rsidR="008C3451" w:rsidRPr="004614AC">
        <w:rPr>
          <w:rFonts w:ascii="Calibri Light" w:hAnsi="Calibri Light" w:cs="Calibri Light"/>
          <w:sz w:val="24"/>
          <w:szCs w:val="24"/>
        </w:rPr>
        <w:t xml:space="preserve"> (art. 505-590)</w:t>
      </w:r>
      <w:r w:rsidRPr="004614AC">
        <w:rPr>
          <w:rFonts w:ascii="Calibri Light" w:hAnsi="Calibri Light" w:cs="Calibri Light"/>
          <w:sz w:val="24"/>
          <w:szCs w:val="24"/>
        </w:rPr>
        <w:t>.</w:t>
      </w:r>
    </w:p>
    <w:p w14:paraId="53481BCB" w14:textId="77777777" w:rsidR="009028FB" w:rsidRPr="004614AC" w:rsidRDefault="009028FB" w:rsidP="00273D66">
      <w:pPr>
        <w:numPr>
          <w:ilvl w:val="0"/>
          <w:numId w:val="11"/>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05F1CE8" w14:textId="77777777" w:rsidR="009028FB" w:rsidRPr="004614AC" w:rsidRDefault="009028FB" w:rsidP="00273D66">
      <w:pPr>
        <w:numPr>
          <w:ilvl w:val="0"/>
          <w:numId w:val="11"/>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lastRenderedPageBreak/>
        <w:t>Odwołanie przysługuje na:</w:t>
      </w:r>
    </w:p>
    <w:p w14:paraId="2BE4A1CF" w14:textId="77777777" w:rsidR="009028FB" w:rsidRPr="004614AC" w:rsidRDefault="009028FB" w:rsidP="00273D66">
      <w:pPr>
        <w:numPr>
          <w:ilvl w:val="0"/>
          <w:numId w:val="12"/>
        </w:numPr>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niezgodną</w:t>
      </w:r>
      <w:proofErr w:type="gramEnd"/>
      <w:r w:rsidRPr="004614AC">
        <w:rPr>
          <w:rFonts w:ascii="Calibri Light" w:hAnsi="Calibri Light" w:cs="Calibri Light"/>
          <w:sz w:val="24"/>
          <w:szCs w:val="24"/>
        </w:rPr>
        <w:t xml:space="preserve"> z przepisami ustawy czynność Zamawiaj</w:t>
      </w:r>
      <w:r w:rsidR="001D340E" w:rsidRPr="004614AC">
        <w:rPr>
          <w:rFonts w:ascii="Calibri Light" w:hAnsi="Calibri Light" w:cs="Calibri Light"/>
          <w:sz w:val="24"/>
          <w:szCs w:val="24"/>
        </w:rPr>
        <w:t>ącego, podjętą w postępowaniu o </w:t>
      </w:r>
      <w:r w:rsidRPr="004614AC">
        <w:rPr>
          <w:rFonts w:ascii="Calibri Light" w:hAnsi="Calibri Light" w:cs="Calibri Light"/>
          <w:sz w:val="24"/>
          <w:szCs w:val="24"/>
        </w:rPr>
        <w:t>udzielenie zamówienia, w tym na projektowane postanowienie umowy;</w:t>
      </w:r>
    </w:p>
    <w:p w14:paraId="7D205E82" w14:textId="77777777" w:rsidR="009028FB" w:rsidRPr="004614AC" w:rsidRDefault="009028FB" w:rsidP="00273D66">
      <w:pPr>
        <w:numPr>
          <w:ilvl w:val="0"/>
          <w:numId w:val="12"/>
        </w:numPr>
        <w:spacing w:after="0" w:line="360" w:lineRule="auto"/>
        <w:ind w:left="1134" w:hanging="567"/>
        <w:rPr>
          <w:rFonts w:ascii="Calibri Light" w:hAnsi="Calibri Light" w:cs="Calibri Light"/>
          <w:sz w:val="24"/>
          <w:szCs w:val="24"/>
        </w:rPr>
      </w:pPr>
      <w:proofErr w:type="gramStart"/>
      <w:r w:rsidRPr="004614AC">
        <w:rPr>
          <w:rFonts w:ascii="Calibri Light" w:hAnsi="Calibri Light" w:cs="Calibri Light"/>
          <w:sz w:val="24"/>
          <w:szCs w:val="24"/>
        </w:rPr>
        <w:t>zaniechanie</w:t>
      </w:r>
      <w:proofErr w:type="gramEnd"/>
      <w:r w:rsidRPr="004614AC">
        <w:rPr>
          <w:rFonts w:ascii="Calibri Light" w:hAnsi="Calibri Light" w:cs="Calibri Light"/>
          <w:sz w:val="24"/>
          <w:szCs w:val="24"/>
        </w:rPr>
        <w:t xml:space="preserve"> czynności w postępowaniu o udzielenie zamówienia</w:t>
      </w:r>
      <w:r w:rsidR="008C3451" w:rsidRPr="004614AC">
        <w:rPr>
          <w:rFonts w:ascii="Calibri Light" w:hAnsi="Calibri Light" w:cs="Calibri Light"/>
          <w:sz w:val="24"/>
          <w:szCs w:val="24"/>
        </w:rPr>
        <w:t>,</w:t>
      </w:r>
      <w:r w:rsidRPr="004614AC">
        <w:rPr>
          <w:rFonts w:ascii="Calibri Light" w:hAnsi="Calibri Light" w:cs="Calibri Light"/>
          <w:sz w:val="24"/>
          <w:szCs w:val="24"/>
        </w:rPr>
        <w:t xml:space="preserve"> do której </w:t>
      </w:r>
      <w:r w:rsidR="00024419" w:rsidRPr="004614AC">
        <w:rPr>
          <w:rFonts w:ascii="Calibri Light" w:hAnsi="Calibri Light" w:cs="Calibri Light"/>
          <w:sz w:val="24"/>
          <w:szCs w:val="24"/>
        </w:rPr>
        <w:t>Z</w:t>
      </w:r>
      <w:r w:rsidRPr="004614AC">
        <w:rPr>
          <w:rFonts w:ascii="Calibri Light" w:hAnsi="Calibri Light" w:cs="Calibri Light"/>
          <w:sz w:val="24"/>
          <w:szCs w:val="24"/>
        </w:rPr>
        <w:t>amawiający był</w:t>
      </w:r>
      <w:r w:rsidR="004E5EE2" w:rsidRPr="004614AC">
        <w:rPr>
          <w:rFonts w:ascii="Calibri Light" w:hAnsi="Calibri Light" w:cs="Calibri Light"/>
          <w:sz w:val="24"/>
          <w:szCs w:val="24"/>
        </w:rPr>
        <w:t xml:space="preserve"> obowiązany na podstawie ustawy</w:t>
      </w:r>
      <w:r w:rsidR="008C3451" w:rsidRPr="004614AC">
        <w:rPr>
          <w:rFonts w:ascii="Calibri Light" w:hAnsi="Calibri Light" w:cs="Calibri Light"/>
          <w:sz w:val="24"/>
          <w:szCs w:val="24"/>
        </w:rPr>
        <w:t xml:space="preserve"> </w:t>
      </w:r>
      <w:proofErr w:type="spellStart"/>
      <w:r w:rsidR="008C3451" w:rsidRPr="004614AC">
        <w:rPr>
          <w:rFonts w:ascii="Calibri Light" w:hAnsi="Calibri Light" w:cs="Calibri Light"/>
          <w:sz w:val="24"/>
          <w:szCs w:val="24"/>
        </w:rPr>
        <w:t>Pzp</w:t>
      </w:r>
      <w:proofErr w:type="spellEnd"/>
      <w:r w:rsidR="004E5EE2" w:rsidRPr="004614AC">
        <w:rPr>
          <w:rFonts w:ascii="Calibri Light" w:hAnsi="Calibri Light" w:cs="Calibri Light"/>
          <w:sz w:val="24"/>
          <w:szCs w:val="24"/>
        </w:rPr>
        <w:t>.</w:t>
      </w:r>
    </w:p>
    <w:p w14:paraId="5DD69909" w14:textId="77777777" w:rsidR="008C3451" w:rsidRPr="004614AC" w:rsidRDefault="008C3451" w:rsidP="00273D66">
      <w:pPr>
        <w:numPr>
          <w:ilvl w:val="0"/>
          <w:numId w:val="11"/>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4614AC">
        <w:rPr>
          <w:rFonts w:ascii="Calibri Light" w:hAnsi="Calibri Light" w:cs="Calibri Light"/>
          <w:sz w:val="24"/>
          <w:szCs w:val="24"/>
        </w:rPr>
        <w:t xml:space="preserve">albo postaci elektronicznej albo kopię tego odwołania, jeżeli zostało on wniesione w formie pisemnej, </w:t>
      </w:r>
      <w:r w:rsidR="00C408A1" w:rsidRPr="004614AC">
        <w:rPr>
          <w:rFonts w:ascii="Calibri Light" w:hAnsi="Calibri Light" w:cs="Calibri Light"/>
          <w:sz w:val="24"/>
          <w:szCs w:val="24"/>
        </w:rPr>
        <w:t>przed upływem</w:t>
      </w:r>
      <w:r w:rsidRPr="004614AC">
        <w:rPr>
          <w:rFonts w:ascii="Calibri Light" w:hAnsi="Calibri Light" w:cs="Calibri Light"/>
          <w:sz w:val="24"/>
          <w:szCs w:val="24"/>
        </w:rPr>
        <w:t xml:space="preserve"> terminu do wniesienia odwołania w taki sposób, aby mógł on zapoznać się z jego treścią przed upływem tego terminu.</w:t>
      </w:r>
    </w:p>
    <w:p w14:paraId="0CB9D932" w14:textId="77777777" w:rsidR="009028FB" w:rsidRPr="004614AC" w:rsidRDefault="009028FB" w:rsidP="00273D66">
      <w:pPr>
        <w:numPr>
          <w:ilvl w:val="0"/>
          <w:numId w:val="11"/>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Odwołanie wnosi się w terminie:</w:t>
      </w:r>
    </w:p>
    <w:p w14:paraId="50CE0E5B" w14:textId="77777777" w:rsidR="009028FB" w:rsidRPr="004614AC" w:rsidRDefault="00570036" w:rsidP="00273D66">
      <w:pPr>
        <w:numPr>
          <w:ilvl w:val="0"/>
          <w:numId w:val="13"/>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5</w:t>
      </w:r>
      <w:r w:rsidR="009028FB" w:rsidRPr="004614AC">
        <w:rPr>
          <w:rFonts w:ascii="Calibri Light" w:hAnsi="Calibri Light" w:cs="Calibri Light"/>
          <w:sz w:val="24"/>
          <w:szCs w:val="24"/>
        </w:rPr>
        <w:t xml:space="preserve"> dni od dnia</w:t>
      </w:r>
      <w:r w:rsidR="0034245B" w:rsidRPr="004614AC">
        <w:rPr>
          <w:rFonts w:ascii="Calibri Light" w:hAnsi="Calibri Light" w:cs="Calibri Light"/>
          <w:sz w:val="24"/>
          <w:szCs w:val="24"/>
        </w:rPr>
        <w:t xml:space="preserve"> </w:t>
      </w:r>
      <w:r w:rsidR="00463AA4" w:rsidRPr="004614AC">
        <w:rPr>
          <w:rFonts w:ascii="Calibri Light" w:hAnsi="Calibri Light" w:cs="Calibri Light"/>
          <w:sz w:val="24"/>
          <w:szCs w:val="24"/>
        </w:rPr>
        <w:t>przekazania</w:t>
      </w:r>
      <w:r w:rsidR="009028FB" w:rsidRPr="004614AC">
        <w:rPr>
          <w:rFonts w:ascii="Calibri Light" w:hAnsi="Calibri Light" w:cs="Calibri Light"/>
          <w:sz w:val="24"/>
          <w:szCs w:val="24"/>
        </w:rPr>
        <w:t xml:space="preserve"> informacji o czynności </w:t>
      </w:r>
      <w:r w:rsidR="00024419" w:rsidRPr="004614AC">
        <w:rPr>
          <w:rFonts w:ascii="Calibri Light" w:hAnsi="Calibri Light" w:cs="Calibri Light"/>
          <w:sz w:val="24"/>
          <w:szCs w:val="24"/>
        </w:rPr>
        <w:t>Z</w:t>
      </w:r>
      <w:r w:rsidR="009028FB" w:rsidRPr="004614AC">
        <w:rPr>
          <w:rFonts w:ascii="Calibri Light" w:hAnsi="Calibri Light" w:cs="Calibri Light"/>
          <w:sz w:val="24"/>
          <w:szCs w:val="24"/>
        </w:rPr>
        <w:t>amawiającego stanowiącej podstawę jego wniesienia, jeżeli informacja została przekazana przy użyciu środków komunikacji elektronicznej,</w:t>
      </w:r>
    </w:p>
    <w:p w14:paraId="0C09A5EF" w14:textId="77777777" w:rsidR="00BD1ADF" w:rsidRPr="004614AC" w:rsidRDefault="00475BCD" w:rsidP="00273D66">
      <w:pPr>
        <w:numPr>
          <w:ilvl w:val="0"/>
          <w:numId w:val="13"/>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 xml:space="preserve">5 </w:t>
      </w:r>
      <w:r w:rsidR="00BD1ADF" w:rsidRPr="004614AC">
        <w:rPr>
          <w:rFonts w:ascii="Calibri Light" w:hAnsi="Calibri Light" w:cs="Calibri Light"/>
          <w:sz w:val="24"/>
          <w:szCs w:val="24"/>
        </w:rPr>
        <w:t>dni od dnia</w:t>
      </w:r>
      <w:r w:rsidR="0034245B" w:rsidRPr="004614AC">
        <w:rPr>
          <w:rFonts w:ascii="Calibri Light" w:hAnsi="Calibri Light" w:cs="Calibri Light"/>
          <w:sz w:val="24"/>
          <w:szCs w:val="24"/>
        </w:rPr>
        <w:t xml:space="preserve"> </w:t>
      </w:r>
      <w:r w:rsidRPr="004614AC">
        <w:rPr>
          <w:rFonts w:ascii="Calibri Light" w:hAnsi="Calibri Light" w:cs="Calibri Light"/>
          <w:sz w:val="24"/>
          <w:szCs w:val="24"/>
        </w:rPr>
        <w:t xml:space="preserve">zamieszczenia </w:t>
      </w:r>
      <w:r w:rsidR="0034245B" w:rsidRPr="004614AC">
        <w:rPr>
          <w:rFonts w:ascii="Calibri Light" w:hAnsi="Calibri Light" w:cs="Calibri Light"/>
          <w:sz w:val="24"/>
          <w:szCs w:val="24"/>
        </w:rPr>
        <w:t xml:space="preserve">ogłoszenia w </w:t>
      </w:r>
      <w:r w:rsidRPr="004614AC">
        <w:rPr>
          <w:rFonts w:ascii="Calibri Light" w:hAnsi="Calibri Light" w:cs="Calibri Light"/>
          <w:sz w:val="24"/>
          <w:szCs w:val="24"/>
        </w:rPr>
        <w:t xml:space="preserve">Biuletynie Zamówień Publicznych </w:t>
      </w:r>
      <w:r w:rsidR="0034245B" w:rsidRPr="004614AC">
        <w:rPr>
          <w:rFonts w:ascii="Calibri Light" w:hAnsi="Calibri Light" w:cs="Calibri Light"/>
          <w:sz w:val="24"/>
          <w:szCs w:val="24"/>
        </w:rPr>
        <w:t>lub dokumentów zamówienia na stronie internetowej</w:t>
      </w:r>
      <w:r w:rsidR="00BD1ADF" w:rsidRPr="004614AC">
        <w:rPr>
          <w:rFonts w:ascii="Calibri Light" w:hAnsi="Calibri Light" w:cs="Calibri Light"/>
          <w:sz w:val="24"/>
          <w:szCs w:val="24"/>
        </w:rPr>
        <w:t>,</w:t>
      </w:r>
    </w:p>
    <w:p w14:paraId="692F7260" w14:textId="77777777" w:rsidR="009028FB" w:rsidRPr="004614AC" w:rsidRDefault="00475BCD" w:rsidP="00273D66">
      <w:pPr>
        <w:numPr>
          <w:ilvl w:val="0"/>
          <w:numId w:val="13"/>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5</w:t>
      </w:r>
      <w:r w:rsidR="00BD1ADF" w:rsidRPr="004614AC">
        <w:rPr>
          <w:rFonts w:ascii="Calibri Light" w:hAnsi="Calibri Light" w:cs="Calibri Light"/>
          <w:sz w:val="24"/>
          <w:szCs w:val="24"/>
        </w:rPr>
        <w:t xml:space="preserve"> dni </w:t>
      </w:r>
      <w:r w:rsidR="009028FB" w:rsidRPr="004614AC">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4614AC">
        <w:rPr>
          <w:rFonts w:ascii="Calibri Light" w:hAnsi="Calibri Light" w:cs="Calibri Light"/>
          <w:sz w:val="24"/>
          <w:szCs w:val="24"/>
        </w:rPr>
        <w:t>, w </w:t>
      </w:r>
      <w:r w:rsidR="00BD1ADF" w:rsidRPr="004614AC">
        <w:rPr>
          <w:rFonts w:ascii="Calibri Light" w:hAnsi="Calibri Light" w:cs="Calibri Light"/>
          <w:sz w:val="24"/>
          <w:szCs w:val="24"/>
        </w:rPr>
        <w:t>przypadku odwołania w innych o</w:t>
      </w:r>
      <w:r w:rsidR="00323DE2" w:rsidRPr="004614AC">
        <w:rPr>
          <w:rFonts w:ascii="Calibri Light" w:hAnsi="Calibri Light" w:cs="Calibri Light"/>
          <w:sz w:val="24"/>
          <w:szCs w:val="24"/>
        </w:rPr>
        <w:t>kolicznościach niż wymienione w </w:t>
      </w:r>
      <w:r w:rsidR="008C0ADC" w:rsidRPr="004614AC">
        <w:rPr>
          <w:rFonts w:ascii="Calibri Light" w:hAnsi="Calibri Light" w:cs="Calibri Light"/>
          <w:sz w:val="24"/>
          <w:szCs w:val="24"/>
        </w:rPr>
        <w:t>pkt. 1 i 2.</w:t>
      </w:r>
    </w:p>
    <w:p w14:paraId="5C43C1B0" w14:textId="77777777" w:rsidR="00BD1ADF" w:rsidRPr="004614AC" w:rsidRDefault="00BD1ADF" w:rsidP="00273D66">
      <w:pPr>
        <w:numPr>
          <w:ilvl w:val="0"/>
          <w:numId w:val="11"/>
        </w:numPr>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Skarga</w:t>
      </w:r>
    </w:p>
    <w:p w14:paraId="2E6A5D99" w14:textId="77777777" w:rsidR="00BD1ADF" w:rsidRPr="004614AC" w:rsidRDefault="00BD1ADF" w:rsidP="00273D66">
      <w:pPr>
        <w:numPr>
          <w:ilvl w:val="0"/>
          <w:numId w:val="18"/>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 xml:space="preserve">Na orzeczenie KIO </w:t>
      </w:r>
      <w:r w:rsidR="003635D8" w:rsidRPr="004614AC">
        <w:rPr>
          <w:rFonts w:ascii="Calibri Light" w:hAnsi="Calibri Light" w:cs="Calibri Light"/>
          <w:sz w:val="24"/>
          <w:szCs w:val="24"/>
        </w:rPr>
        <w:t xml:space="preserve">oraz postanowienia prezesa KIO, o którym mowa w art. 519 ust. 1 ustawy </w:t>
      </w:r>
      <w:proofErr w:type="spellStart"/>
      <w:r w:rsidR="003635D8" w:rsidRPr="004614AC">
        <w:rPr>
          <w:rFonts w:ascii="Calibri Light" w:hAnsi="Calibri Light" w:cs="Calibri Light"/>
          <w:sz w:val="24"/>
          <w:szCs w:val="24"/>
        </w:rPr>
        <w:t>Pzp</w:t>
      </w:r>
      <w:proofErr w:type="spellEnd"/>
      <w:r w:rsidR="003635D8" w:rsidRPr="004614AC">
        <w:rPr>
          <w:rFonts w:ascii="Calibri Light" w:hAnsi="Calibri Light" w:cs="Calibri Light"/>
          <w:sz w:val="24"/>
          <w:szCs w:val="24"/>
        </w:rPr>
        <w:t>, stronom oraz uczestnikom postępowania odwoławczego przysługuje skarga do sądu.</w:t>
      </w:r>
    </w:p>
    <w:p w14:paraId="41957632" w14:textId="77777777" w:rsidR="003635D8" w:rsidRPr="004614AC" w:rsidRDefault="003635D8" w:rsidP="00273D66">
      <w:pPr>
        <w:numPr>
          <w:ilvl w:val="0"/>
          <w:numId w:val="18"/>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 xml:space="preserve">Skargę wnosi się do Sądu okręgowego w Warszawie </w:t>
      </w:r>
      <w:r w:rsidR="001D340E" w:rsidRPr="004614AC">
        <w:rPr>
          <w:rFonts w:ascii="Calibri Light" w:hAnsi="Calibri Light" w:cs="Calibri Light"/>
          <w:sz w:val="24"/>
          <w:szCs w:val="24"/>
        </w:rPr>
        <w:t>– sądu zamówień publicznych, za </w:t>
      </w:r>
      <w:r w:rsidRPr="004614AC">
        <w:rPr>
          <w:rFonts w:ascii="Calibri Light" w:hAnsi="Calibri Light" w:cs="Calibri Light"/>
          <w:sz w:val="24"/>
          <w:szCs w:val="24"/>
        </w:rPr>
        <w:t xml:space="preserve">pośrednictwem Prezesa KIO, w terminie 14 dni od dnia doręczenia orzeczenia Izby lub postanowienia Prezesa Izby, o którym mowa w art. 519 ust. 1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w:t>
      </w:r>
    </w:p>
    <w:p w14:paraId="1DE43E2C" w14:textId="77777777" w:rsidR="005F7452" w:rsidRPr="004614AC" w:rsidRDefault="005F7452" w:rsidP="00273D66">
      <w:pPr>
        <w:pStyle w:val="Nagwek1"/>
        <w:spacing w:before="240" w:line="360" w:lineRule="auto"/>
        <w:rPr>
          <w:szCs w:val="24"/>
        </w:rPr>
      </w:pPr>
      <w:bookmarkStart w:id="25" w:name="_Toc181173148"/>
      <w:r w:rsidRPr="004614AC">
        <w:rPr>
          <w:szCs w:val="24"/>
        </w:rPr>
        <w:t>Rozdział 22. Informacja dotycząca ochrony i przetwarzania danych osobowych</w:t>
      </w:r>
      <w:bookmarkEnd w:id="25"/>
    </w:p>
    <w:p w14:paraId="5831E7F0" w14:textId="77777777" w:rsidR="004B25F9" w:rsidRPr="004614AC" w:rsidRDefault="004B25F9" w:rsidP="00273D66">
      <w:pPr>
        <w:spacing w:after="0" w:line="360" w:lineRule="auto"/>
        <w:rPr>
          <w:rFonts w:ascii="Calibri Light" w:hAnsi="Calibri Light" w:cs="Calibri Light"/>
          <w:sz w:val="24"/>
          <w:szCs w:val="24"/>
        </w:rPr>
      </w:pPr>
      <w:r w:rsidRPr="004614AC">
        <w:rPr>
          <w:rFonts w:ascii="Calibri Light" w:hAnsi="Calibri Light" w:cs="Calibri Light"/>
          <w:sz w:val="24"/>
          <w:szCs w:val="24"/>
        </w:rPr>
        <w:t xml:space="preserve">Miejski Ośrodek Pomocy Społecznej w </w:t>
      </w:r>
      <w:r w:rsidR="00C408A1" w:rsidRPr="004614AC">
        <w:rPr>
          <w:rFonts w:ascii="Calibri Light" w:hAnsi="Calibri Light" w:cs="Calibri Light"/>
          <w:sz w:val="24"/>
          <w:szCs w:val="24"/>
        </w:rPr>
        <w:t>Gdyni, zgodnie</w:t>
      </w:r>
      <w:r w:rsidRPr="004614AC">
        <w:rPr>
          <w:rFonts w:ascii="Calibri Light" w:hAnsi="Calibri Light" w:cs="Calibri Light"/>
          <w:sz w:val="24"/>
          <w:szCs w:val="24"/>
        </w:rPr>
        <w:t xml:space="preserve"> z art. 13 ust. 1 i 2 Rozporządzenia Parlamentu Europejskiego i Rady (UE) 2016/679 z dnia 27 kwietnia 2016 r. w sprawie ochrony </w:t>
      </w:r>
      <w:r w:rsidRPr="004614AC">
        <w:rPr>
          <w:rFonts w:ascii="Calibri Light" w:hAnsi="Calibri Light" w:cs="Calibri Light"/>
          <w:sz w:val="24"/>
          <w:szCs w:val="24"/>
        </w:rPr>
        <w:lastRenderedPageBreak/>
        <w:t xml:space="preserve">osób fizycznych w związku z przetwarzaniem danych osobowych i w sprawie swobodnego przepływu takich danych oraz uchylenia dyrektywy 95/46/WE (Dz. Urz. UE </w:t>
      </w:r>
      <w:r w:rsidR="00C408A1" w:rsidRPr="004614AC">
        <w:rPr>
          <w:rFonts w:ascii="Calibri Light" w:hAnsi="Calibri Light" w:cs="Calibri Light"/>
          <w:sz w:val="24"/>
          <w:szCs w:val="24"/>
        </w:rPr>
        <w:t>L z</w:t>
      </w:r>
      <w:r w:rsidRPr="004614AC">
        <w:rPr>
          <w:rFonts w:ascii="Calibri Light" w:hAnsi="Calibri Light" w:cs="Calibri Light"/>
          <w:sz w:val="24"/>
          <w:szCs w:val="24"/>
        </w:rPr>
        <w:t xml:space="preserve"> 04.05.2016 </w:t>
      </w:r>
      <w:proofErr w:type="gramStart"/>
      <w:r w:rsidRPr="004614AC">
        <w:rPr>
          <w:rFonts w:ascii="Calibri Light" w:hAnsi="Calibri Light" w:cs="Calibri Light"/>
          <w:sz w:val="24"/>
          <w:szCs w:val="24"/>
        </w:rPr>
        <w:t>r</w:t>
      </w:r>
      <w:proofErr w:type="gramEnd"/>
      <w:r w:rsidRPr="004614AC">
        <w:rPr>
          <w:rFonts w:ascii="Calibri Light" w:hAnsi="Calibri Light" w:cs="Calibri Light"/>
          <w:sz w:val="24"/>
          <w:szCs w:val="24"/>
        </w:rPr>
        <w:t xml:space="preserve">., Nr 119, s. 1 z </w:t>
      </w:r>
      <w:proofErr w:type="spellStart"/>
      <w:r w:rsidRPr="004614AC">
        <w:rPr>
          <w:rFonts w:ascii="Calibri Light" w:hAnsi="Calibri Light" w:cs="Calibri Light"/>
          <w:sz w:val="24"/>
          <w:szCs w:val="24"/>
        </w:rPr>
        <w:t>późn</w:t>
      </w:r>
      <w:proofErr w:type="spellEnd"/>
      <w:r w:rsidRPr="004614AC">
        <w:rPr>
          <w:rFonts w:ascii="Calibri Light" w:hAnsi="Calibri Light" w:cs="Calibri Light"/>
          <w:sz w:val="24"/>
          <w:szCs w:val="24"/>
        </w:rPr>
        <w:t>.</w:t>
      </w:r>
      <w:r w:rsidR="002E76E0" w:rsidRPr="004614AC">
        <w:rPr>
          <w:rFonts w:ascii="Calibri Light" w:hAnsi="Calibri Light" w:cs="Calibri Light"/>
          <w:sz w:val="24"/>
          <w:szCs w:val="24"/>
        </w:rPr>
        <w:t xml:space="preserve"> </w:t>
      </w:r>
      <w:proofErr w:type="gramStart"/>
      <w:r w:rsidRPr="004614AC">
        <w:rPr>
          <w:rFonts w:ascii="Calibri Light" w:hAnsi="Calibri Light" w:cs="Calibri Light"/>
          <w:sz w:val="24"/>
          <w:szCs w:val="24"/>
        </w:rPr>
        <w:t>zm</w:t>
      </w:r>
      <w:proofErr w:type="gramEnd"/>
      <w:r w:rsidRPr="004614AC">
        <w:rPr>
          <w:rFonts w:ascii="Calibri Light" w:hAnsi="Calibri Light" w:cs="Calibri Light"/>
          <w:sz w:val="24"/>
          <w:szCs w:val="24"/>
        </w:rPr>
        <w:t>.) zwanego dalej RODO przedstawia następujące informacje:</w:t>
      </w:r>
    </w:p>
    <w:p w14:paraId="0D9BC6BF" w14:textId="77777777" w:rsidR="004B25F9" w:rsidRPr="004614AC" w:rsidRDefault="004B25F9" w:rsidP="00273D66">
      <w:pPr>
        <w:pStyle w:val="Akapitzlist"/>
        <w:numPr>
          <w:ilvl w:val="0"/>
          <w:numId w:val="20"/>
        </w:numPr>
        <w:spacing w:line="360" w:lineRule="auto"/>
        <w:ind w:left="567" w:hanging="567"/>
        <w:rPr>
          <w:rFonts w:ascii="Calibri Light" w:hAnsi="Calibri Light" w:cs="Calibri Light"/>
        </w:rPr>
      </w:pPr>
      <w:r w:rsidRPr="004614AC">
        <w:rPr>
          <w:rFonts w:ascii="Calibri Light" w:hAnsi="Calibri Light" w:cs="Calibri Light"/>
        </w:rPr>
        <w:t>Administratorem Pani/Pana danych osobowych jest Miejski Ośrodek Pomocy Społecznej z siedzibą  w Gdyni (81-265) ul. Grabowo 2, reprezentowany przez Dyrektora MOPS.</w:t>
      </w:r>
    </w:p>
    <w:p w14:paraId="2C2437B9" w14:textId="77777777" w:rsidR="004B25F9" w:rsidRPr="004614AC" w:rsidRDefault="004B25F9" w:rsidP="00273D66">
      <w:pPr>
        <w:pStyle w:val="Akapitzlist"/>
        <w:numPr>
          <w:ilvl w:val="0"/>
          <w:numId w:val="20"/>
        </w:numPr>
        <w:spacing w:line="360" w:lineRule="auto"/>
        <w:ind w:left="567" w:hanging="567"/>
        <w:rPr>
          <w:rFonts w:ascii="Calibri Light" w:hAnsi="Calibri Light" w:cs="Calibri Light"/>
        </w:rPr>
      </w:pPr>
      <w:r w:rsidRPr="004614AC">
        <w:rPr>
          <w:rFonts w:ascii="Calibri Light" w:hAnsi="Calibri Light" w:cs="Calibri Light"/>
        </w:rPr>
        <w:t>W sprawach związanych z ochroną danych osobowych można kontaktować się z inspektorem ochrony danych pod numerem tel. 58 782-01-20, od poniedziałku do piątku, w godz. 7.30 - 15.30,</w:t>
      </w:r>
      <w:r w:rsidRPr="004614AC">
        <w:rPr>
          <w:rFonts w:ascii="Calibri Light" w:hAnsi="Calibri Light" w:cs="Calibri Light"/>
          <w:lang w:val="pl-PL"/>
        </w:rPr>
        <w:t xml:space="preserve"> za</w:t>
      </w:r>
      <w:r w:rsidRPr="004614AC">
        <w:rPr>
          <w:rFonts w:ascii="Calibri Light" w:hAnsi="Calibri Light" w:cs="Calibri Light"/>
        </w:rPr>
        <w:t xml:space="preserve"> pośrednictwem poczty elektronicznej pod adresem e-mail: </w:t>
      </w:r>
      <w:hyperlink r:id="rId25" w:tooltip="adres e-mail Inspektora danych osobowych MOPS Gdynia" w:history="1">
        <w:r w:rsidRPr="004614AC">
          <w:rPr>
            <w:rStyle w:val="Hipercze"/>
            <w:rFonts w:ascii="Calibri Light" w:hAnsi="Calibri Light" w:cs="Calibri Light"/>
            <w:color w:val="auto"/>
          </w:rPr>
          <w:t>iod@mopsgdynia.pl</w:t>
        </w:r>
      </w:hyperlink>
      <w:r w:rsidRPr="004614AC">
        <w:rPr>
          <w:rFonts w:ascii="Calibri Light" w:hAnsi="Calibri Light" w:cs="Calibri Light"/>
        </w:rPr>
        <w:t xml:space="preserve"> lub poczty tradycyjnej pod adresem siedziby Administratora. </w:t>
      </w:r>
    </w:p>
    <w:p w14:paraId="047A7FBD" w14:textId="77777777" w:rsidR="004B25F9" w:rsidRPr="004614AC" w:rsidRDefault="004B25F9" w:rsidP="00273D66">
      <w:pPr>
        <w:pStyle w:val="Akapitzlist"/>
        <w:numPr>
          <w:ilvl w:val="0"/>
          <w:numId w:val="20"/>
        </w:numPr>
        <w:spacing w:line="360" w:lineRule="auto"/>
        <w:ind w:left="567" w:hanging="567"/>
        <w:rPr>
          <w:rFonts w:ascii="Calibri Light" w:hAnsi="Calibri Light" w:cs="Calibri Light"/>
        </w:rPr>
      </w:pPr>
      <w:r w:rsidRPr="004614AC">
        <w:rPr>
          <w:rFonts w:ascii="Calibri Light" w:hAnsi="Calibri Light" w:cs="Calibri Light"/>
        </w:rPr>
        <w:t xml:space="preserve">Pani /Pana dane osobowe przetwarzane będą na podstawie </w:t>
      </w:r>
      <w:r w:rsidRPr="004614AC">
        <w:rPr>
          <w:rFonts w:ascii="Calibri Light" w:hAnsi="Calibri Light" w:cs="Calibri Light"/>
          <w:b/>
        </w:rPr>
        <w:t>art. 6 ust. 1 lit. c) RODO tj.</w:t>
      </w:r>
      <w:r w:rsidR="009A5F80" w:rsidRPr="004614AC">
        <w:rPr>
          <w:rFonts w:ascii="Calibri Light" w:hAnsi="Calibri Light" w:cs="Calibri Light"/>
          <w:b/>
          <w:lang w:val="pl-PL"/>
        </w:rPr>
        <w:t xml:space="preserve"> </w:t>
      </w:r>
      <w:r w:rsidRPr="004614AC">
        <w:rPr>
          <w:rFonts w:ascii="Calibri Light" w:hAnsi="Calibri Light" w:cs="Calibri Light"/>
        </w:rPr>
        <w:t>obowiązku prawnego ciążącego na administratorze w celu przeprowadzenia przedmiotowego postępowania o udzieleniu zamówienia publicznego oraz zawarcia umowy, w związku z:</w:t>
      </w:r>
    </w:p>
    <w:p w14:paraId="6A832CBB" w14:textId="77777777" w:rsidR="004B25F9" w:rsidRPr="004614AC" w:rsidRDefault="004B25F9" w:rsidP="00273D66">
      <w:pPr>
        <w:pStyle w:val="Akapitzlist"/>
        <w:numPr>
          <w:ilvl w:val="0"/>
          <w:numId w:val="21"/>
        </w:numPr>
        <w:spacing w:line="360" w:lineRule="auto"/>
        <w:ind w:left="1134" w:hanging="567"/>
        <w:rPr>
          <w:rFonts w:ascii="Calibri Light" w:hAnsi="Calibri Light" w:cs="Calibri Light"/>
        </w:rPr>
      </w:pPr>
      <w:r w:rsidRPr="004614AC">
        <w:rPr>
          <w:rFonts w:ascii="Calibri Light" w:hAnsi="Calibri Light" w:cs="Calibri Light"/>
        </w:rPr>
        <w:t>Ustawą z dnia 11.09.2019 r. Prawo zamówień publicznych;</w:t>
      </w:r>
    </w:p>
    <w:p w14:paraId="4557EF2E" w14:textId="77777777" w:rsidR="004B25F9" w:rsidRPr="004614AC" w:rsidRDefault="004B25F9" w:rsidP="00273D66">
      <w:pPr>
        <w:pStyle w:val="Akapitzlist"/>
        <w:numPr>
          <w:ilvl w:val="0"/>
          <w:numId w:val="21"/>
        </w:numPr>
        <w:spacing w:line="360" w:lineRule="auto"/>
        <w:ind w:left="1134" w:hanging="567"/>
        <w:rPr>
          <w:rFonts w:ascii="Calibri Light" w:hAnsi="Calibri Light" w:cs="Calibri Light"/>
        </w:rPr>
      </w:pPr>
      <w:r w:rsidRPr="004614AC">
        <w:rPr>
          <w:rFonts w:ascii="Calibri Light" w:hAnsi="Calibri Light" w:cs="Calibri Light"/>
        </w:rPr>
        <w:t>Ustawą z dnia 27.08.2009 r. o finansach publicznych;</w:t>
      </w:r>
    </w:p>
    <w:p w14:paraId="597F8B1B" w14:textId="77777777" w:rsidR="004B25F9" w:rsidRPr="004614AC" w:rsidRDefault="004B25F9" w:rsidP="00273D66">
      <w:pPr>
        <w:pStyle w:val="Akapitzlist"/>
        <w:numPr>
          <w:ilvl w:val="0"/>
          <w:numId w:val="21"/>
        </w:numPr>
        <w:spacing w:line="360" w:lineRule="auto"/>
        <w:ind w:left="1134" w:hanging="567"/>
        <w:rPr>
          <w:rFonts w:ascii="Calibri Light" w:hAnsi="Calibri Light" w:cs="Calibri Light"/>
        </w:rPr>
      </w:pPr>
      <w:r w:rsidRPr="004614AC">
        <w:rPr>
          <w:rFonts w:ascii="Calibri Light" w:hAnsi="Calibri Light" w:cs="Calibri Light"/>
        </w:rPr>
        <w:t>Ustawą z dnia 14.07.1983 r. o narodowym zasobie archiwalnym i archiwach,</w:t>
      </w:r>
    </w:p>
    <w:p w14:paraId="0D086B05" w14:textId="77777777" w:rsidR="004B25F9" w:rsidRPr="004614AC" w:rsidRDefault="004B25F9" w:rsidP="00273D66">
      <w:pPr>
        <w:pStyle w:val="Akapitzlist"/>
        <w:numPr>
          <w:ilvl w:val="0"/>
          <w:numId w:val="20"/>
        </w:numPr>
        <w:spacing w:line="360" w:lineRule="auto"/>
        <w:ind w:left="567" w:hanging="567"/>
        <w:rPr>
          <w:rFonts w:ascii="Calibri Light" w:hAnsi="Calibri Light" w:cs="Calibri Light"/>
        </w:rPr>
      </w:pPr>
      <w:r w:rsidRPr="004614AC">
        <w:rPr>
          <w:rFonts w:ascii="Calibri Light" w:hAnsi="Calibri Light" w:cs="Calibri Light"/>
        </w:rPr>
        <w:t xml:space="preserve">Odbiorcą Pani/Pana danych osobowych będą wyłącznie: </w:t>
      </w:r>
    </w:p>
    <w:p w14:paraId="16FE5AFD" w14:textId="77777777" w:rsidR="004B25F9" w:rsidRPr="004614AC" w:rsidRDefault="004B25F9" w:rsidP="00273D66">
      <w:pPr>
        <w:pStyle w:val="Akapitzlist"/>
        <w:numPr>
          <w:ilvl w:val="1"/>
          <w:numId w:val="22"/>
        </w:numPr>
        <w:spacing w:line="360" w:lineRule="auto"/>
        <w:ind w:left="1134" w:hanging="567"/>
        <w:rPr>
          <w:rFonts w:ascii="Calibri Light" w:hAnsi="Calibri Light" w:cs="Calibri Light"/>
        </w:rPr>
      </w:pPr>
      <w:r w:rsidRPr="004614AC">
        <w:rPr>
          <w:rFonts w:ascii="Calibri Light" w:hAnsi="Calibri Light" w:cs="Calibri Light"/>
        </w:rPr>
        <w:t>osoby lub podmioty, którym udostępniona zostanie dokumentacja postępowania w</w:t>
      </w:r>
      <w:r w:rsidRPr="004614AC">
        <w:rPr>
          <w:rFonts w:ascii="Calibri Light" w:hAnsi="Calibri Light" w:cs="Calibri Light"/>
          <w:lang w:val="pl-PL"/>
        </w:rPr>
        <w:t> </w:t>
      </w:r>
      <w:r w:rsidRPr="004614AC">
        <w:rPr>
          <w:rFonts w:ascii="Calibri Light" w:hAnsi="Calibri Light" w:cs="Calibri Light"/>
        </w:rPr>
        <w:t>oparciu o art. 18 oraz art. 74 – 76  ustawy PZP;</w:t>
      </w:r>
    </w:p>
    <w:p w14:paraId="36F549EB" w14:textId="77777777" w:rsidR="004B25F9" w:rsidRPr="004614AC" w:rsidRDefault="004B25F9" w:rsidP="00273D66">
      <w:pPr>
        <w:pStyle w:val="Akapitzlist"/>
        <w:numPr>
          <w:ilvl w:val="1"/>
          <w:numId w:val="22"/>
        </w:numPr>
        <w:spacing w:line="360" w:lineRule="auto"/>
        <w:ind w:left="1134" w:hanging="567"/>
        <w:rPr>
          <w:rFonts w:ascii="Calibri Light" w:hAnsi="Calibri Light" w:cs="Calibri Light"/>
        </w:rPr>
      </w:pPr>
      <w:r w:rsidRPr="004614AC">
        <w:rPr>
          <w:rFonts w:ascii="Calibri Light" w:hAnsi="Calibri Light" w:cs="Calibri Light"/>
        </w:rPr>
        <w:t>inne podmioty, które na podstawie stosownych umów powierzania przetwarzają dane osobowe  dla których Administr</w:t>
      </w:r>
      <w:r w:rsidR="00424952" w:rsidRPr="004614AC">
        <w:rPr>
          <w:rFonts w:ascii="Calibri Light" w:hAnsi="Calibri Light" w:cs="Calibri Light"/>
        </w:rPr>
        <w:t>atorem jest MOPS w Gdyni.</w:t>
      </w:r>
    </w:p>
    <w:p w14:paraId="7B218413" w14:textId="77777777" w:rsidR="004B25F9" w:rsidRPr="004614AC" w:rsidRDefault="004B25F9" w:rsidP="00273D66">
      <w:pPr>
        <w:spacing w:after="0" w:line="360" w:lineRule="auto"/>
        <w:ind w:left="567"/>
        <w:rPr>
          <w:rFonts w:ascii="Calibri Light" w:hAnsi="Calibri Light" w:cs="Calibri Light"/>
          <w:sz w:val="24"/>
          <w:szCs w:val="24"/>
        </w:rPr>
      </w:pPr>
      <w:r w:rsidRPr="004614AC">
        <w:rPr>
          <w:rFonts w:ascii="Calibri Light" w:hAnsi="Calibri Light" w:cs="Calibri Light"/>
          <w:sz w:val="24"/>
          <w:szCs w:val="24"/>
        </w:rPr>
        <w:t>Zasada jawności ma zastosowanie do wszystkich danych osobowych z wyjątkiem danych, o których mowa w art. 9 ust. 1 RODO</w:t>
      </w:r>
      <w:r w:rsidR="00424952" w:rsidRPr="004614AC">
        <w:rPr>
          <w:rFonts w:ascii="Calibri Light" w:hAnsi="Calibri Light" w:cs="Calibri Light"/>
          <w:sz w:val="24"/>
          <w:szCs w:val="24"/>
        </w:rPr>
        <w:t xml:space="preserve"> (szczególna kategoria danych).</w:t>
      </w:r>
    </w:p>
    <w:p w14:paraId="4FD4C696" w14:textId="77777777" w:rsidR="004B25F9" w:rsidRPr="004614AC" w:rsidRDefault="004B25F9" w:rsidP="00273D66">
      <w:pPr>
        <w:pStyle w:val="Akapitzlist"/>
        <w:numPr>
          <w:ilvl w:val="0"/>
          <w:numId w:val="20"/>
        </w:numPr>
        <w:spacing w:line="360" w:lineRule="auto"/>
        <w:ind w:left="567" w:hanging="567"/>
        <w:rPr>
          <w:rFonts w:ascii="Calibri Light" w:hAnsi="Calibri Light" w:cs="Calibri Light"/>
        </w:rPr>
      </w:pPr>
      <w:r w:rsidRPr="004614AC">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30D341BC" w14:textId="77777777" w:rsidR="004B25F9" w:rsidRPr="004614AC" w:rsidRDefault="009A5F80" w:rsidP="00273D66">
      <w:pPr>
        <w:pStyle w:val="Akapitzlist"/>
        <w:numPr>
          <w:ilvl w:val="0"/>
          <w:numId w:val="20"/>
        </w:numPr>
        <w:spacing w:line="360" w:lineRule="auto"/>
        <w:ind w:left="567" w:hanging="567"/>
        <w:rPr>
          <w:rFonts w:ascii="Calibri Light" w:hAnsi="Calibri Light" w:cs="Calibri Light"/>
          <w:lang w:val="pl-PL"/>
        </w:rPr>
      </w:pPr>
      <w:r w:rsidRPr="004614AC">
        <w:rPr>
          <w:rFonts w:ascii="Calibri Light" w:hAnsi="Calibri Light" w:cs="Calibri Light"/>
          <w:bCs/>
          <w:lang w:val="pl-PL"/>
        </w:rPr>
        <w:t>Posiada Pani</w:t>
      </w:r>
      <w:r w:rsidR="004B25F9" w:rsidRPr="004614AC">
        <w:rPr>
          <w:rFonts w:ascii="Calibri Light" w:hAnsi="Calibri Light" w:cs="Calibri Light"/>
          <w:bCs/>
          <w:lang w:val="pl-PL"/>
        </w:rPr>
        <w:t xml:space="preserve">/Pan </w:t>
      </w:r>
      <w:r w:rsidRPr="004614AC">
        <w:rPr>
          <w:rFonts w:ascii="Calibri Light" w:hAnsi="Calibri Light" w:cs="Calibri Light"/>
          <w:bCs/>
          <w:lang w:val="pl-PL"/>
        </w:rPr>
        <w:t>prawo do:</w:t>
      </w:r>
    </w:p>
    <w:p w14:paraId="338D8996" w14:textId="2D076B6A" w:rsidR="004B25F9" w:rsidRPr="004614AC" w:rsidRDefault="004B25F9" w:rsidP="00273D66">
      <w:pPr>
        <w:pStyle w:val="Akapitzlist"/>
        <w:numPr>
          <w:ilvl w:val="0"/>
          <w:numId w:val="23"/>
        </w:numPr>
        <w:tabs>
          <w:tab w:val="left" w:pos="1134"/>
        </w:tabs>
        <w:spacing w:line="360" w:lineRule="auto"/>
        <w:ind w:left="1134" w:hanging="567"/>
        <w:rPr>
          <w:rFonts w:ascii="Calibri Light" w:hAnsi="Calibri Light" w:cs="Calibri Light"/>
        </w:rPr>
      </w:pPr>
      <w:r w:rsidRPr="004614AC">
        <w:rPr>
          <w:rFonts w:ascii="Calibri Light" w:hAnsi="Calibri Light" w:cs="Calibri Light"/>
        </w:rPr>
        <w:lastRenderedPageBreak/>
        <w:t>żądania dostępu do danych; w przypadku gdy wykonanie tego obowiązku, wymagałoby niewspółmiernie   dużego wysiłku, z</w:t>
      </w:r>
      <w:r w:rsidR="00323DE2" w:rsidRPr="004614AC">
        <w:rPr>
          <w:rFonts w:ascii="Calibri Light" w:hAnsi="Calibri Light" w:cs="Calibri Light"/>
        </w:rPr>
        <w:t>amawiający może, zgodnie z</w:t>
      </w:r>
      <w:r w:rsidR="00323DE2" w:rsidRPr="004614AC">
        <w:rPr>
          <w:rFonts w:ascii="Calibri Light" w:hAnsi="Calibri Light" w:cs="Calibri Light"/>
          <w:lang w:val="pl-PL"/>
        </w:rPr>
        <w:t> </w:t>
      </w:r>
      <w:r w:rsidR="00323DE2" w:rsidRPr="004614AC">
        <w:rPr>
          <w:rFonts w:ascii="Calibri Light" w:hAnsi="Calibri Light" w:cs="Calibri Light"/>
        </w:rPr>
        <w:t>art.</w:t>
      </w:r>
      <w:r w:rsidR="00323DE2" w:rsidRPr="004614AC">
        <w:rPr>
          <w:rFonts w:ascii="Calibri Light" w:hAnsi="Calibri Light" w:cs="Calibri Light"/>
          <w:lang w:val="pl-PL"/>
        </w:rPr>
        <w:t> </w:t>
      </w:r>
      <w:r w:rsidRPr="004614AC">
        <w:rPr>
          <w:rFonts w:ascii="Calibri Light" w:hAnsi="Calibri Light" w:cs="Calibri Light"/>
        </w:rPr>
        <w:t xml:space="preserve">75 ustawy </w:t>
      </w:r>
      <w:proofErr w:type="spellStart"/>
      <w:r w:rsidRPr="004614AC">
        <w:rPr>
          <w:rFonts w:ascii="Calibri Light" w:hAnsi="Calibri Light" w:cs="Calibri Light"/>
        </w:rPr>
        <w:t>Pzp</w:t>
      </w:r>
      <w:proofErr w:type="spellEnd"/>
      <w:r w:rsidRPr="004614AC">
        <w:rPr>
          <w:rFonts w:ascii="Calibri Light" w:hAnsi="Calibri Light" w:cs="Calibri Light"/>
        </w:rPr>
        <w:t xml:space="preserve">, żądać </w:t>
      </w:r>
      <w:r w:rsidR="00D673F1" w:rsidRPr="004614AC">
        <w:rPr>
          <w:rFonts w:ascii="Calibri Light" w:hAnsi="Calibri Light" w:cs="Calibri Light"/>
        </w:rPr>
        <w:t xml:space="preserve">od osoby, której dane dotyczą, </w:t>
      </w:r>
      <w:r w:rsidRPr="004614AC">
        <w:rPr>
          <w:rFonts w:ascii="Calibri Light" w:hAnsi="Calibri Light" w:cs="Calibri Light"/>
        </w:rPr>
        <w:t>wskazania dodatkowych informacji mających na celu sprecyzowanie nazwy lub daty zakończonego postępowania o udzielenie zamówienia;</w:t>
      </w:r>
    </w:p>
    <w:p w14:paraId="57E4137C" w14:textId="77777777" w:rsidR="004B25F9" w:rsidRPr="004614AC" w:rsidRDefault="004B25F9" w:rsidP="00273D66">
      <w:pPr>
        <w:pStyle w:val="Akapitzlist"/>
        <w:numPr>
          <w:ilvl w:val="0"/>
          <w:numId w:val="23"/>
        </w:numPr>
        <w:tabs>
          <w:tab w:val="left" w:pos="1134"/>
        </w:tabs>
        <w:spacing w:line="360" w:lineRule="auto"/>
        <w:ind w:left="1134" w:hanging="567"/>
        <w:rPr>
          <w:rFonts w:ascii="Calibri Light" w:hAnsi="Calibri Light" w:cs="Calibri Light"/>
        </w:rPr>
      </w:pPr>
      <w:r w:rsidRPr="004614AC">
        <w:rPr>
          <w:rFonts w:ascii="Calibri Light" w:hAnsi="Calibri Light" w:cs="Calibri Light"/>
        </w:rPr>
        <w:t xml:space="preserve">żądania sprostowania lub uzupełnienia danych osobowych; zgodnie z art. 76 ustawy </w:t>
      </w:r>
      <w:proofErr w:type="spellStart"/>
      <w:r w:rsidRPr="004614AC">
        <w:rPr>
          <w:rFonts w:ascii="Calibri Light" w:hAnsi="Calibri Light" w:cs="Calibri Light"/>
        </w:rPr>
        <w:t>Pzp</w:t>
      </w:r>
      <w:proofErr w:type="spellEnd"/>
      <w:r w:rsidRPr="004614AC">
        <w:rPr>
          <w:rFonts w:ascii="Calibri Light" w:hAnsi="Calibri Light" w:cs="Calibri Light"/>
        </w:rPr>
        <w:t xml:space="preserve"> wykonanie tego  obowiązku nie może naruszać integralności protokołu postępowania oraz jego załączników;</w:t>
      </w:r>
    </w:p>
    <w:p w14:paraId="63CC6DA3" w14:textId="77777777" w:rsidR="004B25F9" w:rsidRPr="004614AC" w:rsidRDefault="004B25F9" w:rsidP="00273D66">
      <w:pPr>
        <w:pStyle w:val="Akapitzlist"/>
        <w:numPr>
          <w:ilvl w:val="0"/>
          <w:numId w:val="23"/>
        </w:numPr>
        <w:tabs>
          <w:tab w:val="left" w:pos="1134"/>
        </w:tabs>
        <w:spacing w:line="360" w:lineRule="auto"/>
        <w:ind w:left="1134" w:hanging="567"/>
        <w:rPr>
          <w:rFonts w:ascii="Calibri Light" w:hAnsi="Calibri Light" w:cs="Calibri Light"/>
        </w:rPr>
      </w:pPr>
      <w:r w:rsidRPr="004614AC">
        <w:rPr>
          <w:rFonts w:ascii="Calibri Light" w:hAnsi="Calibri Light" w:cs="Calibri Light"/>
        </w:rPr>
        <w:t>usunięcia danych w przypadku, gdy dane osobowe nie są już niezbędne do celów, w</w:t>
      </w:r>
      <w:r w:rsidRPr="004614AC">
        <w:rPr>
          <w:rFonts w:ascii="Calibri Light" w:hAnsi="Calibri Light" w:cs="Calibri Light"/>
          <w:lang w:val="pl-PL"/>
        </w:rPr>
        <w:t> </w:t>
      </w:r>
      <w:r w:rsidRPr="004614AC">
        <w:rPr>
          <w:rFonts w:ascii="Calibri Light" w:hAnsi="Calibri Light" w:cs="Calibri Light"/>
        </w:rPr>
        <w:t>których zostały zebrane, lub w inny sposób przetwarzane;</w:t>
      </w:r>
    </w:p>
    <w:p w14:paraId="3496EE24" w14:textId="77777777" w:rsidR="004B25F9" w:rsidRPr="004614AC" w:rsidRDefault="004B25F9" w:rsidP="00273D66">
      <w:pPr>
        <w:pStyle w:val="Akapitzlist"/>
        <w:numPr>
          <w:ilvl w:val="0"/>
          <w:numId w:val="23"/>
        </w:numPr>
        <w:tabs>
          <w:tab w:val="left" w:pos="1134"/>
        </w:tabs>
        <w:spacing w:line="360" w:lineRule="auto"/>
        <w:ind w:left="1134" w:hanging="567"/>
        <w:rPr>
          <w:rFonts w:ascii="Calibri Light" w:hAnsi="Calibri Light" w:cs="Calibri Light"/>
        </w:rPr>
      </w:pPr>
      <w:r w:rsidRPr="004614AC">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14:paraId="1D3AB272" w14:textId="77777777" w:rsidR="004B25F9" w:rsidRPr="004614AC" w:rsidRDefault="004B25F9" w:rsidP="00273D66">
      <w:pPr>
        <w:pStyle w:val="Akapitzlist"/>
        <w:numPr>
          <w:ilvl w:val="0"/>
          <w:numId w:val="20"/>
        </w:numPr>
        <w:spacing w:line="360" w:lineRule="auto"/>
        <w:ind w:left="567" w:hanging="567"/>
        <w:rPr>
          <w:rFonts w:ascii="Calibri Light" w:hAnsi="Calibri Light" w:cs="Calibri Light"/>
        </w:rPr>
      </w:pPr>
      <w:r w:rsidRPr="004614AC">
        <w:rPr>
          <w:rFonts w:ascii="Calibri Light" w:hAnsi="Calibri Light" w:cs="Calibri Light"/>
          <w:bCs/>
        </w:rPr>
        <w:t>Przysługuje Pani/Pan prawo do wniesienia skargi do organu nadzorczego, tj. Prezesa Urzędu Ochrony Danych Osobowych ul. Stawki 2, 00-913 Warszawa, gdy uzna Pani/Pan, iż</w:t>
      </w:r>
      <w:r w:rsidRPr="004614AC">
        <w:rPr>
          <w:rFonts w:ascii="Calibri Light" w:hAnsi="Calibri Light" w:cs="Calibri Light"/>
          <w:bCs/>
          <w:lang w:val="pl-PL"/>
        </w:rPr>
        <w:t> </w:t>
      </w:r>
      <w:r w:rsidRPr="004614AC">
        <w:rPr>
          <w:rFonts w:ascii="Calibri Light" w:hAnsi="Calibri Light" w:cs="Calibri Light"/>
          <w:bCs/>
        </w:rPr>
        <w:t xml:space="preserve">przetwarzanie danych osobowych przez Administratora narusza przepisy prawa w tym RODO. </w:t>
      </w:r>
      <w:r w:rsidRPr="004614AC">
        <w:rPr>
          <w:rFonts w:ascii="Calibri Light" w:hAnsi="Calibri Light" w:cs="Calibri Light"/>
        </w:rPr>
        <w:t>Pani/Pana dane osobowe nie będą przekazywane do państw trzecich i</w:t>
      </w:r>
      <w:r w:rsidR="00323DE2" w:rsidRPr="004614AC">
        <w:rPr>
          <w:rFonts w:ascii="Calibri Light" w:hAnsi="Calibri Light" w:cs="Calibri Light"/>
          <w:lang w:val="pl-PL"/>
        </w:rPr>
        <w:t> </w:t>
      </w:r>
      <w:r w:rsidRPr="004614AC">
        <w:rPr>
          <w:rFonts w:ascii="Calibri Light" w:hAnsi="Calibri Light" w:cs="Calibri Light"/>
        </w:rPr>
        <w:t>organizacji międzynarodowych. Nie będą podlegały profilowaniu, czy automat</w:t>
      </w:r>
      <w:r w:rsidR="00424952" w:rsidRPr="004614AC">
        <w:rPr>
          <w:rFonts w:ascii="Calibri Light" w:hAnsi="Calibri Light" w:cs="Calibri Light"/>
        </w:rPr>
        <w:t>yzowanemu podejmowaniu decyzji.</w:t>
      </w:r>
    </w:p>
    <w:p w14:paraId="6FDC914F" w14:textId="77777777" w:rsidR="004B25F9" w:rsidRPr="004614AC" w:rsidRDefault="004B25F9" w:rsidP="00273D66">
      <w:pPr>
        <w:pStyle w:val="Akapitzlist"/>
        <w:numPr>
          <w:ilvl w:val="0"/>
          <w:numId w:val="20"/>
        </w:numPr>
        <w:spacing w:line="360" w:lineRule="auto"/>
        <w:ind w:left="567" w:hanging="567"/>
        <w:rPr>
          <w:rFonts w:ascii="Calibri Light" w:hAnsi="Calibri Light" w:cs="Calibri Light"/>
        </w:rPr>
      </w:pPr>
      <w:r w:rsidRPr="004614AC">
        <w:rPr>
          <w:rFonts w:ascii="Calibri Light" w:hAnsi="Calibri Light" w:cs="Calibri Light"/>
          <w:bCs/>
        </w:rPr>
        <w:t>Podanie danych osobowych jest wymogiem ustawowym określonym w przepisach PZP, związanych</w:t>
      </w:r>
      <w:r w:rsidR="000D7469" w:rsidRPr="004614AC">
        <w:rPr>
          <w:rFonts w:ascii="Calibri Light" w:hAnsi="Calibri Light" w:cs="Calibri Light"/>
          <w:bCs/>
          <w:lang w:val="pl-PL"/>
        </w:rPr>
        <w:t xml:space="preserve"> </w:t>
      </w:r>
      <w:r w:rsidRPr="004614AC">
        <w:rPr>
          <w:rFonts w:ascii="Calibri Light" w:hAnsi="Calibri Light" w:cs="Calibri Light"/>
          <w:bCs/>
        </w:rPr>
        <w:t>z udziałem w postępowaniu o udzielenie zamówienia; konsekwencje niepodania określonych danych wynikają z PZP.</w:t>
      </w:r>
    </w:p>
    <w:p w14:paraId="7BBF71FE" w14:textId="77777777" w:rsidR="004B25F9" w:rsidRPr="004614AC" w:rsidRDefault="004B25F9" w:rsidP="00273D66">
      <w:pPr>
        <w:pStyle w:val="Akapitzlist"/>
        <w:numPr>
          <w:ilvl w:val="0"/>
          <w:numId w:val="20"/>
        </w:numPr>
        <w:spacing w:line="360" w:lineRule="auto"/>
        <w:ind w:left="567" w:hanging="567"/>
        <w:rPr>
          <w:rFonts w:ascii="Calibri Light" w:hAnsi="Calibri Light" w:cs="Calibri Light"/>
        </w:rPr>
      </w:pPr>
      <w:r w:rsidRPr="004614AC">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424952" w:rsidRPr="004614AC">
        <w:rPr>
          <w:rFonts w:ascii="Calibri Light" w:hAnsi="Calibri Light" w:cs="Calibri Light"/>
        </w:rPr>
        <w:t>ych mowa w art. 14 ust. 5 RODO.</w:t>
      </w:r>
    </w:p>
    <w:p w14:paraId="7A85057F" w14:textId="0106F8D0" w:rsidR="005F7452" w:rsidRPr="004614AC" w:rsidRDefault="006269EF" w:rsidP="00273D66">
      <w:pPr>
        <w:pStyle w:val="Nagwek1"/>
        <w:spacing w:before="240" w:line="360" w:lineRule="auto"/>
        <w:rPr>
          <w:szCs w:val="24"/>
        </w:rPr>
      </w:pPr>
      <w:bookmarkStart w:id="26" w:name="_Toc181173149"/>
      <w:r w:rsidRPr="004614AC">
        <w:rPr>
          <w:szCs w:val="24"/>
        </w:rPr>
        <w:t>Rozdział 2</w:t>
      </w:r>
      <w:r w:rsidR="004E26AC" w:rsidRPr="004614AC">
        <w:rPr>
          <w:szCs w:val="24"/>
        </w:rPr>
        <w:t>3</w:t>
      </w:r>
      <w:r w:rsidR="005F7452" w:rsidRPr="004614AC">
        <w:rPr>
          <w:szCs w:val="24"/>
        </w:rPr>
        <w:t xml:space="preserve">. </w:t>
      </w:r>
      <w:r w:rsidR="003B4925" w:rsidRPr="004614AC">
        <w:rPr>
          <w:szCs w:val="24"/>
        </w:rPr>
        <w:t>Postan</w:t>
      </w:r>
      <w:r w:rsidR="00A84D8B" w:rsidRPr="004614AC">
        <w:rPr>
          <w:szCs w:val="24"/>
        </w:rPr>
        <w:t>o</w:t>
      </w:r>
      <w:r w:rsidR="003B4925" w:rsidRPr="004614AC">
        <w:rPr>
          <w:szCs w:val="24"/>
        </w:rPr>
        <w:t>wi</w:t>
      </w:r>
      <w:r w:rsidR="00A84D8B" w:rsidRPr="004614AC">
        <w:rPr>
          <w:szCs w:val="24"/>
        </w:rPr>
        <w:t>e</w:t>
      </w:r>
      <w:r w:rsidR="003B4925" w:rsidRPr="004614AC">
        <w:rPr>
          <w:szCs w:val="24"/>
        </w:rPr>
        <w:t>nia</w:t>
      </w:r>
      <w:r w:rsidR="005F7452" w:rsidRPr="004614AC">
        <w:rPr>
          <w:szCs w:val="24"/>
        </w:rPr>
        <w:t xml:space="preserve"> końcowe</w:t>
      </w:r>
      <w:bookmarkEnd w:id="26"/>
      <w:r w:rsidR="005F7452" w:rsidRPr="004614AC">
        <w:rPr>
          <w:szCs w:val="24"/>
        </w:rPr>
        <w:t xml:space="preserve"> </w:t>
      </w:r>
    </w:p>
    <w:p w14:paraId="5C30CC73" w14:textId="77777777" w:rsidR="007B291A" w:rsidRPr="004614AC" w:rsidRDefault="007B291A" w:rsidP="00273D66">
      <w:pPr>
        <w:numPr>
          <w:ilvl w:val="6"/>
          <w:numId w:val="19"/>
        </w:numPr>
        <w:tabs>
          <w:tab w:val="clear" w:pos="4980"/>
          <w:tab w:val="num" w:pos="567"/>
        </w:tabs>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Zasady udostępniania dokumentów:</w:t>
      </w:r>
    </w:p>
    <w:p w14:paraId="57204698" w14:textId="77777777" w:rsidR="007B291A" w:rsidRPr="004614AC" w:rsidRDefault="00706B4E" w:rsidP="00273D66">
      <w:pPr>
        <w:numPr>
          <w:ilvl w:val="0"/>
          <w:numId w:val="26"/>
        </w:numPr>
        <w:tabs>
          <w:tab w:val="clear" w:pos="1380"/>
          <w:tab w:val="num" w:pos="1134"/>
        </w:tabs>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Uczestnicy postępowania mają prawo wglądu do treści protokołu oraz ofert zgodnie z</w:t>
      </w:r>
      <w:r w:rsidR="001D340E" w:rsidRPr="004614AC">
        <w:rPr>
          <w:rFonts w:ascii="Calibri Light" w:hAnsi="Calibri Light" w:cs="Calibri Light"/>
          <w:sz w:val="24"/>
          <w:szCs w:val="24"/>
        </w:rPr>
        <w:t> </w:t>
      </w:r>
      <w:r w:rsidRPr="004614AC">
        <w:rPr>
          <w:rFonts w:ascii="Calibri Light" w:hAnsi="Calibri Light" w:cs="Calibri Light"/>
          <w:sz w:val="24"/>
          <w:szCs w:val="24"/>
        </w:rPr>
        <w:t xml:space="preserve">art. 74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w:t>
      </w:r>
    </w:p>
    <w:p w14:paraId="0C4127DD" w14:textId="77777777" w:rsidR="00706B4E" w:rsidRPr="004614AC" w:rsidRDefault="00706B4E" w:rsidP="00273D66">
      <w:pPr>
        <w:numPr>
          <w:ilvl w:val="0"/>
          <w:numId w:val="26"/>
        </w:numPr>
        <w:tabs>
          <w:tab w:val="clear" w:pos="1380"/>
          <w:tab w:val="num" w:pos="1134"/>
        </w:tabs>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lastRenderedPageBreak/>
        <w:t>Zamawiający udostępni wskazane dokumenty:</w:t>
      </w:r>
    </w:p>
    <w:p w14:paraId="3AA2F951" w14:textId="77777777" w:rsidR="00706B4E" w:rsidRPr="004614AC" w:rsidRDefault="00706B4E" w:rsidP="00273D66">
      <w:pPr>
        <w:numPr>
          <w:ilvl w:val="2"/>
          <w:numId w:val="22"/>
        </w:numPr>
        <w:tabs>
          <w:tab w:val="left" w:pos="1560"/>
        </w:tabs>
        <w:spacing w:after="0" w:line="360" w:lineRule="auto"/>
        <w:ind w:left="1560" w:hanging="426"/>
        <w:rPr>
          <w:rFonts w:ascii="Calibri Light" w:hAnsi="Calibri Light" w:cs="Calibri Light"/>
          <w:sz w:val="24"/>
          <w:szCs w:val="24"/>
        </w:rPr>
      </w:pPr>
      <w:proofErr w:type="gramStart"/>
      <w:r w:rsidRPr="004614AC">
        <w:rPr>
          <w:rFonts w:ascii="Calibri Light" w:hAnsi="Calibri Light" w:cs="Calibri Light"/>
          <w:sz w:val="24"/>
          <w:szCs w:val="24"/>
        </w:rPr>
        <w:t>na</w:t>
      </w:r>
      <w:proofErr w:type="gramEnd"/>
      <w:r w:rsidRPr="004614AC">
        <w:rPr>
          <w:rFonts w:ascii="Calibri Light" w:hAnsi="Calibri Light" w:cs="Calibri Light"/>
          <w:sz w:val="24"/>
          <w:szCs w:val="24"/>
        </w:rPr>
        <w:t xml:space="preserve"> wniosek Wykonawcy złożony drogą elektroniczn</w:t>
      </w:r>
      <w:r w:rsidR="004C619B" w:rsidRPr="004614AC">
        <w:rPr>
          <w:rFonts w:ascii="Calibri Light" w:hAnsi="Calibri Light" w:cs="Calibri Light"/>
          <w:sz w:val="24"/>
          <w:szCs w:val="24"/>
        </w:rPr>
        <w:t>ą</w:t>
      </w:r>
      <w:r w:rsidRPr="004614AC">
        <w:rPr>
          <w:rFonts w:ascii="Calibri Light" w:hAnsi="Calibri Light" w:cs="Calibri Light"/>
          <w:sz w:val="24"/>
          <w:szCs w:val="24"/>
        </w:rPr>
        <w:t xml:space="preserve"> za pośrednictwem Platformy zakupowej,</w:t>
      </w:r>
    </w:p>
    <w:p w14:paraId="19435C77" w14:textId="77777777" w:rsidR="00706B4E" w:rsidRPr="004614AC" w:rsidRDefault="00706B4E" w:rsidP="00273D66">
      <w:pPr>
        <w:numPr>
          <w:ilvl w:val="2"/>
          <w:numId w:val="22"/>
        </w:numPr>
        <w:tabs>
          <w:tab w:val="left" w:pos="1560"/>
        </w:tabs>
        <w:spacing w:after="0" w:line="360" w:lineRule="auto"/>
        <w:ind w:left="1560" w:hanging="426"/>
        <w:rPr>
          <w:rFonts w:ascii="Calibri Light" w:hAnsi="Calibri Light" w:cs="Calibri Light"/>
          <w:sz w:val="24"/>
          <w:szCs w:val="24"/>
        </w:rPr>
      </w:pPr>
      <w:proofErr w:type="gramStart"/>
      <w:r w:rsidRPr="004614AC">
        <w:rPr>
          <w:rFonts w:ascii="Calibri Light" w:hAnsi="Calibri Light" w:cs="Calibri Light"/>
          <w:sz w:val="24"/>
          <w:szCs w:val="24"/>
        </w:rPr>
        <w:t>przy</w:t>
      </w:r>
      <w:proofErr w:type="gramEnd"/>
      <w:r w:rsidRPr="004614AC">
        <w:rPr>
          <w:rFonts w:ascii="Calibri Light" w:hAnsi="Calibri Light" w:cs="Calibri Light"/>
          <w:sz w:val="24"/>
          <w:szCs w:val="24"/>
        </w:rPr>
        <w:t xml:space="preserve"> użyciu </w:t>
      </w:r>
      <w:r w:rsidR="00FE5856" w:rsidRPr="004614AC">
        <w:rPr>
          <w:rFonts w:ascii="Calibri Light" w:hAnsi="Calibri Light" w:cs="Calibri Light"/>
          <w:sz w:val="24"/>
          <w:szCs w:val="24"/>
        </w:rPr>
        <w:t>środków komunikacji elektronicznej tj. za pośrednictwem Platformy zakupowej.</w:t>
      </w:r>
    </w:p>
    <w:p w14:paraId="483EF202" w14:textId="77777777" w:rsidR="00CD5A76" w:rsidRPr="004614AC" w:rsidRDefault="00CD5A76" w:rsidP="00273D66">
      <w:pPr>
        <w:numPr>
          <w:ilvl w:val="6"/>
          <w:numId w:val="19"/>
        </w:numPr>
        <w:tabs>
          <w:tab w:val="clear" w:pos="4980"/>
          <w:tab w:val="num" w:pos="567"/>
        </w:tabs>
        <w:spacing w:after="0" w:line="360" w:lineRule="auto"/>
        <w:ind w:left="567" w:hanging="567"/>
        <w:rPr>
          <w:rFonts w:ascii="Calibri Light" w:hAnsi="Calibri Light" w:cs="Calibri Light"/>
          <w:sz w:val="24"/>
          <w:szCs w:val="24"/>
        </w:rPr>
      </w:pPr>
      <w:r w:rsidRPr="004614AC">
        <w:rPr>
          <w:rFonts w:ascii="Calibri Light" w:hAnsi="Calibri Light" w:cs="Calibri Light"/>
          <w:sz w:val="24"/>
          <w:szCs w:val="24"/>
        </w:rPr>
        <w:t>Dodatkowe informacje dotyczące niniejszego postępowania:</w:t>
      </w:r>
    </w:p>
    <w:p w14:paraId="31D71A15" w14:textId="77777777" w:rsidR="00CD5A76" w:rsidRPr="004614AC" w:rsidRDefault="00CD5A76" w:rsidP="00273D66">
      <w:pPr>
        <w:numPr>
          <w:ilvl w:val="0"/>
          <w:numId w:val="14"/>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 xml:space="preserve">Zamawiający nie dopuszcza możliwości złożenia oferty wariantowej, o której mowa w art. 92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w:t>
      </w:r>
    </w:p>
    <w:p w14:paraId="24106BED" w14:textId="77777777" w:rsidR="00CD5A76" w:rsidRPr="004614AC" w:rsidRDefault="00CD5A76" w:rsidP="00273D66">
      <w:pPr>
        <w:numPr>
          <w:ilvl w:val="0"/>
          <w:numId w:val="14"/>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Zamawiający nie przewiduje wymagań w zakresie zatrudniania osób, o których mowa w ar</w:t>
      </w:r>
      <w:r w:rsidR="00424952" w:rsidRPr="004614AC">
        <w:rPr>
          <w:rFonts w:ascii="Calibri Light" w:hAnsi="Calibri Light" w:cs="Calibri Light"/>
          <w:sz w:val="24"/>
          <w:szCs w:val="24"/>
        </w:rPr>
        <w:t xml:space="preserve">t. 96 ust. 2 pkt. 2 ustawy </w:t>
      </w:r>
      <w:proofErr w:type="spellStart"/>
      <w:r w:rsidR="00424952" w:rsidRPr="004614AC">
        <w:rPr>
          <w:rFonts w:ascii="Calibri Light" w:hAnsi="Calibri Light" w:cs="Calibri Light"/>
          <w:sz w:val="24"/>
          <w:szCs w:val="24"/>
        </w:rPr>
        <w:t>Pzp</w:t>
      </w:r>
      <w:proofErr w:type="spellEnd"/>
      <w:r w:rsidR="00424952" w:rsidRPr="004614AC">
        <w:rPr>
          <w:rFonts w:ascii="Calibri Light" w:hAnsi="Calibri Light" w:cs="Calibri Light"/>
          <w:sz w:val="24"/>
          <w:szCs w:val="24"/>
        </w:rPr>
        <w:t>.</w:t>
      </w:r>
    </w:p>
    <w:p w14:paraId="250923D6" w14:textId="77777777" w:rsidR="00CD5A76" w:rsidRPr="004614AC" w:rsidRDefault="00CD5A76" w:rsidP="00273D66">
      <w:pPr>
        <w:numPr>
          <w:ilvl w:val="0"/>
          <w:numId w:val="14"/>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 xml:space="preserve">Zamawiający nie zastrzega możliwości ubiegania się o udzielenie zamówienia wyłącznie przez Wykonawców, o których mowa w art. 94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w:t>
      </w:r>
    </w:p>
    <w:p w14:paraId="6AB0A02E" w14:textId="77777777" w:rsidR="00CD5A76" w:rsidRPr="004614AC" w:rsidRDefault="00CD5A76" w:rsidP="00273D66">
      <w:pPr>
        <w:numPr>
          <w:ilvl w:val="0"/>
          <w:numId w:val="14"/>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Zamawiający nie przewiduje rozliczenia w walutach obcych. Rozliczenie między Zamawiającym a Wykonawcą prowadzone będą w PLN.</w:t>
      </w:r>
    </w:p>
    <w:p w14:paraId="14FE03F1" w14:textId="77777777" w:rsidR="00CD5A76" w:rsidRPr="004614AC" w:rsidRDefault="00CD5A76" w:rsidP="00273D66">
      <w:pPr>
        <w:numPr>
          <w:ilvl w:val="0"/>
          <w:numId w:val="14"/>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Zamawiający nie przewiduje zwrotu kosztów udziału w niniejszym postępowaniu.</w:t>
      </w:r>
    </w:p>
    <w:p w14:paraId="6FE9F85C" w14:textId="77777777" w:rsidR="00CD5A76" w:rsidRPr="004614AC" w:rsidRDefault="00CD5A76" w:rsidP="00273D66">
      <w:pPr>
        <w:numPr>
          <w:ilvl w:val="0"/>
          <w:numId w:val="14"/>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Zamawiający nie przewiduje zawarcia umowy ramowej.</w:t>
      </w:r>
    </w:p>
    <w:p w14:paraId="7DE9CA05" w14:textId="77777777" w:rsidR="00CD5A76" w:rsidRPr="004614AC" w:rsidRDefault="00CD5A76" w:rsidP="00273D66">
      <w:pPr>
        <w:numPr>
          <w:ilvl w:val="0"/>
          <w:numId w:val="14"/>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Zamawiają</w:t>
      </w:r>
      <w:r w:rsidR="002A0D33" w:rsidRPr="004614AC">
        <w:rPr>
          <w:rFonts w:ascii="Calibri Light" w:hAnsi="Calibri Light" w:cs="Calibri Light"/>
          <w:sz w:val="24"/>
          <w:szCs w:val="24"/>
        </w:rPr>
        <w:t xml:space="preserve">cy nie przewiduje wyboru </w:t>
      </w:r>
      <w:r w:rsidRPr="004614AC">
        <w:rPr>
          <w:rFonts w:ascii="Calibri Light" w:hAnsi="Calibri Light" w:cs="Calibri Light"/>
          <w:sz w:val="24"/>
          <w:szCs w:val="24"/>
        </w:rPr>
        <w:t>najkorzystniejszej oferty z zastosowaniem aukcji elektronicznej.</w:t>
      </w:r>
    </w:p>
    <w:p w14:paraId="0CF8118A" w14:textId="77777777" w:rsidR="00CD5A76" w:rsidRPr="004614AC" w:rsidRDefault="00CD5A76" w:rsidP="00273D66">
      <w:pPr>
        <w:numPr>
          <w:ilvl w:val="0"/>
          <w:numId w:val="14"/>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Zamawiający nie dopuszcza złożenia oferty w postaci katalogów elektronicznych ani dołączania katalogów elektronicznych do ofert</w:t>
      </w:r>
      <w:r w:rsidR="00323DE2" w:rsidRPr="004614AC">
        <w:rPr>
          <w:rFonts w:ascii="Calibri Light" w:hAnsi="Calibri Light" w:cs="Calibri Light"/>
          <w:sz w:val="24"/>
          <w:szCs w:val="24"/>
        </w:rPr>
        <w:t>y, w sytuacji określonej w art. </w:t>
      </w:r>
      <w:r w:rsidRPr="004614AC">
        <w:rPr>
          <w:rFonts w:ascii="Calibri Light" w:hAnsi="Calibri Light" w:cs="Calibri Light"/>
          <w:sz w:val="24"/>
          <w:szCs w:val="24"/>
        </w:rPr>
        <w:t xml:space="preserve">93 ustawy </w:t>
      </w:r>
      <w:proofErr w:type="spellStart"/>
      <w:r w:rsidRPr="004614AC">
        <w:rPr>
          <w:rFonts w:ascii="Calibri Light" w:hAnsi="Calibri Light" w:cs="Calibri Light"/>
          <w:sz w:val="24"/>
          <w:szCs w:val="24"/>
        </w:rPr>
        <w:t>Pzp</w:t>
      </w:r>
      <w:proofErr w:type="spellEnd"/>
      <w:r w:rsidRPr="004614AC">
        <w:rPr>
          <w:rFonts w:ascii="Calibri Light" w:hAnsi="Calibri Light" w:cs="Calibri Light"/>
          <w:sz w:val="24"/>
          <w:szCs w:val="24"/>
        </w:rPr>
        <w:t>.</w:t>
      </w:r>
    </w:p>
    <w:p w14:paraId="23C58804" w14:textId="77777777" w:rsidR="00CD5A76" w:rsidRPr="004614AC" w:rsidRDefault="00CD5A76" w:rsidP="00273D66">
      <w:pPr>
        <w:numPr>
          <w:ilvl w:val="0"/>
          <w:numId w:val="14"/>
        </w:numPr>
        <w:spacing w:after="0" w:line="360" w:lineRule="auto"/>
        <w:ind w:left="1134" w:hanging="567"/>
        <w:rPr>
          <w:rFonts w:ascii="Calibri Light" w:hAnsi="Calibri Light" w:cs="Calibri Light"/>
          <w:sz w:val="24"/>
          <w:szCs w:val="24"/>
        </w:rPr>
      </w:pPr>
      <w:r w:rsidRPr="004614AC">
        <w:rPr>
          <w:rFonts w:ascii="Calibri Light" w:hAnsi="Calibri Light" w:cs="Calibri Light"/>
          <w:sz w:val="24"/>
          <w:szCs w:val="24"/>
        </w:rPr>
        <w:t>Zamawiający nie wymaga odbycia wizji lokalnej lub sprawdzenia przez Wykonawcę dokumentów niezbędnych do realizacji zamówienia, o których mowa w art. 131 ust.</w:t>
      </w:r>
      <w:r w:rsidR="002A0D33" w:rsidRPr="004614AC">
        <w:rPr>
          <w:rFonts w:ascii="Calibri Light" w:hAnsi="Calibri Light" w:cs="Calibri Light"/>
          <w:sz w:val="24"/>
          <w:szCs w:val="24"/>
        </w:rPr>
        <w:t xml:space="preserve"> </w:t>
      </w:r>
      <w:r w:rsidRPr="004614AC">
        <w:rPr>
          <w:rFonts w:ascii="Calibri Light" w:hAnsi="Calibri Light" w:cs="Calibri Light"/>
          <w:sz w:val="24"/>
          <w:szCs w:val="24"/>
        </w:rPr>
        <w:t>2</w:t>
      </w:r>
      <w:r w:rsidR="00424952" w:rsidRPr="004614AC">
        <w:rPr>
          <w:rFonts w:ascii="Calibri Light" w:hAnsi="Calibri Light" w:cs="Calibri Light"/>
          <w:sz w:val="24"/>
          <w:szCs w:val="24"/>
        </w:rPr>
        <w:t xml:space="preserve"> ustawy przed złożeniem oferty.</w:t>
      </w:r>
    </w:p>
    <w:p w14:paraId="563BF883" w14:textId="786CAF05" w:rsidR="00CF068E" w:rsidRPr="004614AC" w:rsidRDefault="00733C5B" w:rsidP="00273D66">
      <w:pPr>
        <w:pStyle w:val="Nagwek1"/>
        <w:spacing w:before="240" w:line="360" w:lineRule="auto"/>
        <w:rPr>
          <w:szCs w:val="24"/>
        </w:rPr>
      </w:pPr>
      <w:bookmarkStart w:id="27" w:name="_Toc181173150"/>
      <w:r w:rsidRPr="004614AC">
        <w:rPr>
          <w:szCs w:val="24"/>
        </w:rPr>
        <w:t>Rozdział 2</w:t>
      </w:r>
      <w:r w:rsidR="004E26AC" w:rsidRPr="004614AC">
        <w:rPr>
          <w:szCs w:val="24"/>
        </w:rPr>
        <w:t>4</w:t>
      </w:r>
      <w:r w:rsidRPr="004614AC">
        <w:rPr>
          <w:szCs w:val="24"/>
        </w:rPr>
        <w:t>. Załączniki do SWZ</w:t>
      </w:r>
      <w:bookmarkEnd w:id="27"/>
    </w:p>
    <w:p w14:paraId="3F0D8E0B" w14:textId="2F0DBEE5" w:rsidR="00CF068E" w:rsidRPr="004614AC" w:rsidRDefault="00CF18DB" w:rsidP="00273D66">
      <w:pPr>
        <w:spacing w:after="0" w:line="360" w:lineRule="auto"/>
        <w:ind w:left="425" w:hanging="425"/>
        <w:rPr>
          <w:rFonts w:ascii="Calibri Light" w:hAnsi="Calibri Light" w:cs="Calibri Light"/>
          <w:sz w:val="24"/>
          <w:szCs w:val="24"/>
        </w:rPr>
      </w:pPr>
      <w:r>
        <w:rPr>
          <w:rFonts w:ascii="Calibri Light" w:hAnsi="Calibri Light" w:cs="Calibri Light"/>
          <w:sz w:val="24"/>
          <w:szCs w:val="24"/>
        </w:rPr>
        <w:t>1.</w:t>
      </w:r>
      <w:r>
        <w:rPr>
          <w:rFonts w:ascii="Calibri Light" w:hAnsi="Calibri Light" w:cs="Calibri Light"/>
          <w:sz w:val="24"/>
          <w:szCs w:val="24"/>
        </w:rPr>
        <w:tab/>
        <w:t>Formularz ofertowy</w:t>
      </w:r>
    </w:p>
    <w:p w14:paraId="060F019C" w14:textId="77777777" w:rsidR="00CF068E" w:rsidRPr="004614AC" w:rsidRDefault="00CF068E" w:rsidP="00273D66">
      <w:pPr>
        <w:spacing w:after="0" w:line="360" w:lineRule="auto"/>
        <w:ind w:left="425" w:hanging="425"/>
        <w:rPr>
          <w:rFonts w:ascii="Calibri Light" w:hAnsi="Calibri Light" w:cs="Calibri Light"/>
          <w:sz w:val="24"/>
          <w:szCs w:val="24"/>
        </w:rPr>
      </w:pPr>
      <w:r w:rsidRPr="004614AC">
        <w:rPr>
          <w:rFonts w:ascii="Calibri Light" w:hAnsi="Calibri Light" w:cs="Calibri Light"/>
          <w:sz w:val="24"/>
          <w:szCs w:val="24"/>
        </w:rPr>
        <w:t>2.</w:t>
      </w:r>
      <w:r w:rsidRPr="004614AC">
        <w:rPr>
          <w:rFonts w:ascii="Calibri Light" w:hAnsi="Calibri Light" w:cs="Calibri Light"/>
          <w:sz w:val="24"/>
          <w:szCs w:val="24"/>
        </w:rPr>
        <w:tab/>
        <w:t>Wzór oświadczenia Wykonawcy / Wykonawców wspólnie ubiegających się o udzielenie zamówienia dotyczące niepodleganiu wykluczeniu</w:t>
      </w:r>
    </w:p>
    <w:p w14:paraId="08BD6756" w14:textId="0E07399F" w:rsidR="00CF068E" w:rsidRPr="004614AC" w:rsidRDefault="00CF068E" w:rsidP="00273D66">
      <w:pPr>
        <w:spacing w:after="0" w:line="360" w:lineRule="auto"/>
        <w:ind w:left="425" w:hanging="425"/>
        <w:rPr>
          <w:rFonts w:ascii="Calibri Light" w:hAnsi="Calibri Light" w:cs="Calibri Light"/>
          <w:sz w:val="24"/>
          <w:szCs w:val="24"/>
        </w:rPr>
      </w:pPr>
      <w:r w:rsidRPr="004614AC">
        <w:rPr>
          <w:rFonts w:ascii="Calibri Light" w:hAnsi="Calibri Light" w:cs="Calibri Light"/>
          <w:sz w:val="24"/>
          <w:szCs w:val="24"/>
        </w:rPr>
        <w:t>3.</w:t>
      </w:r>
      <w:r w:rsidRPr="004614AC">
        <w:rPr>
          <w:rFonts w:ascii="Calibri Light" w:hAnsi="Calibri Light" w:cs="Calibri Light"/>
          <w:sz w:val="24"/>
          <w:szCs w:val="24"/>
        </w:rPr>
        <w:tab/>
        <w:t>Wzór oświadczenie Wykonawców wspólnie ubiegających się o udzielenie zamówienia</w:t>
      </w:r>
    </w:p>
    <w:p w14:paraId="55B9A3E9" w14:textId="6532016B" w:rsidR="00CF068E" w:rsidRPr="004614AC" w:rsidRDefault="00CF068E" w:rsidP="00273D66">
      <w:pPr>
        <w:spacing w:after="0" w:line="360" w:lineRule="auto"/>
        <w:ind w:left="425" w:hanging="425"/>
        <w:rPr>
          <w:rFonts w:ascii="Calibri Light" w:hAnsi="Calibri Light" w:cs="Calibri Light"/>
          <w:sz w:val="24"/>
          <w:szCs w:val="24"/>
        </w:rPr>
      </w:pPr>
      <w:r w:rsidRPr="004614AC">
        <w:rPr>
          <w:rFonts w:ascii="Calibri Light" w:hAnsi="Calibri Light" w:cs="Calibri Light"/>
          <w:sz w:val="24"/>
          <w:szCs w:val="24"/>
        </w:rPr>
        <w:t>4.</w:t>
      </w:r>
      <w:r w:rsidRPr="004614AC">
        <w:rPr>
          <w:rFonts w:ascii="Calibri Light" w:hAnsi="Calibri Light" w:cs="Calibri Light"/>
          <w:sz w:val="24"/>
          <w:szCs w:val="24"/>
        </w:rPr>
        <w:tab/>
        <w:t>Projekt umowy</w:t>
      </w:r>
    </w:p>
    <w:sectPr w:rsidR="00CF068E" w:rsidRPr="004614AC" w:rsidSect="00490D98">
      <w:footerReference w:type="even" r:id="rId26"/>
      <w:footerReference w:type="default" r:id="rId27"/>
      <w:pgSz w:w="11906" w:h="16838" w:code="9"/>
      <w:pgMar w:top="1418" w:right="1418" w:bottom="1247"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5912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EAEE4" w16cid:durableId="2AD333EF"/>
  <w16cid:commentId w16cid:paraId="3E0DA83B" w16cid:durableId="2AD33424"/>
  <w16cid:commentId w16cid:paraId="5F3BD9F4" w16cid:durableId="2AD33434"/>
  <w16cid:commentId w16cid:paraId="35CF3E01" w16cid:durableId="2AD3344D"/>
  <w16cid:commentId w16cid:paraId="6D64E3EC" w16cid:durableId="2AD33464"/>
  <w16cid:commentId w16cid:paraId="58E76A96" w16cid:durableId="2AD3347E"/>
  <w16cid:commentId w16cid:paraId="162831E5" w16cid:durableId="2AD334CB"/>
  <w16cid:commentId w16cid:paraId="756FA275" w16cid:durableId="2AD334FF"/>
  <w16cid:commentId w16cid:paraId="492CF2B3" w16cid:durableId="2AD33510"/>
  <w16cid:commentId w16cid:paraId="334562BE" w16cid:durableId="2AD3352A"/>
  <w16cid:commentId w16cid:paraId="7513993D" w16cid:durableId="2AD33537"/>
  <w16cid:commentId w16cid:paraId="422146BC" w16cid:durableId="2AD33547"/>
  <w16cid:commentId w16cid:paraId="1B1150C5" w16cid:durableId="2AD3355F"/>
  <w16cid:commentId w16cid:paraId="795348B1" w16cid:durableId="2AD33577"/>
  <w16cid:commentId w16cid:paraId="3C15FBE7" w16cid:durableId="2AD33586"/>
  <w16cid:commentId w16cid:paraId="7076B673" w16cid:durableId="2AD335A6"/>
  <w16cid:commentId w16cid:paraId="6D0685BA" w16cid:durableId="2AD335BB"/>
  <w16cid:commentId w16cid:paraId="77B2946B" w16cid:durableId="2AD335DA"/>
  <w16cid:commentId w16cid:paraId="634252F0" w16cid:durableId="2AD33609"/>
  <w16cid:commentId w16cid:paraId="1B511382" w16cid:durableId="2AD336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FC28D" w14:textId="77777777" w:rsidR="00A53297" w:rsidRDefault="00A53297" w:rsidP="000A274E">
      <w:pPr>
        <w:spacing w:after="0" w:line="240" w:lineRule="auto"/>
      </w:pPr>
      <w:r>
        <w:separator/>
      </w:r>
    </w:p>
  </w:endnote>
  <w:endnote w:type="continuationSeparator" w:id="0">
    <w:p w14:paraId="68B454E1" w14:textId="77777777" w:rsidR="00A53297" w:rsidRDefault="00A53297"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5BF7A" w14:textId="77777777" w:rsidR="00A53297" w:rsidRDefault="00A5329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666FA620" w14:textId="77777777" w:rsidR="00A53297" w:rsidRDefault="00A5329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3ED4" w14:textId="2E0CE6A6" w:rsidR="00A53297" w:rsidRPr="00431BC1" w:rsidRDefault="00A53297">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8C4EC2">
      <w:rPr>
        <w:rFonts w:ascii="Calibri Light" w:hAnsi="Calibri Light" w:cs="Calibri Light"/>
        <w:noProof/>
      </w:rPr>
      <w:t>19</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85303" w14:textId="77777777" w:rsidR="00A53297" w:rsidRDefault="00A53297" w:rsidP="000A274E">
      <w:pPr>
        <w:spacing w:after="0" w:line="240" w:lineRule="auto"/>
      </w:pPr>
      <w:r>
        <w:separator/>
      </w:r>
    </w:p>
  </w:footnote>
  <w:footnote w:type="continuationSeparator" w:id="0">
    <w:p w14:paraId="616572AB" w14:textId="77777777" w:rsidR="00A53297" w:rsidRDefault="00A53297"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E4605D"/>
    <w:multiLevelType w:val="hybridMultilevel"/>
    <w:tmpl w:val="0A46776C"/>
    <w:lvl w:ilvl="0" w:tplc="02167CFE">
      <w:start w:val="1"/>
      <w:numFmt w:val="decimal"/>
      <w:lvlText w:val="ROZDZIAŁ %1"/>
      <w:lvlJc w:val="left"/>
      <w:pPr>
        <w:ind w:left="742" w:hanging="360"/>
      </w:pPr>
      <w:rPr>
        <w:rFonts w:hint="default"/>
        <w:b/>
        <w:sz w:val="22"/>
        <w:szCs w:val="22"/>
      </w:rPr>
    </w:lvl>
    <w:lvl w:ilvl="1" w:tplc="2D3239A0">
      <w:start w:val="1"/>
      <w:numFmt w:val="lowerLetter"/>
      <w:lvlText w:val="%2)"/>
      <w:lvlJc w:val="left"/>
      <w:pPr>
        <w:ind w:left="1462" w:hanging="360"/>
      </w:pPr>
      <w:rPr>
        <w:rFonts w:hint="default"/>
      </w:rPr>
    </w:lvl>
    <w:lvl w:ilvl="2" w:tplc="4BFEC996">
      <w:start w:val="1"/>
      <w:numFmt w:val="lowerLetter"/>
      <w:lvlText w:val="%3)"/>
      <w:lvlJc w:val="left"/>
      <w:pPr>
        <w:ind w:left="2182" w:hanging="180"/>
      </w:pPr>
      <w:rPr>
        <w:sz w:val="22"/>
        <w:szCs w:val="22"/>
      </w:rPr>
    </w:lvl>
    <w:lvl w:ilvl="3" w:tplc="EAE6052E">
      <w:start w:val="1"/>
      <w:numFmt w:val="decimal"/>
      <w:lvlText w:val="%4."/>
      <w:lvlJc w:val="left"/>
      <w:pPr>
        <w:ind w:left="2902" w:hanging="360"/>
      </w:pPr>
      <w:rPr>
        <w:rFonts w:ascii="Times New Roman" w:hAnsi="Times New Roman" w:cs="Times New Roman" w:hint="default"/>
        <w:sz w:val="22"/>
        <w:szCs w:val="22"/>
      </w:rPr>
    </w:lvl>
    <w:lvl w:ilvl="4" w:tplc="12EEA270">
      <w:start w:val="1"/>
      <w:numFmt w:val="decimal"/>
      <w:lvlText w:val="%5)"/>
      <w:lvlJc w:val="left"/>
      <w:pPr>
        <w:ind w:left="3622" w:hanging="360"/>
      </w:pPr>
      <w:rPr>
        <w:rFonts w:ascii="Calibri Light" w:eastAsia="Times New Roman" w:hAnsi="Calibri Light" w:cs="Calibri Light" w:hint="default"/>
      </w:rPr>
    </w:lvl>
    <w:lvl w:ilvl="5" w:tplc="CF8A7202">
      <w:start w:val="10"/>
      <w:numFmt w:val="decimal"/>
      <w:lvlText w:val="%6"/>
      <w:lvlJc w:val="left"/>
      <w:pPr>
        <w:ind w:left="4522" w:hanging="360"/>
      </w:pPr>
      <w:rPr>
        <w:rFonts w:hint="default"/>
      </w:r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1">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D46C2B"/>
    <w:multiLevelType w:val="hybridMultilevel"/>
    <w:tmpl w:val="176495CC"/>
    <w:lvl w:ilvl="0" w:tplc="4BFEC996">
      <w:start w:val="1"/>
      <w:numFmt w:val="lowerLetter"/>
      <w:lvlText w:val="%1)"/>
      <w:lvlJc w:val="left"/>
      <w:pPr>
        <w:ind w:left="2182" w:hanging="18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164C1F09"/>
    <w:multiLevelType w:val="multilevel"/>
    <w:tmpl w:val="EC5E6AF2"/>
    <w:lvl w:ilvl="0">
      <w:start w:val="1"/>
      <w:numFmt w:val="decimal"/>
      <w:lvlText w:val="%1."/>
      <w:lvlJc w:val="left"/>
      <w:pPr>
        <w:tabs>
          <w:tab w:val="num" w:pos="0"/>
        </w:tabs>
        <w:ind w:left="720" w:hanging="360"/>
      </w:pPr>
      <w:rPr>
        <w:rFonts w:ascii="Calibri Light" w:hAnsi="Calibri Light" w:cs="Calibri Light"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8">
    <w:nsid w:val="1A735126"/>
    <w:multiLevelType w:val="hybridMultilevel"/>
    <w:tmpl w:val="2910C6C0"/>
    <w:lvl w:ilvl="0" w:tplc="6E80AD94">
      <w:start w:val="1"/>
      <w:numFmt w:val="decimal"/>
      <w:lvlText w:val="%1)"/>
      <w:lvlJc w:val="left"/>
      <w:pPr>
        <w:ind w:left="928"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1EC949A7"/>
    <w:multiLevelType w:val="hybridMultilevel"/>
    <w:tmpl w:val="7BA01720"/>
    <w:lvl w:ilvl="0" w:tplc="072C837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D623CE"/>
    <w:multiLevelType w:val="hybridMultilevel"/>
    <w:tmpl w:val="C12AFE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25CB17CA"/>
    <w:multiLevelType w:val="hybridMultilevel"/>
    <w:tmpl w:val="B59A486A"/>
    <w:lvl w:ilvl="0" w:tplc="A4ACF8FA">
      <w:start w:val="11"/>
      <w:numFmt w:val="decimal"/>
      <w:lvlText w:val="%1)"/>
      <w:lvlJc w:val="left"/>
      <w:pPr>
        <w:ind w:left="2362" w:hanging="360"/>
      </w:pPr>
      <w:rPr>
        <w:rFonts w:ascii="Calibri Light" w:hAnsi="Calibri Light" w:cs="Calibri Light"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6C475FF"/>
    <w:multiLevelType w:val="hybridMultilevel"/>
    <w:tmpl w:val="24728EB6"/>
    <w:lvl w:ilvl="0" w:tplc="4382265A">
      <w:start w:val="10"/>
      <w:numFmt w:val="decimal"/>
      <w:lvlText w:val="%1)"/>
      <w:lvlJc w:val="left"/>
      <w:pPr>
        <w:ind w:left="1440" w:hanging="360"/>
      </w:pPr>
      <w:rPr>
        <w:rFonts w:ascii="Calibri Light" w:hAnsi="Calibri Light" w:cs="Calibri Light"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A33203"/>
    <w:multiLevelType w:val="hybridMultilevel"/>
    <w:tmpl w:val="D2688A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33673166"/>
    <w:multiLevelType w:val="hybridMultilevel"/>
    <w:tmpl w:val="4934C8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E475F5"/>
    <w:multiLevelType w:val="multilevel"/>
    <w:tmpl w:val="D0025480"/>
    <w:lvl w:ilvl="0">
      <w:start w:val="1"/>
      <w:numFmt w:val="decimal"/>
      <w:lvlText w:val="%1."/>
      <w:lvlJc w:val="left"/>
      <w:pPr>
        <w:tabs>
          <w:tab w:val="num" w:pos="0"/>
        </w:tabs>
        <w:ind w:left="720" w:hanging="360"/>
      </w:pPr>
      <w:rPr>
        <w:rFonts w:ascii="Calibri Light" w:eastAsia="Times New Roman" w:hAnsi="Calibri Light" w:cs="Calibri Light"/>
        <w:sz w:val="24"/>
        <w:szCs w:val="24"/>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0">
    <w:nsid w:val="35A12602"/>
    <w:multiLevelType w:val="hybridMultilevel"/>
    <w:tmpl w:val="91A4D3DE"/>
    <w:lvl w:ilvl="0" w:tplc="61E2B9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BF43842"/>
    <w:multiLevelType w:val="hybridMultilevel"/>
    <w:tmpl w:val="15D629A4"/>
    <w:lvl w:ilvl="0" w:tplc="E93070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ED11920"/>
    <w:multiLevelType w:val="hybridMultilevel"/>
    <w:tmpl w:val="2E7E124E"/>
    <w:lvl w:ilvl="0" w:tplc="92BE06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3CF30EC"/>
    <w:multiLevelType w:val="hybridMultilevel"/>
    <w:tmpl w:val="19F89E1A"/>
    <w:lvl w:ilvl="0" w:tplc="C88E6548">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5F01DC8"/>
    <w:multiLevelType w:val="hybridMultilevel"/>
    <w:tmpl w:val="50483728"/>
    <w:lvl w:ilvl="0" w:tplc="04150011">
      <w:start w:val="1"/>
      <w:numFmt w:val="decimal"/>
      <w:lvlText w:val="%1)"/>
      <w:lvlJc w:val="left"/>
      <w:pPr>
        <w:ind w:left="4472"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58A9145E"/>
    <w:multiLevelType w:val="hybridMultilevel"/>
    <w:tmpl w:val="3ACC2A5E"/>
    <w:lvl w:ilvl="0" w:tplc="B238A1C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2">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3">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3F3D7A"/>
    <w:multiLevelType w:val="hybridMultilevel"/>
    <w:tmpl w:val="E3A276B4"/>
    <w:lvl w:ilvl="0" w:tplc="6D90BD2E">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4"/>
  </w:num>
  <w:num w:numId="3">
    <w:abstractNumId w:val="47"/>
  </w:num>
  <w:num w:numId="4">
    <w:abstractNumId w:val="28"/>
  </w:num>
  <w:num w:numId="5">
    <w:abstractNumId w:val="12"/>
  </w:num>
  <w:num w:numId="6">
    <w:abstractNumId w:val="55"/>
  </w:num>
  <w:num w:numId="7">
    <w:abstractNumId w:val="41"/>
  </w:num>
  <w:num w:numId="8">
    <w:abstractNumId w:val="11"/>
  </w:num>
  <w:num w:numId="9">
    <w:abstractNumId w:val="9"/>
  </w:num>
  <w:num w:numId="10">
    <w:abstractNumId w:val="44"/>
  </w:num>
  <w:num w:numId="11">
    <w:abstractNumId w:val="50"/>
  </w:num>
  <w:num w:numId="12">
    <w:abstractNumId w:val="39"/>
  </w:num>
  <w:num w:numId="13">
    <w:abstractNumId w:val="36"/>
  </w:num>
  <w:num w:numId="14">
    <w:abstractNumId w:val="46"/>
  </w:num>
  <w:num w:numId="15">
    <w:abstractNumId w:val="15"/>
  </w:num>
  <w:num w:numId="16">
    <w:abstractNumId w:val="40"/>
  </w:num>
  <w:num w:numId="17">
    <w:abstractNumId w:val="54"/>
  </w:num>
  <w:num w:numId="18">
    <w:abstractNumId w:val="49"/>
  </w:num>
  <w:num w:numId="19">
    <w:abstractNumId w:val="51"/>
  </w:num>
  <w:num w:numId="20">
    <w:abstractNumId w:val="48"/>
  </w:num>
  <w:num w:numId="21">
    <w:abstractNumId w:val="52"/>
  </w:num>
  <w:num w:numId="22">
    <w:abstractNumId w:val="21"/>
  </w:num>
  <w:num w:numId="23">
    <w:abstractNumId w:val="33"/>
  </w:num>
  <w:num w:numId="24">
    <w:abstractNumId w:val="8"/>
  </w:num>
  <w:num w:numId="25">
    <w:abstractNumId w:val="14"/>
  </w:num>
  <w:num w:numId="26">
    <w:abstractNumId w:val="53"/>
  </w:num>
  <w:num w:numId="27">
    <w:abstractNumId w:val="29"/>
  </w:num>
  <w:num w:numId="28">
    <w:abstractNumId w:val="43"/>
  </w:num>
  <w:num w:numId="29">
    <w:abstractNumId w:val="30"/>
  </w:num>
  <w:num w:numId="30">
    <w:abstractNumId w:val="20"/>
  </w:num>
  <w:num w:numId="31">
    <w:abstractNumId w:val="32"/>
  </w:num>
  <w:num w:numId="32">
    <w:abstractNumId w:val="26"/>
  </w:num>
  <w:num w:numId="33">
    <w:abstractNumId w:val="35"/>
  </w:num>
  <w:num w:numId="34">
    <w:abstractNumId w:val="10"/>
  </w:num>
  <w:num w:numId="35">
    <w:abstractNumId w:val="37"/>
  </w:num>
  <w:num w:numId="36">
    <w:abstractNumId w:val="42"/>
  </w:num>
  <w:num w:numId="37">
    <w:abstractNumId w:val="25"/>
  </w:num>
  <w:num w:numId="38">
    <w:abstractNumId w:val="13"/>
  </w:num>
  <w:num w:numId="39">
    <w:abstractNumId w:val="17"/>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a Babicz">
    <w15:presenceInfo w15:providerId="AD" w15:userId="S-1-5-21-2223883857-2595335602-2858240148-10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1D6D"/>
    <w:rsid w:val="0005345C"/>
    <w:rsid w:val="0005749E"/>
    <w:rsid w:val="000576D8"/>
    <w:rsid w:val="00057C59"/>
    <w:rsid w:val="0006085D"/>
    <w:rsid w:val="00061B89"/>
    <w:rsid w:val="00061C7E"/>
    <w:rsid w:val="00061E63"/>
    <w:rsid w:val="00061FF4"/>
    <w:rsid w:val="00062750"/>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119"/>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7D8"/>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526"/>
    <w:rsid w:val="00114F9C"/>
    <w:rsid w:val="0011584D"/>
    <w:rsid w:val="00116526"/>
    <w:rsid w:val="00117860"/>
    <w:rsid w:val="00117A8E"/>
    <w:rsid w:val="00117F2B"/>
    <w:rsid w:val="00120615"/>
    <w:rsid w:val="00122F1F"/>
    <w:rsid w:val="001233FB"/>
    <w:rsid w:val="00123994"/>
    <w:rsid w:val="00123A27"/>
    <w:rsid w:val="00123BA5"/>
    <w:rsid w:val="001257F3"/>
    <w:rsid w:val="00126B34"/>
    <w:rsid w:val="00127637"/>
    <w:rsid w:val="00127B65"/>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3802"/>
    <w:rsid w:val="0015414A"/>
    <w:rsid w:val="00155C12"/>
    <w:rsid w:val="00155F94"/>
    <w:rsid w:val="00156C09"/>
    <w:rsid w:val="00157193"/>
    <w:rsid w:val="00157A3D"/>
    <w:rsid w:val="00157CCB"/>
    <w:rsid w:val="001600D6"/>
    <w:rsid w:val="0016026E"/>
    <w:rsid w:val="00160E1A"/>
    <w:rsid w:val="00161725"/>
    <w:rsid w:val="00162226"/>
    <w:rsid w:val="001636B9"/>
    <w:rsid w:val="00163C71"/>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5CB"/>
    <w:rsid w:val="001B5A1D"/>
    <w:rsid w:val="001B6533"/>
    <w:rsid w:val="001B6DD7"/>
    <w:rsid w:val="001B71F9"/>
    <w:rsid w:val="001B7FCE"/>
    <w:rsid w:val="001C0427"/>
    <w:rsid w:val="001C1E01"/>
    <w:rsid w:val="001C28C3"/>
    <w:rsid w:val="001C4D0D"/>
    <w:rsid w:val="001C5247"/>
    <w:rsid w:val="001C752D"/>
    <w:rsid w:val="001C7737"/>
    <w:rsid w:val="001C7AD1"/>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3CB4"/>
    <w:rsid w:val="001F4FBE"/>
    <w:rsid w:val="001F54B6"/>
    <w:rsid w:val="001F5C7A"/>
    <w:rsid w:val="0020036E"/>
    <w:rsid w:val="00200674"/>
    <w:rsid w:val="0020069C"/>
    <w:rsid w:val="00200D03"/>
    <w:rsid w:val="002010FC"/>
    <w:rsid w:val="00201650"/>
    <w:rsid w:val="00201E71"/>
    <w:rsid w:val="0020253E"/>
    <w:rsid w:val="00203A07"/>
    <w:rsid w:val="0020402D"/>
    <w:rsid w:val="00205380"/>
    <w:rsid w:val="00205831"/>
    <w:rsid w:val="002064DA"/>
    <w:rsid w:val="00206B64"/>
    <w:rsid w:val="00206FA9"/>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43AE"/>
    <w:rsid w:val="002345AD"/>
    <w:rsid w:val="00235166"/>
    <w:rsid w:val="00236A04"/>
    <w:rsid w:val="0023707B"/>
    <w:rsid w:val="00237738"/>
    <w:rsid w:val="00240C28"/>
    <w:rsid w:val="00244A6C"/>
    <w:rsid w:val="00244D9B"/>
    <w:rsid w:val="00245811"/>
    <w:rsid w:val="002459A5"/>
    <w:rsid w:val="00250909"/>
    <w:rsid w:val="002526EC"/>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3D66"/>
    <w:rsid w:val="0027436E"/>
    <w:rsid w:val="00274BD2"/>
    <w:rsid w:val="002751A0"/>
    <w:rsid w:val="002765AA"/>
    <w:rsid w:val="00276B59"/>
    <w:rsid w:val="00276EA9"/>
    <w:rsid w:val="0028069B"/>
    <w:rsid w:val="00280EF6"/>
    <w:rsid w:val="002811FE"/>
    <w:rsid w:val="002812A6"/>
    <w:rsid w:val="002815AE"/>
    <w:rsid w:val="00281CB6"/>
    <w:rsid w:val="00281F2C"/>
    <w:rsid w:val="0028235C"/>
    <w:rsid w:val="00282B54"/>
    <w:rsid w:val="00282DA5"/>
    <w:rsid w:val="00283271"/>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15E"/>
    <w:rsid w:val="002932C4"/>
    <w:rsid w:val="0029380F"/>
    <w:rsid w:val="00295340"/>
    <w:rsid w:val="002955C0"/>
    <w:rsid w:val="0029675F"/>
    <w:rsid w:val="00296E7C"/>
    <w:rsid w:val="0029721A"/>
    <w:rsid w:val="002976EA"/>
    <w:rsid w:val="002A0D33"/>
    <w:rsid w:val="002A1E0B"/>
    <w:rsid w:val="002A1EB8"/>
    <w:rsid w:val="002A39D2"/>
    <w:rsid w:val="002A4140"/>
    <w:rsid w:val="002A4F06"/>
    <w:rsid w:val="002A53B0"/>
    <w:rsid w:val="002A57C5"/>
    <w:rsid w:val="002A6719"/>
    <w:rsid w:val="002A757C"/>
    <w:rsid w:val="002A79E3"/>
    <w:rsid w:val="002B0858"/>
    <w:rsid w:val="002B0F5C"/>
    <w:rsid w:val="002B0FDE"/>
    <w:rsid w:val="002B1571"/>
    <w:rsid w:val="002B210D"/>
    <w:rsid w:val="002B334A"/>
    <w:rsid w:val="002B3648"/>
    <w:rsid w:val="002B3F4D"/>
    <w:rsid w:val="002B433A"/>
    <w:rsid w:val="002B4634"/>
    <w:rsid w:val="002B488D"/>
    <w:rsid w:val="002B5AAB"/>
    <w:rsid w:val="002B6A80"/>
    <w:rsid w:val="002B6B74"/>
    <w:rsid w:val="002B72A1"/>
    <w:rsid w:val="002C0014"/>
    <w:rsid w:val="002C00F9"/>
    <w:rsid w:val="002C14D6"/>
    <w:rsid w:val="002C1B3C"/>
    <w:rsid w:val="002C1FC4"/>
    <w:rsid w:val="002C2947"/>
    <w:rsid w:val="002C32C2"/>
    <w:rsid w:val="002C51A8"/>
    <w:rsid w:val="002C6274"/>
    <w:rsid w:val="002C6810"/>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E76E0"/>
    <w:rsid w:val="002F017F"/>
    <w:rsid w:val="002F07C9"/>
    <w:rsid w:val="002F0FB3"/>
    <w:rsid w:val="002F10F1"/>
    <w:rsid w:val="002F1B1D"/>
    <w:rsid w:val="002F3583"/>
    <w:rsid w:val="002F3871"/>
    <w:rsid w:val="002F57F7"/>
    <w:rsid w:val="002F60BA"/>
    <w:rsid w:val="002F76A9"/>
    <w:rsid w:val="00300769"/>
    <w:rsid w:val="00300B8F"/>
    <w:rsid w:val="003010D2"/>
    <w:rsid w:val="00302AE4"/>
    <w:rsid w:val="0030351C"/>
    <w:rsid w:val="003035C0"/>
    <w:rsid w:val="00305D60"/>
    <w:rsid w:val="003063B2"/>
    <w:rsid w:val="003076D1"/>
    <w:rsid w:val="00307A92"/>
    <w:rsid w:val="003120BE"/>
    <w:rsid w:val="00312684"/>
    <w:rsid w:val="00313801"/>
    <w:rsid w:val="00313FB2"/>
    <w:rsid w:val="00314180"/>
    <w:rsid w:val="00314295"/>
    <w:rsid w:val="0031479B"/>
    <w:rsid w:val="00314C89"/>
    <w:rsid w:val="00315030"/>
    <w:rsid w:val="00316245"/>
    <w:rsid w:val="00317074"/>
    <w:rsid w:val="003175B0"/>
    <w:rsid w:val="00317AAD"/>
    <w:rsid w:val="00320F29"/>
    <w:rsid w:val="003210F1"/>
    <w:rsid w:val="003238AB"/>
    <w:rsid w:val="00323AE4"/>
    <w:rsid w:val="00323DE2"/>
    <w:rsid w:val="003241D7"/>
    <w:rsid w:val="0032514F"/>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05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61AC"/>
    <w:rsid w:val="00357A67"/>
    <w:rsid w:val="00360F5A"/>
    <w:rsid w:val="00361BA4"/>
    <w:rsid w:val="003635D8"/>
    <w:rsid w:val="00363814"/>
    <w:rsid w:val="003639C2"/>
    <w:rsid w:val="00364070"/>
    <w:rsid w:val="003641CE"/>
    <w:rsid w:val="0036491C"/>
    <w:rsid w:val="00365783"/>
    <w:rsid w:val="00365C58"/>
    <w:rsid w:val="0036636D"/>
    <w:rsid w:val="0037220A"/>
    <w:rsid w:val="00372B4D"/>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501"/>
    <w:rsid w:val="003A57F4"/>
    <w:rsid w:val="003A5BE7"/>
    <w:rsid w:val="003A675E"/>
    <w:rsid w:val="003A7564"/>
    <w:rsid w:val="003B12FF"/>
    <w:rsid w:val="003B1575"/>
    <w:rsid w:val="003B20D1"/>
    <w:rsid w:val="003B4925"/>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5E95"/>
    <w:rsid w:val="003F6695"/>
    <w:rsid w:val="003F6DB7"/>
    <w:rsid w:val="003F78F4"/>
    <w:rsid w:val="003F7FFB"/>
    <w:rsid w:val="00400048"/>
    <w:rsid w:val="004004C7"/>
    <w:rsid w:val="004010CA"/>
    <w:rsid w:val="00401294"/>
    <w:rsid w:val="0040183A"/>
    <w:rsid w:val="00402248"/>
    <w:rsid w:val="00404B6A"/>
    <w:rsid w:val="00407381"/>
    <w:rsid w:val="0041004D"/>
    <w:rsid w:val="00410A1D"/>
    <w:rsid w:val="00410C26"/>
    <w:rsid w:val="00410D24"/>
    <w:rsid w:val="0041116F"/>
    <w:rsid w:val="004112E5"/>
    <w:rsid w:val="00411572"/>
    <w:rsid w:val="00411782"/>
    <w:rsid w:val="00411DBE"/>
    <w:rsid w:val="0041222A"/>
    <w:rsid w:val="00413404"/>
    <w:rsid w:val="0041458C"/>
    <w:rsid w:val="004149B9"/>
    <w:rsid w:val="00414E4B"/>
    <w:rsid w:val="004150C2"/>
    <w:rsid w:val="004150F2"/>
    <w:rsid w:val="004154BC"/>
    <w:rsid w:val="00415866"/>
    <w:rsid w:val="004166E4"/>
    <w:rsid w:val="00417D5F"/>
    <w:rsid w:val="004205EB"/>
    <w:rsid w:val="00423717"/>
    <w:rsid w:val="00424952"/>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45B"/>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4AC"/>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15AB"/>
    <w:rsid w:val="0047430D"/>
    <w:rsid w:val="004746C8"/>
    <w:rsid w:val="0047482A"/>
    <w:rsid w:val="004754A8"/>
    <w:rsid w:val="00475BCD"/>
    <w:rsid w:val="00475E24"/>
    <w:rsid w:val="00476F14"/>
    <w:rsid w:val="00477115"/>
    <w:rsid w:val="004779E4"/>
    <w:rsid w:val="004801C4"/>
    <w:rsid w:val="0048038A"/>
    <w:rsid w:val="00480759"/>
    <w:rsid w:val="00480897"/>
    <w:rsid w:val="00484A0F"/>
    <w:rsid w:val="00485480"/>
    <w:rsid w:val="004900CC"/>
    <w:rsid w:val="00490187"/>
    <w:rsid w:val="00490A3A"/>
    <w:rsid w:val="00490D98"/>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19B"/>
    <w:rsid w:val="004C61DD"/>
    <w:rsid w:val="004C6E7E"/>
    <w:rsid w:val="004C7990"/>
    <w:rsid w:val="004D03EA"/>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6AC"/>
    <w:rsid w:val="004E2F4F"/>
    <w:rsid w:val="004E35A5"/>
    <w:rsid w:val="004E3743"/>
    <w:rsid w:val="004E4172"/>
    <w:rsid w:val="004E41D4"/>
    <w:rsid w:val="004E5EE2"/>
    <w:rsid w:val="004E6E8D"/>
    <w:rsid w:val="004E7630"/>
    <w:rsid w:val="004E780D"/>
    <w:rsid w:val="004F059D"/>
    <w:rsid w:val="004F05C9"/>
    <w:rsid w:val="004F0FC8"/>
    <w:rsid w:val="004F1073"/>
    <w:rsid w:val="004F10CE"/>
    <w:rsid w:val="004F1798"/>
    <w:rsid w:val="004F194E"/>
    <w:rsid w:val="004F302E"/>
    <w:rsid w:val="004F338A"/>
    <w:rsid w:val="004F394F"/>
    <w:rsid w:val="004F40AA"/>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3DF4"/>
    <w:rsid w:val="00524504"/>
    <w:rsid w:val="00524743"/>
    <w:rsid w:val="00525471"/>
    <w:rsid w:val="00525D19"/>
    <w:rsid w:val="0052687A"/>
    <w:rsid w:val="00526ACC"/>
    <w:rsid w:val="00526D3C"/>
    <w:rsid w:val="0052751B"/>
    <w:rsid w:val="005307B2"/>
    <w:rsid w:val="0053166B"/>
    <w:rsid w:val="00531FD9"/>
    <w:rsid w:val="005326A2"/>
    <w:rsid w:val="00532EDD"/>
    <w:rsid w:val="00533F06"/>
    <w:rsid w:val="0053443B"/>
    <w:rsid w:val="00534594"/>
    <w:rsid w:val="00534FB8"/>
    <w:rsid w:val="005350D9"/>
    <w:rsid w:val="00535E62"/>
    <w:rsid w:val="00536E47"/>
    <w:rsid w:val="0053701D"/>
    <w:rsid w:val="00537A97"/>
    <w:rsid w:val="00537B3D"/>
    <w:rsid w:val="00540597"/>
    <w:rsid w:val="00541021"/>
    <w:rsid w:val="00542187"/>
    <w:rsid w:val="005426A2"/>
    <w:rsid w:val="00542A79"/>
    <w:rsid w:val="00542BFD"/>
    <w:rsid w:val="00542ED4"/>
    <w:rsid w:val="00543518"/>
    <w:rsid w:val="00545A84"/>
    <w:rsid w:val="00546D45"/>
    <w:rsid w:val="00547132"/>
    <w:rsid w:val="00547E52"/>
    <w:rsid w:val="005500A2"/>
    <w:rsid w:val="0055019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7686A"/>
    <w:rsid w:val="0058019C"/>
    <w:rsid w:val="0058076F"/>
    <w:rsid w:val="00581131"/>
    <w:rsid w:val="005812A0"/>
    <w:rsid w:val="0058144E"/>
    <w:rsid w:val="00581E80"/>
    <w:rsid w:val="0058307D"/>
    <w:rsid w:val="00583337"/>
    <w:rsid w:val="00583C79"/>
    <w:rsid w:val="00584593"/>
    <w:rsid w:val="0058482C"/>
    <w:rsid w:val="00585026"/>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2339"/>
    <w:rsid w:val="005A37B4"/>
    <w:rsid w:val="005A4B7D"/>
    <w:rsid w:val="005A4D91"/>
    <w:rsid w:val="005A5389"/>
    <w:rsid w:val="005A5785"/>
    <w:rsid w:val="005A6022"/>
    <w:rsid w:val="005A64B0"/>
    <w:rsid w:val="005A7B3A"/>
    <w:rsid w:val="005B0116"/>
    <w:rsid w:val="005B0541"/>
    <w:rsid w:val="005B0664"/>
    <w:rsid w:val="005B0C9C"/>
    <w:rsid w:val="005B134B"/>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40A3"/>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F92"/>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1DA9"/>
    <w:rsid w:val="006227B2"/>
    <w:rsid w:val="006230B7"/>
    <w:rsid w:val="0062381E"/>
    <w:rsid w:val="006240A2"/>
    <w:rsid w:val="00625D3D"/>
    <w:rsid w:val="0062678B"/>
    <w:rsid w:val="006269EF"/>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E0F"/>
    <w:rsid w:val="0064417C"/>
    <w:rsid w:val="006446D0"/>
    <w:rsid w:val="00645134"/>
    <w:rsid w:val="00645F8C"/>
    <w:rsid w:val="00645FA3"/>
    <w:rsid w:val="00646280"/>
    <w:rsid w:val="0064652F"/>
    <w:rsid w:val="006467F2"/>
    <w:rsid w:val="00647C6F"/>
    <w:rsid w:val="00650F67"/>
    <w:rsid w:val="00651563"/>
    <w:rsid w:val="00651AF4"/>
    <w:rsid w:val="00651FF5"/>
    <w:rsid w:val="0065242A"/>
    <w:rsid w:val="00652715"/>
    <w:rsid w:val="0065275D"/>
    <w:rsid w:val="00652B25"/>
    <w:rsid w:val="0065327C"/>
    <w:rsid w:val="006549D5"/>
    <w:rsid w:val="00654D14"/>
    <w:rsid w:val="0065511E"/>
    <w:rsid w:val="00657EE8"/>
    <w:rsid w:val="006603D8"/>
    <w:rsid w:val="00660EF8"/>
    <w:rsid w:val="00660F2B"/>
    <w:rsid w:val="0066183E"/>
    <w:rsid w:val="006618FF"/>
    <w:rsid w:val="006620DD"/>
    <w:rsid w:val="006623C6"/>
    <w:rsid w:val="00662D3B"/>
    <w:rsid w:val="0066307E"/>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0A9F"/>
    <w:rsid w:val="00681460"/>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3F4A"/>
    <w:rsid w:val="006A4876"/>
    <w:rsid w:val="006A5A91"/>
    <w:rsid w:val="006A6042"/>
    <w:rsid w:val="006B082C"/>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16EE"/>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D6E4E"/>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30E4"/>
    <w:rsid w:val="007142C9"/>
    <w:rsid w:val="00716BC3"/>
    <w:rsid w:val="007172C2"/>
    <w:rsid w:val="00717D67"/>
    <w:rsid w:val="00720DB5"/>
    <w:rsid w:val="00721774"/>
    <w:rsid w:val="007217E7"/>
    <w:rsid w:val="0072182E"/>
    <w:rsid w:val="0072239E"/>
    <w:rsid w:val="00722869"/>
    <w:rsid w:val="00723A01"/>
    <w:rsid w:val="00723BA8"/>
    <w:rsid w:val="00724B76"/>
    <w:rsid w:val="007251C8"/>
    <w:rsid w:val="00725F21"/>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7CD3"/>
    <w:rsid w:val="007C01ED"/>
    <w:rsid w:val="007C072C"/>
    <w:rsid w:val="007C089A"/>
    <w:rsid w:val="007C0939"/>
    <w:rsid w:val="007C1130"/>
    <w:rsid w:val="007C19F7"/>
    <w:rsid w:val="007C2233"/>
    <w:rsid w:val="007C2E0F"/>
    <w:rsid w:val="007C3C88"/>
    <w:rsid w:val="007C59A3"/>
    <w:rsid w:val="007C5DEC"/>
    <w:rsid w:val="007C6177"/>
    <w:rsid w:val="007C6901"/>
    <w:rsid w:val="007C6906"/>
    <w:rsid w:val="007C7CD6"/>
    <w:rsid w:val="007C7E6C"/>
    <w:rsid w:val="007D0730"/>
    <w:rsid w:val="007D15E2"/>
    <w:rsid w:val="007D2620"/>
    <w:rsid w:val="007D2ACA"/>
    <w:rsid w:val="007D2CF3"/>
    <w:rsid w:val="007D30DD"/>
    <w:rsid w:val="007D55D5"/>
    <w:rsid w:val="007D573F"/>
    <w:rsid w:val="007D5979"/>
    <w:rsid w:val="007D6A25"/>
    <w:rsid w:val="007E019F"/>
    <w:rsid w:val="007E17CF"/>
    <w:rsid w:val="007E1B76"/>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653"/>
    <w:rsid w:val="00815F2B"/>
    <w:rsid w:val="00817D8E"/>
    <w:rsid w:val="00820093"/>
    <w:rsid w:val="00820548"/>
    <w:rsid w:val="008207B7"/>
    <w:rsid w:val="00820ABC"/>
    <w:rsid w:val="00821E6D"/>
    <w:rsid w:val="00822E60"/>
    <w:rsid w:val="00823093"/>
    <w:rsid w:val="00823366"/>
    <w:rsid w:val="008239E8"/>
    <w:rsid w:val="00823E0A"/>
    <w:rsid w:val="00825709"/>
    <w:rsid w:val="0082603F"/>
    <w:rsid w:val="0082616B"/>
    <w:rsid w:val="008263DA"/>
    <w:rsid w:val="00826842"/>
    <w:rsid w:val="008268CA"/>
    <w:rsid w:val="00826DF5"/>
    <w:rsid w:val="00827536"/>
    <w:rsid w:val="00827C74"/>
    <w:rsid w:val="00830919"/>
    <w:rsid w:val="00831932"/>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712"/>
    <w:rsid w:val="0084390E"/>
    <w:rsid w:val="00844060"/>
    <w:rsid w:val="00844877"/>
    <w:rsid w:val="00845F40"/>
    <w:rsid w:val="0084688D"/>
    <w:rsid w:val="00846949"/>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5C2F"/>
    <w:rsid w:val="00866C91"/>
    <w:rsid w:val="00867775"/>
    <w:rsid w:val="008707DD"/>
    <w:rsid w:val="008712DD"/>
    <w:rsid w:val="00872948"/>
    <w:rsid w:val="00872A22"/>
    <w:rsid w:val="00872B6B"/>
    <w:rsid w:val="00872C18"/>
    <w:rsid w:val="008738DF"/>
    <w:rsid w:val="008761DF"/>
    <w:rsid w:val="00876571"/>
    <w:rsid w:val="00876AA9"/>
    <w:rsid w:val="00881C84"/>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BD8"/>
    <w:rsid w:val="008979E3"/>
    <w:rsid w:val="008A0124"/>
    <w:rsid w:val="008A0CAB"/>
    <w:rsid w:val="008A1AD7"/>
    <w:rsid w:val="008A3C81"/>
    <w:rsid w:val="008A411B"/>
    <w:rsid w:val="008A4917"/>
    <w:rsid w:val="008A65A6"/>
    <w:rsid w:val="008A6EF7"/>
    <w:rsid w:val="008B0589"/>
    <w:rsid w:val="008B0CE4"/>
    <w:rsid w:val="008B15CD"/>
    <w:rsid w:val="008B2612"/>
    <w:rsid w:val="008B2CED"/>
    <w:rsid w:val="008B4617"/>
    <w:rsid w:val="008B4927"/>
    <w:rsid w:val="008B49FA"/>
    <w:rsid w:val="008B6A95"/>
    <w:rsid w:val="008B7213"/>
    <w:rsid w:val="008B7E75"/>
    <w:rsid w:val="008C026B"/>
    <w:rsid w:val="008C0ADC"/>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4EC2"/>
    <w:rsid w:val="008C54E5"/>
    <w:rsid w:val="008C60C3"/>
    <w:rsid w:val="008C7947"/>
    <w:rsid w:val="008D2539"/>
    <w:rsid w:val="008D2790"/>
    <w:rsid w:val="008D388F"/>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4DD"/>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27EEB"/>
    <w:rsid w:val="009305F9"/>
    <w:rsid w:val="00930F27"/>
    <w:rsid w:val="00931C08"/>
    <w:rsid w:val="009325D3"/>
    <w:rsid w:val="0093288F"/>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6A18"/>
    <w:rsid w:val="00946DBD"/>
    <w:rsid w:val="009509DE"/>
    <w:rsid w:val="00950F9B"/>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33EA"/>
    <w:rsid w:val="00973588"/>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249"/>
    <w:rsid w:val="009B0EEC"/>
    <w:rsid w:val="009B30F1"/>
    <w:rsid w:val="009B4CE8"/>
    <w:rsid w:val="009B7328"/>
    <w:rsid w:val="009B74F1"/>
    <w:rsid w:val="009B7AFF"/>
    <w:rsid w:val="009C0020"/>
    <w:rsid w:val="009C0C07"/>
    <w:rsid w:val="009C1FCC"/>
    <w:rsid w:val="009C27A8"/>
    <w:rsid w:val="009C2920"/>
    <w:rsid w:val="009C3738"/>
    <w:rsid w:val="009C38CE"/>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1998"/>
    <w:rsid w:val="009E1E66"/>
    <w:rsid w:val="009E3182"/>
    <w:rsid w:val="009E34CF"/>
    <w:rsid w:val="009E3BFA"/>
    <w:rsid w:val="009E4300"/>
    <w:rsid w:val="009E539C"/>
    <w:rsid w:val="009E5AC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EDD"/>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3E2F"/>
    <w:rsid w:val="00A2434E"/>
    <w:rsid w:val="00A2478F"/>
    <w:rsid w:val="00A249AE"/>
    <w:rsid w:val="00A26635"/>
    <w:rsid w:val="00A267ED"/>
    <w:rsid w:val="00A26AB0"/>
    <w:rsid w:val="00A277D9"/>
    <w:rsid w:val="00A3121D"/>
    <w:rsid w:val="00A31CAF"/>
    <w:rsid w:val="00A32349"/>
    <w:rsid w:val="00A32390"/>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3297"/>
    <w:rsid w:val="00A55CFB"/>
    <w:rsid w:val="00A57F2F"/>
    <w:rsid w:val="00A60896"/>
    <w:rsid w:val="00A6157E"/>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4D8B"/>
    <w:rsid w:val="00A852A8"/>
    <w:rsid w:val="00A85E5D"/>
    <w:rsid w:val="00A86223"/>
    <w:rsid w:val="00A86610"/>
    <w:rsid w:val="00A87226"/>
    <w:rsid w:val="00A87E69"/>
    <w:rsid w:val="00A90898"/>
    <w:rsid w:val="00A92979"/>
    <w:rsid w:val="00A94A50"/>
    <w:rsid w:val="00A95C94"/>
    <w:rsid w:val="00A97455"/>
    <w:rsid w:val="00A977EF"/>
    <w:rsid w:val="00A97834"/>
    <w:rsid w:val="00AA03A8"/>
    <w:rsid w:val="00AA0499"/>
    <w:rsid w:val="00AA0E8C"/>
    <w:rsid w:val="00AA1372"/>
    <w:rsid w:val="00AA15F8"/>
    <w:rsid w:val="00AA3310"/>
    <w:rsid w:val="00AA3CAA"/>
    <w:rsid w:val="00AA4318"/>
    <w:rsid w:val="00AA4CDF"/>
    <w:rsid w:val="00AA509E"/>
    <w:rsid w:val="00AA56EC"/>
    <w:rsid w:val="00AA627C"/>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8C6"/>
    <w:rsid w:val="00AE79C3"/>
    <w:rsid w:val="00AF11BD"/>
    <w:rsid w:val="00AF1F9F"/>
    <w:rsid w:val="00AF2415"/>
    <w:rsid w:val="00AF2801"/>
    <w:rsid w:val="00AF2F97"/>
    <w:rsid w:val="00AF3364"/>
    <w:rsid w:val="00AF366E"/>
    <w:rsid w:val="00AF433A"/>
    <w:rsid w:val="00AF4D85"/>
    <w:rsid w:val="00AF5E09"/>
    <w:rsid w:val="00AF625C"/>
    <w:rsid w:val="00AF6527"/>
    <w:rsid w:val="00AF69FF"/>
    <w:rsid w:val="00AF6DED"/>
    <w:rsid w:val="00AF73D0"/>
    <w:rsid w:val="00AF7A77"/>
    <w:rsid w:val="00B00FBA"/>
    <w:rsid w:val="00B02B64"/>
    <w:rsid w:val="00B03A65"/>
    <w:rsid w:val="00B05564"/>
    <w:rsid w:val="00B062E6"/>
    <w:rsid w:val="00B06AC4"/>
    <w:rsid w:val="00B06D43"/>
    <w:rsid w:val="00B06DA3"/>
    <w:rsid w:val="00B07668"/>
    <w:rsid w:val="00B07A2C"/>
    <w:rsid w:val="00B10212"/>
    <w:rsid w:val="00B11D16"/>
    <w:rsid w:val="00B12FB0"/>
    <w:rsid w:val="00B13221"/>
    <w:rsid w:val="00B146DA"/>
    <w:rsid w:val="00B1558F"/>
    <w:rsid w:val="00B1773F"/>
    <w:rsid w:val="00B17780"/>
    <w:rsid w:val="00B17A33"/>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8FC"/>
    <w:rsid w:val="00B35B35"/>
    <w:rsid w:val="00B366E9"/>
    <w:rsid w:val="00B4247C"/>
    <w:rsid w:val="00B43DD3"/>
    <w:rsid w:val="00B444BE"/>
    <w:rsid w:val="00B44890"/>
    <w:rsid w:val="00B45BB0"/>
    <w:rsid w:val="00B46721"/>
    <w:rsid w:val="00B50542"/>
    <w:rsid w:val="00B507FB"/>
    <w:rsid w:val="00B509A8"/>
    <w:rsid w:val="00B51661"/>
    <w:rsid w:val="00B51AAB"/>
    <w:rsid w:val="00B523C5"/>
    <w:rsid w:val="00B54221"/>
    <w:rsid w:val="00B55DFA"/>
    <w:rsid w:val="00B55FA3"/>
    <w:rsid w:val="00B56047"/>
    <w:rsid w:val="00B5695E"/>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E4B"/>
    <w:rsid w:val="00B83FEE"/>
    <w:rsid w:val="00B85D39"/>
    <w:rsid w:val="00B87135"/>
    <w:rsid w:val="00B8780E"/>
    <w:rsid w:val="00B87B7A"/>
    <w:rsid w:val="00B900CC"/>
    <w:rsid w:val="00B908BE"/>
    <w:rsid w:val="00B9106D"/>
    <w:rsid w:val="00B9277F"/>
    <w:rsid w:val="00B931B5"/>
    <w:rsid w:val="00B936E6"/>
    <w:rsid w:val="00B93B97"/>
    <w:rsid w:val="00B9436C"/>
    <w:rsid w:val="00B94C85"/>
    <w:rsid w:val="00B96269"/>
    <w:rsid w:val="00B96486"/>
    <w:rsid w:val="00B964F1"/>
    <w:rsid w:val="00B96A2F"/>
    <w:rsid w:val="00B9760B"/>
    <w:rsid w:val="00B97785"/>
    <w:rsid w:val="00BA3B8B"/>
    <w:rsid w:val="00BA4EF1"/>
    <w:rsid w:val="00BA523D"/>
    <w:rsid w:val="00BA67D8"/>
    <w:rsid w:val="00BB0052"/>
    <w:rsid w:val="00BB022B"/>
    <w:rsid w:val="00BB1091"/>
    <w:rsid w:val="00BB1F92"/>
    <w:rsid w:val="00BB30CD"/>
    <w:rsid w:val="00BB3489"/>
    <w:rsid w:val="00BB4546"/>
    <w:rsid w:val="00BB6CFF"/>
    <w:rsid w:val="00BB6FCF"/>
    <w:rsid w:val="00BB7655"/>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1E32"/>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18A"/>
    <w:rsid w:val="00C208A6"/>
    <w:rsid w:val="00C21002"/>
    <w:rsid w:val="00C21B86"/>
    <w:rsid w:val="00C21B90"/>
    <w:rsid w:val="00C21BC3"/>
    <w:rsid w:val="00C21EEB"/>
    <w:rsid w:val="00C226FD"/>
    <w:rsid w:val="00C24D12"/>
    <w:rsid w:val="00C25477"/>
    <w:rsid w:val="00C26080"/>
    <w:rsid w:val="00C2643B"/>
    <w:rsid w:val="00C26600"/>
    <w:rsid w:val="00C3109B"/>
    <w:rsid w:val="00C31A24"/>
    <w:rsid w:val="00C33782"/>
    <w:rsid w:val="00C33F75"/>
    <w:rsid w:val="00C340ED"/>
    <w:rsid w:val="00C34BB1"/>
    <w:rsid w:val="00C353A4"/>
    <w:rsid w:val="00C3614A"/>
    <w:rsid w:val="00C37504"/>
    <w:rsid w:val="00C408A1"/>
    <w:rsid w:val="00C4187C"/>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809BF"/>
    <w:rsid w:val="00C821C5"/>
    <w:rsid w:val="00C8296B"/>
    <w:rsid w:val="00C82B30"/>
    <w:rsid w:val="00C8456D"/>
    <w:rsid w:val="00C84E7D"/>
    <w:rsid w:val="00C85110"/>
    <w:rsid w:val="00C85A76"/>
    <w:rsid w:val="00C868AC"/>
    <w:rsid w:val="00C869D4"/>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6F07"/>
    <w:rsid w:val="00CB71E4"/>
    <w:rsid w:val="00CB7429"/>
    <w:rsid w:val="00CB77BC"/>
    <w:rsid w:val="00CB7D71"/>
    <w:rsid w:val="00CC054C"/>
    <w:rsid w:val="00CC0670"/>
    <w:rsid w:val="00CC0F4B"/>
    <w:rsid w:val="00CC1400"/>
    <w:rsid w:val="00CC165E"/>
    <w:rsid w:val="00CC1B4D"/>
    <w:rsid w:val="00CC1F93"/>
    <w:rsid w:val="00CC24B9"/>
    <w:rsid w:val="00CC3654"/>
    <w:rsid w:val="00CC36BA"/>
    <w:rsid w:val="00CC458D"/>
    <w:rsid w:val="00CC48F3"/>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170"/>
    <w:rsid w:val="00CE591F"/>
    <w:rsid w:val="00CE5EAC"/>
    <w:rsid w:val="00CE64D6"/>
    <w:rsid w:val="00CE67A7"/>
    <w:rsid w:val="00CE77ED"/>
    <w:rsid w:val="00CE7B73"/>
    <w:rsid w:val="00CF068E"/>
    <w:rsid w:val="00CF18DB"/>
    <w:rsid w:val="00CF2B84"/>
    <w:rsid w:val="00CF551D"/>
    <w:rsid w:val="00CF5863"/>
    <w:rsid w:val="00CF5C98"/>
    <w:rsid w:val="00CF7DB4"/>
    <w:rsid w:val="00D002DA"/>
    <w:rsid w:val="00D004E6"/>
    <w:rsid w:val="00D028C8"/>
    <w:rsid w:val="00D041CB"/>
    <w:rsid w:val="00D04FF3"/>
    <w:rsid w:val="00D051E1"/>
    <w:rsid w:val="00D05720"/>
    <w:rsid w:val="00D07548"/>
    <w:rsid w:val="00D10B74"/>
    <w:rsid w:val="00D11C3E"/>
    <w:rsid w:val="00D12437"/>
    <w:rsid w:val="00D128DB"/>
    <w:rsid w:val="00D131D0"/>
    <w:rsid w:val="00D13BB1"/>
    <w:rsid w:val="00D159E8"/>
    <w:rsid w:val="00D15C8C"/>
    <w:rsid w:val="00D1607A"/>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69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5D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673F1"/>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92E"/>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0728"/>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2430"/>
    <w:rsid w:val="00DE35CD"/>
    <w:rsid w:val="00DE3E49"/>
    <w:rsid w:val="00DE522D"/>
    <w:rsid w:val="00DE6006"/>
    <w:rsid w:val="00DE7062"/>
    <w:rsid w:val="00DE7520"/>
    <w:rsid w:val="00DE7829"/>
    <w:rsid w:val="00DF0181"/>
    <w:rsid w:val="00DF01A3"/>
    <w:rsid w:val="00DF186A"/>
    <w:rsid w:val="00DF2684"/>
    <w:rsid w:val="00DF3134"/>
    <w:rsid w:val="00DF42E0"/>
    <w:rsid w:val="00DF458D"/>
    <w:rsid w:val="00DF47AA"/>
    <w:rsid w:val="00DF4EB4"/>
    <w:rsid w:val="00DF5EF0"/>
    <w:rsid w:val="00DF6BAA"/>
    <w:rsid w:val="00DF795E"/>
    <w:rsid w:val="00E005FC"/>
    <w:rsid w:val="00E012E2"/>
    <w:rsid w:val="00E01A29"/>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587C"/>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507EB"/>
    <w:rsid w:val="00E50D1E"/>
    <w:rsid w:val="00E513FC"/>
    <w:rsid w:val="00E5156A"/>
    <w:rsid w:val="00E525E9"/>
    <w:rsid w:val="00E53B7E"/>
    <w:rsid w:val="00E5472E"/>
    <w:rsid w:val="00E54D90"/>
    <w:rsid w:val="00E5713C"/>
    <w:rsid w:val="00E57792"/>
    <w:rsid w:val="00E5785B"/>
    <w:rsid w:val="00E61F64"/>
    <w:rsid w:val="00E63316"/>
    <w:rsid w:val="00E65FAA"/>
    <w:rsid w:val="00E66A23"/>
    <w:rsid w:val="00E66D32"/>
    <w:rsid w:val="00E67075"/>
    <w:rsid w:val="00E70540"/>
    <w:rsid w:val="00E7246C"/>
    <w:rsid w:val="00E73FBA"/>
    <w:rsid w:val="00E76A7B"/>
    <w:rsid w:val="00E77497"/>
    <w:rsid w:val="00E80D22"/>
    <w:rsid w:val="00E80E07"/>
    <w:rsid w:val="00E813FC"/>
    <w:rsid w:val="00E81A59"/>
    <w:rsid w:val="00E82447"/>
    <w:rsid w:val="00E8271E"/>
    <w:rsid w:val="00E84A4B"/>
    <w:rsid w:val="00E8507E"/>
    <w:rsid w:val="00E851F7"/>
    <w:rsid w:val="00E8562D"/>
    <w:rsid w:val="00E86EF9"/>
    <w:rsid w:val="00E87ED8"/>
    <w:rsid w:val="00E87F99"/>
    <w:rsid w:val="00E9094D"/>
    <w:rsid w:val="00E91153"/>
    <w:rsid w:val="00E911C8"/>
    <w:rsid w:val="00E91EC8"/>
    <w:rsid w:val="00E92748"/>
    <w:rsid w:val="00E92F3A"/>
    <w:rsid w:val="00E93F93"/>
    <w:rsid w:val="00E961BD"/>
    <w:rsid w:val="00E96529"/>
    <w:rsid w:val="00E967D4"/>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8A1"/>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2AF4"/>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04E"/>
    <w:rsid w:val="00F322ED"/>
    <w:rsid w:val="00F325C7"/>
    <w:rsid w:val="00F32C90"/>
    <w:rsid w:val="00F333E6"/>
    <w:rsid w:val="00F334C2"/>
    <w:rsid w:val="00F33960"/>
    <w:rsid w:val="00F3456E"/>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4EE5"/>
    <w:rsid w:val="00F65224"/>
    <w:rsid w:val="00F65EB3"/>
    <w:rsid w:val="00F679B9"/>
    <w:rsid w:val="00F67DEA"/>
    <w:rsid w:val="00F703A2"/>
    <w:rsid w:val="00F70D78"/>
    <w:rsid w:val="00F710BE"/>
    <w:rsid w:val="00F73072"/>
    <w:rsid w:val="00F7311D"/>
    <w:rsid w:val="00F73255"/>
    <w:rsid w:val="00F733A7"/>
    <w:rsid w:val="00F7399F"/>
    <w:rsid w:val="00F73DCB"/>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C1AAE"/>
    <w:rsid w:val="00FC1F2E"/>
    <w:rsid w:val="00FC2357"/>
    <w:rsid w:val="00FC251F"/>
    <w:rsid w:val="00FC291F"/>
    <w:rsid w:val="00FC2E79"/>
    <w:rsid w:val="00FC34B3"/>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1027"/>
    <w:rsid w:val="00FF1CD9"/>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B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405030806">
      <w:bodyDiv w:val="1"/>
      <w:marLeft w:val="0"/>
      <w:marRight w:val="0"/>
      <w:marTop w:val="0"/>
      <w:marBottom w:val="0"/>
      <w:divBdr>
        <w:top w:val="none" w:sz="0" w:space="0" w:color="auto"/>
        <w:left w:val="none" w:sz="0" w:space="0" w:color="auto"/>
        <w:bottom w:val="none" w:sz="0" w:space="0" w:color="auto"/>
        <w:right w:val="none" w:sz="0" w:space="0" w:color="auto"/>
      </w:divBdr>
    </w:div>
    <w:div w:id="426191751">
      <w:bodyDiv w:val="1"/>
      <w:marLeft w:val="0"/>
      <w:marRight w:val="0"/>
      <w:marTop w:val="0"/>
      <w:marBottom w:val="0"/>
      <w:divBdr>
        <w:top w:val="none" w:sz="0" w:space="0" w:color="auto"/>
        <w:left w:val="none" w:sz="0" w:space="0" w:color="auto"/>
        <w:bottom w:val="none" w:sz="0" w:space="0" w:color="auto"/>
        <w:right w:val="none" w:sz="0" w:space="0" w:color="auto"/>
      </w:divBdr>
    </w:div>
    <w:div w:id="477846518">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mswia/oprogramowanie-do-pobrania"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tformazakupowa.pl/" TargetMode="External"/><Relationship Id="rId7" Type="http://schemas.openxmlformats.org/officeDocument/2006/relationships/footnotes" Target="footnotes.xml"/><Relationship Id="rId12" Type="http://schemas.openxmlformats.org/officeDocument/2006/relationships/hyperlink" Target="https://moj.gov.pl/nforms/signer/upload?xFormsAppName=SIGNER" TargetMode="External"/><Relationship Id="rId17" Type="http://schemas.openxmlformats.org/officeDocument/2006/relationships/hyperlink" Target="https://platformazakupowa.pl/pn/mops_gdynia" TargetMode="External"/><Relationship Id="rId25" Type="http://schemas.openxmlformats.org/officeDocument/2006/relationships/hyperlink" Target="mailto:iod@mopsgdynia.p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cert.pl/" TargetMode="External"/><Relationship Id="rId24" Type="http://schemas.openxmlformats.org/officeDocument/2006/relationships/hyperlink" Target="mailto:dzp@mopsgdynia.pl"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platformazakupowa.pl/transakcja/1004267"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mailto:dzp@mopsgdynia.pl" TargetMode="External"/><Relationship Id="rId19" Type="http://schemas.openxmlformats.org/officeDocument/2006/relationships/hyperlink" Target="https://platformazakupowa.pl/transakcja/100426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1004267"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B027-3ED1-4C2E-A321-CDB34030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8919</Words>
  <Characters>53514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62309</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honorata.wozniak</dc:creator>
  <cp:lastModifiedBy>Paulina Wroblewska</cp:lastModifiedBy>
  <cp:revision>10</cp:revision>
  <cp:lastPrinted>2023-11-15T14:15:00Z</cp:lastPrinted>
  <dcterms:created xsi:type="dcterms:W3CDTF">2024-11-15T12:56:00Z</dcterms:created>
  <dcterms:modified xsi:type="dcterms:W3CDTF">2024-11-25T09:37:00Z</dcterms:modified>
</cp:coreProperties>
</file>