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CD" w:rsidRPr="00875E5F" w:rsidRDefault="00FA2BAA">
      <w:pPr>
        <w:pStyle w:val="Teksttreci30"/>
        <w:shd w:val="clear" w:color="auto" w:fill="auto"/>
        <w:tabs>
          <w:tab w:val="left" w:leader="dot" w:pos="4842"/>
        </w:tabs>
        <w:spacing w:after="496" w:line="240" w:lineRule="exact"/>
        <w:ind w:left="2860"/>
      </w:pPr>
      <w:r w:rsidRPr="00875E5F">
        <w:t xml:space="preserve">UMOWA </w:t>
      </w:r>
      <w:r w:rsidR="00AC547F" w:rsidRPr="00875E5F">
        <w:t xml:space="preserve">  </w:t>
      </w:r>
      <w:r w:rsidR="00284FD5">
        <w:t>…………………….</w:t>
      </w:r>
    </w:p>
    <w:p w:rsidR="00E67E0E" w:rsidRPr="00875E5F" w:rsidRDefault="00E67E0E" w:rsidP="00F0273C">
      <w:pPr>
        <w:widowControl/>
        <w:ind w:left="142" w:right="3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Zawarta w dniu </w:t>
      </w:r>
      <w:r w:rsidR="00D45D84" w:rsidRPr="00875E5F">
        <w:rPr>
          <w:rFonts w:ascii="Times New Roman" w:eastAsia="Times New Roman" w:hAnsi="Times New Roman" w:cs="Times New Roman"/>
          <w:color w:val="auto"/>
          <w:lang w:bidi="ar-SA"/>
        </w:rPr>
        <w:t>…………………………….</w:t>
      </w: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 we Wrocławiu pomiędzy:</w:t>
      </w:r>
    </w:p>
    <w:p w:rsidR="00E67E0E" w:rsidRPr="00875E5F" w:rsidRDefault="00E67E0E" w:rsidP="00F0273C">
      <w:pPr>
        <w:widowControl/>
        <w:ind w:left="142" w:right="3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 Wojskowym Szpitalem Klinicznym z Polikliniką Samodzielnym Publicznym Zakładem Opieki Zdrowotnej, </w:t>
      </w: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z siedzibą </w:t>
      </w: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>50-981 Wrocław, ul. Weigla 5, Regon</w:t>
      </w: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 930090240, </w:t>
      </w: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>NIP</w:t>
      </w: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 899-22-28-956, zarejestrowanym w Sądzie Rejonowym dla Wrocławia – Fabrycznej, VI Wydział Gospodarczy, nr </w:t>
      </w: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>KRS</w:t>
      </w: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: 0000016478 , </w:t>
      </w:r>
    </w:p>
    <w:p w:rsidR="00E67E0E" w:rsidRPr="00875E5F" w:rsidRDefault="00E67E0E" w:rsidP="00F0273C">
      <w:pPr>
        <w:widowControl/>
        <w:ind w:left="142" w:right="33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5E5F">
        <w:rPr>
          <w:rFonts w:ascii="Times New Roman" w:eastAsia="Times New Roman" w:hAnsi="Times New Roman" w:cs="Times New Roman"/>
          <w:color w:val="auto"/>
          <w:lang w:bidi="ar-SA"/>
        </w:rPr>
        <w:t>reprezentowanym przez</w:t>
      </w:r>
      <w:r w:rsidR="00304E7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87688">
        <w:rPr>
          <w:rFonts w:ascii="Times New Roman" w:eastAsia="Times New Roman" w:hAnsi="Times New Roman" w:cs="Times New Roman"/>
          <w:b/>
          <w:color w:val="auto"/>
          <w:lang w:bidi="ar-SA"/>
        </w:rPr>
        <w:t>........................................................................</w:t>
      </w: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E67E0E" w:rsidRPr="00875E5F" w:rsidRDefault="00E67E0E" w:rsidP="00F0273C">
      <w:pPr>
        <w:widowControl/>
        <w:ind w:left="142" w:right="3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zwanym w treści umowy </w:t>
      </w: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>ZAMAWIAJĄCYM</w:t>
      </w:r>
      <w:r w:rsidRPr="00875E5F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01599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1599C" w:rsidRPr="0001599C">
        <w:rPr>
          <w:rFonts w:ascii="Times New Roman" w:eastAsia="Times New Roman" w:hAnsi="Times New Roman" w:cs="Times New Roman"/>
          <w:b/>
          <w:color w:val="auto"/>
          <w:lang w:bidi="ar-SA"/>
        </w:rPr>
        <w:t>ADMINISTRATOREM DANYCH</w:t>
      </w:r>
    </w:p>
    <w:p w:rsidR="00E67E0E" w:rsidRPr="00875E5F" w:rsidRDefault="00E67E0E" w:rsidP="00F0273C">
      <w:pPr>
        <w:widowControl/>
        <w:ind w:left="142" w:right="3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a </w:t>
      </w:r>
    </w:p>
    <w:p w:rsidR="00411E07" w:rsidRPr="002A03AC" w:rsidRDefault="00032A3B" w:rsidP="002A03AC">
      <w:pPr>
        <w:widowControl/>
        <w:ind w:left="142" w:right="335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……………………………………………</w:t>
      </w:r>
      <w:r w:rsidR="00304E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z siedzibą ……………….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….</w:t>
      </w:r>
      <w:r w:rsidR="00304E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Regon ………… , NIP ……………………., </w:t>
      </w:r>
      <w:r w:rsidR="00304E71" w:rsidRPr="00304E71">
        <w:rPr>
          <w:rFonts w:ascii="Times New Roman" w:eastAsia="Times New Roman" w:hAnsi="Times New Roman" w:cs="Times New Roman"/>
          <w:color w:val="auto"/>
          <w:lang w:bidi="ar-SA"/>
        </w:rPr>
        <w:t>zarejestrowanym w</w:t>
      </w:r>
      <w:r w:rsidR="00304E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……………………………………………...</w:t>
      </w:r>
      <w:r w:rsidR="00411E07" w:rsidRPr="00EC25A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11E07" w:rsidRPr="00875E5F">
        <w:rPr>
          <w:rFonts w:ascii="Times New Roman" w:eastAsia="Times New Roman" w:hAnsi="Times New Roman" w:cs="Times New Roman"/>
          <w:color w:val="000000" w:themeColor="text1"/>
          <w:lang w:bidi="ar-SA"/>
        </w:rPr>
        <w:t>reprezentowanym przez</w:t>
      </w:r>
      <w:r w:rsidR="00411E07" w:rsidRPr="00875E5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……………………..</w:t>
      </w:r>
    </w:p>
    <w:p w:rsidR="00411E07" w:rsidRPr="00875E5F" w:rsidRDefault="00411E07" w:rsidP="00F0273C">
      <w:pPr>
        <w:widowControl/>
        <w:ind w:left="142" w:right="3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5E5F">
        <w:rPr>
          <w:rFonts w:ascii="Times New Roman" w:eastAsia="Times New Roman" w:hAnsi="Times New Roman" w:cs="Times New Roman"/>
          <w:color w:val="auto"/>
          <w:lang w:bidi="ar-SA"/>
        </w:rPr>
        <w:t xml:space="preserve">zwanym dalej </w:t>
      </w:r>
      <w:r w:rsidRPr="00875E5F">
        <w:rPr>
          <w:rFonts w:ascii="Times New Roman" w:eastAsia="Times New Roman" w:hAnsi="Times New Roman" w:cs="Times New Roman"/>
          <w:b/>
          <w:color w:val="auto"/>
          <w:lang w:bidi="ar-SA"/>
        </w:rPr>
        <w:t>WYKONAWCĄ.</w:t>
      </w:r>
    </w:p>
    <w:p w:rsidR="00902F76" w:rsidRPr="00875E5F" w:rsidRDefault="00902F76" w:rsidP="00304E71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D45D84" w:rsidRPr="00875E5F" w:rsidRDefault="00E67E0E" w:rsidP="00F0273C">
      <w:pPr>
        <w:widowControl/>
        <w:ind w:left="426" w:firstLine="282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75E5F">
        <w:rPr>
          <w:rFonts w:ascii="Times New Roman" w:eastAsia="Calibri" w:hAnsi="Times New Roman" w:cs="Times New Roman"/>
          <w:color w:val="auto"/>
          <w:lang w:bidi="ar-SA"/>
        </w:rPr>
        <w:t xml:space="preserve">Niniejsza umowa jest następstwem przeprowadzonego postępowania  o udzielenie zamówienia publicznego o wartości poniżej </w:t>
      </w:r>
      <w:r w:rsidR="00040B1B">
        <w:rPr>
          <w:rFonts w:ascii="Times New Roman" w:eastAsia="Calibri" w:hAnsi="Times New Roman" w:cs="Times New Roman"/>
          <w:color w:val="auto"/>
          <w:lang w:bidi="ar-SA"/>
        </w:rPr>
        <w:t>130 000,00 PLN</w:t>
      </w:r>
      <w:r w:rsidR="00067016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  <w:r w:rsidRPr="00875E5F">
        <w:rPr>
          <w:rFonts w:ascii="Times New Roman" w:eastAsia="Calibri" w:hAnsi="Times New Roman" w:cs="Times New Roman"/>
          <w:color w:val="auto"/>
          <w:lang w:bidi="ar-SA"/>
        </w:rPr>
        <w:t xml:space="preserve"> Umowę będzie uznawało się za zawartą w dacie wymienionej we wstępie umowy.</w:t>
      </w:r>
    </w:p>
    <w:p w:rsidR="00D45D84" w:rsidRPr="00875E5F" w:rsidRDefault="00D45D84" w:rsidP="00F0273C">
      <w:pPr>
        <w:widowControl/>
        <w:ind w:left="426" w:firstLine="282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D45D84" w:rsidRPr="00875E5F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§1</w:t>
      </w:r>
    </w:p>
    <w:p w:rsidR="00D45D84" w:rsidRPr="00875E5F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Przedmiot umowy</w:t>
      </w:r>
    </w:p>
    <w:p w:rsidR="002A03AC" w:rsidRPr="00304E71" w:rsidRDefault="00D45D84" w:rsidP="00304E71">
      <w:pPr>
        <w:widowControl/>
        <w:spacing w:after="200"/>
        <w:ind w:left="142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Zamawiający zleca</w:t>
      </w:r>
      <w:r w:rsidR="00CB532A" w:rsidRPr="00875E5F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a Wykonawca przyjmuje do realizacji wykonanie test</w:t>
      </w:r>
      <w:r w:rsidR="0000645A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ów specjalistycznych, zgodnie z </w:t>
      </w:r>
      <w:r w:rsidR="0001599C">
        <w:rPr>
          <w:rFonts w:ascii="Times New Roman" w:eastAsia="Calibri" w:hAnsi="Times New Roman" w:cs="Times New Roman"/>
          <w:color w:val="auto"/>
          <w:lang w:eastAsia="en-US" w:bidi="ar-SA"/>
        </w:rPr>
        <w:t xml:space="preserve">(Dz.U. z 2017 r. poz. 884) </w:t>
      </w:r>
      <w:r w:rsidR="0000645A" w:rsidRPr="00875E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Rozporządzenie</w:t>
      </w:r>
      <w:r w:rsidR="00A1097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m</w:t>
      </w:r>
      <w:r w:rsidR="0000645A" w:rsidRPr="00875E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Ministra Zdrowia z dnia 18 lutego 2011 r. w sprawie warunków bezpiecznego stosowania promieniowania jonizującego dla wszystkich </w:t>
      </w:r>
      <w:r w:rsidR="00EC25A0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rodzajów ekspozycji medycznej</w:t>
      </w:r>
      <w:r w:rsidR="00E17EE0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oraz</w:t>
      </w:r>
      <w:r w:rsidR="00E17EE0" w:rsidRPr="00E17EE0"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  <w:t xml:space="preserve"> </w:t>
      </w:r>
      <w:r w:rsidR="00E17EE0" w:rsidRPr="00E17EE0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Ustawą z dnia 29 listopada 2000 r. Prawo atomowe (t. jedn. Dz. U. z 2019 r., poz. 1792 oraz z 2020 r. poz. 284)</w:t>
      </w:r>
      <w:r w:rsidR="00EC25A0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, aparatów 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wyszczególnionych w</w:t>
      </w:r>
      <w:r w:rsid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860B29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§</w:t>
      </w:r>
      <w:r w:rsidR="00860B2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5.</w:t>
      </w:r>
    </w:p>
    <w:p w:rsidR="00360F42" w:rsidRPr="00875E5F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§2</w:t>
      </w:r>
    </w:p>
    <w:p w:rsidR="00D45D84" w:rsidRPr="00875E5F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Obowiązki wykonawcy</w:t>
      </w:r>
    </w:p>
    <w:p w:rsidR="00D45D84" w:rsidRPr="00875E5F" w:rsidRDefault="00D45D84" w:rsidP="00F0273C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Wykonawca zobowiązuje się wykonać tes</w:t>
      </w:r>
      <w:r w:rsidR="00EC25A0">
        <w:rPr>
          <w:rFonts w:ascii="Times New Roman" w:eastAsia="Calibri" w:hAnsi="Times New Roman" w:cs="Times New Roman"/>
          <w:color w:val="auto"/>
          <w:lang w:eastAsia="en-US" w:bidi="ar-SA"/>
        </w:rPr>
        <w:t xml:space="preserve">ty specjalistyczne aparatów 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wyszczególnionych w </w:t>
      </w:r>
      <w:r w:rsidR="00860B29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§</w:t>
      </w:r>
      <w:r w:rsidR="00860B2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5 </w:t>
      </w:r>
      <w:r w:rsid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 niniejszej umowy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45D84" w:rsidRPr="00875E5F" w:rsidRDefault="00D45D84" w:rsidP="00F0273C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wykonania testów będzie ustalany osobno </w:t>
      </w:r>
      <w:r w:rsidR="00B07659" w:rsidRPr="00875E5F">
        <w:rPr>
          <w:rFonts w:ascii="Times New Roman" w:eastAsia="Calibri" w:hAnsi="Times New Roman" w:cs="Times New Roman"/>
          <w:color w:val="auto"/>
          <w:lang w:eastAsia="en-US" w:bidi="ar-SA"/>
        </w:rPr>
        <w:t>dla każdego sprzętu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. Wykonawca zobowiązany jest wykonać testy specjalistyczne w terminie </w:t>
      </w:r>
      <w:r w:rsidR="00617791" w:rsidRPr="00875E5F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dni od chwili zgłoszenia dostępności sprzętu.</w:t>
      </w:r>
    </w:p>
    <w:p w:rsidR="00451B62" w:rsidRPr="00875E5F" w:rsidRDefault="00D45D84" w:rsidP="00F0273C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B07659" w:rsidRPr="00875E5F">
        <w:rPr>
          <w:rFonts w:ascii="Times New Roman" w:eastAsia="Calibri" w:hAnsi="Times New Roman" w:cs="Times New Roman"/>
          <w:color w:val="auto"/>
          <w:lang w:eastAsia="en-US" w:bidi="ar-SA"/>
        </w:rPr>
        <w:t>amawiający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zgłasza termin wykonania testu telefonicznie na nr: </w:t>
      </w:r>
      <w:r w:rsidR="00032A3B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………………..</w:t>
      </w:r>
      <w:r w:rsidR="00227E2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, </w:t>
      </w:r>
      <w:r w:rsidR="00451B62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</w:t>
      </w:r>
      <w:r w:rsidR="00947FB6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oraz potw</w:t>
      </w:r>
      <w:r w:rsidR="00AB2FCF">
        <w:rPr>
          <w:rFonts w:ascii="Times New Roman" w:eastAsia="Calibri" w:hAnsi="Times New Roman" w:cs="Times New Roman"/>
          <w:color w:val="auto"/>
          <w:lang w:eastAsia="en-US" w:bidi="ar-SA"/>
        </w:rPr>
        <w:t>ierdza zgłoszenie niezwłocznie n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a </w:t>
      </w:r>
      <w:r w:rsidR="00AB2FCF">
        <w:rPr>
          <w:rFonts w:ascii="Times New Roman" w:eastAsia="Calibri" w:hAnsi="Times New Roman" w:cs="Times New Roman"/>
          <w:color w:val="auto"/>
          <w:lang w:eastAsia="en-US" w:bidi="ar-SA"/>
        </w:rPr>
        <w:t>adres</w:t>
      </w:r>
      <w:r w:rsidR="00523D42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0A7745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e-mail: </w:t>
      </w:r>
      <w:r w:rsidR="00AB2FCF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</w:t>
      </w:r>
    </w:p>
    <w:p w:rsidR="00D45D84" w:rsidRDefault="00D45D84" w:rsidP="00F0273C">
      <w:pPr>
        <w:widowControl/>
        <w:spacing w:after="200"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Osoby upoważnione do zgłaszania dostępności sprzętu:</w:t>
      </w:r>
    </w:p>
    <w:p w:rsidR="00D45D84" w:rsidRPr="0001599C" w:rsidRDefault="00860B29" w:rsidP="00AB2FCF">
      <w:pPr>
        <w:pStyle w:val="Akapitzlist"/>
        <w:widowControl/>
        <w:spacing w:after="200"/>
        <w:ind w:left="108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1599C">
        <w:rPr>
          <w:rFonts w:ascii="Times New Roman" w:eastAsia="Calibri" w:hAnsi="Times New Roman" w:cs="Times New Roman"/>
          <w:color w:val="auto"/>
          <w:lang w:eastAsia="en-US" w:bidi="ar-SA"/>
        </w:rPr>
        <w:t xml:space="preserve">Pracownicy Sprzętu Medycznego </w:t>
      </w:r>
      <w:r w:rsidR="00D45D84" w:rsidRPr="0001599C">
        <w:rPr>
          <w:rFonts w:ascii="Times New Roman" w:eastAsia="Calibri" w:hAnsi="Times New Roman" w:cs="Times New Roman"/>
          <w:color w:val="auto"/>
          <w:lang w:eastAsia="en-US" w:bidi="ar-SA"/>
        </w:rPr>
        <w:t>Tel. 261 660 468;</w:t>
      </w:r>
    </w:p>
    <w:p w:rsidR="00D45D84" w:rsidRPr="00875E5F" w:rsidRDefault="00D45D84" w:rsidP="00F0273C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Ostatnie testy specjalistyczne muszą być zgłoszone do Wykonawcy najpóźniej </w:t>
      </w:r>
      <w:r w:rsidR="003A5FF4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30 dni 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przed końcem umowy.</w:t>
      </w:r>
    </w:p>
    <w:p w:rsidR="00D45D84" w:rsidRPr="00875E5F" w:rsidRDefault="00D45D84" w:rsidP="00F0273C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Po wykonaniu testów Wykonawca zobowiązany jest dostarczyć Zamawiającemu sprawozdanie oraz certyfikat z wykonanych testów, na każdy aparat oddzielnie, w terminie </w:t>
      </w:r>
      <w:r w:rsidR="00617791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10</w:t>
      </w: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dni od daty wykonania testów.</w:t>
      </w:r>
    </w:p>
    <w:p w:rsidR="00D45D84" w:rsidRPr="00875E5F" w:rsidRDefault="00D45D84" w:rsidP="00F0273C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W przypadku negatywnego wyniku przeprowadzonych testów specjalistycznych dla konkretnego aparatu, Wykonawca zobowiązuje się do nieodpłatnego wykonania testów ponaprawczych obejmujących zakres wykrytych uprzednio niezgodności. </w:t>
      </w: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Ponowne testy zostaną wykonane w terminie </w:t>
      </w:r>
      <w:r w:rsidR="00617791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dni od zgłosze</w:t>
      </w:r>
      <w:r w:rsidR="00CE617C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nia usunięcia wykrytych usterek</w:t>
      </w: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</w:p>
    <w:p w:rsidR="00D45D84" w:rsidRPr="00875E5F" w:rsidRDefault="005D184E" w:rsidP="00F0273C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Jeśli Z</w:t>
      </w:r>
      <w:r w:rsidR="00D45D84" w:rsidRPr="00875E5F">
        <w:rPr>
          <w:rFonts w:ascii="Times New Roman" w:eastAsia="Calibri" w:hAnsi="Times New Roman" w:cs="Times New Roman"/>
          <w:color w:val="auto"/>
          <w:lang w:eastAsia="en-US" w:bidi="ar-SA"/>
        </w:rPr>
        <w:t>amawiający nie zdecyduje się na usunięcie wykrytej usterki powodującej wynik negatywny (wycofanie urządzenia z eksploatacji), powiadomi o tym fakcie Wykonawcę, w terminie 30 dni od otrzymania sprawozdania z testu.</w:t>
      </w:r>
    </w:p>
    <w:p w:rsidR="00FD580B" w:rsidRPr="00875E5F" w:rsidRDefault="00FD580B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45D84" w:rsidRPr="00875E5F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§3</w:t>
      </w:r>
    </w:p>
    <w:p w:rsidR="00D45D84" w:rsidRPr="00875E5F" w:rsidRDefault="00D45D84" w:rsidP="00F0273C">
      <w:pPr>
        <w:widowControl/>
        <w:numPr>
          <w:ilvl w:val="0"/>
          <w:numId w:val="11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Umowa zawarta jest na okres 12 miesięcy od daty zawarcia umowy.</w:t>
      </w:r>
    </w:p>
    <w:p w:rsidR="00D45D84" w:rsidRPr="00875E5F" w:rsidRDefault="00D45D84" w:rsidP="00F0273C">
      <w:pPr>
        <w:widowControl/>
        <w:numPr>
          <w:ilvl w:val="0"/>
          <w:numId w:val="11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Zamawiający może rozwiązać umowę ze skutkiem natychmiastowym, jeżeli Wykonawca nie dotrzymuje terminów realizacji przedmiotu umowy zgodnie z przyjętymi w umowie lub jeżeli wykonuje przedmiot umowy w sposób</w:t>
      </w:r>
      <w:r w:rsidR="00A41342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niezgodny z umową lub normami 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i warunkami prawem określonymi.</w:t>
      </w:r>
    </w:p>
    <w:p w:rsidR="007F41A4" w:rsidRPr="00875E5F" w:rsidRDefault="00D45D84" w:rsidP="00F0273C">
      <w:pPr>
        <w:widowControl/>
        <w:numPr>
          <w:ilvl w:val="0"/>
          <w:numId w:val="11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Zamawiający zastrzega sobie równ</w:t>
      </w:r>
      <w:r w:rsidR="00A9595A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ież prawo </w:t>
      </w:r>
      <w:r w:rsidR="004477C7" w:rsidRPr="00875E5F">
        <w:rPr>
          <w:rFonts w:ascii="Times New Roman" w:eastAsia="Calibri" w:hAnsi="Times New Roman" w:cs="Times New Roman"/>
          <w:color w:val="auto"/>
          <w:lang w:eastAsia="en-US" w:bidi="ar-SA"/>
        </w:rPr>
        <w:t>odstąpienie od umowy</w:t>
      </w:r>
      <w:r w:rsidR="007F41A4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A9595A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w każdym czasie, jeśli </w:t>
      </w:r>
      <w:r w:rsidR="007F41A4" w:rsidRPr="00875E5F">
        <w:rPr>
          <w:rFonts w:ascii="Times New Roman" w:eastAsia="Calibri" w:hAnsi="Times New Roman" w:cs="Times New Roman"/>
          <w:color w:val="auto"/>
          <w:lang w:eastAsia="en-US" w:bidi="ar-SA"/>
        </w:rPr>
        <w:t>dalsze jej wykonanie z przyczyn, których nie można było przewidzieć w dacie jej zawarcia, nie leży  w interesie  Zamawiającego lub  jest niemożliwa do realizacji z innych obiektywn</w:t>
      </w:r>
      <w:r w:rsidR="00FD580B" w:rsidRPr="00875E5F">
        <w:rPr>
          <w:rFonts w:ascii="Times New Roman" w:eastAsia="Calibri" w:hAnsi="Times New Roman" w:cs="Times New Roman"/>
          <w:color w:val="auto"/>
          <w:lang w:eastAsia="en-US" w:bidi="ar-SA"/>
        </w:rPr>
        <w:t>ych powodów. W takim przypadku Z</w:t>
      </w:r>
      <w:r w:rsidR="007F41A4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amawiający może od umowy odstąpić w terminie </w:t>
      </w:r>
      <w:r w:rsidR="008820E3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14 </w:t>
      </w:r>
      <w:r w:rsidR="007F41A4" w:rsidRPr="00875E5F">
        <w:rPr>
          <w:rFonts w:ascii="Times New Roman" w:eastAsia="Calibri" w:hAnsi="Times New Roman" w:cs="Times New Roman"/>
          <w:color w:val="auto"/>
          <w:lang w:eastAsia="en-US" w:bidi="ar-SA"/>
        </w:rPr>
        <w:t>dni od powzięcia wiadomości o tych okolicznościach i złożeniu Wykonawcy pisemnego oświadczenia o odstąpieniu od umowy z podaniem przyczyn odstąpienie.</w:t>
      </w:r>
    </w:p>
    <w:p w:rsidR="00902F76" w:rsidRPr="00875E5F" w:rsidRDefault="007F41A4" w:rsidP="00F0273C">
      <w:pPr>
        <w:widowControl/>
        <w:numPr>
          <w:ilvl w:val="0"/>
          <w:numId w:val="11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W przypadku, o którym mowa w ust.3, Wykonawca może żądać wyłącznie wynagrodzenia należnego z tytułu częściowego wykonania umowy.</w:t>
      </w:r>
    </w:p>
    <w:p w:rsidR="00FD580B" w:rsidRPr="00875E5F" w:rsidRDefault="00FD580B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45D84" w:rsidRPr="00875E5F" w:rsidRDefault="00617791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§4</w:t>
      </w:r>
    </w:p>
    <w:p w:rsidR="00D45D84" w:rsidRPr="00875E5F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Warunki płatności</w:t>
      </w:r>
    </w:p>
    <w:p w:rsidR="00D45D84" w:rsidRPr="00875E5F" w:rsidRDefault="00D45D84" w:rsidP="00F0273C">
      <w:pPr>
        <w:widowControl/>
        <w:numPr>
          <w:ilvl w:val="0"/>
          <w:numId w:val="12"/>
        </w:numPr>
        <w:spacing w:after="20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Ogólna wartość umowy</w:t>
      </w:r>
      <w:r w:rsidR="00AF2856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netto:</w:t>
      </w:r>
      <w:r w:rsidR="000A7745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A00B12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032A3B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……………..</w:t>
      </w:r>
      <w:r w:rsidR="00227E2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zł 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(słownie złotych: </w:t>
      </w:r>
      <w:r w:rsidR="00032A3B">
        <w:rPr>
          <w:rFonts w:ascii="Times New Roman" w:eastAsia="Calibri" w:hAnsi="Times New Roman" w:cs="Times New Roman"/>
          <w:color w:val="auto"/>
          <w:lang w:eastAsia="en-US" w:bidi="ar-SA"/>
        </w:rPr>
        <w:t>……….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), powiększona o podatek od towarów i usług naliczony zgod</w:t>
      </w:r>
      <w:r w:rsidR="00AF2856" w:rsidRPr="00875E5F">
        <w:rPr>
          <w:rFonts w:ascii="Times New Roman" w:eastAsia="Calibri" w:hAnsi="Times New Roman" w:cs="Times New Roman"/>
          <w:color w:val="auto"/>
          <w:lang w:eastAsia="en-US" w:bidi="ar-SA"/>
        </w:rPr>
        <w:t>nie z obowiązującymi przepisami w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artość brutto: </w:t>
      </w:r>
      <w:r w:rsidR="00032A3B">
        <w:rPr>
          <w:rFonts w:ascii="Times New Roman" w:eastAsia="Calibri" w:hAnsi="Times New Roman" w:cs="Times New Roman"/>
          <w:b/>
          <w:color w:val="auto"/>
          <w:lang w:eastAsia="en-US" w:bidi="ar-SA"/>
        </w:rPr>
        <w:t>……..</w:t>
      </w:r>
      <w:r w:rsidR="000A7745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617791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zł </w:t>
      </w:r>
      <w:r w:rsidR="00A00B12"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(słownie złotych</w:t>
      </w:r>
      <w:r w:rsidR="00227E2F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="00032A3B">
        <w:rPr>
          <w:rFonts w:ascii="Times New Roman" w:eastAsia="Calibri" w:hAnsi="Times New Roman" w:cs="Times New Roman"/>
          <w:color w:val="auto"/>
          <w:lang w:eastAsia="en-US" w:bidi="ar-SA"/>
        </w:rPr>
        <w:t>…………..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).</w:t>
      </w:r>
    </w:p>
    <w:p w:rsidR="00B74C74" w:rsidRPr="00875E5F" w:rsidRDefault="00D45D84" w:rsidP="00F0273C">
      <w:pPr>
        <w:widowControl/>
        <w:numPr>
          <w:ilvl w:val="0"/>
          <w:numId w:val="12"/>
        </w:numPr>
        <w:spacing w:after="20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Zapłaty następowały będą na podstawie wystawionej przez Wykonawcę faktury, przelewem na jego rachunek bankowy  o numerze</w:t>
      </w:r>
      <w:r w:rsidR="00B74C74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="00032A3B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…………………………..</w:t>
      </w:r>
      <w:r w:rsidR="00954FCF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</w:p>
    <w:p w:rsidR="00D45D84" w:rsidRPr="00875E5F" w:rsidRDefault="00D45D84" w:rsidP="00F0273C">
      <w:pPr>
        <w:widowControl/>
        <w:numPr>
          <w:ilvl w:val="0"/>
          <w:numId w:val="12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zastrzega sobie prawo do wystawiania faktur cząstkowych, po każdym etapie wykonania usługi. Podstawą do wystawiania faktury cząstkowej jest potwierdzenie odbioru przez Zamawiającego sprawozdania i certyfikatu </w:t>
      </w:r>
      <w:r w:rsidR="00A1666B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dotyczącego konkretnego urządzenia.</w:t>
      </w:r>
    </w:p>
    <w:p w:rsidR="00D45D84" w:rsidRPr="00875E5F" w:rsidRDefault="00D45D84" w:rsidP="00F0273C">
      <w:pPr>
        <w:widowControl/>
        <w:numPr>
          <w:ilvl w:val="0"/>
          <w:numId w:val="12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Strony ustalają, że płatność</w:t>
      </w:r>
      <w:r w:rsidR="00B74C74" w:rsidRPr="00875E5F">
        <w:rPr>
          <w:rFonts w:ascii="Times New Roman" w:eastAsia="Calibri" w:hAnsi="Times New Roman" w:cs="Times New Roman"/>
          <w:color w:val="auto"/>
          <w:lang w:eastAsia="en-US" w:bidi="ar-SA"/>
        </w:rPr>
        <w:t xml:space="preserve"> za fakturę nastąpi w terminie 6</w:t>
      </w: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0 dni od otrzymania faktury przez Zamawiającego.</w:t>
      </w:r>
    </w:p>
    <w:p w:rsidR="00D45D84" w:rsidRPr="00875E5F" w:rsidRDefault="00D45D84" w:rsidP="00F0273C">
      <w:pPr>
        <w:widowControl/>
        <w:numPr>
          <w:ilvl w:val="0"/>
          <w:numId w:val="12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Za zapłatę strony uznają dzień obciążenia rachunku bankowego Zamawiającego.</w:t>
      </w:r>
    </w:p>
    <w:p w:rsidR="00860B29" w:rsidRDefault="00D45D84" w:rsidP="00186CD1">
      <w:pPr>
        <w:widowControl/>
        <w:numPr>
          <w:ilvl w:val="0"/>
          <w:numId w:val="12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color w:val="auto"/>
          <w:lang w:eastAsia="en-US" w:bidi="ar-SA"/>
        </w:rPr>
        <w:t>Od należności nie uiszczonych w terminie ustalonym przez strony, Wykonawca może naliczać odsetki ustawowe</w:t>
      </w:r>
      <w:r w:rsidR="001B126C">
        <w:rPr>
          <w:rFonts w:ascii="Times New Roman" w:eastAsia="Calibri" w:hAnsi="Times New Roman" w:cs="Times New Roman"/>
          <w:color w:val="auto"/>
          <w:lang w:eastAsia="en-US" w:bidi="ar-SA"/>
        </w:rPr>
        <w:t xml:space="preserve"> za zwłokę  w wysokości określonej na podstawie ustawy z dnia 8 marca 2013r. o przeciwdziałaniu nadmiernym opóźnieniom  w transakcjach handlowych Dz.U. z 2022r. poz. 893)</w:t>
      </w:r>
    </w:p>
    <w:p w:rsidR="00186CD1" w:rsidRPr="00186CD1" w:rsidRDefault="00186CD1" w:rsidP="00186CD1">
      <w:pPr>
        <w:widowControl/>
        <w:spacing w:after="200"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60B29" w:rsidRPr="00875E5F" w:rsidRDefault="00860B29" w:rsidP="00860B29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="Calibri" w:hAnsi="Times New Roman" w:cs="Times New Roman"/>
          <w:b/>
          <w:color w:val="auto"/>
          <w:lang w:eastAsia="en-US" w:bidi="ar-SA"/>
        </w:rPr>
        <w:t>§5</w:t>
      </w:r>
    </w:p>
    <w:p w:rsidR="00860B29" w:rsidRDefault="00860B29" w:rsidP="002D6414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Zestawienie asortymentowo-cenowe przedmiotu </w:t>
      </w:r>
      <w:r w:rsidR="00B3414A">
        <w:rPr>
          <w:rFonts w:ascii="Times New Roman" w:eastAsia="Calibri" w:hAnsi="Times New Roman" w:cs="Times New Roman"/>
          <w:b/>
          <w:color w:val="auto"/>
          <w:lang w:eastAsia="en-US" w:bidi="ar-SA"/>
        </w:rPr>
        <w:t>zamówienia</w:t>
      </w:r>
    </w:p>
    <w:p w:rsidR="00327A15" w:rsidRDefault="00327A15" w:rsidP="00441865">
      <w:pPr>
        <w:widowControl/>
        <w:spacing w:after="200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62337B" w:rsidRPr="00441865" w:rsidRDefault="0062337B" w:rsidP="00441865">
      <w:pPr>
        <w:widowControl/>
        <w:spacing w:after="200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62337B">
        <w:rPr>
          <w:rFonts w:ascii="Times New Roman" w:eastAsia="Calibri" w:hAnsi="Times New Roman" w:cs="Times New Roman"/>
          <w:i/>
          <w:color w:val="auto"/>
          <w:lang w:eastAsia="en-US" w:bidi="ar-SA"/>
        </w:rPr>
        <w:t>Zestawienie asortymentowo-cenowe  wypełnione przez Wykonawcę w ofercie</w:t>
      </w:r>
    </w:p>
    <w:p w:rsidR="00327A15" w:rsidRDefault="00327A15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45D84" w:rsidRPr="00860B29" w:rsidRDefault="00860B29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_GoBack"/>
      <w:bookmarkEnd w:id="0"/>
      <w:r w:rsidRPr="00860B29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§6</w:t>
      </w:r>
    </w:p>
    <w:p w:rsidR="00D45D84" w:rsidRPr="00860B29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60B29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Kary umowne</w:t>
      </w:r>
    </w:p>
    <w:p w:rsidR="00D45D84" w:rsidRPr="00860B29" w:rsidRDefault="00D45D84" w:rsidP="00D449DF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W razie nie wykonania lub nienależytego wykonania </w:t>
      </w:r>
      <w:r w:rsidR="00406FC7" w:rsidRP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umowy </w:t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>Wykonawca zobowiązuje się zapłacić Zamawiającemu karę:</w:t>
      </w:r>
    </w:p>
    <w:p w:rsidR="00D45D84" w:rsidRPr="00860B29" w:rsidRDefault="00093760" w:rsidP="00D449DF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1) </w:t>
      </w:r>
      <w:r w:rsidR="00D45D84" w:rsidRP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 w wysokości 10% wartości brutto umowy, w przypadku odstąpienia od umowy z winy Wykonawcy,</w:t>
      </w:r>
    </w:p>
    <w:p w:rsidR="00D45D84" w:rsidRPr="00860B29" w:rsidRDefault="00093760" w:rsidP="00D449DF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2)  </w:t>
      </w:r>
      <w:r w:rsidR="00D45D84" w:rsidRPr="00860B29">
        <w:rPr>
          <w:rFonts w:ascii="Times New Roman" w:eastAsia="Calibri" w:hAnsi="Times New Roman" w:cs="Times New Roman"/>
          <w:color w:val="auto"/>
          <w:lang w:eastAsia="en-US" w:bidi="ar-SA"/>
        </w:rPr>
        <w:t>w wysokości 1% wartości brutto części umowy w przypadku przedłużenia realizowanego zlecenia z przyczyn niezależnych od Zamawiającego,</w:t>
      </w:r>
      <w:r w:rsidR="00D638A1" w:rsidRP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 licząc z</w:t>
      </w:r>
      <w:r w:rsidR="00D45D84" w:rsidRPr="00860B29">
        <w:rPr>
          <w:rFonts w:ascii="Times New Roman" w:eastAsia="Calibri" w:hAnsi="Times New Roman" w:cs="Times New Roman"/>
          <w:color w:val="auto"/>
          <w:lang w:eastAsia="en-US" w:bidi="ar-SA"/>
        </w:rPr>
        <w:t>a każdy dzień opóźnienia, do dnia ostatecznego przyjęcia bez zastrzeżeń przez Zama</w:t>
      </w:r>
      <w:r w:rsidR="0001599C">
        <w:rPr>
          <w:rFonts w:ascii="Times New Roman" w:eastAsia="Calibri" w:hAnsi="Times New Roman" w:cs="Times New Roman"/>
          <w:color w:val="auto"/>
          <w:lang w:eastAsia="en-US" w:bidi="ar-SA"/>
        </w:rPr>
        <w:t>wiającego przedmiotu zamówienia</w:t>
      </w:r>
      <w:r w:rsidR="00371FB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75E5F" w:rsidRPr="00860B29" w:rsidRDefault="00875E5F" w:rsidP="00441865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75E5F" w:rsidRPr="00875E5F" w:rsidRDefault="00875E5F" w:rsidP="00875E5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§ </w:t>
      </w:r>
      <w:r w:rsidR="00860B29" w:rsidRPr="00860B2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</w:t>
      </w:r>
    </w:p>
    <w:p w:rsidR="00492F63" w:rsidRPr="00875E5F" w:rsidRDefault="00875E5F" w:rsidP="00304E7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</w:pPr>
      <w:r w:rsidRPr="00875E5F"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>Zasady zachowania poufności</w:t>
      </w:r>
    </w:p>
    <w:p w:rsidR="00875E5F" w:rsidRPr="00875E5F" w:rsidRDefault="00875E5F" w:rsidP="00875E5F">
      <w:pPr>
        <w:widowControl/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5E5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WYKONAWCA zobowiązuje się do zachowania w tajemnicy wszelkich informacji, danych, materiałów, dokumentów oraz danych osobowych należących do ZAMAWIAJĄCEGO a uzyskanych w trakcie realizacji umowy.  </w:t>
      </w:r>
    </w:p>
    <w:p w:rsidR="00875E5F" w:rsidRPr="00875E5F" w:rsidRDefault="00875E5F" w:rsidP="00875E5F">
      <w:pPr>
        <w:widowControl/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75E5F">
        <w:rPr>
          <w:rFonts w:ascii="Times New Roman" w:eastAsiaTheme="minorHAnsi" w:hAnsi="Times New Roman" w:cs="Times New Roman"/>
          <w:color w:val="auto"/>
          <w:lang w:eastAsia="en-US" w:bidi="ar-SA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:rsidR="00875E5F" w:rsidRPr="00875E5F" w:rsidRDefault="00875E5F" w:rsidP="00875E5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75E5F" w:rsidRPr="00875E5F" w:rsidRDefault="00875E5F" w:rsidP="00875E5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75E5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§ </w:t>
      </w:r>
      <w:r w:rsidR="00860B29" w:rsidRPr="00860B2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</w:t>
      </w:r>
    </w:p>
    <w:p w:rsidR="00875E5F" w:rsidRPr="00875E5F" w:rsidRDefault="00875E5F" w:rsidP="00875E5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u w:val="single"/>
          <w:vertAlign w:val="superscript"/>
          <w:lang w:eastAsia="en-US" w:bidi="ar-SA"/>
        </w:rPr>
      </w:pPr>
      <w:r w:rsidRPr="00875E5F"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>Informacja</w:t>
      </w:r>
    </w:p>
    <w:p w:rsidR="00441865" w:rsidRPr="00441865" w:rsidRDefault="00441865" w:rsidP="0044186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>Administrator danych informuje, że:</w:t>
      </w:r>
    </w:p>
    <w:p w:rsidR="00441865" w:rsidRPr="00441865" w:rsidRDefault="00441865" w:rsidP="00441865">
      <w:pPr>
        <w:widowControl/>
        <w:numPr>
          <w:ilvl w:val="3"/>
          <w:numId w:val="36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>Wykonawca składając ofertę, przyjmuje do wiadomości, iż dane osobowe jego pracowników lub osób działających w jego imieniu będą wykorzystywane i przetwarzane na potrzeby realizacji umowy, chyba że przepisy resortowe stanowią inaczej,</w:t>
      </w:r>
    </w:p>
    <w:p w:rsidR="00441865" w:rsidRPr="00441865" w:rsidRDefault="00441865" w:rsidP="00441865">
      <w:pPr>
        <w:widowControl/>
        <w:numPr>
          <w:ilvl w:val="3"/>
          <w:numId w:val="36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>odbiorcami danych osobowych, o których mowa w pkt 1 będą osoby lub podmioty, którym udostępniona zostanie dokumentacja postępowania w oparciu o udzielenie zamówienia;</w:t>
      </w:r>
    </w:p>
    <w:p w:rsidR="00441865" w:rsidRPr="00441865" w:rsidRDefault="00441865" w:rsidP="00441865">
      <w:pPr>
        <w:widowControl/>
        <w:numPr>
          <w:ilvl w:val="3"/>
          <w:numId w:val="36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>dane osobowe, o których mowa w pkt 1 będą przechowywane  przez okres 4 lat od dnia zakończenia postępowania o udzielenie zamówienia;</w:t>
      </w:r>
    </w:p>
    <w:p w:rsidR="00441865" w:rsidRPr="00441865" w:rsidRDefault="00441865" w:rsidP="00441865">
      <w:pPr>
        <w:widowControl/>
        <w:numPr>
          <w:ilvl w:val="3"/>
          <w:numId w:val="36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>w odniesieniu do powyższych danych osobowych decyzje nie będą podejmowane w sposób zautomatyzowany, stosowanie do art. 22  Rozporządzenia Parlamentu Europejskiego i Rady (UE) 2016/679 z dnia 27 kwietnia 2016 r. w sprawie ochrony osób fizycznych w związku z przetwarzaniem danych osobowych i w sprawie swobodnego przepływu takich danych oraz uchylenia dyrektywy 95/46/WE – zwanego dalej – Rozporządzeniem/RODO;</w:t>
      </w:r>
    </w:p>
    <w:p w:rsidR="00441865" w:rsidRPr="00441865" w:rsidRDefault="00441865" w:rsidP="00441865">
      <w:pPr>
        <w:widowControl/>
        <w:numPr>
          <w:ilvl w:val="3"/>
          <w:numId w:val="36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>Wykonawca posiada: na podstawie art. 15 RODO prawo dostępu do danych osobowych , o których mowa w pkt 1; na podstawie art. 16 RODO prawo do sprostowania tych danych osobowych; na podstawie art. 18 RODO prawo żądania od administratora ograniczenia przetwarzania danych osobowych z zastrzeżeniem przypadków, o których mowa w art. 18 ust. 2 RODO;  prawo do wniesienia skargi do Prezesa Urzędu Ochrony Danych Osobowych, gdy Wykonawca uzna, że przetwarzanie tych danych  narusza przepisy RODO;</w:t>
      </w:r>
    </w:p>
    <w:p w:rsidR="00441865" w:rsidRPr="00441865" w:rsidRDefault="00441865" w:rsidP="00441865">
      <w:pPr>
        <w:widowControl/>
        <w:numPr>
          <w:ilvl w:val="3"/>
          <w:numId w:val="36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Wykonawcy </w:t>
      </w:r>
      <w:r w:rsidRPr="0044186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nie przysługuje</w:t>
      </w:r>
      <w:r w:rsidRPr="0044186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w związku z art. 17 ust. 3 lit. b, d lub e RODO prawo do usunięcia danych osobowych, prawo do przenoszenia danych osobowych, o którym mowa w art. 20 RODO, na podstawie art. 21 RODO prawo sprzeciwu, wobec przetwarzania danych osobowych, gdyż podstawą prawną przetwarzania danych osobowych jest art. 6 ust. 1 lit. c RODO. </w:t>
      </w:r>
    </w:p>
    <w:p w:rsidR="00914359" w:rsidRPr="00914359" w:rsidRDefault="00914359" w:rsidP="0091435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14359">
        <w:rPr>
          <w:rFonts w:ascii="Times New Roman" w:eastAsia="Times New Roman" w:hAnsi="Times New Roman" w:cs="Times New Roman"/>
          <w:b/>
          <w:color w:val="auto"/>
          <w:lang w:bidi="ar-SA"/>
        </w:rPr>
        <w:t>§ 9</w:t>
      </w:r>
    </w:p>
    <w:p w:rsidR="00914359" w:rsidRPr="00914359" w:rsidRDefault="00914359" w:rsidP="0091435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14359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Zakaz cesji</w:t>
      </w:r>
    </w:p>
    <w:p w:rsidR="00B3414A" w:rsidRPr="00D83E84" w:rsidRDefault="00914359" w:rsidP="00D83E84">
      <w:pPr>
        <w:widowControl/>
        <w:ind w:left="284"/>
        <w:jc w:val="both"/>
        <w:rPr>
          <w:rFonts w:ascii="Times New Roman" w:eastAsia="Calibri" w:hAnsi="Times New Roman" w:cs="Times New Roman"/>
          <w:lang w:bidi="ar-SA"/>
        </w:rPr>
      </w:pPr>
      <w:r w:rsidRPr="00914359">
        <w:rPr>
          <w:rFonts w:ascii="Times New Roman" w:eastAsia="Calibri" w:hAnsi="Times New Roman" w:cs="Times New Roman"/>
          <w:color w:val="auto"/>
          <w:lang w:bidi="ar-SA"/>
        </w:rPr>
        <w:t xml:space="preserve">Wykonawca nie może bez pisemnej zgody Zamawiającego przenosić wierzytelności wynikających z umowy niniejszej na osoby trzecie, ani rozporządzać nimi w jakiejkolwiek prawem przewidzianej formie. W szczególności wierzytelność nie może być przedmiotem zabezpieczenia </w:t>
      </w:r>
      <w:r w:rsidRPr="00914359">
        <w:rPr>
          <w:rFonts w:ascii="Times New Roman" w:eastAsia="Calibri" w:hAnsi="Times New Roman" w:cs="Times New Roman"/>
          <w:lang w:bidi="ar-SA"/>
        </w:rPr>
        <w:t xml:space="preserve">zobowiązań Wykonawcy (np. z tytułu umowy kredytu, pożyczki). Wykonawca nie może również zawrzeć umowy z osobą trzecią o podstawienie w prawa wierzyciela (art. 518 kodeksu cywilnego) umowy poręczenia, przekazu. Art. 54 ust. 5, 6 i 7 ustawy z dnia 15 kwietnia 2011r. o działalności leczniczej (t.j. </w:t>
      </w:r>
      <w:r w:rsidR="001B126C">
        <w:rPr>
          <w:rFonts w:ascii="Times New Roman" w:eastAsia="Calibri" w:hAnsi="Times New Roman" w:cs="Times New Roman"/>
          <w:bCs/>
          <w:lang w:bidi="ar-SA"/>
        </w:rPr>
        <w:t>Dz. U. z 2022</w:t>
      </w:r>
      <w:r w:rsidRPr="00914359">
        <w:rPr>
          <w:rFonts w:ascii="Times New Roman" w:eastAsia="Calibri" w:hAnsi="Times New Roman" w:cs="Times New Roman"/>
          <w:bCs/>
          <w:lang w:bidi="ar-SA"/>
        </w:rPr>
        <w:t xml:space="preserve"> r. poz. </w:t>
      </w:r>
      <w:r w:rsidR="001B126C">
        <w:rPr>
          <w:rFonts w:ascii="Times New Roman" w:eastAsia="Calibri" w:hAnsi="Times New Roman" w:cs="Times New Roman"/>
          <w:bCs/>
          <w:lang w:bidi="ar-SA"/>
        </w:rPr>
        <w:t>633</w:t>
      </w:r>
      <w:r w:rsidRPr="00914359">
        <w:rPr>
          <w:rFonts w:ascii="Times New Roman" w:eastAsia="Calibri" w:hAnsi="Times New Roman" w:cs="Times New Roman"/>
          <w:bCs/>
          <w:lang w:bidi="ar-SA"/>
        </w:rPr>
        <w:t>)</w:t>
      </w:r>
      <w:r w:rsidRPr="00914359">
        <w:rPr>
          <w:rFonts w:ascii="Times New Roman" w:eastAsia="Calibri" w:hAnsi="Times New Roman" w:cs="Times New Roman"/>
          <w:lang w:bidi="ar-SA"/>
        </w:rPr>
        <w:t xml:space="preserve">  ma zastosowanie.</w:t>
      </w:r>
    </w:p>
    <w:p w:rsidR="00B1469F" w:rsidRDefault="00B1469F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45D84" w:rsidRPr="00860B29" w:rsidRDefault="00860B29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b/>
          <w:color w:val="auto"/>
          <w:lang w:eastAsia="en-US" w:bidi="ar-SA"/>
        </w:rPr>
        <w:t>§ 10</w:t>
      </w:r>
    </w:p>
    <w:p w:rsidR="00D45D84" w:rsidRPr="00860B29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Zmiany umowy</w:t>
      </w:r>
    </w:p>
    <w:p w:rsidR="00D45D84" w:rsidRPr="00860B29" w:rsidRDefault="00D45D84" w:rsidP="00F0273C">
      <w:pPr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>Zmiana umowy może nastąpić za zgodną obu stron.</w:t>
      </w:r>
    </w:p>
    <w:p w:rsidR="00D45D84" w:rsidRPr="00860B29" w:rsidRDefault="00D45D84" w:rsidP="00F0273C">
      <w:pPr>
        <w:widowControl/>
        <w:numPr>
          <w:ilvl w:val="0"/>
          <w:numId w:val="14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>Wszelkie zmiany umowy wymagają dla</w:t>
      </w:r>
      <w:r w:rsidR="006254E1" w:rsidRPr="00860B29">
        <w:rPr>
          <w:rFonts w:ascii="Times New Roman" w:eastAsia="Calibri" w:hAnsi="Times New Roman" w:cs="Times New Roman"/>
          <w:color w:val="auto"/>
          <w:lang w:eastAsia="en-US" w:bidi="ar-SA"/>
        </w:rPr>
        <w:t xml:space="preserve"> swojej ważności formy pisemnej</w:t>
      </w:r>
    </w:p>
    <w:p w:rsidR="007B20C6" w:rsidRPr="00860B29" w:rsidRDefault="007B20C6" w:rsidP="00D83E84">
      <w:pPr>
        <w:widowControl/>
        <w:spacing w:after="20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92F63" w:rsidRDefault="00492F63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45D84" w:rsidRPr="00860B29" w:rsidRDefault="00860B29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b/>
          <w:color w:val="auto"/>
          <w:lang w:eastAsia="en-US" w:bidi="ar-SA"/>
        </w:rPr>
        <w:t>§11</w:t>
      </w:r>
    </w:p>
    <w:p w:rsidR="00D45D84" w:rsidRPr="00860B29" w:rsidRDefault="00D45D84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Postępowanie polubowne</w:t>
      </w:r>
    </w:p>
    <w:p w:rsidR="00D45D84" w:rsidRPr="00860B29" w:rsidRDefault="00D45D84" w:rsidP="00F0273C">
      <w:pPr>
        <w:widowControl/>
        <w:numPr>
          <w:ilvl w:val="0"/>
          <w:numId w:val="15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>Wszelkie spory strony zobowiązują się załatwić w pierwszej kolejności polubownie.</w:t>
      </w:r>
    </w:p>
    <w:p w:rsidR="00A41342" w:rsidRPr="00860B29" w:rsidRDefault="00D45D84" w:rsidP="00F0273C">
      <w:pPr>
        <w:widowControl/>
        <w:numPr>
          <w:ilvl w:val="0"/>
          <w:numId w:val="15"/>
        </w:num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>Do rozstrzygania sporów Sądowych strony ustalają właściwości Sądu siedziby Zamawiającego.</w:t>
      </w:r>
    </w:p>
    <w:p w:rsidR="00DB7512" w:rsidRPr="00860B29" w:rsidRDefault="00DB7512" w:rsidP="00F0273C">
      <w:pPr>
        <w:widowControl/>
        <w:spacing w:after="200"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45D84" w:rsidRPr="00860B29" w:rsidRDefault="00860B29" w:rsidP="00F0273C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b/>
          <w:color w:val="auto"/>
          <w:lang w:eastAsia="en-US" w:bidi="ar-SA"/>
        </w:rPr>
        <w:t>§12</w:t>
      </w:r>
    </w:p>
    <w:p w:rsidR="00860B29" w:rsidRPr="00860B29" w:rsidRDefault="00D45D84" w:rsidP="00F0273C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>Umowę sporządzono w dwóch jednobrzmiących egzemplarzach, po jednym dla każdej ze Stron.</w:t>
      </w:r>
    </w:p>
    <w:p w:rsidR="00860B29" w:rsidRPr="00860B29" w:rsidRDefault="00860B29" w:rsidP="00F0273C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D458C" w:rsidRPr="00D83E84" w:rsidRDefault="00D45D84" w:rsidP="00F0273C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Wykonawca:</w:t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60B29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Zamawiający:</w:t>
      </w:r>
    </w:p>
    <w:sectPr w:rsidR="00AD458C" w:rsidRPr="00D83E84" w:rsidSect="00074EFE">
      <w:pgSz w:w="11900" w:h="16840"/>
      <w:pgMar w:top="1276" w:right="1127" w:bottom="12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B0" w:rsidRDefault="00334AB0">
      <w:r>
        <w:separator/>
      </w:r>
    </w:p>
  </w:endnote>
  <w:endnote w:type="continuationSeparator" w:id="0">
    <w:p w:rsidR="00334AB0" w:rsidRDefault="003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B0" w:rsidRDefault="00334AB0"/>
  </w:footnote>
  <w:footnote w:type="continuationSeparator" w:id="0">
    <w:p w:rsidR="00334AB0" w:rsidRDefault="00334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796"/>
    <w:multiLevelType w:val="hybridMultilevel"/>
    <w:tmpl w:val="A664F0A4"/>
    <w:lvl w:ilvl="0" w:tplc="DC206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F48BE"/>
    <w:multiLevelType w:val="multilevel"/>
    <w:tmpl w:val="BE7E9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22DB8"/>
    <w:multiLevelType w:val="hybridMultilevel"/>
    <w:tmpl w:val="A9B8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5534"/>
    <w:multiLevelType w:val="hybridMultilevel"/>
    <w:tmpl w:val="E2D81F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392557"/>
    <w:multiLevelType w:val="hybridMultilevel"/>
    <w:tmpl w:val="653A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11E2"/>
    <w:multiLevelType w:val="hybridMultilevel"/>
    <w:tmpl w:val="660C326E"/>
    <w:lvl w:ilvl="0" w:tplc="80608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101F72"/>
    <w:multiLevelType w:val="multilevel"/>
    <w:tmpl w:val="33B4F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87F27"/>
    <w:multiLevelType w:val="multilevel"/>
    <w:tmpl w:val="A0CAF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42CAC"/>
    <w:multiLevelType w:val="hybridMultilevel"/>
    <w:tmpl w:val="C570EA3C"/>
    <w:lvl w:ilvl="0" w:tplc="A624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50314F"/>
    <w:multiLevelType w:val="hybridMultilevel"/>
    <w:tmpl w:val="FA7AD8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30AC76D8"/>
    <w:multiLevelType w:val="hybridMultilevel"/>
    <w:tmpl w:val="A3266C96"/>
    <w:lvl w:ilvl="0" w:tplc="E0C4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24957"/>
    <w:multiLevelType w:val="hybridMultilevel"/>
    <w:tmpl w:val="1292B6F6"/>
    <w:lvl w:ilvl="0" w:tplc="08CE44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A83DDF"/>
    <w:multiLevelType w:val="hybridMultilevel"/>
    <w:tmpl w:val="511C049C"/>
    <w:lvl w:ilvl="0" w:tplc="127441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B17396"/>
    <w:multiLevelType w:val="hybridMultilevel"/>
    <w:tmpl w:val="DD1CF4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07"/>
        </w:tabs>
        <w:ind w:left="1440" w:hanging="360"/>
      </w:pPr>
      <w:rPr>
        <w:rFonts w:cs="Times New Roman" w:hint="default"/>
      </w:rPr>
    </w:lvl>
    <w:lvl w:ilvl="2" w:tplc="E8081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17E419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207078"/>
    <w:multiLevelType w:val="multilevel"/>
    <w:tmpl w:val="6874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09D19C9"/>
    <w:multiLevelType w:val="hybridMultilevel"/>
    <w:tmpl w:val="ED72F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222"/>
    <w:multiLevelType w:val="multilevel"/>
    <w:tmpl w:val="A27CF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318BA"/>
    <w:multiLevelType w:val="hybridMultilevel"/>
    <w:tmpl w:val="653A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21C0B"/>
    <w:multiLevelType w:val="hybridMultilevel"/>
    <w:tmpl w:val="5E0C573E"/>
    <w:lvl w:ilvl="0" w:tplc="57364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320C2"/>
    <w:multiLevelType w:val="hybridMultilevel"/>
    <w:tmpl w:val="9DA0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70716"/>
    <w:multiLevelType w:val="hybridMultilevel"/>
    <w:tmpl w:val="F93C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2404"/>
    <w:multiLevelType w:val="hybridMultilevel"/>
    <w:tmpl w:val="43B4CC80"/>
    <w:lvl w:ilvl="0" w:tplc="CE78768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D13556"/>
    <w:multiLevelType w:val="hybridMultilevel"/>
    <w:tmpl w:val="A9B8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4145"/>
    <w:multiLevelType w:val="hybridMultilevel"/>
    <w:tmpl w:val="28EA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A8EAAA6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12E1"/>
    <w:multiLevelType w:val="multilevel"/>
    <w:tmpl w:val="D7A68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D1003F"/>
    <w:multiLevelType w:val="multilevel"/>
    <w:tmpl w:val="3634C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260459"/>
    <w:multiLevelType w:val="multilevel"/>
    <w:tmpl w:val="102A8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05A3C"/>
    <w:multiLevelType w:val="hybridMultilevel"/>
    <w:tmpl w:val="505C66BE"/>
    <w:lvl w:ilvl="0" w:tplc="7660E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4528AD"/>
    <w:multiLevelType w:val="hybridMultilevel"/>
    <w:tmpl w:val="2040780E"/>
    <w:lvl w:ilvl="0" w:tplc="047C7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9F188B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25"/>
  </w:num>
  <w:num w:numId="5">
    <w:abstractNumId w:val="26"/>
  </w:num>
  <w:num w:numId="6">
    <w:abstractNumId w:val="6"/>
  </w:num>
  <w:num w:numId="7">
    <w:abstractNumId w:val="7"/>
  </w:num>
  <w:num w:numId="8">
    <w:abstractNumId w:val="22"/>
  </w:num>
  <w:num w:numId="9">
    <w:abstractNumId w:val="2"/>
  </w:num>
  <w:num w:numId="10">
    <w:abstractNumId w:val="10"/>
  </w:num>
  <w:num w:numId="11">
    <w:abstractNumId w:val="9"/>
  </w:num>
  <w:num w:numId="12">
    <w:abstractNumId w:val="15"/>
  </w:num>
  <w:num w:numId="13">
    <w:abstractNumId w:val="17"/>
  </w:num>
  <w:num w:numId="14">
    <w:abstractNumId w:val="4"/>
  </w:num>
  <w:num w:numId="15">
    <w:abstractNumId w:val="20"/>
  </w:num>
  <w:num w:numId="16">
    <w:abstractNumId w:val="14"/>
  </w:num>
  <w:num w:numId="17">
    <w:abstractNumId w:val="2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8"/>
  </w:num>
  <w:num w:numId="31">
    <w:abstractNumId w:val="27"/>
  </w:num>
  <w:num w:numId="32">
    <w:abstractNumId w:val="5"/>
  </w:num>
  <w:num w:numId="33">
    <w:abstractNumId w:val="12"/>
  </w:num>
  <w:num w:numId="34">
    <w:abstractNumId w:val="21"/>
  </w:num>
  <w:num w:numId="35">
    <w:abstractNumId w:val="8"/>
  </w:num>
  <w:num w:numId="36">
    <w:abstractNumId w:val="23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29"/>
    <w:rsid w:val="0000645A"/>
    <w:rsid w:val="0001599C"/>
    <w:rsid w:val="00032A3B"/>
    <w:rsid w:val="00040B1B"/>
    <w:rsid w:val="00067016"/>
    <w:rsid w:val="00074EFE"/>
    <w:rsid w:val="00093760"/>
    <w:rsid w:val="000A0AD5"/>
    <w:rsid w:val="000A7745"/>
    <w:rsid w:val="000C68E8"/>
    <w:rsid w:val="000E2548"/>
    <w:rsid w:val="000E7B29"/>
    <w:rsid w:val="001342D9"/>
    <w:rsid w:val="00135AE0"/>
    <w:rsid w:val="0014063E"/>
    <w:rsid w:val="00186CD1"/>
    <w:rsid w:val="001B126C"/>
    <w:rsid w:val="001D59CD"/>
    <w:rsid w:val="001F451A"/>
    <w:rsid w:val="00227E2F"/>
    <w:rsid w:val="00284FD5"/>
    <w:rsid w:val="002A03AC"/>
    <w:rsid w:val="002D6414"/>
    <w:rsid w:val="002D6464"/>
    <w:rsid w:val="00304E71"/>
    <w:rsid w:val="00327A15"/>
    <w:rsid w:val="00334AB0"/>
    <w:rsid w:val="00360A2B"/>
    <w:rsid w:val="00360F42"/>
    <w:rsid w:val="00371FB7"/>
    <w:rsid w:val="00380B0D"/>
    <w:rsid w:val="003A5FF4"/>
    <w:rsid w:val="003D402D"/>
    <w:rsid w:val="003D6B4D"/>
    <w:rsid w:val="00406FC7"/>
    <w:rsid w:val="00411E07"/>
    <w:rsid w:val="00441865"/>
    <w:rsid w:val="004477C7"/>
    <w:rsid w:val="00451B62"/>
    <w:rsid w:val="00470D76"/>
    <w:rsid w:val="00492F63"/>
    <w:rsid w:val="004C7A9D"/>
    <w:rsid w:val="004D3B4A"/>
    <w:rsid w:val="004E008E"/>
    <w:rsid w:val="00523D42"/>
    <w:rsid w:val="00536434"/>
    <w:rsid w:val="005447DA"/>
    <w:rsid w:val="00562D09"/>
    <w:rsid w:val="005D184E"/>
    <w:rsid w:val="005F420A"/>
    <w:rsid w:val="00600B19"/>
    <w:rsid w:val="0061683F"/>
    <w:rsid w:val="00617791"/>
    <w:rsid w:val="00623371"/>
    <w:rsid w:val="0062337B"/>
    <w:rsid w:val="006254E1"/>
    <w:rsid w:val="00641CDE"/>
    <w:rsid w:val="006B610D"/>
    <w:rsid w:val="006D4ED0"/>
    <w:rsid w:val="00707FAF"/>
    <w:rsid w:val="00715C6B"/>
    <w:rsid w:val="007554EB"/>
    <w:rsid w:val="0075610F"/>
    <w:rsid w:val="00762560"/>
    <w:rsid w:val="00780DA1"/>
    <w:rsid w:val="007B20C6"/>
    <w:rsid w:val="007C224C"/>
    <w:rsid w:val="007F41A4"/>
    <w:rsid w:val="00805069"/>
    <w:rsid w:val="00860B29"/>
    <w:rsid w:val="00875E5F"/>
    <w:rsid w:val="008820E3"/>
    <w:rsid w:val="0089730D"/>
    <w:rsid w:val="008B58CB"/>
    <w:rsid w:val="008D74E1"/>
    <w:rsid w:val="008F0371"/>
    <w:rsid w:val="00902F76"/>
    <w:rsid w:val="00914359"/>
    <w:rsid w:val="00947FB6"/>
    <w:rsid w:val="00954FCF"/>
    <w:rsid w:val="009560F8"/>
    <w:rsid w:val="009B2FE2"/>
    <w:rsid w:val="009B6832"/>
    <w:rsid w:val="009D23E3"/>
    <w:rsid w:val="009D599C"/>
    <w:rsid w:val="00A00B12"/>
    <w:rsid w:val="00A10978"/>
    <w:rsid w:val="00A1472B"/>
    <w:rsid w:val="00A1666B"/>
    <w:rsid w:val="00A33414"/>
    <w:rsid w:val="00A41342"/>
    <w:rsid w:val="00A76257"/>
    <w:rsid w:val="00A9595A"/>
    <w:rsid w:val="00A96F24"/>
    <w:rsid w:val="00AA5491"/>
    <w:rsid w:val="00AB2FCF"/>
    <w:rsid w:val="00AB4A4B"/>
    <w:rsid w:val="00AC547F"/>
    <w:rsid w:val="00AC6830"/>
    <w:rsid w:val="00AD458C"/>
    <w:rsid w:val="00AE0950"/>
    <w:rsid w:val="00AF2856"/>
    <w:rsid w:val="00B07659"/>
    <w:rsid w:val="00B1469F"/>
    <w:rsid w:val="00B25854"/>
    <w:rsid w:val="00B33DE4"/>
    <w:rsid w:val="00B3414A"/>
    <w:rsid w:val="00B53BAF"/>
    <w:rsid w:val="00B5496E"/>
    <w:rsid w:val="00B74C74"/>
    <w:rsid w:val="00B775EE"/>
    <w:rsid w:val="00BA21F1"/>
    <w:rsid w:val="00BB45E1"/>
    <w:rsid w:val="00C06474"/>
    <w:rsid w:val="00C91C06"/>
    <w:rsid w:val="00CB532A"/>
    <w:rsid w:val="00CD13D1"/>
    <w:rsid w:val="00CE617C"/>
    <w:rsid w:val="00D07C92"/>
    <w:rsid w:val="00D343C2"/>
    <w:rsid w:val="00D449DF"/>
    <w:rsid w:val="00D45D84"/>
    <w:rsid w:val="00D60C2F"/>
    <w:rsid w:val="00D638A1"/>
    <w:rsid w:val="00D83E84"/>
    <w:rsid w:val="00DB7512"/>
    <w:rsid w:val="00DE676F"/>
    <w:rsid w:val="00E17EE0"/>
    <w:rsid w:val="00E65DC1"/>
    <w:rsid w:val="00E67E0E"/>
    <w:rsid w:val="00E87688"/>
    <w:rsid w:val="00E9553C"/>
    <w:rsid w:val="00EB43D4"/>
    <w:rsid w:val="00EC25A0"/>
    <w:rsid w:val="00EC2AA3"/>
    <w:rsid w:val="00ED16F3"/>
    <w:rsid w:val="00EE3A77"/>
    <w:rsid w:val="00F0273C"/>
    <w:rsid w:val="00F20C74"/>
    <w:rsid w:val="00F21DD6"/>
    <w:rsid w:val="00F40CB0"/>
    <w:rsid w:val="00F44BBE"/>
    <w:rsid w:val="00F50120"/>
    <w:rsid w:val="00F5540F"/>
    <w:rsid w:val="00F6571D"/>
    <w:rsid w:val="00F7204A"/>
    <w:rsid w:val="00FA2BAA"/>
    <w:rsid w:val="00FB20D2"/>
    <w:rsid w:val="00FC6A1E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3758EB"/>
  <w15:docId w15:val="{C9937B8C-AC5A-416F-88F6-A86A60CF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ogrubienieNagweklubstopka10ptBezkursywy">
    <w:name w:val="Pogrubienie;Nagłówek lub stopka + 10 pt;Bez kursywy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0pt">
    <w:name w:val="Pogrubienie;Nagłówek lub stopka + 10 pt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95ptBezkursywy">
    <w:name w:val="Nagłówek lub stopka + 9;5 pt;Bez kursywy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D8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45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D84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32A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EF5C-8A2E-430F-A757-ADD6A064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Edyta Janicka</cp:lastModifiedBy>
  <cp:revision>11</cp:revision>
  <cp:lastPrinted>2022-09-12T12:49:00Z</cp:lastPrinted>
  <dcterms:created xsi:type="dcterms:W3CDTF">2022-08-11T14:18:00Z</dcterms:created>
  <dcterms:modified xsi:type="dcterms:W3CDTF">2022-10-26T13:20:00Z</dcterms:modified>
</cp:coreProperties>
</file>