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D6981" w14:textId="77777777" w:rsidR="000A4571" w:rsidRPr="000A4571" w:rsidRDefault="000A4571" w:rsidP="000A4571">
      <w:pPr>
        <w:spacing w:after="0" w:line="240" w:lineRule="auto"/>
      </w:pPr>
      <w:r w:rsidRPr="000A4571">
        <w:rPr>
          <w:noProof/>
          <w:lang w:eastAsia="pl-PL"/>
        </w:rPr>
        <w:drawing>
          <wp:anchor distT="0" distB="0" distL="114300" distR="114300" simplePos="0" relativeHeight="251671552" behindDoc="1" locked="0" layoutInCell="1" allowOverlap="1" wp14:anchorId="63BF0080" wp14:editId="7DBEB860">
            <wp:simplePos x="0" y="0"/>
            <wp:positionH relativeFrom="margin">
              <wp:align>left</wp:align>
            </wp:positionH>
            <wp:positionV relativeFrom="paragraph">
              <wp:posOffset>-43180</wp:posOffset>
            </wp:positionV>
            <wp:extent cx="6029325" cy="1437640"/>
            <wp:effectExtent l="0" t="0" r="9525" b="0"/>
            <wp:wrapNone/>
            <wp:docPr id="20" name="Obraz 20" descr="GGPW okladka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GPW okladka 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9325" cy="1437640"/>
                    </a:xfrm>
                    <a:prstGeom prst="rect">
                      <a:avLst/>
                    </a:prstGeom>
                    <a:noFill/>
                  </pic:spPr>
                </pic:pic>
              </a:graphicData>
            </a:graphic>
            <wp14:sizeRelH relativeFrom="page">
              <wp14:pctWidth>0</wp14:pctWidth>
            </wp14:sizeRelH>
            <wp14:sizeRelV relativeFrom="page">
              <wp14:pctHeight>0</wp14:pctHeight>
            </wp14:sizeRelV>
          </wp:anchor>
        </w:drawing>
      </w:r>
    </w:p>
    <w:p w14:paraId="3D1538BB" w14:textId="77777777" w:rsidR="000A4571" w:rsidRPr="000A4571" w:rsidRDefault="000A4571" w:rsidP="000A4571">
      <w:pPr>
        <w:spacing w:after="0" w:line="240" w:lineRule="auto"/>
      </w:pPr>
    </w:p>
    <w:p w14:paraId="722E209E" w14:textId="77777777" w:rsidR="000A4571" w:rsidRPr="000A4571" w:rsidRDefault="000A4571" w:rsidP="000A4571">
      <w:pPr>
        <w:spacing w:after="0" w:line="240" w:lineRule="auto"/>
      </w:pPr>
    </w:p>
    <w:p w14:paraId="6EA64090" w14:textId="77777777" w:rsidR="000A4571" w:rsidRPr="000A4571" w:rsidRDefault="000A4571" w:rsidP="000A4571">
      <w:pPr>
        <w:spacing w:after="0" w:line="240" w:lineRule="auto"/>
      </w:pPr>
    </w:p>
    <w:p w14:paraId="7B07B531" w14:textId="77777777" w:rsidR="000A4571" w:rsidRPr="000A4571" w:rsidRDefault="000A4571" w:rsidP="000A4571">
      <w:pPr>
        <w:spacing w:after="0" w:line="240" w:lineRule="auto"/>
      </w:pPr>
    </w:p>
    <w:p w14:paraId="71BF13C1" w14:textId="77777777" w:rsidR="000A4571" w:rsidRPr="000A4571" w:rsidRDefault="000A4571" w:rsidP="000A4571">
      <w:pPr>
        <w:spacing w:after="0" w:line="240" w:lineRule="auto"/>
      </w:pPr>
    </w:p>
    <w:p w14:paraId="4A65D62A" w14:textId="77777777" w:rsidR="000A4571" w:rsidRPr="000A4571" w:rsidRDefault="000A4571" w:rsidP="000A4571">
      <w:pPr>
        <w:spacing w:after="0" w:line="240" w:lineRule="auto"/>
      </w:pPr>
    </w:p>
    <w:p w14:paraId="3FD5D742" w14:textId="77777777" w:rsidR="000A4571" w:rsidRPr="000A4571" w:rsidRDefault="000A4571" w:rsidP="000A4571">
      <w:pPr>
        <w:spacing w:after="0" w:line="240" w:lineRule="auto"/>
      </w:pPr>
    </w:p>
    <w:p w14:paraId="09AFDC31" w14:textId="77777777" w:rsidR="000A4571" w:rsidRPr="000A4571" w:rsidRDefault="000A4571" w:rsidP="000A4571">
      <w:pPr>
        <w:spacing w:after="0" w:line="240" w:lineRule="auto"/>
      </w:pPr>
    </w:p>
    <w:p w14:paraId="3A9EF5C7" w14:textId="77777777" w:rsidR="000A4571" w:rsidRPr="000A4571" w:rsidRDefault="000A4571" w:rsidP="000A4571">
      <w:pPr>
        <w:spacing w:after="0" w:line="240" w:lineRule="auto"/>
      </w:pPr>
    </w:p>
    <w:tbl>
      <w:tblPr>
        <w:tblW w:w="9498" w:type="dxa"/>
        <w:shd w:val="clear" w:color="auto" w:fill="F2F2F2"/>
        <w:tblLayout w:type="fixed"/>
        <w:tblCellMar>
          <w:left w:w="70" w:type="dxa"/>
          <w:right w:w="70" w:type="dxa"/>
        </w:tblCellMar>
        <w:tblLook w:val="00A0" w:firstRow="1" w:lastRow="0" w:firstColumn="1" w:lastColumn="0" w:noHBand="0" w:noVBand="0"/>
      </w:tblPr>
      <w:tblGrid>
        <w:gridCol w:w="2480"/>
        <w:gridCol w:w="7018"/>
      </w:tblGrid>
      <w:tr w:rsidR="000A4571" w:rsidRPr="000A4571" w14:paraId="216BCD3B" w14:textId="77777777" w:rsidTr="000A4571">
        <w:trPr>
          <w:cantSplit/>
        </w:trPr>
        <w:tc>
          <w:tcPr>
            <w:tcW w:w="2480" w:type="dxa"/>
            <w:shd w:val="clear" w:color="auto" w:fill="F2F2F2"/>
          </w:tcPr>
          <w:p w14:paraId="7F47B30C" w14:textId="77777777" w:rsidR="000A4571" w:rsidRPr="000A4571" w:rsidRDefault="000A4571" w:rsidP="000A4571">
            <w:pPr>
              <w:shd w:val="pct5" w:color="auto" w:fill="FFFFFF"/>
              <w:tabs>
                <w:tab w:val="left" w:pos="709"/>
                <w:tab w:val="left" w:pos="993"/>
              </w:tabs>
              <w:spacing w:after="0" w:line="240" w:lineRule="auto"/>
              <w:rPr>
                <w:rFonts w:ascii="Arial" w:hAnsi="Arial" w:cs="Arial"/>
                <w:b/>
                <w:sz w:val="20"/>
                <w:szCs w:val="20"/>
              </w:rPr>
            </w:pPr>
            <w:r w:rsidRPr="000A4571">
              <w:rPr>
                <w:rFonts w:ascii="Arial" w:hAnsi="Arial" w:cs="Arial"/>
                <w:b/>
                <w:sz w:val="20"/>
                <w:szCs w:val="20"/>
              </w:rPr>
              <w:t>Temat:</w:t>
            </w:r>
          </w:p>
        </w:tc>
        <w:tc>
          <w:tcPr>
            <w:tcW w:w="7018" w:type="dxa"/>
            <w:shd w:val="clear" w:color="auto" w:fill="F2F2F2"/>
          </w:tcPr>
          <w:p w14:paraId="7CACD8CE" w14:textId="77777777" w:rsidR="000A4571" w:rsidRPr="000A4571" w:rsidRDefault="000A4571" w:rsidP="000A4571">
            <w:pPr>
              <w:autoSpaceDE w:val="0"/>
              <w:autoSpaceDN w:val="0"/>
              <w:adjustRightInd w:val="0"/>
              <w:spacing w:after="0" w:line="240" w:lineRule="auto"/>
              <w:rPr>
                <w:rFonts w:ascii="Arial" w:hAnsi="Arial" w:cs="Arial"/>
                <w:b/>
                <w:bCs/>
                <w:sz w:val="24"/>
                <w:szCs w:val="24"/>
              </w:rPr>
            </w:pPr>
            <w:bookmarkStart w:id="0" w:name="_Hlk49418258"/>
            <w:r w:rsidRPr="000A4571">
              <w:rPr>
                <w:rFonts w:ascii="Arial" w:hAnsi="Arial" w:cs="Arial"/>
                <w:b/>
                <w:bCs/>
                <w:sz w:val="24"/>
                <w:szCs w:val="24"/>
              </w:rPr>
              <w:t>Przebudowa pomieszczeń 163-165 dla potrzeb</w:t>
            </w:r>
            <w:r w:rsidRPr="000A4571">
              <w:rPr>
                <w:rFonts w:ascii="Arial" w:hAnsi="Arial" w:cs="Arial"/>
                <w:b/>
                <w:bCs/>
                <w:sz w:val="24"/>
                <w:szCs w:val="24"/>
              </w:rPr>
              <w:br/>
              <w:t xml:space="preserve">Samorządu Studentów Politechniki Warszawskiej </w:t>
            </w:r>
          </w:p>
          <w:p w14:paraId="0E064403" w14:textId="0B680FBB" w:rsidR="000A4571" w:rsidRPr="000A4571" w:rsidRDefault="000A4571" w:rsidP="00C6525E">
            <w:pPr>
              <w:autoSpaceDE w:val="0"/>
              <w:autoSpaceDN w:val="0"/>
              <w:adjustRightInd w:val="0"/>
              <w:spacing w:after="0" w:line="240" w:lineRule="auto"/>
              <w:rPr>
                <w:rFonts w:ascii="Arial" w:hAnsi="Arial" w:cs="Arial"/>
                <w:b/>
                <w:bCs/>
                <w:sz w:val="24"/>
                <w:szCs w:val="24"/>
              </w:rPr>
            </w:pPr>
            <w:r w:rsidRPr="000A4571">
              <w:rPr>
                <w:rFonts w:ascii="Arial" w:hAnsi="Arial" w:cs="Arial"/>
                <w:b/>
                <w:bCs/>
                <w:szCs w:val="24"/>
              </w:rPr>
              <w:t>w Gmachu Głównym Politechniki Warszawskiej</w:t>
            </w:r>
            <w:bookmarkEnd w:id="0"/>
          </w:p>
        </w:tc>
      </w:tr>
    </w:tbl>
    <w:p w14:paraId="3FAD155E" w14:textId="77777777" w:rsidR="000A4571" w:rsidRPr="000A4571" w:rsidRDefault="000A4571" w:rsidP="000A4571">
      <w:pPr>
        <w:spacing w:after="0" w:line="100" w:lineRule="exact"/>
        <w:rPr>
          <w:rFonts w:ascii="Arial" w:hAnsi="Arial" w:cs="Arial"/>
        </w:rPr>
      </w:pPr>
      <w:bookmarkStart w:id="1" w:name="_Hlk36717832"/>
    </w:p>
    <w:tbl>
      <w:tblPr>
        <w:tblW w:w="9498" w:type="dxa"/>
        <w:tblLayout w:type="fixed"/>
        <w:tblCellMar>
          <w:left w:w="70" w:type="dxa"/>
          <w:right w:w="70" w:type="dxa"/>
        </w:tblCellMar>
        <w:tblLook w:val="00A0" w:firstRow="1" w:lastRow="0" w:firstColumn="1" w:lastColumn="0" w:noHBand="0" w:noVBand="0"/>
      </w:tblPr>
      <w:tblGrid>
        <w:gridCol w:w="2480"/>
        <w:gridCol w:w="7018"/>
      </w:tblGrid>
      <w:tr w:rsidR="000A4571" w:rsidRPr="000A4571" w14:paraId="651C568B" w14:textId="77777777" w:rsidTr="000A4571">
        <w:trPr>
          <w:cantSplit/>
        </w:trPr>
        <w:tc>
          <w:tcPr>
            <w:tcW w:w="2480" w:type="dxa"/>
            <w:shd w:val="clear" w:color="auto" w:fill="F2F2F2"/>
            <w:vAlign w:val="center"/>
          </w:tcPr>
          <w:p w14:paraId="6E19952E" w14:textId="77777777" w:rsidR="000A4571" w:rsidRPr="000A4571" w:rsidRDefault="000A4571" w:rsidP="000A4571">
            <w:pPr>
              <w:tabs>
                <w:tab w:val="left" w:pos="993"/>
              </w:tabs>
              <w:spacing w:after="0" w:line="240" w:lineRule="auto"/>
              <w:rPr>
                <w:rFonts w:ascii="Arial" w:hAnsi="Arial" w:cs="Arial"/>
                <w:b/>
                <w:sz w:val="20"/>
                <w:szCs w:val="20"/>
              </w:rPr>
            </w:pPr>
            <w:r w:rsidRPr="000A4571">
              <w:rPr>
                <w:rFonts w:ascii="Arial" w:hAnsi="Arial" w:cs="Arial"/>
                <w:b/>
                <w:sz w:val="20"/>
                <w:szCs w:val="20"/>
              </w:rPr>
              <w:t>Adres inwestycji:</w:t>
            </w:r>
          </w:p>
        </w:tc>
        <w:tc>
          <w:tcPr>
            <w:tcW w:w="7018" w:type="dxa"/>
            <w:shd w:val="clear" w:color="auto" w:fill="F2F2F2"/>
            <w:vAlign w:val="center"/>
          </w:tcPr>
          <w:p w14:paraId="667D0456" w14:textId="77777777" w:rsidR="000A4571" w:rsidRPr="000A4571" w:rsidRDefault="000A4571" w:rsidP="00C6525E">
            <w:pPr>
              <w:tabs>
                <w:tab w:val="left" w:pos="993"/>
              </w:tabs>
              <w:spacing w:after="0" w:line="240" w:lineRule="auto"/>
              <w:rPr>
                <w:rFonts w:ascii="Arial" w:hAnsi="Arial" w:cs="Arial"/>
                <w:b/>
                <w:szCs w:val="24"/>
              </w:rPr>
            </w:pPr>
            <w:r w:rsidRPr="000A4571">
              <w:rPr>
                <w:rFonts w:ascii="Arial" w:hAnsi="Arial" w:cs="Arial"/>
                <w:b/>
                <w:szCs w:val="24"/>
              </w:rPr>
              <w:t xml:space="preserve">pl. Politechniki 1, </w:t>
            </w:r>
            <w:r w:rsidRPr="000A4571">
              <w:rPr>
                <w:rFonts w:ascii="Arial" w:hAnsi="Arial" w:cs="Arial"/>
                <w:b/>
                <w:bCs/>
                <w:szCs w:val="24"/>
              </w:rPr>
              <w:t xml:space="preserve">00-661 </w:t>
            </w:r>
            <w:r w:rsidRPr="000A4571">
              <w:rPr>
                <w:rFonts w:ascii="Arial" w:hAnsi="Arial" w:cs="Arial"/>
                <w:b/>
                <w:szCs w:val="24"/>
              </w:rPr>
              <w:t>Warszawa</w:t>
            </w:r>
            <w:r w:rsidR="00C6525E">
              <w:rPr>
                <w:rFonts w:ascii="Arial" w:hAnsi="Arial" w:cs="Arial"/>
                <w:b/>
                <w:szCs w:val="24"/>
              </w:rPr>
              <w:br/>
            </w:r>
            <w:r w:rsidR="00C6525E" w:rsidRPr="00C6525E">
              <w:rPr>
                <w:rFonts w:ascii="Arial" w:hAnsi="Arial" w:cs="Arial"/>
                <w:b/>
                <w:sz w:val="20"/>
                <w:szCs w:val="24"/>
              </w:rPr>
              <w:t xml:space="preserve">dz. </w:t>
            </w:r>
            <w:proofErr w:type="spellStart"/>
            <w:r w:rsidR="00C6525E" w:rsidRPr="00C6525E">
              <w:rPr>
                <w:rFonts w:ascii="Arial" w:hAnsi="Arial" w:cs="Arial"/>
                <w:b/>
                <w:sz w:val="20"/>
                <w:szCs w:val="24"/>
              </w:rPr>
              <w:t>ewid</w:t>
            </w:r>
            <w:proofErr w:type="spellEnd"/>
            <w:r w:rsidR="00C6525E" w:rsidRPr="00C6525E">
              <w:rPr>
                <w:rFonts w:ascii="Arial" w:hAnsi="Arial" w:cs="Arial"/>
                <w:b/>
                <w:sz w:val="20"/>
                <w:szCs w:val="24"/>
              </w:rPr>
              <w:t xml:space="preserve">. nr </w:t>
            </w:r>
            <w:r w:rsidR="00C6525E">
              <w:rPr>
                <w:rFonts w:ascii="Arial" w:hAnsi="Arial" w:cs="Arial"/>
                <w:b/>
                <w:sz w:val="20"/>
                <w:szCs w:val="24"/>
              </w:rPr>
              <w:t>1</w:t>
            </w:r>
            <w:r w:rsidR="00C6525E" w:rsidRPr="00C6525E">
              <w:rPr>
                <w:rFonts w:ascii="Arial" w:hAnsi="Arial" w:cs="Arial"/>
                <w:b/>
                <w:sz w:val="20"/>
                <w:szCs w:val="24"/>
              </w:rPr>
              <w:t xml:space="preserve"> obręb 5-05-</w:t>
            </w:r>
            <w:r w:rsidR="00C6525E">
              <w:rPr>
                <w:rFonts w:ascii="Arial" w:hAnsi="Arial" w:cs="Arial"/>
                <w:b/>
                <w:sz w:val="20"/>
                <w:szCs w:val="24"/>
              </w:rPr>
              <w:t>05</w:t>
            </w:r>
            <w:r w:rsidR="00C6525E" w:rsidRPr="00C6525E">
              <w:rPr>
                <w:rFonts w:ascii="Arial" w:hAnsi="Arial" w:cs="Arial"/>
                <w:b/>
                <w:sz w:val="20"/>
                <w:szCs w:val="24"/>
              </w:rPr>
              <w:t xml:space="preserve">, jedn. </w:t>
            </w:r>
            <w:proofErr w:type="spellStart"/>
            <w:r w:rsidR="00C6525E" w:rsidRPr="00C6525E">
              <w:rPr>
                <w:rFonts w:ascii="Arial" w:hAnsi="Arial" w:cs="Arial"/>
                <w:b/>
                <w:sz w:val="20"/>
                <w:szCs w:val="24"/>
              </w:rPr>
              <w:t>ewid</w:t>
            </w:r>
            <w:proofErr w:type="spellEnd"/>
            <w:r w:rsidR="00C6525E" w:rsidRPr="00C6525E">
              <w:rPr>
                <w:rFonts w:ascii="Arial" w:hAnsi="Arial" w:cs="Arial"/>
                <w:b/>
                <w:sz w:val="20"/>
                <w:szCs w:val="24"/>
              </w:rPr>
              <w:t xml:space="preserve">.: 146510_8 </w:t>
            </w:r>
            <w:proofErr w:type="spellStart"/>
            <w:r w:rsidR="00C6525E" w:rsidRPr="00C6525E">
              <w:rPr>
                <w:rFonts w:ascii="Arial" w:hAnsi="Arial" w:cs="Arial"/>
                <w:b/>
                <w:sz w:val="20"/>
                <w:szCs w:val="24"/>
              </w:rPr>
              <w:t>Dziel</w:t>
            </w:r>
            <w:r w:rsidR="00C6525E">
              <w:rPr>
                <w:rFonts w:ascii="Arial" w:hAnsi="Arial" w:cs="Arial"/>
                <w:b/>
                <w:sz w:val="20"/>
                <w:szCs w:val="24"/>
              </w:rPr>
              <w:t>n</w:t>
            </w:r>
            <w:proofErr w:type="spellEnd"/>
            <w:r w:rsidR="00C6525E">
              <w:rPr>
                <w:rFonts w:ascii="Arial" w:hAnsi="Arial" w:cs="Arial"/>
                <w:b/>
                <w:sz w:val="20"/>
                <w:szCs w:val="24"/>
              </w:rPr>
              <w:t>.</w:t>
            </w:r>
            <w:r w:rsidR="00C6525E" w:rsidRPr="00C6525E">
              <w:rPr>
                <w:rFonts w:ascii="Arial" w:hAnsi="Arial" w:cs="Arial"/>
                <w:b/>
                <w:sz w:val="20"/>
                <w:szCs w:val="24"/>
              </w:rPr>
              <w:t xml:space="preserve"> Śródmieście</w:t>
            </w:r>
          </w:p>
        </w:tc>
      </w:tr>
      <w:tr w:rsidR="000A4571" w:rsidRPr="000A4571" w14:paraId="376E3E65" w14:textId="77777777" w:rsidTr="000A4571">
        <w:trPr>
          <w:cantSplit/>
        </w:trPr>
        <w:tc>
          <w:tcPr>
            <w:tcW w:w="2480" w:type="dxa"/>
            <w:shd w:val="clear" w:color="auto" w:fill="auto"/>
            <w:vAlign w:val="center"/>
          </w:tcPr>
          <w:p w14:paraId="0B3103A4" w14:textId="77777777" w:rsidR="000A4571" w:rsidRPr="000A4571" w:rsidRDefault="000A4571" w:rsidP="000A4571">
            <w:pPr>
              <w:tabs>
                <w:tab w:val="left" w:pos="993"/>
              </w:tabs>
              <w:spacing w:after="0" w:line="100" w:lineRule="exact"/>
              <w:rPr>
                <w:rFonts w:ascii="Arial" w:hAnsi="Arial" w:cs="Arial"/>
                <w:b/>
              </w:rPr>
            </w:pPr>
          </w:p>
        </w:tc>
        <w:tc>
          <w:tcPr>
            <w:tcW w:w="7018" w:type="dxa"/>
            <w:shd w:val="clear" w:color="auto" w:fill="auto"/>
            <w:vAlign w:val="center"/>
          </w:tcPr>
          <w:p w14:paraId="726568B1" w14:textId="77777777" w:rsidR="000A4571" w:rsidRPr="000A4571" w:rsidRDefault="000A4571" w:rsidP="000A4571">
            <w:pPr>
              <w:tabs>
                <w:tab w:val="left" w:pos="993"/>
              </w:tabs>
              <w:spacing w:after="0" w:line="100" w:lineRule="exact"/>
              <w:rPr>
                <w:rFonts w:ascii="Arial" w:hAnsi="Arial" w:cs="Arial"/>
                <w:b/>
                <w:spacing w:val="30"/>
              </w:rPr>
            </w:pPr>
          </w:p>
        </w:tc>
      </w:tr>
      <w:tr w:rsidR="000A4571" w:rsidRPr="000A4571" w14:paraId="13E53087" w14:textId="77777777" w:rsidTr="003975F7">
        <w:trPr>
          <w:cantSplit/>
        </w:trPr>
        <w:tc>
          <w:tcPr>
            <w:tcW w:w="2480" w:type="dxa"/>
            <w:shd w:val="clear" w:color="auto" w:fill="F2F2F2"/>
          </w:tcPr>
          <w:p w14:paraId="1B5C7858" w14:textId="77777777" w:rsidR="000A4571" w:rsidRPr="000A4571" w:rsidRDefault="000A4571" w:rsidP="003975F7">
            <w:pPr>
              <w:tabs>
                <w:tab w:val="left" w:pos="993"/>
              </w:tabs>
              <w:spacing w:after="0" w:line="240" w:lineRule="auto"/>
              <w:rPr>
                <w:rFonts w:ascii="Arial" w:hAnsi="Arial" w:cs="Arial"/>
                <w:b/>
                <w:sz w:val="20"/>
                <w:szCs w:val="20"/>
              </w:rPr>
            </w:pPr>
            <w:r w:rsidRPr="000A4571">
              <w:rPr>
                <w:rFonts w:ascii="Arial" w:hAnsi="Arial" w:cs="Arial"/>
                <w:b/>
                <w:sz w:val="20"/>
                <w:szCs w:val="20"/>
              </w:rPr>
              <w:t>Kategoria obiektu budowlanego:</w:t>
            </w:r>
          </w:p>
        </w:tc>
        <w:tc>
          <w:tcPr>
            <w:tcW w:w="7018" w:type="dxa"/>
            <w:shd w:val="clear" w:color="auto" w:fill="F2F2F2"/>
            <w:vAlign w:val="center"/>
          </w:tcPr>
          <w:p w14:paraId="45817EAB" w14:textId="77777777" w:rsidR="000A4571" w:rsidRPr="000A4571" w:rsidRDefault="000A4571" w:rsidP="000A4571">
            <w:pPr>
              <w:tabs>
                <w:tab w:val="left" w:pos="993"/>
              </w:tabs>
              <w:spacing w:after="0" w:line="240" w:lineRule="auto"/>
              <w:rPr>
                <w:rFonts w:ascii="Arial" w:hAnsi="Arial" w:cs="Arial"/>
                <w:b/>
                <w:szCs w:val="24"/>
              </w:rPr>
            </w:pPr>
            <w:r w:rsidRPr="000A4571">
              <w:rPr>
                <w:rFonts w:ascii="Arial" w:hAnsi="Arial" w:cs="Arial"/>
                <w:b/>
                <w:szCs w:val="24"/>
              </w:rPr>
              <w:t>IX – budynki nauki i oświaty</w:t>
            </w:r>
          </w:p>
        </w:tc>
      </w:tr>
    </w:tbl>
    <w:p w14:paraId="5A836CAE" w14:textId="77777777" w:rsidR="000A4571" w:rsidRPr="000A4571" w:rsidRDefault="000A4571" w:rsidP="000A4571">
      <w:pPr>
        <w:spacing w:after="0" w:line="100" w:lineRule="exact"/>
        <w:rPr>
          <w:rFonts w:ascii="Arial" w:hAnsi="Arial" w:cs="Arial"/>
        </w:rPr>
      </w:pPr>
    </w:p>
    <w:tbl>
      <w:tblPr>
        <w:tblW w:w="9498" w:type="dxa"/>
        <w:shd w:val="clear" w:color="auto" w:fill="F2F2F2"/>
        <w:tblLayout w:type="fixed"/>
        <w:tblCellMar>
          <w:left w:w="70" w:type="dxa"/>
          <w:right w:w="70" w:type="dxa"/>
        </w:tblCellMar>
        <w:tblLook w:val="00A0" w:firstRow="1" w:lastRow="0" w:firstColumn="1" w:lastColumn="0" w:noHBand="0" w:noVBand="0"/>
      </w:tblPr>
      <w:tblGrid>
        <w:gridCol w:w="2480"/>
        <w:gridCol w:w="5317"/>
        <w:gridCol w:w="1701"/>
      </w:tblGrid>
      <w:tr w:rsidR="00512EF2" w:rsidRPr="000A4571" w14:paraId="4F8C32AB" w14:textId="77777777" w:rsidTr="00F86BDF">
        <w:trPr>
          <w:cantSplit/>
        </w:trPr>
        <w:tc>
          <w:tcPr>
            <w:tcW w:w="2480" w:type="dxa"/>
            <w:shd w:val="clear" w:color="auto" w:fill="F2F2F2"/>
          </w:tcPr>
          <w:p w14:paraId="7EED2D8B" w14:textId="77777777" w:rsidR="00512EF2" w:rsidRPr="000A4571" w:rsidRDefault="00512EF2" w:rsidP="003975F7">
            <w:pPr>
              <w:tabs>
                <w:tab w:val="left" w:pos="993"/>
              </w:tabs>
              <w:spacing w:after="0" w:line="240" w:lineRule="auto"/>
              <w:rPr>
                <w:rFonts w:ascii="Arial" w:hAnsi="Arial" w:cs="Arial"/>
                <w:b/>
                <w:sz w:val="20"/>
                <w:szCs w:val="20"/>
              </w:rPr>
            </w:pPr>
            <w:bookmarkStart w:id="2" w:name="_Hlk534799488"/>
            <w:r w:rsidRPr="000A4571">
              <w:rPr>
                <w:rFonts w:ascii="Arial" w:hAnsi="Arial" w:cs="Arial"/>
                <w:b/>
                <w:sz w:val="20"/>
                <w:szCs w:val="20"/>
              </w:rPr>
              <w:t>Faza opracowania:</w:t>
            </w:r>
          </w:p>
        </w:tc>
        <w:tc>
          <w:tcPr>
            <w:tcW w:w="5317" w:type="dxa"/>
            <w:shd w:val="clear" w:color="auto" w:fill="F2F2F2"/>
            <w:vAlign w:val="center"/>
          </w:tcPr>
          <w:p w14:paraId="0BA991C1" w14:textId="7A94E7BD" w:rsidR="00512EF2" w:rsidRPr="000A4571" w:rsidRDefault="00512EF2" w:rsidP="000A4571">
            <w:pPr>
              <w:tabs>
                <w:tab w:val="left" w:pos="993"/>
              </w:tabs>
              <w:spacing w:after="0" w:line="240" w:lineRule="auto"/>
              <w:rPr>
                <w:rFonts w:ascii="Arial" w:hAnsi="Arial" w:cs="Arial"/>
                <w:b/>
                <w:spacing w:val="30"/>
                <w:sz w:val="24"/>
                <w:szCs w:val="24"/>
              </w:rPr>
            </w:pPr>
            <w:r>
              <w:rPr>
                <w:rFonts w:ascii="Arial" w:hAnsi="Arial" w:cs="Arial"/>
                <w:b/>
                <w:spacing w:val="30"/>
                <w:sz w:val="28"/>
                <w:szCs w:val="24"/>
              </w:rPr>
              <w:t>SPECYFIKACJA TECHNICZNA WYKONANIA I ODBIORU ROBÓT</w:t>
            </w:r>
          </w:p>
        </w:tc>
        <w:tc>
          <w:tcPr>
            <w:tcW w:w="1701" w:type="dxa"/>
            <w:shd w:val="clear" w:color="auto" w:fill="F2F2F2"/>
            <w:vAlign w:val="center"/>
          </w:tcPr>
          <w:p w14:paraId="6BF921A2" w14:textId="77242768" w:rsidR="00512EF2" w:rsidRPr="00512EF2" w:rsidRDefault="00512EF2" w:rsidP="00F86BDF">
            <w:pPr>
              <w:tabs>
                <w:tab w:val="left" w:pos="993"/>
              </w:tabs>
              <w:spacing w:after="0" w:line="240" w:lineRule="auto"/>
              <w:jc w:val="center"/>
              <w:rPr>
                <w:rFonts w:ascii="Arial" w:hAnsi="Arial" w:cs="Arial"/>
                <w:b/>
                <w:spacing w:val="30"/>
                <w:sz w:val="32"/>
                <w:szCs w:val="32"/>
              </w:rPr>
            </w:pPr>
            <w:r w:rsidRPr="00F86BDF">
              <w:rPr>
                <w:rFonts w:ascii="Arial" w:hAnsi="Arial" w:cs="Arial"/>
                <w:b/>
                <w:color w:val="FF0000"/>
                <w:spacing w:val="30"/>
                <w:sz w:val="32"/>
                <w:szCs w:val="32"/>
              </w:rPr>
              <w:t>ST-</w:t>
            </w:r>
            <w:r w:rsidR="00921452">
              <w:rPr>
                <w:rFonts w:ascii="Arial" w:hAnsi="Arial" w:cs="Arial"/>
                <w:b/>
                <w:color w:val="FF0000"/>
                <w:spacing w:val="30"/>
                <w:sz w:val="32"/>
                <w:szCs w:val="32"/>
              </w:rPr>
              <w:t>2</w:t>
            </w:r>
          </w:p>
        </w:tc>
      </w:tr>
      <w:tr w:rsidR="001B3038" w:rsidRPr="000A4571" w14:paraId="687F5579" w14:textId="77777777" w:rsidTr="00022099">
        <w:trPr>
          <w:cantSplit/>
          <w:trHeight w:hRule="exact" w:val="75"/>
        </w:trPr>
        <w:tc>
          <w:tcPr>
            <w:tcW w:w="2480" w:type="dxa"/>
            <w:shd w:val="clear" w:color="auto" w:fill="F2F2F2"/>
          </w:tcPr>
          <w:p w14:paraId="5F03D014" w14:textId="77777777" w:rsidR="001B3038" w:rsidRPr="004C157F" w:rsidRDefault="001B3038" w:rsidP="001B3038">
            <w:pPr>
              <w:tabs>
                <w:tab w:val="left" w:pos="993"/>
              </w:tabs>
              <w:spacing w:after="0" w:line="240" w:lineRule="auto"/>
            </w:pPr>
          </w:p>
        </w:tc>
        <w:tc>
          <w:tcPr>
            <w:tcW w:w="7018" w:type="dxa"/>
            <w:gridSpan w:val="2"/>
            <w:shd w:val="clear" w:color="auto" w:fill="F2F2F2"/>
          </w:tcPr>
          <w:p w14:paraId="3052832E" w14:textId="77777777" w:rsidR="001B3038" w:rsidRPr="004C157F" w:rsidRDefault="001B3038" w:rsidP="001B3038">
            <w:pPr>
              <w:tabs>
                <w:tab w:val="left" w:pos="993"/>
              </w:tabs>
              <w:spacing w:after="0" w:line="240" w:lineRule="auto"/>
            </w:pPr>
          </w:p>
        </w:tc>
      </w:tr>
      <w:tr w:rsidR="00AB3C94" w:rsidRPr="00AB3C94" w14:paraId="63B1E01A" w14:textId="77777777" w:rsidTr="003975F7">
        <w:trPr>
          <w:cantSplit/>
        </w:trPr>
        <w:tc>
          <w:tcPr>
            <w:tcW w:w="2480" w:type="dxa"/>
            <w:shd w:val="clear" w:color="auto" w:fill="F2F2F2"/>
          </w:tcPr>
          <w:p w14:paraId="092B168C" w14:textId="32E012EF" w:rsidR="00AB3C94" w:rsidRPr="00AB3C94" w:rsidRDefault="00AB3C94" w:rsidP="003975F7">
            <w:pPr>
              <w:tabs>
                <w:tab w:val="left" w:pos="993"/>
              </w:tabs>
              <w:spacing w:after="0" w:line="240" w:lineRule="auto"/>
              <w:rPr>
                <w:rFonts w:ascii="Arial" w:hAnsi="Arial" w:cs="Arial"/>
                <w:b/>
                <w:bCs/>
                <w:sz w:val="20"/>
                <w:szCs w:val="20"/>
              </w:rPr>
            </w:pPr>
            <w:r w:rsidRPr="00AB3C94">
              <w:rPr>
                <w:rFonts w:ascii="Arial" w:hAnsi="Arial" w:cs="Arial"/>
                <w:b/>
                <w:bCs/>
                <w:sz w:val="20"/>
                <w:szCs w:val="20"/>
              </w:rPr>
              <w:t>Branża:</w:t>
            </w:r>
          </w:p>
        </w:tc>
        <w:tc>
          <w:tcPr>
            <w:tcW w:w="7018" w:type="dxa"/>
            <w:gridSpan w:val="2"/>
            <w:shd w:val="clear" w:color="auto" w:fill="F2F2F2"/>
          </w:tcPr>
          <w:p w14:paraId="550CB613" w14:textId="7D420576" w:rsidR="00AB3C94" w:rsidRPr="00AB3C94" w:rsidRDefault="00231FF8" w:rsidP="00AB3C94">
            <w:pPr>
              <w:tabs>
                <w:tab w:val="left" w:pos="993"/>
              </w:tabs>
              <w:spacing w:after="0" w:line="240" w:lineRule="auto"/>
              <w:rPr>
                <w:rFonts w:ascii="Arial" w:hAnsi="Arial" w:cs="Arial"/>
                <w:b/>
                <w:bCs/>
                <w:spacing w:val="30"/>
                <w:sz w:val="28"/>
                <w:szCs w:val="28"/>
              </w:rPr>
            </w:pPr>
            <w:r>
              <w:rPr>
                <w:rFonts w:ascii="Arial" w:hAnsi="Arial" w:cs="Arial"/>
                <w:b/>
                <w:bCs/>
                <w:sz w:val="28"/>
                <w:szCs w:val="28"/>
              </w:rPr>
              <w:t xml:space="preserve">INSTALACJE </w:t>
            </w:r>
            <w:r w:rsidR="00921452">
              <w:rPr>
                <w:rFonts w:ascii="Arial" w:hAnsi="Arial" w:cs="Arial"/>
                <w:b/>
                <w:bCs/>
                <w:sz w:val="28"/>
                <w:szCs w:val="28"/>
              </w:rPr>
              <w:t>SANITARNE</w:t>
            </w:r>
          </w:p>
        </w:tc>
      </w:tr>
      <w:bookmarkEnd w:id="1"/>
      <w:bookmarkEnd w:id="2"/>
    </w:tbl>
    <w:p w14:paraId="5080BCD6" w14:textId="77777777" w:rsidR="000A4571" w:rsidRPr="000A4571" w:rsidRDefault="000A4571" w:rsidP="000A4571">
      <w:pPr>
        <w:spacing w:after="0" w:line="100" w:lineRule="exact"/>
        <w:rPr>
          <w:rFonts w:ascii="Arial" w:hAnsi="Arial" w:cs="Arial"/>
        </w:rPr>
      </w:pPr>
    </w:p>
    <w:tbl>
      <w:tblPr>
        <w:tblW w:w="9498" w:type="dxa"/>
        <w:shd w:val="clear" w:color="auto" w:fill="F2F2F2"/>
        <w:tblLayout w:type="fixed"/>
        <w:tblCellMar>
          <w:left w:w="70" w:type="dxa"/>
          <w:right w:w="70" w:type="dxa"/>
        </w:tblCellMar>
        <w:tblLook w:val="00A0" w:firstRow="1" w:lastRow="0" w:firstColumn="1" w:lastColumn="0" w:noHBand="0" w:noVBand="0"/>
      </w:tblPr>
      <w:tblGrid>
        <w:gridCol w:w="2480"/>
        <w:gridCol w:w="7018"/>
      </w:tblGrid>
      <w:tr w:rsidR="000A4571" w:rsidRPr="000A4571" w14:paraId="16F59694" w14:textId="77777777" w:rsidTr="000A4571">
        <w:trPr>
          <w:cantSplit/>
        </w:trPr>
        <w:tc>
          <w:tcPr>
            <w:tcW w:w="2480" w:type="dxa"/>
            <w:shd w:val="clear" w:color="auto" w:fill="F2F2F2"/>
          </w:tcPr>
          <w:p w14:paraId="75D93B1A" w14:textId="77777777" w:rsidR="000A4571" w:rsidRPr="000A4571" w:rsidRDefault="000A4571" w:rsidP="000A4571">
            <w:pPr>
              <w:tabs>
                <w:tab w:val="left" w:pos="993"/>
              </w:tabs>
              <w:spacing w:after="0" w:line="240" w:lineRule="auto"/>
              <w:rPr>
                <w:rFonts w:ascii="Arial" w:hAnsi="Arial" w:cs="Arial"/>
                <w:b/>
                <w:sz w:val="20"/>
                <w:szCs w:val="20"/>
              </w:rPr>
            </w:pPr>
            <w:r w:rsidRPr="000A4571">
              <w:rPr>
                <w:rFonts w:ascii="Arial" w:hAnsi="Arial" w:cs="Arial"/>
                <w:b/>
                <w:sz w:val="20"/>
                <w:szCs w:val="20"/>
              </w:rPr>
              <w:t>Inwestor:</w:t>
            </w:r>
          </w:p>
          <w:p w14:paraId="29BD3AB9" w14:textId="77777777" w:rsidR="000A4571" w:rsidRPr="000A4571" w:rsidRDefault="000A4571" w:rsidP="000A4571">
            <w:pPr>
              <w:tabs>
                <w:tab w:val="left" w:pos="993"/>
              </w:tabs>
              <w:spacing w:after="0" w:line="240" w:lineRule="auto"/>
              <w:rPr>
                <w:rFonts w:ascii="Arial" w:hAnsi="Arial" w:cs="Arial"/>
                <w:b/>
              </w:rPr>
            </w:pPr>
          </w:p>
        </w:tc>
        <w:tc>
          <w:tcPr>
            <w:tcW w:w="7018" w:type="dxa"/>
            <w:shd w:val="clear" w:color="auto" w:fill="F2F2F2"/>
          </w:tcPr>
          <w:p w14:paraId="5B82A2CC" w14:textId="77777777" w:rsidR="000A4571" w:rsidRPr="000A4571" w:rsidRDefault="000A4571" w:rsidP="000A4571">
            <w:pPr>
              <w:autoSpaceDE w:val="0"/>
              <w:autoSpaceDN w:val="0"/>
              <w:adjustRightInd w:val="0"/>
              <w:spacing w:after="0" w:line="240" w:lineRule="auto"/>
              <w:rPr>
                <w:rFonts w:ascii="Arial" w:hAnsi="Arial" w:cs="Arial"/>
                <w:b/>
                <w:bCs/>
                <w:szCs w:val="24"/>
              </w:rPr>
            </w:pPr>
            <w:r w:rsidRPr="000A4571">
              <w:rPr>
                <w:rFonts w:ascii="Arial" w:hAnsi="Arial" w:cs="Arial"/>
                <w:b/>
                <w:bCs/>
                <w:szCs w:val="24"/>
              </w:rPr>
              <w:t>POLITECHNIKA WARSZAWSKA</w:t>
            </w:r>
          </w:p>
          <w:p w14:paraId="3DAC52E9" w14:textId="77777777" w:rsidR="000A4571" w:rsidRPr="000A4571" w:rsidRDefault="000A4571" w:rsidP="000A4571">
            <w:pPr>
              <w:spacing w:after="0" w:line="240" w:lineRule="auto"/>
              <w:rPr>
                <w:rFonts w:ascii="Arial" w:hAnsi="Arial" w:cs="Arial"/>
                <w:b/>
                <w:bCs/>
              </w:rPr>
            </w:pPr>
            <w:r w:rsidRPr="000A4571">
              <w:rPr>
                <w:rFonts w:ascii="Arial" w:hAnsi="Arial" w:cs="Arial"/>
                <w:b/>
                <w:bCs/>
                <w:szCs w:val="24"/>
              </w:rPr>
              <w:t>Pl. Politechniki 1, 00-661 Warszawa</w:t>
            </w:r>
          </w:p>
        </w:tc>
      </w:tr>
    </w:tbl>
    <w:p w14:paraId="669E6EC0" w14:textId="77777777" w:rsidR="000A4571" w:rsidRPr="000A4571" w:rsidRDefault="000A4571" w:rsidP="000A4571">
      <w:pPr>
        <w:spacing w:after="0" w:line="100" w:lineRule="exact"/>
        <w:rPr>
          <w:rFonts w:ascii="Arial" w:hAnsi="Arial" w:cs="Arial"/>
        </w:rPr>
      </w:pPr>
    </w:p>
    <w:tbl>
      <w:tblPr>
        <w:tblW w:w="9498" w:type="dxa"/>
        <w:shd w:val="clear" w:color="auto" w:fill="F2F2F2"/>
        <w:tblLayout w:type="fixed"/>
        <w:tblCellMar>
          <w:left w:w="70" w:type="dxa"/>
          <w:right w:w="70" w:type="dxa"/>
        </w:tblCellMar>
        <w:tblLook w:val="00A0" w:firstRow="1" w:lastRow="0" w:firstColumn="1" w:lastColumn="0" w:noHBand="0" w:noVBand="0"/>
      </w:tblPr>
      <w:tblGrid>
        <w:gridCol w:w="2480"/>
        <w:gridCol w:w="7018"/>
      </w:tblGrid>
      <w:tr w:rsidR="000A4571" w:rsidRPr="000A4571" w14:paraId="30BFC30A" w14:textId="77777777" w:rsidTr="000A4571">
        <w:trPr>
          <w:cantSplit/>
        </w:trPr>
        <w:tc>
          <w:tcPr>
            <w:tcW w:w="2480" w:type="dxa"/>
            <w:shd w:val="clear" w:color="auto" w:fill="F2F2F2"/>
          </w:tcPr>
          <w:p w14:paraId="670BA46C" w14:textId="77777777" w:rsidR="000A4571" w:rsidRPr="000A4571" w:rsidRDefault="000A4571" w:rsidP="000A4571">
            <w:pPr>
              <w:shd w:val="pct5" w:color="auto" w:fill="FFFFFF"/>
              <w:tabs>
                <w:tab w:val="left" w:pos="993"/>
              </w:tabs>
              <w:spacing w:after="0" w:line="240" w:lineRule="auto"/>
              <w:rPr>
                <w:rFonts w:ascii="Arial" w:hAnsi="Arial" w:cs="Arial"/>
                <w:b/>
                <w:sz w:val="20"/>
                <w:szCs w:val="20"/>
              </w:rPr>
            </w:pPr>
            <w:r w:rsidRPr="000A4571">
              <w:rPr>
                <w:rFonts w:ascii="Arial" w:hAnsi="Arial" w:cs="Arial"/>
                <w:b/>
                <w:sz w:val="20"/>
                <w:szCs w:val="20"/>
              </w:rPr>
              <w:t>Jednostka projektowa:</w:t>
            </w:r>
          </w:p>
          <w:p w14:paraId="44AFB9EC" w14:textId="77777777" w:rsidR="000A4571" w:rsidRPr="000A4571" w:rsidRDefault="000A4571" w:rsidP="000A4571">
            <w:pPr>
              <w:tabs>
                <w:tab w:val="left" w:pos="993"/>
              </w:tabs>
              <w:spacing w:before="20" w:after="20" w:line="256" w:lineRule="auto"/>
              <w:rPr>
                <w:rFonts w:ascii="Arial" w:hAnsi="Arial" w:cs="Arial"/>
                <w:b/>
                <w:sz w:val="20"/>
                <w:szCs w:val="20"/>
              </w:rPr>
            </w:pPr>
          </w:p>
        </w:tc>
        <w:tc>
          <w:tcPr>
            <w:tcW w:w="7018" w:type="dxa"/>
            <w:shd w:val="clear" w:color="auto" w:fill="F2F2F2"/>
          </w:tcPr>
          <w:p w14:paraId="247C61C9" w14:textId="77777777" w:rsidR="000A4571" w:rsidRPr="000A4571" w:rsidRDefault="000A4571" w:rsidP="000A4571">
            <w:pPr>
              <w:suppressAutoHyphens/>
              <w:spacing w:after="0" w:line="240" w:lineRule="auto"/>
              <w:textAlignment w:val="baseline"/>
              <w:rPr>
                <w:rFonts w:ascii="Arial" w:eastAsia="Times New Roman" w:hAnsi="Arial"/>
                <w:b/>
                <w:kern w:val="1"/>
                <w:sz w:val="20"/>
                <w:szCs w:val="24"/>
                <w:lang w:eastAsia="hi-IN" w:bidi="hi-IN"/>
              </w:rPr>
            </w:pPr>
            <w:r w:rsidRPr="000A4571">
              <w:rPr>
                <w:rFonts w:ascii="Arial" w:eastAsia="Times New Roman" w:hAnsi="Arial"/>
                <w:b/>
                <w:kern w:val="1"/>
                <w:sz w:val="20"/>
                <w:szCs w:val="24"/>
                <w:lang w:eastAsia="hi-IN" w:bidi="hi-IN"/>
              </w:rPr>
              <w:t>Wydział Instalacji Budowlanych Hydrotechniki i Inżynierii Środowiska</w:t>
            </w:r>
          </w:p>
          <w:p w14:paraId="52C027B2" w14:textId="77777777" w:rsidR="000A4571" w:rsidRPr="000A4571" w:rsidRDefault="000A4571" w:rsidP="00A51B51">
            <w:pPr>
              <w:suppressAutoHyphens/>
              <w:spacing w:after="0" w:line="240" w:lineRule="auto"/>
              <w:textAlignment w:val="baseline"/>
              <w:rPr>
                <w:rFonts w:ascii="Arial" w:eastAsia="Times New Roman" w:hAnsi="Arial"/>
                <w:b/>
                <w:kern w:val="1"/>
                <w:lang w:eastAsia="hi-IN" w:bidi="hi-IN"/>
              </w:rPr>
            </w:pPr>
            <w:r w:rsidRPr="000A4571">
              <w:rPr>
                <w:rFonts w:ascii="Arial" w:eastAsia="Times New Roman" w:hAnsi="Arial"/>
                <w:b/>
                <w:kern w:val="1"/>
                <w:sz w:val="20"/>
                <w:szCs w:val="24"/>
                <w:lang w:eastAsia="hi-IN" w:bidi="hi-IN"/>
              </w:rPr>
              <w:t>Politechnika Warszawska</w:t>
            </w:r>
            <w:r w:rsidR="00A51B51">
              <w:rPr>
                <w:rFonts w:ascii="Arial" w:eastAsia="Times New Roman" w:hAnsi="Arial"/>
                <w:b/>
                <w:kern w:val="1"/>
                <w:sz w:val="20"/>
                <w:szCs w:val="24"/>
                <w:lang w:eastAsia="hi-IN" w:bidi="hi-IN"/>
              </w:rPr>
              <w:t xml:space="preserve"> </w:t>
            </w:r>
            <w:r w:rsidRPr="000A4571">
              <w:rPr>
                <w:rFonts w:ascii="Arial" w:eastAsia="Times New Roman" w:hAnsi="Arial"/>
                <w:b/>
                <w:kern w:val="1"/>
                <w:sz w:val="20"/>
                <w:szCs w:val="24"/>
                <w:lang w:eastAsia="hi-IN" w:bidi="hi-IN"/>
              </w:rPr>
              <w:t>ul. Nowowiejska 20, 00-653 Warszawa</w:t>
            </w:r>
          </w:p>
        </w:tc>
      </w:tr>
    </w:tbl>
    <w:p w14:paraId="47AA1546" w14:textId="77777777" w:rsidR="000A4571" w:rsidRPr="000A4571" w:rsidRDefault="000A4571" w:rsidP="000A4571">
      <w:pPr>
        <w:spacing w:after="0" w:line="200" w:lineRule="exact"/>
        <w:jc w:val="center"/>
        <w:rPr>
          <w:rFonts w:ascii="Arial" w:hAnsi="Arial" w:cs="Arial"/>
        </w:rPr>
      </w:pPr>
    </w:p>
    <w:tbl>
      <w:tblPr>
        <w:tblW w:w="9492" w:type="dxa"/>
        <w:tblInd w:w="3"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CellMar>
          <w:left w:w="0" w:type="dxa"/>
          <w:right w:w="0" w:type="dxa"/>
        </w:tblCellMar>
        <w:tblLook w:val="00A0" w:firstRow="1" w:lastRow="0" w:firstColumn="1" w:lastColumn="0" w:noHBand="0" w:noVBand="0"/>
      </w:tblPr>
      <w:tblGrid>
        <w:gridCol w:w="9492"/>
      </w:tblGrid>
      <w:tr w:rsidR="000A4571" w:rsidRPr="000A4571" w14:paraId="08A5A2BD" w14:textId="77777777" w:rsidTr="007147E8">
        <w:trPr>
          <w:trHeight w:val="283"/>
        </w:trPr>
        <w:tc>
          <w:tcPr>
            <w:tcW w:w="9492" w:type="dxa"/>
            <w:tcBorders>
              <w:top w:val="nil"/>
              <w:left w:val="nil"/>
              <w:bottom w:val="single" w:sz="4" w:space="0" w:color="D9D9D9"/>
              <w:right w:val="nil"/>
            </w:tcBorders>
            <w:shd w:val="clear" w:color="auto" w:fill="FFFFFF"/>
            <w:vAlign w:val="center"/>
          </w:tcPr>
          <w:tbl>
            <w:tblPr>
              <w:tblW w:w="9492" w:type="dxa"/>
              <w:tblInd w:w="3"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CellMar>
                <w:left w:w="0" w:type="dxa"/>
                <w:right w:w="0" w:type="dxa"/>
              </w:tblCellMar>
              <w:tblLook w:val="00A0" w:firstRow="1" w:lastRow="0" w:firstColumn="1" w:lastColumn="0" w:noHBand="0" w:noVBand="0"/>
            </w:tblPr>
            <w:tblGrid>
              <w:gridCol w:w="9492"/>
            </w:tblGrid>
            <w:tr w:rsidR="00921452" w:rsidRPr="000A4571" w14:paraId="2256944E" w14:textId="77777777" w:rsidTr="00D71D91">
              <w:trPr>
                <w:trHeight w:val="283"/>
              </w:trPr>
              <w:tc>
                <w:tcPr>
                  <w:tcW w:w="9492" w:type="dxa"/>
                  <w:tcBorders>
                    <w:top w:val="nil"/>
                    <w:left w:val="nil"/>
                    <w:bottom w:val="single" w:sz="4" w:space="0" w:color="D9D9D9"/>
                    <w:right w:val="nil"/>
                  </w:tcBorders>
                  <w:shd w:val="clear" w:color="auto" w:fill="FFFFFF"/>
                  <w:vAlign w:val="center"/>
                </w:tcPr>
                <w:p w14:paraId="0C254A99" w14:textId="2BD2D404" w:rsidR="00921452" w:rsidRDefault="00921452" w:rsidP="00921452">
                  <w:pPr>
                    <w:tabs>
                      <w:tab w:val="left" w:pos="993"/>
                    </w:tabs>
                    <w:spacing w:after="0" w:line="240" w:lineRule="auto"/>
                    <w:rPr>
                      <w:rFonts w:ascii="Arial" w:hAnsi="Arial" w:cs="Arial"/>
                      <w:b/>
                      <w:sz w:val="20"/>
                      <w:szCs w:val="20"/>
                    </w:rPr>
                  </w:pPr>
                  <w:bookmarkStart w:id="3" w:name="_Hlk42159495"/>
                  <w:r w:rsidRPr="000A4571">
                    <w:rPr>
                      <w:rFonts w:ascii="Arial" w:hAnsi="Arial" w:cs="Arial"/>
                      <w:b/>
                      <w:sz w:val="20"/>
                      <w:szCs w:val="20"/>
                    </w:rPr>
                    <w:t>AUTOR:</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72"/>
                    <w:gridCol w:w="1152"/>
                    <w:gridCol w:w="3367"/>
                    <w:gridCol w:w="1134"/>
                    <w:gridCol w:w="2265"/>
                  </w:tblGrid>
                  <w:tr w:rsidR="00921452" w:rsidRPr="000278C5" w14:paraId="57930F4E" w14:textId="77777777" w:rsidTr="00F22E42">
                    <w:trPr>
                      <w:cantSplit/>
                      <w:trHeight w:val="454"/>
                    </w:trPr>
                    <w:tc>
                      <w:tcPr>
                        <w:tcW w:w="1572" w:type="dxa"/>
                        <w:tcBorders>
                          <w:top w:val="single" w:sz="4" w:space="0" w:color="auto"/>
                          <w:left w:val="single" w:sz="4" w:space="0" w:color="auto"/>
                          <w:right w:val="single" w:sz="4" w:space="0" w:color="auto"/>
                        </w:tcBorders>
                        <w:shd w:val="clear" w:color="auto" w:fill="auto"/>
                        <w:vAlign w:val="center"/>
                      </w:tcPr>
                      <w:p w14:paraId="4EA46306" w14:textId="77777777" w:rsidR="00921452" w:rsidRPr="00075E50" w:rsidRDefault="00921452" w:rsidP="00921452">
                        <w:pPr>
                          <w:pStyle w:val="WZAnormalny"/>
                          <w:spacing w:beforeLines="40" w:before="96"/>
                          <w:rPr>
                            <w:rFonts w:eastAsia="Times New Roman"/>
                            <w:sz w:val="18"/>
                            <w:szCs w:val="18"/>
                            <w:lang w:eastAsia="pl-PL"/>
                          </w:rPr>
                        </w:pPr>
                        <w:r w:rsidRPr="00075E50">
                          <w:rPr>
                            <w:rFonts w:eastAsia="Times New Roman"/>
                            <w:sz w:val="18"/>
                            <w:szCs w:val="18"/>
                            <w:lang w:eastAsia="pl-PL"/>
                          </w:rPr>
                          <w:t xml:space="preserve">INSTALACJE </w:t>
                        </w:r>
                        <w:r w:rsidRPr="00075E50">
                          <w:rPr>
                            <w:rFonts w:eastAsia="Times New Roman"/>
                            <w:sz w:val="18"/>
                            <w:szCs w:val="18"/>
                            <w:lang w:eastAsia="pl-PL"/>
                          </w:rPr>
                          <w:br/>
                        </w:r>
                        <w:r>
                          <w:rPr>
                            <w:rFonts w:eastAsia="Times New Roman"/>
                            <w:sz w:val="18"/>
                            <w:szCs w:val="18"/>
                            <w:lang w:eastAsia="pl-PL"/>
                          </w:rPr>
                          <w:t xml:space="preserve">SANITARNE: </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1377C7CE" w14:textId="673E0F3F" w:rsidR="00921452" w:rsidRPr="00075E50" w:rsidRDefault="00552EE7" w:rsidP="00921452">
                        <w:pPr>
                          <w:pStyle w:val="WZAnormalny"/>
                          <w:rPr>
                            <w:rFonts w:eastAsia="Times New Roman"/>
                            <w:sz w:val="16"/>
                            <w:szCs w:val="16"/>
                            <w:lang w:eastAsia="pl-PL"/>
                          </w:rPr>
                        </w:pPr>
                        <w:r>
                          <w:rPr>
                            <w:rFonts w:eastAsia="Times New Roman"/>
                            <w:sz w:val="16"/>
                            <w:szCs w:val="16"/>
                            <w:lang w:eastAsia="pl-PL"/>
                          </w:rPr>
                          <w:t>P</w:t>
                        </w:r>
                        <w:r w:rsidR="00921452" w:rsidRPr="00075E50">
                          <w:rPr>
                            <w:rFonts w:eastAsia="Times New Roman"/>
                            <w:sz w:val="16"/>
                            <w:szCs w:val="16"/>
                            <w:lang w:eastAsia="pl-PL"/>
                          </w:rPr>
                          <w:t>rojektant</w:t>
                        </w:r>
                        <w:r>
                          <w:rPr>
                            <w:rFonts w:eastAsia="Times New Roman"/>
                            <w:sz w:val="16"/>
                            <w:szCs w:val="16"/>
                            <w:lang w:eastAsia="pl-PL"/>
                          </w:rPr>
                          <w:t>ka</w:t>
                        </w:r>
                      </w:p>
                    </w:tc>
                    <w:tc>
                      <w:tcPr>
                        <w:tcW w:w="3367" w:type="dxa"/>
                        <w:tcBorders>
                          <w:top w:val="single" w:sz="4" w:space="0" w:color="auto"/>
                          <w:left w:val="single" w:sz="4" w:space="0" w:color="auto"/>
                          <w:bottom w:val="single" w:sz="4" w:space="0" w:color="auto"/>
                          <w:right w:val="single" w:sz="4" w:space="0" w:color="auto"/>
                        </w:tcBorders>
                        <w:shd w:val="clear" w:color="auto" w:fill="auto"/>
                      </w:tcPr>
                      <w:p w14:paraId="7538EF84" w14:textId="77777777" w:rsidR="00921452" w:rsidRPr="00C6525E" w:rsidRDefault="00921452" w:rsidP="00921452">
                        <w:pPr>
                          <w:pStyle w:val="WZAnormalny"/>
                          <w:spacing w:before="0" w:line="260" w:lineRule="atLeast"/>
                          <w:rPr>
                            <w:rFonts w:eastAsia="Times New Roman"/>
                            <w:sz w:val="20"/>
                            <w:szCs w:val="20"/>
                            <w:lang w:eastAsia="pl-PL"/>
                          </w:rPr>
                        </w:pPr>
                        <w:r w:rsidRPr="00C6525E">
                          <w:rPr>
                            <w:rFonts w:eastAsia="Times New Roman" w:cs="Arial"/>
                            <w:sz w:val="20"/>
                            <w:szCs w:val="20"/>
                            <w:lang w:eastAsia="pl-PL"/>
                          </w:rPr>
                          <w:t xml:space="preserve">mgr inż. </w:t>
                        </w:r>
                        <w:r w:rsidRPr="00C6525E">
                          <w:rPr>
                            <w:rFonts w:cs="Arial"/>
                            <w:b/>
                            <w:sz w:val="20"/>
                          </w:rPr>
                          <w:t>Aleksandra Siedlecka</w:t>
                        </w:r>
                        <w:r w:rsidRPr="00C6525E">
                          <w:rPr>
                            <w:rFonts w:eastAsia="Times New Roman" w:cs="Arial"/>
                            <w:sz w:val="20"/>
                            <w:szCs w:val="20"/>
                            <w:lang w:eastAsia="pl-PL"/>
                          </w:rPr>
                          <w:br/>
                          <w:t xml:space="preserve">nr </w:t>
                        </w:r>
                        <w:proofErr w:type="spellStart"/>
                        <w:r w:rsidRPr="00C6525E">
                          <w:rPr>
                            <w:rFonts w:eastAsia="Times New Roman" w:cs="Arial"/>
                            <w:sz w:val="20"/>
                            <w:szCs w:val="20"/>
                            <w:lang w:eastAsia="pl-PL"/>
                          </w:rPr>
                          <w:t>upr</w:t>
                        </w:r>
                        <w:proofErr w:type="spellEnd"/>
                        <w:r w:rsidRPr="00C6525E">
                          <w:rPr>
                            <w:rFonts w:eastAsia="Times New Roman" w:cs="Arial"/>
                            <w:sz w:val="20"/>
                            <w:szCs w:val="20"/>
                            <w:lang w:eastAsia="pl-PL"/>
                          </w:rPr>
                          <w:t>.  MAZ/0210/POOS/08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49984F" w14:textId="77777777" w:rsidR="00921452" w:rsidRPr="00075E50" w:rsidRDefault="00921452" w:rsidP="00921452">
                        <w:pPr>
                          <w:pStyle w:val="WZAnormalny"/>
                          <w:rPr>
                            <w:rFonts w:eastAsia="Times New Roman"/>
                            <w:sz w:val="14"/>
                            <w:szCs w:val="14"/>
                            <w:lang w:eastAsia="pl-PL"/>
                          </w:rPr>
                        </w:pPr>
                        <w:r w:rsidRPr="00075E50">
                          <w:rPr>
                            <w:rFonts w:eastAsia="Times New Roman"/>
                            <w:sz w:val="14"/>
                            <w:szCs w:val="14"/>
                            <w:lang w:eastAsia="pl-PL"/>
                          </w:rPr>
                          <w:t>Specjalność inst. sanitarne</w:t>
                        </w:r>
                      </w:p>
                    </w:tc>
                    <w:tc>
                      <w:tcPr>
                        <w:tcW w:w="2265" w:type="dxa"/>
                        <w:tcBorders>
                          <w:top w:val="single" w:sz="4" w:space="0" w:color="auto"/>
                          <w:left w:val="single" w:sz="4" w:space="0" w:color="auto"/>
                          <w:bottom w:val="single" w:sz="4" w:space="0" w:color="auto"/>
                          <w:right w:val="single" w:sz="4" w:space="0" w:color="auto"/>
                        </w:tcBorders>
                        <w:shd w:val="clear" w:color="auto" w:fill="auto"/>
                      </w:tcPr>
                      <w:p w14:paraId="3664E431" w14:textId="77777777" w:rsidR="00921452" w:rsidRPr="00075E50" w:rsidRDefault="00921452" w:rsidP="00921452">
                        <w:pPr>
                          <w:pStyle w:val="WZAnormalny"/>
                          <w:rPr>
                            <w:rFonts w:eastAsia="Times New Roman"/>
                            <w:sz w:val="18"/>
                            <w:szCs w:val="18"/>
                            <w:lang w:eastAsia="pl-PL"/>
                          </w:rPr>
                        </w:pPr>
                      </w:p>
                    </w:tc>
                  </w:tr>
                </w:tbl>
                <w:p w14:paraId="3D2DD524" w14:textId="77777777" w:rsidR="00921452" w:rsidRPr="000A4571" w:rsidRDefault="00921452" w:rsidP="00921452">
                  <w:pPr>
                    <w:tabs>
                      <w:tab w:val="left" w:pos="993"/>
                    </w:tabs>
                    <w:spacing w:after="0" w:line="240" w:lineRule="auto"/>
                    <w:rPr>
                      <w:rFonts w:ascii="Arial" w:hAnsi="Arial" w:cs="Arial"/>
                      <w:b/>
                      <w:sz w:val="20"/>
                      <w:szCs w:val="20"/>
                    </w:rPr>
                  </w:pPr>
                </w:p>
              </w:tc>
            </w:tr>
          </w:tbl>
          <w:p w14:paraId="62FEF293" w14:textId="0CB01C38" w:rsidR="000A4571" w:rsidRDefault="000A4571" w:rsidP="007147E8">
            <w:pPr>
              <w:tabs>
                <w:tab w:val="left" w:pos="993"/>
              </w:tabs>
              <w:spacing w:after="0" w:line="240" w:lineRule="auto"/>
              <w:rPr>
                <w:rFonts w:ascii="Arial" w:hAnsi="Arial" w:cs="Arial"/>
                <w:b/>
                <w:sz w:val="20"/>
                <w:szCs w:val="20"/>
              </w:rPr>
            </w:pPr>
          </w:p>
          <w:p w14:paraId="63672FE7" w14:textId="77777777" w:rsidR="000A4571" w:rsidRPr="000A4571" w:rsidRDefault="000A4571" w:rsidP="007147E8">
            <w:pPr>
              <w:tabs>
                <w:tab w:val="left" w:pos="993"/>
              </w:tabs>
              <w:spacing w:after="0" w:line="240" w:lineRule="auto"/>
              <w:rPr>
                <w:rFonts w:ascii="Arial" w:hAnsi="Arial" w:cs="Arial"/>
                <w:b/>
                <w:sz w:val="20"/>
                <w:szCs w:val="20"/>
              </w:rPr>
            </w:pPr>
          </w:p>
        </w:tc>
      </w:tr>
      <w:bookmarkEnd w:id="3"/>
    </w:tbl>
    <w:p w14:paraId="5560DCC3" w14:textId="77777777" w:rsidR="000A4571" w:rsidRPr="00A51B51" w:rsidRDefault="000A4571" w:rsidP="000A4571">
      <w:pPr>
        <w:suppressAutoHyphens/>
        <w:spacing w:after="0" w:line="240" w:lineRule="auto"/>
        <w:textAlignment w:val="baseline"/>
        <w:rPr>
          <w:rFonts w:ascii="Arial" w:eastAsia="Times New Roman" w:hAnsi="Arial" w:cs="Arial"/>
          <w:kern w:val="1"/>
          <w:sz w:val="14"/>
          <w:szCs w:val="20"/>
          <w:lang w:eastAsia="hi-IN" w:bidi="hi-IN"/>
        </w:rPr>
      </w:pPr>
    </w:p>
    <w:p w14:paraId="5FC28C36" w14:textId="110EC2A0" w:rsidR="00DF4F67" w:rsidRDefault="00DF4F67" w:rsidP="00A51B51">
      <w:pPr>
        <w:tabs>
          <w:tab w:val="left" w:pos="0"/>
        </w:tabs>
        <w:spacing w:before="20" w:after="20" w:line="256" w:lineRule="auto"/>
        <w:jc w:val="center"/>
        <w:rPr>
          <w:rFonts w:ascii="Arial" w:hAnsi="Arial" w:cs="Arial"/>
          <w:sz w:val="20"/>
        </w:rPr>
      </w:pPr>
    </w:p>
    <w:p w14:paraId="220B9CC1" w14:textId="3289557B" w:rsidR="00840F21" w:rsidRDefault="00840F21" w:rsidP="00A51B51">
      <w:pPr>
        <w:tabs>
          <w:tab w:val="left" w:pos="0"/>
        </w:tabs>
        <w:spacing w:before="20" w:after="20" w:line="256" w:lineRule="auto"/>
        <w:jc w:val="center"/>
        <w:rPr>
          <w:rFonts w:ascii="Arial" w:hAnsi="Arial" w:cs="Arial"/>
          <w:sz w:val="20"/>
        </w:rPr>
      </w:pPr>
    </w:p>
    <w:p w14:paraId="59A12074" w14:textId="1566FB01" w:rsidR="00840F21" w:rsidRDefault="00840F21" w:rsidP="00A51B51">
      <w:pPr>
        <w:tabs>
          <w:tab w:val="left" w:pos="0"/>
        </w:tabs>
        <w:spacing w:before="20" w:after="20" w:line="256" w:lineRule="auto"/>
        <w:jc w:val="center"/>
        <w:rPr>
          <w:rFonts w:ascii="Arial" w:hAnsi="Arial" w:cs="Arial"/>
          <w:sz w:val="20"/>
        </w:rPr>
      </w:pPr>
    </w:p>
    <w:p w14:paraId="2AB80851" w14:textId="7123D2AE" w:rsidR="00840F21" w:rsidRDefault="00840F21" w:rsidP="00A51B51">
      <w:pPr>
        <w:tabs>
          <w:tab w:val="left" w:pos="0"/>
        </w:tabs>
        <w:spacing w:before="20" w:after="20" w:line="256" w:lineRule="auto"/>
        <w:jc w:val="center"/>
        <w:rPr>
          <w:rFonts w:ascii="Arial" w:hAnsi="Arial" w:cs="Arial"/>
          <w:sz w:val="20"/>
        </w:rPr>
      </w:pPr>
    </w:p>
    <w:p w14:paraId="06565374" w14:textId="38CC2E88" w:rsidR="00840F21" w:rsidRDefault="00840F21" w:rsidP="00A51B51">
      <w:pPr>
        <w:tabs>
          <w:tab w:val="left" w:pos="0"/>
        </w:tabs>
        <w:spacing w:before="20" w:after="20" w:line="256" w:lineRule="auto"/>
        <w:jc w:val="center"/>
        <w:rPr>
          <w:rFonts w:ascii="Arial" w:hAnsi="Arial" w:cs="Arial"/>
          <w:sz w:val="20"/>
        </w:rPr>
      </w:pPr>
    </w:p>
    <w:p w14:paraId="0C21E363" w14:textId="0B1D077D" w:rsidR="00840F21" w:rsidRDefault="00840F21" w:rsidP="00A51B51">
      <w:pPr>
        <w:tabs>
          <w:tab w:val="left" w:pos="0"/>
        </w:tabs>
        <w:spacing w:before="20" w:after="20" w:line="256" w:lineRule="auto"/>
        <w:jc w:val="center"/>
        <w:rPr>
          <w:rFonts w:ascii="Arial" w:hAnsi="Arial" w:cs="Arial"/>
          <w:sz w:val="20"/>
        </w:rPr>
      </w:pPr>
    </w:p>
    <w:tbl>
      <w:tblPr>
        <w:tblStyle w:val="Tabela-Siatka"/>
        <w:tblW w:w="0" w:type="auto"/>
        <w:tblInd w:w="3539" w:type="dxa"/>
        <w:tblLook w:val="04A0" w:firstRow="1" w:lastRow="0" w:firstColumn="1" w:lastColumn="0" w:noHBand="0" w:noVBand="1"/>
      </w:tblPr>
      <w:tblGrid>
        <w:gridCol w:w="1276"/>
      </w:tblGrid>
      <w:tr w:rsidR="00F83A85" w:rsidRPr="00F83A85" w14:paraId="3F16800C" w14:textId="77777777" w:rsidTr="00F83A85">
        <w:tc>
          <w:tcPr>
            <w:tcW w:w="1276" w:type="dxa"/>
          </w:tcPr>
          <w:p w14:paraId="737DE065" w14:textId="77777777" w:rsidR="00F83A85" w:rsidRPr="00F83A85" w:rsidRDefault="00F83A85" w:rsidP="00221825">
            <w:pPr>
              <w:tabs>
                <w:tab w:val="left" w:pos="0"/>
              </w:tabs>
              <w:spacing w:before="20" w:after="20" w:line="256" w:lineRule="auto"/>
              <w:jc w:val="center"/>
              <w:rPr>
                <w:rFonts w:cs="Arial"/>
                <w:sz w:val="20"/>
              </w:rPr>
            </w:pPr>
            <w:r w:rsidRPr="00F83A85">
              <w:rPr>
                <w:rFonts w:cs="Arial"/>
                <w:sz w:val="20"/>
              </w:rPr>
              <w:t>REWIZJA 1</w:t>
            </w:r>
          </w:p>
        </w:tc>
      </w:tr>
    </w:tbl>
    <w:p w14:paraId="153EF8F2" w14:textId="77777777" w:rsidR="00840F21" w:rsidRDefault="00840F21" w:rsidP="00A51B51">
      <w:pPr>
        <w:tabs>
          <w:tab w:val="left" w:pos="0"/>
        </w:tabs>
        <w:spacing w:before="20" w:after="20" w:line="256" w:lineRule="auto"/>
        <w:jc w:val="center"/>
        <w:rPr>
          <w:rFonts w:ascii="Arial" w:hAnsi="Arial" w:cs="Arial"/>
          <w:sz w:val="20"/>
        </w:rPr>
      </w:pPr>
    </w:p>
    <w:p w14:paraId="7C9BDB28" w14:textId="11C60B36" w:rsidR="000A4571" w:rsidRPr="00840F21" w:rsidRDefault="0039615A" w:rsidP="0039615A">
      <w:pPr>
        <w:tabs>
          <w:tab w:val="left" w:pos="0"/>
        </w:tabs>
        <w:spacing w:before="20" w:after="20" w:line="256" w:lineRule="auto"/>
        <w:rPr>
          <w:rFonts w:ascii="Arial" w:hAnsi="Arial" w:cs="Arial"/>
          <w:sz w:val="20"/>
        </w:rPr>
        <w:sectPr w:rsidR="000A4571" w:rsidRPr="00840F21" w:rsidSect="000A4571">
          <w:footerReference w:type="default" r:id="rId9"/>
          <w:headerReference w:type="first" r:id="rId10"/>
          <w:footerReference w:type="first" r:id="rId11"/>
          <w:footnotePr>
            <w:pos w:val="beneathText"/>
          </w:footnotePr>
          <w:pgSz w:w="11906" w:h="16838"/>
          <w:pgMar w:top="1696" w:right="851" w:bottom="851" w:left="1418" w:header="1133" w:footer="769" w:gutter="0"/>
          <w:cols w:space="708"/>
          <w:titlePg/>
          <w:docGrid w:linePitch="600" w:charSpace="40960"/>
        </w:sectPr>
      </w:pPr>
      <w:r>
        <w:rPr>
          <w:rFonts w:ascii="Arial" w:hAnsi="Arial" w:cs="Arial"/>
          <w:sz w:val="20"/>
        </w:rPr>
        <w:t xml:space="preserve">                                                   </w:t>
      </w:r>
      <w:r w:rsidR="000A4571" w:rsidRPr="00A51B51">
        <w:rPr>
          <w:rFonts w:ascii="Arial" w:hAnsi="Arial" w:cs="Arial"/>
          <w:sz w:val="20"/>
        </w:rPr>
        <w:t xml:space="preserve">Warszawa, </w:t>
      </w:r>
      <w:r w:rsidR="00F83A85">
        <w:rPr>
          <w:rFonts w:ascii="Arial" w:hAnsi="Arial" w:cs="Arial"/>
          <w:sz w:val="20"/>
        </w:rPr>
        <w:t>13</w:t>
      </w:r>
      <w:r w:rsidR="007C07F1">
        <w:rPr>
          <w:rFonts w:ascii="Arial" w:hAnsi="Arial" w:cs="Arial"/>
          <w:sz w:val="20"/>
        </w:rPr>
        <w:t xml:space="preserve"> </w:t>
      </w:r>
      <w:r w:rsidR="00F83A85">
        <w:rPr>
          <w:rFonts w:ascii="Arial" w:hAnsi="Arial" w:cs="Arial"/>
          <w:sz w:val="20"/>
        </w:rPr>
        <w:t>stycznia 2023 r.</w:t>
      </w:r>
    </w:p>
    <w:sdt>
      <w:sdtPr>
        <w:rPr>
          <w:rFonts w:ascii="Arial" w:eastAsia="Calibri" w:hAnsi="Arial" w:cs="Times New Roman"/>
          <w:b/>
          <w:bCs/>
          <w:caps/>
          <w:color w:val="auto"/>
          <w:sz w:val="22"/>
          <w:szCs w:val="24"/>
          <w:lang w:eastAsia="pl-PL"/>
        </w:rPr>
        <w:id w:val="14863862"/>
        <w:docPartObj>
          <w:docPartGallery w:val="Table of Contents"/>
          <w:docPartUnique/>
        </w:docPartObj>
      </w:sdtPr>
      <w:sdtEndPr>
        <w:rPr>
          <w:rFonts w:ascii="Calibri" w:hAnsi="Calibri"/>
          <w:b w:val="0"/>
          <w:bCs w:val="0"/>
          <w:caps w:val="0"/>
          <w:szCs w:val="22"/>
          <w:lang w:eastAsia="en-US"/>
        </w:rPr>
      </w:sdtEndPr>
      <w:sdtContent>
        <w:p w14:paraId="55B7278E" w14:textId="77777777" w:rsidR="00973B2C" w:rsidRDefault="00973B2C" w:rsidP="00973B2C">
          <w:pPr>
            <w:pStyle w:val="Nagwekspisutreci"/>
            <w:rPr>
              <w:sz w:val="24"/>
              <w:szCs w:val="28"/>
            </w:rPr>
          </w:pPr>
          <w:r>
            <w:t>Spis treści</w:t>
          </w:r>
        </w:p>
        <w:p w14:paraId="6E756599" w14:textId="77777777" w:rsidR="00973B2C" w:rsidRDefault="00973B2C" w:rsidP="00973B2C"/>
        <w:p w14:paraId="0A2FD41A" w14:textId="25812BA8" w:rsidR="0063073B" w:rsidRDefault="00973B2C">
          <w:pPr>
            <w:pStyle w:val="Spistreci1"/>
            <w:rPr>
              <w:rFonts w:asciiTheme="minorHAnsi" w:eastAsiaTheme="minorEastAsia" w:hAnsiTheme="minorHAnsi" w:cstheme="minorBidi"/>
              <w:noProof/>
              <w:szCs w:val="22"/>
              <w:lang w:eastAsia="pl-PL"/>
            </w:rPr>
          </w:pPr>
          <w:r>
            <w:rPr>
              <w:sz w:val="18"/>
              <w:szCs w:val="18"/>
            </w:rPr>
            <w:fldChar w:fldCharType="begin"/>
          </w:r>
          <w:r>
            <w:rPr>
              <w:sz w:val="18"/>
              <w:szCs w:val="18"/>
            </w:rPr>
            <w:instrText xml:space="preserve"> TOC \o "1-3" \h \z \u </w:instrText>
          </w:r>
          <w:r>
            <w:rPr>
              <w:sz w:val="18"/>
              <w:szCs w:val="18"/>
            </w:rPr>
            <w:fldChar w:fldCharType="separate"/>
          </w:r>
          <w:hyperlink w:anchor="_Toc124786776" w:history="1">
            <w:r w:rsidR="0063073B" w:rsidRPr="00C16F9F">
              <w:rPr>
                <w:rStyle w:val="Hipercze"/>
                <w:b/>
                <w:bCs/>
                <w:smallCaps/>
                <w:noProof/>
              </w:rPr>
              <w:t>1.</w:t>
            </w:r>
            <w:r w:rsidR="0063073B">
              <w:rPr>
                <w:rFonts w:asciiTheme="minorHAnsi" w:eastAsiaTheme="minorEastAsia" w:hAnsiTheme="minorHAnsi" w:cstheme="minorBidi"/>
                <w:noProof/>
                <w:szCs w:val="22"/>
                <w:lang w:eastAsia="pl-PL"/>
              </w:rPr>
              <w:tab/>
            </w:r>
            <w:r w:rsidR="0063073B" w:rsidRPr="00C16F9F">
              <w:rPr>
                <w:rStyle w:val="Hipercze"/>
                <w:b/>
                <w:bCs/>
                <w:smallCaps/>
                <w:noProof/>
              </w:rPr>
              <w:t>Ogólna Specyfikacja Techniczna Wykonania i Odbioru instalacji wentylacji mechanicznej klimatyzacji</w:t>
            </w:r>
            <w:r w:rsidR="0063073B">
              <w:rPr>
                <w:noProof/>
                <w:webHidden/>
              </w:rPr>
              <w:tab/>
            </w:r>
            <w:r w:rsidR="0063073B">
              <w:rPr>
                <w:noProof/>
                <w:webHidden/>
              </w:rPr>
              <w:fldChar w:fldCharType="begin"/>
            </w:r>
            <w:r w:rsidR="0063073B">
              <w:rPr>
                <w:noProof/>
                <w:webHidden/>
              </w:rPr>
              <w:instrText xml:space="preserve"> PAGEREF _Toc124786776 \h </w:instrText>
            </w:r>
            <w:r w:rsidR="0063073B">
              <w:rPr>
                <w:noProof/>
                <w:webHidden/>
              </w:rPr>
            </w:r>
            <w:r w:rsidR="0063073B">
              <w:rPr>
                <w:noProof/>
                <w:webHidden/>
              </w:rPr>
              <w:fldChar w:fldCharType="separate"/>
            </w:r>
            <w:r w:rsidR="00380462">
              <w:rPr>
                <w:noProof/>
                <w:webHidden/>
              </w:rPr>
              <w:t>4</w:t>
            </w:r>
            <w:r w:rsidR="0063073B">
              <w:rPr>
                <w:noProof/>
                <w:webHidden/>
              </w:rPr>
              <w:fldChar w:fldCharType="end"/>
            </w:r>
          </w:hyperlink>
        </w:p>
        <w:p w14:paraId="67E8A550" w14:textId="197102D6"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777" w:history="1">
            <w:r w:rsidRPr="00C16F9F">
              <w:rPr>
                <w:rStyle w:val="Hipercze"/>
                <w:rFonts w:cs="Arial"/>
                <w:b/>
                <w:smallCaps/>
                <w:noProof/>
              </w:rPr>
              <w:t>1.1</w:t>
            </w:r>
            <w:r>
              <w:rPr>
                <w:rFonts w:asciiTheme="minorHAnsi" w:eastAsiaTheme="minorEastAsia" w:hAnsiTheme="minorHAnsi" w:cstheme="minorBidi"/>
                <w:noProof/>
                <w:lang w:eastAsia="pl-PL"/>
              </w:rPr>
              <w:tab/>
            </w:r>
            <w:r w:rsidRPr="00C16F9F">
              <w:rPr>
                <w:rStyle w:val="Hipercze"/>
                <w:rFonts w:cs="Arial"/>
                <w:b/>
                <w:smallCaps/>
                <w:noProof/>
              </w:rPr>
              <w:t>Wstęp</w:t>
            </w:r>
            <w:r>
              <w:rPr>
                <w:noProof/>
                <w:webHidden/>
              </w:rPr>
              <w:tab/>
            </w:r>
            <w:r>
              <w:rPr>
                <w:noProof/>
                <w:webHidden/>
              </w:rPr>
              <w:fldChar w:fldCharType="begin"/>
            </w:r>
            <w:r>
              <w:rPr>
                <w:noProof/>
                <w:webHidden/>
              </w:rPr>
              <w:instrText xml:space="preserve"> PAGEREF _Toc124786777 \h </w:instrText>
            </w:r>
            <w:r>
              <w:rPr>
                <w:noProof/>
                <w:webHidden/>
              </w:rPr>
            </w:r>
            <w:r>
              <w:rPr>
                <w:noProof/>
                <w:webHidden/>
              </w:rPr>
              <w:fldChar w:fldCharType="separate"/>
            </w:r>
            <w:r w:rsidR="00380462">
              <w:rPr>
                <w:noProof/>
                <w:webHidden/>
              </w:rPr>
              <w:t>4</w:t>
            </w:r>
            <w:r>
              <w:rPr>
                <w:noProof/>
                <w:webHidden/>
              </w:rPr>
              <w:fldChar w:fldCharType="end"/>
            </w:r>
          </w:hyperlink>
        </w:p>
        <w:p w14:paraId="631ACCEB" w14:textId="0A65E3FF"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78" w:history="1">
            <w:r w:rsidRPr="00C16F9F">
              <w:rPr>
                <w:rStyle w:val="Hipercze"/>
                <w:rFonts w:cs="Arial"/>
                <w:b/>
                <w:bCs/>
                <w:noProof/>
              </w:rPr>
              <w:t>1.1.1</w:t>
            </w:r>
            <w:r>
              <w:rPr>
                <w:rFonts w:asciiTheme="minorHAnsi" w:eastAsiaTheme="minorEastAsia" w:hAnsiTheme="minorHAnsi" w:cstheme="minorBidi"/>
                <w:noProof/>
                <w:lang w:eastAsia="pl-PL"/>
              </w:rPr>
              <w:tab/>
            </w:r>
            <w:r w:rsidRPr="00C16F9F">
              <w:rPr>
                <w:rStyle w:val="Hipercze"/>
                <w:rFonts w:cs="Arial"/>
                <w:b/>
                <w:bCs/>
                <w:noProof/>
              </w:rPr>
              <w:t>Przedmiot ogólnej specyfikacji technicznej (OST)</w:t>
            </w:r>
            <w:r>
              <w:rPr>
                <w:noProof/>
                <w:webHidden/>
              </w:rPr>
              <w:tab/>
            </w:r>
            <w:r>
              <w:rPr>
                <w:noProof/>
                <w:webHidden/>
              </w:rPr>
              <w:fldChar w:fldCharType="begin"/>
            </w:r>
            <w:r>
              <w:rPr>
                <w:noProof/>
                <w:webHidden/>
              </w:rPr>
              <w:instrText xml:space="preserve"> PAGEREF _Toc124786778 \h </w:instrText>
            </w:r>
            <w:r>
              <w:rPr>
                <w:noProof/>
                <w:webHidden/>
              </w:rPr>
            </w:r>
            <w:r>
              <w:rPr>
                <w:noProof/>
                <w:webHidden/>
              </w:rPr>
              <w:fldChar w:fldCharType="separate"/>
            </w:r>
            <w:r w:rsidR="00380462">
              <w:rPr>
                <w:noProof/>
                <w:webHidden/>
              </w:rPr>
              <w:t>4</w:t>
            </w:r>
            <w:r>
              <w:rPr>
                <w:noProof/>
                <w:webHidden/>
              </w:rPr>
              <w:fldChar w:fldCharType="end"/>
            </w:r>
          </w:hyperlink>
        </w:p>
        <w:p w14:paraId="163451EE" w14:textId="4A91EAD4"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79" w:history="1">
            <w:r w:rsidRPr="00C16F9F">
              <w:rPr>
                <w:rStyle w:val="Hipercze"/>
                <w:rFonts w:cs="Arial"/>
                <w:b/>
                <w:bCs/>
                <w:noProof/>
              </w:rPr>
              <w:t>1.1.2</w:t>
            </w:r>
            <w:r>
              <w:rPr>
                <w:rFonts w:asciiTheme="minorHAnsi" w:eastAsiaTheme="minorEastAsia" w:hAnsiTheme="minorHAnsi" w:cstheme="minorBidi"/>
                <w:noProof/>
                <w:lang w:eastAsia="pl-PL"/>
              </w:rPr>
              <w:tab/>
            </w:r>
            <w:r w:rsidRPr="00C16F9F">
              <w:rPr>
                <w:rStyle w:val="Hipercze"/>
                <w:rFonts w:cs="Arial"/>
                <w:b/>
                <w:bCs/>
                <w:noProof/>
              </w:rPr>
              <w:t>Podstawa opracowania specyfikacji</w:t>
            </w:r>
            <w:r>
              <w:rPr>
                <w:noProof/>
                <w:webHidden/>
              </w:rPr>
              <w:tab/>
            </w:r>
            <w:r>
              <w:rPr>
                <w:noProof/>
                <w:webHidden/>
              </w:rPr>
              <w:fldChar w:fldCharType="begin"/>
            </w:r>
            <w:r>
              <w:rPr>
                <w:noProof/>
                <w:webHidden/>
              </w:rPr>
              <w:instrText xml:space="preserve"> PAGEREF _Toc124786779 \h </w:instrText>
            </w:r>
            <w:r>
              <w:rPr>
                <w:noProof/>
                <w:webHidden/>
              </w:rPr>
            </w:r>
            <w:r>
              <w:rPr>
                <w:noProof/>
                <w:webHidden/>
              </w:rPr>
              <w:fldChar w:fldCharType="separate"/>
            </w:r>
            <w:r w:rsidR="00380462">
              <w:rPr>
                <w:noProof/>
                <w:webHidden/>
              </w:rPr>
              <w:t>4</w:t>
            </w:r>
            <w:r>
              <w:rPr>
                <w:noProof/>
                <w:webHidden/>
              </w:rPr>
              <w:fldChar w:fldCharType="end"/>
            </w:r>
          </w:hyperlink>
        </w:p>
        <w:p w14:paraId="7037C2EB" w14:textId="76241A7D"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80" w:history="1">
            <w:r w:rsidRPr="00C16F9F">
              <w:rPr>
                <w:rStyle w:val="Hipercze"/>
                <w:rFonts w:cs="Arial"/>
                <w:b/>
                <w:bCs/>
                <w:noProof/>
              </w:rPr>
              <w:t>1.1.3</w:t>
            </w:r>
            <w:r>
              <w:rPr>
                <w:rFonts w:asciiTheme="minorHAnsi" w:eastAsiaTheme="minorEastAsia" w:hAnsiTheme="minorHAnsi" w:cstheme="minorBidi"/>
                <w:noProof/>
                <w:lang w:eastAsia="pl-PL"/>
              </w:rPr>
              <w:tab/>
            </w:r>
            <w:r w:rsidRPr="00C16F9F">
              <w:rPr>
                <w:rStyle w:val="Hipercze"/>
                <w:rFonts w:cs="Arial"/>
                <w:b/>
                <w:bCs/>
                <w:noProof/>
              </w:rPr>
              <w:t>Zakres stosowania OST</w:t>
            </w:r>
            <w:r>
              <w:rPr>
                <w:noProof/>
                <w:webHidden/>
              </w:rPr>
              <w:tab/>
            </w:r>
            <w:r>
              <w:rPr>
                <w:noProof/>
                <w:webHidden/>
              </w:rPr>
              <w:fldChar w:fldCharType="begin"/>
            </w:r>
            <w:r>
              <w:rPr>
                <w:noProof/>
                <w:webHidden/>
              </w:rPr>
              <w:instrText xml:space="preserve"> PAGEREF _Toc124786780 \h </w:instrText>
            </w:r>
            <w:r>
              <w:rPr>
                <w:noProof/>
                <w:webHidden/>
              </w:rPr>
            </w:r>
            <w:r>
              <w:rPr>
                <w:noProof/>
                <w:webHidden/>
              </w:rPr>
              <w:fldChar w:fldCharType="separate"/>
            </w:r>
            <w:r w:rsidR="00380462">
              <w:rPr>
                <w:noProof/>
                <w:webHidden/>
              </w:rPr>
              <w:t>4</w:t>
            </w:r>
            <w:r>
              <w:rPr>
                <w:noProof/>
                <w:webHidden/>
              </w:rPr>
              <w:fldChar w:fldCharType="end"/>
            </w:r>
          </w:hyperlink>
        </w:p>
        <w:p w14:paraId="263D98B3" w14:textId="7AC6D40D"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81" w:history="1">
            <w:r w:rsidRPr="00C16F9F">
              <w:rPr>
                <w:rStyle w:val="Hipercze"/>
                <w:rFonts w:cs="Arial"/>
                <w:b/>
                <w:bCs/>
                <w:noProof/>
              </w:rPr>
              <w:t>1.1.4</w:t>
            </w:r>
            <w:r>
              <w:rPr>
                <w:rFonts w:asciiTheme="minorHAnsi" w:eastAsiaTheme="minorEastAsia" w:hAnsiTheme="minorHAnsi" w:cstheme="minorBidi"/>
                <w:noProof/>
                <w:lang w:eastAsia="pl-PL"/>
              </w:rPr>
              <w:tab/>
            </w:r>
            <w:r w:rsidRPr="00C16F9F">
              <w:rPr>
                <w:rStyle w:val="Hipercze"/>
                <w:rFonts w:cs="Arial"/>
                <w:b/>
                <w:bCs/>
                <w:noProof/>
              </w:rPr>
              <w:t>Zakres robót objętych OST</w:t>
            </w:r>
            <w:r>
              <w:rPr>
                <w:noProof/>
                <w:webHidden/>
              </w:rPr>
              <w:tab/>
            </w:r>
            <w:r>
              <w:rPr>
                <w:noProof/>
                <w:webHidden/>
              </w:rPr>
              <w:fldChar w:fldCharType="begin"/>
            </w:r>
            <w:r>
              <w:rPr>
                <w:noProof/>
                <w:webHidden/>
              </w:rPr>
              <w:instrText xml:space="preserve"> PAGEREF _Toc124786781 \h </w:instrText>
            </w:r>
            <w:r>
              <w:rPr>
                <w:noProof/>
                <w:webHidden/>
              </w:rPr>
            </w:r>
            <w:r>
              <w:rPr>
                <w:noProof/>
                <w:webHidden/>
              </w:rPr>
              <w:fldChar w:fldCharType="separate"/>
            </w:r>
            <w:r w:rsidR="00380462">
              <w:rPr>
                <w:noProof/>
                <w:webHidden/>
              </w:rPr>
              <w:t>5</w:t>
            </w:r>
            <w:r>
              <w:rPr>
                <w:noProof/>
                <w:webHidden/>
              </w:rPr>
              <w:fldChar w:fldCharType="end"/>
            </w:r>
          </w:hyperlink>
        </w:p>
        <w:p w14:paraId="2417D116" w14:textId="05304828"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782" w:history="1">
            <w:r w:rsidRPr="00C16F9F">
              <w:rPr>
                <w:rStyle w:val="Hipercze"/>
                <w:rFonts w:cs="Arial"/>
                <w:b/>
                <w:smallCaps/>
                <w:noProof/>
              </w:rPr>
              <w:t>1.2</w:t>
            </w:r>
            <w:r>
              <w:rPr>
                <w:rFonts w:asciiTheme="minorHAnsi" w:eastAsiaTheme="minorEastAsia" w:hAnsiTheme="minorHAnsi" w:cstheme="minorBidi"/>
                <w:noProof/>
                <w:lang w:eastAsia="pl-PL"/>
              </w:rPr>
              <w:tab/>
            </w:r>
            <w:r w:rsidRPr="00C16F9F">
              <w:rPr>
                <w:rStyle w:val="Hipercze"/>
                <w:rFonts w:cs="Arial"/>
                <w:b/>
                <w:smallCaps/>
                <w:noProof/>
              </w:rPr>
              <w:t>Określenia podstawowe</w:t>
            </w:r>
            <w:r>
              <w:rPr>
                <w:noProof/>
                <w:webHidden/>
              </w:rPr>
              <w:tab/>
            </w:r>
            <w:r>
              <w:rPr>
                <w:noProof/>
                <w:webHidden/>
              </w:rPr>
              <w:fldChar w:fldCharType="begin"/>
            </w:r>
            <w:r>
              <w:rPr>
                <w:noProof/>
                <w:webHidden/>
              </w:rPr>
              <w:instrText xml:space="preserve"> PAGEREF _Toc124786782 \h </w:instrText>
            </w:r>
            <w:r>
              <w:rPr>
                <w:noProof/>
                <w:webHidden/>
              </w:rPr>
            </w:r>
            <w:r>
              <w:rPr>
                <w:noProof/>
                <w:webHidden/>
              </w:rPr>
              <w:fldChar w:fldCharType="separate"/>
            </w:r>
            <w:r w:rsidR="00380462">
              <w:rPr>
                <w:noProof/>
                <w:webHidden/>
              </w:rPr>
              <w:t>5</w:t>
            </w:r>
            <w:r>
              <w:rPr>
                <w:noProof/>
                <w:webHidden/>
              </w:rPr>
              <w:fldChar w:fldCharType="end"/>
            </w:r>
          </w:hyperlink>
        </w:p>
        <w:p w14:paraId="40BD0C76" w14:textId="24E48C77"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783" w:history="1">
            <w:r w:rsidRPr="00C16F9F">
              <w:rPr>
                <w:rStyle w:val="Hipercze"/>
                <w:rFonts w:cs="Arial"/>
                <w:b/>
                <w:smallCaps/>
                <w:noProof/>
              </w:rPr>
              <w:t>1.3</w:t>
            </w:r>
            <w:r>
              <w:rPr>
                <w:rFonts w:asciiTheme="minorHAnsi" w:eastAsiaTheme="minorEastAsia" w:hAnsiTheme="minorHAnsi" w:cstheme="minorBidi"/>
                <w:noProof/>
                <w:lang w:eastAsia="pl-PL"/>
              </w:rPr>
              <w:tab/>
            </w:r>
            <w:r w:rsidRPr="00C16F9F">
              <w:rPr>
                <w:rStyle w:val="Hipercze"/>
                <w:rFonts w:cs="Arial"/>
                <w:b/>
                <w:smallCaps/>
                <w:noProof/>
              </w:rPr>
              <w:t>Ogólne wymagania dotyczące robót</w:t>
            </w:r>
            <w:r>
              <w:rPr>
                <w:noProof/>
                <w:webHidden/>
              </w:rPr>
              <w:tab/>
            </w:r>
            <w:r>
              <w:rPr>
                <w:noProof/>
                <w:webHidden/>
              </w:rPr>
              <w:fldChar w:fldCharType="begin"/>
            </w:r>
            <w:r>
              <w:rPr>
                <w:noProof/>
                <w:webHidden/>
              </w:rPr>
              <w:instrText xml:space="preserve"> PAGEREF _Toc124786783 \h </w:instrText>
            </w:r>
            <w:r>
              <w:rPr>
                <w:noProof/>
                <w:webHidden/>
              </w:rPr>
            </w:r>
            <w:r>
              <w:rPr>
                <w:noProof/>
                <w:webHidden/>
              </w:rPr>
              <w:fldChar w:fldCharType="separate"/>
            </w:r>
            <w:r w:rsidR="00380462">
              <w:rPr>
                <w:noProof/>
                <w:webHidden/>
              </w:rPr>
              <w:t>5</w:t>
            </w:r>
            <w:r>
              <w:rPr>
                <w:noProof/>
                <w:webHidden/>
              </w:rPr>
              <w:fldChar w:fldCharType="end"/>
            </w:r>
          </w:hyperlink>
        </w:p>
        <w:p w14:paraId="2F93F20B" w14:textId="25F511A4"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784" w:history="1">
            <w:r w:rsidRPr="00C16F9F">
              <w:rPr>
                <w:rStyle w:val="Hipercze"/>
                <w:rFonts w:cs="Arial"/>
                <w:b/>
                <w:iCs/>
                <w:smallCaps/>
                <w:noProof/>
              </w:rPr>
              <w:t>1.4</w:t>
            </w:r>
            <w:r>
              <w:rPr>
                <w:rFonts w:asciiTheme="minorHAnsi" w:eastAsiaTheme="minorEastAsia" w:hAnsiTheme="minorHAnsi" w:cstheme="minorBidi"/>
                <w:noProof/>
                <w:lang w:eastAsia="pl-PL"/>
              </w:rPr>
              <w:tab/>
            </w:r>
            <w:r w:rsidRPr="00C16F9F">
              <w:rPr>
                <w:rStyle w:val="Hipercze"/>
                <w:rFonts w:cs="Arial"/>
                <w:b/>
                <w:iCs/>
                <w:smallCaps/>
                <w:noProof/>
              </w:rPr>
              <w:t>Podstawowe dokumenty, czynności i wymagania dotyczące organizacji placu budowy</w:t>
            </w:r>
            <w:r>
              <w:rPr>
                <w:noProof/>
                <w:webHidden/>
              </w:rPr>
              <w:tab/>
            </w:r>
            <w:r>
              <w:rPr>
                <w:noProof/>
                <w:webHidden/>
              </w:rPr>
              <w:fldChar w:fldCharType="begin"/>
            </w:r>
            <w:r>
              <w:rPr>
                <w:noProof/>
                <w:webHidden/>
              </w:rPr>
              <w:instrText xml:space="preserve"> PAGEREF _Toc124786784 \h </w:instrText>
            </w:r>
            <w:r>
              <w:rPr>
                <w:noProof/>
                <w:webHidden/>
              </w:rPr>
            </w:r>
            <w:r>
              <w:rPr>
                <w:noProof/>
                <w:webHidden/>
              </w:rPr>
              <w:fldChar w:fldCharType="separate"/>
            </w:r>
            <w:r w:rsidR="00380462">
              <w:rPr>
                <w:noProof/>
                <w:webHidden/>
              </w:rPr>
              <w:t>6</w:t>
            </w:r>
            <w:r>
              <w:rPr>
                <w:noProof/>
                <w:webHidden/>
              </w:rPr>
              <w:fldChar w:fldCharType="end"/>
            </w:r>
          </w:hyperlink>
        </w:p>
        <w:p w14:paraId="59B96E68" w14:textId="6D4B6A07"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85" w:history="1">
            <w:r w:rsidRPr="00C16F9F">
              <w:rPr>
                <w:rStyle w:val="Hipercze"/>
                <w:rFonts w:cs="Arial"/>
                <w:b/>
                <w:bCs/>
                <w:noProof/>
              </w:rPr>
              <w:t>1.4.1</w:t>
            </w:r>
            <w:r>
              <w:rPr>
                <w:rFonts w:asciiTheme="minorHAnsi" w:eastAsiaTheme="minorEastAsia" w:hAnsiTheme="minorHAnsi" w:cstheme="minorBidi"/>
                <w:noProof/>
                <w:lang w:eastAsia="pl-PL"/>
              </w:rPr>
              <w:tab/>
            </w:r>
            <w:r w:rsidRPr="00C16F9F">
              <w:rPr>
                <w:rStyle w:val="Hipercze"/>
                <w:rFonts w:cs="Arial"/>
                <w:b/>
                <w:bCs/>
                <w:noProof/>
              </w:rPr>
              <w:t>Dokumenty budowy</w:t>
            </w:r>
            <w:r>
              <w:rPr>
                <w:noProof/>
                <w:webHidden/>
              </w:rPr>
              <w:tab/>
            </w:r>
            <w:r>
              <w:rPr>
                <w:noProof/>
                <w:webHidden/>
              </w:rPr>
              <w:fldChar w:fldCharType="begin"/>
            </w:r>
            <w:r>
              <w:rPr>
                <w:noProof/>
                <w:webHidden/>
              </w:rPr>
              <w:instrText xml:space="preserve"> PAGEREF _Toc124786785 \h </w:instrText>
            </w:r>
            <w:r>
              <w:rPr>
                <w:noProof/>
                <w:webHidden/>
              </w:rPr>
            </w:r>
            <w:r>
              <w:rPr>
                <w:noProof/>
                <w:webHidden/>
              </w:rPr>
              <w:fldChar w:fldCharType="separate"/>
            </w:r>
            <w:r w:rsidR="00380462">
              <w:rPr>
                <w:noProof/>
                <w:webHidden/>
              </w:rPr>
              <w:t>6</w:t>
            </w:r>
            <w:r>
              <w:rPr>
                <w:noProof/>
                <w:webHidden/>
              </w:rPr>
              <w:fldChar w:fldCharType="end"/>
            </w:r>
          </w:hyperlink>
        </w:p>
        <w:p w14:paraId="39CD6087" w14:textId="15876989"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86" w:history="1">
            <w:r w:rsidRPr="00C16F9F">
              <w:rPr>
                <w:rStyle w:val="Hipercze"/>
                <w:rFonts w:cs="Arial"/>
                <w:b/>
                <w:bCs/>
                <w:noProof/>
              </w:rPr>
              <w:t>1.4.2</w:t>
            </w:r>
            <w:r>
              <w:rPr>
                <w:rFonts w:asciiTheme="minorHAnsi" w:eastAsiaTheme="minorEastAsia" w:hAnsiTheme="minorHAnsi" w:cstheme="minorBidi"/>
                <w:noProof/>
                <w:lang w:eastAsia="pl-PL"/>
              </w:rPr>
              <w:tab/>
            </w:r>
            <w:r w:rsidRPr="00C16F9F">
              <w:rPr>
                <w:rStyle w:val="Hipercze"/>
                <w:rFonts w:cs="Arial"/>
                <w:b/>
                <w:bCs/>
                <w:noProof/>
              </w:rPr>
              <w:t>Pozostałe dokumenty budowy</w:t>
            </w:r>
            <w:r>
              <w:rPr>
                <w:noProof/>
                <w:webHidden/>
              </w:rPr>
              <w:tab/>
            </w:r>
            <w:r>
              <w:rPr>
                <w:noProof/>
                <w:webHidden/>
              </w:rPr>
              <w:fldChar w:fldCharType="begin"/>
            </w:r>
            <w:r>
              <w:rPr>
                <w:noProof/>
                <w:webHidden/>
              </w:rPr>
              <w:instrText xml:space="preserve"> PAGEREF _Toc124786786 \h </w:instrText>
            </w:r>
            <w:r>
              <w:rPr>
                <w:noProof/>
                <w:webHidden/>
              </w:rPr>
            </w:r>
            <w:r>
              <w:rPr>
                <w:noProof/>
                <w:webHidden/>
              </w:rPr>
              <w:fldChar w:fldCharType="separate"/>
            </w:r>
            <w:r w:rsidR="00380462">
              <w:rPr>
                <w:noProof/>
                <w:webHidden/>
              </w:rPr>
              <w:t>6</w:t>
            </w:r>
            <w:r>
              <w:rPr>
                <w:noProof/>
                <w:webHidden/>
              </w:rPr>
              <w:fldChar w:fldCharType="end"/>
            </w:r>
          </w:hyperlink>
        </w:p>
        <w:p w14:paraId="16FCDF3B" w14:textId="20085CCA"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87" w:history="1">
            <w:r w:rsidRPr="00C16F9F">
              <w:rPr>
                <w:rStyle w:val="Hipercze"/>
                <w:rFonts w:cs="Arial"/>
                <w:b/>
                <w:bCs/>
                <w:noProof/>
              </w:rPr>
              <w:t>1.4.3</w:t>
            </w:r>
            <w:r>
              <w:rPr>
                <w:rFonts w:asciiTheme="minorHAnsi" w:eastAsiaTheme="minorEastAsia" w:hAnsiTheme="minorHAnsi" w:cstheme="minorBidi"/>
                <w:noProof/>
                <w:lang w:eastAsia="pl-PL"/>
              </w:rPr>
              <w:tab/>
            </w:r>
            <w:r w:rsidRPr="00C16F9F">
              <w:rPr>
                <w:rStyle w:val="Hipercze"/>
                <w:rFonts w:cs="Arial"/>
                <w:b/>
                <w:bCs/>
                <w:noProof/>
              </w:rPr>
              <w:t>Przechowywanie dokumentów budowy</w:t>
            </w:r>
            <w:r>
              <w:rPr>
                <w:noProof/>
                <w:webHidden/>
              </w:rPr>
              <w:tab/>
            </w:r>
            <w:r>
              <w:rPr>
                <w:noProof/>
                <w:webHidden/>
              </w:rPr>
              <w:fldChar w:fldCharType="begin"/>
            </w:r>
            <w:r>
              <w:rPr>
                <w:noProof/>
                <w:webHidden/>
              </w:rPr>
              <w:instrText xml:space="preserve"> PAGEREF _Toc124786787 \h </w:instrText>
            </w:r>
            <w:r>
              <w:rPr>
                <w:noProof/>
                <w:webHidden/>
              </w:rPr>
            </w:r>
            <w:r>
              <w:rPr>
                <w:noProof/>
                <w:webHidden/>
              </w:rPr>
              <w:fldChar w:fldCharType="separate"/>
            </w:r>
            <w:r w:rsidR="00380462">
              <w:rPr>
                <w:noProof/>
                <w:webHidden/>
              </w:rPr>
              <w:t>6</w:t>
            </w:r>
            <w:r>
              <w:rPr>
                <w:noProof/>
                <w:webHidden/>
              </w:rPr>
              <w:fldChar w:fldCharType="end"/>
            </w:r>
          </w:hyperlink>
        </w:p>
        <w:p w14:paraId="7E0C9925" w14:textId="53A1304D"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88" w:history="1">
            <w:r w:rsidRPr="00C16F9F">
              <w:rPr>
                <w:rStyle w:val="Hipercze"/>
                <w:rFonts w:cs="Arial"/>
                <w:b/>
                <w:bCs/>
                <w:noProof/>
              </w:rPr>
              <w:t>1.4.4</w:t>
            </w:r>
            <w:r>
              <w:rPr>
                <w:rFonts w:asciiTheme="minorHAnsi" w:eastAsiaTheme="minorEastAsia" w:hAnsiTheme="minorHAnsi" w:cstheme="minorBidi"/>
                <w:noProof/>
                <w:lang w:eastAsia="pl-PL"/>
              </w:rPr>
              <w:tab/>
            </w:r>
            <w:r w:rsidRPr="00C16F9F">
              <w:rPr>
                <w:rStyle w:val="Hipercze"/>
                <w:rFonts w:cs="Arial"/>
                <w:b/>
                <w:bCs/>
                <w:noProof/>
              </w:rPr>
              <w:t>Przekazanie terenu budowy</w:t>
            </w:r>
            <w:r>
              <w:rPr>
                <w:noProof/>
                <w:webHidden/>
              </w:rPr>
              <w:tab/>
            </w:r>
            <w:r>
              <w:rPr>
                <w:noProof/>
                <w:webHidden/>
              </w:rPr>
              <w:fldChar w:fldCharType="begin"/>
            </w:r>
            <w:r>
              <w:rPr>
                <w:noProof/>
                <w:webHidden/>
              </w:rPr>
              <w:instrText xml:space="preserve"> PAGEREF _Toc124786788 \h </w:instrText>
            </w:r>
            <w:r>
              <w:rPr>
                <w:noProof/>
                <w:webHidden/>
              </w:rPr>
            </w:r>
            <w:r>
              <w:rPr>
                <w:noProof/>
                <w:webHidden/>
              </w:rPr>
              <w:fldChar w:fldCharType="separate"/>
            </w:r>
            <w:r w:rsidR="00380462">
              <w:rPr>
                <w:noProof/>
                <w:webHidden/>
              </w:rPr>
              <w:t>6</w:t>
            </w:r>
            <w:r>
              <w:rPr>
                <w:noProof/>
                <w:webHidden/>
              </w:rPr>
              <w:fldChar w:fldCharType="end"/>
            </w:r>
          </w:hyperlink>
        </w:p>
        <w:p w14:paraId="445C21EB" w14:textId="0CA459A2"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89" w:history="1">
            <w:r w:rsidRPr="00C16F9F">
              <w:rPr>
                <w:rStyle w:val="Hipercze"/>
                <w:rFonts w:cs="Arial"/>
                <w:b/>
                <w:bCs/>
                <w:noProof/>
              </w:rPr>
              <w:t>1.4.5</w:t>
            </w:r>
            <w:r>
              <w:rPr>
                <w:rFonts w:asciiTheme="minorHAnsi" w:eastAsiaTheme="minorEastAsia" w:hAnsiTheme="minorHAnsi" w:cstheme="minorBidi"/>
                <w:noProof/>
                <w:lang w:eastAsia="pl-PL"/>
              </w:rPr>
              <w:tab/>
            </w:r>
            <w:r w:rsidRPr="00C16F9F">
              <w:rPr>
                <w:rStyle w:val="Hipercze"/>
                <w:rFonts w:cs="Arial"/>
                <w:b/>
                <w:bCs/>
                <w:noProof/>
              </w:rPr>
              <w:t>Dokumentacja projektowa</w:t>
            </w:r>
            <w:r>
              <w:rPr>
                <w:noProof/>
                <w:webHidden/>
              </w:rPr>
              <w:tab/>
            </w:r>
            <w:r>
              <w:rPr>
                <w:noProof/>
                <w:webHidden/>
              </w:rPr>
              <w:fldChar w:fldCharType="begin"/>
            </w:r>
            <w:r>
              <w:rPr>
                <w:noProof/>
                <w:webHidden/>
              </w:rPr>
              <w:instrText xml:space="preserve"> PAGEREF _Toc124786789 \h </w:instrText>
            </w:r>
            <w:r>
              <w:rPr>
                <w:noProof/>
                <w:webHidden/>
              </w:rPr>
            </w:r>
            <w:r>
              <w:rPr>
                <w:noProof/>
                <w:webHidden/>
              </w:rPr>
              <w:fldChar w:fldCharType="separate"/>
            </w:r>
            <w:r w:rsidR="00380462">
              <w:rPr>
                <w:noProof/>
                <w:webHidden/>
              </w:rPr>
              <w:t>7</w:t>
            </w:r>
            <w:r>
              <w:rPr>
                <w:noProof/>
                <w:webHidden/>
              </w:rPr>
              <w:fldChar w:fldCharType="end"/>
            </w:r>
          </w:hyperlink>
        </w:p>
        <w:p w14:paraId="1D8E096B" w14:textId="1F6B8F4B"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90" w:history="1">
            <w:r w:rsidRPr="00C16F9F">
              <w:rPr>
                <w:rStyle w:val="Hipercze"/>
                <w:rFonts w:cs="Arial"/>
                <w:b/>
                <w:bCs/>
                <w:noProof/>
              </w:rPr>
              <w:t>1.4.6</w:t>
            </w:r>
            <w:r>
              <w:rPr>
                <w:rFonts w:asciiTheme="minorHAnsi" w:eastAsiaTheme="minorEastAsia" w:hAnsiTheme="minorHAnsi" w:cstheme="minorBidi"/>
                <w:noProof/>
                <w:lang w:eastAsia="pl-PL"/>
              </w:rPr>
              <w:tab/>
            </w:r>
            <w:r w:rsidRPr="00C16F9F">
              <w:rPr>
                <w:rStyle w:val="Hipercze"/>
                <w:rFonts w:cs="Arial"/>
                <w:b/>
                <w:bCs/>
                <w:noProof/>
              </w:rPr>
              <w:t>Zgodność robót z dokumentacją projektową i SST</w:t>
            </w:r>
            <w:r>
              <w:rPr>
                <w:noProof/>
                <w:webHidden/>
              </w:rPr>
              <w:tab/>
            </w:r>
            <w:r>
              <w:rPr>
                <w:noProof/>
                <w:webHidden/>
              </w:rPr>
              <w:fldChar w:fldCharType="begin"/>
            </w:r>
            <w:r>
              <w:rPr>
                <w:noProof/>
                <w:webHidden/>
              </w:rPr>
              <w:instrText xml:space="preserve"> PAGEREF _Toc124786790 \h </w:instrText>
            </w:r>
            <w:r>
              <w:rPr>
                <w:noProof/>
                <w:webHidden/>
              </w:rPr>
            </w:r>
            <w:r>
              <w:rPr>
                <w:noProof/>
                <w:webHidden/>
              </w:rPr>
              <w:fldChar w:fldCharType="separate"/>
            </w:r>
            <w:r w:rsidR="00380462">
              <w:rPr>
                <w:noProof/>
                <w:webHidden/>
              </w:rPr>
              <w:t>7</w:t>
            </w:r>
            <w:r>
              <w:rPr>
                <w:noProof/>
                <w:webHidden/>
              </w:rPr>
              <w:fldChar w:fldCharType="end"/>
            </w:r>
          </w:hyperlink>
        </w:p>
        <w:p w14:paraId="6D0C0790" w14:textId="461C3AE5"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91" w:history="1">
            <w:r w:rsidRPr="00C16F9F">
              <w:rPr>
                <w:rStyle w:val="Hipercze"/>
                <w:rFonts w:cs="Arial"/>
                <w:b/>
                <w:bCs/>
                <w:noProof/>
              </w:rPr>
              <w:t>1.4.7</w:t>
            </w:r>
            <w:r>
              <w:rPr>
                <w:rFonts w:asciiTheme="minorHAnsi" w:eastAsiaTheme="minorEastAsia" w:hAnsiTheme="minorHAnsi" w:cstheme="minorBidi"/>
                <w:noProof/>
                <w:lang w:eastAsia="pl-PL"/>
              </w:rPr>
              <w:tab/>
            </w:r>
            <w:r w:rsidRPr="00C16F9F">
              <w:rPr>
                <w:rStyle w:val="Hipercze"/>
                <w:rFonts w:cs="Arial"/>
                <w:b/>
                <w:bCs/>
                <w:noProof/>
              </w:rPr>
              <w:t>Zabezpieczenie terenu budowy</w:t>
            </w:r>
            <w:r>
              <w:rPr>
                <w:noProof/>
                <w:webHidden/>
              </w:rPr>
              <w:tab/>
            </w:r>
            <w:r>
              <w:rPr>
                <w:noProof/>
                <w:webHidden/>
              </w:rPr>
              <w:fldChar w:fldCharType="begin"/>
            </w:r>
            <w:r>
              <w:rPr>
                <w:noProof/>
                <w:webHidden/>
              </w:rPr>
              <w:instrText xml:space="preserve"> PAGEREF _Toc124786791 \h </w:instrText>
            </w:r>
            <w:r>
              <w:rPr>
                <w:noProof/>
                <w:webHidden/>
              </w:rPr>
            </w:r>
            <w:r>
              <w:rPr>
                <w:noProof/>
                <w:webHidden/>
              </w:rPr>
              <w:fldChar w:fldCharType="separate"/>
            </w:r>
            <w:r w:rsidR="00380462">
              <w:rPr>
                <w:noProof/>
                <w:webHidden/>
              </w:rPr>
              <w:t>7</w:t>
            </w:r>
            <w:r>
              <w:rPr>
                <w:noProof/>
                <w:webHidden/>
              </w:rPr>
              <w:fldChar w:fldCharType="end"/>
            </w:r>
          </w:hyperlink>
        </w:p>
        <w:p w14:paraId="018B1A46" w14:textId="25A2212A"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92" w:history="1">
            <w:r w:rsidRPr="00C16F9F">
              <w:rPr>
                <w:rStyle w:val="Hipercze"/>
                <w:rFonts w:cs="Arial"/>
                <w:b/>
                <w:bCs/>
                <w:noProof/>
              </w:rPr>
              <w:t>1.4.8</w:t>
            </w:r>
            <w:r>
              <w:rPr>
                <w:rFonts w:asciiTheme="minorHAnsi" w:eastAsiaTheme="minorEastAsia" w:hAnsiTheme="minorHAnsi" w:cstheme="minorBidi"/>
                <w:noProof/>
                <w:lang w:eastAsia="pl-PL"/>
              </w:rPr>
              <w:tab/>
            </w:r>
            <w:r w:rsidRPr="00C16F9F">
              <w:rPr>
                <w:rStyle w:val="Hipercze"/>
                <w:rFonts w:cs="Arial"/>
                <w:b/>
                <w:bCs/>
                <w:noProof/>
              </w:rPr>
              <w:t>Ochrona środowiska w czasie wykonywania robót</w:t>
            </w:r>
            <w:r>
              <w:rPr>
                <w:noProof/>
                <w:webHidden/>
              </w:rPr>
              <w:tab/>
            </w:r>
            <w:r>
              <w:rPr>
                <w:noProof/>
                <w:webHidden/>
              </w:rPr>
              <w:fldChar w:fldCharType="begin"/>
            </w:r>
            <w:r>
              <w:rPr>
                <w:noProof/>
                <w:webHidden/>
              </w:rPr>
              <w:instrText xml:space="preserve"> PAGEREF _Toc124786792 \h </w:instrText>
            </w:r>
            <w:r>
              <w:rPr>
                <w:noProof/>
                <w:webHidden/>
              </w:rPr>
            </w:r>
            <w:r>
              <w:rPr>
                <w:noProof/>
                <w:webHidden/>
              </w:rPr>
              <w:fldChar w:fldCharType="separate"/>
            </w:r>
            <w:r w:rsidR="00380462">
              <w:rPr>
                <w:noProof/>
                <w:webHidden/>
              </w:rPr>
              <w:t>7</w:t>
            </w:r>
            <w:r>
              <w:rPr>
                <w:noProof/>
                <w:webHidden/>
              </w:rPr>
              <w:fldChar w:fldCharType="end"/>
            </w:r>
          </w:hyperlink>
        </w:p>
        <w:p w14:paraId="507BA5C1" w14:textId="244EC039"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93" w:history="1">
            <w:r w:rsidRPr="00C16F9F">
              <w:rPr>
                <w:rStyle w:val="Hipercze"/>
                <w:rFonts w:cs="Arial"/>
                <w:b/>
                <w:bCs/>
                <w:noProof/>
              </w:rPr>
              <w:t>1.4.9</w:t>
            </w:r>
            <w:r>
              <w:rPr>
                <w:rFonts w:asciiTheme="minorHAnsi" w:eastAsiaTheme="minorEastAsia" w:hAnsiTheme="minorHAnsi" w:cstheme="minorBidi"/>
                <w:noProof/>
                <w:lang w:eastAsia="pl-PL"/>
              </w:rPr>
              <w:tab/>
            </w:r>
            <w:r w:rsidRPr="00C16F9F">
              <w:rPr>
                <w:rStyle w:val="Hipercze"/>
                <w:rFonts w:cs="Arial"/>
                <w:b/>
                <w:bCs/>
                <w:noProof/>
              </w:rPr>
              <w:t>Ochrona przeciwpożarowa</w:t>
            </w:r>
            <w:r>
              <w:rPr>
                <w:noProof/>
                <w:webHidden/>
              </w:rPr>
              <w:tab/>
            </w:r>
            <w:r>
              <w:rPr>
                <w:noProof/>
                <w:webHidden/>
              </w:rPr>
              <w:fldChar w:fldCharType="begin"/>
            </w:r>
            <w:r>
              <w:rPr>
                <w:noProof/>
                <w:webHidden/>
              </w:rPr>
              <w:instrText xml:space="preserve"> PAGEREF _Toc124786793 \h </w:instrText>
            </w:r>
            <w:r>
              <w:rPr>
                <w:noProof/>
                <w:webHidden/>
              </w:rPr>
            </w:r>
            <w:r>
              <w:rPr>
                <w:noProof/>
                <w:webHidden/>
              </w:rPr>
              <w:fldChar w:fldCharType="separate"/>
            </w:r>
            <w:r w:rsidR="00380462">
              <w:rPr>
                <w:noProof/>
                <w:webHidden/>
              </w:rPr>
              <w:t>7</w:t>
            </w:r>
            <w:r>
              <w:rPr>
                <w:noProof/>
                <w:webHidden/>
              </w:rPr>
              <w:fldChar w:fldCharType="end"/>
            </w:r>
          </w:hyperlink>
        </w:p>
        <w:p w14:paraId="3292AB0B" w14:textId="034B6C6F"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94" w:history="1">
            <w:r w:rsidRPr="00C16F9F">
              <w:rPr>
                <w:rStyle w:val="Hipercze"/>
                <w:rFonts w:cs="Arial"/>
                <w:b/>
                <w:bCs/>
                <w:noProof/>
              </w:rPr>
              <w:t>1.4.10</w:t>
            </w:r>
            <w:r>
              <w:rPr>
                <w:rFonts w:asciiTheme="minorHAnsi" w:eastAsiaTheme="minorEastAsia" w:hAnsiTheme="minorHAnsi" w:cstheme="minorBidi"/>
                <w:noProof/>
                <w:lang w:eastAsia="pl-PL"/>
              </w:rPr>
              <w:tab/>
            </w:r>
            <w:r w:rsidRPr="00C16F9F">
              <w:rPr>
                <w:rStyle w:val="Hipercze"/>
                <w:rFonts w:cs="Arial"/>
                <w:b/>
                <w:bCs/>
                <w:noProof/>
              </w:rPr>
              <w:t>Materiały szkodliwe dla otoczenia</w:t>
            </w:r>
            <w:r>
              <w:rPr>
                <w:noProof/>
                <w:webHidden/>
              </w:rPr>
              <w:tab/>
            </w:r>
            <w:r>
              <w:rPr>
                <w:noProof/>
                <w:webHidden/>
              </w:rPr>
              <w:fldChar w:fldCharType="begin"/>
            </w:r>
            <w:r>
              <w:rPr>
                <w:noProof/>
                <w:webHidden/>
              </w:rPr>
              <w:instrText xml:space="preserve"> PAGEREF _Toc124786794 \h </w:instrText>
            </w:r>
            <w:r>
              <w:rPr>
                <w:noProof/>
                <w:webHidden/>
              </w:rPr>
            </w:r>
            <w:r>
              <w:rPr>
                <w:noProof/>
                <w:webHidden/>
              </w:rPr>
              <w:fldChar w:fldCharType="separate"/>
            </w:r>
            <w:r w:rsidR="00380462">
              <w:rPr>
                <w:noProof/>
                <w:webHidden/>
              </w:rPr>
              <w:t>8</w:t>
            </w:r>
            <w:r>
              <w:rPr>
                <w:noProof/>
                <w:webHidden/>
              </w:rPr>
              <w:fldChar w:fldCharType="end"/>
            </w:r>
          </w:hyperlink>
        </w:p>
        <w:p w14:paraId="3FB88057" w14:textId="27AD3F6D"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95" w:history="1">
            <w:r w:rsidRPr="00C16F9F">
              <w:rPr>
                <w:rStyle w:val="Hipercze"/>
                <w:rFonts w:cs="Arial"/>
                <w:b/>
                <w:bCs/>
                <w:noProof/>
              </w:rPr>
              <w:t>1.4.11</w:t>
            </w:r>
            <w:r>
              <w:rPr>
                <w:rFonts w:asciiTheme="minorHAnsi" w:eastAsiaTheme="minorEastAsia" w:hAnsiTheme="minorHAnsi" w:cstheme="minorBidi"/>
                <w:noProof/>
                <w:lang w:eastAsia="pl-PL"/>
              </w:rPr>
              <w:tab/>
            </w:r>
            <w:r w:rsidRPr="00C16F9F">
              <w:rPr>
                <w:rStyle w:val="Hipercze"/>
                <w:rFonts w:cs="Arial"/>
                <w:b/>
                <w:bCs/>
                <w:noProof/>
              </w:rPr>
              <w:t>Ochrona własności publicznej i prywatnej</w:t>
            </w:r>
            <w:r>
              <w:rPr>
                <w:noProof/>
                <w:webHidden/>
              </w:rPr>
              <w:tab/>
            </w:r>
            <w:r>
              <w:rPr>
                <w:noProof/>
                <w:webHidden/>
              </w:rPr>
              <w:fldChar w:fldCharType="begin"/>
            </w:r>
            <w:r>
              <w:rPr>
                <w:noProof/>
                <w:webHidden/>
              </w:rPr>
              <w:instrText xml:space="preserve"> PAGEREF _Toc124786795 \h </w:instrText>
            </w:r>
            <w:r>
              <w:rPr>
                <w:noProof/>
                <w:webHidden/>
              </w:rPr>
            </w:r>
            <w:r>
              <w:rPr>
                <w:noProof/>
                <w:webHidden/>
              </w:rPr>
              <w:fldChar w:fldCharType="separate"/>
            </w:r>
            <w:r w:rsidR="00380462">
              <w:rPr>
                <w:noProof/>
                <w:webHidden/>
              </w:rPr>
              <w:t>8</w:t>
            </w:r>
            <w:r>
              <w:rPr>
                <w:noProof/>
                <w:webHidden/>
              </w:rPr>
              <w:fldChar w:fldCharType="end"/>
            </w:r>
          </w:hyperlink>
        </w:p>
        <w:p w14:paraId="24205E0D" w14:textId="562787CB"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96" w:history="1">
            <w:r w:rsidRPr="00C16F9F">
              <w:rPr>
                <w:rStyle w:val="Hipercze"/>
                <w:rFonts w:cs="Arial"/>
                <w:b/>
                <w:bCs/>
                <w:noProof/>
              </w:rPr>
              <w:t>1.4.12</w:t>
            </w:r>
            <w:r>
              <w:rPr>
                <w:rFonts w:asciiTheme="minorHAnsi" w:eastAsiaTheme="minorEastAsia" w:hAnsiTheme="minorHAnsi" w:cstheme="minorBidi"/>
                <w:noProof/>
                <w:lang w:eastAsia="pl-PL"/>
              </w:rPr>
              <w:tab/>
            </w:r>
            <w:r w:rsidRPr="00C16F9F">
              <w:rPr>
                <w:rStyle w:val="Hipercze"/>
                <w:rFonts w:cs="Arial"/>
                <w:b/>
                <w:bCs/>
                <w:noProof/>
              </w:rPr>
              <w:t>Bezpieczeństwo i higiena pracy</w:t>
            </w:r>
            <w:r>
              <w:rPr>
                <w:noProof/>
                <w:webHidden/>
              </w:rPr>
              <w:tab/>
            </w:r>
            <w:r>
              <w:rPr>
                <w:noProof/>
                <w:webHidden/>
              </w:rPr>
              <w:fldChar w:fldCharType="begin"/>
            </w:r>
            <w:r>
              <w:rPr>
                <w:noProof/>
                <w:webHidden/>
              </w:rPr>
              <w:instrText xml:space="preserve"> PAGEREF _Toc124786796 \h </w:instrText>
            </w:r>
            <w:r>
              <w:rPr>
                <w:noProof/>
                <w:webHidden/>
              </w:rPr>
            </w:r>
            <w:r>
              <w:rPr>
                <w:noProof/>
                <w:webHidden/>
              </w:rPr>
              <w:fldChar w:fldCharType="separate"/>
            </w:r>
            <w:r w:rsidR="00380462">
              <w:rPr>
                <w:noProof/>
                <w:webHidden/>
              </w:rPr>
              <w:t>8</w:t>
            </w:r>
            <w:r>
              <w:rPr>
                <w:noProof/>
                <w:webHidden/>
              </w:rPr>
              <w:fldChar w:fldCharType="end"/>
            </w:r>
          </w:hyperlink>
        </w:p>
        <w:p w14:paraId="08C4E767" w14:textId="753A403A"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797" w:history="1">
            <w:r w:rsidRPr="00C16F9F">
              <w:rPr>
                <w:rStyle w:val="Hipercze"/>
                <w:rFonts w:cs="Arial"/>
                <w:b/>
                <w:bCs/>
                <w:noProof/>
              </w:rPr>
              <w:t>1.4.13</w:t>
            </w:r>
            <w:r>
              <w:rPr>
                <w:rFonts w:asciiTheme="minorHAnsi" w:eastAsiaTheme="minorEastAsia" w:hAnsiTheme="minorHAnsi" w:cstheme="minorBidi"/>
                <w:noProof/>
                <w:lang w:eastAsia="pl-PL"/>
              </w:rPr>
              <w:tab/>
            </w:r>
            <w:r w:rsidRPr="00C16F9F">
              <w:rPr>
                <w:rStyle w:val="Hipercze"/>
                <w:rFonts w:cs="Arial"/>
                <w:b/>
                <w:bCs/>
                <w:noProof/>
              </w:rPr>
              <w:t>Ochrona i utrzymanie robót</w:t>
            </w:r>
            <w:r>
              <w:rPr>
                <w:noProof/>
                <w:webHidden/>
              </w:rPr>
              <w:tab/>
            </w:r>
            <w:r>
              <w:rPr>
                <w:noProof/>
                <w:webHidden/>
              </w:rPr>
              <w:fldChar w:fldCharType="begin"/>
            </w:r>
            <w:r>
              <w:rPr>
                <w:noProof/>
                <w:webHidden/>
              </w:rPr>
              <w:instrText xml:space="preserve"> PAGEREF _Toc124786797 \h </w:instrText>
            </w:r>
            <w:r>
              <w:rPr>
                <w:noProof/>
                <w:webHidden/>
              </w:rPr>
            </w:r>
            <w:r>
              <w:rPr>
                <w:noProof/>
                <w:webHidden/>
              </w:rPr>
              <w:fldChar w:fldCharType="separate"/>
            </w:r>
            <w:r w:rsidR="00380462">
              <w:rPr>
                <w:noProof/>
                <w:webHidden/>
              </w:rPr>
              <w:t>8</w:t>
            </w:r>
            <w:r>
              <w:rPr>
                <w:noProof/>
                <w:webHidden/>
              </w:rPr>
              <w:fldChar w:fldCharType="end"/>
            </w:r>
          </w:hyperlink>
        </w:p>
        <w:p w14:paraId="04EE0342" w14:textId="74FEAA66"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798" w:history="1">
            <w:r w:rsidRPr="00C16F9F">
              <w:rPr>
                <w:rStyle w:val="Hipercze"/>
                <w:rFonts w:cs="Arial"/>
                <w:b/>
                <w:smallCaps/>
                <w:noProof/>
              </w:rPr>
              <w:t>1.5</w:t>
            </w:r>
            <w:r>
              <w:rPr>
                <w:rFonts w:asciiTheme="minorHAnsi" w:eastAsiaTheme="minorEastAsia" w:hAnsiTheme="minorHAnsi" w:cstheme="minorBidi"/>
                <w:noProof/>
                <w:lang w:eastAsia="pl-PL"/>
              </w:rPr>
              <w:tab/>
            </w:r>
            <w:r w:rsidRPr="00C16F9F">
              <w:rPr>
                <w:rStyle w:val="Hipercze"/>
                <w:rFonts w:cs="Arial"/>
                <w:b/>
                <w:smallCaps/>
                <w:noProof/>
              </w:rPr>
              <w:t>Materiały</w:t>
            </w:r>
            <w:r>
              <w:rPr>
                <w:noProof/>
                <w:webHidden/>
              </w:rPr>
              <w:tab/>
            </w:r>
            <w:r>
              <w:rPr>
                <w:noProof/>
                <w:webHidden/>
              </w:rPr>
              <w:fldChar w:fldCharType="begin"/>
            </w:r>
            <w:r>
              <w:rPr>
                <w:noProof/>
                <w:webHidden/>
              </w:rPr>
              <w:instrText xml:space="preserve"> PAGEREF _Toc124786798 \h </w:instrText>
            </w:r>
            <w:r>
              <w:rPr>
                <w:noProof/>
                <w:webHidden/>
              </w:rPr>
            </w:r>
            <w:r>
              <w:rPr>
                <w:noProof/>
                <w:webHidden/>
              </w:rPr>
              <w:fldChar w:fldCharType="separate"/>
            </w:r>
            <w:r w:rsidR="00380462">
              <w:rPr>
                <w:noProof/>
                <w:webHidden/>
              </w:rPr>
              <w:t>8</w:t>
            </w:r>
            <w:r>
              <w:rPr>
                <w:noProof/>
                <w:webHidden/>
              </w:rPr>
              <w:fldChar w:fldCharType="end"/>
            </w:r>
          </w:hyperlink>
        </w:p>
        <w:p w14:paraId="39FFAE3A" w14:textId="5C94958D"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799" w:history="1">
            <w:r w:rsidRPr="00C16F9F">
              <w:rPr>
                <w:rStyle w:val="Hipercze"/>
                <w:rFonts w:cs="Arial"/>
                <w:b/>
                <w:smallCaps/>
                <w:noProof/>
              </w:rPr>
              <w:t>1.6</w:t>
            </w:r>
            <w:r>
              <w:rPr>
                <w:rFonts w:asciiTheme="minorHAnsi" w:eastAsiaTheme="minorEastAsia" w:hAnsiTheme="minorHAnsi" w:cstheme="minorBidi"/>
                <w:noProof/>
                <w:lang w:eastAsia="pl-PL"/>
              </w:rPr>
              <w:tab/>
            </w:r>
            <w:r w:rsidRPr="00C16F9F">
              <w:rPr>
                <w:rStyle w:val="Hipercze"/>
                <w:rFonts w:cs="Arial"/>
                <w:b/>
                <w:smallCaps/>
                <w:noProof/>
              </w:rPr>
              <w:t>Sprzęt</w:t>
            </w:r>
            <w:r>
              <w:rPr>
                <w:noProof/>
                <w:webHidden/>
              </w:rPr>
              <w:tab/>
            </w:r>
            <w:r>
              <w:rPr>
                <w:noProof/>
                <w:webHidden/>
              </w:rPr>
              <w:fldChar w:fldCharType="begin"/>
            </w:r>
            <w:r>
              <w:rPr>
                <w:noProof/>
                <w:webHidden/>
              </w:rPr>
              <w:instrText xml:space="preserve"> PAGEREF _Toc124786799 \h </w:instrText>
            </w:r>
            <w:r>
              <w:rPr>
                <w:noProof/>
                <w:webHidden/>
              </w:rPr>
            </w:r>
            <w:r>
              <w:rPr>
                <w:noProof/>
                <w:webHidden/>
              </w:rPr>
              <w:fldChar w:fldCharType="separate"/>
            </w:r>
            <w:r w:rsidR="00380462">
              <w:rPr>
                <w:noProof/>
                <w:webHidden/>
              </w:rPr>
              <w:t>8</w:t>
            </w:r>
            <w:r>
              <w:rPr>
                <w:noProof/>
                <w:webHidden/>
              </w:rPr>
              <w:fldChar w:fldCharType="end"/>
            </w:r>
          </w:hyperlink>
        </w:p>
        <w:p w14:paraId="20CBCA34" w14:textId="1394D279"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00" w:history="1">
            <w:r w:rsidRPr="00C16F9F">
              <w:rPr>
                <w:rStyle w:val="Hipercze"/>
                <w:rFonts w:cs="Arial"/>
                <w:b/>
                <w:smallCaps/>
                <w:noProof/>
              </w:rPr>
              <w:t>1.7</w:t>
            </w:r>
            <w:r>
              <w:rPr>
                <w:rFonts w:asciiTheme="minorHAnsi" w:eastAsiaTheme="minorEastAsia" w:hAnsiTheme="minorHAnsi" w:cstheme="minorBidi"/>
                <w:noProof/>
                <w:lang w:eastAsia="pl-PL"/>
              </w:rPr>
              <w:tab/>
            </w:r>
            <w:r w:rsidRPr="00C16F9F">
              <w:rPr>
                <w:rStyle w:val="Hipercze"/>
                <w:rFonts w:cs="Arial"/>
                <w:b/>
                <w:smallCaps/>
                <w:noProof/>
              </w:rPr>
              <w:t>Transport</w:t>
            </w:r>
            <w:r>
              <w:rPr>
                <w:noProof/>
                <w:webHidden/>
              </w:rPr>
              <w:tab/>
            </w:r>
            <w:r>
              <w:rPr>
                <w:noProof/>
                <w:webHidden/>
              </w:rPr>
              <w:fldChar w:fldCharType="begin"/>
            </w:r>
            <w:r>
              <w:rPr>
                <w:noProof/>
                <w:webHidden/>
              </w:rPr>
              <w:instrText xml:space="preserve"> PAGEREF _Toc124786800 \h </w:instrText>
            </w:r>
            <w:r>
              <w:rPr>
                <w:noProof/>
                <w:webHidden/>
              </w:rPr>
            </w:r>
            <w:r>
              <w:rPr>
                <w:noProof/>
                <w:webHidden/>
              </w:rPr>
              <w:fldChar w:fldCharType="separate"/>
            </w:r>
            <w:r w:rsidR="00380462">
              <w:rPr>
                <w:noProof/>
                <w:webHidden/>
              </w:rPr>
              <w:t>9</w:t>
            </w:r>
            <w:r>
              <w:rPr>
                <w:noProof/>
                <w:webHidden/>
              </w:rPr>
              <w:fldChar w:fldCharType="end"/>
            </w:r>
          </w:hyperlink>
        </w:p>
        <w:p w14:paraId="4518EC48" w14:textId="776704C2"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01" w:history="1">
            <w:r w:rsidRPr="00C16F9F">
              <w:rPr>
                <w:rStyle w:val="Hipercze"/>
                <w:rFonts w:cs="Arial"/>
                <w:b/>
                <w:smallCaps/>
                <w:noProof/>
              </w:rPr>
              <w:t>1.8</w:t>
            </w:r>
            <w:r>
              <w:rPr>
                <w:rFonts w:asciiTheme="minorHAnsi" w:eastAsiaTheme="minorEastAsia" w:hAnsiTheme="minorHAnsi" w:cstheme="minorBidi"/>
                <w:noProof/>
                <w:lang w:eastAsia="pl-PL"/>
              </w:rPr>
              <w:tab/>
            </w:r>
            <w:r w:rsidRPr="00C16F9F">
              <w:rPr>
                <w:rStyle w:val="Hipercze"/>
                <w:rFonts w:cs="Arial"/>
                <w:b/>
                <w:smallCaps/>
                <w:noProof/>
              </w:rPr>
              <w:t>Wykonanie robót</w:t>
            </w:r>
            <w:r>
              <w:rPr>
                <w:noProof/>
                <w:webHidden/>
              </w:rPr>
              <w:tab/>
            </w:r>
            <w:r>
              <w:rPr>
                <w:noProof/>
                <w:webHidden/>
              </w:rPr>
              <w:fldChar w:fldCharType="begin"/>
            </w:r>
            <w:r>
              <w:rPr>
                <w:noProof/>
                <w:webHidden/>
              </w:rPr>
              <w:instrText xml:space="preserve"> PAGEREF _Toc124786801 \h </w:instrText>
            </w:r>
            <w:r>
              <w:rPr>
                <w:noProof/>
                <w:webHidden/>
              </w:rPr>
            </w:r>
            <w:r>
              <w:rPr>
                <w:noProof/>
                <w:webHidden/>
              </w:rPr>
              <w:fldChar w:fldCharType="separate"/>
            </w:r>
            <w:r w:rsidR="00380462">
              <w:rPr>
                <w:noProof/>
                <w:webHidden/>
              </w:rPr>
              <w:t>9</w:t>
            </w:r>
            <w:r>
              <w:rPr>
                <w:noProof/>
                <w:webHidden/>
              </w:rPr>
              <w:fldChar w:fldCharType="end"/>
            </w:r>
          </w:hyperlink>
        </w:p>
        <w:p w14:paraId="682D5341" w14:textId="0108BD83"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02" w:history="1">
            <w:r w:rsidRPr="00C16F9F">
              <w:rPr>
                <w:rStyle w:val="Hipercze"/>
                <w:rFonts w:cs="Arial"/>
                <w:b/>
                <w:smallCaps/>
                <w:noProof/>
              </w:rPr>
              <w:t>1.9</w:t>
            </w:r>
            <w:r>
              <w:rPr>
                <w:rFonts w:asciiTheme="minorHAnsi" w:eastAsiaTheme="minorEastAsia" w:hAnsiTheme="minorHAnsi" w:cstheme="minorBidi"/>
                <w:noProof/>
                <w:lang w:eastAsia="pl-PL"/>
              </w:rPr>
              <w:tab/>
            </w:r>
            <w:r w:rsidRPr="00C16F9F">
              <w:rPr>
                <w:rStyle w:val="Hipercze"/>
                <w:rFonts w:cs="Arial"/>
                <w:b/>
                <w:smallCaps/>
                <w:noProof/>
              </w:rPr>
              <w:t>Kontrola jakości robót</w:t>
            </w:r>
            <w:r>
              <w:rPr>
                <w:noProof/>
                <w:webHidden/>
              </w:rPr>
              <w:tab/>
            </w:r>
            <w:r>
              <w:rPr>
                <w:noProof/>
                <w:webHidden/>
              </w:rPr>
              <w:fldChar w:fldCharType="begin"/>
            </w:r>
            <w:r>
              <w:rPr>
                <w:noProof/>
                <w:webHidden/>
              </w:rPr>
              <w:instrText xml:space="preserve"> PAGEREF _Toc124786802 \h </w:instrText>
            </w:r>
            <w:r>
              <w:rPr>
                <w:noProof/>
                <w:webHidden/>
              </w:rPr>
            </w:r>
            <w:r>
              <w:rPr>
                <w:noProof/>
                <w:webHidden/>
              </w:rPr>
              <w:fldChar w:fldCharType="separate"/>
            </w:r>
            <w:r w:rsidR="00380462">
              <w:rPr>
                <w:noProof/>
                <w:webHidden/>
              </w:rPr>
              <w:t>10</w:t>
            </w:r>
            <w:r>
              <w:rPr>
                <w:noProof/>
                <w:webHidden/>
              </w:rPr>
              <w:fldChar w:fldCharType="end"/>
            </w:r>
          </w:hyperlink>
        </w:p>
        <w:p w14:paraId="2DDFE14C" w14:textId="091F405C"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03" w:history="1">
            <w:r w:rsidRPr="00C16F9F">
              <w:rPr>
                <w:rStyle w:val="Hipercze"/>
                <w:rFonts w:cs="Arial"/>
                <w:b/>
                <w:bCs/>
                <w:noProof/>
              </w:rPr>
              <w:t>1.9.1</w:t>
            </w:r>
            <w:r>
              <w:rPr>
                <w:rFonts w:asciiTheme="minorHAnsi" w:eastAsiaTheme="minorEastAsia" w:hAnsiTheme="minorHAnsi" w:cstheme="minorBidi"/>
                <w:noProof/>
                <w:lang w:eastAsia="pl-PL"/>
              </w:rPr>
              <w:tab/>
            </w:r>
            <w:r w:rsidRPr="00C16F9F">
              <w:rPr>
                <w:rStyle w:val="Hipercze"/>
                <w:rFonts w:cs="Arial"/>
                <w:b/>
                <w:bCs/>
                <w:noProof/>
              </w:rPr>
              <w:t>Zasady kontroli jakości robót</w:t>
            </w:r>
            <w:r>
              <w:rPr>
                <w:noProof/>
                <w:webHidden/>
              </w:rPr>
              <w:tab/>
            </w:r>
            <w:r>
              <w:rPr>
                <w:noProof/>
                <w:webHidden/>
              </w:rPr>
              <w:fldChar w:fldCharType="begin"/>
            </w:r>
            <w:r>
              <w:rPr>
                <w:noProof/>
                <w:webHidden/>
              </w:rPr>
              <w:instrText xml:space="preserve"> PAGEREF _Toc124786803 \h </w:instrText>
            </w:r>
            <w:r>
              <w:rPr>
                <w:noProof/>
                <w:webHidden/>
              </w:rPr>
            </w:r>
            <w:r>
              <w:rPr>
                <w:noProof/>
                <w:webHidden/>
              </w:rPr>
              <w:fldChar w:fldCharType="separate"/>
            </w:r>
            <w:r w:rsidR="00380462">
              <w:rPr>
                <w:noProof/>
                <w:webHidden/>
              </w:rPr>
              <w:t>10</w:t>
            </w:r>
            <w:r>
              <w:rPr>
                <w:noProof/>
                <w:webHidden/>
              </w:rPr>
              <w:fldChar w:fldCharType="end"/>
            </w:r>
          </w:hyperlink>
        </w:p>
        <w:p w14:paraId="00D2DDAE" w14:textId="6038BB9E"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04" w:history="1">
            <w:r w:rsidRPr="00C16F9F">
              <w:rPr>
                <w:rStyle w:val="Hipercze"/>
                <w:rFonts w:cs="Arial"/>
                <w:b/>
                <w:bCs/>
                <w:noProof/>
              </w:rPr>
              <w:t>1.9.2</w:t>
            </w:r>
            <w:r>
              <w:rPr>
                <w:rFonts w:asciiTheme="minorHAnsi" w:eastAsiaTheme="minorEastAsia" w:hAnsiTheme="minorHAnsi" w:cstheme="minorBidi"/>
                <w:noProof/>
                <w:lang w:eastAsia="pl-PL"/>
              </w:rPr>
              <w:tab/>
            </w:r>
            <w:r w:rsidRPr="00C16F9F">
              <w:rPr>
                <w:rStyle w:val="Hipercze"/>
                <w:rFonts w:cs="Arial"/>
                <w:b/>
                <w:bCs/>
                <w:noProof/>
              </w:rPr>
              <w:t>Badania i pomiary</w:t>
            </w:r>
            <w:r>
              <w:rPr>
                <w:noProof/>
                <w:webHidden/>
              </w:rPr>
              <w:tab/>
            </w:r>
            <w:r>
              <w:rPr>
                <w:noProof/>
                <w:webHidden/>
              </w:rPr>
              <w:fldChar w:fldCharType="begin"/>
            </w:r>
            <w:r>
              <w:rPr>
                <w:noProof/>
                <w:webHidden/>
              </w:rPr>
              <w:instrText xml:space="preserve"> PAGEREF _Toc124786804 \h </w:instrText>
            </w:r>
            <w:r>
              <w:rPr>
                <w:noProof/>
                <w:webHidden/>
              </w:rPr>
            </w:r>
            <w:r>
              <w:rPr>
                <w:noProof/>
                <w:webHidden/>
              </w:rPr>
              <w:fldChar w:fldCharType="separate"/>
            </w:r>
            <w:r w:rsidR="00380462">
              <w:rPr>
                <w:noProof/>
                <w:webHidden/>
              </w:rPr>
              <w:t>10</w:t>
            </w:r>
            <w:r>
              <w:rPr>
                <w:noProof/>
                <w:webHidden/>
              </w:rPr>
              <w:fldChar w:fldCharType="end"/>
            </w:r>
          </w:hyperlink>
        </w:p>
        <w:p w14:paraId="348F111D" w14:textId="5B20A43D"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05" w:history="1">
            <w:r w:rsidRPr="00C16F9F">
              <w:rPr>
                <w:rStyle w:val="Hipercze"/>
                <w:rFonts w:cs="Arial"/>
                <w:b/>
                <w:bCs/>
                <w:noProof/>
              </w:rPr>
              <w:t>1.9.3</w:t>
            </w:r>
            <w:r>
              <w:rPr>
                <w:rFonts w:asciiTheme="minorHAnsi" w:eastAsiaTheme="minorEastAsia" w:hAnsiTheme="minorHAnsi" w:cstheme="minorBidi"/>
                <w:noProof/>
                <w:lang w:eastAsia="pl-PL"/>
              </w:rPr>
              <w:tab/>
            </w:r>
            <w:r w:rsidRPr="00C16F9F">
              <w:rPr>
                <w:rStyle w:val="Hipercze"/>
                <w:rFonts w:cs="Arial"/>
                <w:b/>
                <w:bCs/>
                <w:noProof/>
              </w:rPr>
              <w:t>Certyfikaty i deklaracje</w:t>
            </w:r>
            <w:r>
              <w:rPr>
                <w:noProof/>
                <w:webHidden/>
              </w:rPr>
              <w:tab/>
            </w:r>
            <w:r>
              <w:rPr>
                <w:noProof/>
                <w:webHidden/>
              </w:rPr>
              <w:fldChar w:fldCharType="begin"/>
            </w:r>
            <w:r>
              <w:rPr>
                <w:noProof/>
                <w:webHidden/>
              </w:rPr>
              <w:instrText xml:space="preserve"> PAGEREF _Toc124786805 \h </w:instrText>
            </w:r>
            <w:r>
              <w:rPr>
                <w:noProof/>
                <w:webHidden/>
              </w:rPr>
            </w:r>
            <w:r>
              <w:rPr>
                <w:noProof/>
                <w:webHidden/>
              </w:rPr>
              <w:fldChar w:fldCharType="separate"/>
            </w:r>
            <w:r w:rsidR="00380462">
              <w:rPr>
                <w:noProof/>
                <w:webHidden/>
              </w:rPr>
              <w:t>10</w:t>
            </w:r>
            <w:r>
              <w:rPr>
                <w:noProof/>
                <w:webHidden/>
              </w:rPr>
              <w:fldChar w:fldCharType="end"/>
            </w:r>
          </w:hyperlink>
        </w:p>
        <w:p w14:paraId="6F904227" w14:textId="3A193D27"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06" w:history="1">
            <w:r w:rsidRPr="00C16F9F">
              <w:rPr>
                <w:rStyle w:val="Hipercze"/>
                <w:rFonts w:cs="Arial"/>
                <w:b/>
                <w:smallCaps/>
                <w:noProof/>
              </w:rPr>
              <w:t>1.10</w:t>
            </w:r>
            <w:r>
              <w:rPr>
                <w:rFonts w:asciiTheme="minorHAnsi" w:eastAsiaTheme="minorEastAsia" w:hAnsiTheme="minorHAnsi" w:cstheme="minorBidi"/>
                <w:noProof/>
                <w:lang w:eastAsia="pl-PL"/>
              </w:rPr>
              <w:tab/>
            </w:r>
            <w:r w:rsidRPr="00C16F9F">
              <w:rPr>
                <w:rStyle w:val="Hipercze"/>
                <w:rFonts w:cs="Arial"/>
                <w:b/>
                <w:smallCaps/>
                <w:noProof/>
              </w:rPr>
              <w:t>Odbiór robót</w:t>
            </w:r>
            <w:r>
              <w:rPr>
                <w:noProof/>
                <w:webHidden/>
              </w:rPr>
              <w:tab/>
            </w:r>
            <w:r>
              <w:rPr>
                <w:noProof/>
                <w:webHidden/>
              </w:rPr>
              <w:fldChar w:fldCharType="begin"/>
            </w:r>
            <w:r>
              <w:rPr>
                <w:noProof/>
                <w:webHidden/>
              </w:rPr>
              <w:instrText xml:space="preserve"> PAGEREF _Toc124786806 \h </w:instrText>
            </w:r>
            <w:r>
              <w:rPr>
                <w:noProof/>
                <w:webHidden/>
              </w:rPr>
            </w:r>
            <w:r>
              <w:rPr>
                <w:noProof/>
                <w:webHidden/>
              </w:rPr>
              <w:fldChar w:fldCharType="separate"/>
            </w:r>
            <w:r w:rsidR="00380462">
              <w:rPr>
                <w:noProof/>
                <w:webHidden/>
              </w:rPr>
              <w:t>10</w:t>
            </w:r>
            <w:r>
              <w:rPr>
                <w:noProof/>
                <w:webHidden/>
              </w:rPr>
              <w:fldChar w:fldCharType="end"/>
            </w:r>
          </w:hyperlink>
        </w:p>
        <w:p w14:paraId="0C46B57D" w14:textId="78070573"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07" w:history="1">
            <w:r w:rsidRPr="00C16F9F">
              <w:rPr>
                <w:rStyle w:val="Hipercze"/>
                <w:rFonts w:cs="Arial"/>
                <w:b/>
                <w:bCs/>
                <w:noProof/>
              </w:rPr>
              <w:t>1.10.1</w:t>
            </w:r>
            <w:r>
              <w:rPr>
                <w:rFonts w:asciiTheme="minorHAnsi" w:eastAsiaTheme="minorEastAsia" w:hAnsiTheme="minorHAnsi" w:cstheme="minorBidi"/>
                <w:noProof/>
                <w:lang w:eastAsia="pl-PL"/>
              </w:rPr>
              <w:tab/>
            </w:r>
            <w:r w:rsidRPr="00C16F9F">
              <w:rPr>
                <w:rStyle w:val="Hipercze"/>
                <w:rFonts w:cs="Arial"/>
                <w:b/>
                <w:bCs/>
                <w:noProof/>
              </w:rPr>
              <w:t>Rodzaje odbiorów robót</w:t>
            </w:r>
            <w:r>
              <w:rPr>
                <w:noProof/>
                <w:webHidden/>
              </w:rPr>
              <w:tab/>
            </w:r>
            <w:r>
              <w:rPr>
                <w:noProof/>
                <w:webHidden/>
              </w:rPr>
              <w:fldChar w:fldCharType="begin"/>
            </w:r>
            <w:r>
              <w:rPr>
                <w:noProof/>
                <w:webHidden/>
              </w:rPr>
              <w:instrText xml:space="preserve"> PAGEREF _Toc124786807 \h </w:instrText>
            </w:r>
            <w:r>
              <w:rPr>
                <w:noProof/>
                <w:webHidden/>
              </w:rPr>
            </w:r>
            <w:r>
              <w:rPr>
                <w:noProof/>
                <w:webHidden/>
              </w:rPr>
              <w:fldChar w:fldCharType="separate"/>
            </w:r>
            <w:r w:rsidR="00380462">
              <w:rPr>
                <w:noProof/>
                <w:webHidden/>
              </w:rPr>
              <w:t>10</w:t>
            </w:r>
            <w:r>
              <w:rPr>
                <w:noProof/>
                <w:webHidden/>
              </w:rPr>
              <w:fldChar w:fldCharType="end"/>
            </w:r>
          </w:hyperlink>
        </w:p>
        <w:p w14:paraId="0FAD3A14" w14:textId="18F5CD01"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08" w:history="1">
            <w:r w:rsidRPr="00C16F9F">
              <w:rPr>
                <w:rStyle w:val="Hipercze"/>
                <w:rFonts w:cs="Arial"/>
                <w:b/>
                <w:bCs/>
                <w:noProof/>
              </w:rPr>
              <w:t>1.10.2</w:t>
            </w:r>
            <w:r>
              <w:rPr>
                <w:rFonts w:asciiTheme="minorHAnsi" w:eastAsiaTheme="minorEastAsia" w:hAnsiTheme="minorHAnsi" w:cstheme="minorBidi"/>
                <w:noProof/>
                <w:lang w:eastAsia="pl-PL"/>
              </w:rPr>
              <w:tab/>
            </w:r>
            <w:r w:rsidRPr="00C16F9F">
              <w:rPr>
                <w:rStyle w:val="Hipercze"/>
                <w:rFonts w:cs="Arial"/>
                <w:b/>
                <w:bCs/>
                <w:noProof/>
              </w:rPr>
              <w:t>Odbiór częściowy</w:t>
            </w:r>
            <w:r>
              <w:rPr>
                <w:noProof/>
                <w:webHidden/>
              </w:rPr>
              <w:tab/>
            </w:r>
            <w:r>
              <w:rPr>
                <w:noProof/>
                <w:webHidden/>
              </w:rPr>
              <w:fldChar w:fldCharType="begin"/>
            </w:r>
            <w:r>
              <w:rPr>
                <w:noProof/>
                <w:webHidden/>
              </w:rPr>
              <w:instrText xml:space="preserve"> PAGEREF _Toc124786808 \h </w:instrText>
            </w:r>
            <w:r>
              <w:rPr>
                <w:noProof/>
                <w:webHidden/>
              </w:rPr>
            </w:r>
            <w:r>
              <w:rPr>
                <w:noProof/>
                <w:webHidden/>
              </w:rPr>
              <w:fldChar w:fldCharType="separate"/>
            </w:r>
            <w:r w:rsidR="00380462">
              <w:rPr>
                <w:noProof/>
                <w:webHidden/>
              </w:rPr>
              <w:t>10</w:t>
            </w:r>
            <w:r>
              <w:rPr>
                <w:noProof/>
                <w:webHidden/>
              </w:rPr>
              <w:fldChar w:fldCharType="end"/>
            </w:r>
          </w:hyperlink>
        </w:p>
        <w:p w14:paraId="0399D78D" w14:textId="5AC0FB26"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09" w:history="1">
            <w:r w:rsidRPr="00C16F9F">
              <w:rPr>
                <w:rStyle w:val="Hipercze"/>
                <w:rFonts w:cs="Arial"/>
                <w:b/>
                <w:bCs/>
                <w:noProof/>
              </w:rPr>
              <w:t>1.10.3</w:t>
            </w:r>
            <w:r>
              <w:rPr>
                <w:rFonts w:asciiTheme="minorHAnsi" w:eastAsiaTheme="minorEastAsia" w:hAnsiTheme="minorHAnsi" w:cstheme="minorBidi"/>
                <w:noProof/>
                <w:lang w:eastAsia="pl-PL"/>
              </w:rPr>
              <w:tab/>
            </w:r>
            <w:r w:rsidRPr="00C16F9F">
              <w:rPr>
                <w:rStyle w:val="Hipercze"/>
                <w:rFonts w:cs="Arial"/>
                <w:b/>
                <w:bCs/>
                <w:noProof/>
              </w:rPr>
              <w:t>Odbiór ostateczny</w:t>
            </w:r>
            <w:r>
              <w:rPr>
                <w:noProof/>
                <w:webHidden/>
              </w:rPr>
              <w:tab/>
            </w:r>
            <w:r>
              <w:rPr>
                <w:noProof/>
                <w:webHidden/>
              </w:rPr>
              <w:fldChar w:fldCharType="begin"/>
            </w:r>
            <w:r>
              <w:rPr>
                <w:noProof/>
                <w:webHidden/>
              </w:rPr>
              <w:instrText xml:space="preserve"> PAGEREF _Toc124786809 \h </w:instrText>
            </w:r>
            <w:r>
              <w:rPr>
                <w:noProof/>
                <w:webHidden/>
              </w:rPr>
            </w:r>
            <w:r>
              <w:rPr>
                <w:noProof/>
                <w:webHidden/>
              </w:rPr>
              <w:fldChar w:fldCharType="separate"/>
            </w:r>
            <w:r w:rsidR="00380462">
              <w:rPr>
                <w:noProof/>
                <w:webHidden/>
              </w:rPr>
              <w:t>11</w:t>
            </w:r>
            <w:r>
              <w:rPr>
                <w:noProof/>
                <w:webHidden/>
              </w:rPr>
              <w:fldChar w:fldCharType="end"/>
            </w:r>
          </w:hyperlink>
        </w:p>
        <w:p w14:paraId="3FEEFE3C" w14:textId="31FBF63E"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10" w:history="1">
            <w:r w:rsidRPr="00C16F9F">
              <w:rPr>
                <w:rStyle w:val="Hipercze"/>
                <w:rFonts w:cs="Arial"/>
                <w:b/>
                <w:bCs/>
                <w:noProof/>
              </w:rPr>
              <w:t>1.10.4</w:t>
            </w:r>
            <w:r>
              <w:rPr>
                <w:rFonts w:asciiTheme="minorHAnsi" w:eastAsiaTheme="minorEastAsia" w:hAnsiTheme="minorHAnsi" w:cstheme="minorBidi"/>
                <w:noProof/>
                <w:lang w:eastAsia="pl-PL"/>
              </w:rPr>
              <w:tab/>
            </w:r>
            <w:r w:rsidRPr="00C16F9F">
              <w:rPr>
                <w:rStyle w:val="Hipercze"/>
                <w:rFonts w:cs="Arial"/>
                <w:b/>
                <w:bCs/>
                <w:noProof/>
              </w:rPr>
              <w:t>Odbiór pogwarancyjny</w:t>
            </w:r>
            <w:r>
              <w:rPr>
                <w:noProof/>
                <w:webHidden/>
              </w:rPr>
              <w:tab/>
            </w:r>
            <w:r>
              <w:rPr>
                <w:noProof/>
                <w:webHidden/>
              </w:rPr>
              <w:fldChar w:fldCharType="begin"/>
            </w:r>
            <w:r>
              <w:rPr>
                <w:noProof/>
                <w:webHidden/>
              </w:rPr>
              <w:instrText xml:space="preserve"> PAGEREF _Toc124786810 \h </w:instrText>
            </w:r>
            <w:r>
              <w:rPr>
                <w:noProof/>
                <w:webHidden/>
              </w:rPr>
            </w:r>
            <w:r>
              <w:rPr>
                <w:noProof/>
                <w:webHidden/>
              </w:rPr>
              <w:fldChar w:fldCharType="separate"/>
            </w:r>
            <w:r w:rsidR="00380462">
              <w:rPr>
                <w:noProof/>
                <w:webHidden/>
              </w:rPr>
              <w:t>11</w:t>
            </w:r>
            <w:r>
              <w:rPr>
                <w:noProof/>
                <w:webHidden/>
              </w:rPr>
              <w:fldChar w:fldCharType="end"/>
            </w:r>
          </w:hyperlink>
        </w:p>
        <w:p w14:paraId="4E9C1E9C" w14:textId="0829A462"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11" w:history="1">
            <w:r w:rsidRPr="00C16F9F">
              <w:rPr>
                <w:rStyle w:val="Hipercze"/>
                <w:rFonts w:cs="Arial"/>
                <w:b/>
                <w:smallCaps/>
                <w:noProof/>
              </w:rPr>
              <w:t>1.11</w:t>
            </w:r>
            <w:r>
              <w:rPr>
                <w:rFonts w:asciiTheme="minorHAnsi" w:eastAsiaTheme="minorEastAsia" w:hAnsiTheme="minorHAnsi" w:cstheme="minorBidi"/>
                <w:noProof/>
                <w:lang w:eastAsia="pl-PL"/>
              </w:rPr>
              <w:tab/>
            </w:r>
            <w:r w:rsidRPr="00C16F9F">
              <w:rPr>
                <w:rStyle w:val="Hipercze"/>
                <w:rFonts w:cs="Arial"/>
                <w:b/>
                <w:smallCaps/>
                <w:noProof/>
              </w:rPr>
              <w:t>Podstawa płatności</w:t>
            </w:r>
            <w:r>
              <w:rPr>
                <w:noProof/>
                <w:webHidden/>
              </w:rPr>
              <w:tab/>
            </w:r>
            <w:r>
              <w:rPr>
                <w:noProof/>
                <w:webHidden/>
              </w:rPr>
              <w:fldChar w:fldCharType="begin"/>
            </w:r>
            <w:r>
              <w:rPr>
                <w:noProof/>
                <w:webHidden/>
              </w:rPr>
              <w:instrText xml:space="preserve"> PAGEREF _Toc124786811 \h </w:instrText>
            </w:r>
            <w:r>
              <w:rPr>
                <w:noProof/>
                <w:webHidden/>
              </w:rPr>
            </w:r>
            <w:r>
              <w:rPr>
                <w:noProof/>
                <w:webHidden/>
              </w:rPr>
              <w:fldChar w:fldCharType="separate"/>
            </w:r>
            <w:r w:rsidR="00380462">
              <w:rPr>
                <w:noProof/>
                <w:webHidden/>
              </w:rPr>
              <w:t>11</w:t>
            </w:r>
            <w:r>
              <w:rPr>
                <w:noProof/>
                <w:webHidden/>
              </w:rPr>
              <w:fldChar w:fldCharType="end"/>
            </w:r>
          </w:hyperlink>
        </w:p>
        <w:p w14:paraId="564F2634" w14:textId="09C7D16E"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12" w:history="1">
            <w:r w:rsidRPr="00C16F9F">
              <w:rPr>
                <w:rStyle w:val="Hipercze"/>
                <w:rFonts w:cs="Arial"/>
                <w:b/>
                <w:smallCaps/>
                <w:noProof/>
              </w:rPr>
              <w:t>1.12</w:t>
            </w:r>
            <w:r>
              <w:rPr>
                <w:rFonts w:asciiTheme="minorHAnsi" w:eastAsiaTheme="minorEastAsia" w:hAnsiTheme="minorHAnsi" w:cstheme="minorBidi"/>
                <w:noProof/>
                <w:lang w:eastAsia="pl-PL"/>
              </w:rPr>
              <w:tab/>
            </w:r>
            <w:r w:rsidRPr="00C16F9F">
              <w:rPr>
                <w:rStyle w:val="Hipercze"/>
                <w:rFonts w:cs="Arial"/>
                <w:b/>
                <w:smallCaps/>
                <w:noProof/>
              </w:rPr>
              <w:t>Przepisy związane</w:t>
            </w:r>
            <w:r>
              <w:rPr>
                <w:noProof/>
                <w:webHidden/>
              </w:rPr>
              <w:tab/>
            </w:r>
            <w:r>
              <w:rPr>
                <w:noProof/>
                <w:webHidden/>
              </w:rPr>
              <w:fldChar w:fldCharType="begin"/>
            </w:r>
            <w:r>
              <w:rPr>
                <w:noProof/>
                <w:webHidden/>
              </w:rPr>
              <w:instrText xml:space="preserve"> PAGEREF _Toc124786812 \h </w:instrText>
            </w:r>
            <w:r>
              <w:rPr>
                <w:noProof/>
                <w:webHidden/>
              </w:rPr>
            </w:r>
            <w:r>
              <w:rPr>
                <w:noProof/>
                <w:webHidden/>
              </w:rPr>
              <w:fldChar w:fldCharType="separate"/>
            </w:r>
            <w:r w:rsidR="00380462">
              <w:rPr>
                <w:noProof/>
                <w:webHidden/>
              </w:rPr>
              <w:t>12</w:t>
            </w:r>
            <w:r>
              <w:rPr>
                <w:noProof/>
                <w:webHidden/>
              </w:rPr>
              <w:fldChar w:fldCharType="end"/>
            </w:r>
          </w:hyperlink>
        </w:p>
        <w:p w14:paraId="3579896F" w14:textId="6BB0E88E" w:rsidR="0063073B" w:rsidRDefault="0063073B">
          <w:pPr>
            <w:pStyle w:val="Spistreci1"/>
            <w:rPr>
              <w:rFonts w:asciiTheme="minorHAnsi" w:eastAsiaTheme="minorEastAsia" w:hAnsiTheme="minorHAnsi" w:cstheme="minorBidi"/>
              <w:noProof/>
              <w:szCs w:val="22"/>
              <w:lang w:eastAsia="pl-PL"/>
            </w:rPr>
          </w:pPr>
          <w:hyperlink w:anchor="_Toc124786813" w:history="1">
            <w:r w:rsidRPr="00C16F9F">
              <w:rPr>
                <w:rStyle w:val="Hipercze"/>
                <w:b/>
                <w:smallCaps/>
                <w:noProof/>
              </w:rPr>
              <w:t>2.</w:t>
            </w:r>
            <w:r>
              <w:rPr>
                <w:rFonts w:asciiTheme="minorHAnsi" w:eastAsiaTheme="minorEastAsia" w:hAnsiTheme="minorHAnsi" w:cstheme="minorBidi"/>
                <w:noProof/>
                <w:szCs w:val="22"/>
                <w:lang w:eastAsia="pl-PL"/>
              </w:rPr>
              <w:tab/>
            </w:r>
            <w:r w:rsidRPr="00C16F9F">
              <w:rPr>
                <w:rStyle w:val="Hipercze"/>
                <w:b/>
                <w:smallCaps/>
                <w:noProof/>
              </w:rPr>
              <w:t>Szczegółowa Specyfikacja Techniczna Wykonania i Odbioru instalacji  wentylacji mechanicznej i klimatyzacji</w:t>
            </w:r>
            <w:r>
              <w:rPr>
                <w:noProof/>
                <w:webHidden/>
              </w:rPr>
              <w:tab/>
            </w:r>
            <w:r>
              <w:rPr>
                <w:noProof/>
                <w:webHidden/>
              </w:rPr>
              <w:fldChar w:fldCharType="begin"/>
            </w:r>
            <w:r>
              <w:rPr>
                <w:noProof/>
                <w:webHidden/>
              </w:rPr>
              <w:instrText xml:space="preserve"> PAGEREF _Toc124786813 \h </w:instrText>
            </w:r>
            <w:r>
              <w:rPr>
                <w:noProof/>
                <w:webHidden/>
              </w:rPr>
            </w:r>
            <w:r>
              <w:rPr>
                <w:noProof/>
                <w:webHidden/>
              </w:rPr>
              <w:fldChar w:fldCharType="separate"/>
            </w:r>
            <w:r w:rsidR="00380462">
              <w:rPr>
                <w:noProof/>
                <w:webHidden/>
              </w:rPr>
              <w:t>12</w:t>
            </w:r>
            <w:r>
              <w:rPr>
                <w:noProof/>
                <w:webHidden/>
              </w:rPr>
              <w:fldChar w:fldCharType="end"/>
            </w:r>
          </w:hyperlink>
        </w:p>
        <w:p w14:paraId="129A3A6C" w14:textId="4D45F657"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15" w:history="1">
            <w:r w:rsidRPr="00C16F9F">
              <w:rPr>
                <w:rStyle w:val="Hipercze"/>
                <w:rFonts w:cs="Arial"/>
                <w:b/>
                <w:smallCaps/>
                <w:noProof/>
              </w:rPr>
              <w:t>2.1</w:t>
            </w:r>
            <w:r>
              <w:rPr>
                <w:rFonts w:asciiTheme="minorHAnsi" w:eastAsiaTheme="minorEastAsia" w:hAnsiTheme="minorHAnsi" w:cstheme="minorBidi"/>
                <w:noProof/>
                <w:lang w:eastAsia="pl-PL"/>
              </w:rPr>
              <w:tab/>
            </w:r>
            <w:r w:rsidRPr="00C16F9F">
              <w:rPr>
                <w:rStyle w:val="Hipercze"/>
                <w:rFonts w:cs="Arial"/>
                <w:b/>
                <w:smallCaps/>
                <w:noProof/>
              </w:rPr>
              <w:t>Wstęp</w:t>
            </w:r>
            <w:r>
              <w:rPr>
                <w:noProof/>
                <w:webHidden/>
              </w:rPr>
              <w:tab/>
            </w:r>
            <w:r>
              <w:rPr>
                <w:noProof/>
                <w:webHidden/>
              </w:rPr>
              <w:fldChar w:fldCharType="begin"/>
            </w:r>
            <w:r>
              <w:rPr>
                <w:noProof/>
                <w:webHidden/>
              </w:rPr>
              <w:instrText xml:space="preserve"> PAGEREF _Toc124786815 \h </w:instrText>
            </w:r>
            <w:r>
              <w:rPr>
                <w:noProof/>
                <w:webHidden/>
              </w:rPr>
            </w:r>
            <w:r>
              <w:rPr>
                <w:noProof/>
                <w:webHidden/>
              </w:rPr>
              <w:fldChar w:fldCharType="separate"/>
            </w:r>
            <w:r w:rsidR="00380462">
              <w:rPr>
                <w:noProof/>
                <w:webHidden/>
              </w:rPr>
              <w:t>12</w:t>
            </w:r>
            <w:r>
              <w:rPr>
                <w:noProof/>
                <w:webHidden/>
              </w:rPr>
              <w:fldChar w:fldCharType="end"/>
            </w:r>
          </w:hyperlink>
        </w:p>
        <w:p w14:paraId="41C00592" w14:textId="28E2F728"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16" w:history="1">
            <w:r w:rsidRPr="00C16F9F">
              <w:rPr>
                <w:rStyle w:val="Hipercze"/>
                <w:rFonts w:cs="Arial"/>
                <w:b/>
                <w:bCs/>
                <w:noProof/>
              </w:rPr>
              <w:t>2.1.1</w:t>
            </w:r>
            <w:r>
              <w:rPr>
                <w:rFonts w:asciiTheme="minorHAnsi" w:eastAsiaTheme="minorEastAsia" w:hAnsiTheme="minorHAnsi" w:cstheme="minorBidi"/>
                <w:noProof/>
                <w:lang w:eastAsia="pl-PL"/>
              </w:rPr>
              <w:tab/>
            </w:r>
            <w:r w:rsidRPr="00C16F9F">
              <w:rPr>
                <w:rStyle w:val="Hipercze"/>
                <w:rFonts w:cs="Arial"/>
                <w:b/>
                <w:bCs/>
                <w:noProof/>
              </w:rPr>
              <w:t>Przedmiot Szczegółowej Specyfikacji Technicznej (SST)</w:t>
            </w:r>
            <w:r>
              <w:rPr>
                <w:noProof/>
                <w:webHidden/>
              </w:rPr>
              <w:tab/>
            </w:r>
            <w:r>
              <w:rPr>
                <w:noProof/>
                <w:webHidden/>
              </w:rPr>
              <w:fldChar w:fldCharType="begin"/>
            </w:r>
            <w:r>
              <w:rPr>
                <w:noProof/>
                <w:webHidden/>
              </w:rPr>
              <w:instrText xml:space="preserve"> PAGEREF _Toc124786816 \h </w:instrText>
            </w:r>
            <w:r>
              <w:rPr>
                <w:noProof/>
                <w:webHidden/>
              </w:rPr>
            </w:r>
            <w:r>
              <w:rPr>
                <w:noProof/>
                <w:webHidden/>
              </w:rPr>
              <w:fldChar w:fldCharType="separate"/>
            </w:r>
            <w:r w:rsidR="00380462">
              <w:rPr>
                <w:noProof/>
                <w:webHidden/>
              </w:rPr>
              <w:t>12</w:t>
            </w:r>
            <w:r>
              <w:rPr>
                <w:noProof/>
                <w:webHidden/>
              </w:rPr>
              <w:fldChar w:fldCharType="end"/>
            </w:r>
          </w:hyperlink>
        </w:p>
        <w:p w14:paraId="7EA27EB0" w14:textId="2C3CE71B"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17" w:history="1">
            <w:r w:rsidRPr="00C16F9F">
              <w:rPr>
                <w:rStyle w:val="Hipercze"/>
                <w:rFonts w:cs="Arial"/>
                <w:b/>
                <w:bCs/>
                <w:noProof/>
              </w:rPr>
              <w:t>2.1.2</w:t>
            </w:r>
            <w:r>
              <w:rPr>
                <w:rFonts w:asciiTheme="minorHAnsi" w:eastAsiaTheme="minorEastAsia" w:hAnsiTheme="minorHAnsi" w:cstheme="minorBidi"/>
                <w:noProof/>
                <w:lang w:eastAsia="pl-PL"/>
              </w:rPr>
              <w:tab/>
            </w:r>
            <w:r w:rsidRPr="00C16F9F">
              <w:rPr>
                <w:rStyle w:val="Hipercze"/>
                <w:rFonts w:cs="Arial"/>
                <w:b/>
                <w:bCs/>
                <w:noProof/>
              </w:rPr>
              <w:t>Zakres stosowania SST</w:t>
            </w:r>
            <w:r>
              <w:rPr>
                <w:noProof/>
                <w:webHidden/>
              </w:rPr>
              <w:tab/>
            </w:r>
            <w:r>
              <w:rPr>
                <w:noProof/>
                <w:webHidden/>
              </w:rPr>
              <w:fldChar w:fldCharType="begin"/>
            </w:r>
            <w:r>
              <w:rPr>
                <w:noProof/>
                <w:webHidden/>
              </w:rPr>
              <w:instrText xml:space="preserve"> PAGEREF _Toc124786817 \h </w:instrText>
            </w:r>
            <w:r>
              <w:rPr>
                <w:noProof/>
                <w:webHidden/>
              </w:rPr>
            </w:r>
            <w:r>
              <w:rPr>
                <w:noProof/>
                <w:webHidden/>
              </w:rPr>
              <w:fldChar w:fldCharType="separate"/>
            </w:r>
            <w:r w:rsidR="00380462">
              <w:rPr>
                <w:noProof/>
                <w:webHidden/>
              </w:rPr>
              <w:t>12</w:t>
            </w:r>
            <w:r>
              <w:rPr>
                <w:noProof/>
                <w:webHidden/>
              </w:rPr>
              <w:fldChar w:fldCharType="end"/>
            </w:r>
          </w:hyperlink>
        </w:p>
        <w:p w14:paraId="3AE31F2C" w14:textId="7A7E662F"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18" w:history="1">
            <w:r w:rsidRPr="00C16F9F">
              <w:rPr>
                <w:rStyle w:val="Hipercze"/>
                <w:rFonts w:cs="Arial"/>
                <w:b/>
                <w:bCs/>
                <w:noProof/>
              </w:rPr>
              <w:t>2.1.3</w:t>
            </w:r>
            <w:r>
              <w:rPr>
                <w:rFonts w:asciiTheme="minorHAnsi" w:eastAsiaTheme="minorEastAsia" w:hAnsiTheme="minorHAnsi" w:cstheme="minorBidi"/>
                <w:noProof/>
                <w:lang w:eastAsia="pl-PL"/>
              </w:rPr>
              <w:tab/>
            </w:r>
            <w:r w:rsidRPr="00C16F9F">
              <w:rPr>
                <w:rStyle w:val="Hipercze"/>
                <w:rFonts w:cs="Arial"/>
                <w:b/>
                <w:bCs/>
                <w:noProof/>
              </w:rPr>
              <w:t>Zakres robót objętych SST</w:t>
            </w:r>
            <w:r>
              <w:rPr>
                <w:noProof/>
                <w:webHidden/>
              </w:rPr>
              <w:tab/>
            </w:r>
            <w:r>
              <w:rPr>
                <w:noProof/>
                <w:webHidden/>
              </w:rPr>
              <w:fldChar w:fldCharType="begin"/>
            </w:r>
            <w:r>
              <w:rPr>
                <w:noProof/>
                <w:webHidden/>
              </w:rPr>
              <w:instrText xml:space="preserve"> PAGEREF _Toc124786818 \h </w:instrText>
            </w:r>
            <w:r>
              <w:rPr>
                <w:noProof/>
                <w:webHidden/>
              </w:rPr>
            </w:r>
            <w:r>
              <w:rPr>
                <w:noProof/>
                <w:webHidden/>
              </w:rPr>
              <w:fldChar w:fldCharType="separate"/>
            </w:r>
            <w:r w:rsidR="00380462">
              <w:rPr>
                <w:noProof/>
                <w:webHidden/>
              </w:rPr>
              <w:t>12</w:t>
            </w:r>
            <w:r>
              <w:rPr>
                <w:noProof/>
                <w:webHidden/>
              </w:rPr>
              <w:fldChar w:fldCharType="end"/>
            </w:r>
          </w:hyperlink>
        </w:p>
        <w:p w14:paraId="362FB0EE" w14:textId="03EF4626"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19" w:history="1">
            <w:r w:rsidRPr="00C16F9F">
              <w:rPr>
                <w:rStyle w:val="Hipercze"/>
                <w:rFonts w:cs="Arial"/>
                <w:b/>
                <w:smallCaps/>
                <w:noProof/>
              </w:rPr>
              <w:t>2.2</w:t>
            </w:r>
            <w:r>
              <w:rPr>
                <w:rFonts w:asciiTheme="minorHAnsi" w:eastAsiaTheme="minorEastAsia" w:hAnsiTheme="minorHAnsi" w:cstheme="minorBidi"/>
                <w:noProof/>
                <w:lang w:eastAsia="pl-PL"/>
              </w:rPr>
              <w:tab/>
            </w:r>
            <w:r w:rsidRPr="00C16F9F">
              <w:rPr>
                <w:rStyle w:val="Hipercze"/>
                <w:rFonts w:cs="Arial"/>
                <w:b/>
                <w:smallCaps/>
                <w:noProof/>
              </w:rPr>
              <w:t>Określenia podstawowe</w:t>
            </w:r>
            <w:r>
              <w:rPr>
                <w:noProof/>
                <w:webHidden/>
              </w:rPr>
              <w:tab/>
            </w:r>
            <w:r>
              <w:rPr>
                <w:noProof/>
                <w:webHidden/>
              </w:rPr>
              <w:fldChar w:fldCharType="begin"/>
            </w:r>
            <w:r>
              <w:rPr>
                <w:noProof/>
                <w:webHidden/>
              </w:rPr>
              <w:instrText xml:space="preserve"> PAGEREF _Toc124786819 \h </w:instrText>
            </w:r>
            <w:r>
              <w:rPr>
                <w:noProof/>
                <w:webHidden/>
              </w:rPr>
            </w:r>
            <w:r>
              <w:rPr>
                <w:noProof/>
                <w:webHidden/>
              </w:rPr>
              <w:fldChar w:fldCharType="separate"/>
            </w:r>
            <w:r w:rsidR="00380462">
              <w:rPr>
                <w:noProof/>
                <w:webHidden/>
              </w:rPr>
              <w:t>13</w:t>
            </w:r>
            <w:r>
              <w:rPr>
                <w:noProof/>
                <w:webHidden/>
              </w:rPr>
              <w:fldChar w:fldCharType="end"/>
            </w:r>
          </w:hyperlink>
        </w:p>
        <w:p w14:paraId="5EA35B0C" w14:textId="208A42C6"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20" w:history="1">
            <w:r w:rsidRPr="00C16F9F">
              <w:rPr>
                <w:rStyle w:val="Hipercze"/>
                <w:rFonts w:cs="Arial"/>
                <w:b/>
                <w:smallCaps/>
                <w:noProof/>
              </w:rPr>
              <w:t>2.3</w:t>
            </w:r>
            <w:r>
              <w:rPr>
                <w:rFonts w:asciiTheme="minorHAnsi" w:eastAsiaTheme="minorEastAsia" w:hAnsiTheme="minorHAnsi" w:cstheme="minorBidi"/>
                <w:noProof/>
                <w:lang w:eastAsia="pl-PL"/>
              </w:rPr>
              <w:tab/>
            </w:r>
            <w:r w:rsidRPr="00C16F9F">
              <w:rPr>
                <w:rStyle w:val="Hipercze"/>
                <w:rFonts w:cs="Arial"/>
                <w:b/>
                <w:smallCaps/>
                <w:noProof/>
              </w:rPr>
              <w:t>Podstawowe materiały, elementy i urządzenia instalacji</w:t>
            </w:r>
            <w:r>
              <w:rPr>
                <w:noProof/>
                <w:webHidden/>
              </w:rPr>
              <w:tab/>
            </w:r>
            <w:r>
              <w:rPr>
                <w:noProof/>
                <w:webHidden/>
              </w:rPr>
              <w:fldChar w:fldCharType="begin"/>
            </w:r>
            <w:r>
              <w:rPr>
                <w:noProof/>
                <w:webHidden/>
              </w:rPr>
              <w:instrText xml:space="preserve"> PAGEREF _Toc124786820 \h </w:instrText>
            </w:r>
            <w:r>
              <w:rPr>
                <w:noProof/>
                <w:webHidden/>
              </w:rPr>
            </w:r>
            <w:r>
              <w:rPr>
                <w:noProof/>
                <w:webHidden/>
              </w:rPr>
              <w:fldChar w:fldCharType="separate"/>
            </w:r>
            <w:r w:rsidR="00380462">
              <w:rPr>
                <w:noProof/>
                <w:webHidden/>
              </w:rPr>
              <w:t>13</w:t>
            </w:r>
            <w:r>
              <w:rPr>
                <w:noProof/>
                <w:webHidden/>
              </w:rPr>
              <w:fldChar w:fldCharType="end"/>
            </w:r>
          </w:hyperlink>
        </w:p>
        <w:p w14:paraId="3BE8CB3A" w14:textId="23E239ED"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21" w:history="1">
            <w:r w:rsidRPr="00C16F9F">
              <w:rPr>
                <w:rStyle w:val="Hipercze"/>
                <w:rFonts w:cs="Arial"/>
                <w:b/>
                <w:bCs/>
                <w:noProof/>
              </w:rPr>
              <w:t>2.3.1</w:t>
            </w:r>
            <w:r>
              <w:rPr>
                <w:rFonts w:asciiTheme="minorHAnsi" w:eastAsiaTheme="minorEastAsia" w:hAnsiTheme="minorHAnsi" w:cstheme="minorBidi"/>
                <w:noProof/>
                <w:lang w:eastAsia="pl-PL"/>
              </w:rPr>
              <w:tab/>
            </w:r>
            <w:r w:rsidRPr="00C16F9F">
              <w:rPr>
                <w:rStyle w:val="Hipercze"/>
                <w:rFonts w:cs="Arial"/>
                <w:b/>
                <w:bCs/>
                <w:noProof/>
              </w:rPr>
              <w:t>Przewody wentylacyjne</w:t>
            </w:r>
            <w:r>
              <w:rPr>
                <w:noProof/>
                <w:webHidden/>
              </w:rPr>
              <w:tab/>
            </w:r>
            <w:r>
              <w:rPr>
                <w:noProof/>
                <w:webHidden/>
              </w:rPr>
              <w:fldChar w:fldCharType="begin"/>
            </w:r>
            <w:r>
              <w:rPr>
                <w:noProof/>
                <w:webHidden/>
              </w:rPr>
              <w:instrText xml:space="preserve"> PAGEREF _Toc124786821 \h </w:instrText>
            </w:r>
            <w:r>
              <w:rPr>
                <w:noProof/>
                <w:webHidden/>
              </w:rPr>
            </w:r>
            <w:r>
              <w:rPr>
                <w:noProof/>
                <w:webHidden/>
              </w:rPr>
              <w:fldChar w:fldCharType="separate"/>
            </w:r>
            <w:r w:rsidR="00380462">
              <w:rPr>
                <w:noProof/>
                <w:webHidden/>
              </w:rPr>
              <w:t>14</w:t>
            </w:r>
            <w:r>
              <w:rPr>
                <w:noProof/>
                <w:webHidden/>
              </w:rPr>
              <w:fldChar w:fldCharType="end"/>
            </w:r>
          </w:hyperlink>
        </w:p>
        <w:p w14:paraId="6CC9512D" w14:textId="5D4AC0A4"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22" w:history="1">
            <w:r w:rsidRPr="00C16F9F">
              <w:rPr>
                <w:rStyle w:val="Hipercze"/>
                <w:rFonts w:cs="Arial"/>
                <w:b/>
                <w:bCs/>
                <w:noProof/>
              </w:rPr>
              <w:t>2.3.2</w:t>
            </w:r>
            <w:r>
              <w:rPr>
                <w:rFonts w:asciiTheme="minorHAnsi" w:eastAsiaTheme="minorEastAsia" w:hAnsiTheme="minorHAnsi" w:cstheme="minorBidi"/>
                <w:noProof/>
                <w:lang w:eastAsia="pl-PL"/>
              </w:rPr>
              <w:tab/>
            </w:r>
            <w:r w:rsidRPr="00C16F9F">
              <w:rPr>
                <w:rStyle w:val="Hipercze"/>
                <w:rFonts w:cs="Arial"/>
                <w:b/>
                <w:bCs/>
                <w:noProof/>
              </w:rPr>
              <w:t>Przewody czynnika chłodniczego</w:t>
            </w:r>
            <w:r>
              <w:rPr>
                <w:noProof/>
                <w:webHidden/>
              </w:rPr>
              <w:tab/>
            </w:r>
            <w:r>
              <w:rPr>
                <w:noProof/>
                <w:webHidden/>
              </w:rPr>
              <w:fldChar w:fldCharType="begin"/>
            </w:r>
            <w:r>
              <w:rPr>
                <w:noProof/>
                <w:webHidden/>
              </w:rPr>
              <w:instrText xml:space="preserve"> PAGEREF _Toc124786822 \h </w:instrText>
            </w:r>
            <w:r>
              <w:rPr>
                <w:noProof/>
                <w:webHidden/>
              </w:rPr>
            </w:r>
            <w:r>
              <w:rPr>
                <w:noProof/>
                <w:webHidden/>
              </w:rPr>
              <w:fldChar w:fldCharType="separate"/>
            </w:r>
            <w:r w:rsidR="00380462">
              <w:rPr>
                <w:noProof/>
                <w:webHidden/>
              </w:rPr>
              <w:t>14</w:t>
            </w:r>
            <w:r>
              <w:rPr>
                <w:noProof/>
                <w:webHidden/>
              </w:rPr>
              <w:fldChar w:fldCharType="end"/>
            </w:r>
          </w:hyperlink>
        </w:p>
        <w:p w14:paraId="023C14C7" w14:textId="356B3282"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23" w:history="1">
            <w:r w:rsidRPr="00C16F9F">
              <w:rPr>
                <w:rStyle w:val="Hipercze"/>
                <w:rFonts w:cs="Arial"/>
                <w:b/>
                <w:bCs/>
                <w:noProof/>
              </w:rPr>
              <w:t>2.3.3</w:t>
            </w:r>
            <w:r>
              <w:rPr>
                <w:rFonts w:asciiTheme="minorHAnsi" w:eastAsiaTheme="minorEastAsia" w:hAnsiTheme="minorHAnsi" w:cstheme="minorBidi"/>
                <w:noProof/>
                <w:lang w:eastAsia="pl-PL"/>
              </w:rPr>
              <w:tab/>
            </w:r>
            <w:r w:rsidRPr="00C16F9F">
              <w:rPr>
                <w:rStyle w:val="Hipercze"/>
                <w:rFonts w:cs="Arial"/>
                <w:b/>
                <w:bCs/>
                <w:noProof/>
              </w:rPr>
              <w:t>Elementy nawiewne, wywiewne, czerpnie, wyrzutnie, otwory rewizyjne</w:t>
            </w:r>
            <w:r>
              <w:rPr>
                <w:noProof/>
                <w:webHidden/>
              </w:rPr>
              <w:tab/>
            </w:r>
            <w:r>
              <w:rPr>
                <w:noProof/>
                <w:webHidden/>
              </w:rPr>
              <w:fldChar w:fldCharType="begin"/>
            </w:r>
            <w:r>
              <w:rPr>
                <w:noProof/>
                <w:webHidden/>
              </w:rPr>
              <w:instrText xml:space="preserve"> PAGEREF _Toc124786823 \h </w:instrText>
            </w:r>
            <w:r>
              <w:rPr>
                <w:noProof/>
                <w:webHidden/>
              </w:rPr>
            </w:r>
            <w:r>
              <w:rPr>
                <w:noProof/>
                <w:webHidden/>
              </w:rPr>
              <w:fldChar w:fldCharType="separate"/>
            </w:r>
            <w:r w:rsidR="00380462">
              <w:rPr>
                <w:noProof/>
                <w:webHidden/>
              </w:rPr>
              <w:t>14</w:t>
            </w:r>
            <w:r>
              <w:rPr>
                <w:noProof/>
                <w:webHidden/>
              </w:rPr>
              <w:fldChar w:fldCharType="end"/>
            </w:r>
          </w:hyperlink>
        </w:p>
        <w:p w14:paraId="55F5B949" w14:textId="263E3850"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24" w:history="1">
            <w:r w:rsidRPr="00C16F9F">
              <w:rPr>
                <w:rStyle w:val="Hipercze"/>
                <w:rFonts w:cs="Arial"/>
                <w:b/>
                <w:bCs/>
                <w:noProof/>
              </w:rPr>
              <w:t>2.3.4</w:t>
            </w:r>
            <w:r>
              <w:rPr>
                <w:rFonts w:asciiTheme="minorHAnsi" w:eastAsiaTheme="minorEastAsia" w:hAnsiTheme="minorHAnsi" w:cstheme="minorBidi"/>
                <w:noProof/>
                <w:lang w:eastAsia="pl-PL"/>
              </w:rPr>
              <w:tab/>
            </w:r>
            <w:r w:rsidRPr="00C16F9F">
              <w:rPr>
                <w:rStyle w:val="Hipercze"/>
                <w:rFonts w:cs="Arial"/>
                <w:b/>
                <w:bCs/>
                <w:noProof/>
              </w:rPr>
              <w:t>Centrala wentylacyjna</w:t>
            </w:r>
            <w:r>
              <w:rPr>
                <w:noProof/>
                <w:webHidden/>
              </w:rPr>
              <w:tab/>
            </w:r>
            <w:r>
              <w:rPr>
                <w:noProof/>
                <w:webHidden/>
              </w:rPr>
              <w:fldChar w:fldCharType="begin"/>
            </w:r>
            <w:r>
              <w:rPr>
                <w:noProof/>
                <w:webHidden/>
              </w:rPr>
              <w:instrText xml:space="preserve"> PAGEREF _Toc124786824 \h </w:instrText>
            </w:r>
            <w:r>
              <w:rPr>
                <w:noProof/>
                <w:webHidden/>
              </w:rPr>
            </w:r>
            <w:r>
              <w:rPr>
                <w:noProof/>
                <w:webHidden/>
              </w:rPr>
              <w:fldChar w:fldCharType="separate"/>
            </w:r>
            <w:r w:rsidR="00380462">
              <w:rPr>
                <w:noProof/>
                <w:webHidden/>
              </w:rPr>
              <w:t>14</w:t>
            </w:r>
            <w:r>
              <w:rPr>
                <w:noProof/>
                <w:webHidden/>
              </w:rPr>
              <w:fldChar w:fldCharType="end"/>
            </w:r>
          </w:hyperlink>
        </w:p>
        <w:p w14:paraId="4ED1F8B1" w14:textId="6095AC50"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25" w:history="1">
            <w:r w:rsidRPr="00C16F9F">
              <w:rPr>
                <w:rStyle w:val="Hipercze"/>
                <w:rFonts w:cs="Arial"/>
                <w:b/>
                <w:bCs/>
                <w:noProof/>
              </w:rPr>
              <w:t>2.3.5</w:t>
            </w:r>
            <w:r>
              <w:rPr>
                <w:rFonts w:asciiTheme="minorHAnsi" w:eastAsiaTheme="minorEastAsia" w:hAnsiTheme="minorHAnsi" w:cstheme="minorBidi"/>
                <w:noProof/>
                <w:lang w:eastAsia="pl-PL"/>
              </w:rPr>
              <w:tab/>
            </w:r>
            <w:r w:rsidRPr="00C16F9F">
              <w:rPr>
                <w:rStyle w:val="Hipercze"/>
                <w:rFonts w:cs="Arial"/>
                <w:b/>
                <w:bCs/>
                <w:noProof/>
              </w:rPr>
              <w:t>Jednostki wewnętrzne i  zewnętrzna systemu mini VRF</w:t>
            </w:r>
            <w:r>
              <w:rPr>
                <w:noProof/>
                <w:webHidden/>
              </w:rPr>
              <w:tab/>
            </w:r>
            <w:r>
              <w:rPr>
                <w:noProof/>
                <w:webHidden/>
              </w:rPr>
              <w:fldChar w:fldCharType="begin"/>
            </w:r>
            <w:r>
              <w:rPr>
                <w:noProof/>
                <w:webHidden/>
              </w:rPr>
              <w:instrText xml:space="preserve"> PAGEREF _Toc124786825 \h </w:instrText>
            </w:r>
            <w:r>
              <w:rPr>
                <w:noProof/>
                <w:webHidden/>
              </w:rPr>
            </w:r>
            <w:r>
              <w:rPr>
                <w:noProof/>
                <w:webHidden/>
              </w:rPr>
              <w:fldChar w:fldCharType="separate"/>
            </w:r>
            <w:r w:rsidR="00380462">
              <w:rPr>
                <w:noProof/>
                <w:webHidden/>
              </w:rPr>
              <w:t>14</w:t>
            </w:r>
            <w:r>
              <w:rPr>
                <w:noProof/>
                <w:webHidden/>
              </w:rPr>
              <w:fldChar w:fldCharType="end"/>
            </w:r>
          </w:hyperlink>
        </w:p>
        <w:p w14:paraId="683E809B" w14:textId="4FC65391"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26" w:history="1">
            <w:r w:rsidRPr="00C16F9F">
              <w:rPr>
                <w:rStyle w:val="Hipercze"/>
                <w:rFonts w:cs="Arial"/>
                <w:b/>
                <w:bCs/>
                <w:noProof/>
              </w:rPr>
              <w:t>2.3.6</w:t>
            </w:r>
            <w:r>
              <w:rPr>
                <w:rFonts w:asciiTheme="minorHAnsi" w:eastAsiaTheme="minorEastAsia" w:hAnsiTheme="minorHAnsi" w:cstheme="minorBidi"/>
                <w:noProof/>
                <w:lang w:eastAsia="pl-PL"/>
              </w:rPr>
              <w:tab/>
            </w:r>
            <w:r w:rsidRPr="00C16F9F">
              <w:rPr>
                <w:rStyle w:val="Hipercze"/>
                <w:rFonts w:cs="Arial"/>
                <w:b/>
                <w:bCs/>
                <w:noProof/>
              </w:rPr>
              <w:t>Przepustnice powietrza</w:t>
            </w:r>
            <w:r>
              <w:rPr>
                <w:noProof/>
                <w:webHidden/>
              </w:rPr>
              <w:tab/>
            </w:r>
            <w:r>
              <w:rPr>
                <w:noProof/>
                <w:webHidden/>
              </w:rPr>
              <w:fldChar w:fldCharType="begin"/>
            </w:r>
            <w:r>
              <w:rPr>
                <w:noProof/>
                <w:webHidden/>
              </w:rPr>
              <w:instrText xml:space="preserve"> PAGEREF _Toc124786826 \h </w:instrText>
            </w:r>
            <w:r>
              <w:rPr>
                <w:noProof/>
                <w:webHidden/>
              </w:rPr>
            </w:r>
            <w:r>
              <w:rPr>
                <w:noProof/>
                <w:webHidden/>
              </w:rPr>
              <w:fldChar w:fldCharType="separate"/>
            </w:r>
            <w:r w:rsidR="00380462">
              <w:rPr>
                <w:noProof/>
                <w:webHidden/>
              </w:rPr>
              <w:t>14</w:t>
            </w:r>
            <w:r>
              <w:rPr>
                <w:noProof/>
                <w:webHidden/>
              </w:rPr>
              <w:fldChar w:fldCharType="end"/>
            </w:r>
          </w:hyperlink>
        </w:p>
        <w:p w14:paraId="40D8A023" w14:textId="15FC6DBA"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27" w:history="1">
            <w:r w:rsidRPr="00C16F9F">
              <w:rPr>
                <w:rStyle w:val="Hipercze"/>
                <w:rFonts w:cs="Arial"/>
                <w:b/>
                <w:bCs/>
                <w:noProof/>
              </w:rPr>
              <w:t>2.3.7</w:t>
            </w:r>
            <w:r>
              <w:rPr>
                <w:rFonts w:asciiTheme="minorHAnsi" w:eastAsiaTheme="minorEastAsia" w:hAnsiTheme="minorHAnsi" w:cstheme="minorBidi"/>
                <w:noProof/>
                <w:lang w:eastAsia="pl-PL"/>
              </w:rPr>
              <w:tab/>
            </w:r>
            <w:r w:rsidRPr="00C16F9F">
              <w:rPr>
                <w:rStyle w:val="Hipercze"/>
                <w:rFonts w:cs="Arial"/>
                <w:b/>
                <w:bCs/>
                <w:noProof/>
              </w:rPr>
              <w:t>Tłumiki hałasu</w:t>
            </w:r>
            <w:r>
              <w:rPr>
                <w:noProof/>
                <w:webHidden/>
              </w:rPr>
              <w:tab/>
            </w:r>
            <w:r>
              <w:rPr>
                <w:noProof/>
                <w:webHidden/>
              </w:rPr>
              <w:fldChar w:fldCharType="begin"/>
            </w:r>
            <w:r>
              <w:rPr>
                <w:noProof/>
                <w:webHidden/>
              </w:rPr>
              <w:instrText xml:space="preserve"> PAGEREF _Toc124786827 \h </w:instrText>
            </w:r>
            <w:r>
              <w:rPr>
                <w:noProof/>
                <w:webHidden/>
              </w:rPr>
            </w:r>
            <w:r>
              <w:rPr>
                <w:noProof/>
                <w:webHidden/>
              </w:rPr>
              <w:fldChar w:fldCharType="separate"/>
            </w:r>
            <w:r w:rsidR="00380462">
              <w:rPr>
                <w:noProof/>
                <w:webHidden/>
              </w:rPr>
              <w:t>15</w:t>
            </w:r>
            <w:r>
              <w:rPr>
                <w:noProof/>
                <w:webHidden/>
              </w:rPr>
              <w:fldChar w:fldCharType="end"/>
            </w:r>
          </w:hyperlink>
        </w:p>
        <w:p w14:paraId="518432C9" w14:textId="74FD2F5A"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28" w:history="1">
            <w:r w:rsidRPr="00C16F9F">
              <w:rPr>
                <w:rStyle w:val="Hipercze"/>
                <w:rFonts w:cs="Arial"/>
                <w:b/>
                <w:bCs/>
                <w:noProof/>
              </w:rPr>
              <w:t>2.3.8</w:t>
            </w:r>
            <w:r>
              <w:rPr>
                <w:rFonts w:asciiTheme="minorHAnsi" w:eastAsiaTheme="minorEastAsia" w:hAnsiTheme="minorHAnsi" w:cstheme="minorBidi"/>
                <w:noProof/>
                <w:lang w:eastAsia="pl-PL"/>
              </w:rPr>
              <w:tab/>
            </w:r>
            <w:r w:rsidRPr="00C16F9F">
              <w:rPr>
                <w:rStyle w:val="Hipercze"/>
                <w:rFonts w:cs="Arial"/>
                <w:b/>
                <w:bCs/>
                <w:noProof/>
              </w:rPr>
              <w:t>Izolacje termiczne</w:t>
            </w:r>
            <w:r>
              <w:rPr>
                <w:noProof/>
                <w:webHidden/>
              </w:rPr>
              <w:tab/>
            </w:r>
            <w:r>
              <w:rPr>
                <w:noProof/>
                <w:webHidden/>
              </w:rPr>
              <w:fldChar w:fldCharType="begin"/>
            </w:r>
            <w:r>
              <w:rPr>
                <w:noProof/>
                <w:webHidden/>
              </w:rPr>
              <w:instrText xml:space="preserve"> PAGEREF _Toc124786828 \h </w:instrText>
            </w:r>
            <w:r>
              <w:rPr>
                <w:noProof/>
                <w:webHidden/>
              </w:rPr>
            </w:r>
            <w:r>
              <w:rPr>
                <w:noProof/>
                <w:webHidden/>
              </w:rPr>
              <w:fldChar w:fldCharType="separate"/>
            </w:r>
            <w:r w:rsidR="00380462">
              <w:rPr>
                <w:noProof/>
                <w:webHidden/>
              </w:rPr>
              <w:t>15</w:t>
            </w:r>
            <w:r>
              <w:rPr>
                <w:noProof/>
                <w:webHidden/>
              </w:rPr>
              <w:fldChar w:fldCharType="end"/>
            </w:r>
          </w:hyperlink>
        </w:p>
        <w:p w14:paraId="579D1B37" w14:textId="370CDAD3"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34" w:history="1">
            <w:r w:rsidRPr="00C16F9F">
              <w:rPr>
                <w:rStyle w:val="Hipercze"/>
                <w:rFonts w:cs="Arial"/>
                <w:b/>
                <w:smallCaps/>
                <w:noProof/>
              </w:rPr>
              <w:t>2.4</w:t>
            </w:r>
            <w:r>
              <w:rPr>
                <w:rFonts w:asciiTheme="minorHAnsi" w:eastAsiaTheme="minorEastAsia" w:hAnsiTheme="minorHAnsi" w:cstheme="minorBidi"/>
                <w:noProof/>
                <w:lang w:eastAsia="pl-PL"/>
              </w:rPr>
              <w:tab/>
            </w:r>
            <w:r w:rsidRPr="00C16F9F">
              <w:rPr>
                <w:rStyle w:val="Hipercze"/>
                <w:rFonts w:cs="Arial"/>
                <w:b/>
                <w:smallCaps/>
                <w:noProof/>
              </w:rPr>
              <w:t>Sprzęt</w:t>
            </w:r>
            <w:r>
              <w:rPr>
                <w:noProof/>
                <w:webHidden/>
              </w:rPr>
              <w:tab/>
            </w:r>
            <w:r>
              <w:rPr>
                <w:noProof/>
                <w:webHidden/>
              </w:rPr>
              <w:fldChar w:fldCharType="begin"/>
            </w:r>
            <w:r>
              <w:rPr>
                <w:noProof/>
                <w:webHidden/>
              </w:rPr>
              <w:instrText xml:space="preserve"> PAGEREF _Toc124786834 \h </w:instrText>
            </w:r>
            <w:r>
              <w:rPr>
                <w:noProof/>
                <w:webHidden/>
              </w:rPr>
            </w:r>
            <w:r>
              <w:rPr>
                <w:noProof/>
                <w:webHidden/>
              </w:rPr>
              <w:fldChar w:fldCharType="separate"/>
            </w:r>
            <w:r w:rsidR="00380462">
              <w:rPr>
                <w:noProof/>
                <w:webHidden/>
              </w:rPr>
              <w:t>15</w:t>
            </w:r>
            <w:r>
              <w:rPr>
                <w:noProof/>
                <w:webHidden/>
              </w:rPr>
              <w:fldChar w:fldCharType="end"/>
            </w:r>
          </w:hyperlink>
        </w:p>
        <w:p w14:paraId="4129F0C9" w14:textId="6D603521"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35" w:history="1">
            <w:r w:rsidRPr="00C16F9F">
              <w:rPr>
                <w:rStyle w:val="Hipercze"/>
                <w:rFonts w:cs="Arial"/>
                <w:b/>
                <w:smallCaps/>
                <w:noProof/>
              </w:rPr>
              <w:t>2.5</w:t>
            </w:r>
            <w:r>
              <w:rPr>
                <w:rFonts w:asciiTheme="minorHAnsi" w:eastAsiaTheme="minorEastAsia" w:hAnsiTheme="minorHAnsi" w:cstheme="minorBidi"/>
                <w:noProof/>
                <w:lang w:eastAsia="pl-PL"/>
              </w:rPr>
              <w:tab/>
            </w:r>
            <w:r w:rsidRPr="00C16F9F">
              <w:rPr>
                <w:rStyle w:val="Hipercze"/>
                <w:rFonts w:cs="Arial"/>
                <w:b/>
                <w:smallCaps/>
                <w:noProof/>
              </w:rPr>
              <w:t>Transport</w:t>
            </w:r>
            <w:r>
              <w:rPr>
                <w:noProof/>
                <w:webHidden/>
              </w:rPr>
              <w:tab/>
            </w:r>
            <w:r>
              <w:rPr>
                <w:noProof/>
                <w:webHidden/>
              </w:rPr>
              <w:fldChar w:fldCharType="begin"/>
            </w:r>
            <w:r>
              <w:rPr>
                <w:noProof/>
                <w:webHidden/>
              </w:rPr>
              <w:instrText xml:space="preserve"> PAGEREF _Toc124786835 \h </w:instrText>
            </w:r>
            <w:r>
              <w:rPr>
                <w:noProof/>
                <w:webHidden/>
              </w:rPr>
            </w:r>
            <w:r>
              <w:rPr>
                <w:noProof/>
                <w:webHidden/>
              </w:rPr>
              <w:fldChar w:fldCharType="separate"/>
            </w:r>
            <w:r w:rsidR="00380462">
              <w:rPr>
                <w:noProof/>
                <w:webHidden/>
              </w:rPr>
              <w:t>15</w:t>
            </w:r>
            <w:r>
              <w:rPr>
                <w:noProof/>
                <w:webHidden/>
              </w:rPr>
              <w:fldChar w:fldCharType="end"/>
            </w:r>
          </w:hyperlink>
        </w:p>
        <w:p w14:paraId="010726C4" w14:textId="09335577"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36" w:history="1">
            <w:r w:rsidRPr="00C16F9F">
              <w:rPr>
                <w:rStyle w:val="Hipercze"/>
                <w:rFonts w:cs="Arial"/>
                <w:b/>
                <w:smallCaps/>
                <w:noProof/>
              </w:rPr>
              <w:t>2.6</w:t>
            </w:r>
            <w:r>
              <w:rPr>
                <w:rFonts w:asciiTheme="minorHAnsi" w:eastAsiaTheme="minorEastAsia" w:hAnsiTheme="minorHAnsi" w:cstheme="minorBidi"/>
                <w:noProof/>
                <w:lang w:eastAsia="pl-PL"/>
              </w:rPr>
              <w:tab/>
            </w:r>
            <w:r w:rsidRPr="00C16F9F">
              <w:rPr>
                <w:rStyle w:val="Hipercze"/>
                <w:rFonts w:cs="Arial"/>
                <w:b/>
                <w:smallCaps/>
                <w:noProof/>
              </w:rPr>
              <w:t>Wykonanie robót</w:t>
            </w:r>
            <w:r>
              <w:rPr>
                <w:noProof/>
                <w:webHidden/>
              </w:rPr>
              <w:tab/>
            </w:r>
            <w:r>
              <w:rPr>
                <w:noProof/>
                <w:webHidden/>
              </w:rPr>
              <w:fldChar w:fldCharType="begin"/>
            </w:r>
            <w:r>
              <w:rPr>
                <w:noProof/>
                <w:webHidden/>
              </w:rPr>
              <w:instrText xml:space="preserve"> PAGEREF _Toc124786836 \h </w:instrText>
            </w:r>
            <w:r>
              <w:rPr>
                <w:noProof/>
                <w:webHidden/>
              </w:rPr>
            </w:r>
            <w:r>
              <w:rPr>
                <w:noProof/>
                <w:webHidden/>
              </w:rPr>
              <w:fldChar w:fldCharType="separate"/>
            </w:r>
            <w:r w:rsidR="00380462">
              <w:rPr>
                <w:noProof/>
                <w:webHidden/>
              </w:rPr>
              <w:t>16</w:t>
            </w:r>
            <w:r>
              <w:rPr>
                <w:noProof/>
                <w:webHidden/>
              </w:rPr>
              <w:fldChar w:fldCharType="end"/>
            </w:r>
          </w:hyperlink>
        </w:p>
        <w:p w14:paraId="0A66D538" w14:textId="07E2B1E7"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37" w:history="1">
            <w:r w:rsidRPr="00C16F9F">
              <w:rPr>
                <w:rStyle w:val="Hipercze"/>
                <w:rFonts w:cs="Arial"/>
                <w:b/>
                <w:bCs/>
                <w:noProof/>
              </w:rPr>
              <w:t>2.6.1</w:t>
            </w:r>
            <w:r>
              <w:rPr>
                <w:rFonts w:asciiTheme="minorHAnsi" w:eastAsiaTheme="minorEastAsia" w:hAnsiTheme="minorHAnsi" w:cstheme="minorBidi"/>
                <w:noProof/>
                <w:lang w:eastAsia="pl-PL"/>
              </w:rPr>
              <w:tab/>
            </w:r>
            <w:r w:rsidRPr="00C16F9F">
              <w:rPr>
                <w:rStyle w:val="Hipercze"/>
                <w:rFonts w:cs="Arial"/>
                <w:b/>
                <w:bCs/>
                <w:noProof/>
              </w:rPr>
              <w:t>Montaż przewodów wentylacyjnych</w:t>
            </w:r>
            <w:r>
              <w:rPr>
                <w:noProof/>
                <w:webHidden/>
              </w:rPr>
              <w:tab/>
            </w:r>
            <w:r>
              <w:rPr>
                <w:noProof/>
                <w:webHidden/>
              </w:rPr>
              <w:fldChar w:fldCharType="begin"/>
            </w:r>
            <w:r>
              <w:rPr>
                <w:noProof/>
                <w:webHidden/>
              </w:rPr>
              <w:instrText xml:space="preserve"> PAGEREF _Toc124786837 \h </w:instrText>
            </w:r>
            <w:r>
              <w:rPr>
                <w:noProof/>
                <w:webHidden/>
              </w:rPr>
            </w:r>
            <w:r>
              <w:rPr>
                <w:noProof/>
                <w:webHidden/>
              </w:rPr>
              <w:fldChar w:fldCharType="separate"/>
            </w:r>
            <w:r w:rsidR="00380462">
              <w:rPr>
                <w:noProof/>
                <w:webHidden/>
              </w:rPr>
              <w:t>16</w:t>
            </w:r>
            <w:r>
              <w:rPr>
                <w:noProof/>
                <w:webHidden/>
              </w:rPr>
              <w:fldChar w:fldCharType="end"/>
            </w:r>
          </w:hyperlink>
        </w:p>
        <w:p w14:paraId="260E78AC" w14:textId="1F4CAB3C"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38" w:history="1">
            <w:r w:rsidRPr="00C16F9F">
              <w:rPr>
                <w:rStyle w:val="Hipercze"/>
                <w:rFonts w:cs="Arial"/>
                <w:b/>
                <w:bCs/>
                <w:noProof/>
              </w:rPr>
              <w:t>2.6.2</w:t>
            </w:r>
            <w:r>
              <w:rPr>
                <w:rFonts w:asciiTheme="minorHAnsi" w:eastAsiaTheme="minorEastAsia" w:hAnsiTheme="minorHAnsi" w:cstheme="minorBidi"/>
                <w:noProof/>
                <w:lang w:eastAsia="pl-PL"/>
              </w:rPr>
              <w:tab/>
            </w:r>
            <w:r w:rsidRPr="00C16F9F">
              <w:rPr>
                <w:rStyle w:val="Hipercze"/>
                <w:rFonts w:cs="Arial"/>
                <w:b/>
                <w:bCs/>
                <w:noProof/>
              </w:rPr>
              <w:t>Montaż nawiewników, wywiewników, czerpni i wyrzutni</w:t>
            </w:r>
            <w:r>
              <w:rPr>
                <w:noProof/>
                <w:webHidden/>
              </w:rPr>
              <w:tab/>
            </w:r>
            <w:r>
              <w:rPr>
                <w:noProof/>
                <w:webHidden/>
              </w:rPr>
              <w:fldChar w:fldCharType="begin"/>
            </w:r>
            <w:r>
              <w:rPr>
                <w:noProof/>
                <w:webHidden/>
              </w:rPr>
              <w:instrText xml:space="preserve"> PAGEREF _Toc124786838 \h </w:instrText>
            </w:r>
            <w:r>
              <w:rPr>
                <w:noProof/>
                <w:webHidden/>
              </w:rPr>
            </w:r>
            <w:r>
              <w:rPr>
                <w:noProof/>
                <w:webHidden/>
              </w:rPr>
              <w:fldChar w:fldCharType="separate"/>
            </w:r>
            <w:r w:rsidR="00380462">
              <w:rPr>
                <w:noProof/>
                <w:webHidden/>
              </w:rPr>
              <w:t>16</w:t>
            </w:r>
            <w:r>
              <w:rPr>
                <w:noProof/>
                <w:webHidden/>
              </w:rPr>
              <w:fldChar w:fldCharType="end"/>
            </w:r>
          </w:hyperlink>
        </w:p>
        <w:p w14:paraId="14382DB9" w14:textId="6F19E34B"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39" w:history="1">
            <w:r w:rsidRPr="00C16F9F">
              <w:rPr>
                <w:rStyle w:val="Hipercze"/>
                <w:rFonts w:cs="Arial"/>
                <w:b/>
                <w:bCs/>
                <w:noProof/>
              </w:rPr>
              <w:t>2.6.3</w:t>
            </w:r>
            <w:r>
              <w:rPr>
                <w:rFonts w:asciiTheme="minorHAnsi" w:eastAsiaTheme="minorEastAsia" w:hAnsiTheme="minorHAnsi" w:cstheme="minorBidi"/>
                <w:noProof/>
                <w:lang w:eastAsia="pl-PL"/>
              </w:rPr>
              <w:tab/>
            </w:r>
            <w:r w:rsidRPr="00C16F9F">
              <w:rPr>
                <w:rStyle w:val="Hipercze"/>
                <w:rFonts w:cs="Arial"/>
                <w:b/>
                <w:bCs/>
                <w:noProof/>
              </w:rPr>
              <w:t>Montaż centrali wentylacyjnej</w:t>
            </w:r>
            <w:r>
              <w:rPr>
                <w:noProof/>
                <w:webHidden/>
              </w:rPr>
              <w:tab/>
            </w:r>
            <w:r>
              <w:rPr>
                <w:noProof/>
                <w:webHidden/>
              </w:rPr>
              <w:fldChar w:fldCharType="begin"/>
            </w:r>
            <w:r>
              <w:rPr>
                <w:noProof/>
                <w:webHidden/>
              </w:rPr>
              <w:instrText xml:space="preserve"> PAGEREF _Toc124786839 \h </w:instrText>
            </w:r>
            <w:r>
              <w:rPr>
                <w:noProof/>
                <w:webHidden/>
              </w:rPr>
            </w:r>
            <w:r>
              <w:rPr>
                <w:noProof/>
                <w:webHidden/>
              </w:rPr>
              <w:fldChar w:fldCharType="separate"/>
            </w:r>
            <w:r w:rsidR="00380462">
              <w:rPr>
                <w:noProof/>
                <w:webHidden/>
              </w:rPr>
              <w:t>17</w:t>
            </w:r>
            <w:r>
              <w:rPr>
                <w:noProof/>
                <w:webHidden/>
              </w:rPr>
              <w:fldChar w:fldCharType="end"/>
            </w:r>
          </w:hyperlink>
        </w:p>
        <w:p w14:paraId="4A3EDC20" w14:textId="40465890"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40" w:history="1">
            <w:r w:rsidRPr="00C16F9F">
              <w:rPr>
                <w:rStyle w:val="Hipercze"/>
                <w:rFonts w:cs="Arial"/>
                <w:b/>
                <w:bCs/>
                <w:noProof/>
              </w:rPr>
              <w:t>2.6.4</w:t>
            </w:r>
            <w:r>
              <w:rPr>
                <w:rFonts w:asciiTheme="minorHAnsi" w:eastAsiaTheme="minorEastAsia" w:hAnsiTheme="minorHAnsi" w:cstheme="minorBidi"/>
                <w:noProof/>
                <w:lang w:eastAsia="pl-PL"/>
              </w:rPr>
              <w:tab/>
            </w:r>
            <w:r w:rsidRPr="00C16F9F">
              <w:rPr>
                <w:rStyle w:val="Hipercze"/>
                <w:rFonts w:cs="Arial"/>
                <w:b/>
                <w:bCs/>
                <w:noProof/>
              </w:rPr>
              <w:t>Montaż tłumików hałasu</w:t>
            </w:r>
            <w:r>
              <w:rPr>
                <w:noProof/>
                <w:webHidden/>
              </w:rPr>
              <w:tab/>
            </w:r>
            <w:r>
              <w:rPr>
                <w:noProof/>
                <w:webHidden/>
              </w:rPr>
              <w:fldChar w:fldCharType="begin"/>
            </w:r>
            <w:r>
              <w:rPr>
                <w:noProof/>
                <w:webHidden/>
              </w:rPr>
              <w:instrText xml:space="preserve"> PAGEREF _Toc124786840 \h </w:instrText>
            </w:r>
            <w:r>
              <w:rPr>
                <w:noProof/>
                <w:webHidden/>
              </w:rPr>
            </w:r>
            <w:r>
              <w:rPr>
                <w:noProof/>
                <w:webHidden/>
              </w:rPr>
              <w:fldChar w:fldCharType="separate"/>
            </w:r>
            <w:r w:rsidR="00380462">
              <w:rPr>
                <w:noProof/>
                <w:webHidden/>
              </w:rPr>
              <w:t>17</w:t>
            </w:r>
            <w:r>
              <w:rPr>
                <w:noProof/>
                <w:webHidden/>
              </w:rPr>
              <w:fldChar w:fldCharType="end"/>
            </w:r>
          </w:hyperlink>
        </w:p>
        <w:p w14:paraId="688F8583" w14:textId="20835EB2"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41" w:history="1">
            <w:r w:rsidRPr="00C16F9F">
              <w:rPr>
                <w:rStyle w:val="Hipercze"/>
                <w:rFonts w:cs="Arial"/>
                <w:b/>
                <w:bCs/>
                <w:noProof/>
              </w:rPr>
              <w:t>2.6.5</w:t>
            </w:r>
            <w:r>
              <w:rPr>
                <w:rFonts w:asciiTheme="minorHAnsi" w:eastAsiaTheme="minorEastAsia" w:hAnsiTheme="minorHAnsi" w:cstheme="minorBidi"/>
                <w:noProof/>
                <w:lang w:eastAsia="pl-PL"/>
              </w:rPr>
              <w:tab/>
            </w:r>
            <w:r w:rsidRPr="00C16F9F">
              <w:rPr>
                <w:rStyle w:val="Hipercze"/>
                <w:rFonts w:cs="Arial"/>
                <w:b/>
                <w:bCs/>
                <w:noProof/>
              </w:rPr>
              <w:t>Montaż izolacji</w:t>
            </w:r>
            <w:r>
              <w:rPr>
                <w:noProof/>
                <w:webHidden/>
              </w:rPr>
              <w:tab/>
            </w:r>
            <w:r>
              <w:rPr>
                <w:noProof/>
                <w:webHidden/>
              </w:rPr>
              <w:fldChar w:fldCharType="begin"/>
            </w:r>
            <w:r>
              <w:rPr>
                <w:noProof/>
                <w:webHidden/>
              </w:rPr>
              <w:instrText xml:space="preserve"> PAGEREF _Toc124786841 \h </w:instrText>
            </w:r>
            <w:r>
              <w:rPr>
                <w:noProof/>
                <w:webHidden/>
              </w:rPr>
            </w:r>
            <w:r>
              <w:rPr>
                <w:noProof/>
                <w:webHidden/>
              </w:rPr>
              <w:fldChar w:fldCharType="separate"/>
            </w:r>
            <w:r w:rsidR="00380462">
              <w:rPr>
                <w:noProof/>
                <w:webHidden/>
              </w:rPr>
              <w:t>17</w:t>
            </w:r>
            <w:r>
              <w:rPr>
                <w:noProof/>
                <w:webHidden/>
              </w:rPr>
              <w:fldChar w:fldCharType="end"/>
            </w:r>
          </w:hyperlink>
        </w:p>
        <w:p w14:paraId="6501D87E" w14:textId="7A16179D"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42" w:history="1">
            <w:r w:rsidRPr="00C16F9F">
              <w:rPr>
                <w:rStyle w:val="Hipercze"/>
                <w:rFonts w:cs="Arial"/>
                <w:b/>
                <w:bCs/>
                <w:noProof/>
              </w:rPr>
              <w:t>2.6.6</w:t>
            </w:r>
            <w:r>
              <w:rPr>
                <w:rFonts w:asciiTheme="minorHAnsi" w:eastAsiaTheme="minorEastAsia" w:hAnsiTheme="minorHAnsi" w:cstheme="minorBidi"/>
                <w:noProof/>
                <w:lang w:eastAsia="pl-PL"/>
              </w:rPr>
              <w:tab/>
            </w:r>
            <w:r w:rsidRPr="00C16F9F">
              <w:rPr>
                <w:rStyle w:val="Hipercze"/>
                <w:rFonts w:cs="Arial"/>
                <w:b/>
                <w:bCs/>
                <w:noProof/>
              </w:rPr>
              <w:t>Montaż klimatyzacji</w:t>
            </w:r>
            <w:r>
              <w:rPr>
                <w:noProof/>
                <w:webHidden/>
              </w:rPr>
              <w:tab/>
            </w:r>
            <w:r>
              <w:rPr>
                <w:noProof/>
                <w:webHidden/>
              </w:rPr>
              <w:fldChar w:fldCharType="begin"/>
            </w:r>
            <w:r>
              <w:rPr>
                <w:noProof/>
                <w:webHidden/>
              </w:rPr>
              <w:instrText xml:space="preserve"> PAGEREF _Toc124786842 \h </w:instrText>
            </w:r>
            <w:r>
              <w:rPr>
                <w:noProof/>
                <w:webHidden/>
              </w:rPr>
            </w:r>
            <w:r>
              <w:rPr>
                <w:noProof/>
                <w:webHidden/>
              </w:rPr>
              <w:fldChar w:fldCharType="separate"/>
            </w:r>
            <w:r w:rsidR="00380462">
              <w:rPr>
                <w:noProof/>
                <w:webHidden/>
              </w:rPr>
              <w:t>17</w:t>
            </w:r>
            <w:r>
              <w:rPr>
                <w:noProof/>
                <w:webHidden/>
              </w:rPr>
              <w:fldChar w:fldCharType="end"/>
            </w:r>
          </w:hyperlink>
        </w:p>
        <w:p w14:paraId="12DB34D0" w14:textId="33D83104"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43" w:history="1">
            <w:r w:rsidRPr="00C16F9F">
              <w:rPr>
                <w:rStyle w:val="Hipercze"/>
                <w:rFonts w:cs="Arial"/>
                <w:b/>
                <w:smallCaps/>
                <w:noProof/>
              </w:rPr>
              <w:t>2.7</w:t>
            </w:r>
            <w:r>
              <w:rPr>
                <w:rFonts w:asciiTheme="minorHAnsi" w:eastAsiaTheme="minorEastAsia" w:hAnsiTheme="minorHAnsi" w:cstheme="minorBidi"/>
                <w:noProof/>
                <w:lang w:eastAsia="pl-PL"/>
              </w:rPr>
              <w:tab/>
            </w:r>
            <w:r w:rsidRPr="00C16F9F">
              <w:rPr>
                <w:rStyle w:val="Hipercze"/>
                <w:rFonts w:cs="Arial"/>
                <w:b/>
                <w:smallCaps/>
                <w:noProof/>
              </w:rPr>
              <w:t>Oznakowanie instalacji</w:t>
            </w:r>
            <w:r>
              <w:rPr>
                <w:noProof/>
                <w:webHidden/>
              </w:rPr>
              <w:tab/>
            </w:r>
            <w:r>
              <w:rPr>
                <w:noProof/>
                <w:webHidden/>
              </w:rPr>
              <w:fldChar w:fldCharType="begin"/>
            </w:r>
            <w:r>
              <w:rPr>
                <w:noProof/>
                <w:webHidden/>
              </w:rPr>
              <w:instrText xml:space="preserve"> PAGEREF _Toc124786843 \h </w:instrText>
            </w:r>
            <w:r>
              <w:rPr>
                <w:noProof/>
                <w:webHidden/>
              </w:rPr>
            </w:r>
            <w:r>
              <w:rPr>
                <w:noProof/>
                <w:webHidden/>
              </w:rPr>
              <w:fldChar w:fldCharType="separate"/>
            </w:r>
            <w:r w:rsidR="00380462">
              <w:rPr>
                <w:noProof/>
                <w:webHidden/>
              </w:rPr>
              <w:t>18</w:t>
            </w:r>
            <w:r>
              <w:rPr>
                <w:noProof/>
                <w:webHidden/>
              </w:rPr>
              <w:fldChar w:fldCharType="end"/>
            </w:r>
          </w:hyperlink>
        </w:p>
        <w:p w14:paraId="7E85DDA2" w14:textId="4C1284C6"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44" w:history="1">
            <w:r w:rsidRPr="00C16F9F">
              <w:rPr>
                <w:rStyle w:val="Hipercze"/>
                <w:rFonts w:cs="Arial"/>
                <w:b/>
                <w:smallCaps/>
                <w:noProof/>
              </w:rPr>
              <w:t>2.8</w:t>
            </w:r>
            <w:r>
              <w:rPr>
                <w:rFonts w:asciiTheme="minorHAnsi" w:eastAsiaTheme="minorEastAsia" w:hAnsiTheme="minorHAnsi" w:cstheme="minorBidi"/>
                <w:noProof/>
                <w:lang w:eastAsia="pl-PL"/>
              </w:rPr>
              <w:tab/>
            </w:r>
            <w:r w:rsidRPr="00C16F9F">
              <w:rPr>
                <w:rStyle w:val="Hipercze"/>
                <w:rFonts w:cs="Arial"/>
                <w:b/>
                <w:smallCaps/>
                <w:noProof/>
              </w:rPr>
              <w:t>Obmiar robót powykonawczy</w:t>
            </w:r>
            <w:r>
              <w:rPr>
                <w:noProof/>
                <w:webHidden/>
              </w:rPr>
              <w:tab/>
            </w:r>
            <w:r>
              <w:rPr>
                <w:noProof/>
                <w:webHidden/>
              </w:rPr>
              <w:fldChar w:fldCharType="begin"/>
            </w:r>
            <w:r>
              <w:rPr>
                <w:noProof/>
                <w:webHidden/>
              </w:rPr>
              <w:instrText xml:space="preserve"> PAGEREF _Toc124786844 \h </w:instrText>
            </w:r>
            <w:r>
              <w:rPr>
                <w:noProof/>
                <w:webHidden/>
              </w:rPr>
            </w:r>
            <w:r>
              <w:rPr>
                <w:noProof/>
                <w:webHidden/>
              </w:rPr>
              <w:fldChar w:fldCharType="separate"/>
            </w:r>
            <w:r w:rsidR="00380462">
              <w:rPr>
                <w:noProof/>
                <w:webHidden/>
              </w:rPr>
              <w:t>18</w:t>
            </w:r>
            <w:r>
              <w:rPr>
                <w:noProof/>
                <w:webHidden/>
              </w:rPr>
              <w:fldChar w:fldCharType="end"/>
            </w:r>
          </w:hyperlink>
        </w:p>
        <w:p w14:paraId="70949A64" w14:textId="2C2A22CD"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45" w:history="1">
            <w:r w:rsidRPr="00C16F9F">
              <w:rPr>
                <w:rStyle w:val="Hipercze"/>
                <w:rFonts w:cs="Arial"/>
                <w:b/>
                <w:smallCaps/>
                <w:noProof/>
              </w:rPr>
              <w:t>2.9</w:t>
            </w:r>
            <w:r>
              <w:rPr>
                <w:rFonts w:asciiTheme="minorHAnsi" w:eastAsiaTheme="minorEastAsia" w:hAnsiTheme="minorHAnsi" w:cstheme="minorBidi"/>
                <w:noProof/>
                <w:lang w:eastAsia="pl-PL"/>
              </w:rPr>
              <w:tab/>
            </w:r>
            <w:r w:rsidRPr="00C16F9F">
              <w:rPr>
                <w:rStyle w:val="Hipercze"/>
                <w:rFonts w:cs="Arial"/>
                <w:b/>
                <w:smallCaps/>
                <w:noProof/>
              </w:rPr>
              <w:t>Badania i kontrola instalacji wentylacji</w:t>
            </w:r>
            <w:r>
              <w:rPr>
                <w:noProof/>
                <w:webHidden/>
              </w:rPr>
              <w:tab/>
            </w:r>
            <w:r>
              <w:rPr>
                <w:noProof/>
                <w:webHidden/>
              </w:rPr>
              <w:fldChar w:fldCharType="begin"/>
            </w:r>
            <w:r>
              <w:rPr>
                <w:noProof/>
                <w:webHidden/>
              </w:rPr>
              <w:instrText xml:space="preserve"> PAGEREF _Toc124786845 \h </w:instrText>
            </w:r>
            <w:r>
              <w:rPr>
                <w:noProof/>
                <w:webHidden/>
              </w:rPr>
            </w:r>
            <w:r>
              <w:rPr>
                <w:noProof/>
                <w:webHidden/>
              </w:rPr>
              <w:fldChar w:fldCharType="separate"/>
            </w:r>
            <w:r w:rsidR="00380462">
              <w:rPr>
                <w:noProof/>
                <w:webHidden/>
              </w:rPr>
              <w:t>18</w:t>
            </w:r>
            <w:r>
              <w:rPr>
                <w:noProof/>
                <w:webHidden/>
              </w:rPr>
              <w:fldChar w:fldCharType="end"/>
            </w:r>
          </w:hyperlink>
        </w:p>
        <w:p w14:paraId="0FF3E8FD" w14:textId="12E24320"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46" w:history="1">
            <w:r w:rsidRPr="00C16F9F">
              <w:rPr>
                <w:rStyle w:val="Hipercze"/>
                <w:rFonts w:cs="Arial"/>
                <w:b/>
                <w:smallCaps/>
                <w:noProof/>
              </w:rPr>
              <w:t>2.10</w:t>
            </w:r>
            <w:r>
              <w:rPr>
                <w:rFonts w:asciiTheme="minorHAnsi" w:eastAsiaTheme="minorEastAsia" w:hAnsiTheme="minorHAnsi" w:cstheme="minorBidi"/>
                <w:noProof/>
                <w:lang w:eastAsia="pl-PL"/>
              </w:rPr>
              <w:tab/>
            </w:r>
            <w:r w:rsidRPr="00C16F9F">
              <w:rPr>
                <w:rStyle w:val="Hipercze"/>
                <w:rFonts w:cs="Arial"/>
                <w:b/>
                <w:smallCaps/>
                <w:noProof/>
              </w:rPr>
              <w:t>Odbiór robót</w:t>
            </w:r>
            <w:r>
              <w:rPr>
                <w:noProof/>
                <w:webHidden/>
              </w:rPr>
              <w:tab/>
            </w:r>
            <w:r>
              <w:rPr>
                <w:noProof/>
                <w:webHidden/>
              </w:rPr>
              <w:fldChar w:fldCharType="begin"/>
            </w:r>
            <w:r>
              <w:rPr>
                <w:noProof/>
                <w:webHidden/>
              </w:rPr>
              <w:instrText xml:space="preserve"> PAGEREF _Toc124786846 \h </w:instrText>
            </w:r>
            <w:r>
              <w:rPr>
                <w:noProof/>
                <w:webHidden/>
              </w:rPr>
            </w:r>
            <w:r>
              <w:rPr>
                <w:noProof/>
                <w:webHidden/>
              </w:rPr>
              <w:fldChar w:fldCharType="separate"/>
            </w:r>
            <w:r w:rsidR="00380462">
              <w:rPr>
                <w:noProof/>
                <w:webHidden/>
              </w:rPr>
              <w:t>18</w:t>
            </w:r>
            <w:r>
              <w:rPr>
                <w:noProof/>
                <w:webHidden/>
              </w:rPr>
              <w:fldChar w:fldCharType="end"/>
            </w:r>
          </w:hyperlink>
        </w:p>
        <w:p w14:paraId="1B3DF2BA" w14:textId="6460C0C1"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47" w:history="1">
            <w:r w:rsidRPr="00C16F9F">
              <w:rPr>
                <w:rStyle w:val="Hipercze"/>
                <w:rFonts w:cs="Arial"/>
                <w:b/>
                <w:smallCaps/>
                <w:noProof/>
              </w:rPr>
              <w:t>2.11</w:t>
            </w:r>
            <w:r>
              <w:rPr>
                <w:rFonts w:asciiTheme="minorHAnsi" w:eastAsiaTheme="minorEastAsia" w:hAnsiTheme="minorHAnsi" w:cstheme="minorBidi"/>
                <w:noProof/>
                <w:lang w:eastAsia="pl-PL"/>
              </w:rPr>
              <w:tab/>
            </w:r>
            <w:r w:rsidRPr="00C16F9F">
              <w:rPr>
                <w:rStyle w:val="Hipercze"/>
                <w:rFonts w:cs="Arial"/>
                <w:b/>
                <w:smallCaps/>
                <w:noProof/>
              </w:rPr>
              <w:t>Dokumentacja powykonawcza</w:t>
            </w:r>
            <w:r>
              <w:rPr>
                <w:noProof/>
                <w:webHidden/>
              </w:rPr>
              <w:tab/>
            </w:r>
            <w:r>
              <w:rPr>
                <w:noProof/>
                <w:webHidden/>
              </w:rPr>
              <w:fldChar w:fldCharType="begin"/>
            </w:r>
            <w:r>
              <w:rPr>
                <w:noProof/>
                <w:webHidden/>
              </w:rPr>
              <w:instrText xml:space="preserve"> PAGEREF _Toc124786847 \h </w:instrText>
            </w:r>
            <w:r>
              <w:rPr>
                <w:noProof/>
                <w:webHidden/>
              </w:rPr>
            </w:r>
            <w:r>
              <w:rPr>
                <w:noProof/>
                <w:webHidden/>
              </w:rPr>
              <w:fldChar w:fldCharType="separate"/>
            </w:r>
            <w:r w:rsidR="00380462">
              <w:rPr>
                <w:noProof/>
                <w:webHidden/>
              </w:rPr>
              <w:t>18</w:t>
            </w:r>
            <w:r>
              <w:rPr>
                <w:noProof/>
                <w:webHidden/>
              </w:rPr>
              <w:fldChar w:fldCharType="end"/>
            </w:r>
          </w:hyperlink>
        </w:p>
        <w:p w14:paraId="3295819E" w14:textId="2E1887DC" w:rsidR="0063073B" w:rsidRDefault="0063073B">
          <w:pPr>
            <w:pStyle w:val="Spistreci2"/>
            <w:tabs>
              <w:tab w:val="left" w:pos="880"/>
              <w:tab w:val="right" w:leader="dot" w:pos="9627"/>
            </w:tabs>
            <w:rPr>
              <w:rFonts w:asciiTheme="minorHAnsi" w:eastAsiaTheme="minorEastAsia" w:hAnsiTheme="minorHAnsi" w:cstheme="minorBidi"/>
              <w:noProof/>
              <w:lang w:eastAsia="pl-PL"/>
            </w:rPr>
          </w:pPr>
          <w:hyperlink w:anchor="_Toc124786848" w:history="1">
            <w:r w:rsidRPr="00C16F9F">
              <w:rPr>
                <w:rStyle w:val="Hipercze"/>
                <w:rFonts w:cs="Arial"/>
                <w:b/>
                <w:smallCaps/>
                <w:noProof/>
              </w:rPr>
              <w:t>2.12</w:t>
            </w:r>
            <w:r>
              <w:rPr>
                <w:rFonts w:asciiTheme="minorHAnsi" w:eastAsiaTheme="minorEastAsia" w:hAnsiTheme="minorHAnsi" w:cstheme="minorBidi"/>
                <w:noProof/>
                <w:lang w:eastAsia="pl-PL"/>
              </w:rPr>
              <w:tab/>
            </w:r>
            <w:r w:rsidRPr="00C16F9F">
              <w:rPr>
                <w:rStyle w:val="Hipercze"/>
                <w:rFonts w:cs="Arial"/>
                <w:b/>
                <w:smallCaps/>
                <w:noProof/>
              </w:rPr>
              <w:t>Dokumenty odniesienia</w:t>
            </w:r>
            <w:r>
              <w:rPr>
                <w:noProof/>
                <w:webHidden/>
              </w:rPr>
              <w:tab/>
            </w:r>
            <w:r>
              <w:rPr>
                <w:noProof/>
                <w:webHidden/>
              </w:rPr>
              <w:fldChar w:fldCharType="begin"/>
            </w:r>
            <w:r>
              <w:rPr>
                <w:noProof/>
                <w:webHidden/>
              </w:rPr>
              <w:instrText xml:space="preserve"> PAGEREF _Toc124786848 \h </w:instrText>
            </w:r>
            <w:r>
              <w:rPr>
                <w:noProof/>
                <w:webHidden/>
              </w:rPr>
            </w:r>
            <w:r>
              <w:rPr>
                <w:noProof/>
                <w:webHidden/>
              </w:rPr>
              <w:fldChar w:fldCharType="separate"/>
            </w:r>
            <w:r w:rsidR="00380462">
              <w:rPr>
                <w:noProof/>
                <w:webHidden/>
              </w:rPr>
              <w:t>19</w:t>
            </w:r>
            <w:r>
              <w:rPr>
                <w:noProof/>
                <w:webHidden/>
              </w:rPr>
              <w:fldChar w:fldCharType="end"/>
            </w:r>
          </w:hyperlink>
        </w:p>
        <w:p w14:paraId="2C9A5F25" w14:textId="4D2C7D3C"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49" w:history="1">
            <w:r w:rsidRPr="00C16F9F">
              <w:rPr>
                <w:rStyle w:val="Hipercze"/>
                <w:rFonts w:cs="Arial"/>
                <w:b/>
                <w:bCs/>
                <w:noProof/>
              </w:rPr>
              <w:t>2.12.1</w:t>
            </w:r>
            <w:r>
              <w:rPr>
                <w:rFonts w:asciiTheme="minorHAnsi" w:eastAsiaTheme="minorEastAsia" w:hAnsiTheme="minorHAnsi" w:cstheme="minorBidi"/>
                <w:noProof/>
                <w:lang w:eastAsia="pl-PL"/>
              </w:rPr>
              <w:tab/>
            </w:r>
            <w:r w:rsidRPr="00C16F9F">
              <w:rPr>
                <w:rStyle w:val="Hipercze"/>
                <w:rFonts w:cs="Arial"/>
                <w:b/>
                <w:bCs/>
                <w:noProof/>
              </w:rPr>
              <w:t>Dokumentacja projektowa</w:t>
            </w:r>
            <w:r>
              <w:rPr>
                <w:noProof/>
                <w:webHidden/>
              </w:rPr>
              <w:tab/>
            </w:r>
            <w:r>
              <w:rPr>
                <w:noProof/>
                <w:webHidden/>
              </w:rPr>
              <w:fldChar w:fldCharType="begin"/>
            </w:r>
            <w:r>
              <w:rPr>
                <w:noProof/>
                <w:webHidden/>
              </w:rPr>
              <w:instrText xml:space="preserve"> PAGEREF _Toc124786849 \h </w:instrText>
            </w:r>
            <w:r>
              <w:rPr>
                <w:noProof/>
                <w:webHidden/>
              </w:rPr>
            </w:r>
            <w:r>
              <w:rPr>
                <w:noProof/>
                <w:webHidden/>
              </w:rPr>
              <w:fldChar w:fldCharType="separate"/>
            </w:r>
            <w:r w:rsidR="00380462">
              <w:rPr>
                <w:noProof/>
                <w:webHidden/>
              </w:rPr>
              <w:t>19</w:t>
            </w:r>
            <w:r>
              <w:rPr>
                <w:noProof/>
                <w:webHidden/>
              </w:rPr>
              <w:fldChar w:fldCharType="end"/>
            </w:r>
          </w:hyperlink>
        </w:p>
        <w:p w14:paraId="3940D2A0" w14:textId="6688589B" w:rsidR="0063073B" w:rsidRDefault="0063073B">
          <w:pPr>
            <w:pStyle w:val="Spistreci3"/>
            <w:tabs>
              <w:tab w:val="left" w:pos="1320"/>
              <w:tab w:val="right" w:leader="dot" w:pos="9627"/>
            </w:tabs>
            <w:rPr>
              <w:rFonts w:asciiTheme="minorHAnsi" w:eastAsiaTheme="minorEastAsia" w:hAnsiTheme="minorHAnsi" w:cstheme="minorBidi"/>
              <w:noProof/>
              <w:lang w:eastAsia="pl-PL"/>
            </w:rPr>
          </w:pPr>
          <w:hyperlink w:anchor="_Toc124786850" w:history="1">
            <w:r w:rsidRPr="00C16F9F">
              <w:rPr>
                <w:rStyle w:val="Hipercze"/>
                <w:rFonts w:cs="Arial"/>
                <w:b/>
                <w:bCs/>
                <w:noProof/>
              </w:rPr>
              <w:t>2.12.2</w:t>
            </w:r>
            <w:r>
              <w:rPr>
                <w:rFonts w:asciiTheme="minorHAnsi" w:eastAsiaTheme="minorEastAsia" w:hAnsiTheme="minorHAnsi" w:cstheme="minorBidi"/>
                <w:noProof/>
                <w:lang w:eastAsia="pl-PL"/>
              </w:rPr>
              <w:tab/>
            </w:r>
            <w:r w:rsidRPr="00C16F9F">
              <w:rPr>
                <w:rStyle w:val="Hipercze"/>
                <w:rFonts w:cs="Arial"/>
                <w:b/>
                <w:bCs/>
                <w:noProof/>
              </w:rPr>
              <w:t>Podstawowe normy, rozporządzenia, opracowania techniczne</w:t>
            </w:r>
            <w:r>
              <w:rPr>
                <w:noProof/>
                <w:webHidden/>
              </w:rPr>
              <w:tab/>
            </w:r>
            <w:r>
              <w:rPr>
                <w:noProof/>
                <w:webHidden/>
              </w:rPr>
              <w:fldChar w:fldCharType="begin"/>
            </w:r>
            <w:r>
              <w:rPr>
                <w:noProof/>
                <w:webHidden/>
              </w:rPr>
              <w:instrText xml:space="preserve"> PAGEREF _Toc124786850 \h </w:instrText>
            </w:r>
            <w:r>
              <w:rPr>
                <w:noProof/>
                <w:webHidden/>
              </w:rPr>
            </w:r>
            <w:r>
              <w:rPr>
                <w:noProof/>
                <w:webHidden/>
              </w:rPr>
              <w:fldChar w:fldCharType="separate"/>
            </w:r>
            <w:r w:rsidR="00380462">
              <w:rPr>
                <w:noProof/>
                <w:webHidden/>
              </w:rPr>
              <w:t>19</w:t>
            </w:r>
            <w:r>
              <w:rPr>
                <w:noProof/>
                <w:webHidden/>
              </w:rPr>
              <w:fldChar w:fldCharType="end"/>
            </w:r>
          </w:hyperlink>
        </w:p>
        <w:p w14:paraId="10A7E453" w14:textId="06DD2935" w:rsidR="00973B2C" w:rsidRDefault="00973B2C" w:rsidP="00973B2C">
          <w:pPr>
            <w:rPr>
              <w:rFonts w:ascii="Arial" w:eastAsia="Times New Roman" w:hAnsi="Arial"/>
              <w:sz w:val="24"/>
              <w:szCs w:val="24"/>
              <w:lang w:eastAsia="pl-PL"/>
            </w:rPr>
          </w:pPr>
          <w:r>
            <w:rPr>
              <w:rFonts w:cs="Arial"/>
              <w:sz w:val="18"/>
              <w:szCs w:val="18"/>
            </w:rPr>
            <w:fldChar w:fldCharType="end"/>
          </w:r>
        </w:p>
      </w:sdtContent>
    </w:sdt>
    <w:p w14:paraId="1871DC01" w14:textId="4EE8835A" w:rsidR="00973B2C" w:rsidRPr="00973B2C" w:rsidRDefault="00973B2C" w:rsidP="00F04684">
      <w:pPr>
        <w:pStyle w:val="Nagwek1"/>
        <w:numPr>
          <w:ilvl w:val="0"/>
          <w:numId w:val="9"/>
        </w:numPr>
        <w:autoSpaceDN w:val="0"/>
        <w:ind w:left="720"/>
        <w:jc w:val="left"/>
        <w:rPr>
          <w:rFonts w:cs="Arial"/>
          <w:b/>
          <w:bCs/>
          <w:smallCaps/>
          <w:szCs w:val="28"/>
        </w:rPr>
      </w:pPr>
      <w:bookmarkStart w:id="6" w:name="_Toc454804124"/>
      <w:bookmarkStart w:id="7" w:name="_Toc124786776"/>
      <w:r w:rsidRPr="00973B2C">
        <w:rPr>
          <w:rFonts w:cs="Arial"/>
          <w:b/>
          <w:bCs/>
          <w:smallCaps/>
          <w:szCs w:val="28"/>
        </w:rPr>
        <w:t>Ogólna Specyfikacja Techniczna Wykonania i Odbioru instalacj</w:t>
      </w:r>
      <w:r>
        <w:rPr>
          <w:rFonts w:cs="Arial"/>
          <w:b/>
          <w:bCs/>
          <w:smallCaps/>
          <w:szCs w:val="28"/>
        </w:rPr>
        <w:t xml:space="preserve">i </w:t>
      </w:r>
      <w:r w:rsidRPr="00973B2C">
        <w:rPr>
          <w:rFonts w:cs="Arial"/>
          <w:b/>
          <w:bCs/>
          <w:smallCaps/>
          <w:szCs w:val="28"/>
        </w:rPr>
        <w:t>wentylacji mechanicznej</w:t>
      </w:r>
      <w:bookmarkEnd w:id="6"/>
      <w:r w:rsidRPr="00973B2C">
        <w:rPr>
          <w:rFonts w:cs="Arial"/>
          <w:b/>
          <w:bCs/>
          <w:smallCaps/>
          <w:szCs w:val="28"/>
        </w:rPr>
        <w:t xml:space="preserve"> </w:t>
      </w:r>
      <w:r>
        <w:rPr>
          <w:rFonts w:cs="Arial"/>
          <w:b/>
          <w:bCs/>
          <w:smallCaps/>
          <w:szCs w:val="28"/>
        </w:rPr>
        <w:t>klimatyzacji</w:t>
      </w:r>
      <w:bookmarkEnd w:id="7"/>
    </w:p>
    <w:p w14:paraId="6311C83C" w14:textId="77777777" w:rsidR="00973B2C" w:rsidRPr="00973B2C" w:rsidRDefault="00973B2C" w:rsidP="00973B2C">
      <w:pPr>
        <w:jc w:val="both"/>
        <w:rPr>
          <w:rFonts w:ascii="Arial" w:hAnsi="Arial" w:cs="Arial"/>
          <w:b/>
        </w:rPr>
      </w:pPr>
    </w:p>
    <w:p w14:paraId="3C3B96A4" w14:textId="77777777" w:rsidR="00973B2C" w:rsidRPr="00973B2C" w:rsidRDefault="00973B2C" w:rsidP="00973B2C">
      <w:pPr>
        <w:jc w:val="both"/>
        <w:rPr>
          <w:rFonts w:ascii="Arial" w:hAnsi="Arial" w:cs="Arial"/>
          <w:b/>
        </w:rPr>
      </w:pPr>
      <w:r w:rsidRPr="00973B2C">
        <w:rPr>
          <w:rFonts w:ascii="Arial" w:hAnsi="Arial" w:cs="Arial"/>
          <w:b/>
        </w:rPr>
        <w:t>KOD CPV:</w:t>
      </w:r>
    </w:p>
    <w:p w14:paraId="550EDA2F" w14:textId="77777777" w:rsidR="00973B2C" w:rsidRPr="00973B2C" w:rsidRDefault="00973B2C" w:rsidP="00973B2C">
      <w:pPr>
        <w:jc w:val="both"/>
        <w:rPr>
          <w:rFonts w:ascii="Arial" w:hAnsi="Arial" w:cs="Arial"/>
          <w:b/>
        </w:rPr>
      </w:pPr>
    </w:p>
    <w:p w14:paraId="35D5174A" w14:textId="77777777" w:rsidR="00973B2C" w:rsidRPr="00973B2C" w:rsidRDefault="00973B2C" w:rsidP="00973B2C">
      <w:pPr>
        <w:jc w:val="both"/>
        <w:rPr>
          <w:rFonts w:ascii="Arial" w:hAnsi="Arial" w:cs="Arial"/>
        </w:rPr>
      </w:pPr>
      <w:r w:rsidRPr="00973B2C">
        <w:rPr>
          <w:rFonts w:ascii="Arial" w:hAnsi="Arial" w:cs="Arial"/>
          <w:b/>
        </w:rPr>
        <w:t xml:space="preserve">45331000-6 </w:t>
      </w:r>
      <w:r w:rsidRPr="00973B2C">
        <w:rPr>
          <w:rFonts w:ascii="Arial" w:hAnsi="Arial" w:cs="Arial"/>
        </w:rPr>
        <w:t xml:space="preserve">– Instalowanie urządzeń grzewczych, wentylacyjnych i klimatyzacyjnych </w:t>
      </w:r>
    </w:p>
    <w:p w14:paraId="4AEB4008" w14:textId="77777777" w:rsidR="00973B2C" w:rsidRPr="00973B2C" w:rsidRDefault="00973B2C" w:rsidP="00973B2C">
      <w:pPr>
        <w:jc w:val="both"/>
        <w:rPr>
          <w:rFonts w:ascii="Arial" w:hAnsi="Arial" w:cs="Arial"/>
        </w:rPr>
      </w:pPr>
      <w:r w:rsidRPr="00973B2C">
        <w:rPr>
          <w:rFonts w:ascii="Arial" w:hAnsi="Arial" w:cs="Arial"/>
          <w:b/>
        </w:rPr>
        <w:t>45331200-8</w:t>
      </w:r>
      <w:r w:rsidRPr="00973B2C">
        <w:rPr>
          <w:rFonts w:ascii="Arial" w:hAnsi="Arial" w:cs="Arial"/>
        </w:rPr>
        <w:t xml:space="preserve"> – Instalowanie urządzeń wentylacyjnych i klimatyzacyjnych</w:t>
      </w:r>
    </w:p>
    <w:p w14:paraId="3E045E0E" w14:textId="77777777" w:rsidR="00973B2C" w:rsidRPr="00973B2C" w:rsidRDefault="00973B2C" w:rsidP="00973B2C">
      <w:pPr>
        <w:jc w:val="both"/>
        <w:rPr>
          <w:rFonts w:ascii="Arial" w:hAnsi="Arial" w:cs="Arial"/>
        </w:rPr>
      </w:pPr>
      <w:r w:rsidRPr="00973B2C">
        <w:rPr>
          <w:rFonts w:ascii="Arial" w:hAnsi="Arial" w:cs="Arial"/>
          <w:b/>
        </w:rPr>
        <w:t>45331210-</w:t>
      </w:r>
      <w:bookmarkStart w:id="8" w:name="_Hlk525737777"/>
      <w:r w:rsidRPr="00973B2C">
        <w:rPr>
          <w:rFonts w:ascii="Arial" w:hAnsi="Arial" w:cs="Arial"/>
          <w:b/>
        </w:rPr>
        <w:t xml:space="preserve">1 </w:t>
      </w:r>
      <w:r w:rsidRPr="00973B2C">
        <w:rPr>
          <w:rFonts w:ascii="Arial" w:hAnsi="Arial" w:cs="Arial"/>
        </w:rPr>
        <w:t>– Instalowanie wentylacji</w:t>
      </w:r>
      <w:bookmarkEnd w:id="8"/>
    </w:p>
    <w:p w14:paraId="48990F2F" w14:textId="77777777" w:rsidR="00973B2C" w:rsidRPr="00973B2C" w:rsidRDefault="00973B2C" w:rsidP="00973B2C">
      <w:pPr>
        <w:jc w:val="both"/>
        <w:rPr>
          <w:rFonts w:ascii="Arial" w:hAnsi="Arial" w:cs="Arial"/>
        </w:rPr>
      </w:pPr>
      <w:r w:rsidRPr="00973B2C">
        <w:rPr>
          <w:rFonts w:ascii="Arial" w:hAnsi="Arial" w:cs="Arial"/>
          <w:b/>
        </w:rPr>
        <w:t xml:space="preserve">45331211-8 </w:t>
      </w:r>
      <w:r w:rsidRPr="00973B2C">
        <w:rPr>
          <w:rFonts w:ascii="Arial" w:hAnsi="Arial" w:cs="Arial"/>
        </w:rPr>
        <w:t>– Instalowanie wentylacji zewnętrznej</w:t>
      </w:r>
    </w:p>
    <w:p w14:paraId="32E85E95" w14:textId="77777777" w:rsidR="00973B2C" w:rsidRPr="00973B2C" w:rsidRDefault="00973B2C" w:rsidP="00973B2C">
      <w:pPr>
        <w:jc w:val="both"/>
        <w:rPr>
          <w:rFonts w:ascii="Arial" w:hAnsi="Arial" w:cs="Arial"/>
        </w:rPr>
      </w:pPr>
      <w:r w:rsidRPr="00973B2C">
        <w:rPr>
          <w:rFonts w:ascii="Arial" w:hAnsi="Arial" w:cs="Arial"/>
          <w:b/>
        </w:rPr>
        <w:t xml:space="preserve">45331220-4 </w:t>
      </w:r>
      <w:r w:rsidRPr="00973B2C">
        <w:rPr>
          <w:rFonts w:ascii="Arial" w:hAnsi="Arial" w:cs="Arial"/>
        </w:rPr>
        <w:t>– Instalowanie urządzeń klimatyzacyjnych</w:t>
      </w:r>
    </w:p>
    <w:p w14:paraId="1781522C" w14:textId="77777777" w:rsidR="00973B2C" w:rsidRPr="00973B2C" w:rsidRDefault="00973B2C" w:rsidP="00973B2C">
      <w:pPr>
        <w:jc w:val="both"/>
        <w:rPr>
          <w:rFonts w:ascii="Arial" w:hAnsi="Arial" w:cs="Arial"/>
        </w:rPr>
      </w:pPr>
      <w:r w:rsidRPr="00973B2C">
        <w:rPr>
          <w:rFonts w:ascii="Arial" w:hAnsi="Arial" w:cs="Arial"/>
          <w:b/>
        </w:rPr>
        <w:t xml:space="preserve">45331230-7 </w:t>
      </w:r>
      <w:r w:rsidRPr="00973B2C">
        <w:rPr>
          <w:rFonts w:ascii="Arial" w:hAnsi="Arial" w:cs="Arial"/>
        </w:rPr>
        <w:t>– Instalowanie</w:t>
      </w:r>
      <w:r w:rsidRPr="00973B2C">
        <w:rPr>
          <w:rFonts w:ascii="Arial" w:hAnsi="Arial" w:cs="Arial"/>
          <w:b/>
        </w:rPr>
        <w:t xml:space="preserve"> </w:t>
      </w:r>
      <w:r w:rsidRPr="00973B2C">
        <w:rPr>
          <w:rFonts w:ascii="Arial" w:hAnsi="Arial" w:cs="Arial"/>
        </w:rPr>
        <w:t>urządzeń chłodzących</w:t>
      </w:r>
    </w:p>
    <w:p w14:paraId="573A25DE" w14:textId="77777777" w:rsidR="00973B2C" w:rsidRPr="00973B2C" w:rsidRDefault="00973B2C" w:rsidP="00973B2C">
      <w:pPr>
        <w:jc w:val="both"/>
        <w:rPr>
          <w:rFonts w:ascii="Arial" w:hAnsi="Arial" w:cs="Arial"/>
        </w:rPr>
      </w:pPr>
      <w:r w:rsidRPr="00973B2C">
        <w:rPr>
          <w:rFonts w:ascii="Arial" w:hAnsi="Arial" w:cs="Arial"/>
          <w:b/>
        </w:rPr>
        <w:t xml:space="preserve">45330000-9 </w:t>
      </w:r>
      <w:r w:rsidRPr="00973B2C">
        <w:rPr>
          <w:rFonts w:ascii="Arial" w:hAnsi="Arial" w:cs="Arial"/>
        </w:rPr>
        <w:t>– Roboty instalacyjne  wodno-kanalizacyjne i sanitarne</w:t>
      </w:r>
    </w:p>
    <w:p w14:paraId="6CCBA537" w14:textId="77777777" w:rsidR="00973B2C" w:rsidRPr="00973B2C" w:rsidRDefault="00973B2C" w:rsidP="00973B2C">
      <w:pPr>
        <w:jc w:val="both"/>
        <w:rPr>
          <w:rFonts w:ascii="Arial" w:hAnsi="Arial" w:cs="Arial"/>
        </w:rPr>
      </w:pPr>
      <w:r w:rsidRPr="00973B2C">
        <w:rPr>
          <w:rFonts w:ascii="Arial" w:hAnsi="Arial" w:cs="Arial"/>
          <w:b/>
        </w:rPr>
        <w:t xml:space="preserve">45300000-0 </w:t>
      </w:r>
      <w:r w:rsidRPr="00973B2C">
        <w:rPr>
          <w:rFonts w:ascii="Arial" w:hAnsi="Arial" w:cs="Arial"/>
        </w:rPr>
        <w:t>– Roboty instalacyjne w budynkach</w:t>
      </w:r>
    </w:p>
    <w:p w14:paraId="5B8E1A93" w14:textId="77777777" w:rsidR="00973B2C" w:rsidRPr="00973B2C" w:rsidRDefault="00973B2C" w:rsidP="00973B2C">
      <w:pPr>
        <w:jc w:val="both"/>
        <w:rPr>
          <w:rFonts w:ascii="Arial" w:hAnsi="Arial" w:cs="Arial"/>
          <w:b/>
        </w:rPr>
      </w:pPr>
    </w:p>
    <w:p w14:paraId="759E734F" w14:textId="77777777" w:rsidR="00973B2C" w:rsidRPr="00973B2C" w:rsidRDefault="00973B2C" w:rsidP="00F04684">
      <w:pPr>
        <w:pStyle w:val="Nagwek2"/>
        <w:numPr>
          <w:ilvl w:val="1"/>
          <w:numId w:val="7"/>
        </w:numPr>
        <w:shd w:val="clear" w:color="auto" w:fill="FFFFFF"/>
        <w:tabs>
          <w:tab w:val="left" w:pos="900"/>
        </w:tabs>
        <w:autoSpaceDN w:val="0"/>
        <w:ind w:right="38" w:firstLine="133"/>
        <w:jc w:val="left"/>
        <w:rPr>
          <w:rFonts w:cs="Arial"/>
          <w:b/>
          <w:bCs w:val="0"/>
          <w:smallCaps/>
          <w:sz w:val="22"/>
          <w:szCs w:val="22"/>
        </w:rPr>
      </w:pPr>
      <w:bookmarkStart w:id="9" w:name="_Toc454804126"/>
      <w:bookmarkStart w:id="10" w:name="_Toc124786777"/>
      <w:r w:rsidRPr="00973B2C">
        <w:rPr>
          <w:rFonts w:cs="Arial"/>
          <w:b/>
          <w:bCs w:val="0"/>
          <w:smallCaps/>
          <w:sz w:val="22"/>
          <w:szCs w:val="22"/>
        </w:rPr>
        <w:t>Wstęp</w:t>
      </w:r>
      <w:bookmarkEnd w:id="9"/>
      <w:bookmarkEnd w:id="10"/>
    </w:p>
    <w:p w14:paraId="5ABA8BD8" w14:textId="77777777" w:rsidR="00973B2C" w:rsidRPr="00973B2C" w:rsidRDefault="00973B2C" w:rsidP="0039615A">
      <w:pPr>
        <w:spacing w:after="0" w:line="240" w:lineRule="auto"/>
        <w:rPr>
          <w:rFonts w:ascii="Arial" w:hAnsi="Arial" w:cs="Arial"/>
        </w:rPr>
      </w:pPr>
    </w:p>
    <w:p w14:paraId="4193B7E8" w14:textId="75F11FF9" w:rsidR="00973B2C" w:rsidRDefault="00973B2C" w:rsidP="00F04684">
      <w:pPr>
        <w:pStyle w:val="Nagwek3"/>
        <w:numPr>
          <w:ilvl w:val="2"/>
          <w:numId w:val="7"/>
        </w:numPr>
        <w:tabs>
          <w:tab w:val="num" w:pos="720"/>
        </w:tabs>
        <w:autoSpaceDN w:val="0"/>
        <w:ind w:left="720" w:firstLine="273"/>
        <w:rPr>
          <w:rFonts w:cs="Arial"/>
          <w:b/>
          <w:bCs/>
          <w:sz w:val="22"/>
          <w:szCs w:val="22"/>
        </w:rPr>
      </w:pPr>
      <w:bookmarkStart w:id="11" w:name="_Toc419724634"/>
      <w:bookmarkStart w:id="12" w:name="_Toc417411882"/>
      <w:bookmarkStart w:id="13" w:name="_Toc417550438"/>
      <w:bookmarkStart w:id="14" w:name="_Toc454804127"/>
      <w:bookmarkStart w:id="15" w:name="_Toc124786778"/>
      <w:r w:rsidRPr="00973B2C">
        <w:rPr>
          <w:rFonts w:cs="Arial"/>
          <w:b/>
          <w:bCs/>
          <w:sz w:val="22"/>
          <w:szCs w:val="22"/>
        </w:rPr>
        <w:t>Przedmiot ogólnej specyfikacji technicznej (OST)</w:t>
      </w:r>
      <w:bookmarkEnd w:id="11"/>
      <w:bookmarkEnd w:id="12"/>
      <w:bookmarkEnd w:id="13"/>
      <w:bookmarkEnd w:id="14"/>
      <w:bookmarkEnd w:id="15"/>
    </w:p>
    <w:p w14:paraId="3E6488CC" w14:textId="77777777" w:rsidR="00973B2C" w:rsidRPr="00973B2C" w:rsidRDefault="00973B2C" w:rsidP="0039615A">
      <w:pPr>
        <w:spacing w:after="0" w:line="240" w:lineRule="auto"/>
        <w:rPr>
          <w:lang w:eastAsia="pl-PL"/>
        </w:rPr>
      </w:pPr>
    </w:p>
    <w:p w14:paraId="22491C07" w14:textId="054EBB13" w:rsidR="00973B2C" w:rsidRDefault="00973B2C" w:rsidP="00973B2C">
      <w:pPr>
        <w:jc w:val="both"/>
        <w:rPr>
          <w:rFonts w:ascii="Arial" w:hAnsi="Arial" w:cs="Arial"/>
        </w:rPr>
      </w:pPr>
      <w:r w:rsidRPr="00973B2C">
        <w:rPr>
          <w:rFonts w:ascii="Arial" w:hAnsi="Arial" w:cs="Arial"/>
        </w:rPr>
        <w:t xml:space="preserve">Przedmiotem niniejszej Ogólnej Specyfikacji Technicznej (OST) są wymagania ogólne dotyczące wykonania i odbioru robót wg projektu instalacji wentylacji mechanicznej i klimatyzacji w pomieszczeniach </w:t>
      </w:r>
      <w:r w:rsidR="007001A8">
        <w:rPr>
          <w:rFonts w:ascii="Arial" w:hAnsi="Arial" w:cs="Arial"/>
        </w:rPr>
        <w:t xml:space="preserve">163-166 </w:t>
      </w:r>
      <w:r w:rsidRPr="00973B2C">
        <w:rPr>
          <w:rFonts w:ascii="Arial" w:hAnsi="Arial" w:cs="Arial"/>
        </w:rPr>
        <w:t>w Gmachu Głównym Politechniki Warszawskiej w Warszawie przy Pl. Politechniki 1.</w:t>
      </w:r>
    </w:p>
    <w:p w14:paraId="386B72E9" w14:textId="77777777" w:rsidR="0039615A" w:rsidRPr="00973B2C" w:rsidRDefault="0039615A" w:rsidP="00973B2C">
      <w:pPr>
        <w:jc w:val="both"/>
        <w:rPr>
          <w:rFonts w:ascii="Arial" w:hAnsi="Arial" w:cs="Arial"/>
        </w:rPr>
      </w:pPr>
    </w:p>
    <w:p w14:paraId="69C509C3" w14:textId="3F8B1065" w:rsidR="00973B2C" w:rsidRPr="007001A8" w:rsidRDefault="00973B2C" w:rsidP="00F04684">
      <w:pPr>
        <w:pStyle w:val="Nagwek3"/>
        <w:numPr>
          <w:ilvl w:val="2"/>
          <w:numId w:val="7"/>
        </w:numPr>
        <w:tabs>
          <w:tab w:val="num" w:pos="720"/>
        </w:tabs>
        <w:autoSpaceDN w:val="0"/>
        <w:ind w:left="720" w:firstLine="273"/>
        <w:rPr>
          <w:rFonts w:cs="Arial"/>
          <w:b/>
          <w:bCs/>
          <w:sz w:val="22"/>
          <w:szCs w:val="22"/>
        </w:rPr>
      </w:pPr>
      <w:bookmarkStart w:id="16" w:name="_Toc419724635"/>
      <w:bookmarkStart w:id="17" w:name="_Toc417411883"/>
      <w:bookmarkStart w:id="18" w:name="_Toc417550439"/>
      <w:bookmarkStart w:id="19" w:name="_Toc454804128"/>
      <w:bookmarkStart w:id="20" w:name="_Toc124786779"/>
      <w:r w:rsidRPr="007001A8">
        <w:rPr>
          <w:rFonts w:cs="Arial"/>
          <w:b/>
          <w:bCs/>
          <w:sz w:val="22"/>
          <w:szCs w:val="22"/>
        </w:rPr>
        <w:t>Podstawa opracowania specyfikacji</w:t>
      </w:r>
      <w:bookmarkEnd w:id="16"/>
      <w:bookmarkEnd w:id="17"/>
      <w:bookmarkEnd w:id="18"/>
      <w:bookmarkEnd w:id="19"/>
      <w:bookmarkEnd w:id="20"/>
    </w:p>
    <w:p w14:paraId="5500D0E0" w14:textId="77777777" w:rsidR="007001A8" w:rsidRPr="007001A8" w:rsidRDefault="007001A8" w:rsidP="0039615A">
      <w:pPr>
        <w:spacing w:after="0" w:line="240" w:lineRule="auto"/>
        <w:rPr>
          <w:lang w:eastAsia="pl-PL"/>
        </w:rPr>
      </w:pPr>
    </w:p>
    <w:p w14:paraId="47147A25" w14:textId="77777777" w:rsidR="00973B2C" w:rsidRPr="00973B2C" w:rsidRDefault="00973B2C" w:rsidP="007A573B">
      <w:pPr>
        <w:spacing w:after="0" w:line="240" w:lineRule="auto"/>
        <w:jc w:val="both"/>
        <w:rPr>
          <w:rFonts w:ascii="Arial" w:hAnsi="Arial" w:cs="Arial"/>
        </w:rPr>
      </w:pPr>
      <w:r w:rsidRPr="00973B2C">
        <w:rPr>
          <w:rFonts w:ascii="Arial" w:hAnsi="Arial" w:cs="Arial"/>
        </w:rPr>
        <w:t>Podstawę opracowania stanowią następujące materiały:</w:t>
      </w:r>
    </w:p>
    <w:p w14:paraId="779EC464" w14:textId="77777777" w:rsidR="00973B2C" w:rsidRPr="00973B2C" w:rsidRDefault="00973B2C" w:rsidP="00F04684">
      <w:pPr>
        <w:numPr>
          <w:ilvl w:val="0"/>
          <w:numId w:val="10"/>
        </w:numPr>
        <w:autoSpaceDN w:val="0"/>
        <w:spacing w:after="0" w:line="240" w:lineRule="auto"/>
        <w:ind w:left="714" w:hanging="357"/>
        <w:jc w:val="both"/>
        <w:rPr>
          <w:rFonts w:ascii="Arial" w:hAnsi="Arial" w:cs="Arial"/>
        </w:rPr>
      </w:pPr>
      <w:r w:rsidRPr="00973B2C">
        <w:rPr>
          <w:rFonts w:ascii="Arial" w:hAnsi="Arial" w:cs="Arial"/>
        </w:rPr>
        <w:t>umowa z Inwestorem,</w:t>
      </w:r>
    </w:p>
    <w:p w14:paraId="58320DFA" w14:textId="702E6F92" w:rsidR="007001A8" w:rsidRDefault="00973B2C" w:rsidP="00F04684">
      <w:pPr>
        <w:numPr>
          <w:ilvl w:val="0"/>
          <w:numId w:val="10"/>
        </w:numPr>
        <w:autoSpaceDN w:val="0"/>
        <w:spacing w:after="0" w:line="240" w:lineRule="auto"/>
        <w:ind w:left="714" w:hanging="357"/>
        <w:jc w:val="both"/>
        <w:rPr>
          <w:rFonts w:ascii="Arial" w:hAnsi="Arial" w:cs="Arial"/>
        </w:rPr>
      </w:pPr>
      <w:r w:rsidRPr="00973B2C">
        <w:rPr>
          <w:rFonts w:ascii="Arial" w:hAnsi="Arial" w:cs="Arial"/>
        </w:rPr>
        <w:t>archiwalne podkłady architektoniczno-budowlane,</w:t>
      </w:r>
    </w:p>
    <w:p w14:paraId="1DD2A2F5" w14:textId="77777777" w:rsidR="00BB276E" w:rsidRPr="007001A8" w:rsidRDefault="00BB276E" w:rsidP="00F04684">
      <w:pPr>
        <w:numPr>
          <w:ilvl w:val="0"/>
          <w:numId w:val="10"/>
        </w:numPr>
        <w:autoSpaceDN w:val="0"/>
        <w:spacing w:after="0" w:line="240" w:lineRule="auto"/>
        <w:ind w:left="714" w:hanging="357"/>
        <w:jc w:val="both"/>
        <w:rPr>
          <w:rFonts w:ascii="Arial" w:hAnsi="Arial" w:cs="Arial"/>
        </w:rPr>
      </w:pPr>
      <w:r>
        <w:rPr>
          <w:rFonts w:ascii="Arial" w:hAnsi="Arial" w:cs="Arial"/>
        </w:rPr>
        <w:t>w</w:t>
      </w:r>
      <w:r w:rsidRPr="007001A8">
        <w:rPr>
          <w:rFonts w:ascii="Arial" w:hAnsi="Arial" w:cs="Arial"/>
        </w:rPr>
        <w:t>izje lokalne</w:t>
      </w:r>
      <w:r>
        <w:rPr>
          <w:rFonts w:ascii="Arial" w:hAnsi="Arial" w:cs="Arial"/>
        </w:rPr>
        <w:t>,</w:t>
      </w:r>
    </w:p>
    <w:p w14:paraId="20E12033" w14:textId="5D670AB2" w:rsidR="00973B2C" w:rsidRPr="00BB276E" w:rsidRDefault="007001A8" w:rsidP="00F04684">
      <w:pPr>
        <w:numPr>
          <w:ilvl w:val="0"/>
          <w:numId w:val="10"/>
        </w:numPr>
        <w:autoSpaceDN w:val="0"/>
        <w:spacing w:after="0" w:line="240" w:lineRule="auto"/>
        <w:ind w:left="714" w:hanging="357"/>
        <w:jc w:val="both"/>
        <w:rPr>
          <w:rFonts w:ascii="Arial" w:hAnsi="Arial" w:cs="Arial"/>
        </w:rPr>
      </w:pPr>
      <w:r>
        <w:rPr>
          <w:rFonts w:ascii="Arial" w:hAnsi="Arial" w:cs="Arial"/>
        </w:rPr>
        <w:t>i</w:t>
      </w:r>
      <w:r w:rsidRPr="007001A8">
        <w:rPr>
          <w:rFonts w:ascii="Arial" w:hAnsi="Arial" w:cs="Arial"/>
        </w:rPr>
        <w:t>nwentaryzacja architektoniczno-budowlana Gmachu Głównego Politechniki Warszawskiej wykonana w 2006r.</w:t>
      </w:r>
      <w:r w:rsidR="00BB276E">
        <w:rPr>
          <w:rFonts w:ascii="Arial" w:hAnsi="Arial" w:cs="Arial"/>
        </w:rPr>
        <w:t>,</w:t>
      </w:r>
    </w:p>
    <w:p w14:paraId="779CFF58" w14:textId="0594CE2D" w:rsidR="00973B2C" w:rsidRPr="00973B2C" w:rsidRDefault="00973B2C" w:rsidP="00F04684">
      <w:pPr>
        <w:numPr>
          <w:ilvl w:val="0"/>
          <w:numId w:val="10"/>
        </w:numPr>
        <w:autoSpaceDN w:val="0"/>
        <w:spacing w:after="0" w:line="240" w:lineRule="auto"/>
        <w:ind w:left="714" w:hanging="357"/>
        <w:jc w:val="both"/>
        <w:rPr>
          <w:rFonts w:ascii="Arial" w:hAnsi="Arial" w:cs="Arial"/>
        </w:rPr>
      </w:pPr>
      <w:bookmarkStart w:id="21" w:name="_Hlk71630624"/>
      <w:r w:rsidRPr="00973B2C">
        <w:rPr>
          <w:rFonts w:ascii="Arial" w:hAnsi="Arial" w:cs="Arial"/>
        </w:rPr>
        <w:t>projekt: „</w:t>
      </w:r>
      <w:r w:rsidR="00BB276E" w:rsidRPr="00BB276E">
        <w:rPr>
          <w:rFonts w:ascii="Arial" w:hAnsi="Arial" w:cs="Arial"/>
          <w:i/>
          <w:iCs/>
        </w:rPr>
        <w:t>Przebudowa pomieszczeń 163-166 dla potrzeb Samorządu Studentów Politechniki Warszawskiej w Gmachu Głównym Politechniki Warszawskiej, pl. Politechniki 1 w Warszawie; dz. ew. nr 1, obręb 5-05-05. PROJEKT WYKONAWCZY</w:t>
      </w:r>
      <w:r w:rsidR="00552EE7">
        <w:rPr>
          <w:rFonts w:ascii="Arial" w:hAnsi="Arial" w:cs="Arial"/>
          <w:i/>
          <w:iCs/>
        </w:rPr>
        <w:t>-rewizja 1</w:t>
      </w:r>
      <w:r w:rsidR="00BB276E" w:rsidRPr="00BB276E">
        <w:rPr>
          <w:rFonts w:ascii="Arial" w:hAnsi="Arial" w:cs="Arial"/>
          <w:i/>
          <w:iCs/>
        </w:rPr>
        <w:t xml:space="preserve">. INSTALACJE SANITARNE. </w:t>
      </w:r>
      <w:r w:rsidR="00F22E42" w:rsidRPr="00F22E42">
        <w:rPr>
          <w:rFonts w:ascii="Arial" w:hAnsi="Arial" w:cs="Arial"/>
          <w:i/>
          <w:iCs/>
        </w:rPr>
        <w:t>Projektant: mgr inż. Aleksandra Siedlecka</w:t>
      </w:r>
      <w:r w:rsidR="00F22E42">
        <w:rPr>
          <w:rFonts w:ascii="Arial" w:hAnsi="Arial" w:cs="Arial"/>
          <w:i/>
          <w:iCs/>
        </w:rPr>
        <w:t xml:space="preserve">; </w:t>
      </w:r>
      <w:r w:rsidR="00BB276E" w:rsidRPr="00BB276E">
        <w:rPr>
          <w:rFonts w:ascii="Arial" w:hAnsi="Arial" w:cs="Arial"/>
          <w:i/>
          <w:iCs/>
        </w:rPr>
        <w:t xml:space="preserve">Warszawa, </w:t>
      </w:r>
      <w:r w:rsidR="00552EE7">
        <w:rPr>
          <w:rFonts w:ascii="Arial" w:hAnsi="Arial" w:cs="Arial"/>
          <w:i/>
          <w:iCs/>
        </w:rPr>
        <w:t xml:space="preserve">13.stycznia </w:t>
      </w:r>
      <w:r w:rsidR="00BB276E" w:rsidRPr="00BB276E">
        <w:rPr>
          <w:rFonts w:ascii="Arial" w:hAnsi="Arial" w:cs="Arial"/>
          <w:i/>
          <w:iCs/>
        </w:rPr>
        <w:t>202</w:t>
      </w:r>
      <w:r w:rsidR="00552EE7">
        <w:rPr>
          <w:rFonts w:ascii="Arial" w:hAnsi="Arial" w:cs="Arial"/>
          <w:i/>
          <w:iCs/>
        </w:rPr>
        <w:t>3</w:t>
      </w:r>
      <w:r w:rsidR="00BB276E" w:rsidRPr="00BB276E">
        <w:rPr>
          <w:rFonts w:ascii="Arial" w:hAnsi="Arial" w:cs="Arial"/>
          <w:i/>
          <w:iCs/>
        </w:rPr>
        <w:t>r</w:t>
      </w:r>
      <w:r w:rsidR="00BB276E">
        <w:rPr>
          <w:rFonts w:ascii="Arial" w:hAnsi="Arial" w:cs="Arial"/>
        </w:rPr>
        <w:t>.</w:t>
      </w:r>
      <w:r w:rsidRPr="00973B2C">
        <w:rPr>
          <w:rFonts w:ascii="Arial" w:hAnsi="Arial" w:cs="Arial"/>
        </w:rPr>
        <w:t>”,</w:t>
      </w:r>
    </w:p>
    <w:bookmarkEnd w:id="21"/>
    <w:p w14:paraId="09500799" w14:textId="77777777" w:rsidR="00BB276E" w:rsidRDefault="00973B2C" w:rsidP="00F04684">
      <w:pPr>
        <w:numPr>
          <w:ilvl w:val="0"/>
          <w:numId w:val="10"/>
        </w:numPr>
        <w:autoSpaceDN w:val="0"/>
        <w:spacing w:after="0" w:line="240" w:lineRule="auto"/>
        <w:ind w:left="714" w:hanging="357"/>
        <w:jc w:val="both"/>
        <w:rPr>
          <w:rFonts w:ascii="Arial" w:hAnsi="Arial" w:cs="Arial"/>
        </w:rPr>
      </w:pPr>
      <w:r w:rsidRPr="00973B2C">
        <w:rPr>
          <w:rFonts w:ascii="Arial" w:hAnsi="Arial" w:cs="Arial"/>
        </w:rPr>
        <w:t>uzgodnienia ze Zleceniodawcą,</w:t>
      </w:r>
      <w:r w:rsidR="00BB276E" w:rsidRPr="00BB276E">
        <w:rPr>
          <w:rFonts w:ascii="Arial" w:hAnsi="Arial" w:cs="Arial"/>
        </w:rPr>
        <w:t xml:space="preserve"> </w:t>
      </w:r>
    </w:p>
    <w:p w14:paraId="67DF8BF1" w14:textId="7C10A702" w:rsidR="00973B2C" w:rsidRPr="00BB276E" w:rsidRDefault="00BB276E" w:rsidP="00F04684">
      <w:pPr>
        <w:numPr>
          <w:ilvl w:val="0"/>
          <w:numId w:val="10"/>
        </w:numPr>
        <w:autoSpaceDN w:val="0"/>
        <w:spacing w:after="0" w:line="240" w:lineRule="auto"/>
        <w:ind w:left="714" w:hanging="357"/>
        <w:jc w:val="both"/>
        <w:rPr>
          <w:rFonts w:ascii="Arial" w:hAnsi="Arial" w:cs="Arial"/>
        </w:rPr>
      </w:pPr>
      <w:r>
        <w:rPr>
          <w:rFonts w:ascii="Arial" w:hAnsi="Arial" w:cs="Arial"/>
        </w:rPr>
        <w:t>u</w:t>
      </w:r>
      <w:r w:rsidRPr="007001A8">
        <w:rPr>
          <w:rFonts w:ascii="Arial" w:hAnsi="Arial" w:cs="Arial"/>
        </w:rPr>
        <w:t>zgodnienia międzybranżowe</w:t>
      </w:r>
      <w:r w:rsidR="007A573B">
        <w:rPr>
          <w:rFonts w:ascii="Arial" w:hAnsi="Arial" w:cs="Arial"/>
        </w:rPr>
        <w:t>,</w:t>
      </w:r>
    </w:p>
    <w:p w14:paraId="2A3FE484" w14:textId="25E4002C" w:rsidR="00BB276E" w:rsidRPr="007001A8" w:rsidRDefault="00BB276E" w:rsidP="00F04684">
      <w:pPr>
        <w:numPr>
          <w:ilvl w:val="0"/>
          <w:numId w:val="10"/>
        </w:numPr>
        <w:autoSpaceDN w:val="0"/>
        <w:spacing w:after="0" w:line="240" w:lineRule="auto"/>
        <w:ind w:left="714" w:hanging="357"/>
        <w:jc w:val="both"/>
        <w:rPr>
          <w:rFonts w:ascii="Arial" w:hAnsi="Arial" w:cs="Arial"/>
        </w:rPr>
      </w:pPr>
      <w:r w:rsidRPr="00973B2C">
        <w:rPr>
          <w:rFonts w:ascii="Arial" w:hAnsi="Arial" w:cs="Arial"/>
        </w:rPr>
        <w:t>obowiązujące normy i przepisy</w:t>
      </w:r>
      <w:r w:rsidR="007A573B">
        <w:rPr>
          <w:rFonts w:ascii="Arial" w:hAnsi="Arial" w:cs="Arial"/>
        </w:rPr>
        <w:t>.</w:t>
      </w:r>
    </w:p>
    <w:p w14:paraId="1175A0AE" w14:textId="77777777" w:rsidR="00973B2C" w:rsidRPr="00973B2C" w:rsidRDefault="00973B2C" w:rsidP="00973B2C">
      <w:pPr>
        <w:ind w:left="720"/>
        <w:jc w:val="both"/>
        <w:rPr>
          <w:rFonts w:ascii="Arial" w:hAnsi="Arial" w:cs="Arial"/>
        </w:rPr>
      </w:pPr>
    </w:p>
    <w:p w14:paraId="68A1E6C2" w14:textId="3176E7B8" w:rsidR="00973B2C" w:rsidRPr="007A573B" w:rsidRDefault="00973B2C" w:rsidP="00F04684">
      <w:pPr>
        <w:pStyle w:val="Nagwek3"/>
        <w:numPr>
          <w:ilvl w:val="2"/>
          <w:numId w:val="7"/>
        </w:numPr>
        <w:tabs>
          <w:tab w:val="num" w:pos="720"/>
        </w:tabs>
        <w:autoSpaceDN w:val="0"/>
        <w:ind w:left="720" w:firstLine="273"/>
        <w:rPr>
          <w:rFonts w:cs="Arial"/>
          <w:b/>
          <w:bCs/>
          <w:sz w:val="22"/>
          <w:szCs w:val="22"/>
        </w:rPr>
      </w:pPr>
      <w:bookmarkStart w:id="22" w:name="_Toc419724636"/>
      <w:bookmarkStart w:id="23" w:name="_Toc417411884"/>
      <w:bookmarkStart w:id="24" w:name="_Toc417550440"/>
      <w:bookmarkStart w:id="25" w:name="_Toc454804129"/>
      <w:bookmarkStart w:id="26" w:name="_Toc124786780"/>
      <w:r w:rsidRPr="007A573B">
        <w:rPr>
          <w:rFonts w:cs="Arial"/>
          <w:b/>
          <w:bCs/>
          <w:sz w:val="22"/>
          <w:szCs w:val="22"/>
        </w:rPr>
        <w:t>Zakres stosowania OST</w:t>
      </w:r>
      <w:bookmarkEnd w:id="22"/>
      <w:bookmarkEnd w:id="23"/>
      <w:bookmarkEnd w:id="24"/>
      <w:bookmarkEnd w:id="25"/>
      <w:bookmarkEnd w:id="26"/>
    </w:p>
    <w:p w14:paraId="39A44241" w14:textId="77777777" w:rsidR="007A573B" w:rsidRPr="007A573B" w:rsidRDefault="007A573B" w:rsidP="0039615A">
      <w:pPr>
        <w:spacing w:after="0" w:line="240" w:lineRule="auto"/>
        <w:rPr>
          <w:lang w:eastAsia="pl-PL"/>
        </w:rPr>
      </w:pPr>
    </w:p>
    <w:p w14:paraId="261E9F7B" w14:textId="77777777" w:rsidR="00973B2C" w:rsidRPr="00973B2C" w:rsidRDefault="00973B2C" w:rsidP="007A573B">
      <w:pPr>
        <w:spacing w:after="0" w:line="240" w:lineRule="auto"/>
        <w:jc w:val="both"/>
        <w:rPr>
          <w:rFonts w:ascii="Arial" w:hAnsi="Arial" w:cs="Arial"/>
        </w:rPr>
      </w:pPr>
      <w:r w:rsidRPr="00973B2C">
        <w:rPr>
          <w:rFonts w:ascii="Arial" w:hAnsi="Arial" w:cs="Arial"/>
        </w:rPr>
        <w:lastRenderedPageBreak/>
        <w:t>Ogólna Specyfikacja Techniczna stanowi obowiązującą podstawę opracowania Szczegółowych Specyfikacji Technicznych (SST) stosowanych jako dokument przetargowy i kontraktowy przy zleceniu robót.</w:t>
      </w:r>
    </w:p>
    <w:p w14:paraId="7FD906F3" w14:textId="77777777" w:rsidR="00973B2C" w:rsidRPr="00973B2C" w:rsidRDefault="00973B2C" w:rsidP="00973B2C">
      <w:pPr>
        <w:jc w:val="both"/>
        <w:rPr>
          <w:rFonts w:ascii="Arial" w:hAnsi="Arial" w:cs="Arial"/>
        </w:rPr>
      </w:pPr>
    </w:p>
    <w:p w14:paraId="43EC8D3E" w14:textId="1ECA11E8" w:rsidR="00973B2C" w:rsidRPr="007A573B" w:rsidRDefault="00973B2C" w:rsidP="00F04684">
      <w:pPr>
        <w:pStyle w:val="Nagwek3"/>
        <w:numPr>
          <w:ilvl w:val="2"/>
          <w:numId w:val="7"/>
        </w:numPr>
        <w:tabs>
          <w:tab w:val="num" w:pos="720"/>
        </w:tabs>
        <w:autoSpaceDN w:val="0"/>
        <w:ind w:left="720" w:firstLine="273"/>
        <w:rPr>
          <w:rFonts w:cs="Arial"/>
          <w:b/>
          <w:bCs/>
          <w:sz w:val="22"/>
          <w:szCs w:val="22"/>
        </w:rPr>
      </w:pPr>
      <w:bookmarkStart w:id="27" w:name="_Toc419724637"/>
      <w:bookmarkStart w:id="28" w:name="_Toc417411885"/>
      <w:bookmarkStart w:id="29" w:name="_Toc417550441"/>
      <w:bookmarkStart w:id="30" w:name="_Toc454804130"/>
      <w:bookmarkStart w:id="31" w:name="_Toc124786781"/>
      <w:r w:rsidRPr="007A573B">
        <w:rPr>
          <w:rFonts w:cs="Arial"/>
          <w:b/>
          <w:bCs/>
          <w:sz w:val="22"/>
          <w:szCs w:val="22"/>
        </w:rPr>
        <w:t>Zakres robót objętych OST</w:t>
      </w:r>
      <w:bookmarkEnd w:id="27"/>
      <w:bookmarkEnd w:id="28"/>
      <w:bookmarkEnd w:id="29"/>
      <w:bookmarkEnd w:id="30"/>
      <w:bookmarkEnd w:id="31"/>
    </w:p>
    <w:p w14:paraId="491DB039" w14:textId="77777777" w:rsidR="007A573B" w:rsidRPr="007A573B" w:rsidRDefault="007A573B" w:rsidP="0039615A">
      <w:pPr>
        <w:spacing w:after="0" w:line="240" w:lineRule="auto"/>
        <w:rPr>
          <w:lang w:eastAsia="pl-PL"/>
        </w:rPr>
      </w:pPr>
    </w:p>
    <w:p w14:paraId="64F34BD4" w14:textId="77777777" w:rsidR="00973B2C" w:rsidRPr="00973B2C" w:rsidRDefault="00973B2C" w:rsidP="007A573B">
      <w:pPr>
        <w:spacing w:after="0" w:line="240" w:lineRule="auto"/>
        <w:jc w:val="both"/>
        <w:rPr>
          <w:rFonts w:ascii="Arial" w:hAnsi="Arial" w:cs="Arial"/>
        </w:rPr>
      </w:pPr>
      <w:r w:rsidRPr="00973B2C">
        <w:rPr>
          <w:rFonts w:ascii="Arial" w:hAnsi="Arial" w:cs="Arial"/>
        </w:rPr>
        <w:t>Ustalenia zawarte w niniejszej specyfikacji obejmują wymagania ogólne, wspólne dla robót objętych szczegółowymi specyfikacjami technicznymi, opracowanymi dla poszczególnych asortymentów robót budowlanych w zakresie robót instalacyjnych wentylacyjnych i klimatyzacyjnych.</w:t>
      </w:r>
    </w:p>
    <w:p w14:paraId="64B0E8B8" w14:textId="77777777" w:rsidR="00973B2C" w:rsidRPr="00973B2C" w:rsidRDefault="00973B2C" w:rsidP="00973B2C">
      <w:pPr>
        <w:jc w:val="both"/>
        <w:rPr>
          <w:rFonts w:ascii="Arial" w:hAnsi="Arial" w:cs="Arial"/>
        </w:rPr>
      </w:pPr>
    </w:p>
    <w:p w14:paraId="71DCB97A" w14:textId="55C5F14A" w:rsidR="00973B2C"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32" w:name="_Toc419724638"/>
      <w:bookmarkStart w:id="33" w:name="_Toc417411886"/>
      <w:bookmarkStart w:id="34" w:name="_Toc417550442"/>
      <w:bookmarkStart w:id="35" w:name="_Toc454804131"/>
      <w:bookmarkStart w:id="36" w:name="_Toc124786782"/>
      <w:r w:rsidRPr="007A573B">
        <w:rPr>
          <w:rFonts w:cs="Arial"/>
          <w:b/>
          <w:smallCaps/>
          <w:sz w:val="22"/>
          <w:szCs w:val="22"/>
        </w:rPr>
        <w:t>Określenia podstawowe</w:t>
      </w:r>
      <w:bookmarkEnd w:id="32"/>
      <w:bookmarkEnd w:id="33"/>
      <w:bookmarkEnd w:id="34"/>
      <w:bookmarkEnd w:id="35"/>
      <w:bookmarkEnd w:id="36"/>
    </w:p>
    <w:p w14:paraId="25C696D3" w14:textId="77777777" w:rsidR="007A573B" w:rsidRPr="007A573B" w:rsidRDefault="007A573B" w:rsidP="0039615A">
      <w:pPr>
        <w:spacing w:after="0" w:line="240" w:lineRule="auto"/>
        <w:rPr>
          <w:lang w:eastAsia="pl-PL"/>
        </w:rPr>
      </w:pPr>
    </w:p>
    <w:p w14:paraId="3BC466F8" w14:textId="77777777" w:rsidR="00973B2C" w:rsidRPr="00973B2C" w:rsidRDefault="00973B2C" w:rsidP="007A573B">
      <w:pPr>
        <w:spacing w:after="0" w:line="240" w:lineRule="auto"/>
        <w:jc w:val="both"/>
        <w:rPr>
          <w:rFonts w:ascii="Arial" w:hAnsi="Arial" w:cs="Arial"/>
        </w:rPr>
      </w:pPr>
      <w:r w:rsidRPr="00973B2C">
        <w:rPr>
          <w:rFonts w:ascii="Arial" w:hAnsi="Arial" w:cs="Arial"/>
        </w:rPr>
        <w:t>Użyte w OST wymienione poniżej określenia należy rozumieć następująco:</w:t>
      </w:r>
    </w:p>
    <w:p w14:paraId="78AF166D" w14:textId="77777777" w:rsidR="00973B2C" w:rsidRPr="00973B2C" w:rsidRDefault="00973B2C" w:rsidP="00F04684">
      <w:pPr>
        <w:numPr>
          <w:ilvl w:val="0"/>
          <w:numId w:val="11"/>
        </w:numPr>
        <w:autoSpaceDN w:val="0"/>
        <w:spacing w:after="0" w:line="240" w:lineRule="auto"/>
        <w:ind w:left="357" w:hanging="357"/>
        <w:jc w:val="both"/>
        <w:rPr>
          <w:rFonts w:ascii="Arial" w:hAnsi="Arial" w:cs="Arial"/>
        </w:rPr>
      </w:pPr>
      <w:r w:rsidRPr="00973B2C">
        <w:rPr>
          <w:rFonts w:ascii="Arial" w:hAnsi="Arial" w:cs="Arial"/>
        </w:rPr>
        <w:t>Obiekt Budowlany – budynek wraz z instalacjami i urządzeniami technicznymi.</w:t>
      </w:r>
    </w:p>
    <w:p w14:paraId="6FFC47BC" w14:textId="77777777" w:rsidR="00973B2C" w:rsidRPr="00973B2C" w:rsidRDefault="00973B2C" w:rsidP="00F04684">
      <w:pPr>
        <w:numPr>
          <w:ilvl w:val="0"/>
          <w:numId w:val="11"/>
        </w:numPr>
        <w:autoSpaceDN w:val="0"/>
        <w:spacing w:after="0" w:line="240" w:lineRule="auto"/>
        <w:ind w:left="357" w:hanging="357"/>
        <w:jc w:val="both"/>
        <w:rPr>
          <w:rFonts w:ascii="Arial" w:hAnsi="Arial" w:cs="Arial"/>
        </w:rPr>
      </w:pPr>
      <w:r w:rsidRPr="00973B2C">
        <w:rPr>
          <w:rFonts w:ascii="Arial" w:hAnsi="Arial" w:cs="Arial"/>
        </w:rPr>
        <w:t>Budynek – obiekt budowlany, który jest trwale związany z gruntem, wydzielony z przestrzeni za pomocą przegród budowlanych oraz posiada fundamenty i dach.</w:t>
      </w:r>
    </w:p>
    <w:p w14:paraId="3C58E61E" w14:textId="77777777" w:rsidR="00973B2C" w:rsidRPr="00973B2C" w:rsidRDefault="00973B2C" w:rsidP="00F04684">
      <w:pPr>
        <w:numPr>
          <w:ilvl w:val="0"/>
          <w:numId w:val="11"/>
        </w:numPr>
        <w:autoSpaceDN w:val="0"/>
        <w:spacing w:after="0" w:line="240" w:lineRule="auto"/>
        <w:ind w:left="357" w:hanging="357"/>
        <w:jc w:val="both"/>
        <w:rPr>
          <w:rFonts w:ascii="Arial" w:hAnsi="Arial" w:cs="Arial"/>
        </w:rPr>
      </w:pPr>
      <w:r w:rsidRPr="00973B2C">
        <w:rPr>
          <w:rFonts w:ascii="Arial" w:hAnsi="Arial" w:cs="Arial"/>
        </w:rPr>
        <w:t>Inspektor Nadzoru Inwestorskiego, dalej zwany „Inżynier” – osoba prawna lub fizyczna, w tym również pracownik Inwestora, wyznaczona przez Inwestora do reprezentowania jego interesów przez sprawowanie kontroli zgodności realizacji robót budowlanych z dokumentacją projektową, specyfikacjami technicznymi, przepisami, zasadami wiedzy technicznej oraz postanowieniami warunków umowy (w rozumieniu art. 27 ustawy z dnia 07.07.1994 Prawo Budowlane z późniejszymi zmianami – Inżynierem określa się inspektora nadzoru – koordynatora).</w:t>
      </w:r>
    </w:p>
    <w:p w14:paraId="3980D940" w14:textId="77777777" w:rsidR="00973B2C" w:rsidRPr="00973B2C" w:rsidRDefault="00973B2C" w:rsidP="00F04684">
      <w:pPr>
        <w:numPr>
          <w:ilvl w:val="0"/>
          <w:numId w:val="11"/>
        </w:numPr>
        <w:autoSpaceDN w:val="0"/>
        <w:spacing w:after="0" w:line="240" w:lineRule="auto"/>
        <w:jc w:val="both"/>
        <w:rPr>
          <w:rFonts w:ascii="Arial" w:hAnsi="Arial" w:cs="Arial"/>
        </w:rPr>
      </w:pPr>
      <w:r w:rsidRPr="00973B2C">
        <w:rPr>
          <w:rFonts w:ascii="Arial" w:hAnsi="Arial" w:cs="Arial"/>
        </w:rPr>
        <w:t>Kierownik Budowy Robót Sanitarnych – osoba wyznaczona przez Wykonawcę, upoważniona do kierowania robotami w zakresie instalacji sanitarnych do występowania w jego imieniu w sprawach realizacji kontraktu.</w:t>
      </w:r>
    </w:p>
    <w:p w14:paraId="1F1B499D" w14:textId="77777777" w:rsidR="00973B2C" w:rsidRPr="00973B2C" w:rsidRDefault="00973B2C" w:rsidP="00F04684">
      <w:pPr>
        <w:numPr>
          <w:ilvl w:val="0"/>
          <w:numId w:val="11"/>
        </w:numPr>
        <w:autoSpaceDN w:val="0"/>
        <w:spacing w:after="0" w:line="240" w:lineRule="auto"/>
        <w:jc w:val="both"/>
        <w:rPr>
          <w:rFonts w:ascii="Arial" w:hAnsi="Arial" w:cs="Arial"/>
        </w:rPr>
      </w:pPr>
      <w:r w:rsidRPr="00973B2C">
        <w:rPr>
          <w:rFonts w:ascii="Arial" w:hAnsi="Arial" w:cs="Arial"/>
        </w:rPr>
        <w:t>Kosztorys ofertowy – wyceniony kosztorys ślepy.</w:t>
      </w:r>
    </w:p>
    <w:p w14:paraId="74E3CBF2" w14:textId="77777777" w:rsidR="00973B2C" w:rsidRPr="00973B2C" w:rsidRDefault="00973B2C" w:rsidP="00F04684">
      <w:pPr>
        <w:numPr>
          <w:ilvl w:val="0"/>
          <w:numId w:val="11"/>
        </w:numPr>
        <w:autoSpaceDN w:val="0"/>
        <w:spacing w:after="0" w:line="240" w:lineRule="auto"/>
        <w:jc w:val="both"/>
        <w:rPr>
          <w:rFonts w:ascii="Arial" w:hAnsi="Arial" w:cs="Arial"/>
        </w:rPr>
      </w:pPr>
      <w:r w:rsidRPr="00973B2C">
        <w:rPr>
          <w:rFonts w:ascii="Arial" w:hAnsi="Arial" w:cs="Arial"/>
        </w:rPr>
        <w:t>Przedmiar ofertowy – wykaz robót z podaniem ich ilości (przedmiar) w kolejności technologicznej ich wykonania.</w:t>
      </w:r>
    </w:p>
    <w:p w14:paraId="621400CB" w14:textId="77777777" w:rsidR="00973B2C" w:rsidRPr="00973B2C" w:rsidRDefault="00973B2C" w:rsidP="00F04684">
      <w:pPr>
        <w:numPr>
          <w:ilvl w:val="0"/>
          <w:numId w:val="11"/>
        </w:numPr>
        <w:autoSpaceDN w:val="0"/>
        <w:spacing w:after="0" w:line="240" w:lineRule="auto"/>
        <w:jc w:val="both"/>
        <w:rPr>
          <w:rFonts w:ascii="Arial" w:hAnsi="Arial" w:cs="Arial"/>
        </w:rPr>
      </w:pPr>
      <w:r w:rsidRPr="00973B2C">
        <w:rPr>
          <w:rFonts w:ascii="Arial" w:hAnsi="Arial" w:cs="Arial"/>
        </w:rPr>
        <w:t>Materiały - wszelkie tworzywa niezbędne do wykonania robót, zgodnie z dokumentacją projektową i specyfikacjami technicznymi, zaakceptowane przez Inżyniera.</w:t>
      </w:r>
    </w:p>
    <w:p w14:paraId="346F4B95" w14:textId="77777777" w:rsidR="00973B2C" w:rsidRPr="00973B2C" w:rsidRDefault="00973B2C" w:rsidP="00F04684">
      <w:pPr>
        <w:numPr>
          <w:ilvl w:val="0"/>
          <w:numId w:val="11"/>
        </w:numPr>
        <w:autoSpaceDN w:val="0"/>
        <w:spacing w:after="0" w:line="240" w:lineRule="auto"/>
        <w:jc w:val="both"/>
        <w:rPr>
          <w:rFonts w:ascii="Arial" w:hAnsi="Arial" w:cs="Arial"/>
        </w:rPr>
      </w:pPr>
      <w:r w:rsidRPr="00973B2C">
        <w:rPr>
          <w:rFonts w:ascii="Arial" w:hAnsi="Arial" w:cs="Arial"/>
        </w:rPr>
        <w:t>Odpowiednia zgodność – zgodność wykonania robót z dopuszczonymi tolerancjami, a jeżeli przedział tolerancji nie został określony – z przeciętnymi tolerancjami przyjmowanymi zwyczajowo dla danego rodzaju robót budowlanych.</w:t>
      </w:r>
    </w:p>
    <w:p w14:paraId="2CB352D2" w14:textId="77777777" w:rsidR="00973B2C" w:rsidRPr="00973B2C" w:rsidRDefault="00973B2C" w:rsidP="00F04684">
      <w:pPr>
        <w:numPr>
          <w:ilvl w:val="0"/>
          <w:numId w:val="11"/>
        </w:numPr>
        <w:autoSpaceDN w:val="0"/>
        <w:spacing w:after="0" w:line="240" w:lineRule="auto"/>
        <w:jc w:val="both"/>
        <w:rPr>
          <w:rFonts w:ascii="Arial" w:hAnsi="Arial" w:cs="Arial"/>
        </w:rPr>
      </w:pPr>
      <w:r w:rsidRPr="00973B2C">
        <w:rPr>
          <w:rFonts w:ascii="Arial" w:hAnsi="Arial" w:cs="Arial"/>
        </w:rPr>
        <w:t>Polecenie Inżyniera – wszelkie polecenia przekazane Wykonawcy przez Inżyniera, w formie pisemnej, dotyczące sposobu realizacji robót lub innych spraw związanych z prowadzeniem budowy.</w:t>
      </w:r>
    </w:p>
    <w:p w14:paraId="767D04E6" w14:textId="77777777" w:rsidR="00973B2C" w:rsidRPr="00973B2C" w:rsidRDefault="00973B2C" w:rsidP="00F04684">
      <w:pPr>
        <w:numPr>
          <w:ilvl w:val="0"/>
          <w:numId w:val="11"/>
        </w:numPr>
        <w:autoSpaceDN w:val="0"/>
        <w:spacing w:after="0" w:line="240" w:lineRule="auto"/>
        <w:jc w:val="both"/>
        <w:rPr>
          <w:rFonts w:ascii="Arial" w:hAnsi="Arial" w:cs="Arial"/>
        </w:rPr>
      </w:pPr>
      <w:r w:rsidRPr="00973B2C">
        <w:rPr>
          <w:rFonts w:ascii="Arial" w:hAnsi="Arial" w:cs="Arial"/>
        </w:rPr>
        <w:t>Nadzór projektowy – uprawniona osoba prawna lub fizyczna będąca autorem dokumentacji projektowej lub osoba upoważniona przez Projektanta do pełnienia nadzoru projektowego i posiadająca odpowiednie kwalifikacje i uprawnienia.</w:t>
      </w:r>
    </w:p>
    <w:p w14:paraId="3531D7C1" w14:textId="77777777" w:rsidR="00973B2C" w:rsidRPr="00973B2C" w:rsidRDefault="00973B2C" w:rsidP="00F04684">
      <w:pPr>
        <w:numPr>
          <w:ilvl w:val="0"/>
          <w:numId w:val="11"/>
        </w:numPr>
        <w:autoSpaceDN w:val="0"/>
        <w:spacing w:after="0" w:line="240" w:lineRule="auto"/>
        <w:jc w:val="both"/>
        <w:rPr>
          <w:rFonts w:ascii="Arial" w:hAnsi="Arial" w:cs="Arial"/>
        </w:rPr>
      </w:pPr>
      <w:r w:rsidRPr="00973B2C">
        <w:rPr>
          <w:rFonts w:ascii="Arial" w:hAnsi="Arial" w:cs="Arial"/>
        </w:rPr>
        <w:t xml:space="preserve">Zadanie budowlane – część przedsięwzięcia budowlanego stanowiąca odrębną całość konstrukcyjną lub technologiczną, zdolną do samodzielnego spełnienia przewidywanych funkcji </w:t>
      </w:r>
      <w:proofErr w:type="spellStart"/>
      <w:r w:rsidRPr="00973B2C">
        <w:rPr>
          <w:rFonts w:ascii="Arial" w:hAnsi="Arial" w:cs="Arial"/>
        </w:rPr>
        <w:t>techniczno</w:t>
      </w:r>
      <w:proofErr w:type="spellEnd"/>
      <w:r w:rsidRPr="00973B2C">
        <w:rPr>
          <w:rFonts w:ascii="Arial" w:hAnsi="Arial" w:cs="Arial"/>
        </w:rPr>
        <w:t xml:space="preserve"> – użytkowych.</w:t>
      </w:r>
    </w:p>
    <w:p w14:paraId="542EC5AD" w14:textId="77777777" w:rsidR="00973B2C" w:rsidRPr="00973B2C" w:rsidRDefault="00973B2C" w:rsidP="00973B2C">
      <w:pPr>
        <w:rPr>
          <w:rFonts w:ascii="Arial" w:hAnsi="Arial" w:cs="Arial"/>
        </w:rPr>
      </w:pPr>
    </w:p>
    <w:p w14:paraId="21627164" w14:textId="6B393CA7" w:rsidR="00973B2C" w:rsidRPr="002C1EB6" w:rsidRDefault="00973B2C" w:rsidP="00F04684">
      <w:pPr>
        <w:pStyle w:val="Nagwek2"/>
        <w:numPr>
          <w:ilvl w:val="1"/>
          <w:numId w:val="7"/>
        </w:numPr>
        <w:shd w:val="clear" w:color="auto" w:fill="FFFFFF"/>
        <w:tabs>
          <w:tab w:val="left" w:pos="900"/>
        </w:tabs>
        <w:autoSpaceDN w:val="0"/>
        <w:ind w:left="578" w:right="40" w:firstLine="130"/>
        <w:jc w:val="left"/>
        <w:rPr>
          <w:rFonts w:cs="Arial"/>
          <w:b/>
          <w:bCs w:val="0"/>
          <w:smallCaps/>
          <w:sz w:val="22"/>
          <w:szCs w:val="22"/>
        </w:rPr>
      </w:pPr>
      <w:bookmarkStart w:id="37" w:name="_Toc419724639"/>
      <w:bookmarkStart w:id="38" w:name="_Toc417411887"/>
      <w:bookmarkStart w:id="39" w:name="_Toc417550443"/>
      <w:bookmarkStart w:id="40" w:name="_Toc454804132"/>
      <w:bookmarkStart w:id="41" w:name="_Toc124786783"/>
      <w:r w:rsidRPr="002C1EB6">
        <w:rPr>
          <w:rFonts w:cs="Arial"/>
          <w:b/>
          <w:bCs w:val="0"/>
          <w:smallCaps/>
          <w:sz w:val="22"/>
          <w:szCs w:val="22"/>
        </w:rPr>
        <w:t>Ogólne wymagania dotyczące robót</w:t>
      </w:r>
      <w:bookmarkEnd w:id="37"/>
      <w:bookmarkEnd w:id="38"/>
      <w:bookmarkEnd w:id="39"/>
      <w:bookmarkEnd w:id="40"/>
      <w:bookmarkEnd w:id="41"/>
    </w:p>
    <w:p w14:paraId="0DD8C46A" w14:textId="77777777" w:rsidR="002C1EB6" w:rsidRPr="002C1EB6" w:rsidRDefault="002C1EB6" w:rsidP="0039615A">
      <w:pPr>
        <w:spacing w:after="0" w:line="240" w:lineRule="auto"/>
        <w:rPr>
          <w:lang w:eastAsia="pl-PL"/>
        </w:rPr>
      </w:pPr>
    </w:p>
    <w:p w14:paraId="58A4C040" w14:textId="77777777" w:rsidR="00973B2C" w:rsidRPr="00973B2C" w:rsidRDefault="00973B2C" w:rsidP="002C1EB6">
      <w:pPr>
        <w:spacing w:after="0" w:line="240" w:lineRule="auto"/>
        <w:jc w:val="both"/>
        <w:rPr>
          <w:rFonts w:ascii="Arial" w:hAnsi="Arial" w:cs="Arial"/>
        </w:rPr>
      </w:pPr>
      <w:r w:rsidRPr="00973B2C">
        <w:rPr>
          <w:rFonts w:ascii="Arial" w:hAnsi="Arial" w:cs="Arial"/>
        </w:rPr>
        <w:t>Wykonawca jest zobowiązany do spełnienia wszystkich czynności wykonawczych – przygotowawczych, zasadniczych, pomocniczych składających się na kompletność robót wynikających z norm, przepisów technicznych, Warunków Technicznych, niniejszej Specyfikacji Technicznej i zasad sztuki budowlanej.</w:t>
      </w:r>
    </w:p>
    <w:p w14:paraId="4370368F" w14:textId="77777777" w:rsidR="00973B2C" w:rsidRPr="00973B2C" w:rsidRDefault="00973B2C" w:rsidP="002C1EB6">
      <w:pPr>
        <w:spacing w:after="0" w:line="240" w:lineRule="auto"/>
        <w:jc w:val="both"/>
        <w:rPr>
          <w:rFonts w:ascii="Arial" w:hAnsi="Arial" w:cs="Arial"/>
        </w:rPr>
      </w:pPr>
      <w:r w:rsidRPr="00973B2C">
        <w:rPr>
          <w:rFonts w:ascii="Arial" w:hAnsi="Arial" w:cs="Arial"/>
        </w:rPr>
        <w:t>Wykonawca robót jest odpowiedzialny za jakość ich wykonania oraz za ich zgodność z dokumentacją projektową i poleceniami Inżyniera.</w:t>
      </w:r>
    </w:p>
    <w:p w14:paraId="42E9E796" w14:textId="77777777" w:rsidR="00973B2C" w:rsidRPr="00973B2C" w:rsidRDefault="00973B2C" w:rsidP="00973B2C">
      <w:pPr>
        <w:jc w:val="both"/>
        <w:rPr>
          <w:rFonts w:ascii="Arial" w:hAnsi="Arial" w:cs="Arial"/>
        </w:rPr>
      </w:pPr>
    </w:p>
    <w:p w14:paraId="226644F4" w14:textId="77777777" w:rsidR="00973B2C" w:rsidRPr="002C1EB6" w:rsidRDefault="00973B2C" w:rsidP="00F04684">
      <w:pPr>
        <w:pStyle w:val="Nagwek2"/>
        <w:numPr>
          <w:ilvl w:val="1"/>
          <w:numId w:val="7"/>
        </w:numPr>
        <w:shd w:val="clear" w:color="auto" w:fill="FFFFFF"/>
        <w:tabs>
          <w:tab w:val="left" w:pos="900"/>
        </w:tabs>
        <w:autoSpaceDN w:val="0"/>
        <w:ind w:right="38" w:firstLine="133"/>
        <w:jc w:val="left"/>
        <w:rPr>
          <w:rFonts w:cs="Arial"/>
          <w:b/>
          <w:iCs/>
          <w:smallCaps/>
          <w:sz w:val="22"/>
          <w:szCs w:val="22"/>
        </w:rPr>
      </w:pPr>
      <w:bookmarkStart w:id="42" w:name="_Toc419724640"/>
      <w:bookmarkStart w:id="43" w:name="_Toc417411888"/>
      <w:bookmarkStart w:id="44" w:name="_Toc417550444"/>
      <w:bookmarkStart w:id="45" w:name="_Toc454804133"/>
      <w:bookmarkStart w:id="46" w:name="_Toc124786784"/>
      <w:r w:rsidRPr="002C1EB6">
        <w:rPr>
          <w:rFonts w:cs="Arial"/>
          <w:b/>
          <w:iCs/>
          <w:smallCaps/>
          <w:sz w:val="22"/>
          <w:szCs w:val="22"/>
        </w:rPr>
        <w:lastRenderedPageBreak/>
        <w:t>Podstawowe dokumenty, czynności i wymagania dotyczące organizacji placu budowy</w:t>
      </w:r>
      <w:bookmarkEnd w:id="42"/>
      <w:bookmarkEnd w:id="43"/>
      <w:bookmarkEnd w:id="44"/>
      <w:bookmarkEnd w:id="45"/>
      <w:bookmarkEnd w:id="46"/>
    </w:p>
    <w:p w14:paraId="487007DA" w14:textId="77777777" w:rsidR="00973B2C" w:rsidRPr="00973B2C" w:rsidRDefault="00973B2C" w:rsidP="0039615A">
      <w:pPr>
        <w:spacing w:after="0" w:line="240" w:lineRule="auto"/>
        <w:rPr>
          <w:rFonts w:ascii="Arial" w:hAnsi="Arial" w:cs="Arial"/>
        </w:rPr>
      </w:pPr>
    </w:p>
    <w:p w14:paraId="0CEA0D6A" w14:textId="6477453A" w:rsidR="00973B2C" w:rsidRPr="002C1EB6" w:rsidRDefault="00973B2C" w:rsidP="00F04684">
      <w:pPr>
        <w:pStyle w:val="Nagwek3"/>
        <w:numPr>
          <w:ilvl w:val="2"/>
          <w:numId w:val="7"/>
        </w:numPr>
        <w:tabs>
          <w:tab w:val="num" w:pos="720"/>
        </w:tabs>
        <w:autoSpaceDN w:val="0"/>
        <w:ind w:left="720" w:firstLine="273"/>
        <w:rPr>
          <w:rFonts w:cs="Arial"/>
          <w:b/>
          <w:bCs/>
          <w:sz w:val="22"/>
          <w:szCs w:val="22"/>
        </w:rPr>
      </w:pPr>
      <w:bookmarkStart w:id="47" w:name="_Toc454804134"/>
      <w:bookmarkStart w:id="48" w:name="_Toc124786785"/>
      <w:r w:rsidRPr="002C1EB6">
        <w:rPr>
          <w:rFonts w:cs="Arial"/>
          <w:b/>
          <w:bCs/>
          <w:sz w:val="22"/>
          <w:szCs w:val="22"/>
        </w:rPr>
        <w:t>Dokumenty budowy</w:t>
      </w:r>
      <w:bookmarkEnd w:id="47"/>
      <w:bookmarkEnd w:id="48"/>
    </w:p>
    <w:p w14:paraId="4EA79F95" w14:textId="77777777" w:rsidR="002C1EB6" w:rsidRPr="002C1EB6" w:rsidRDefault="002C1EB6" w:rsidP="00236C54">
      <w:pPr>
        <w:spacing w:after="0" w:line="240" w:lineRule="auto"/>
        <w:rPr>
          <w:lang w:eastAsia="pl-PL"/>
        </w:rPr>
      </w:pPr>
    </w:p>
    <w:p w14:paraId="0A115F79" w14:textId="77777777" w:rsidR="00973B2C" w:rsidRPr="00973B2C" w:rsidRDefault="00973B2C" w:rsidP="002C1EB6">
      <w:pPr>
        <w:spacing w:after="0" w:line="240" w:lineRule="auto"/>
        <w:jc w:val="both"/>
        <w:rPr>
          <w:rFonts w:ascii="Arial" w:hAnsi="Arial" w:cs="Arial"/>
        </w:rPr>
      </w:pPr>
      <w:r w:rsidRPr="00973B2C">
        <w:rPr>
          <w:rFonts w:ascii="Arial" w:hAnsi="Arial" w:cs="Arial"/>
        </w:rPr>
        <w:t>Dziennik Budowy jest wymaganym dokumentem prawnym obowiązującym Zamawiającego i Wykonawcę w okresie od przekazania Wykonawcy terenu budowy do końca realizacji. Odpowiedzialność za prowadzenie dziennika budowy zgodnie z obowiązującymi przepisami spoczywa na Wykonawcy. Zapisy w dzienniku będą dokonywane na bieżąco i będą dotyczyć przebiegu robót, stanu bezpieczeństwa ludzi, mienia oraz technicznej i gospodarczej strony budowy. Zapisy będą czytelne, dokonywane trwałą techniką, w porządku chronologicznym, bezpośrednio jeden pod drugim, bez przerw.</w:t>
      </w:r>
    </w:p>
    <w:p w14:paraId="57884EC4" w14:textId="77777777" w:rsidR="00973B2C" w:rsidRPr="00973B2C" w:rsidRDefault="00973B2C" w:rsidP="002C1EB6">
      <w:pPr>
        <w:spacing w:after="0" w:line="240" w:lineRule="auto"/>
        <w:jc w:val="both"/>
        <w:rPr>
          <w:rFonts w:ascii="Arial" w:hAnsi="Arial" w:cs="Arial"/>
        </w:rPr>
      </w:pPr>
      <w:r w:rsidRPr="00973B2C">
        <w:rPr>
          <w:rFonts w:ascii="Arial" w:hAnsi="Arial" w:cs="Arial"/>
        </w:rPr>
        <w:t>Do Dziennika Budowy należy wpisywać w szczególności:</w:t>
      </w:r>
    </w:p>
    <w:p w14:paraId="23429CAE"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datę przekazania wykonawcy placu budowy,</w:t>
      </w:r>
    </w:p>
    <w:p w14:paraId="4D819321"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termin rozpoczęcia i zakończenia poszczególnych elementów robót,</w:t>
      </w:r>
    </w:p>
    <w:p w14:paraId="7EF6439C" w14:textId="77777777" w:rsidR="00973B2C" w:rsidRPr="00973B2C" w:rsidRDefault="00973B2C" w:rsidP="002C1EB6">
      <w:pPr>
        <w:spacing w:after="0" w:line="240" w:lineRule="auto"/>
        <w:ind w:left="709" w:firstLine="11"/>
        <w:jc w:val="both"/>
        <w:rPr>
          <w:rFonts w:ascii="Arial" w:hAnsi="Arial" w:cs="Arial"/>
        </w:rPr>
      </w:pPr>
      <w:r w:rsidRPr="00973B2C">
        <w:rPr>
          <w:rFonts w:ascii="Arial" w:hAnsi="Arial" w:cs="Arial"/>
        </w:rPr>
        <w:t>- przebieg robót, trudności i przeszkody w ich prowadzeniu, okres i przyczyny przerw w robotach,</w:t>
      </w:r>
    </w:p>
    <w:p w14:paraId="488CA3B8"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uwagi i polecenia Inżyniera,</w:t>
      </w:r>
    </w:p>
    <w:p w14:paraId="5671A0FC"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daty zarządzania, wstrzymania robót, z podaniem powodu,</w:t>
      </w:r>
    </w:p>
    <w:p w14:paraId="6039C6E6" w14:textId="77777777" w:rsidR="00973B2C" w:rsidRPr="00973B2C" w:rsidRDefault="00973B2C" w:rsidP="002C1EB6">
      <w:pPr>
        <w:spacing w:after="0" w:line="240" w:lineRule="auto"/>
        <w:ind w:left="709" w:firstLine="11"/>
        <w:jc w:val="both"/>
        <w:rPr>
          <w:rFonts w:ascii="Arial" w:hAnsi="Arial" w:cs="Arial"/>
        </w:rPr>
      </w:pPr>
      <w:r w:rsidRPr="00973B2C">
        <w:rPr>
          <w:rFonts w:ascii="Arial" w:hAnsi="Arial" w:cs="Arial"/>
        </w:rPr>
        <w:t>- zgłoszenia i daty odbiorów robót zanikających, ulegających zakryciu, częściowych i ostatecznych odbiorów robót,</w:t>
      </w:r>
    </w:p>
    <w:p w14:paraId="23906037"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wyjaśnienia, uwagi i propozycje Wykonawcy,</w:t>
      </w:r>
    </w:p>
    <w:p w14:paraId="74C7DEB7" w14:textId="77777777" w:rsidR="00973B2C" w:rsidRPr="00973B2C" w:rsidRDefault="00973B2C" w:rsidP="002C1EB6">
      <w:pPr>
        <w:spacing w:after="0" w:line="240" w:lineRule="auto"/>
        <w:ind w:left="709" w:firstLine="11"/>
        <w:jc w:val="both"/>
        <w:rPr>
          <w:rFonts w:ascii="Arial" w:hAnsi="Arial" w:cs="Arial"/>
        </w:rPr>
      </w:pPr>
      <w:r w:rsidRPr="00973B2C">
        <w:rPr>
          <w:rFonts w:ascii="Arial" w:hAnsi="Arial" w:cs="Arial"/>
        </w:rPr>
        <w:t>- stan pogody i temperaturę powietrza w okresie wykonywania robót podlegającym ograniczeniom lub wymaganiom szczególnym w związku z warunkami klimatycznymi,</w:t>
      </w:r>
    </w:p>
    <w:p w14:paraId="32B81049"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dane dotyczące sposobu wykonania zabezpieczenia robót,</w:t>
      </w:r>
    </w:p>
    <w:p w14:paraId="5A559975"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dane dotyczące jakości materiałów,</w:t>
      </w:r>
    </w:p>
    <w:p w14:paraId="20ED0EA6"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inne istotne informacje o przebiegu robót.</w:t>
      </w:r>
    </w:p>
    <w:p w14:paraId="4157B46C" w14:textId="77777777" w:rsidR="00973B2C" w:rsidRPr="00973B2C" w:rsidRDefault="00973B2C" w:rsidP="002C1EB6">
      <w:pPr>
        <w:spacing w:after="0" w:line="240" w:lineRule="auto"/>
        <w:jc w:val="both"/>
        <w:rPr>
          <w:rFonts w:ascii="Arial" w:hAnsi="Arial" w:cs="Arial"/>
        </w:rPr>
      </w:pPr>
      <w:r w:rsidRPr="00973B2C">
        <w:rPr>
          <w:rFonts w:ascii="Arial" w:hAnsi="Arial" w:cs="Arial"/>
        </w:rPr>
        <w:t>Propozycje, uwagi i wyjaśnienia Wykonawcy, wpisane do Dziennika Budowy będą przedstawione Inżynierowi do ustosunkowania się.</w:t>
      </w:r>
    </w:p>
    <w:p w14:paraId="5CB15CF6" w14:textId="77777777" w:rsidR="00973B2C" w:rsidRPr="00973B2C" w:rsidRDefault="00973B2C" w:rsidP="00973B2C">
      <w:pPr>
        <w:jc w:val="both"/>
        <w:rPr>
          <w:rFonts w:ascii="Arial" w:hAnsi="Arial" w:cs="Arial"/>
        </w:rPr>
      </w:pPr>
    </w:p>
    <w:p w14:paraId="1B483F62" w14:textId="41F73621" w:rsidR="00973B2C" w:rsidRPr="002C1EB6" w:rsidRDefault="00973B2C" w:rsidP="00F04684">
      <w:pPr>
        <w:pStyle w:val="Nagwek3"/>
        <w:numPr>
          <w:ilvl w:val="2"/>
          <w:numId w:val="7"/>
        </w:numPr>
        <w:tabs>
          <w:tab w:val="num" w:pos="720"/>
        </w:tabs>
        <w:autoSpaceDN w:val="0"/>
        <w:ind w:left="720" w:firstLine="273"/>
        <w:rPr>
          <w:rFonts w:cs="Arial"/>
          <w:b/>
          <w:bCs/>
          <w:sz w:val="22"/>
          <w:szCs w:val="22"/>
        </w:rPr>
      </w:pPr>
      <w:bookmarkStart w:id="49" w:name="_Toc454804135"/>
      <w:bookmarkStart w:id="50" w:name="_Toc124786786"/>
      <w:r w:rsidRPr="002C1EB6">
        <w:rPr>
          <w:rFonts w:cs="Arial"/>
          <w:b/>
          <w:bCs/>
          <w:sz w:val="22"/>
          <w:szCs w:val="22"/>
        </w:rPr>
        <w:t>Pozostałe dokumenty budowy</w:t>
      </w:r>
      <w:bookmarkEnd w:id="49"/>
      <w:bookmarkEnd w:id="50"/>
    </w:p>
    <w:p w14:paraId="43E45991" w14:textId="77777777" w:rsidR="002C1EB6" w:rsidRPr="002C1EB6" w:rsidRDefault="002C1EB6" w:rsidP="00236C54">
      <w:pPr>
        <w:spacing w:after="0" w:line="240" w:lineRule="auto"/>
        <w:rPr>
          <w:lang w:eastAsia="pl-PL"/>
        </w:rPr>
      </w:pPr>
    </w:p>
    <w:p w14:paraId="3DB4494D" w14:textId="77777777" w:rsidR="00973B2C" w:rsidRPr="00973B2C" w:rsidRDefault="00973B2C" w:rsidP="002C1EB6">
      <w:pPr>
        <w:spacing w:after="0" w:line="240" w:lineRule="auto"/>
        <w:jc w:val="both"/>
        <w:rPr>
          <w:rFonts w:ascii="Arial" w:hAnsi="Arial" w:cs="Arial"/>
        </w:rPr>
      </w:pPr>
      <w:r w:rsidRPr="00973B2C">
        <w:rPr>
          <w:rFonts w:ascii="Arial" w:hAnsi="Arial" w:cs="Arial"/>
        </w:rPr>
        <w:t>Do pozostałych dokumentów budowy zalicza się również:</w:t>
      </w:r>
    </w:p>
    <w:p w14:paraId="486CD960"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xml:space="preserve">- projekt wykonawczy, specyfikacją techniczną, kosztorys, protokół przekazania terenu budowy przez Inwestora do Wykonawcy oraz umową </w:t>
      </w:r>
      <w:proofErr w:type="spellStart"/>
      <w:r w:rsidRPr="00973B2C">
        <w:rPr>
          <w:rFonts w:ascii="Arial" w:hAnsi="Arial" w:cs="Arial"/>
        </w:rPr>
        <w:t>cywilno</w:t>
      </w:r>
      <w:proofErr w:type="spellEnd"/>
      <w:r w:rsidRPr="00973B2C">
        <w:rPr>
          <w:rFonts w:ascii="Arial" w:hAnsi="Arial" w:cs="Arial"/>
        </w:rPr>
        <w:t xml:space="preserve"> - prawną z osobami trzecimi i inne umowy,</w:t>
      </w:r>
    </w:p>
    <w:p w14:paraId="12DC1FE1"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protokoły odbioru robót - częściowe i końcowe,</w:t>
      </w:r>
    </w:p>
    <w:p w14:paraId="21BFB2B6"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rysunki i opisy uzupełniające służące realizacji obiektu,</w:t>
      </w:r>
    </w:p>
    <w:p w14:paraId="5237BDE4"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atesty materiałowe od producentów i dostawców materiałów,</w:t>
      </w:r>
    </w:p>
    <w:p w14:paraId="3F7CC27F"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protokoły z narad i ustaleń,</w:t>
      </w:r>
    </w:p>
    <w:p w14:paraId="303E66D7" w14:textId="77777777" w:rsidR="00973B2C" w:rsidRPr="00973B2C" w:rsidRDefault="00973B2C" w:rsidP="002C1EB6">
      <w:pPr>
        <w:spacing w:after="0" w:line="240" w:lineRule="auto"/>
        <w:ind w:left="720"/>
        <w:jc w:val="both"/>
        <w:rPr>
          <w:rFonts w:ascii="Arial" w:hAnsi="Arial" w:cs="Arial"/>
        </w:rPr>
      </w:pPr>
      <w:r w:rsidRPr="00973B2C">
        <w:rPr>
          <w:rFonts w:ascii="Arial" w:hAnsi="Arial" w:cs="Arial"/>
        </w:rPr>
        <w:t xml:space="preserve">- oświadczenie Kierownika Budowy o przyjęciu placu budowy i przyjęcie obowiązku wykonania instalacji wentylacyjnych zgodnie z dokumentacją wykonawczą, </w:t>
      </w:r>
      <w:proofErr w:type="spellStart"/>
      <w:r w:rsidRPr="00973B2C">
        <w:rPr>
          <w:rFonts w:ascii="Arial" w:hAnsi="Arial" w:cs="Arial"/>
        </w:rPr>
        <w:t>STWiOR</w:t>
      </w:r>
      <w:proofErr w:type="spellEnd"/>
      <w:r w:rsidRPr="00973B2C">
        <w:rPr>
          <w:rFonts w:ascii="Arial" w:hAnsi="Arial" w:cs="Arial"/>
        </w:rPr>
        <w:t>, normami technicznymi, przepisami i sztuką budowlaną.</w:t>
      </w:r>
    </w:p>
    <w:p w14:paraId="64FC24BD" w14:textId="77777777" w:rsidR="00973B2C" w:rsidRPr="00973B2C" w:rsidRDefault="00973B2C" w:rsidP="00973B2C">
      <w:pPr>
        <w:rPr>
          <w:rFonts w:ascii="Arial" w:hAnsi="Arial" w:cs="Arial"/>
        </w:rPr>
      </w:pPr>
    </w:p>
    <w:p w14:paraId="381A504F" w14:textId="58F2E7B9" w:rsidR="00973B2C" w:rsidRPr="002C1EB6" w:rsidRDefault="00973B2C" w:rsidP="00F04684">
      <w:pPr>
        <w:pStyle w:val="Nagwek3"/>
        <w:numPr>
          <w:ilvl w:val="2"/>
          <w:numId w:val="7"/>
        </w:numPr>
        <w:tabs>
          <w:tab w:val="num" w:pos="720"/>
        </w:tabs>
        <w:autoSpaceDN w:val="0"/>
        <w:ind w:left="720" w:firstLine="273"/>
        <w:rPr>
          <w:rFonts w:cs="Arial"/>
          <w:b/>
          <w:bCs/>
          <w:sz w:val="22"/>
          <w:szCs w:val="22"/>
        </w:rPr>
      </w:pPr>
      <w:bookmarkStart w:id="51" w:name="_Toc454804136"/>
      <w:bookmarkStart w:id="52" w:name="_Toc124786787"/>
      <w:r w:rsidRPr="002C1EB6">
        <w:rPr>
          <w:rFonts w:cs="Arial"/>
          <w:b/>
          <w:bCs/>
          <w:sz w:val="22"/>
          <w:szCs w:val="22"/>
        </w:rPr>
        <w:t>Przechowywanie dokumentów budowy</w:t>
      </w:r>
      <w:bookmarkEnd w:id="51"/>
      <w:bookmarkEnd w:id="52"/>
    </w:p>
    <w:p w14:paraId="79B07C2B" w14:textId="77777777" w:rsidR="002C1EB6" w:rsidRPr="002C1EB6" w:rsidRDefault="002C1EB6" w:rsidP="00236C54">
      <w:pPr>
        <w:spacing w:after="0" w:line="240" w:lineRule="auto"/>
        <w:rPr>
          <w:lang w:eastAsia="pl-PL"/>
        </w:rPr>
      </w:pPr>
    </w:p>
    <w:p w14:paraId="6487C4E2" w14:textId="77777777" w:rsidR="00973B2C" w:rsidRPr="00973B2C" w:rsidRDefault="00973B2C" w:rsidP="002C1EB6">
      <w:pPr>
        <w:spacing w:after="0" w:line="240" w:lineRule="auto"/>
        <w:jc w:val="both"/>
        <w:rPr>
          <w:rFonts w:ascii="Arial" w:hAnsi="Arial" w:cs="Arial"/>
        </w:rPr>
      </w:pPr>
      <w:r w:rsidRPr="00973B2C">
        <w:rPr>
          <w:rFonts w:ascii="Arial" w:hAnsi="Arial" w:cs="Arial"/>
        </w:rPr>
        <w:t>Dokumenty budowy będą przechowywane na terenie budowy w miejscu odpowiednio zabezpieczonym. Zaginięcie jakiegokolwiek dokumentu budowy spowoduje jego natychmiastowe odtworzenie w formie przewidzianej prawem. Wszelkie dokumenty budowy będą zawsze dostępne dla Inżyniera i przedstawione do wglądu na życzenie Zamawiającego.</w:t>
      </w:r>
    </w:p>
    <w:p w14:paraId="4798F84E" w14:textId="77777777" w:rsidR="00973B2C" w:rsidRPr="00973B2C" w:rsidRDefault="00973B2C" w:rsidP="00973B2C">
      <w:pPr>
        <w:jc w:val="both"/>
        <w:rPr>
          <w:rFonts w:ascii="Arial" w:hAnsi="Arial" w:cs="Arial"/>
        </w:rPr>
      </w:pPr>
    </w:p>
    <w:p w14:paraId="527A98E2" w14:textId="4F3BB5F4" w:rsidR="00973B2C" w:rsidRPr="002C1EB6" w:rsidRDefault="00973B2C" w:rsidP="00F04684">
      <w:pPr>
        <w:pStyle w:val="Nagwek3"/>
        <w:numPr>
          <w:ilvl w:val="2"/>
          <w:numId w:val="7"/>
        </w:numPr>
        <w:tabs>
          <w:tab w:val="num" w:pos="720"/>
        </w:tabs>
        <w:autoSpaceDN w:val="0"/>
        <w:ind w:left="720" w:firstLine="273"/>
        <w:rPr>
          <w:rFonts w:cs="Arial"/>
          <w:b/>
          <w:bCs/>
          <w:sz w:val="22"/>
          <w:szCs w:val="22"/>
        </w:rPr>
      </w:pPr>
      <w:bookmarkStart w:id="53" w:name="_Toc454804137"/>
      <w:bookmarkStart w:id="54" w:name="_Toc124786788"/>
      <w:r w:rsidRPr="002C1EB6">
        <w:rPr>
          <w:rFonts w:cs="Arial"/>
          <w:b/>
          <w:bCs/>
          <w:sz w:val="22"/>
          <w:szCs w:val="22"/>
        </w:rPr>
        <w:t>Przekazanie terenu budowy</w:t>
      </w:r>
      <w:bookmarkEnd w:id="53"/>
      <w:bookmarkEnd w:id="54"/>
    </w:p>
    <w:p w14:paraId="40C0275C" w14:textId="77777777" w:rsidR="002C1EB6" w:rsidRPr="002C1EB6" w:rsidRDefault="002C1EB6" w:rsidP="0086406D">
      <w:pPr>
        <w:spacing w:after="0" w:line="240" w:lineRule="auto"/>
        <w:rPr>
          <w:lang w:eastAsia="pl-PL"/>
        </w:rPr>
      </w:pPr>
    </w:p>
    <w:p w14:paraId="4447FA0E" w14:textId="77777777" w:rsidR="00973B2C" w:rsidRPr="00973B2C" w:rsidRDefault="00973B2C" w:rsidP="002C1EB6">
      <w:pPr>
        <w:spacing w:after="0" w:line="240" w:lineRule="auto"/>
        <w:jc w:val="both"/>
        <w:rPr>
          <w:rFonts w:ascii="Arial" w:hAnsi="Arial" w:cs="Arial"/>
        </w:rPr>
      </w:pPr>
      <w:r w:rsidRPr="00973B2C">
        <w:rPr>
          <w:rFonts w:ascii="Arial" w:hAnsi="Arial" w:cs="Arial"/>
        </w:rPr>
        <w:lastRenderedPageBreak/>
        <w:t>Zamawiający w terminie określonym w dokumentach kontraktowych przekaże Wykonawcy plac budowy wraz ze wszystkimi wymaganymi uzgodnieniami prawnymi i administracyjnymi oraz Dziennik Budowy i Specyfikację Techniczną Wykonania i Odbioru Robót Budowlanych.</w:t>
      </w:r>
    </w:p>
    <w:p w14:paraId="1850D0C4" w14:textId="77777777" w:rsidR="00973B2C" w:rsidRPr="00973B2C" w:rsidRDefault="00973B2C" w:rsidP="00973B2C">
      <w:pPr>
        <w:jc w:val="both"/>
        <w:rPr>
          <w:rFonts w:ascii="Arial" w:hAnsi="Arial" w:cs="Arial"/>
        </w:rPr>
      </w:pPr>
    </w:p>
    <w:p w14:paraId="6F65B555" w14:textId="29D42A06" w:rsidR="00973B2C" w:rsidRPr="002C1EB6" w:rsidRDefault="00973B2C" w:rsidP="00F04684">
      <w:pPr>
        <w:pStyle w:val="Nagwek3"/>
        <w:numPr>
          <w:ilvl w:val="2"/>
          <w:numId w:val="7"/>
        </w:numPr>
        <w:tabs>
          <w:tab w:val="num" w:pos="720"/>
        </w:tabs>
        <w:autoSpaceDN w:val="0"/>
        <w:ind w:left="720" w:firstLine="273"/>
        <w:rPr>
          <w:rFonts w:cs="Arial"/>
          <w:b/>
          <w:bCs/>
          <w:sz w:val="22"/>
          <w:szCs w:val="22"/>
        </w:rPr>
      </w:pPr>
      <w:bookmarkStart w:id="55" w:name="_Toc454804138"/>
      <w:bookmarkStart w:id="56" w:name="_Toc124786789"/>
      <w:r w:rsidRPr="002C1EB6">
        <w:rPr>
          <w:rFonts w:cs="Arial"/>
          <w:b/>
          <w:bCs/>
          <w:sz w:val="22"/>
          <w:szCs w:val="22"/>
        </w:rPr>
        <w:t>Dokumentacja projektowa</w:t>
      </w:r>
      <w:bookmarkEnd w:id="55"/>
      <w:bookmarkEnd w:id="56"/>
    </w:p>
    <w:p w14:paraId="4B5CEEC3" w14:textId="77777777" w:rsidR="002C1EB6" w:rsidRPr="002C1EB6" w:rsidRDefault="002C1EB6" w:rsidP="0086406D">
      <w:pPr>
        <w:spacing w:after="0" w:line="240" w:lineRule="auto"/>
        <w:rPr>
          <w:lang w:eastAsia="pl-PL"/>
        </w:rPr>
      </w:pPr>
    </w:p>
    <w:p w14:paraId="2BEA7EAF" w14:textId="77777777" w:rsidR="00973B2C" w:rsidRPr="00973B2C" w:rsidRDefault="00973B2C" w:rsidP="002C1EB6">
      <w:pPr>
        <w:spacing w:after="0" w:line="240" w:lineRule="auto"/>
        <w:jc w:val="both"/>
        <w:rPr>
          <w:rFonts w:ascii="Arial" w:hAnsi="Arial" w:cs="Arial"/>
        </w:rPr>
      </w:pPr>
      <w:r w:rsidRPr="00973B2C">
        <w:rPr>
          <w:rFonts w:ascii="Arial" w:hAnsi="Arial" w:cs="Arial"/>
        </w:rPr>
        <w:t>Zawartość dokumentacji projektowej będzie zgodna  wymaganiami obowiązujących aktów prawnych zawierając jednocześnie dokumenty zgodne z wykazem podanym w szczegółowych warunkach umowy.</w:t>
      </w:r>
    </w:p>
    <w:p w14:paraId="5E0ABC57" w14:textId="77777777" w:rsidR="00973B2C" w:rsidRPr="00973B2C" w:rsidRDefault="00973B2C" w:rsidP="002C1EB6">
      <w:pPr>
        <w:spacing w:after="0" w:line="240" w:lineRule="auto"/>
        <w:jc w:val="both"/>
        <w:rPr>
          <w:rFonts w:ascii="Arial" w:hAnsi="Arial" w:cs="Arial"/>
        </w:rPr>
      </w:pPr>
      <w:r w:rsidRPr="00973B2C">
        <w:rPr>
          <w:rFonts w:ascii="Arial" w:hAnsi="Arial" w:cs="Arial"/>
        </w:rPr>
        <w:t>Dokumentacja projektowa powinna być przekazana Wykonawcy protokolarnie, a jej kompletność potwierdzona przez Wykonawcę.</w:t>
      </w:r>
    </w:p>
    <w:p w14:paraId="5CE83B5B" w14:textId="77777777" w:rsidR="00973B2C" w:rsidRPr="00973B2C" w:rsidRDefault="00973B2C" w:rsidP="00973B2C">
      <w:pPr>
        <w:jc w:val="both"/>
        <w:rPr>
          <w:rFonts w:ascii="Arial" w:hAnsi="Arial" w:cs="Arial"/>
        </w:rPr>
      </w:pPr>
    </w:p>
    <w:p w14:paraId="543A0586" w14:textId="65AF54AD" w:rsidR="00973B2C" w:rsidRPr="002C1EB6" w:rsidRDefault="00973B2C" w:rsidP="00F04684">
      <w:pPr>
        <w:pStyle w:val="Nagwek3"/>
        <w:numPr>
          <w:ilvl w:val="2"/>
          <w:numId w:val="7"/>
        </w:numPr>
        <w:tabs>
          <w:tab w:val="num" w:pos="720"/>
        </w:tabs>
        <w:autoSpaceDN w:val="0"/>
        <w:ind w:left="720" w:firstLine="273"/>
        <w:rPr>
          <w:rFonts w:cs="Arial"/>
          <w:b/>
          <w:bCs/>
          <w:sz w:val="22"/>
          <w:szCs w:val="22"/>
        </w:rPr>
      </w:pPr>
      <w:bookmarkStart w:id="57" w:name="_Toc454804139"/>
      <w:bookmarkStart w:id="58" w:name="_Toc124786790"/>
      <w:r w:rsidRPr="002C1EB6">
        <w:rPr>
          <w:rFonts w:cs="Arial"/>
          <w:b/>
          <w:bCs/>
          <w:sz w:val="22"/>
          <w:szCs w:val="22"/>
        </w:rPr>
        <w:t>Zgodność robót z dokumentacją projektową i SST</w:t>
      </w:r>
      <w:bookmarkEnd w:id="57"/>
      <w:bookmarkEnd w:id="58"/>
    </w:p>
    <w:p w14:paraId="1250630B" w14:textId="77777777" w:rsidR="002C1EB6" w:rsidRPr="002C1EB6" w:rsidRDefault="002C1EB6" w:rsidP="0086406D">
      <w:pPr>
        <w:spacing w:after="0" w:line="240" w:lineRule="auto"/>
        <w:rPr>
          <w:lang w:eastAsia="pl-PL"/>
        </w:rPr>
      </w:pPr>
    </w:p>
    <w:p w14:paraId="50F2BBFF" w14:textId="77777777" w:rsidR="00973B2C" w:rsidRPr="00973B2C" w:rsidRDefault="00973B2C" w:rsidP="002C1EB6">
      <w:pPr>
        <w:spacing w:after="0" w:line="240" w:lineRule="auto"/>
        <w:jc w:val="both"/>
        <w:rPr>
          <w:rFonts w:ascii="Arial" w:hAnsi="Arial" w:cs="Arial"/>
        </w:rPr>
      </w:pPr>
      <w:r w:rsidRPr="00973B2C">
        <w:rPr>
          <w:rFonts w:ascii="Arial" w:hAnsi="Arial" w:cs="Arial"/>
        </w:rPr>
        <w:t>Dokumentacja projektowa, SST oraz dodatkowe dokumenty przekazane Wykonawcy przez Inżyniera, stanowią część umowy, a wymagania wyszczególnione choćby w jednym z nich są obowiązujące dla Wykonawcy, tak jakby zawarte były w całej dokumentacji. W przypadku rozbieżności w ustaleniach poszczególnych dokumentów obowiązuje kolejność ich ważności wymieniona w warunkach umowy.</w:t>
      </w:r>
    </w:p>
    <w:p w14:paraId="0B230912" w14:textId="77777777" w:rsidR="00973B2C" w:rsidRPr="00973B2C" w:rsidRDefault="00973B2C" w:rsidP="002C1EB6">
      <w:pPr>
        <w:spacing w:after="0" w:line="240" w:lineRule="auto"/>
        <w:jc w:val="both"/>
        <w:rPr>
          <w:rFonts w:ascii="Arial" w:hAnsi="Arial" w:cs="Arial"/>
        </w:rPr>
      </w:pPr>
      <w:r w:rsidRPr="00973B2C">
        <w:rPr>
          <w:rFonts w:ascii="Arial" w:hAnsi="Arial" w:cs="Arial"/>
        </w:rPr>
        <w:t xml:space="preserve">Wykonawca nie może wykorzystywać błędów lub </w:t>
      </w:r>
      <w:proofErr w:type="spellStart"/>
      <w:r w:rsidRPr="00973B2C">
        <w:rPr>
          <w:rFonts w:ascii="Arial" w:hAnsi="Arial" w:cs="Arial"/>
        </w:rPr>
        <w:t>opuszczeń</w:t>
      </w:r>
      <w:proofErr w:type="spellEnd"/>
      <w:r w:rsidRPr="00973B2C">
        <w:rPr>
          <w:rFonts w:ascii="Arial" w:hAnsi="Arial" w:cs="Arial"/>
        </w:rPr>
        <w:t xml:space="preserve"> w dokumentach kontraktowych (umowa, dokumentacja projektowa, kosztorysy), a o ich wykryciu w czasie przygotowania oferty na wykonanie robót winien natychmiast powiadomić Inwestora, który dokona odpowiednich zmian i poprawek przed rozpoczęciem robót.</w:t>
      </w:r>
    </w:p>
    <w:p w14:paraId="5A1FAC70" w14:textId="77777777" w:rsidR="00973B2C" w:rsidRPr="00973B2C" w:rsidRDefault="00973B2C" w:rsidP="002C1EB6">
      <w:pPr>
        <w:spacing w:after="0" w:line="240" w:lineRule="auto"/>
        <w:jc w:val="both"/>
        <w:rPr>
          <w:rFonts w:ascii="Arial" w:hAnsi="Arial" w:cs="Arial"/>
        </w:rPr>
      </w:pPr>
      <w:r w:rsidRPr="00973B2C">
        <w:rPr>
          <w:rFonts w:ascii="Arial" w:hAnsi="Arial" w:cs="Arial"/>
        </w:rPr>
        <w:t>Wszystkie wykonane roboty i dostarczone materiały będą zgodne z dokumentacją projektową i SST.</w:t>
      </w:r>
    </w:p>
    <w:p w14:paraId="0C2727AC" w14:textId="77777777" w:rsidR="00973B2C" w:rsidRPr="00973B2C" w:rsidRDefault="00973B2C" w:rsidP="002C1EB6">
      <w:pPr>
        <w:spacing w:after="0" w:line="240" w:lineRule="auto"/>
        <w:jc w:val="both"/>
        <w:rPr>
          <w:rFonts w:ascii="Arial" w:hAnsi="Arial" w:cs="Arial"/>
        </w:rPr>
      </w:pPr>
      <w:r w:rsidRPr="00973B2C">
        <w:rPr>
          <w:rFonts w:ascii="Arial" w:hAnsi="Arial" w:cs="Arial"/>
        </w:rPr>
        <w:t>Na rysunkach, w przypadku rozbieżności wymiarowych, opis wymiarów ważniejszy jest od odczytu ze skali rysunków.</w:t>
      </w:r>
    </w:p>
    <w:p w14:paraId="5529A2F0" w14:textId="77777777" w:rsidR="00973B2C" w:rsidRPr="00973B2C" w:rsidRDefault="00973B2C" w:rsidP="002C1EB6">
      <w:pPr>
        <w:spacing w:after="0" w:line="240" w:lineRule="auto"/>
        <w:jc w:val="both"/>
        <w:rPr>
          <w:rFonts w:ascii="Arial" w:hAnsi="Arial" w:cs="Arial"/>
        </w:rPr>
      </w:pPr>
      <w:r w:rsidRPr="00973B2C">
        <w:rPr>
          <w:rFonts w:ascii="Arial" w:hAnsi="Arial" w:cs="Arial"/>
        </w:rPr>
        <w:t>Dane określone w dokumentacji projektowej i w SST będą uważane za wartości docelowe, od których dopuszczalne są odchylenia w ramach określonego przedziału tolerancji. Cechy materiałów i elementów instalacji muszą być jednorodne i wykazywać zgodność z określonymi wymaganiami, a rozrzuty tych cech nie mogą przekraczać dopuszczalnego przedziału tolerancji. W przypadku, gdy materiały lub roboty nie będą w pełni zgodne z dokumentacją projektową lub SST i wpływało by to na niezadowalającą jakość elementu budowli, to takie materiały zostaną zastąpione innymi, a roboty naprawcze i wykonane ponownie na koszt Wykonawcy.</w:t>
      </w:r>
    </w:p>
    <w:p w14:paraId="395CA688" w14:textId="77777777" w:rsidR="00973B2C" w:rsidRPr="00973B2C" w:rsidRDefault="00973B2C" w:rsidP="00973B2C">
      <w:pPr>
        <w:jc w:val="both"/>
        <w:rPr>
          <w:rFonts w:ascii="Arial" w:hAnsi="Arial" w:cs="Arial"/>
        </w:rPr>
      </w:pPr>
    </w:p>
    <w:p w14:paraId="326D84FA" w14:textId="25FD4A8A" w:rsidR="00973B2C" w:rsidRPr="002C1EB6" w:rsidRDefault="00973B2C" w:rsidP="00F04684">
      <w:pPr>
        <w:pStyle w:val="Nagwek3"/>
        <w:numPr>
          <w:ilvl w:val="2"/>
          <w:numId w:val="7"/>
        </w:numPr>
        <w:tabs>
          <w:tab w:val="num" w:pos="720"/>
        </w:tabs>
        <w:autoSpaceDN w:val="0"/>
        <w:ind w:left="720" w:firstLine="273"/>
        <w:rPr>
          <w:rFonts w:cs="Arial"/>
          <w:b/>
          <w:bCs/>
          <w:sz w:val="22"/>
          <w:szCs w:val="22"/>
        </w:rPr>
      </w:pPr>
      <w:bookmarkStart w:id="59" w:name="_Toc454804140"/>
      <w:bookmarkStart w:id="60" w:name="_Toc124786791"/>
      <w:r w:rsidRPr="002C1EB6">
        <w:rPr>
          <w:rFonts w:cs="Arial"/>
          <w:b/>
          <w:bCs/>
          <w:sz w:val="22"/>
          <w:szCs w:val="22"/>
        </w:rPr>
        <w:t>Zabezpieczenie terenu budowy</w:t>
      </w:r>
      <w:bookmarkEnd w:id="59"/>
      <w:bookmarkEnd w:id="60"/>
    </w:p>
    <w:p w14:paraId="012145B6" w14:textId="77777777" w:rsidR="002C1EB6" w:rsidRPr="002C1EB6" w:rsidRDefault="002C1EB6" w:rsidP="0086406D">
      <w:pPr>
        <w:spacing w:after="0" w:line="240" w:lineRule="auto"/>
        <w:rPr>
          <w:lang w:eastAsia="pl-PL"/>
        </w:rPr>
      </w:pPr>
    </w:p>
    <w:p w14:paraId="2E932EEE" w14:textId="77777777" w:rsidR="00973B2C" w:rsidRPr="00973B2C" w:rsidRDefault="00973B2C" w:rsidP="002C1EB6">
      <w:pPr>
        <w:spacing w:after="0" w:line="240" w:lineRule="auto"/>
        <w:jc w:val="both"/>
        <w:rPr>
          <w:rFonts w:ascii="Arial" w:hAnsi="Arial" w:cs="Arial"/>
        </w:rPr>
      </w:pPr>
      <w:r w:rsidRPr="00973B2C">
        <w:rPr>
          <w:rFonts w:ascii="Arial" w:hAnsi="Arial" w:cs="Arial"/>
        </w:rPr>
        <w:t>Wykonawca jest zobowiązany do zabezpieczenia i utrzymania placu budowy w należytym porządku w okresie trwania realizacji kontraktu, aż do zakończenia i odbioru ostatecznego robót.</w:t>
      </w:r>
    </w:p>
    <w:p w14:paraId="5F7C3E92" w14:textId="77777777" w:rsidR="00973B2C" w:rsidRPr="00973B2C" w:rsidRDefault="00973B2C" w:rsidP="00973B2C">
      <w:pPr>
        <w:jc w:val="both"/>
        <w:rPr>
          <w:rFonts w:ascii="Arial" w:hAnsi="Arial" w:cs="Arial"/>
        </w:rPr>
      </w:pPr>
    </w:p>
    <w:p w14:paraId="3C794646" w14:textId="16A78ADD" w:rsidR="00973B2C" w:rsidRPr="002C1EB6" w:rsidRDefault="00973B2C" w:rsidP="00F04684">
      <w:pPr>
        <w:pStyle w:val="Nagwek3"/>
        <w:numPr>
          <w:ilvl w:val="2"/>
          <w:numId w:val="7"/>
        </w:numPr>
        <w:tabs>
          <w:tab w:val="num" w:pos="720"/>
        </w:tabs>
        <w:autoSpaceDN w:val="0"/>
        <w:ind w:left="720" w:firstLine="273"/>
        <w:rPr>
          <w:rFonts w:cs="Arial"/>
          <w:b/>
          <w:bCs/>
          <w:sz w:val="22"/>
          <w:szCs w:val="22"/>
        </w:rPr>
      </w:pPr>
      <w:bookmarkStart w:id="61" w:name="_Toc454804141"/>
      <w:bookmarkStart w:id="62" w:name="_Toc124786792"/>
      <w:r w:rsidRPr="002C1EB6">
        <w:rPr>
          <w:rFonts w:cs="Arial"/>
          <w:b/>
          <w:bCs/>
          <w:sz w:val="22"/>
          <w:szCs w:val="22"/>
        </w:rPr>
        <w:t>Ochrona środowiska w czasie wykonywania robót</w:t>
      </w:r>
      <w:bookmarkEnd w:id="61"/>
      <w:bookmarkEnd w:id="62"/>
    </w:p>
    <w:p w14:paraId="3486F63C" w14:textId="77777777" w:rsidR="002C1EB6" w:rsidRPr="002C1EB6" w:rsidRDefault="002C1EB6" w:rsidP="0086406D">
      <w:pPr>
        <w:spacing w:after="0" w:line="240" w:lineRule="auto"/>
        <w:rPr>
          <w:lang w:eastAsia="pl-PL"/>
        </w:rPr>
      </w:pPr>
    </w:p>
    <w:p w14:paraId="1389C01A" w14:textId="77777777" w:rsidR="00973B2C" w:rsidRPr="00973B2C" w:rsidRDefault="00973B2C" w:rsidP="002C1EB6">
      <w:pPr>
        <w:spacing w:after="0" w:line="240" w:lineRule="auto"/>
        <w:jc w:val="both"/>
        <w:rPr>
          <w:rFonts w:ascii="Arial" w:hAnsi="Arial" w:cs="Arial"/>
        </w:rPr>
      </w:pPr>
      <w:r w:rsidRPr="00973B2C">
        <w:rPr>
          <w:rFonts w:ascii="Arial" w:hAnsi="Arial" w:cs="Arial"/>
        </w:rPr>
        <w:t>Wykonawca ma obowiązek znać i stosować w czasie prowadzenia robót wszelkie przepisy dotyczące ochrony środowiska naturalnego.</w:t>
      </w:r>
    </w:p>
    <w:p w14:paraId="269B62AA" w14:textId="77777777" w:rsidR="00973B2C" w:rsidRPr="00973B2C" w:rsidRDefault="00973B2C" w:rsidP="002C1EB6">
      <w:pPr>
        <w:spacing w:after="0" w:line="240" w:lineRule="auto"/>
        <w:jc w:val="both"/>
        <w:rPr>
          <w:rFonts w:ascii="Arial" w:hAnsi="Arial" w:cs="Arial"/>
        </w:rPr>
      </w:pPr>
      <w:r w:rsidRPr="00973B2C">
        <w:rPr>
          <w:rFonts w:ascii="Arial" w:hAnsi="Arial" w:cs="Arial"/>
        </w:rPr>
        <w:t>W okresie trwania kontraktu i wykończania robót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14:paraId="3224D698" w14:textId="77777777" w:rsidR="00973B2C" w:rsidRPr="00973B2C" w:rsidRDefault="00973B2C" w:rsidP="00973B2C">
      <w:pPr>
        <w:jc w:val="both"/>
        <w:rPr>
          <w:rFonts w:ascii="Arial" w:hAnsi="Arial" w:cs="Arial"/>
        </w:rPr>
      </w:pPr>
    </w:p>
    <w:p w14:paraId="4A495FF5" w14:textId="4459757F" w:rsidR="00973B2C" w:rsidRPr="00DB58BE" w:rsidRDefault="00973B2C" w:rsidP="00F04684">
      <w:pPr>
        <w:pStyle w:val="Nagwek3"/>
        <w:numPr>
          <w:ilvl w:val="2"/>
          <w:numId w:val="7"/>
        </w:numPr>
        <w:tabs>
          <w:tab w:val="num" w:pos="720"/>
        </w:tabs>
        <w:autoSpaceDN w:val="0"/>
        <w:ind w:left="720" w:firstLine="273"/>
        <w:rPr>
          <w:rFonts w:cs="Arial"/>
          <w:b/>
          <w:bCs/>
          <w:sz w:val="22"/>
          <w:szCs w:val="22"/>
        </w:rPr>
      </w:pPr>
      <w:bookmarkStart w:id="63" w:name="_Toc454804142"/>
      <w:bookmarkStart w:id="64" w:name="_Toc124786793"/>
      <w:r w:rsidRPr="00DB58BE">
        <w:rPr>
          <w:rFonts w:cs="Arial"/>
          <w:b/>
          <w:bCs/>
          <w:sz w:val="22"/>
          <w:szCs w:val="22"/>
        </w:rPr>
        <w:t>Ochrona przeciwpożarowa</w:t>
      </w:r>
      <w:bookmarkEnd w:id="63"/>
      <w:bookmarkEnd w:id="64"/>
    </w:p>
    <w:p w14:paraId="36FD61DA" w14:textId="77777777" w:rsidR="00DB58BE" w:rsidRPr="00DB58BE" w:rsidRDefault="00DB58BE" w:rsidP="0086406D">
      <w:pPr>
        <w:spacing w:after="0" w:line="240" w:lineRule="auto"/>
        <w:rPr>
          <w:lang w:eastAsia="pl-PL"/>
        </w:rPr>
      </w:pPr>
    </w:p>
    <w:p w14:paraId="7BF31291" w14:textId="77777777" w:rsidR="00973B2C" w:rsidRPr="00973B2C" w:rsidRDefault="00973B2C" w:rsidP="00DB58BE">
      <w:pPr>
        <w:spacing w:after="0" w:line="240" w:lineRule="auto"/>
        <w:jc w:val="both"/>
        <w:rPr>
          <w:rFonts w:ascii="Arial" w:hAnsi="Arial" w:cs="Arial"/>
        </w:rPr>
      </w:pPr>
      <w:r w:rsidRPr="00973B2C">
        <w:rPr>
          <w:rFonts w:ascii="Arial" w:hAnsi="Arial" w:cs="Arial"/>
        </w:rPr>
        <w:lastRenderedPageBreak/>
        <w:t>Wykonawca będzie przestrzegać przepisów ochrony przeciwpożarowej. Wykonawca będzie utrzymywać sprawny sprzęt przeciwpożarowy, wymagany przez odpowiednie przepisy na terenie całego placu budowy.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371C3957" w14:textId="77777777" w:rsidR="00973B2C" w:rsidRPr="00973B2C" w:rsidRDefault="00973B2C" w:rsidP="00973B2C">
      <w:pPr>
        <w:jc w:val="both"/>
        <w:rPr>
          <w:rFonts w:ascii="Arial" w:hAnsi="Arial" w:cs="Arial"/>
        </w:rPr>
      </w:pPr>
    </w:p>
    <w:p w14:paraId="50D09167" w14:textId="5C8E42DA" w:rsidR="00973B2C" w:rsidRPr="00DB58BE" w:rsidRDefault="00973B2C" w:rsidP="00F04684">
      <w:pPr>
        <w:pStyle w:val="Nagwek3"/>
        <w:numPr>
          <w:ilvl w:val="2"/>
          <w:numId w:val="7"/>
        </w:numPr>
        <w:tabs>
          <w:tab w:val="num" w:pos="720"/>
        </w:tabs>
        <w:autoSpaceDN w:val="0"/>
        <w:ind w:left="720" w:firstLine="273"/>
        <w:rPr>
          <w:rFonts w:cs="Arial"/>
          <w:b/>
          <w:bCs/>
          <w:sz w:val="22"/>
          <w:szCs w:val="22"/>
        </w:rPr>
      </w:pPr>
      <w:bookmarkStart w:id="65" w:name="_Toc454804143"/>
      <w:bookmarkStart w:id="66" w:name="_Toc124786794"/>
      <w:r w:rsidRPr="00DB58BE">
        <w:rPr>
          <w:rFonts w:cs="Arial"/>
          <w:b/>
          <w:bCs/>
          <w:sz w:val="22"/>
          <w:szCs w:val="22"/>
        </w:rPr>
        <w:t>Materiały szkodliwe dla otoczenia</w:t>
      </w:r>
      <w:bookmarkEnd w:id="65"/>
      <w:bookmarkEnd w:id="66"/>
    </w:p>
    <w:p w14:paraId="58A79057" w14:textId="77777777" w:rsidR="00DB58BE" w:rsidRPr="00DB58BE" w:rsidRDefault="00DB58BE" w:rsidP="0086406D">
      <w:pPr>
        <w:spacing w:after="0" w:line="240" w:lineRule="auto"/>
        <w:rPr>
          <w:lang w:eastAsia="pl-PL"/>
        </w:rPr>
      </w:pPr>
    </w:p>
    <w:p w14:paraId="6C66EB3D" w14:textId="77777777" w:rsidR="00973B2C" w:rsidRPr="00973B2C" w:rsidRDefault="00973B2C" w:rsidP="00DB58BE">
      <w:pPr>
        <w:spacing w:after="0" w:line="240" w:lineRule="auto"/>
        <w:jc w:val="both"/>
        <w:rPr>
          <w:rFonts w:ascii="Arial" w:hAnsi="Arial" w:cs="Arial"/>
        </w:rPr>
      </w:pPr>
      <w:r w:rsidRPr="00973B2C">
        <w:rPr>
          <w:rFonts w:ascii="Arial" w:hAnsi="Arial" w:cs="Arial"/>
        </w:rPr>
        <w:t>Materiały, które w sposób trwały są szkodliwe dla otoczenia, nie będą dopuszczone do użycia. Nie dopuszcza się użycia materiałów wywołujących promieniowanie o stężeniu większym od dopuszczalnego określonego odpowiednimi przepisami.</w:t>
      </w:r>
    </w:p>
    <w:p w14:paraId="435B86A9" w14:textId="77777777" w:rsidR="00973B2C" w:rsidRPr="00973B2C" w:rsidRDefault="00973B2C" w:rsidP="00973B2C">
      <w:pPr>
        <w:ind w:firstLine="540"/>
        <w:jc w:val="both"/>
        <w:rPr>
          <w:rFonts w:ascii="Arial" w:hAnsi="Arial" w:cs="Arial"/>
        </w:rPr>
      </w:pPr>
    </w:p>
    <w:p w14:paraId="2949D2D8" w14:textId="671B8BB9" w:rsidR="00973B2C" w:rsidRPr="00DB58BE" w:rsidRDefault="00973B2C" w:rsidP="00F04684">
      <w:pPr>
        <w:pStyle w:val="Nagwek3"/>
        <w:numPr>
          <w:ilvl w:val="2"/>
          <w:numId w:val="7"/>
        </w:numPr>
        <w:tabs>
          <w:tab w:val="num" w:pos="720"/>
        </w:tabs>
        <w:autoSpaceDN w:val="0"/>
        <w:ind w:left="720" w:firstLine="273"/>
        <w:rPr>
          <w:rFonts w:cs="Arial"/>
          <w:b/>
          <w:bCs/>
          <w:sz w:val="22"/>
          <w:szCs w:val="22"/>
        </w:rPr>
      </w:pPr>
      <w:bookmarkStart w:id="67" w:name="_Toc454804144"/>
      <w:bookmarkStart w:id="68" w:name="_Toc124786795"/>
      <w:r w:rsidRPr="00DB58BE">
        <w:rPr>
          <w:rFonts w:cs="Arial"/>
          <w:b/>
          <w:bCs/>
          <w:sz w:val="22"/>
          <w:szCs w:val="22"/>
        </w:rPr>
        <w:t>Ochrona własności publicznej i prywatnej</w:t>
      </w:r>
      <w:bookmarkEnd w:id="67"/>
      <w:bookmarkEnd w:id="68"/>
    </w:p>
    <w:p w14:paraId="26CC23CE" w14:textId="77777777" w:rsidR="00DB58BE" w:rsidRPr="00DB58BE" w:rsidRDefault="00DB58BE" w:rsidP="0086406D">
      <w:pPr>
        <w:spacing w:after="0" w:line="240" w:lineRule="auto"/>
        <w:rPr>
          <w:lang w:eastAsia="pl-PL"/>
        </w:rPr>
      </w:pPr>
    </w:p>
    <w:p w14:paraId="102A6CF5"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zapewni właściwe oznaczenie i zabezpieczenie przed uszkodzeniem istniejących instalacji i urządzeń w czasie trwania budowy.</w:t>
      </w:r>
    </w:p>
    <w:p w14:paraId="46A2A73B" w14:textId="77777777" w:rsidR="00973B2C" w:rsidRPr="00973B2C" w:rsidRDefault="00973B2C" w:rsidP="00973B2C">
      <w:pPr>
        <w:jc w:val="both"/>
        <w:rPr>
          <w:rFonts w:ascii="Arial" w:hAnsi="Arial" w:cs="Arial"/>
        </w:rPr>
      </w:pPr>
    </w:p>
    <w:p w14:paraId="68F64D0F" w14:textId="7E153726" w:rsidR="00973B2C" w:rsidRPr="001C6187" w:rsidRDefault="00973B2C" w:rsidP="00F04684">
      <w:pPr>
        <w:pStyle w:val="Nagwek3"/>
        <w:numPr>
          <w:ilvl w:val="2"/>
          <w:numId w:val="7"/>
        </w:numPr>
        <w:tabs>
          <w:tab w:val="num" w:pos="720"/>
        </w:tabs>
        <w:autoSpaceDN w:val="0"/>
        <w:ind w:left="720" w:firstLine="273"/>
        <w:rPr>
          <w:rFonts w:cs="Arial"/>
          <w:b/>
          <w:bCs/>
          <w:sz w:val="22"/>
          <w:szCs w:val="22"/>
        </w:rPr>
      </w:pPr>
      <w:bookmarkStart w:id="69" w:name="_Toc454804145"/>
      <w:bookmarkStart w:id="70" w:name="_Toc124786796"/>
      <w:r w:rsidRPr="001C6187">
        <w:rPr>
          <w:rFonts w:cs="Arial"/>
          <w:b/>
          <w:bCs/>
          <w:sz w:val="22"/>
          <w:szCs w:val="22"/>
        </w:rPr>
        <w:t>Bezpieczeństwo i higiena pracy</w:t>
      </w:r>
      <w:bookmarkEnd w:id="69"/>
      <w:bookmarkEnd w:id="70"/>
    </w:p>
    <w:p w14:paraId="0EF1B94C" w14:textId="77777777" w:rsidR="00DB58BE" w:rsidRPr="00DB58BE" w:rsidRDefault="00DB58BE" w:rsidP="0086406D">
      <w:pPr>
        <w:spacing w:after="0" w:line="240" w:lineRule="auto"/>
        <w:rPr>
          <w:lang w:eastAsia="pl-PL"/>
        </w:rPr>
      </w:pPr>
    </w:p>
    <w:p w14:paraId="4BF7355B" w14:textId="77777777" w:rsidR="00973B2C" w:rsidRPr="00973B2C" w:rsidRDefault="00973B2C" w:rsidP="00DB58BE">
      <w:pPr>
        <w:spacing w:after="0" w:line="240" w:lineRule="auto"/>
        <w:jc w:val="both"/>
        <w:rPr>
          <w:rFonts w:ascii="Arial" w:hAnsi="Arial" w:cs="Arial"/>
        </w:rPr>
      </w:pPr>
      <w:r w:rsidRPr="00973B2C">
        <w:rPr>
          <w:rFonts w:ascii="Arial" w:hAnsi="Arial" w:cs="Arial"/>
        </w:rPr>
        <w:t>Podczas realizacji robót Wykonawca będzie przestrzegać przepisów dotyczących bezpieczeństwa i higieny pracy. W szczególności Wykonawca ma obowiązek zadbać, aby personel nie wykonał pracy w warunkach niebezpiecznych, szkodliwych dla zdrowia oraz nie spełniających odpowiednich wymagań sanitarnych.</w:t>
      </w:r>
    </w:p>
    <w:p w14:paraId="65C6B607"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zapewni i będzie utrzymywał wszelkie urządzenia zabezpieczające, socjalne oraz sprzęt i odpowiednią odzież dla ochrony życia i zdrowia osób zatrudnionych na budowie oraz do zapewnienia bezpieczeństwa publicznego. Uznaje się, że wszelkie koszty związane z wypełnieniem wymagań określonych powyżej nie podlegają odrębnej zapłacie i są uwzględnione w cenie umownej.</w:t>
      </w:r>
    </w:p>
    <w:p w14:paraId="13421FCF" w14:textId="77777777" w:rsidR="00973B2C" w:rsidRPr="00973B2C" w:rsidRDefault="00973B2C" w:rsidP="00973B2C">
      <w:pPr>
        <w:ind w:firstLine="540"/>
        <w:jc w:val="both"/>
        <w:rPr>
          <w:rFonts w:ascii="Arial" w:hAnsi="Arial" w:cs="Arial"/>
        </w:rPr>
      </w:pPr>
    </w:p>
    <w:p w14:paraId="6ACB05F0" w14:textId="2FA64BE2" w:rsidR="00973B2C" w:rsidRPr="00DB58BE" w:rsidRDefault="00973B2C" w:rsidP="00F04684">
      <w:pPr>
        <w:pStyle w:val="Nagwek3"/>
        <w:numPr>
          <w:ilvl w:val="2"/>
          <w:numId w:val="7"/>
        </w:numPr>
        <w:tabs>
          <w:tab w:val="num" w:pos="720"/>
        </w:tabs>
        <w:autoSpaceDN w:val="0"/>
        <w:ind w:left="720" w:firstLine="273"/>
        <w:rPr>
          <w:rFonts w:cs="Arial"/>
          <w:b/>
          <w:bCs/>
          <w:sz w:val="22"/>
          <w:szCs w:val="22"/>
        </w:rPr>
      </w:pPr>
      <w:bookmarkStart w:id="71" w:name="_Toc454804146"/>
      <w:bookmarkStart w:id="72" w:name="_Toc124786797"/>
      <w:r w:rsidRPr="00DB58BE">
        <w:rPr>
          <w:rFonts w:cs="Arial"/>
          <w:b/>
          <w:bCs/>
          <w:sz w:val="22"/>
          <w:szCs w:val="22"/>
        </w:rPr>
        <w:t>Ochrona i utrzymanie robót</w:t>
      </w:r>
      <w:bookmarkEnd w:id="71"/>
      <w:bookmarkEnd w:id="72"/>
    </w:p>
    <w:p w14:paraId="19B9E9AE" w14:textId="77777777" w:rsidR="00DB58BE" w:rsidRPr="00DB58BE" w:rsidRDefault="00DB58BE" w:rsidP="0086406D">
      <w:pPr>
        <w:spacing w:after="0" w:line="240" w:lineRule="auto"/>
        <w:rPr>
          <w:lang w:eastAsia="pl-PL"/>
        </w:rPr>
      </w:pPr>
    </w:p>
    <w:p w14:paraId="09AFBBCE"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będzie odpowiedzialny za ochronę robót i za wszelkie materiały i urządzenia używane do robót od daty ich rozpoczęcia do daty zakończenia. Wykonawca będzie utrzymywać ochronę robót do czasu odbioru ostatecznego.</w:t>
      </w:r>
    </w:p>
    <w:p w14:paraId="35C48BCD" w14:textId="77777777" w:rsidR="00973B2C" w:rsidRPr="00973B2C" w:rsidRDefault="00973B2C" w:rsidP="00973B2C">
      <w:pPr>
        <w:jc w:val="both"/>
        <w:rPr>
          <w:rFonts w:ascii="Arial" w:hAnsi="Arial" w:cs="Arial"/>
        </w:rPr>
      </w:pPr>
    </w:p>
    <w:p w14:paraId="503419A1" w14:textId="39F84BAE" w:rsidR="00973B2C" w:rsidRPr="00DB58BE"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73" w:name="_Toc419724641"/>
      <w:bookmarkStart w:id="74" w:name="_Toc417411889"/>
      <w:bookmarkStart w:id="75" w:name="_Toc417550445"/>
      <w:bookmarkStart w:id="76" w:name="_Toc454804147"/>
      <w:bookmarkStart w:id="77" w:name="_Toc124786798"/>
      <w:r w:rsidRPr="00DB58BE">
        <w:rPr>
          <w:rFonts w:cs="Arial"/>
          <w:b/>
          <w:smallCaps/>
          <w:sz w:val="22"/>
          <w:szCs w:val="22"/>
        </w:rPr>
        <w:t>Materiały</w:t>
      </w:r>
      <w:bookmarkEnd w:id="73"/>
      <w:bookmarkEnd w:id="74"/>
      <w:bookmarkEnd w:id="75"/>
      <w:bookmarkEnd w:id="76"/>
      <w:bookmarkEnd w:id="77"/>
    </w:p>
    <w:p w14:paraId="057C1A72" w14:textId="77777777" w:rsidR="00DB58BE" w:rsidRPr="00DB58BE" w:rsidRDefault="00DB58BE" w:rsidP="0086406D">
      <w:pPr>
        <w:spacing w:after="0" w:line="240" w:lineRule="auto"/>
        <w:rPr>
          <w:lang w:eastAsia="pl-PL"/>
        </w:rPr>
      </w:pPr>
    </w:p>
    <w:p w14:paraId="79C80D60"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jest zobowiązany do uzgodnienia każdorazowo wyboru materiałów z Inżynierem – Inspektorem Nadzoru Inwestorskiego. Wykonawca jest zobowiązany do dostarczenia atestów i certyfikatów materiałowych od producenta wyrobu.</w:t>
      </w:r>
    </w:p>
    <w:p w14:paraId="0AB61E8E" w14:textId="77777777" w:rsidR="00973B2C" w:rsidRPr="00973B2C" w:rsidRDefault="00973B2C" w:rsidP="00DB58BE">
      <w:pPr>
        <w:spacing w:after="0" w:line="240" w:lineRule="auto"/>
        <w:jc w:val="both"/>
        <w:rPr>
          <w:rFonts w:ascii="Arial" w:hAnsi="Arial" w:cs="Arial"/>
        </w:rPr>
      </w:pPr>
      <w:r w:rsidRPr="00973B2C">
        <w:rPr>
          <w:rFonts w:ascii="Arial" w:hAnsi="Arial" w:cs="Arial"/>
        </w:rPr>
        <w:t>Wszystkie materiały i wyroby dostarczone na budowę będą posiadały fabryczne opakowanie z oznaczeniami producenta, rodzaju materiału, ilości oraz instrukcje wykonawcze. Wszystkie materiały dostarczone na budowę będą przechowywane (magazynowane) zgodnie z zaleceniami producenta lub dostawcy wyrobu.</w:t>
      </w:r>
    </w:p>
    <w:p w14:paraId="07BED8AC"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ponosi odpowiedzialność za spełnienie wymagań ilościowych i jakościowych materiałów z jakiegokolwiek źródła.</w:t>
      </w:r>
    </w:p>
    <w:p w14:paraId="3F8B02F8"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poniesie wszelkie koszty, a w tym: opłaty, wynagrodzenia i jakiekolwiek inne koszty związane z dostarczeniem materiałów do robót.</w:t>
      </w:r>
    </w:p>
    <w:p w14:paraId="52FDBEAE" w14:textId="77777777" w:rsidR="00973B2C" w:rsidRPr="00973B2C" w:rsidRDefault="00973B2C" w:rsidP="00973B2C">
      <w:pPr>
        <w:jc w:val="both"/>
        <w:rPr>
          <w:rFonts w:ascii="Arial" w:hAnsi="Arial" w:cs="Arial"/>
        </w:rPr>
      </w:pPr>
    </w:p>
    <w:p w14:paraId="6B890A33" w14:textId="69A0DE06" w:rsidR="00973B2C" w:rsidRPr="00DB58BE"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78" w:name="_Toc419724642"/>
      <w:bookmarkStart w:id="79" w:name="_Toc417411890"/>
      <w:bookmarkStart w:id="80" w:name="_Toc417550446"/>
      <w:bookmarkStart w:id="81" w:name="_Toc454804148"/>
      <w:bookmarkStart w:id="82" w:name="_Toc124786799"/>
      <w:r w:rsidRPr="00DB58BE">
        <w:rPr>
          <w:rFonts w:cs="Arial"/>
          <w:b/>
          <w:smallCaps/>
          <w:sz w:val="22"/>
          <w:szCs w:val="22"/>
        </w:rPr>
        <w:t>Sprzęt</w:t>
      </w:r>
      <w:bookmarkEnd w:id="78"/>
      <w:bookmarkEnd w:id="79"/>
      <w:bookmarkEnd w:id="80"/>
      <w:bookmarkEnd w:id="81"/>
      <w:bookmarkEnd w:id="82"/>
    </w:p>
    <w:p w14:paraId="5B728137" w14:textId="77777777" w:rsidR="00DB58BE" w:rsidRPr="00DB58BE" w:rsidRDefault="00DB58BE" w:rsidP="0086406D">
      <w:pPr>
        <w:spacing w:after="0" w:line="240" w:lineRule="auto"/>
        <w:rPr>
          <w:lang w:eastAsia="pl-PL"/>
        </w:rPr>
      </w:pPr>
    </w:p>
    <w:p w14:paraId="03594370" w14:textId="77777777" w:rsidR="00973B2C" w:rsidRPr="00973B2C" w:rsidRDefault="00973B2C" w:rsidP="00DB58BE">
      <w:pPr>
        <w:spacing w:after="0" w:line="240" w:lineRule="auto"/>
        <w:jc w:val="both"/>
        <w:rPr>
          <w:rFonts w:ascii="Arial" w:hAnsi="Arial" w:cs="Arial"/>
        </w:rPr>
      </w:pPr>
      <w:r w:rsidRPr="00973B2C">
        <w:rPr>
          <w:rFonts w:ascii="Arial" w:hAnsi="Arial" w:cs="Arial"/>
        </w:rPr>
        <w:lastRenderedPageBreak/>
        <w:t>Wykonawca jest zobowiązany do uzgodnienia każdorazowo wyboru sprzętu z Inżynierem – Inspektorem Nadzoru Inwestorskiego.</w:t>
      </w:r>
    </w:p>
    <w:p w14:paraId="127CCB60"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zaakceptowanym przez Inżyniera; w przypadku braku ustaleń w takich dokumentach sprzęt powinien być uzgodniony i zaakceptowany przez Inżyniera. Liczba i wydajność sprzętu będą gwarantować przeprowadzenie robót, zgodnie z zasadami określonymi w dokumentacji projektowej, SST i wskazaniach Inżyniera w terminie przewidzianym umową. Sprzęt będący własnością Wykonawcy lub wynajęty do wykonania robót ma być utrzymany w dobrym stanie technicznym i gotowości do pracy. Będzie on zgodny z normami ochrony środowiska i przepisami dotyczącymi jego użytkowania.</w:t>
      </w:r>
    </w:p>
    <w:p w14:paraId="5892D161"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dostarczy Inżynierowi kopie dokumentów potwierdzających dopuszczenie sprzętu do użytkowania, tam gdzie jest to wymagane przepisami.</w:t>
      </w:r>
    </w:p>
    <w:p w14:paraId="13775639" w14:textId="77777777" w:rsidR="00973B2C" w:rsidRPr="00973B2C" w:rsidRDefault="00973B2C" w:rsidP="00DB58BE">
      <w:pPr>
        <w:spacing w:after="0" w:line="240" w:lineRule="auto"/>
        <w:jc w:val="both"/>
        <w:rPr>
          <w:rFonts w:ascii="Arial" w:hAnsi="Arial" w:cs="Arial"/>
        </w:rPr>
      </w:pPr>
      <w:r w:rsidRPr="00973B2C">
        <w:rPr>
          <w:rFonts w:ascii="Arial" w:hAnsi="Arial" w:cs="Arial"/>
        </w:rPr>
        <w:t xml:space="preserve">Jeżeli dokumentacja projektowa lub SST przewidują możliwość wariantowego użycia sprzętu przy wykonywanych robotach, Wykonawca powiadomi Inżyniera o swoim zamiarze wyboru i uzyska jego akceptację przed użyciem sprzętu. </w:t>
      </w:r>
    </w:p>
    <w:p w14:paraId="64339655" w14:textId="77777777" w:rsidR="00973B2C" w:rsidRPr="00973B2C" w:rsidRDefault="00973B2C" w:rsidP="00DB58BE">
      <w:pPr>
        <w:spacing w:after="0" w:line="240" w:lineRule="auto"/>
        <w:jc w:val="both"/>
        <w:rPr>
          <w:rFonts w:ascii="Arial" w:hAnsi="Arial" w:cs="Arial"/>
        </w:rPr>
      </w:pPr>
      <w:r w:rsidRPr="00973B2C">
        <w:rPr>
          <w:rFonts w:ascii="Arial" w:hAnsi="Arial" w:cs="Arial"/>
        </w:rPr>
        <w:t>Jakikolwiek sprzęt, maszyny, urządzenia i narzędzia nie gwarantujące zachowania warunków umowy, zostaną przez Inżyniera zdyskwalifikowane i nie dopuszczone do robót.</w:t>
      </w:r>
    </w:p>
    <w:p w14:paraId="2A1B1B9D" w14:textId="77777777" w:rsidR="00973B2C" w:rsidRPr="00973B2C" w:rsidRDefault="00973B2C" w:rsidP="00973B2C">
      <w:pPr>
        <w:jc w:val="both"/>
        <w:rPr>
          <w:rFonts w:ascii="Arial" w:hAnsi="Arial" w:cs="Arial"/>
        </w:rPr>
      </w:pPr>
    </w:p>
    <w:p w14:paraId="6CFF1C9D" w14:textId="4E96F2D2" w:rsidR="00973B2C" w:rsidRPr="00DB58BE" w:rsidRDefault="00973B2C" w:rsidP="00F04684">
      <w:pPr>
        <w:pStyle w:val="Nagwek2"/>
        <w:numPr>
          <w:ilvl w:val="1"/>
          <w:numId w:val="7"/>
        </w:numPr>
        <w:shd w:val="clear" w:color="auto" w:fill="FFFFFF"/>
        <w:tabs>
          <w:tab w:val="left" w:pos="900"/>
        </w:tabs>
        <w:autoSpaceDN w:val="0"/>
        <w:ind w:right="38" w:firstLine="133"/>
        <w:jc w:val="left"/>
        <w:rPr>
          <w:rFonts w:cs="Arial"/>
          <w:b/>
          <w:bCs w:val="0"/>
          <w:smallCaps/>
          <w:sz w:val="22"/>
          <w:szCs w:val="22"/>
        </w:rPr>
      </w:pPr>
      <w:bookmarkStart w:id="83" w:name="_Toc419724643"/>
      <w:bookmarkStart w:id="84" w:name="_Toc417411891"/>
      <w:bookmarkStart w:id="85" w:name="_Toc417550447"/>
      <w:bookmarkStart w:id="86" w:name="_Toc454804149"/>
      <w:bookmarkStart w:id="87" w:name="_Toc124786800"/>
      <w:r w:rsidRPr="00DB58BE">
        <w:rPr>
          <w:rFonts w:cs="Arial"/>
          <w:b/>
          <w:bCs w:val="0"/>
          <w:smallCaps/>
          <w:sz w:val="22"/>
          <w:szCs w:val="22"/>
        </w:rPr>
        <w:t>Transport</w:t>
      </w:r>
      <w:bookmarkEnd w:id="83"/>
      <w:bookmarkEnd w:id="84"/>
      <w:bookmarkEnd w:id="85"/>
      <w:bookmarkEnd w:id="86"/>
      <w:bookmarkEnd w:id="87"/>
    </w:p>
    <w:p w14:paraId="0FEE469F" w14:textId="77777777" w:rsidR="00DB58BE" w:rsidRPr="00DB58BE" w:rsidRDefault="00DB58BE" w:rsidP="0086406D">
      <w:pPr>
        <w:spacing w:after="0" w:line="240" w:lineRule="auto"/>
        <w:rPr>
          <w:lang w:eastAsia="pl-PL"/>
        </w:rPr>
      </w:pPr>
    </w:p>
    <w:p w14:paraId="11F9B749"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jest zobowiązany do stosowania jedynie takich środków transportu, które nie wpłyną niekorzystnie na jakość wykonywanych robót i właściwości przewożonych materiałów.</w:t>
      </w:r>
    </w:p>
    <w:p w14:paraId="33F935ED" w14:textId="77777777" w:rsidR="00973B2C" w:rsidRPr="00973B2C" w:rsidRDefault="00973B2C" w:rsidP="00DB58BE">
      <w:pPr>
        <w:spacing w:after="0" w:line="240" w:lineRule="auto"/>
        <w:jc w:val="both"/>
        <w:rPr>
          <w:rFonts w:ascii="Arial" w:hAnsi="Arial" w:cs="Arial"/>
        </w:rPr>
      </w:pPr>
      <w:r w:rsidRPr="00973B2C">
        <w:rPr>
          <w:rFonts w:ascii="Arial" w:hAnsi="Arial" w:cs="Arial"/>
        </w:rPr>
        <w:t>Przewożenie materiałów powinno być zabezpieczone przed ich przemieszczeniem i składowane na budowie wg zaleceń producenta. Liczba środków transportu będzie zapewniać prowadzenie robót zgodnie z zasadami określonymi w dokumentacji projektowej, SST i wskazaniami Inżyniera w terminie przewidzianym umową. Przy ruchu na drogach publicznych pojazdy będą spełniać wymagania dotyczące przepisów ruchu drogowego w odniesieniu do dopuszczalnych obciążeń na osie i innych parametrów technicznych.</w:t>
      </w:r>
    </w:p>
    <w:p w14:paraId="7A9686BB"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będzie usuwać na bieżąco, na własny koszt, wszelkie zanieczyszczenia spowodowane jego pojazdami na drogach publicznych oraz dojazdach na teren budowy.</w:t>
      </w:r>
    </w:p>
    <w:p w14:paraId="7BBBB8A1" w14:textId="77777777" w:rsidR="00973B2C" w:rsidRPr="00973B2C" w:rsidRDefault="00973B2C" w:rsidP="00973B2C">
      <w:pPr>
        <w:jc w:val="both"/>
        <w:rPr>
          <w:rFonts w:ascii="Arial" w:hAnsi="Arial" w:cs="Arial"/>
        </w:rPr>
      </w:pPr>
    </w:p>
    <w:p w14:paraId="6BA6ECB3" w14:textId="686C7274" w:rsidR="00973B2C" w:rsidRPr="00DB58BE"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88" w:name="_Toc419724644"/>
      <w:bookmarkStart w:id="89" w:name="_Toc417411892"/>
      <w:bookmarkStart w:id="90" w:name="_Toc417550448"/>
      <w:bookmarkStart w:id="91" w:name="_Toc454804150"/>
      <w:bookmarkStart w:id="92" w:name="_Toc124786801"/>
      <w:r w:rsidRPr="00DB58BE">
        <w:rPr>
          <w:rFonts w:cs="Arial"/>
          <w:b/>
          <w:smallCaps/>
          <w:sz w:val="22"/>
          <w:szCs w:val="22"/>
        </w:rPr>
        <w:t>Wykonanie robót</w:t>
      </w:r>
      <w:bookmarkEnd w:id="88"/>
      <w:bookmarkEnd w:id="89"/>
      <w:bookmarkEnd w:id="90"/>
      <w:bookmarkEnd w:id="91"/>
      <w:bookmarkEnd w:id="92"/>
    </w:p>
    <w:p w14:paraId="236FCD18" w14:textId="77777777" w:rsidR="00DB58BE" w:rsidRPr="00DB58BE" w:rsidRDefault="00DB58BE" w:rsidP="0086406D">
      <w:pPr>
        <w:spacing w:after="0" w:line="240" w:lineRule="auto"/>
        <w:rPr>
          <w:lang w:eastAsia="pl-PL"/>
        </w:rPr>
      </w:pPr>
    </w:p>
    <w:p w14:paraId="7DD384BC"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jest zobowiązany do spełnienia wszystkich czynności wykonawczych – przygotowawczych, zasadniczych, pomocniczych składających się na kompletność robót wynikających z norm, przepisów technicznych, Warunków Technicznych niniejszej Specyfikacji Technicznej i zasad sztuki budowlanej oraz dokumentacji projektowej.</w:t>
      </w:r>
    </w:p>
    <w:p w14:paraId="36982E49"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jest odpowiedzialny za prowadzenie robót zgodnie z umową oraz za jakość zastosowanych materiałów i wykonywanych robót, za ich zgodność z dokumentacją projektową, wymaganiami SST oraz własnym opracowanym Projektem Organizacji Robót oraz poleceniami Inżyniera. Decyzje Inżyniera dotyczące akceptacji lub odrzucenia materiałów i elementów robót będą oparte na wymaganiach sformułowanych w dokumentach umowy, dokumentacji projektowej i w SST, a także w normach i wytycznych.</w:t>
      </w:r>
    </w:p>
    <w:p w14:paraId="07348874" w14:textId="77777777" w:rsidR="00973B2C" w:rsidRPr="00973B2C" w:rsidRDefault="00973B2C" w:rsidP="00DB58BE">
      <w:pPr>
        <w:spacing w:after="0" w:line="240" w:lineRule="auto"/>
        <w:jc w:val="both"/>
        <w:rPr>
          <w:rFonts w:ascii="Arial" w:hAnsi="Arial" w:cs="Arial"/>
        </w:rPr>
      </w:pPr>
      <w:r w:rsidRPr="00973B2C">
        <w:rPr>
          <w:rFonts w:ascii="Arial" w:hAnsi="Arial" w:cs="Arial"/>
        </w:rPr>
        <w:t>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14:paraId="05638D21" w14:textId="77777777" w:rsidR="00973B2C" w:rsidRPr="00973B2C" w:rsidRDefault="00973B2C" w:rsidP="00DB58BE">
      <w:pPr>
        <w:spacing w:after="0" w:line="240" w:lineRule="auto"/>
        <w:jc w:val="both"/>
        <w:rPr>
          <w:rFonts w:ascii="Arial" w:hAnsi="Arial" w:cs="Arial"/>
        </w:rPr>
      </w:pPr>
      <w:r w:rsidRPr="00973B2C">
        <w:rPr>
          <w:rFonts w:ascii="Arial" w:hAnsi="Arial" w:cs="Arial"/>
        </w:rPr>
        <w:t>Polecenie Inżyniera będą wykonywane nie później niż w czasie przez niego wyznaczonym po ich otrzymaniu przez Wykonawcę, pod groźbą zatrzymania robót. Skutki finansowe z tego tytułu ponosi Wykonawca.</w:t>
      </w:r>
    </w:p>
    <w:p w14:paraId="5729ED4C" w14:textId="77777777" w:rsidR="00973B2C" w:rsidRPr="00973B2C" w:rsidRDefault="00973B2C" w:rsidP="00973B2C">
      <w:pPr>
        <w:jc w:val="both"/>
        <w:rPr>
          <w:rFonts w:ascii="Arial" w:hAnsi="Arial" w:cs="Arial"/>
        </w:rPr>
      </w:pPr>
    </w:p>
    <w:p w14:paraId="7E81734B" w14:textId="77777777" w:rsidR="00973B2C" w:rsidRPr="00DB58BE"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93" w:name="_Toc419724645"/>
      <w:bookmarkStart w:id="94" w:name="_Toc417411893"/>
      <w:bookmarkStart w:id="95" w:name="_Toc417550449"/>
      <w:bookmarkStart w:id="96" w:name="_Toc454804151"/>
      <w:bookmarkStart w:id="97" w:name="_Toc124786802"/>
      <w:r w:rsidRPr="00DB58BE">
        <w:rPr>
          <w:rFonts w:cs="Arial"/>
          <w:b/>
          <w:smallCaps/>
          <w:sz w:val="22"/>
          <w:szCs w:val="22"/>
        </w:rPr>
        <w:lastRenderedPageBreak/>
        <w:t>Kontrola jakości robót</w:t>
      </w:r>
      <w:bookmarkEnd w:id="93"/>
      <w:bookmarkEnd w:id="94"/>
      <w:bookmarkEnd w:id="95"/>
      <w:bookmarkEnd w:id="96"/>
      <w:bookmarkEnd w:id="97"/>
    </w:p>
    <w:p w14:paraId="4730F9A9" w14:textId="77777777" w:rsidR="00973B2C" w:rsidRPr="00973B2C" w:rsidRDefault="00973B2C" w:rsidP="00C92E56">
      <w:pPr>
        <w:spacing w:after="0" w:line="240" w:lineRule="auto"/>
        <w:rPr>
          <w:rFonts w:ascii="Arial" w:hAnsi="Arial" w:cs="Arial"/>
        </w:rPr>
      </w:pPr>
    </w:p>
    <w:p w14:paraId="3CE69426" w14:textId="55BB5F89" w:rsidR="00973B2C" w:rsidRPr="00DB58BE" w:rsidRDefault="00973B2C" w:rsidP="00F04684">
      <w:pPr>
        <w:pStyle w:val="Nagwek3"/>
        <w:numPr>
          <w:ilvl w:val="2"/>
          <w:numId w:val="7"/>
        </w:numPr>
        <w:tabs>
          <w:tab w:val="num" w:pos="720"/>
        </w:tabs>
        <w:autoSpaceDN w:val="0"/>
        <w:ind w:left="720" w:firstLine="273"/>
        <w:rPr>
          <w:rFonts w:cs="Arial"/>
          <w:b/>
          <w:bCs/>
          <w:sz w:val="22"/>
          <w:szCs w:val="22"/>
        </w:rPr>
      </w:pPr>
      <w:bookmarkStart w:id="98" w:name="_Toc419724646"/>
      <w:bookmarkStart w:id="99" w:name="_Toc417411894"/>
      <w:bookmarkStart w:id="100" w:name="_Toc417550450"/>
      <w:bookmarkStart w:id="101" w:name="_Toc454804152"/>
      <w:bookmarkStart w:id="102" w:name="_Toc124786803"/>
      <w:r w:rsidRPr="00DB58BE">
        <w:rPr>
          <w:rFonts w:cs="Arial"/>
          <w:b/>
          <w:bCs/>
          <w:sz w:val="22"/>
          <w:szCs w:val="22"/>
        </w:rPr>
        <w:t>Zasady kontroli jakości robót</w:t>
      </w:r>
      <w:bookmarkEnd w:id="98"/>
      <w:bookmarkEnd w:id="99"/>
      <w:bookmarkEnd w:id="100"/>
      <w:bookmarkEnd w:id="101"/>
      <w:bookmarkEnd w:id="102"/>
    </w:p>
    <w:p w14:paraId="104CFE63" w14:textId="77777777" w:rsidR="00DB58BE" w:rsidRPr="00DB58BE" w:rsidRDefault="00DB58BE" w:rsidP="0086406D">
      <w:pPr>
        <w:spacing w:after="0" w:line="240" w:lineRule="auto"/>
        <w:rPr>
          <w:lang w:eastAsia="pl-PL"/>
        </w:rPr>
      </w:pPr>
    </w:p>
    <w:p w14:paraId="74CE41C7" w14:textId="77777777" w:rsidR="00973B2C" w:rsidRPr="00973B2C" w:rsidRDefault="00973B2C" w:rsidP="00DB58BE">
      <w:pPr>
        <w:spacing w:after="0" w:line="240" w:lineRule="auto"/>
        <w:jc w:val="both"/>
        <w:rPr>
          <w:rFonts w:ascii="Arial" w:hAnsi="Arial" w:cs="Arial"/>
        </w:rPr>
      </w:pPr>
      <w:r w:rsidRPr="00973B2C">
        <w:rPr>
          <w:rFonts w:ascii="Arial" w:hAnsi="Arial" w:cs="Arial"/>
        </w:rPr>
        <w:t>Celem kontroli robót powinno być takie sterowanie ich przygotowaniem i wykonaniem, aby osiągnąć założoną  jakość robót.</w:t>
      </w:r>
    </w:p>
    <w:p w14:paraId="27BE768A" w14:textId="77777777" w:rsidR="00973B2C" w:rsidRPr="00973B2C" w:rsidRDefault="00973B2C" w:rsidP="00DB58BE">
      <w:pPr>
        <w:spacing w:after="0" w:line="240" w:lineRule="auto"/>
        <w:jc w:val="both"/>
        <w:rPr>
          <w:rFonts w:ascii="Arial" w:hAnsi="Arial" w:cs="Arial"/>
        </w:rPr>
      </w:pPr>
      <w:r w:rsidRPr="00973B2C">
        <w:rPr>
          <w:rFonts w:ascii="Arial" w:hAnsi="Arial" w:cs="Arial"/>
        </w:rPr>
        <w:t>Wykonawca jest odpowiedzialny za pełną kontrolę robót i jakości materiałów. Wykonawca zapewni odpowiedni system kontroli organizując: własny doświadczony, uprawniony zespół majstrów, techników, sprzęt, zaopatrzenie i wszystkie urządzenia niezbędne do robót. Wykonawca dostarczy Inżynierowi świadectwa, że wszystkie stosowane urządzenia i sprzęt badawczy posiadają ważną legalizację i odpowiadają wymogom norm określającym procedury badań. Wszystkie koszty związane z organizowaniem i  prowadzeniem badań materiałów ponosi Wykonawca.</w:t>
      </w:r>
    </w:p>
    <w:p w14:paraId="50D660BA" w14:textId="77777777" w:rsidR="00973B2C" w:rsidRPr="00973B2C" w:rsidRDefault="00973B2C" w:rsidP="00973B2C">
      <w:pPr>
        <w:jc w:val="both"/>
        <w:rPr>
          <w:rFonts w:ascii="Arial" w:hAnsi="Arial" w:cs="Arial"/>
        </w:rPr>
      </w:pPr>
    </w:p>
    <w:p w14:paraId="4B499C2E" w14:textId="22267B23" w:rsidR="00973B2C" w:rsidRPr="00DB58BE" w:rsidRDefault="00973B2C" w:rsidP="00F04684">
      <w:pPr>
        <w:pStyle w:val="Nagwek3"/>
        <w:numPr>
          <w:ilvl w:val="2"/>
          <w:numId w:val="7"/>
        </w:numPr>
        <w:tabs>
          <w:tab w:val="clear" w:pos="1004"/>
          <w:tab w:val="num" w:pos="1418"/>
        </w:tabs>
        <w:autoSpaceDN w:val="0"/>
        <w:ind w:left="720" w:firstLine="273"/>
        <w:rPr>
          <w:rFonts w:cs="Arial"/>
          <w:b/>
          <w:bCs/>
          <w:sz w:val="22"/>
          <w:szCs w:val="22"/>
        </w:rPr>
      </w:pPr>
      <w:bookmarkStart w:id="103" w:name="_Toc419724647"/>
      <w:bookmarkStart w:id="104" w:name="_Toc417411895"/>
      <w:bookmarkStart w:id="105" w:name="_Toc417550451"/>
      <w:bookmarkStart w:id="106" w:name="_Toc454804153"/>
      <w:bookmarkStart w:id="107" w:name="_Toc124786804"/>
      <w:r w:rsidRPr="00DB58BE">
        <w:rPr>
          <w:rFonts w:cs="Arial"/>
          <w:b/>
          <w:bCs/>
          <w:sz w:val="22"/>
          <w:szCs w:val="22"/>
        </w:rPr>
        <w:t>Badania i pomiary</w:t>
      </w:r>
      <w:bookmarkEnd w:id="103"/>
      <w:bookmarkEnd w:id="104"/>
      <w:bookmarkEnd w:id="105"/>
      <w:bookmarkEnd w:id="106"/>
      <w:bookmarkEnd w:id="107"/>
    </w:p>
    <w:p w14:paraId="394EA0D1" w14:textId="77777777" w:rsidR="00DB58BE" w:rsidRPr="00DB58BE" w:rsidRDefault="00DB58BE" w:rsidP="0086406D">
      <w:pPr>
        <w:spacing w:after="0" w:line="240" w:lineRule="auto"/>
        <w:rPr>
          <w:lang w:eastAsia="pl-PL"/>
        </w:rPr>
      </w:pPr>
    </w:p>
    <w:p w14:paraId="61F97E08" w14:textId="77777777" w:rsidR="00973B2C" w:rsidRPr="00973B2C" w:rsidRDefault="00973B2C" w:rsidP="00DB58BE">
      <w:pPr>
        <w:spacing w:after="0" w:line="240" w:lineRule="auto"/>
        <w:jc w:val="both"/>
        <w:rPr>
          <w:rFonts w:ascii="Arial" w:hAnsi="Arial" w:cs="Arial"/>
        </w:rPr>
      </w:pPr>
      <w:r w:rsidRPr="00973B2C">
        <w:rPr>
          <w:rFonts w:ascii="Arial" w:hAnsi="Arial" w:cs="Arial"/>
        </w:rPr>
        <w:t>Wszystkie badania i pomiary będą prowadzone zgodnie z wymaganiami odnośnych norm. W przypadku gdy normy nie obejmują jakiegokolwiek badania wymaganego w SST, stosować można wytyczne krajowe, albo inne procedury, zaakceptowane przez Inżyniera.</w:t>
      </w:r>
    </w:p>
    <w:p w14:paraId="3B64D345" w14:textId="77777777" w:rsidR="00973B2C" w:rsidRPr="00973B2C" w:rsidRDefault="00973B2C" w:rsidP="00973B2C">
      <w:pPr>
        <w:jc w:val="both"/>
        <w:rPr>
          <w:rFonts w:ascii="Arial" w:hAnsi="Arial" w:cs="Arial"/>
        </w:rPr>
      </w:pPr>
    </w:p>
    <w:p w14:paraId="2609DA28" w14:textId="3FD8BCC8" w:rsidR="00973B2C" w:rsidRPr="00DB58BE" w:rsidRDefault="00973B2C" w:rsidP="00F04684">
      <w:pPr>
        <w:pStyle w:val="Nagwek3"/>
        <w:numPr>
          <w:ilvl w:val="2"/>
          <w:numId w:val="7"/>
        </w:numPr>
        <w:tabs>
          <w:tab w:val="clear" w:pos="1004"/>
          <w:tab w:val="num" w:pos="1418"/>
        </w:tabs>
        <w:autoSpaceDN w:val="0"/>
        <w:ind w:left="720" w:firstLine="273"/>
        <w:rPr>
          <w:rFonts w:cs="Arial"/>
          <w:b/>
          <w:bCs/>
          <w:sz w:val="22"/>
          <w:szCs w:val="22"/>
        </w:rPr>
      </w:pPr>
      <w:bookmarkStart w:id="108" w:name="_Toc419724648"/>
      <w:bookmarkStart w:id="109" w:name="_Toc417411896"/>
      <w:bookmarkStart w:id="110" w:name="_Toc417550452"/>
      <w:bookmarkStart w:id="111" w:name="_Toc454804154"/>
      <w:bookmarkStart w:id="112" w:name="_Toc124786805"/>
      <w:r w:rsidRPr="00DB58BE">
        <w:rPr>
          <w:rFonts w:cs="Arial"/>
          <w:b/>
          <w:bCs/>
          <w:sz w:val="22"/>
          <w:szCs w:val="22"/>
        </w:rPr>
        <w:t>Certyfikaty i deklaracje</w:t>
      </w:r>
      <w:bookmarkEnd w:id="108"/>
      <w:bookmarkEnd w:id="109"/>
      <w:bookmarkEnd w:id="110"/>
      <w:bookmarkEnd w:id="111"/>
      <w:bookmarkEnd w:id="112"/>
    </w:p>
    <w:p w14:paraId="78CF1F04" w14:textId="77777777" w:rsidR="00DB58BE" w:rsidRPr="00DB58BE" w:rsidRDefault="00DB58BE" w:rsidP="0086406D">
      <w:pPr>
        <w:spacing w:after="0" w:line="240" w:lineRule="auto"/>
        <w:rPr>
          <w:lang w:eastAsia="pl-PL"/>
        </w:rPr>
      </w:pPr>
    </w:p>
    <w:p w14:paraId="6302ED12" w14:textId="77777777" w:rsidR="00973B2C" w:rsidRPr="00973B2C" w:rsidRDefault="00973B2C" w:rsidP="00DB58BE">
      <w:pPr>
        <w:spacing w:after="0" w:line="240" w:lineRule="auto"/>
        <w:jc w:val="both"/>
        <w:rPr>
          <w:rFonts w:ascii="Arial" w:hAnsi="Arial" w:cs="Arial"/>
        </w:rPr>
      </w:pPr>
      <w:r w:rsidRPr="00973B2C">
        <w:rPr>
          <w:rFonts w:ascii="Arial" w:hAnsi="Arial" w:cs="Arial"/>
        </w:rPr>
        <w:t>Inżynier może dopuścić do użycia tylko te materiały, które posiadają:</w:t>
      </w:r>
    </w:p>
    <w:p w14:paraId="024DC2C1" w14:textId="77777777" w:rsidR="00973B2C" w:rsidRPr="00973B2C" w:rsidRDefault="00973B2C" w:rsidP="00DB58BE">
      <w:pPr>
        <w:spacing w:after="0" w:line="240" w:lineRule="auto"/>
        <w:ind w:left="708"/>
        <w:jc w:val="both"/>
        <w:rPr>
          <w:rFonts w:ascii="Arial" w:hAnsi="Arial" w:cs="Arial"/>
        </w:rPr>
      </w:pPr>
      <w:r w:rsidRPr="00973B2C">
        <w:rPr>
          <w:rFonts w:ascii="Arial" w:hAnsi="Arial" w:cs="Arial"/>
        </w:rPr>
        <w:t>- certyfikat lub deklaracje na znak bezpieczeństwa, wykazujący, że zapewniono zgodność z kryteriami technicznymi określonymi na podstawie Polskich Norm, aprobat technicznych oraz właściwych przepisów i dokumentów technicznych;</w:t>
      </w:r>
    </w:p>
    <w:p w14:paraId="7C351936" w14:textId="77777777" w:rsidR="00973B2C" w:rsidRPr="00973B2C" w:rsidRDefault="00973B2C" w:rsidP="00DB58BE">
      <w:pPr>
        <w:spacing w:after="0" w:line="240" w:lineRule="auto"/>
        <w:ind w:left="708"/>
        <w:jc w:val="both"/>
        <w:rPr>
          <w:rFonts w:ascii="Arial" w:hAnsi="Arial" w:cs="Arial"/>
        </w:rPr>
      </w:pPr>
      <w:r w:rsidRPr="00973B2C">
        <w:rPr>
          <w:rFonts w:ascii="Arial" w:hAnsi="Arial" w:cs="Arial"/>
        </w:rPr>
        <w:t>- wyroby budowlane oznaczone znakowaniem CE, dla których zgodnie z odrębnymi przepisami dokonano oceny zgodności za zharmonizowaną normą europejską wprowadzoną do zbioru Polskich Norm.</w:t>
      </w:r>
    </w:p>
    <w:p w14:paraId="1C15282E" w14:textId="77777777" w:rsidR="00973B2C" w:rsidRPr="00973B2C" w:rsidRDefault="00973B2C" w:rsidP="00DB58BE">
      <w:pPr>
        <w:spacing w:after="0" w:line="240" w:lineRule="auto"/>
        <w:jc w:val="both"/>
        <w:rPr>
          <w:rFonts w:ascii="Arial" w:hAnsi="Arial" w:cs="Arial"/>
        </w:rPr>
      </w:pPr>
      <w:r w:rsidRPr="00973B2C">
        <w:rPr>
          <w:rFonts w:ascii="Arial" w:hAnsi="Arial" w:cs="Arial"/>
        </w:rPr>
        <w:t>Produkty przemysłowe muszą posiadać w/w dokumenty wydane przez producenta, a w razie potrzeby poparte wynikami badań wykonanych przez niego. Kopie wyników tych badań będą dostarczone Inżynierowi przez Wykonawcę. Jakiekolwiek materiały nie spełniające tych wymagań będą odrzucone. Faktury lub listy przewozowe od dostawcy nie są uznawane jako atesty lub certyfikaty.</w:t>
      </w:r>
    </w:p>
    <w:p w14:paraId="72B324FB" w14:textId="77777777" w:rsidR="00973B2C" w:rsidRPr="00973B2C" w:rsidRDefault="00973B2C" w:rsidP="00973B2C">
      <w:pPr>
        <w:jc w:val="both"/>
        <w:rPr>
          <w:rFonts w:ascii="Arial" w:hAnsi="Arial" w:cs="Arial"/>
        </w:rPr>
      </w:pPr>
    </w:p>
    <w:p w14:paraId="5D9E9AD5" w14:textId="77777777" w:rsidR="00973B2C" w:rsidRPr="00DB58BE"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113" w:name="_Toc419724649"/>
      <w:bookmarkStart w:id="114" w:name="_Toc417411897"/>
      <w:bookmarkStart w:id="115" w:name="_Toc417550453"/>
      <w:bookmarkStart w:id="116" w:name="_Toc454804155"/>
      <w:bookmarkStart w:id="117" w:name="_Toc124786806"/>
      <w:r w:rsidRPr="00DB58BE">
        <w:rPr>
          <w:rFonts w:cs="Arial"/>
          <w:b/>
          <w:smallCaps/>
          <w:sz w:val="22"/>
          <w:szCs w:val="22"/>
        </w:rPr>
        <w:t>Odbiór robót</w:t>
      </w:r>
      <w:bookmarkEnd w:id="113"/>
      <w:bookmarkEnd w:id="114"/>
      <w:bookmarkEnd w:id="115"/>
      <w:bookmarkEnd w:id="116"/>
      <w:bookmarkEnd w:id="117"/>
    </w:p>
    <w:p w14:paraId="28A6BBB7" w14:textId="77777777" w:rsidR="00973B2C" w:rsidRPr="00973B2C" w:rsidRDefault="00973B2C" w:rsidP="00C653BC">
      <w:pPr>
        <w:spacing w:after="0" w:line="240" w:lineRule="auto"/>
        <w:rPr>
          <w:rFonts w:ascii="Arial" w:hAnsi="Arial" w:cs="Arial"/>
        </w:rPr>
      </w:pPr>
    </w:p>
    <w:p w14:paraId="1F7C2942" w14:textId="46EA9920" w:rsidR="00973B2C" w:rsidRPr="00DB58BE" w:rsidRDefault="00973B2C" w:rsidP="00F04684">
      <w:pPr>
        <w:pStyle w:val="Nagwek3"/>
        <w:numPr>
          <w:ilvl w:val="2"/>
          <w:numId w:val="7"/>
        </w:numPr>
        <w:tabs>
          <w:tab w:val="clear" w:pos="1004"/>
          <w:tab w:val="num" w:pos="1418"/>
        </w:tabs>
        <w:autoSpaceDN w:val="0"/>
        <w:ind w:left="720" w:firstLine="273"/>
        <w:rPr>
          <w:rFonts w:cs="Arial"/>
          <w:b/>
          <w:bCs/>
          <w:sz w:val="22"/>
          <w:szCs w:val="22"/>
        </w:rPr>
      </w:pPr>
      <w:bookmarkStart w:id="118" w:name="_Toc419724650"/>
      <w:bookmarkStart w:id="119" w:name="_Toc417411898"/>
      <w:bookmarkStart w:id="120" w:name="_Toc417550454"/>
      <w:bookmarkStart w:id="121" w:name="_Toc454804156"/>
      <w:bookmarkStart w:id="122" w:name="_Toc124786807"/>
      <w:r w:rsidRPr="00DB58BE">
        <w:rPr>
          <w:rFonts w:cs="Arial"/>
          <w:b/>
          <w:bCs/>
          <w:sz w:val="22"/>
          <w:szCs w:val="22"/>
        </w:rPr>
        <w:t>Rodzaje odbiorów robót</w:t>
      </w:r>
      <w:bookmarkEnd w:id="118"/>
      <w:bookmarkEnd w:id="119"/>
      <w:bookmarkEnd w:id="120"/>
      <w:bookmarkEnd w:id="121"/>
      <w:bookmarkEnd w:id="122"/>
    </w:p>
    <w:p w14:paraId="31014B19" w14:textId="77777777" w:rsidR="00DB58BE" w:rsidRPr="00DB58BE" w:rsidRDefault="00DB58BE" w:rsidP="0086406D">
      <w:pPr>
        <w:spacing w:after="0" w:line="240" w:lineRule="auto"/>
        <w:rPr>
          <w:lang w:eastAsia="pl-PL"/>
        </w:rPr>
      </w:pPr>
    </w:p>
    <w:p w14:paraId="79479147" w14:textId="77777777" w:rsidR="00973B2C" w:rsidRPr="00973B2C" w:rsidRDefault="00973B2C" w:rsidP="00DB58BE">
      <w:pPr>
        <w:spacing w:after="0" w:line="240" w:lineRule="auto"/>
        <w:jc w:val="both"/>
        <w:rPr>
          <w:rFonts w:ascii="Arial" w:hAnsi="Arial" w:cs="Arial"/>
        </w:rPr>
      </w:pPr>
      <w:r w:rsidRPr="00973B2C">
        <w:rPr>
          <w:rFonts w:ascii="Arial" w:hAnsi="Arial" w:cs="Arial"/>
        </w:rPr>
        <w:t>Roboty podlegają następującym etapom odbioru:</w:t>
      </w:r>
    </w:p>
    <w:p w14:paraId="499D5BDC" w14:textId="77777777" w:rsidR="00973B2C" w:rsidRPr="00973B2C" w:rsidRDefault="00973B2C" w:rsidP="00DB58BE">
      <w:pPr>
        <w:spacing w:after="0" w:line="240" w:lineRule="auto"/>
        <w:ind w:left="720"/>
        <w:jc w:val="both"/>
        <w:rPr>
          <w:rFonts w:ascii="Arial" w:hAnsi="Arial" w:cs="Arial"/>
        </w:rPr>
      </w:pPr>
      <w:r w:rsidRPr="00973B2C">
        <w:rPr>
          <w:rFonts w:ascii="Arial" w:hAnsi="Arial" w:cs="Arial"/>
        </w:rPr>
        <w:t>- odbiorowi częściowemu,</w:t>
      </w:r>
    </w:p>
    <w:p w14:paraId="34D9E58F" w14:textId="77777777" w:rsidR="00973B2C" w:rsidRPr="00973B2C" w:rsidRDefault="00973B2C" w:rsidP="00DB58BE">
      <w:pPr>
        <w:spacing w:after="0" w:line="240" w:lineRule="auto"/>
        <w:ind w:left="720"/>
        <w:jc w:val="both"/>
        <w:rPr>
          <w:rFonts w:ascii="Arial" w:hAnsi="Arial" w:cs="Arial"/>
        </w:rPr>
      </w:pPr>
      <w:r w:rsidRPr="00973B2C">
        <w:rPr>
          <w:rFonts w:ascii="Arial" w:hAnsi="Arial" w:cs="Arial"/>
        </w:rPr>
        <w:t>- odbiorowi ostatecznemu,</w:t>
      </w:r>
    </w:p>
    <w:p w14:paraId="2648623D" w14:textId="77777777" w:rsidR="00973B2C" w:rsidRPr="00973B2C" w:rsidRDefault="00973B2C" w:rsidP="00DB58BE">
      <w:pPr>
        <w:spacing w:after="0" w:line="240" w:lineRule="auto"/>
        <w:ind w:left="720"/>
        <w:jc w:val="both"/>
        <w:rPr>
          <w:rFonts w:ascii="Arial" w:hAnsi="Arial" w:cs="Arial"/>
        </w:rPr>
      </w:pPr>
      <w:r w:rsidRPr="00973B2C">
        <w:rPr>
          <w:rFonts w:ascii="Arial" w:hAnsi="Arial" w:cs="Arial"/>
        </w:rPr>
        <w:t>- odbiorowi pogwarancyjnemu.</w:t>
      </w:r>
    </w:p>
    <w:p w14:paraId="41ED75FB" w14:textId="77777777" w:rsidR="00973B2C" w:rsidRPr="00973B2C" w:rsidRDefault="00973B2C" w:rsidP="00973B2C">
      <w:pPr>
        <w:ind w:left="720"/>
        <w:jc w:val="both"/>
        <w:rPr>
          <w:rFonts w:ascii="Arial" w:hAnsi="Arial" w:cs="Arial"/>
        </w:rPr>
      </w:pPr>
    </w:p>
    <w:p w14:paraId="4DD40463" w14:textId="5EFE7E67" w:rsidR="00973B2C" w:rsidRPr="000C2AA1" w:rsidRDefault="00973B2C" w:rsidP="00F04684">
      <w:pPr>
        <w:pStyle w:val="Nagwek3"/>
        <w:numPr>
          <w:ilvl w:val="2"/>
          <w:numId w:val="7"/>
        </w:numPr>
        <w:tabs>
          <w:tab w:val="clear" w:pos="1004"/>
          <w:tab w:val="num" w:pos="1418"/>
        </w:tabs>
        <w:autoSpaceDN w:val="0"/>
        <w:ind w:left="720" w:firstLine="273"/>
        <w:rPr>
          <w:rFonts w:cs="Arial"/>
          <w:b/>
          <w:bCs/>
          <w:sz w:val="22"/>
          <w:szCs w:val="22"/>
        </w:rPr>
      </w:pPr>
      <w:bookmarkStart w:id="123" w:name="_Toc419724651"/>
      <w:bookmarkStart w:id="124" w:name="_Toc417411899"/>
      <w:bookmarkStart w:id="125" w:name="_Toc417550455"/>
      <w:bookmarkStart w:id="126" w:name="_Toc454804157"/>
      <w:bookmarkStart w:id="127" w:name="_Toc124786808"/>
      <w:r w:rsidRPr="000C2AA1">
        <w:rPr>
          <w:rFonts w:cs="Arial"/>
          <w:b/>
          <w:bCs/>
          <w:sz w:val="22"/>
          <w:szCs w:val="22"/>
        </w:rPr>
        <w:t>Odbiór częściowy</w:t>
      </w:r>
      <w:bookmarkEnd w:id="123"/>
      <w:bookmarkEnd w:id="124"/>
      <w:bookmarkEnd w:id="125"/>
      <w:bookmarkEnd w:id="126"/>
      <w:bookmarkEnd w:id="127"/>
    </w:p>
    <w:p w14:paraId="64441027" w14:textId="77777777" w:rsidR="00DB58BE" w:rsidRPr="00DB58BE" w:rsidRDefault="00DB58BE" w:rsidP="00C653BC">
      <w:pPr>
        <w:spacing w:after="0" w:line="240" w:lineRule="auto"/>
        <w:rPr>
          <w:lang w:eastAsia="pl-PL"/>
        </w:rPr>
      </w:pPr>
    </w:p>
    <w:p w14:paraId="59B91A83" w14:textId="77777777" w:rsidR="00973B2C" w:rsidRPr="00973B2C" w:rsidRDefault="00973B2C" w:rsidP="000C2AA1">
      <w:pPr>
        <w:spacing w:after="0" w:line="240" w:lineRule="auto"/>
        <w:jc w:val="both"/>
        <w:rPr>
          <w:rFonts w:ascii="Arial" w:hAnsi="Arial" w:cs="Arial"/>
        </w:rPr>
      </w:pPr>
      <w:r w:rsidRPr="00973B2C">
        <w:rPr>
          <w:rFonts w:ascii="Arial" w:hAnsi="Arial" w:cs="Arial"/>
        </w:rPr>
        <w:t>Odbiór częściowy polega na ocenie ilości i jakości wykonanych części robót. Odbioru częściowego robót dokonuje się wg zasad jak przy odbiorze ostatecznym robót. Odbioru robót dokonuje Inżynier w obecności Kierownika Budowy lub Kierownika Robót oraz w razie konieczności Projektanta, dostawcy materiałów.</w:t>
      </w:r>
    </w:p>
    <w:p w14:paraId="2D3AF78C" w14:textId="77777777" w:rsidR="00973B2C" w:rsidRPr="00973B2C" w:rsidRDefault="00973B2C" w:rsidP="00973B2C">
      <w:pPr>
        <w:ind w:firstLine="540"/>
        <w:jc w:val="both"/>
        <w:rPr>
          <w:rFonts w:ascii="Arial" w:hAnsi="Arial" w:cs="Arial"/>
        </w:rPr>
      </w:pPr>
    </w:p>
    <w:p w14:paraId="4A37752C" w14:textId="77777777" w:rsidR="00973B2C" w:rsidRPr="00973B2C" w:rsidRDefault="00973B2C" w:rsidP="00973B2C">
      <w:pPr>
        <w:ind w:firstLine="539"/>
        <w:jc w:val="both"/>
        <w:rPr>
          <w:rFonts w:ascii="Arial" w:hAnsi="Arial" w:cs="Arial"/>
        </w:rPr>
      </w:pPr>
    </w:p>
    <w:p w14:paraId="4C97057B" w14:textId="77777777" w:rsidR="00973B2C" w:rsidRPr="000C2AA1" w:rsidRDefault="00973B2C" w:rsidP="00F04684">
      <w:pPr>
        <w:pStyle w:val="Nagwek3"/>
        <w:numPr>
          <w:ilvl w:val="2"/>
          <w:numId w:val="7"/>
        </w:numPr>
        <w:tabs>
          <w:tab w:val="clear" w:pos="1004"/>
          <w:tab w:val="num" w:pos="1418"/>
        </w:tabs>
        <w:autoSpaceDN w:val="0"/>
        <w:ind w:left="720" w:firstLine="273"/>
        <w:rPr>
          <w:rFonts w:cs="Arial"/>
          <w:b/>
          <w:bCs/>
          <w:sz w:val="22"/>
          <w:szCs w:val="22"/>
        </w:rPr>
      </w:pPr>
      <w:bookmarkStart w:id="128" w:name="_Toc419724652"/>
      <w:bookmarkStart w:id="129" w:name="_Toc417411900"/>
      <w:bookmarkStart w:id="130" w:name="_Toc417550456"/>
      <w:bookmarkStart w:id="131" w:name="_Toc454804158"/>
      <w:bookmarkStart w:id="132" w:name="_Hlk525571826"/>
      <w:bookmarkStart w:id="133" w:name="_Toc124786809"/>
      <w:r w:rsidRPr="000C2AA1">
        <w:rPr>
          <w:rFonts w:cs="Arial"/>
          <w:b/>
          <w:bCs/>
          <w:sz w:val="22"/>
          <w:szCs w:val="22"/>
        </w:rPr>
        <w:lastRenderedPageBreak/>
        <w:t>Odbiór ostateczny</w:t>
      </w:r>
      <w:bookmarkEnd w:id="128"/>
      <w:bookmarkEnd w:id="129"/>
      <w:bookmarkEnd w:id="130"/>
      <w:bookmarkEnd w:id="131"/>
      <w:bookmarkEnd w:id="133"/>
    </w:p>
    <w:p w14:paraId="58BA1A1F" w14:textId="77777777" w:rsidR="00973B2C" w:rsidRPr="00973B2C" w:rsidRDefault="00973B2C" w:rsidP="00C653BC">
      <w:pPr>
        <w:spacing w:after="0" w:line="240" w:lineRule="auto"/>
        <w:rPr>
          <w:rFonts w:ascii="Arial" w:hAnsi="Arial" w:cs="Arial"/>
        </w:rPr>
      </w:pPr>
    </w:p>
    <w:bookmarkEnd w:id="132"/>
    <w:p w14:paraId="7688FA50" w14:textId="2E3E7CEB" w:rsidR="00973B2C" w:rsidRDefault="00973B2C" w:rsidP="00F04684">
      <w:pPr>
        <w:pStyle w:val="Nagwek4"/>
        <w:numPr>
          <w:ilvl w:val="3"/>
          <w:numId w:val="7"/>
        </w:numPr>
        <w:tabs>
          <w:tab w:val="num" w:pos="864"/>
        </w:tabs>
        <w:autoSpaceDN w:val="0"/>
        <w:ind w:left="864" w:firstLine="837"/>
        <w:rPr>
          <w:rFonts w:cs="Arial"/>
          <w:sz w:val="22"/>
          <w:szCs w:val="22"/>
        </w:rPr>
      </w:pPr>
      <w:r w:rsidRPr="00973B2C">
        <w:rPr>
          <w:rFonts w:cs="Arial"/>
          <w:sz w:val="22"/>
          <w:szCs w:val="22"/>
        </w:rPr>
        <w:t>Zasady odbioru ostatecznego robót</w:t>
      </w:r>
    </w:p>
    <w:p w14:paraId="2E4B15B8" w14:textId="77777777" w:rsidR="000C2AA1" w:rsidRPr="000C2AA1" w:rsidRDefault="000C2AA1" w:rsidP="00C653BC">
      <w:pPr>
        <w:spacing w:after="0" w:line="240" w:lineRule="auto"/>
        <w:rPr>
          <w:lang w:eastAsia="pl-PL"/>
        </w:rPr>
      </w:pPr>
    </w:p>
    <w:p w14:paraId="7FF7D435" w14:textId="77777777" w:rsidR="00973B2C" w:rsidRPr="00973B2C" w:rsidRDefault="00973B2C" w:rsidP="000C2AA1">
      <w:pPr>
        <w:spacing w:after="0" w:line="240" w:lineRule="auto"/>
        <w:jc w:val="both"/>
        <w:rPr>
          <w:rFonts w:ascii="Arial" w:hAnsi="Arial" w:cs="Arial"/>
        </w:rPr>
      </w:pPr>
      <w:r w:rsidRPr="00973B2C">
        <w:rPr>
          <w:rFonts w:ascii="Arial" w:hAnsi="Arial" w:cs="Arial"/>
        </w:rPr>
        <w:t>Odbiór ostateczny polega na finalnej ocenie rzeczywistego wykonania robót w odniesieniu do ilości, jakości i wartości. Całkowite zakończenie robót oraz gotowość do ostatecznego odbioru będzie stwierdzona przez Wykonawcę wpisem do Dziennika Budowy z bezzwłocznym powiadomieniem na piśmie o tym fakcie Inżyniera. Odbiór ostateczny robót nastąpi w terminie ustalonym w warunkach umowy, licząc od dnia potwierdzenia przez Inżyniera zakończenia robót i przyjęcia dokumentów, o których mowa w odpowiednim punkcie umowy. Odbioru ostatecznego robót dokona komisja wyznaczona przez Zamawiającego w obecności Inżyniera, Wykonawcy i Projektanta. Komisja odbierająca roboty dokona ich oceny jakościowej na podstawie przedłożonych dokumentów, ocenie wizualnej oraz zgodności wykonania robót z dokumentacją projektową i SST.</w:t>
      </w:r>
    </w:p>
    <w:p w14:paraId="6194ECEA" w14:textId="77777777" w:rsidR="00973B2C" w:rsidRPr="00973B2C" w:rsidRDefault="00973B2C" w:rsidP="00973B2C">
      <w:pPr>
        <w:jc w:val="both"/>
        <w:rPr>
          <w:rFonts w:ascii="Arial" w:hAnsi="Arial" w:cs="Arial"/>
        </w:rPr>
      </w:pPr>
    </w:p>
    <w:p w14:paraId="2951A9FF" w14:textId="2B1B855B" w:rsidR="00973B2C" w:rsidRDefault="00973B2C" w:rsidP="00F04684">
      <w:pPr>
        <w:pStyle w:val="Nagwek4"/>
        <w:numPr>
          <w:ilvl w:val="3"/>
          <w:numId w:val="7"/>
        </w:numPr>
        <w:tabs>
          <w:tab w:val="num" w:pos="864"/>
        </w:tabs>
        <w:autoSpaceDN w:val="0"/>
        <w:ind w:left="864" w:firstLine="837"/>
        <w:rPr>
          <w:rFonts w:cs="Arial"/>
          <w:sz w:val="22"/>
          <w:szCs w:val="22"/>
        </w:rPr>
      </w:pPr>
      <w:r w:rsidRPr="00973B2C">
        <w:rPr>
          <w:rFonts w:cs="Arial"/>
          <w:sz w:val="22"/>
          <w:szCs w:val="22"/>
        </w:rPr>
        <w:t>Dokumenty do odbioru ostatecznego robót</w:t>
      </w:r>
    </w:p>
    <w:p w14:paraId="59D7B312" w14:textId="77777777" w:rsidR="000C2AA1" w:rsidRPr="000C2AA1" w:rsidRDefault="000C2AA1" w:rsidP="00C653BC">
      <w:pPr>
        <w:spacing w:after="0" w:line="240" w:lineRule="auto"/>
        <w:rPr>
          <w:lang w:eastAsia="pl-PL"/>
        </w:rPr>
      </w:pPr>
    </w:p>
    <w:p w14:paraId="3CF35F13" w14:textId="77777777" w:rsidR="00973B2C" w:rsidRPr="00973B2C" w:rsidRDefault="00973B2C" w:rsidP="000C2AA1">
      <w:pPr>
        <w:spacing w:after="0" w:line="240" w:lineRule="auto"/>
        <w:jc w:val="both"/>
        <w:rPr>
          <w:rFonts w:ascii="Arial" w:hAnsi="Arial" w:cs="Arial"/>
        </w:rPr>
      </w:pPr>
      <w:r w:rsidRPr="00973B2C">
        <w:rPr>
          <w:rFonts w:ascii="Arial" w:hAnsi="Arial" w:cs="Arial"/>
        </w:rPr>
        <w:t>Podstawowym dokumentem do dokonania ostatecznego odbioru robót jest protokół odbioru sporządzony wg wzoru ustalonego przez Zamawiającego.</w:t>
      </w:r>
    </w:p>
    <w:p w14:paraId="5F9321A9" w14:textId="77777777" w:rsidR="00973B2C" w:rsidRPr="00973B2C" w:rsidRDefault="00973B2C" w:rsidP="000C2AA1">
      <w:pPr>
        <w:spacing w:after="0" w:line="240" w:lineRule="auto"/>
        <w:jc w:val="both"/>
        <w:rPr>
          <w:rFonts w:ascii="Arial" w:hAnsi="Arial" w:cs="Arial"/>
        </w:rPr>
      </w:pPr>
      <w:r w:rsidRPr="00973B2C">
        <w:rPr>
          <w:rFonts w:ascii="Arial" w:hAnsi="Arial" w:cs="Arial"/>
        </w:rPr>
        <w:t>Do odbioru ostatecznego Wykonawca jest zobowiązany przygotować następujące dokumenty:</w:t>
      </w:r>
    </w:p>
    <w:p w14:paraId="2A7F2E5B" w14:textId="77777777" w:rsidR="00973B2C" w:rsidRPr="00973B2C" w:rsidRDefault="00973B2C" w:rsidP="000C2AA1">
      <w:pPr>
        <w:spacing w:after="0" w:line="240" w:lineRule="auto"/>
        <w:ind w:left="372" w:firstLine="708"/>
        <w:jc w:val="both"/>
        <w:rPr>
          <w:rFonts w:ascii="Arial" w:hAnsi="Arial" w:cs="Arial"/>
        </w:rPr>
      </w:pPr>
      <w:r w:rsidRPr="00973B2C">
        <w:rPr>
          <w:rFonts w:ascii="Arial" w:hAnsi="Arial" w:cs="Arial"/>
        </w:rPr>
        <w:t>- protokół odbioru częściowego i zapisy techniczne w trakcie robót,</w:t>
      </w:r>
    </w:p>
    <w:p w14:paraId="6C222A5A" w14:textId="77777777" w:rsidR="00973B2C" w:rsidRPr="00973B2C" w:rsidRDefault="00973B2C" w:rsidP="000C2AA1">
      <w:pPr>
        <w:spacing w:after="0" w:line="240" w:lineRule="auto"/>
        <w:ind w:left="1080"/>
        <w:jc w:val="both"/>
        <w:rPr>
          <w:rFonts w:ascii="Arial" w:hAnsi="Arial" w:cs="Arial"/>
        </w:rPr>
      </w:pPr>
      <w:r w:rsidRPr="00973B2C">
        <w:rPr>
          <w:rFonts w:ascii="Arial" w:hAnsi="Arial" w:cs="Arial"/>
        </w:rPr>
        <w:t>- dokumentację projektową podstawową i powykonawczą z naniesionymi zmianami oraz dodatkową, jeśli została sporządzona w trakcje realizacji umowy,</w:t>
      </w:r>
    </w:p>
    <w:p w14:paraId="75BFC1F7" w14:textId="77777777" w:rsidR="00973B2C" w:rsidRPr="00973B2C" w:rsidRDefault="00973B2C" w:rsidP="000C2AA1">
      <w:pPr>
        <w:spacing w:after="0" w:line="240" w:lineRule="auto"/>
        <w:ind w:left="372" w:firstLine="708"/>
        <w:jc w:val="both"/>
        <w:rPr>
          <w:rFonts w:ascii="Arial" w:hAnsi="Arial" w:cs="Arial"/>
        </w:rPr>
      </w:pPr>
      <w:r w:rsidRPr="00973B2C">
        <w:rPr>
          <w:rFonts w:ascii="Arial" w:hAnsi="Arial" w:cs="Arial"/>
        </w:rPr>
        <w:t>- Dziennik Budowy,</w:t>
      </w:r>
    </w:p>
    <w:p w14:paraId="588129EC" w14:textId="77777777" w:rsidR="00973B2C" w:rsidRPr="00973B2C" w:rsidRDefault="00973B2C" w:rsidP="000C2AA1">
      <w:pPr>
        <w:spacing w:after="0" w:line="240" w:lineRule="auto"/>
        <w:ind w:left="1080"/>
        <w:jc w:val="both"/>
        <w:rPr>
          <w:rFonts w:ascii="Arial" w:hAnsi="Arial" w:cs="Arial"/>
        </w:rPr>
      </w:pPr>
      <w:r w:rsidRPr="00973B2C">
        <w:rPr>
          <w:rFonts w:ascii="Arial" w:hAnsi="Arial" w:cs="Arial"/>
        </w:rPr>
        <w:t>- atesty materiałowe, deklaracje zgodności oraz certyfikaty zgodności wbudowanych materiałów,</w:t>
      </w:r>
    </w:p>
    <w:p w14:paraId="6E32330D" w14:textId="77777777" w:rsidR="00973B2C" w:rsidRPr="00973B2C" w:rsidRDefault="00973B2C" w:rsidP="000C2AA1">
      <w:pPr>
        <w:spacing w:after="0" w:line="240" w:lineRule="auto"/>
        <w:ind w:left="372" w:firstLine="708"/>
        <w:jc w:val="both"/>
        <w:rPr>
          <w:rFonts w:ascii="Arial" w:hAnsi="Arial" w:cs="Arial"/>
        </w:rPr>
      </w:pPr>
      <w:r w:rsidRPr="00973B2C">
        <w:rPr>
          <w:rFonts w:ascii="Arial" w:hAnsi="Arial" w:cs="Arial"/>
        </w:rPr>
        <w:t>- wyniki badań.</w:t>
      </w:r>
    </w:p>
    <w:p w14:paraId="16DD5E47" w14:textId="77777777" w:rsidR="00973B2C" w:rsidRPr="00973B2C" w:rsidRDefault="00973B2C" w:rsidP="000C2AA1">
      <w:pPr>
        <w:spacing w:after="0" w:line="240" w:lineRule="auto"/>
        <w:jc w:val="both"/>
        <w:rPr>
          <w:rFonts w:ascii="Arial" w:hAnsi="Arial" w:cs="Arial"/>
        </w:rPr>
      </w:pPr>
      <w:r w:rsidRPr="00973B2C">
        <w:rPr>
          <w:rFonts w:ascii="Arial" w:hAnsi="Arial" w:cs="Arial"/>
        </w:rPr>
        <w:t>Wszystkie zarządzone przez komisję roboty poprawkowe lub uzupełniające będą zestawione wg wzoru ustalonego przez Zamawiającego. Termin wykonania robót poprawkowych i robót uzupełniających wyznaczy Komisja Odbioru.</w:t>
      </w:r>
    </w:p>
    <w:p w14:paraId="45769AA4" w14:textId="77777777" w:rsidR="00973B2C" w:rsidRPr="00973B2C" w:rsidRDefault="00973B2C" w:rsidP="00973B2C">
      <w:pPr>
        <w:jc w:val="both"/>
        <w:rPr>
          <w:rFonts w:ascii="Arial" w:hAnsi="Arial" w:cs="Arial"/>
        </w:rPr>
      </w:pPr>
    </w:p>
    <w:p w14:paraId="72175F0A" w14:textId="1EACEA6E" w:rsidR="00973B2C" w:rsidRPr="000C2AA1" w:rsidRDefault="00973B2C" w:rsidP="00F04684">
      <w:pPr>
        <w:pStyle w:val="Nagwek3"/>
        <w:numPr>
          <w:ilvl w:val="2"/>
          <w:numId w:val="7"/>
        </w:numPr>
        <w:tabs>
          <w:tab w:val="num" w:pos="720"/>
        </w:tabs>
        <w:autoSpaceDN w:val="0"/>
        <w:ind w:left="720" w:firstLine="273"/>
        <w:rPr>
          <w:rFonts w:cs="Arial"/>
          <w:b/>
          <w:bCs/>
          <w:sz w:val="22"/>
          <w:szCs w:val="22"/>
        </w:rPr>
      </w:pPr>
      <w:bookmarkStart w:id="134" w:name="_Toc419724653"/>
      <w:bookmarkStart w:id="135" w:name="_Toc417411901"/>
      <w:bookmarkStart w:id="136" w:name="_Toc417550457"/>
      <w:bookmarkStart w:id="137" w:name="_Toc454804159"/>
      <w:bookmarkStart w:id="138" w:name="_Toc124786810"/>
      <w:r w:rsidRPr="000C2AA1">
        <w:rPr>
          <w:rFonts w:cs="Arial"/>
          <w:b/>
          <w:bCs/>
          <w:sz w:val="22"/>
          <w:szCs w:val="22"/>
        </w:rPr>
        <w:t>Odbiór pogwarancyjny</w:t>
      </w:r>
      <w:bookmarkEnd w:id="134"/>
      <w:bookmarkEnd w:id="135"/>
      <w:bookmarkEnd w:id="136"/>
      <w:bookmarkEnd w:id="137"/>
      <w:bookmarkEnd w:id="138"/>
    </w:p>
    <w:p w14:paraId="6AAA4C69" w14:textId="77777777" w:rsidR="000C2AA1" w:rsidRPr="000C2AA1" w:rsidRDefault="000C2AA1" w:rsidP="00C653BC">
      <w:pPr>
        <w:spacing w:after="0" w:line="240" w:lineRule="auto"/>
        <w:rPr>
          <w:lang w:eastAsia="pl-PL"/>
        </w:rPr>
      </w:pPr>
    </w:p>
    <w:p w14:paraId="05A5FE32" w14:textId="77777777" w:rsidR="00973B2C" w:rsidRPr="00973B2C" w:rsidRDefault="00973B2C" w:rsidP="000C2AA1">
      <w:pPr>
        <w:spacing w:after="0" w:line="240" w:lineRule="auto"/>
        <w:jc w:val="both"/>
        <w:rPr>
          <w:rFonts w:ascii="Arial" w:hAnsi="Arial" w:cs="Arial"/>
        </w:rPr>
      </w:pPr>
      <w:r w:rsidRPr="00973B2C">
        <w:rPr>
          <w:rFonts w:ascii="Arial" w:hAnsi="Arial" w:cs="Arial"/>
        </w:rPr>
        <w:t>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1.10.3.</w:t>
      </w:r>
    </w:p>
    <w:p w14:paraId="4C156582" w14:textId="77777777" w:rsidR="00973B2C" w:rsidRPr="00973B2C" w:rsidRDefault="00973B2C" w:rsidP="00973B2C">
      <w:pPr>
        <w:jc w:val="both"/>
        <w:rPr>
          <w:rFonts w:ascii="Arial" w:hAnsi="Arial" w:cs="Arial"/>
        </w:rPr>
      </w:pPr>
    </w:p>
    <w:p w14:paraId="6BE3FF8B" w14:textId="73281002" w:rsidR="00973B2C" w:rsidRPr="000C2AA1"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139" w:name="_Toc419724654"/>
      <w:bookmarkStart w:id="140" w:name="_Toc417411902"/>
      <w:bookmarkStart w:id="141" w:name="_Toc417550458"/>
      <w:bookmarkStart w:id="142" w:name="_Toc454804160"/>
      <w:bookmarkStart w:id="143" w:name="_Toc124786811"/>
      <w:r w:rsidRPr="000C2AA1">
        <w:rPr>
          <w:rFonts w:cs="Arial"/>
          <w:b/>
          <w:smallCaps/>
          <w:sz w:val="22"/>
          <w:szCs w:val="22"/>
        </w:rPr>
        <w:t>Podstawa płatności</w:t>
      </w:r>
      <w:bookmarkEnd w:id="139"/>
      <w:bookmarkEnd w:id="140"/>
      <w:bookmarkEnd w:id="141"/>
      <w:bookmarkEnd w:id="142"/>
      <w:bookmarkEnd w:id="143"/>
    </w:p>
    <w:p w14:paraId="62FB13C9" w14:textId="77777777" w:rsidR="000C2AA1" w:rsidRPr="000C2AA1" w:rsidRDefault="000C2AA1" w:rsidP="00C653BC">
      <w:pPr>
        <w:spacing w:after="0" w:line="240" w:lineRule="auto"/>
        <w:rPr>
          <w:lang w:eastAsia="pl-PL"/>
        </w:rPr>
      </w:pPr>
    </w:p>
    <w:p w14:paraId="24CF771A" w14:textId="77777777" w:rsidR="00973B2C" w:rsidRPr="00973B2C" w:rsidRDefault="00973B2C" w:rsidP="000C2AA1">
      <w:pPr>
        <w:spacing w:after="0" w:line="240" w:lineRule="auto"/>
        <w:jc w:val="both"/>
        <w:rPr>
          <w:rFonts w:ascii="Arial" w:hAnsi="Arial" w:cs="Arial"/>
        </w:rPr>
      </w:pPr>
      <w:r w:rsidRPr="00973B2C">
        <w:rPr>
          <w:rFonts w:ascii="Arial" w:hAnsi="Arial" w:cs="Arial"/>
        </w:rPr>
        <w:t>Przedmiotowe przedsięwzięcie inwestycyjne podlega Ustawie o Zamówieniach Publicznych.</w:t>
      </w:r>
    </w:p>
    <w:p w14:paraId="4618E0CF" w14:textId="77777777" w:rsidR="00973B2C" w:rsidRPr="00973B2C" w:rsidRDefault="00973B2C" w:rsidP="000C2AA1">
      <w:pPr>
        <w:spacing w:after="0" w:line="240" w:lineRule="auto"/>
        <w:jc w:val="both"/>
        <w:rPr>
          <w:rFonts w:ascii="Arial" w:hAnsi="Arial" w:cs="Arial"/>
        </w:rPr>
      </w:pPr>
      <w:r w:rsidRPr="00973B2C">
        <w:rPr>
          <w:rFonts w:ascii="Arial" w:hAnsi="Arial" w:cs="Arial"/>
        </w:rPr>
        <w:t>Wykonawca jest zobowiązany na podstawie przedmiaru dostarczonego przez Inwestora dokonać analizy dokumentacji i w ofercie uwzględnić wszystkie czynności i zakresy robót celem ustalenia ostatecznej ceny ofertowej.</w:t>
      </w:r>
    </w:p>
    <w:p w14:paraId="4375402A" w14:textId="77777777" w:rsidR="00973B2C" w:rsidRPr="00973B2C" w:rsidRDefault="00973B2C" w:rsidP="000C2AA1">
      <w:pPr>
        <w:spacing w:after="0" w:line="240" w:lineRule="auto"/>
        <w:jc w:val="both"/>
        <w:rPr>
          <w:rFonts w:ascii="Arial" w:hAnsi="Arial" w:cs="Arial"/>
        </w:rPr>
      </w:pPr>
      <w:r w:rsidRPr="00973B2C">
        <w:rPr>
          <w:rFonts w:ascii="Arial" w:hAnsi="Arial" w:cs="Arial"/>
        </w:rPr>
        <w:t xml:space="preserve">Wykonawca nie może wykorzystywać błędów lub </w:t>
      </w:r>
      <w:proofErr w:type="spellStart"/>
      <w:r w:rsidRPr="00973B2C">
        <w:rPr>
          <w:rFonts w:ascii="Arial" w:hAnsi="Arial" w:cs="Arial"/>
        </w:rPr>
        <w:t>opuszczeń</w:t>
      </w:r>
      <w:proofErr w:type="spellEnd"/>
      <w:r w:rsidRPr="00973B2C">
        <w:rPr>
          <w:rFonts w:ascii="Arial" w:hAnsi="Arial" w:cs="Arial"/>
        </w:rPr>
        <w:t xml:space="preserve"> w dokumentach kontraktowych, a o ich wykryciu w czasie przygotowania oferty na wykonanie robót winien natychmiast powiadomić Inwestora, który dokona odpowiednich zmian i poprawek przed rozpoczęciem robót. Podstawą płatności za wykonane roboty będzie umowa sporządzona między Inwestorem i Wykonawcą z zaznaczonymi zakresami robót i terminami płatności. Podstawą okresowej płatności za ustalony zakres robót i termin będzie Protokół Odbioru Robót podpisany przez Inżyniera – Inspektora Nadzoru Inwestorskiego.</w:t>
      </w:r>
    </w:p>
    <w:p w14:paraId="042B525E" w14:textId="77777777" w:rsidR="00973B2C" w:rsidRPr="00973B2C" w:rsidRDefault="00973B2C" w:rsidP="00973B2C">
      <w:pPr>
        <w:jc w:val="both"/>
        <w:rPr>
          <w:rFonts w:ascii="Arial" w:hAnsi="Arial" w:cs="Arial"/>
        </w:rPr>
      </w:pPr>
    </w:p>
    <w:p w14:paraId="0D03A217" w14:textId="06BD7A21" w:rsidR="00973B2C" w:rsidRPr="000C2AA1"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144" w:name="_Toc419724655"/>
      <w:bookmarkStart w:id="145" w:name="_Toc417411903"/>
      <w:bookmarkStart w:id="146" w:name="_Toc417550459"/>
      <w:bookmarkStart w:id="147" w:name="_Toc454804161"/>
      <w:bookmarkStart w:id="148" w:name="_Toc124786812"/>
      <w:r w:rsidRPr="000C2AA1">
        <w:rPr>
          <w:rFonts w:cs="Arial"/>
          <w:b/>
          <w:smallCaps/>
          <w:sz w:val="22"/>
          <w:szCs w:val="22"/>
        </w:rPr>
        <w:lastRenderedPageBreak/>
        <w:t>Przepisy związane</w:t>
      </w:r>
      <w:bookmarkEnd w:id="144"/>
      <w:bookmarkEnd w:id="145"/>
      <w:bookmarkEnd w:id="146"/>
      <w:bookmarkEnd w:id="147"/>
      <w:bookmarkEnd w:id="148"/>
    </w:p>
    <w:p w14:paraId="2E02EB8D" w14:textId="77777777" w:rsidR="000C2AA1" w:rsidRPr="000C2AA1" w:rsidRDefault="000C2AA1" w:rsidP="00C653BC">
      <w:pPr>
        <w:spacing w:after="0" w:line="240" w:lineRule="auto"/>
        <w:rPr>
          <w:lang w:eastAsia="pl-PL"/>
        </w:rPr>
      </w:pPr>
    </w:p>
    <w:p w14:paraId="5F6DF9D6" w14:textId="77777777" w:rsidR="00973B2C" w:rsidRPr="00973B2C" w:rsidRDefault="00973B2C" w:rsidP="00F04684">
      <w:pPr>
        <w:pStyle w:val="Akapitzlist"/>
        <w:numPr>
          <w:ilvl w:val="0"/>
          <w:numId w:val="12"/>
        </w:numPr>
        <w:autoSpaceDN w:val="0"/>
        <w:spacing w:after="0" w:line="240" w:lineRule="auto"/>
        <w:jc w:val="both"/>
        <w:rPr>
          <w:rFonts w:ascii="Arial" w:hAnsi="Arial" w:cs="Arial"/>
        </w:rPr>
      </w:pPr>
      <w:r w:rsidRPr="00973B2C">
        <w:rPr>
          <w:rFonts w:ascii="Arial" w:hAnsi="Arial" w:cs="Arial"/>
        </w:rPr>
        <w:t>Ustawa z dnia 07.07.1994 r. – Prawo Budowlane (Dz. U. nr 89, poz. 414 z późniejszymi zmianami),</w:t>
      </w:r>
    </w:p>
    <w:p w14:paraId="19166A66" w14:textId="77777777" w:rsidR="00973B2C" w:rsidRPr="00973B2C" w:rsidRDefault="00973B2C" w:rsidP="00F04684">
      <w:pPr>
        <w:pStyle w:val="Akapitzlist"/>
        <w:numPr>
          <w:ilvl w:val="0"/>
          <w:numId w:val="12"/>
        </w:numPr>
        <w:autoSpaceDN w:val="0"/>
        <w:spacing w:after="0" w:line="240" w:lineRule="auto"/>
        <w:jc w:val="both"/>
        <w:rPr>
          <w:rFonts w:ascii="Arial" w:hAnsi="Arial" w:cs="Arial"/>
          <w:kern w:val="36"/>
        </w:rPr>
      </w:pPr>
      <w:r w:rsidRPr="00973B2C">
        <w:rPr>
          <w:rFonts w:ascii="Arial" w:hAnsi="Arial" w:cs="Arial"/>
        </w:rPr>
        <w:t>Rozporządzenie Ministra Infrastruktury z dn. 2 września 2004 r. w sprawie szczegółowego zakresu i formy dokumentacji projektowej, specyfikacji technicznych wykonania i odbioru robót budowlanych oraz programu funkcjonalno-użytkowego (</w:t>
      </w:r>
      <w:r w:rsidRPr="00973B2C">
        <w:rPr>
          <w:rFonts w:ascii="Arial" w:hAnsi="Arial" w:cs="Arial"/>
          <w:kern w:val="36"/>
        </w:rPr>
        <w:t>Dz. U. 2004 nr 202, poz. 2072).</w:t>
      </w:r>
    </w:p>
    <w:p w14:paraId="73E79289" w14:textId="77777777" w:rsidR="00973B2C" w:rsidRPr="00973B2C" w:rsidRDefault="00973B2C" w:rsidP="00973B2C">
      <w:pPr>
        <w:rPr>
          <w:rFonts w:ascii="Arial" w:hAnsi="Arial" w:cs="Arial"/>
        </w:rPr>
      </w:pPr>
    </w:p>
    <w:p w14:paraId="7E434B67" w14:textId="174689DB" w:rsidR="00973B2C" w:rsidRPr="000C2AA1" w:rsidRDefault="000D6712" w:rsidP="00F04684">
      <w:pPr>
        <w:pStyle w:val="Nagwek1"/>
        <w:numPr>
          <w:ilvl w:val="0"/>
          <w:numId w:val="9"/>
        </w:numPr>
        <w:autoSpaceDN w:val="0"/>
        <w:ind w:left="720"/>
        <w:jc w:val="left"/>
        <w:rPr>
          <w:rFonts w:cs="Arial"/>
          <w:b/>
          <w:smallCaps/>
          <w:szCs w:val="22"/>
        </w:rPr>
      </w:pPr>
      <w:bookmarkStart w:id="149" w:name="_Toc454804162"/>
      <w:bookmarkStart w:id="150" w:name="_Toc419724656"/>
      <w:bookmarkStart w:id="151" w:name="_Toc417411904"/>
      <w:bookmarkStart w:id="152" w:name="_Toc417550460"/>
      <w:bookmarkStart w:id="153" w:name="_Toc124786813"/>
      <w:r>
        <w:rPr>
          <w:rFonts w:cs="Arial"/>
          <w:b/>
          <w:smallCaps/>
          <w:szCs w:val="22"/>
        </w:rPr>
        <w:t>S</w:t>
      </w:r>
      <w:r w:rsidR="00973B2C" w:rsidRPr="000C2AA1">
        <w:rPr>
          <w:rFonts w:cs="Arial"/>
          <w:b/>
          <w:smallCaps/>
          <w:szCs w:val="22"/>
        </w:rPr>
        <w:t xml:space="preserve">zczegółowa Specyfikacja Techniczna Wykonania i Odbioru </w:t>
      </w:r>
      <w:r w:rsidR="000C2AA1">
        <w:rPr>
          <w:rFonts w:cs="Arial"/>
          <w:b/>
          <w:smallCaps/>
          <w:szCs w:val="22"/>
        </w:rPr>
        <w:t xml:space="preserve">instalacji </w:t>
      </w:r>
      <w:r w:rsidR="00973B2C" w:rsidRPr="000C2AA1">
        <w:rPr>
          <w:rFonts w:cs="Arial"/>
          <w:b/>
          <w:smallCaps/>
          <w:szCs w:val="22"/>
        </w:rPr>
        <w:t xml:space="preserve"> wentylacji mechanicznej</w:t>
      </w:r>
      <w:bookmarkEnd w:id="149"/>
      <w:r w:rsidR="00973B2C" w:rsidRPr="000C2AA1">
        <w:rPr>
          <w:rFonts w:cs="Arial"/>
          <w:b/>
          <w:smallCaps/>
          <w:szCs w:val="22"/>
        </w:rPr>
        <w:t xml:space="preserve"> </w:t>
      </w:r>
      <w:bookmarkEnd w:id="150"/>
      <w:bookmarkEnd w:id="151"/>
      <w:bookmarkEnd w:id="152"/>
      <w:r w:rsidR="000C2AA1">
        <w:rPr>
          <w:rFonts w:cs="Arial"/>
          <w:b/>
          <w:smallCaps/>
          <w:szCs w:val="22"/>
        </w:rPr>
        <w:t>i klimatyzacji</w:t>
      </w:r>
      <w:bookmarkEnd w:id="153"/>
    </w:p>
    <w:p w14:paraId="76B0ACBE" w14:textId="77777777" w:rsidR="00973B2C" w:rsidRPr="00973B2C" w:rsidRDefault="00973B2C" w:rsidP="00973B2C">
      <w:pPr>
        <w:rPr>
          <w:rFonts w:ascii="Arial" w:hAnsi="Arial" w:cs="Arial"/>
        </w:rPr>
      </w:pPr>
    </w:p>
    <w:p w14:paraId="72DFFED0" w14:textId="77777777" w:rsidR="00973B2C" w:rsidRPr="00973B2C" w:rsidRDefault="00973B2C" w:rsidP="00F04684">
      <w:pPr>
        <w:pStyle w:val="Akapitzlist"/>
        <w:keepNext/>
        <w:numPr>
          <w:ilvl w:val="0"/>
          <w:numId w:val="13"/>
        </w:numPr>
        <w:shd w:val="clear" w:color="auto" w:fill="FFFFFF"/>
        <w:tabs>
          <w:tab w:val="left" w:pos="900"/>
        </w:tabs>
        <w:autoSpaceDN w:val="0"/>
        <w:spacing w:after="0" w:line="240" w:lineRule="auto"/>
        <w:ind w:right="38"/>
        <w:outlineLvl w:val="1"/>
        <w:rPr>
          <w:rFonts w:ascii="Arial" w:hAnsi="Arial" w:cs="Arial"/>
          <w:b/>
          <w:bCs/>
          <w:vanish/>
        </w:rPr>
      </w:pPr>
      <w:bookmarkStart w:id="154" w:name="_Toc517647133"/>
      <w:bookmarkStart w:id="155" w:name="_Toc517647783"/>
      <w:bookmarkStart w:id="156" w:name="_Toc518062312"/>
      <w:bookmarkStart w:id="157" w:name="_Toc525743602"/>
      <w:bookmarkStart w:id="158" w:name="_Toc526271877"/>
      <w:bookmarkStart w:id="159" w:name="_Toc526271956"/>
      <w:bookmarkStart w:id="160" w:name="_Toc526339294"/>
      <w:bookmarkStart w:id="161" w:name="_Toc526339359"/>
      <w:bookmarkStart w:id="162" w:name="_Toc71631029"/>
      <w:bookmarkStart w:id="163" w:name="_Toc71631093"/>
      <w:bookmarkStart w:id="164" w:name="_Toc71631157"/>
      <w:bookmarkStart w:id="165" w:name="_Toc454804164"/>
      <w:bookmarkStart w:id="166" w:name="_Toc419724658"/>
      <w:bookmarkStart w:id="167" w:name="_Toc124786814"/>
      <w:bookmarkEnd w:id="154"/>
      <w:bookmarkEnd w:id="155"/>
      <w:bookmarkEnd w:id="156"/>
      <w:bookmarkEnd w:id="157"/>
      <w:bookmarkEnd w:id="158"/>
      <w:bookmarkEnd w:id="159"/>
      <w:bookmarkEnd w:id="160"/>
      <w:bookmarkEnd w:id="161"/>
      <w:bookmarkEnd w:id="162"/>
      <w:bookmarkEnd w:id="163"/>
      <w:bookmarkEnd w:id="164"/>
      <w:bookmarkEnd w:id="167"/>
    </w:p>
    <w:p w14:paraId="163F7344" w14:textId="77777777" w:rsidR="00973B2C" w:rsidRPr="000C2AA1"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168" w:name="_Toc124786815"/>
      <w:r w:rsidRPr="000C2AA1">
        <w:rPr>
          <w:rFonts w:cs="Arial"/>
          <w:b/>
          <w:smallCaps/>
          <w:sz w:val="22"/>
          <w:szCs w:val="22"/>
        </w:rPr>
        <w:t>Wstęp</w:t>
      </w:r>
      <w:bookmarkEnd w:id="165"/>
      <w:bookmarkEnd w:id="166"/>
      <w:bookmarkEnd w:id="168"/>
    </w:p>
    <w:p w14:paraId="1B35BB5E" w14:textId="77777777" w:rsidR="00973B2C" w:rsidRPr="00973B2C" w:rsidRDefault="00973B2C" w:rsidP="00C92E56">
      <w:pPr>
        <w:spacing w:after="0" w:line="240" w:lineRule="auto"/>
        <w:rPr>
          <w:rFonts w:ascii="Arial" w:hAnsi="Arial" w:cs="Arial"/>
        </w:rPr>
      </w:pPr>
    </w:p>
    <w:p w14:paraId="7761B972" w14:textId="4384A3C1" w:rsidR="00973B2C" w:rsidRPr="000C2AA1" w:rsidRDefault="00973B2C" w:rsidP="00F04684">
      <w:pPr>
        <w:pStyle w:val="Nagwek3"/>
        <w:numPr>
          <w:ilvl w:val="2"/>
          <w:numId w:val="7"/>
        </w:numPr>
        <w:tabs>
          <w:tab w:val="clear" w:pos="1004"/>
          <w:tab w:val="num" w:pos="1418"/>
        </w:tabs>
        <w:autoSpaceDN w:val="0"/>
        <w:ind w:left="1418" w:hanging="425"/>
        <w:rPr>
          <w:rFonts w:cs="Arial"/>
          <w:b/>
          <w:bCs/>
          <w:sz w:val="22"/>
          <w:szCs w:val="22"/>
        </w:rPr>
      </w:pPr>
      <w:bookmarkStart w:id="169" w:name="_Toc419724659"/>
      <w:bookmarkStart w:id="170" w:name="_Toc417411906"/>
      <w:bookmarkStart w:id="171" w:name="_Toc417550462"/>
      <w:bookmarkStart w:id="172" w:name="_Toc454804165"/>
      <w:bookmarkStart w:id="173" w:name="_Toc124786816"/>
      <w:r w:rsidRPr="000C2AA1">
        <w:rPr>
          <w:rFonts w:cs="Arial"/>
          <w:b/>
          <w:bCs/>
          <w:sz w:val="22"/>
          <w:szCs w:val="22"/>
        </w:rPr>
        <w:t>Przedmiot Szczegółowej Specyfikacji Technicznej (SST)</w:t>
      </w:r>
      <w:bookmarkEnd w:id="169"/>
      <w:bookmarkEnd w:id="170"/>
      <w:bookmarkEnd w:id="171"/>
      <w:bookmarkEnd w:id="172"/>
      <w:bookmarkEnd w:id="173"/>
    </w:p>
    <w:p w14:paraId="528AF6F5" w14:textId="77777777" w:rsidR="000C2AA1" w:rsidRPr="000C2AA1" w:rsidRDefault="000C2AA1" w:rsidP="00C92E56">
      <w:pPr>
        <w:spacing w:after="0" w:line="240" w:lineRule="auto"/>
        <w:rPr>
          <w:lang w:eastAsia="pl-PL"/>
        </w:rPr>
      </w:pPr>
    </w:p>
    <w:p w14:paraId="7B14425F" w14:textId="44D6B4D3" w:rsidR="00973B2C" w:rsidRPr="00973B2C" w:rsidRDefault="00973B2C" w:rsidP="000C2AA1">
      <w:pPr>
        <w:spacing w:after="0" w:line="240" w:lineRule="auto"/>
        <w:jc w:val="both"/>
        <w:rPr>
          <w:rFonts w:ascii="Arial" w:hAnsi="Arial" w:cs="Arial"/>
        </w:rPr>
      </w:pPr>
      <w:r w:rsidRPr="00973B2C">
        <w:rPr>
          <w:rFonts w:ascii="Arial" w:hAnsi="Arial" w:cs="Arial"/>
        </w:rPr>
        <w:t xml:space="preserve">Przedmiotem niniejszej Szczegółowej Specyfikacji Technicznej (SST) jest określenie ogólnych wymagań dotyczących wykonania i odbioru robót instalacji wentylacji mechanicznej i klimatyzacji w pomieszczeniach </w:t>
      </w:r>
      <w:r w:rsidR="000C2AA1">
        <w:rPr>
          <w:rFonts w:ascii="Arial" w:hAnsi="Arial" w:cs="Arial"/>
        </w:rPr>
        <w:t>163-166</w:t>
      </w:r>
      <w:r w:rsidRPr="00973B2C">
        <w:rPr>
          <w:rFonts w:ascii="Arial" w:hAnsi="Arial" w:cs="Arial"/>
        </w:rPr>
        <w:t xml:space="preserve"> w Gmachu Głównym Politechniki Warszawskiej, 00-661 Warszawa, Pl. Politechniki 1.</w:t>
      </w:r>
    </w:p>
    <w:p w14:paraId="53432F5F" w14:textId="77777777" w:rsidR="00973B2C" w:rsidRPr="00973B2C" w:rsidRDefault="00973B2C" w:rsidP="000C2AA1">
      <w:pPr>
        <w:spacing w:after="0" w:line="240" w:lineRule="auto"/>
        <w:jc w:val="both"/>
        <w:rPr>
          <w:rFonts w:ascii="Arial" w:hAnsi="Arial" w:cs="Arial"/>
        </w:rPr>
      </w:pPr>
      <w:r w:rsidRPr="00973B2C">
        <w:rPr>
          <w:rFonts w:ascii="Arial" w:hAnsi="Arial" w:cs="Arial"/>
        </w:rPr>
        <w:t xml:space="preserve">Specyfikację należy rozpatrywać łącznie z projektem wykonawczym dotyczącym danego zadania. </w:t>
      </w:r>
    </w:p>
    <w:p w14:paraId="537D28E6" w14:textId="77777777" w:rsidR="00973B2C" w:rsidRPr="00973B2C" w:rsidRDefault="00973B2C" w:rsidP="00973B2C">
      <w:pPr>
        <w:jc w:val="both"/>
        <w:rPr>
          <w:rFonts w:ascii="Arial" w:hAnsi="Arial" w:cs="Arial"/>
        </w:rPr>
      </w:pPr>
    </w:p>
    <w:p w14:paraId="0396F426" w14:textId="3ECD6686" w:rsidR="00973B2C" w:rsidRPr="000C2AA1" w:rsidRDefault="00973B2C" w:rsidP="00F04684">
      <w:pPr>
        <w:pStyle w:val="Nagwek3"/>
        <w:numPr>
          <w:ilvl w:val="2"/>
          <w:numId w:val="7"/>
        </w:numPr>
        <w:tabs>
          <w:tab w:val="clear" w:pos="1004"/>
          <w:tab w:val="num" w:pos="1418"/>
        </w:tabs>
        <w:autoSpaceDN w:val="0"/>
        <w:ind w:left="1418" w:hanging="425"/>
        <w:rPr>
          <w:rFonts w:cs="Arial"/>
          <w:b/>
          <w:bCs/>
          <w:sz w:val="22"/>
          <w:szCs w:val="22"/>
        </w:rPr>
      </w:pPr>
      <w:bookmarkStart w:id="174" w:name="_Toc419724660"/>
      <w:bookmarkStart w:id="175" w:name="_Toc417411907"/>
      <w:bookmarkStart w:id="176" w:name="_Toc417550463"/>
      <w:bookmarkStart w:id="177" w:name="_Toc454804166"/>
      <w:bookmarkStart w:id="178" w:name="_Toc124786817"/>
      <w:r w:rsidRPr="000C2AA1">
        <w:rPr>
          <w:rFonts w:cs="Arial"/>
          <w:b/>
          <w:bCs/>
          <w:sz w:val="22"/>
          <w:szCs w:val="22"/>
        </w:rPr>
        <w:t>Zakres stosowania SST</w:t>
      </w:r>
      <w:bookmarkEnd w:id="174"/>
      <w:bookmarkEnd w:id="175"/>
      <w:bookmarkEnd w:id="176"/>
      <w:bookmarkEnd w:id="177"/>
      <w:bookmarkEnd w:id="178"/>
    </w:p>
    <w:p w14:paraId="68E2FBD8" w14:textId="77777777" w:rsidR="000C2AA1" w:rsidRPr="000C2AA1" w:rsidRDefault="000C2AA1" w:rsidP="00C92E56">
      <w:pPr>
        <w:spacing w:after="0" w:line="240" w:lineRule="auto"/>
        <w:rPr>
          <w:lang w:eastAsia="pl-PL"/>
        </w:rPr>
      </w:pPr>
    </w:p>
    <w:p w14:paraId="5120FB31" w14:textId="77777777" w:rsidR="00973B2C" w:rsidRPr="00973B2C" w:rsidRDefault="00973B2C" w:rsidP="000C2AA1">
      <w:pPr>
        <w:spacing w:after="0" w:line="240" w:lineRule="auto"/>
        <w:jc w:val="both"/>
        <w:rPr>
          <w:rFonts w:ascii="Arial" w:hAnsi="Arial" w:cs="Arial"/>
        </w:rPr>
      </w:pPr>
      <w:r w:rsidRPr="00973B2C">
        <w:rPr>
          <w:rFonts w:ascii="Arial" w:hAnsi="Arial" w:cs="Arial"/>
        </w:rPr>
        <w:t>SST jest stosowana jako dokument przetargowy i kontraktowy przy zleceniu i realizacji robót wymienionych w punkcie jw.</w:t>
      </w:r>
    </w:p>
    <w:p w14:paraId="79517923" w14:textId="77777777" w:rsidR="00973B2C" w:rsidRPr="00973B2C" w:rsidRDefault="00973B2C" w:rsidP="00973B2C">
      <w:pPr>
        <w:jc w:val="both"/>
        <w:rPr>
          <w:rFonts w:ascii="Arial" w:hAnsi="Arial" w:cs="Arial"/>
        </w:rPr>
      </w:pPr>
    </w:p>
    <w:p w14:paraId="45A13AF6" w14:textId="2D9DB6D7" w:rsidR="00973B2C" w:rsidRPr="001C6187" w:rsidRDefault="00973B2C" w:rsidP="00F04684">
      <w:pPr>
        <w:pStyle w:val="Nagwek3"/>
        <w:numPr>
          <w:ilvl w:val="2"/>
          <w:numId w:val="7"/>
        </w:numPr>
        <w:tabs>
          <w:tab w:val="clear" w:pos="1004"/>
          <w:tab w:val="num" w:pos="1418"/>
        </w:tabs>
        <w:autoSpaceDN w:val="0"/>
        <w:ind w:left="1418" w:hanging="425"/>
        <w:rPr>
          <w:rFonts w:cs="Arial"/>
          <w:b/>
          <w:bCs/>
          <w:sz w:val="22"/>
          <w:szCs w:val="22"/>
        </w:rPr>
      </w:pPr>
      <w:bookmarkStart w:id="179" w:name="_Toc419724661"/>
      <w:bookmarkStart w:id="180" w:name="_Toc417411908"/>
      <w:bookmarkStart w:id="181" w:name="_Toc417550464"/>
      <w:bookmarkStart w:id="182" w:name="_Toc454804167"/>
      <w:bookmarkStart w:id="183" w:name="_Toc124786818"/>
      <w:r w:rsidRPr="001C6187">
        <w:rPr>
          <w:rFonts w:cs="Arial"/>
          <w:b/>
          <w:bCs/>
          <w:sz w:val="22"/>
          <w:szCs w:val="22"/>
        </w:rPr>
        <w:t>Zakres robót objętych SST</w:t>
      </w:r>
      <w:bookmarkEnd w:id="179"/>
      <w:bookmarkEnd w:id="180"/>
      <w:bookmarkEnd w:id="181"/>
      <w:bookmarkEnd w:id="182"/>
      <w:bookmarkEnd w:id="183"/>
    </w:p>
    <w:p w14:paraId="167C0E9B" w14:textId="77777777" w:rsidR="0094654E" w:rsidRPr="0094654E" w:rsidRDefault="0094654E" w:rsidP="0094654E">
      <w:pPr>
        <w:rPr>
          <w:lang w:eastAsia="pl-PL"/>
        </w:rPr>
      </w:pPr>
    </w:p>
    <w:p w14:paraId="555FC3F6" w14:textId="6DD3BF2A" w:rsidR="00973B2C" w:rsidRPr="00973B2C" w:rsidRDefault="00973B2C" w:rsidP="0094654E">
      <w:pPr>
        <w:spacing w:after="0" w:line="240" w:lineRule="auto"/>
        <w:jc w:val="both"/>
        <w:rPr>
          <w:rFonts w:ascii="Arial" w:hAnsi="Arial" w:cs="Arial"/>
        </w:rPr>
      </w:pPr>
      <w:r w:rsidRPr="00973B2C">
        <w:rPr>
          <w:rFonts w:ascii="Arial" w:hAnsi="Arial" w:cs="Arial"/>
        </w:rPr>
        <w:t xml:space="preserve">Roboty, których dotyczy SST obejmują czynności umożliwiające i mające na celu wykonanie i odbiór instalacji wentylacji mechanicznej i klimatyzacji w pomieszczeniach </w:t>
      </w:r>
      <w:r w:rsidR="0094654E">
        <w:rPr>
          <w:rFonts w:ascii="Arial" w:hAnsi="Arial" w:cs="Arial"/>
        </w:rPr>
        <w:t>163-166</w:t>
      </w:r>
      <w:r w:rsidRPr="00973B2C">
        <w:rPr>
          <w:rFonts w:ascii="Arial" w:hAnsi="Arial" w:cs="Arial"/>
        </w:rPr>
        <w:t xml:space="preserve"> w Gmachu Głównym Politechniki Warszawskiej, 00-661 Warszawa, Pl. Politechniki 1.</w:t>
      </w:r>
    </w:p>
    <w:p w14:paraId="55ED90FA" w14:textId="77777777" w:rsidR="00973B2C" w:rsidRPr="00973B2C" w:rsidRDefault="00973B2C" w:rsidP="00C92E56">
      <w:pPr>
        <w:spacing w:after="0" w:line="240" w:lineRule="auto"/>
        <w:jc w:val="both"/>
        <w:rPr>
          <w:rFonts w:ascii="Arial" w:hAnsi="Arial" w:cs="Arial"/>
        </w:rPr>
      </w:pPr>
    </w:p>
    <w:p w14:paraId="15DFB425" w14:textId="77777777" w:rsidR="00973B2C" w:rsidRPr="00973B2C" w:rsidRDefault="00973B2C" w:rsidP="0094654E">
      <w:pPr>
        <w:shd w:val="clear" w:color="auto" w:fill="FFFFFF"/>
        <w:spacing w:after="0" w:line="240" w:lineRule="auto"/>
        <w:ind w:right="5"/>
        <w:jc w:val="both"/>
        <w:rPr>
          <w:rFonts w:ascii="Arial" w:hAnsi="Arial" w:cs="Arial"/>
        </w:rPr>
      </w:pPr>
      <w:r w:rsidRPr="00973B2C">
        <w:rPr>
          <w:rFonts w:ascii="Arial" w:hAnsi="Arial" w:cs="Arial"/>
        </w:rPr>
        <w:t>W zakres robót wchodzi, co następuje:</w:t>
      </w:r>
    </w:p>
    <w:p w14:paraId="420EA371" w14:textId="44442480" w:rsidR="00973B2C" w:rsidRPr="00973B2C" w:rsidRDefault="00973B2C" w:rsidP="00F04684">
      <w:pPr>
        <w:widowControl w:val="0"/>
        <w:numPr>
          <w:ilvl w:val="0"/>
          <w:numId w:val="14"/>
        </w:numPr>
        <w:shd w:val="clear" w:color="auto" w:fill="FFFFFF"/>
        <w:tabs>
          <w:tab w:val="left" w:pos="370"/>
        </w:tabs>
        <w:autoSpaceDE w:val="0"/>
        <w:autoSpaceDN w:val="0"/>
        <w:adjustRightInd w:val="0"/>
        <w:spacing w:after="0" w:line="240" w:lineRule="auto"/>
        <w:jc w:val="both"/>
        <w:rPr>
          <w:rFonts w:ascii="Arial" w:hAnsi="Arial" w:cs="Arial"/>
        </w:rPr>
      </w:pPr>
      <w:r w:rsidRPr="00973B2C">
        <w:rPr>
          <w:rFonts w:ascii="Arial" w:hAnsi="Arial" w:cs="Arial"/>
        </w:rPr>
        <w:t xml:space="preserve">roboty budowlane: przekucia otworów, bruzd, niezbędnych do przeprowadzenia przewodów wentylacyjnych, instalacji </w:t>
      </w:r>
      <w:r w:rsidR="00D136A9">
        <w:rPr>
          <w:rFonts w:ascii="Arial" w:hAnsi="Arial" w:cs="Arial"/>
        </w:rPr>
        <w:t>chłodniczej</w:t>
      </w:r>
      <w:r w:rsidRPr="00973B2C">
        <w:rPr>
          <w:rFonts w:ascii="Arial" w:hAnsi="Arial" w:cs="Arial"/>
        </w:rPr>
        <w:t>, instalacji odprowadzenia skroplin, instalacji sterowniczej i elektrycznej,</w:t>
      </w:r>
    </w:p>
    <w:p w14:paraId="2613310F" w14:textId="77777777" w:rsidR="00973B2C" w:rsidRPr="00973B2C" w:rsidRDefault="00973B2C" w:rsidP="00F04684">
      <w:pPr>
        <w:widowControl w:val="0"/>
        <w:numPr>
          <w:ilvl w:val="0"/>
          <w:numId w:val="14"/>
        </w:numPr>
        <w:shd w:val="clear" w:color="auto" w:fill="FFFFFF"/>
        <w:tabs>
          <w:tab w:val="left" w:pos="370"/>
        </w:tabs>
        <w:autoSpaceDE w:val="0"/>
        <w:autoSpaceDN w:val="0"/>
        <w:adjustRightInd w:val="0"/>
        <w:spacing w:after="0" w:line="240" w:lineRule="auto"/>
        <w:jc w:val="both"/>
        <w:rPr>
          <w:rFonts w:ascii="Arial" w:eastAsia="Times New Roman" w:hAnsi="Arial" w:cs="Arial"/>
          <w:b/>
          <w:bCs/>
          <w:lang w:eastAsia="pl-PL"/>
        </w:rPr>
      </w:pPr>
      <w:r w:rsidRPr="00973B2C">
        <w:rPr>
          <w:rFonts w:ascii="Arial" w:hAnsi="Arial" w:cs="Arial"/>
        </w:rPr>
        <w:t>montaż zaprojektowanych kanałów nawiewnych wentylacji mechanicznej wraz z nawiewnikami, przepustnicami powietrza i osprzętem,</w:t>
      </w:r>
    </w:p>
    <w:p w14:paraId="472D5467" w14:textId="77777777" w:rsidR="0094654E" w:rsidRPr="0094654E" w:rsidRDefault="00973B2C" w:rsidP="00F04684">
      <w:pPr>
        <w:widowControl w:val="0"/>
        <w:numPr>
          <w:ilvl w:val="0"/>
          <w:numId w:val="14"/>
        </w:numPr>
        <w:shd w:val="clear" w:color="auto" w:fill="FFFFFF"/>
        <w:tabs>
          <w:tab w:val="left" w:pos="370"/>
        </w:tabs>
        <w:autoSpaceDE w:val="0"/>
        <w:autoSpaceDN w:val="0"/>
        <w:adjustRightInd w:val="0"/>
        <w:spacing w:after="0" w:line="240" w:lineRule="auto"/>
        <w:jc w:val="both"/>
        <w:rPr>
          <w:rFonts w:ascii="Arial" w:hAnsi="Arial" w:cs="Arial"/>
          <w:b/>
          <w:bCs/>
        </w:rPr>
      </w:pPr>
      <w:r w:rsidRPr="00973B2C">
        <w:rPr>
          <w:rFonts w:ascii="Arial" w:hAnsi="Arial" w:cs="Arial"/>
        </w:rPr>
        <w:t xml:space="preserve">montaż zaprojektowanych kanałów wywiewnych wentylacji mechanicznej wraz z </w:t>
      </w:r>
      <w:proofErr w:type="spellStart"/>
      <w:r w:rsidRPr="00973B2C">
        <w:rPr>
          <w:rFonts w:ascii="Arial" w:hAnsi="Arial" w:cs="Arial"/>
        </w:rPr>
        <w:t>wywiewnikami</w:t>
      </w:r>
      <w:proofErr w:type="spellEnd"/>
      <w:r w:rsidRPr="00973B2C">
        <w:rPr>
          <w:rFonts w:ascii="Arial" w:hAnsi="Arial" w:cs="Arial"/>
        </w:rPr>
        <w:t>, przepustnicami powietrza i osprzętem,</w:t>
      </w:r>
      <w:r w:rsidR="0094654E" w:rsidRPr="0094654E">
        <w:rPr>
          <w:rFonts w:ascii="Arial" w:hAnsi="Arial" w:cs="Arial"/>
        </w:rPr>
        <w:t xml:space="preserve"> </w:t>
      </w:r>
    </w:p>
    <w:p w14:paraId="4BCA88A9" w14:textId="1B026D71" w:rsidR="0094654E" w:rsidRPr="00973B2C" w:rsidRDefault="0094654E" w:rsidP="00F04684">
      <w:pPr>
        <w:widowControl w:val="0"/>
        <w:numPr>
          <w:ilvl w:val="0"/>
          <w:numId w:val="14"/>
        </w:numPr>
        <w:shd w:val="clear" w:color="auto" w:fill="FFFFFF"/>
        <w:tabs>
          <w:tab w:val="left" w:pos="370"/>
        </w:tabs>
        <w:autoSpaceDE w:val="0"/>
        <w:autoSpaceDN w:val="0"/>
        <w:adjustRightInd w:val="0"/>
        <w:spacing w:after="0" w:line="240" w:lineRule="auto"/>
        <w:jc w:val="both"/>
        <w:rPr>
          <w:rFonts w:ascii="Arial" w:hAnsi="Arial" w:cs="Arial"/>
          <w:b/>
          <w:bCs/>
        </w:rPr>
      </w:pPr>
      <w:r w:rsidRPr="00973B2C">
        <w:rPr>
          <w:rFonts w:ascii="Arial" w:hAnsi="Arial" w:cs="Arial"/>
        </w:rPr>
        <w:t>montaż tłumików hałasu,</w:t>
      </w:r>
    </w:p>
    <w:p w14:paraId="33E98C3E" w14:textId="77777777" w:rsidR="0094654E" w:rsidRPr="00973B2C" w:rsidRDefault="0094654E" w:rsidP="00F04684">
      <w:pPr>
        <w:widowControl w:val="0"/>
        <w:numPr>
          <w:ilvl w:val="0"/>
          <w:numId w:val="14"/>
        </w:numPr>
        <w:shd w:val="clear" w:color="auto" w:fill="FFFFFF"/>
        <w:tabs>
          <w:tab w:val="left" w:pos="370"/>
        </w:tabs>
        <w:autoSpaceDE w:val="0"/>
        <w:autoSpaceDN w:val="0"/>
        <w:adjustRightInd w:val="0"/>
        <w:spacing w:after="0" w:line="240" w:lineRule="auto"/>
        <w:jc w:val="both"/>
        <w:rPr>
          <w:rFonts w:ascii="Arial" w:hAnsi="Arial" w:cs="Arial"/>
          <w:bCs/>
        </w:rPr>
      </w:pPr>
      <w:r w:rsidRPr="00973B2C">
        <w:rPr>
          <w:rFonts w:ascii="Arial" w:hAnsi="Arial" w:cs="Arial"/>
          <w:noProof/>
        </w:rPr>
        <w:t>montaż czerpni i wyrzutni powietrza,</w:t>
      </w:r>
    </w:p>
    <w:p w14:paraId="4BE77DCC" w14:textId="77777777" w:rsidR="00973B2C" w:rsidRPr="00973B2C" w:rsidRDefault="00973B2C" w:rsidP="00F04684">
      <w:pPr>
        <w:widowControl w:val="0"/>
        <w:numPr>
          <w:ilvl w:val="0"/>
          <w:numId w:val="14"/>
        </w:numPr>
        <w:shd w:val="clear" w:color="auto" w:fill="FFFFFF"/>
        <w:tabs>
          <w:tab w:val="left" w:pos="370"/>
        </w:tabs>
        <w:autoSpaceDE w:val="0"/>
        <w:autoSpaceDN w:val="0"/>
        <w:adjustRightInd w:val="0"/>
        <w:spacing w:after="0" w:line="240" w:lineRule="auto"/>
        <w:jc w:val="both"/>
        <w:rPr>
          <w:rFonts w:ascii="Arial" w:hAnsi="Arial" w:cs="Arial"/>
          <w:b/>
          <w:bCs/>
        </w:rPr>
      </w:pPr>
      <w:r w:rsidRPr="00973B2C">
        <w:rPr>
          <w:rFonts w:ascii="Arial" w:hAnsi="Arial" w:cs="Arial"/>
        </w:rPr>
        <w:t>montaż konstrukcji wsporczych pod kanały wentylacyjne, tłumiki hałasu,</w:t>
      </w:r>
    </w:p>
    <w:p w14:paraId="3BA5FA73" w14:textId="77777777" w:rsidR="00973B2C" w:rsidRPr="00973B2C" w:rsidRDefault="00973B2C" w:rsidP="00F04684">
      <w:pPr>
        <w:widowControl w:val="0"/>
        <w:numPr>
          <w:ilvl w:val="0"/>
          <w:numId w:val="14"/>
        </w:numPr>
        <w:shd w:val="clear" w:color="auto" w:fill="FFFFFF"/>
        <w:tabs>
          <w:tab w:val="left" w:pos="355"/>
        </w:tabs>
        <w:autoSpaceDE w:val="0"/>
        <w:autoSpaceDN w:val="0"/>
        <w:adjustRightInd w:val="0"/>
        <w:spacing w:after="0" w:line="240" w:lineRule="auto"/>
        <w:ind w:right="10"/>
        <w:jc w:val="both"/>
        <w:rPr>
          <w:rFonts w:ascii="Arial" w:hAnsi="Arial" w:cs="Arial"/>
          <w:b/>
          <w:bCs/>
        </w:rPr>
      </w:pPr>
      <w:r w:rsidRPr="00973B2C">
        <w:rPr>
          <w:rFonts w:ascii="Arial" w:hAnsi="Arial" w:cs="Arial"/>
        </w:rPr>
        <w:t>wykonanie izolacji termicznej kanałów wentylacyjnych,</w:t>
      </w:r>
    </w:p>
    <w:p w14:paraId="6985DCC0" w14:textId="77777777" w:rsidR="00973B2C" w:rsidRPr="00973B2C" w:rsidRDefault="00973B2C" w:rsidP="00F04684">
      <w:pPr>
        <w:pStyle w:val="malalista"/>
        <w:numPr>
          <w:ilvl w:val="0"/>
          <w:numId w:val="14"/>
        </w:numPr>
        <w:spacing w:before="0" w:after="0" w:line="240" w:lineRule="auto"/>
        <w:jc w:val="both"/>
        <w:rPr>
          <w:rFonts w:cs="Arial"/>
          <w:sz w:val="22"/>
          <w:szCs w:val="22"/>
        </w:rPr>
      </w:pPr>
      <w:r w:rsidRPr="00973B2C">
        <w:rPr>
          <w:rFonts w:cs="Arial"/>
          <w:sz w:val="22"/>
          <w:szCs w:val="22"/>
        </w:rPr>
        <w:t>wykonanie zabezpieczeń, płaszczem z blachy ocynkowanej, zaizolowanych kanałów wentylacyjnych prowadzonych na dachu budynku,</w:t>
      </w:r>
    </w:p>
    <w:p w14:paraId="4F729CD2" w14:textId="77777777" w:rsidR="00973B2C" w:rsidRPr="00973B2C" w:rsidRDefault="00973B2C" w:rsidP="00F04684">
      <w:pPr>
        <w:widowControl w:val="0"/>
        <w:numPr>
          <w:ilvl w:val="0"/>
          <w:numId w:val="14"/>
        </w:numPr>
        <w:shd w:val="clear" w:color="auto" w:fill="FFFFFF"/>
        <w:tabs>
          <w:tab w:val="left" w:pos="370"/>
        </w:tabs>
        <w:autoSpaceDE w:val="0"/>
        <w:autoSpaceDN w:val="0"/>
        <w:adjustRightInd w:val="0"/>
        <w:spacing w:after="0" w:line="240" w:lineRule="auto"/>
        <w:jc w:val="both"/>
        <w:rPr>
          <w:rFonts w:ascii="Arial" w:hAnsi="Arial" w:cs="Arial"/>
          <w:b/>
          <w:bCs/>
        </w:rPr>
      </w:pPr>
      <w:r w:rsidRPr="00973B2C">
        <w:rPr>
          <w:rFonts w:ascii="Arial" w:hAnsi="Arial" w:cs="Arial"/>
        </w:rPr>
        <w:t xml:space="preserve">montaż konstrukcji wsporczych (ram nośnych) pod centralę wentylacyjną, </w:t>
      </w:r>
    </w:p>
    <w:p w14:paraId="7AF713C7" w14:textId="77777777" w:rsidR="00973B2C" w:rsidRPr="00973B2C" w:rsidRDefault="00973B2C" w:rsidP="00F04684">
      <w:pPr>
        <w:widowControl w:val="0"/>
        <w:numPr>
          <w:ilvl w:val="0"/>
          <w:numId w:val="14"/>
        </w:numPr>
        <w:shd w:val="clear" w:color="auto" w:fill="FFFFFF"/>
        <w:tabs>
          <w:tab w:val="left" w:pos="370"/>
        </w:tabs>
        <w:autoSpaceDE w:val="0"/>
        <w:autoSpaceDN w:val="0"/>
        <w:adjustRightInd w:val="0"/>
        <w:spacing w:after="0" w:line="240" w:lineRule="auto"/>
        <w:jc w:val="both"/>
        <w:rPr>
          <w:rFonts w:ascii="Arial" w:hAnsi="Arial" w:cs="Arial"/>
          <w:bCs/>
        </w:rPr>
      </w:pPr>
      <w:r w:rsidRPr="00973B2C">
        <w:rPr>
          <w:rFonts w:ascii="Arial" w:hAnsi="Arial" w:cs="Arial"/>
          <w:bCs/>
        </w:rPr>
        <w:t>wykonanie pomostu serwisowego dla centrali wentylacyjnej,</w:t>
      </w:r>
    </w:p>
    <w:p w14:paraId="73BEC448" w14:textId="77777777" w:rsidR="00973B2C" w:rsidRPr="00973B2C" w:rsidRDefault="00973B2C" w:rsidP="00F04684">
      <w:pPr>
        <w:widowControl w:val="0"/>
        <w:numPr>
          <w:ilvl w:val="0"/>
          <w:numId w:val="14"/>
        </w:numPr>
        <w:shd w:val="clear" w:color="auto" w:fill="FFFFFF"/>
        <w:tabs>
          <w:tab w:val="left" w:pos="370"/>
        </w:tabs>
        <w:autoSpaceDE w:val="0"/>
        <w:autoSpaceDN w:val="0"/>
        <w:adjustRightInd w:val="0"/>
        <w:spacing w:after="0" w:line="240" w:lineRule="auto"/>
        <w:jc w:val="both"/>
        <w:rPr>
          <w:rFonts w:ascii="Arial" w:hAnsi="Arial" w:cs="Arial"/>
          <w:b/>
          <w:bCs/>
        </w:rPr>
      </w:pPr>
      <w:r w:rsidRPr="00973B2C">
        <w:rPr>
          <w:rFonts w:ascii="Arial" w:hAnsi="Arial" w:cs="Arial"/>
        </w:rPr>
        <w:t>montaż centrali wentylacyjnej,</w:t>
      </w:r>
    </w:p>
    <w:p w14:paraId="787CFC42" w14:textId="77777777"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right="10"/>
        <w:jc w:val="both"/>
        <w:rPr>
          <w:rFonts w:ascii="Arial" w:hAnsi="Arial" w:cs="Arial"/>
          <w:b/>
          <w:bCs/>
        </w:rPr>
      </w:pPr>
      <w:r w:rsidRPr="00973B2C">
        <w:rPr>
          <w:rFonts w:ascii="Arial" w:hAnsi="Arial" w:cs="Arial"/>
        </w:rPr>
        <w:t>montaż kabli elektrycznych zasilających centralę wentylacyjną,</w:t>
      </w:r>
    </w:p>
    <w:p w14:paraId="6DE664CA" w14:textId="77777777"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right="10"/>
        <w:jc w:val="both"/>
        <w:rPr>
          <w:rFonts w:ascii="Arial" w:hAnsi="Arial" w:cs="Arial"/>
          <w:b/>
          <w:bCs/>
        </w:rPr>
      </w:pPr>
      <w:r w:rsidRPr="00973B2C">
        <w:rPr>
          <w:rFonts w:ascii="Arial" w:hAnsi="Arial" w:cs="Arial"/>
          <w:noProof/>
        </w:rPr>
        <w:lastRenderedPageBreak/>
        <w:t xml:space="preserve">montaż </w:t>
      </w:r>
      <w:r w:rsidRPr="00973B2C">
        <w:rPr>
          <w:rFonts w:ascii="Arial" w:hAnsi="Arial" w:cs="Arial"/>
        </w:rPr>
        <w:t>przewodów elektrycznych sterowniczych automatyki centrali wentylacyjnej,</w:t>
      </w:r>
    </w:p>
    <w:p w14:paraId="508D0562" w14:textId="1AFF17CB"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right="10"/>
        <w:jc w:val="both"/>
        <w:rPr>
          <w:rFonts w:ascii="Arial" w:hAnsi="Arial" w:cs="Arial"/>
          <w:bCs/>
        </w:rPr>
      </w:pPr>
      <w:r w:rsidRPr="00973B2C">
        <w:rPr>
          <w:rFonts w:ascii="Arial" w:hAnsi="Arial" w:cs="Arial"/>
          <w:bCs/>
        </w:rPr>
        <w:t xml:space="preserve">montaż konstrukcji wsporczej pod jednostkę zewnętrzną systemu </w:t>
      </w:r>
      <w:r w:rsidR="0094654E">
        <w:rPr>
          <w:rFonts w:ascii="Arial" w:hAnsi="Arial" w:cs="Arial"/>
          <w:bCs/>
        </w:rPr>
        <w:t xml:space="preserve">mini </w:t>
      </w:r>
      <w:r w:rsidRPr="00973B2C">
        <w:rPr>
          <w:rFonts w:ascii="Arial" w:hAnsi="Arial" w:cs="Arial"/>
          <w:bCs/>
        </w:rPr>
        <w:t>VRF,</w:t>
      </w:r>
    </w:p>
    <w:p w14:paraId="4D145F89" w14:textId="307696B7"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right="10"/>
        <w:jc w:val="both"/>
        <w:rPr>
          <w:rFonts w:ascii="Arial" w:hAnsi="Arial" w:cs="Arial"/>
          <w:bCs/>
        </w:rPr>
      </w:pPr>
      <w:r w:rsidRPr="00973B2C">
        <w:rPr>
          <w:rFonts w:ascii="Arial" w:hAnsi="Arial" w:cs="Arial"/>
          <w:bCs/>
        </w:rPr>
        <w:t xml:space="preserve">wykonanie pomostu serwisowego dla jednostki zewnętrznej systemu </w:t>
      </w:r>
      <w:r w:rsidR="0094654E">
        <w:rPr>
          <w:rFonts w:ascii="Arial" w:hAnsi="Arial" w:cs="Arial"/>
          <w:bCs/>
        </w:rPr>
        <w:t xml:space="preserve">mini </w:t>
      </w:r>
      <w:r w:rsidRPr="00973B2C">
        <w:rPr>
          <w:rFonts w:ascii="Arial" w:hAnsi="Arial" w:cs="Arial"/>
          <w:bCs/>
        </w:rPr>
        <w:t xml:space="preserve">VRF, </w:t>
      </w:r>
    </w:p>
    <w:p w14:paraId="21A1E9EE" w14:textId="64395DE2"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right="10"/>
        <w:jc w:val="both"/>
        <w:rPr>
          <w:rFonts w:ascii="Arial" w:hAnsi="Arial" w:cs="Arial"/>
          <w:bCs/>
        </w:rPr>
      </w:pPr>
      <w:r w:rsidRPr="00973B2C">
        <w:rPr>
          <w:rFonts w:ascii="Arial" w:hAnsi="Arial" w:cs="Arial"/>
          <w:bCs/>
        </w:rPr>
        <w:t xml:space="preserve">montaż jednostki zewnętrznej systemu </w:t>
      </w:r>
      <w:r w:rsidR="0094654E">
        <w:rPr>
          <w:rFonts w:ascii="Arial" w:hAnsi="Arial" w:cs="Arial"/>
          <w:bCs/>
        </w:rPr>
        <w:t xml:space="preserve">mini </w:t>
      </w:r>
      <w:r w:rsidRPr="00973B2C">
        <w:rPr>
          <w:rFonts w:ascii="Arial" w:hAnsi="Arial" w:cs="Arial"/>
          <w:bCs/>
        </w:rPr>
        <w:t>VRF,</w:t>
      </w:r>
    </w:p>
    <w:p w14:paraId="5B981D29" w14:textId="2952DD71"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right="10"/>
        <w:jc w:val="both"/>
        <w:rPr>
          <w:rFonts w:ascii="Arial" w:hAnsi="Arial" w:cs="Arial"/>
          <w:bCs/>
        </w:rPr>
      </w:pPr>
      <w:r w:rsidRPr="00973B2C">
        <w:rPr>
          <w:rFonts w:ascii="Arial" w:hAnsi="Arial" w:cs="Arial"/>
          <w:bCs/>
        </w:rPr>
        <w:t xml:space="preserve">montaż kabli elektrycznych zasilających jednostkę zewnętrzną systemu </w:t>
      </w:r>
      <w:r w:rsidR="0094654E">
        <w:rPr>
          <w:rFonts w:ascii="Arial" w:hAnsi="Arial" w:cs="Arial"/>
          <w:bCs/>
        </w:rPr>
        <w:t xml:space="preserve">mini </w:t>
      </w:r>
      <w:r w:rsidRPr="00973B2C">
        <w:rPr>
          <w:rFonts w:ascii="Arial" w:hAnsi="Arial" w:cs="Arial"/>
          <w:bCs/>
        </w:rPr>
        <w:t>VRF,</w:t>
      </w:r>
    </w:p>
    <w:p w14:paraId="75A39598" w14:textId="3126A1E6"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right="10"/>
        <w:jc w:val="both"/>
        <w:rPr>
          <w:rFonts w:ascii="Arial" w:hAnsi="Arial" w:cs="Arial"/>
          <w:bCs/>
        </w:rPr>
      </w:pPr>
      <w:r w:rsidRPr="00973B2C">
        <w:rPr>
          <w:rFonts w:ascii="Arial" w:hAnsi="Arial" w:cs="Arial"/>
          <w:noProof/>
        </w:rPr>
        <w:t xml:space="preserve">montaż </w:t>
      </w:r>
      <w:r w:rsidRPr="00973B2C">
        <w:rPr>
          <w:rFonts w:ascii="Arial" w:hAnsi="Arial" w:cs="Arial"/>
        </w:rPr>
        <w:t xml:space="preserve">przewodów sterowniczych automatyki jednostki zewnętrznej systemu </w:t>
      </w:r>
      <w:r w:rsidR="0094654E">
        <w:rPr>
          <w:rFonts w:ascii="Arial" w:hAnsi="Arial" w:cs="Arial"/>
        </w:rPr>
        <w:t xml:space="preserve">mini </w:t>
      </w:r>
      <w:r w:rsidRPr="00973B2C">
        <w:rPr>
          <w:rFonts w:ascii="Arial" w:hAnsi="Arial" w:cs="Arial"/>
        </w:rPr>
        <w:t>VRF,</w:t>
      </w:r>
    </w:p>
    <w:p w14:paraId="1FAED10C" w14:textId="5DA5809C"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left="714" w:hanging="357"/>
        <w:jc w:val="both"/>
        <w:rPr>
          <w:rFonts w:ascii="Arial" w:hAnsi="Arial" w:cs="Arial"/>
          <w:bCs/>
          <w:color w:val="000000"/>
        </w:rPr>
      </w:pPr>
      <w:r w:rsidRPr="00973B2C">
        <w:rPr>
          <w:rFonts w:ascii="Arial" w:hAnsi="Arial" w:cs="Arial"/>
          <w:noProof/>
        </w:rPr>
        <w:t xml:space="preserve">montaż jednostek wewnętrznych systemu </w:t>
      </w:r>
      <w:r w:rsidR="0094654E">
        <w:rPr>
          <w:rFonts w:ascii="Arial" w:hAnsi="Arial" w:cs="Arial"/>
          <w:noProof/>
        </w:rPr>
        <w:t xml:space="preserve">mini </w:t>
      </w:r>
      <w:r w:rsidRPr="00973B2C">
        <w:rPr>
          <w:rFonts w:ascii="Arial" w:hAnsi="Arial" w:cs="Arial"/>
          <w:noProof/>
        </w:rPr>
        <w:t>VRF,</w:t>
      </w:r>
    </w:p>
    <w:p w14:paraId="10967156" w14:textId="1158803F"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left="714" w:hanging="357"/>
        <w:jc w:val="both"/>
        <w:rPr>
          <w:rFonts w:ascii="Arial" w:hAnsi="Arial" w:cs="Arial"/>
          <w:bCs/>
          <w:color w:val="000000"/>
        </w:rPr>
      </w:pPr>
      <w:r w:rsidRPr="00973B2C">
        <w:rPr>
          <w:rFonts w:ascii="Arial" w:hAnsi="Arial" w:cs="Arial"/>
          <w:bCs/>
          <w:color w:val="000000"/>
        </w:rPr>
        <w:t xml:space="preserve">montaż </w:t>
      </w:r>
      <w:r w:rsidR="0094654E">
        <w:rPr>
          <w:rFonts w:ascii="Arial" w:hAnsi="Arial" w:cs="Arial"/>
          <w:bCs/>
          <w:color w:val="000000"/>
        </w:rPr>
        <w:t xml:space="preserve">pompek </w:t>
      </w:r>
      <w:r w:rsidRPr="00973B2C">
        <w:rPr>
          <w:rFonts w:ascii="Arial" w:hAnsi="Arial" w:cs="Arial"/>
          <w:bCs/>
          <w:color w:val="000000"/>
        </w:rPr>
        <w:t>skroplin</w:t>
      </w:r>
      <w:r w:rsidR="0008428F">
        <w:rPr>
          <w:rFonts w:ascii="Arial" w:hAnsi="Arial" w:cs="Arial"/>
          <w:bCs/>
          <w:color w:val="000000"/>
        </w:rPr>
        <w:t>,</w:t>
      </w:r>
    </w:p>
    <w:p w14:paraId="768697A7" w14:textId="56373773" w:rsidR="00973B2C" w:rsidRPr="00973B2C" w:rsidRDefault="00973B2C" w:rsidP="00F04684">
      <w:pPr>
        <w:pStyle w:val="malalista"/>
        <w:numPr>
          <w:ilvl w:val="0"/>
          <w:numId w:val="15"/>
        </w:numPr>
        <w:spacing w:before="0" w:after="0" w:line="240" w:lineRule="auto"/>
        <w:ind w:left="714" w:hanging="357"/>
        <w:jc w:val="both"/>
        <w:rPr>
          <w:rFonts w:cs="Arial"/>
          <w:sz w:val="22"/>
          <w:szCs w:val="22"/>
        </w:rPr>
      </w:pPr>
      <w:r w:rsidRPr="00973B2C">
        <w:rPr>
          <w:rFonts w:cs="Arial"/>
          <w:sz w:val="22"/>
          <w:szCs w:val="22"/>
        </w:rPr>
        <w:t xml:space="preserve">wykonanie instalacji odprowadzenia skroplin od jednostek wewnętrznych systemu </w:t>
      </w:r>
      <w:r w:rsidR="0008428F">
        <w:rPr>
          <w:rFonts w:cs="Arial"/>
          <w:sz w:val="22"/>
          <w:szCs w:val="22"/>
        </w:rPr>
        <w:t xml:space="preserve">mini </w:t>
      </w:r>
      <w:r w:rsidRPr="00973B2C">
        <w:rPr>
          <w:rFonts w:cs="Arial"/>
          <w:sz w:val="22"/>
          <w:szCs w:val="22"/>
        </w:rPr>
        <w:t>VRF,</w:t>
      </w:r>
    </w:p>
    <w:p w14:paraId="30695806" w14:textId="461226CE"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right="10"/>
        <w:jc w:val="both"/>
        <w:rPr>
          <w:rFonts w:ascii="Arial" w:hAnsi="Arial" w:cs="Arial"/>
          <w:b/>
          <w:bCs/>
        </w:rPr>
      </w:pPr>
      <w:r w:rsidRPr="00973B2C">
        <w:rPr>
          <w:rFonts w:ascii="Arial" w:hAnsi="Arial" w:cs="Arial"/>
          <w:noProof/>
        </w:rPr>
        <w:t xml:space="preserve">montaż </w:t>
      </w:r>
      <w:r w:rsidRPr="00973B2C">
        <w:rPr>
          <w:rFonts w:ascii="Arial" w:hAnsi="Arial" w:cs="Arial"/>
        </w:rPr>
        <w:t xml:space="preserve">przewodów sterowniczych do automatyki systemu </w:t>
      </w:r>
      <w:r w:rsidR="0094654E">
        <w:rPr>
          <w:rFonts w:ascii="Arial" w:hAnsi="Arial" w:cs="Arial"/>
        </w:rPr>
        <w:t xml:space="preserve">mini </w:t>
      </w:r>
      <w:r w:rsidRPr="00973B2C">
        <w:rPr>
          <w:rFonts w:ascii="Arial" w:hAnsi="Arial" w:cs="Arial"/>
        </w:rPr>
        <w:t>VRF,</w:t>
      </w:r>
    </w:p>
    <w:p w14:paraId="54629D6B" w14:textId="77777777"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right="10"/>
        <w:jc w:val="both"/>
        <w:rPr>
          <w:rFonts w:ascii="Arial" w:hAnsi="Arial" w:cs="Arial"/>
          <w:b/>
          <w:bCs/>
        </w:rPr>
      </w:pPr>
      <w:r w:rsidRPr="00973B2C">
        <w:rPr>
          <w:rFonts w:ascii="Arial" w:hAnsi="Arial" w:cs="Arial"/>
        </w:rPr>
        <w:t>montaż naściennych sterowników przewodowych,</w:t>
      </w:r>
    </w:p>
    <w:p w14:paraId="663DF766" w14:textId="77777777"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left="714" w:hanging="357"/>
        <w:jc w:val="both"/>
        <w:rPr>
          <w:rFonts w:ascii="Arial" w:hAnsi="Arial" w:cs="Arial"/>
          <w:bCs/>
          <w:color w:val="000000"/>
        </w:rPr>
      </w:pPr>
      <w:r w:rsidRPr="00973B2C">
        <w:rPr>
          <w:rFonts w:ascii="Arial" w:hAnsi="Arial" w:cs="Arial"/>
          <w:bCs/>
          <w:color w:val="000000"/>
        </w:rPr>
        <w:t>ułożenie i montaż rurociągów freonowych (ciecz/gaz),</w:t>
      </w:r>
    </w:p>
    <w:p w14:paraId="7248E29D" w14:textId="77777777"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left="714" w:hanging="357"/>
        <w:jc w:val="both"/>
        <w:rPr>
          <w:rFonts w:ascii="Arial" w:hAnsi="Arial" w:cs="Arial"/>
          <w:bCs/>
          <w:color w:val="000000"/>
        </w:rPr>
      </w:pPr>
      <w:r w:rsidRPr="00973B2C">
        <w:rPr>
          <w:rFonts w:ascii="Arial" w:hAnsi="Arial" w:cs="Arial"/>
          <w:bCs/>
          <w:color w:val="000000"/>
        </w:rPr>
        <w:t>wykonanie izolacji rurociągów jw.,</w:t>
      </w:r>
    </w:p>
    <w:p w14:paraId="712A83B7" w14:textId="77777777" w:rsidR="00973B2C" w:rsidRPr="00973B2C" w:rsidRDefault="00973B2C" w:rsidP="00F04684">
      <w:pPr>
        <w:numPr>
          <w:ilvl w:val="0"/>
          <w:numId w:val="15"/>
        </w:numPr>
        <w:autoSpaceDN w:val="0"/>
        <w:spacing w:after="0" w:line="240" w:lineRule="auto"/>
        <w:jc w:val="both"/>
        <w:rPr>
          <w:rFonts w:ascii="Arial" w:hAnsi="Arial" w:cs="Arial"/>
          <w:bCs/>
          <w:color w:val="000000"/>
        </w:rPr>
      </w:pPr>
      <w:r w:rsidRPr="00973B2C">
        <w:rPr>
          <w:rFonts w:ascii="Arial" w:hAnsi="Arial" w:cs="Arial"/>
          <w:bCs/>
          <w:color w:val="000000"/>
        </w:rPr>
        <w:t>wykonanie zabezpieczeń płaszczem z blachy ocynkowanej rurociągów freonowych prowadzonych po dachu budynku,</w:t>
      </w:r>
      <w:r w:rsidRPr="00973B2C">
        <w:rPr>
          <w:rFonts w:ascii="Arial" w:hAnsi="Arial" w:cs="Arial"/>
        </w:rPr>
        <w:t xml:space="preserve"> </w:t>
      </w:r>
    </w:p>
    <w:p w14:paraId="070BE5DD" w14:textId="4167991C"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left="714" w:hanging="357"/>
        <w:jc w:val="both"/>
        <w:rPr>
          <w:rFonts w:ascii="Arial" w:hAnsi="Arial" w:cs="Arial"/>
          <w:bCs/>
          <w:color w:val="000000"/>
        </w:rPr>
      </w:pPr>
      <w:r w:rsidRPr="00973B2C">
        <w:rPr>
          <w:rFonts w:ascii="Arial" w:hAnsi="Arial" w:cs="Arial"/>
          <w:bCs/>
          <w:color w:val="000000"/>
        </w:rPr>
        <w:t>napełnienie czynnikiem chłodniczym instalacji i urządzeń,</w:t>
      </w:r>
    </w:p>
    <w:p w14:paraId="6E7E15CA" w14:textId="77777777" w:rsidR="00973B2C" w:rsidRPr="00973B2C" w:rsidRDefault="00973B2C" w:rsidP="00F04684">
      <w:pPr>
        <w:widowControl w:val="0"/>
        <w:numPr>
          <w:ilvl w:val="0"/>
          <w:numId w:val="15"/>
        </w:numPr>
        <w:shd w:val="clear" w:color="auto" w:fill="FFFFFF"/>
        <w:tabs>
          <w:tab w:val="left" w:pos="355"/>
        </w:tabs>
        <w:autoSpaceDE w:val="0"/>
        <w:autoSpaceDN w:val="0"/>
        <w:adjustRightInd w:val="0"/>
        <w:spacing w:after="0" w:line="240" w:lineRule="auto"/>
        <w:ind w:left="714" w:hanging="357"/>
        <w:jc w:val="both"/>
        <w:rPr>
          <w:rFonts w:ascii="Arial" w:hAnsi="Arial" w:cs="Arial"/>
          <w:bCs/>
          <w:color w:val="000000"/>
        </w:rPr>
      </w:pPr>
      <w:r w:rsidRPr="00973B2C">
        <w:rPr>
          <w:rFonts w:ascii="Arial" w:hAnsi="Arial" w:cs="Arial"/>
          <w:bCs/>
          <w:color w:val="000000"/>
        </w:rPr>
        <w:t>wykonanie prób szczelności instalacji chłodniczych,</w:t>
      </w:r>
    </w:p>
    <w:p w14:paraId="1DC9947F" w14:textId="7ECDC47E" w:rsidR="00973B2C" w:rsidRPr="00973B2C" w:rsidRDefault="00973B2C" w:rsidP="00F04684">
      <w:pPr>
        <w:widowControl w:val="0"/>
        <w:numPr>
          <w:ilvl w:val="0"/>
          <w:numId w:val="15"/>
        </w:numPr>
        <w:shd w:val="clear" w:color="auto" w:fill="FFFFFF"/>
        <w:tabs>
          <w:tab w:val="left" w:pos="370"/>
        </w:tabs>
        <w:autoSpaceDE w:val="0"/>
        <w:autoSpaceDN w:val="0"/>
        <w:adjustRightInd w:val="0"/>
        <w:spacing w:after="0" w:line="240" w:lineRule="auto"/>
        <w:ind w:left="714" w:hanging="357"/>
        <w:jc w:val="both"/>
        <w:rPr>
          <w:rFonts w:ascii="Arial" w:hAnsi="Arial" w:cs="Arial"/>
          <w:bCs/>
          <w:color w:val="000000"/>
        </w:rPr>
      </w:pPr>
      <w:r w:rsidRPr="00973B2C">
        <w:rPr>
          <w:rFonts w:ascii="Arial" w:hAnsi="Arial" w:cs="Arial"/>
          <w:bCs/>
          <w:color w:val="000000"/>
        </w:rPr>
        <w:t xml:space="preserve">uruchomienie instalacji wentylacji mechanicznej </w:t>
      </w:r>
      <w:proofErr w:type="spellStart"/>
      <w:r w:rsidRPr="00973B2C">
        <w:rPr>
          <w:rFonts w:ascii="Arial" w:hAnsi="Arial" w:cs="Arial"/>
          <w:bCs/>
          <w:color w:val="000000"/>
        </w:rPr>
        <w:t>nawiewno</w:t>
      </w:r>
      <w:proofErr w:type="spellEnd"/>
      <w:r w:rsidRPr="00973B2C">
        <w:rPr>
          <w:rFonts w:ascii="Arial" w:hAnsi="Arial" w:cs="Arial"/>
          <w:bCs/>
          <w:color w:val="000000"/>
        </w:rPr>
        <w:t xml:space="preserve">-wywiewnej i instalacji klimatyzacji </w:t>
      </w:r>
      <w:r w:rsidR="0008428F">
        <w:rPr>
          <w:rFonts w:ascii="Arial" w:hAnsi="Arial" w:cs="Arial"/>
          <w:bCs/>
          <w:color w:val="000000"/>
        </w:rPr>
        <w:t xml:space="preserve">mini </w:t>
      </w:r>
      <w:r w:rsidRPr="00973B2C">
        <w:rPr>
          <w:rFonts w:ascii="Arial" w:hAnsi="Arial" w:cs="Arial"/>
          <w:bCs/>
          <w:color w:val="000000"/>
        </w:rPr>
        <w:t>VRF,</w:t>
      </w:r>
    </w:p>
    <w:p w14:paraId="595283A8" w14:textId="77777777" w:rsidR="00973B2C" w:rsidRPr="00973B2C" w:rsidRDefault="00973B2C" w:rsidP="00F04684">
      <w:pPr>
        <w:widowControl w:val="0"/>
        <w:numPr>
          <w:ilvl w:val="0"/>
          <w:numId w:val="14"/>
        </w:numPr>
        <w:shd w:val="clear" w:color="auto" w:fill="FFFFFF"/>
        <w:tabs>
          <w:tab w:val="left" w:pos="355"/>
        </w:tabs>
        <w:autoSpaceDE w:val="0"/>
        <w:autoSpaceDN w:val="0"/>
        <w:adjustRightInd w:val="0"/>
        <w:spacing w:after="0" w:line="240" w:lineRule="auto"/>
        <w:ind w:left="714" w:hanging="357"/>
        <w:jc w:val="both"/>
        <w:rPr>
          <w:rFonts w:ascii="Arial" w:hAnsi="Arial" w:cs="Arial"/>
          <w:b/>
          <w:bCs/>
        </w:rPr>
      </w:pPr>
      <w:r w:rsidRPr="00973B2C">
        <w:rPr>
          <w:rFonts w:ascii="Arial" w:hAnsi="Arial" w:cs="Arial"/>
        </w:rPr>
        <w:t>uruchomienie i regulacja instalacji wentylacji mechanicznej i klimatyzacji,</w:t>
      </w:r>
    </w:p>
    <w:p w14:paraId="4D91B4B9" w14:textId="77777777" w:rsidR="00973B2C" w:rsidRPr="00973B2C" w:rsidRDefault="00973B2C" w:rsidP="00F04684">
      <w:pPr>
        <w:widowControl w:val="0"/>
        <w:numPr>
          <w:ilvl w:val="0"/>
          <w:numId w:val="14"/>
        </w:numPr>
        <w:shd w:val="clear" w:color="auto" w:fill="FFFFFF"/>
        <w:tabs>
          <w:tab w:val="left" w:pos="355"/>
        </w:tabs>
        <w:autoSpaceDE w:val="0"/>
        <w:autoSpaceDN w:val="0"/>
        <w:adjustRightInd w:val="0"/>
        <w:spacing w:after="0" w:line="240" w:lineRule="auto"/>
        <w:ind w:left="714" w:hanging="357"/>
        <w:jc w:val="both"/>
        <w:rPr>
          <w:rFonts w:ascii="Arial" w:hAnsi="Arial" w:cs="Arial"/>
          <w:b/>
          <w:bCs/>
        </w:rPr>
      </w:pPr>
      <w:r w:rsidRPr="00973B2C">
        <w:rPr>
          <w:rFonts w:ascii="Arial" w:hAnsi="Arial" w:cs="Arial"/>
        </w:rPr>
        <w:t>wykonanie sprawdzenia prawidłowości działania instalacji jw.,</w:t>
      </w:r>
      <w:r w:rsidRPr="00973B2C">
        <w:rPr>
          <w:rFonts w:ascii="Arial" w:hAnsi="Arial" w:cs="Arial"/>
          <w:b/>
          <w:bCs/>
        </w:rPr>
        <w:t xml:space="preserve"> </w:t>
      </w:r>
      <w:r w:rsidRPr="00973B2C">
        <w:rPr>
          <w:rFonts w:ascii="Arial" w:hAnsi="Arial" w:cs="Arial"/>
        </w:rPr>
        <w:t>wykonanie prób i odbiorów technicznych wykonanych instalacji wentylacji mechanicznej i klimatyzacji.</w:t>
      </w:r>
    </w:p>
    <w:p w14:paraId="69CEFE3D" w14:textId="77777777" w:rsidR="00973B2C" w:rsidRPr="00973B2C" w:rsidRDefault="00973B2C" w:rsidP="00973B2C">
      <w:pPr>
        <w:widowControl w:val="0"/>
        <w:shd w:val="clear" w:color="auto" w:fill="FFFFFF"/>
        <w:autoSpaceDE w:val="0"/>
        <w:adjustRightInd w:val="0"/>
        <w:ind w:left="714"/>
        <w:jc w:val="both"/>
        <w:rPr>
          <w:rFonts w:ascii="Arial" w:hAnsi="Arial" w:cs="Arial"/>
          <w:b/>
          <w:bCs/>
        </w:rPr>
      </w:pPr>
    </w:p>
    <w:p w14:paraId="44FC4C9E" w14:textId="36F804BE" w:rsidR="00973B2C" w:rsidRPr="0008428F" w:rsidRDefault="00973B2C" w:rsidP="00F04684">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184" w:name="_Toc419724662"/>
      <w:bookmarkStart w:id="185" w:name="_Toc417411909"/>
      <w:bookmarkStart w:id="186" w:name="_Toc417550465"/>
      <w:bookmarkStart w:id="187" w:name="_Toc454804168"/>
      <w:bookmarkStart w:id="188" w:name="_Toc124786819"/>
      <w:r w:rsidRPr="0008428F">
        <w:rPr>
          <w:rFonts w:cs="Arial"/>
          <w:b/>
          <w:smallCaps/>
          <w:sz w:val="22"/>
          <w:szCs w:val="22"/>
        </w:rPr>
        <w:t>Określenia podstawowe</w:t>
      </w:r>
      <w:bookmarkEnd w:id="184"/>
      <w:bookmarkEnd w:id="185"/>
      <w:bookmarkEnd w:id="186"/>
      <w:bookmarkEnd w:id="187"/>
      <w:bookmarkEnd w:id="188"/>
    </w:p>
    <w:p w14:paraId="63DAC74F" w14:textId="77777777" w:rsidR="0008428F" w:rsidRPr="0008428F" w:rsidRDefault="0008428F" w:rsidP="00C92E56">
      <w:pPr>
        <w:spacing w:after="0" w:line="240" w:lineRule="auto"/>
        <w:rPr>
          <w:lang w:eastAsia="pl-PL"/>
        </w:rPr>
      </w:pPr>
    </w:p>
    <w:p w14:paraId="1E1416CD" w14:textId="77777777" w:rsidR="00973B2C" w:rsidRPr="00973B2C" w:rsidRDefault="00973B2C" w:rsidP="00973B2C">
      <w:pPr>
        <w:jc w:val="both"/>
        <w:rPr>
          <w:rFonts w:ascii="Arial" w:hAnsi="Arial" w:cs="Arial"/>
        </w:rPr>
      </w:pPr>
      <w:r w:rsidRPr="00973B2C">
        <w:rPr>
          <w:rFonts w:ascii="Arial" w:hAnsi="Arial" w:cs="Arial"/>
        </w:rPr>
        <w:t>Użyte w niniejszej SST określenia podstawowe są zgodne z określeniami podanymi w PN-EN 12792:2005 oraz „Warunkami Technicznymi Wykonania i Odbioru Instalacji Wentylacyjnych” COBRTI INSTAL, zeszyt 5, wyd. I, wrzesień 2002.</w:t>
      </w:r>
    </w:p>
    <w:p w14:paraId="03BB824E" w14:textId="77777777" w:rsidR="00973B2C" w:rsidRPr="00973B2C" w:rsidRDefault="00973B2C" w:rsidP="00C92E56">
      <w:pPr>
        <w:spacing w:after="0" w:line="240" w:lineRule="auto"/>
        <w:jc w:val="both"/>
        <w:rPr>
          <w:rFonts w:ascii="Arial" w:hAnsi="Arial" w:cs="Arial"/>
        </w:rPr>
      </w:pPr>
    </w:p>
    <w:p w14:paraId="4B8296EB" w14:textId="562794C0" w:rsidR="00973B2C" w:rsidRPr="0008428F" w:rsidRDefault="00031350" w:rsidP="00F04684">
      <w:pPr>
        <w:pStyle w:val="Nagwek2"/>
        <w:numPr>
          <w:ilvl w:val="1"/>
          <w:numId w:val="7"/>
        </w:numPr>
        <w:shd w:val="clear" w:color="auto" w:fill="FFFFFF"/>
        <w:tabs>
          <w:tab w:val="left" w:pos="900"/>
        </w:tabs>
        <w:autoSpaceDN w:val="0"/>
        <w:ind w:right="38" w:firstLine="133"/>
        <w:jc w:val="left"/>
        <w:rPr>
          <w:rFonts w:cs="Arial"/>
          <w:b/>
          <w:bCs w:val="0"/>
          <w:smallCaps/>
          <w:sz w:val="22"/>
          <w:szCs w:val="22"/>
        </w:rPr>
      </w:pPr>
      <w:bookmarkStart w:id="189" w:name="_Toc454804169"/>
      <w:bookmarkStart w:id="190" w:name="_Toc124786820"/>
      <w:r>
        <w:rPr>
          <w:rFonts w:cs="Arial"/>
          <w:b/>
          <w:bCs w:val="0"/>
          <w:smallCaps/>
          <w:sz w:val="22"/>
          <w:szCs w:val="22"/>
        </w:rPr>
        <w:t>Podstawowe m</w:t>
      </w:r>
      <w:r w:rsidR="00973B2C" w:rsidRPr="0008428F">
        <w:rPr>
          <w:rFonts w:cs="Arial"/>
          <w:b/>
          <w:bCs w:val="0"/>
          <w:smallCaps/>
          <w:sz w:val="22"/>
          <w:szCs w:val="22"/>
        </w:rPr>
        <w:t>ateriały, elementy i urządzenia instalacji</w:t>
      </w:r>
      <w:bookmarkEnd w:id="189"/>
      <w:bookmarkEnd w:id="190"/>
    </w:p>
    <w:p w14:paraId="76CD14CD" w14:textId="77777777" w:rsidR="0008428F" w:rsidRPr="0008428F" w:rsidRDefault="0008428F" w:rsidP="0008428F">
      <w:pPr>
        <w:rPr>
          <w:lang w:eastAsia="pl-PL"/>
        </w:rPr>
      </w:pPr>
    </w:p>
    <w:p w14:paraId="65E43FA9" w14:textId="58F412B2" w:rsidR="008C5C61" w:rsidRPr="008C5C61" w:rsidRDefault="008C5C61" w:rsidP="008C5C61">
      <w:pPr>
        <w:shd w:val="clear" w:color="auto" w:fill="FFFFFF"/>
        <w:spacing w:after="0" w:line="240" w:lineRule="auto"/>
        <w:ind w:right="40"/>
        <w:jc w:val="both"/>
        <w:rPr>
          <w:rFonts w:ascii="Arial" w:hAnsi="Arial" w:cs="Arial"/>
        </w:rPr>
      </w:pPr>
      <w:r w:rsidRPr="008C5C61">
        <w:rPr>
          <w:rFonts w:ascii="Arial" w:hAnsi="Arial" w:cs="Arial"/>
        </w:rPr>
        <w:t>Wszystkie wbudowywane elementy powinny odpowiadać warunkom pracy danej instalacji i kontaktu z czynnikiem roboczym. Wszystkie zastosowane przez Wykonawcę materiały musza być dopuszczone do obrotu i stosowania w budownictwie i posiadać:</w:t>
      </w:r>
    </w:p>
    <w:p w14:paraId="006B261E" w14:textId="77777777" w:rsidR="008C5C61" w:rsidRPr="008C5C61" w:rsidRDefault="008C5C61" w:rsidP="008C5C61">
      <w:pPr>
        <w:shd w:val="clear" w:color="auto" w:fill="FFFFFF"/>
        <w:spacing w:after="0" w:line="240" w:lineRule="auto"/>
        <w:ind w:right="40"/>
        <w:jc w:val="both"/>
        <w:rPr>
          <w:rFonts w:ascii="Arial" w:hAnsi="Arial" w:cs="Arial"/>
        </w:rPr>
      </w:pPr>
      <w:r w:rsidRPr="008C5C61">
        <w:rPr>
          <w:rFonts w:ascii="Arial" w:hAnsi="Arial" w:cs="Arial"/>
        </w:rPr>
        <w:t>- 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w:t>
      </w:r>
    </w:p>
    <w:p w14:paraId="29A1F9B5" w14:textId="77777777" w:rsidR="008C5C61" w:rsidRPr="008C5C61" w:rsidRDefault="008C5C61" w:rsidP="008C5C61">
      <w:pPr>
        <w:shd w:val="clear" w:color="auto" w:fill="FFFFFF"/>
        <w:spacing w:after="0" w:line="240" w:lineRule="auto"/>
        <w:ind w:right="40"/>
        <w:jc w:val="both"/>
        <w:rPr>
          <w:rFonts w:ascii="Arial" w:hAnsi="Arial" w:cs="Arial"/>
        </w:rPr>
      </w:pPr>
      <w:r w:rsidRPr="008C5C61">
        <w:rPr>
          <w:rFonts w:ascii="Arial" w:hAnsi="Arial" w:cs="Arial"/>
        </w:rPr>
        <w:t>lub</w:t>
      </w:r>
    </w:p>
    <w:p w14:paraId="45F5600F" w14:textId="77777777" w:rsidR="008C5C61" w:rsidRPr="008C5C61" w:rsidRDefault="008C5C61" w:rsidP="008C5C61">
      <w:pPr>
        <w:shd w:val="clear" w:color="auto" w:fill="FFFFFF"/>
        <w:spacing w:after="0" w:line="240" w:lineRule="auto"/>
        <w:ind w:right="40"/>
        <w:jc w:val="both"/>
        <w:rPr>
          <w:rFonts w:ascii="Arial" w:hAnsi="Arial" w:cs="Arial"/>
        </w:rPr>
      </w:pPr>
      <w:r w:rsidRPr="008C5C61">
        <w:rPr>
          <w:rFonts w:ascii="Arial" w:hAnsi="Arial" w:cs="Arial"/>
        </w:rPr>
        <w:t>- deklarację zgodności z uznanymi regułami sztuki budowlanej wydaną przez producenta, jeżeli dotyczy ona wyrobu umieszczonego w wykazie wyrobów mających niewielkie znaczenie dla zdrowia i bezpieczeństwa określonym przez Komisję Europejską,</w:t>
      </w:r>
    </w:p>
    <w:p w14:paraId="7172F37B" w14:textId="77777777" w:rsidR="008C5C61" w:rsidRPr="008C5C61" w:rsidRDefault="008C5C61" w:rsidP="008C5C61">
      <w:pPr>
        <w:shd w:val="clear" w:color="auto" w:fill="FFFFFF"/>
        <w:spacing w:after="0" w:line="240" w:lineRule="auto"/>
        <w:ind w:right="40"/>
        <w:jc w:val="both"/>
        <w:rPr>
          <w:rFonts w:ascii="Arial" w:hAnsi="Arial" w:cs="Arial"/>
        </w:rPr>
      </w:pPr>
      <w:r w:rsidRPr="008C5C61">
        <w:rPr>
          <w:rFonts w:ascii="Arial" w:hAnsi="Arial" w:cs="Arial"/>
        </w:rPr>
        <w:t>lub</w:t>
      </w:r>
    </w:p>
    <w:p w14:paraId="61F3978A" w14:textId="77777777" w:rsidR="008C5C61" w:rsidRPr="008C5C61" w:rsidRDefault="008C5C61" w:rsidP="008C5C61">
      <w:pPr>
        <w:shd w:val="clear" w:color="auto" w:fill="FFFFFF"/>
        <w:spacing w:after="0" w:line="240" w:lineRule="auto"/>
        <w:ind w:right="40"/>
        <w:jc w:val="both"/>
        <w:rPr>
          <w:rFonts w:ascii="Arial" w:hAnsi="Arial" w:cs="Arial"/>
        </w:rPr>
      </w:pPr>
      <w:r w:rsidRPr="008C5C61">
        <w:rPr>
          <w:rFonts w:ascii="Arial" w:hAnsi="Arial" w:cs="Arial"/>
        </w:rPr>
        <w:t>- oznakowanie znakiem budowlanym, co oznacza, że są wyroby nie podlegające obowiązkowi oznakowaniu CE, dla których dokonano oceny zgodności z Polską Normą lub aprobatą techniczną, bądź uznano za „regionalny wyrób budowlany”,</w:t>
      </w:r>
    </w:p>
    <w:p w14:paraId="59096BAA" w14:textId="77777777" w:rsidR="008C5C61" w:rsidRPr="008C5C61" w:rsidRDefault="008C5C61" w:rsidP="008C5C61">
      <w:pPr>
        <w:shd w:val="clear" w:color="auto" w:fill="FFFFFF"/>
        <w:spacing w:after="0" w:line="240" w:lineRule="auto"/>
        <w:ind w:right="40"/>
        <w:jc w:val="both"/>
        <w:rPr>
          <w:rFonts w:ascii="Arial" w:hAnsi="Arial" w:cs="Arial"/>
        </w:rPr>
      </w:pPr>
      <w:r w:rsidRPr="008C5C61">
        <w:rPr>
          <w:rFonts w:ascii="Arial" w:hAnsi="Arial" w:cs="Arial"/>
        </w:rPr>
        <w:t>oraz</w:t>
      </w:r>
    </w:p>
    <w:p w14:paraId="7C4FC2AB" w14:textId="77777777" w:rsidR="008C5C61" w:rsidRDefault="008C5C61" w:rsidP="008C5C61">
      <w:pPr>
        <w:shd w:val="clear" w:color="auto" w:fill="FFFFFF"/>
        <w:spacing w:after="0" w:line="240" w:lineRule="auto"/>
        <w:ind w:right="40"/>
        <w:jc w:val="both"/>
        <w:rPr>
          <w:rFonts w:ascii="Arial" w:hAnsi="Arial" w:cs="Arial"/>
        </w:rPr>
      </w:pPr>
      <w:r w:rsidRPr="008C5C61">
        <w:rPr>
          <w:rFonts w:ascii="Arial" w:hAnsi="Arial" w:cs="Arial"/>
        </w:rPr>
        <w:t>- gwarancje producenta i instrukcje montażu/obsługi.</w:t>
      </w:r>
      <w:r>
        <w:rPr>
          <w:rFonts w:ascii="Arial" w:hAnsi="Arial" w:cs="Arial"/>
        </w:rPr>
        <w:t xml:space="preserve"> </w:t>
      </w:r>
    </w:p>
    <w:p w14:paraId="6BE49221" w14:textId="4C51E1C9" w:rsidR="00973B2C" w:rsidRPr="00973B2C" w:rsidRDefault="00973B2C" w:rsidP="008C5C61">
      <w:pPr>
        <w:shd w:val="clear" w:color="auto" w:fill="FFFFFF"/>
        <w:spacing w:after="0" w:line="240" w:lineRule="auto"/>
        <w:ind w:right="40"/>
        <w:jc w:val="both"/>
        <w:rPr>
          <w:rFonts w:ascii="Arial" w:hAnsi="Arial" w:cs="Arial"/>
        </w:rPr>
      </w:pPr>
      <w:r w:rsidRPr="00973B2C">
        <w:rPr>
          <w:rFonts w:ascii="Arial" w:hAnsi="Arial" w:cs="Arial"/>
        </w:rPr>
        <w:t>Wykonawca powinien uzyskać przed zastosowaniem każdego wyrobu akceptację Inżyniera.</w:t>
      </w:r>
    </w:p>
    <w:p w14:paraId="3AC6F73F" w14:textId="77777777" w:rsidR="00973B2C" w:rsidRPr="00973B2C" w:rsidRDefault="00973B2C" w:rsidP="00973B2C">
      <w:pPr>
        <w:shd w:val="clear" w:color="auto" w:fill="FFFFFF"/>
        <w:ind w:right="38"/>
        <w:jc w:val="both"/>
        <w:rPr>
          <w:rFonts w:ascii="Arial" w:hAnsi="Arial" w:cs="Arial"/>
        </w:rPr>
      </w:pPr>
    </w:p>
    <w:p w14:paraId="7E07FE14" w14:textId="41251E7C" w:rsidR="00973B2C" w:rsidRPr="0008428F" w:rsidRDefault="00973B2C" w:rsidP="00F04684">
      <w:pPr>
        <w:pStyle w:val="Nagwek3"/>
        <w:numPr>
          <w:ilvl w:val="2"/>
          <w:numId w:val="7"/>
        </w:numPr>
        <w:tabs>
          <w:tab w:val="clear" w:pos="1004"/>
          <w:tab w:val="num" w:pos="1418"/>
        </w:tabs>
        <w:autoSpaceDN w:val="0"/>
        <w:ind w:left="1418" w:hanging="425"/>
        <w:rPr>
          <w:rFonts w:cs="Arial"/>
          <w:b/>
          <w:bCs/>
          <w:sz w:val="22"/>
          <w:szCs w:val="22"/>
        </w:rPr>
      </w:pPr>
      <w:bookmarkStart w:id="191" w:name="_Toc419724664"/>
      <w:bookmarkStart w:id="192" w:name="_Toc454804170"/>
      <w:bookmarkStart w:id="193" w:name="_Hlk526336069"/>
      <w:bookmarkStart w:id="194" w:name="_Toc124786821"/>
      <w:r w:rsidRPr="0008428F">
        <w:rPr>
          <w:rFonts w:cs="Arial"/>
          <w:b/>
          <w:bCs/>
          <w:sz w:val="22"/>
          <w:szCs w:val="22"/>
        </w:rPr>
        <w:lastRenderedPageBreak/>
        <w:t>Przewody wentylacyjne</w:t>
      </w:r>
      <w:bookmarkEnd w:id="191"/>
      <w:bookmarkEnd w:id="192"/>
      <w:bookmarkEnd w:id="194"/>
    </w:p>
    <w:p w14:paraId="480F53C3" w14:textId="77777777" w:rsidR="0008428F" w:rsidRPr="0008428F" w:rsidRDefault="0008428F" w:rsidP="00C92E56">
      <w:pPr>
        <w:spacing w:after="0" w:line="240" w:lineRule="auto"/>
        <w:rPr>
          <w:lang w:eastAsia="pl-PL"/>
        </w:rPr>
      </w:pPr>
    </w:p>
    <w:bookmarkEnd w:id="193"/>
    <w:p w14:paraId="13AB4F70" w14:textId="03E12594" w:rsidR="00973B2C" w:rsidRPr="00973B2C" w:rsidRDefault="008C5C61" w:rsidP="0008428F">
      <w:pPr>
        <w:shd w:val="clear" w:color="auto" w:fill="FFFFFF"/>
        <w:spacing w:after="0" w:line="240" w:lineRule="auto"/>
        <w:ind w:right="24"/>
        <w:jc w:val="both"/>
        <w:rPr>
          <w:rFonts w:ascii="Arial" w:hAnsi="Arial" w:cs="Arial"/>
        </w:rPr>
      </w:pPr>
      <w:r w:rsidRPr="008C5C61">
        <w:rPr>
          <w:rFonts w:ascii="Arial" w:hAnsi="Arial" w:cs="Arial"/>
        </w:rPr>
        <w:t>Do wykonania instalacji wentylacji należy zastosować odpowiednio przewody i kształtki o przekrojach prostokątnych oraz okrągłych (wg PN-EN 1505:2001 i PN-EN 1506:2007 oraz normami przez nie powołanymi) z blachy stalowej ocynkowanej (wg PN-EN 10346:2015-09)</w:t>
      </w:r>
      <w:r w:rsidR="00197837">
        <w:rPr>
          <w:rFonts w:ascii="Arial" w:hAnsi="Arial" w:cs="Arial"/>
        </w:rPr>
        <w:t xml:space="preserve">, </w:t>
      </w:r>
      <w:r w:rsidRPr="008C5C61">
        <w:rPr>
          <w:rFonts w:ascii="Arial" w:hAnsi="Arial" w:cs="Arial"/>
        </w:rPr>
        <w:t xml:space="preserve">niskociśnieniowe N, w klasie szczelności B (wg PN-EN 12237 i PN-EN 1507), przy zastosowaniu </w:t>
      </w:r>
      <w:proofErr w:type="spellStart"/>
      <w:r w:rsidRPr="008C5C61">
        <w:rPr>
          <w:rFonts w:ascii="Arial" w:hAnsi="Arial" w:cs="Arial"/>
        </w:rPr>
        <w:t>połączęń</w:t>
      </w:r>
      <w:proofErr w:type="spellEnd"/>
      <w:r w:rsidRPr="008C5C61">
        <w:rPr>
          <w:rFonts w:ascii="Arial" w:hAnsi="Arial" w:cs="Arial"/>
        </w:rPr>
        <w:t xml:space="preserve">  wykonanych zgodnie z PN-EN 12220</w:t>
      </w:r>
      <w:r w:rsidR="00F42BDA">
        <w:rPr>
          <w:rFonts w:ascii="Arial" w:hAnsi="Arial" w:cs="Arial"/>
        </w:rPr>
        <w:t xml:space="preserve">. </w:t>
      </w:r>
    </w:p>
    <w:p w14:paraId="2E132D11" w14:textId="16EB7296" w:rsidR="00973B2C" w:rsidRDefault="00F42BDA" w:rsidP="0008428F">
      <w:pPr>
        <w:shd w:val="clear" w:color="auto" w:fill="FFFFFF"/>
        <w:spacing w:after="0" w:line="240" w:lineRule="auto"/>
        <w:ind w:right="24"/>
        <w:jc w:val="both"/>
        <w:rPr>
          <w:rFonts w:ascii="Arial" w:hAnsi="Arial" w:cs="Arial"/>
        </w:rPr>
      </w:pPr>
      <w:r w:rsidRPr="00F306E2">
        <w:rPr>
          <w:rFonts w:ascii="Arial" w:hAnsi="Arial" w:cs="Arial"/>
        </w:rPr>
        <w:t>Kanały powinny być szczelne, gładkie na powierzchni wewnętrznej, bez wgnieceń i załamań. Ściany kanałów prostokątnych powinny być do siebie prostopadłe. Wewnątrz kanałów nie mogą znajdować się ostre krawędzie lub wystające wkręty bądź elementy montażowe.</w:t>
      </w:r>
    </w:p>
    <w:p w14:paraId="30B4B38D" w14:textId="77777777" w:rsidR="00973B2C" w:rsidRPr="00973B2C" w:rsidRDefault="00973B2C" w:rsidP="00197837">
      <w:pPr>
        <w:shd w:val="clear" w:color="auto" w:fill="FFFFFF"/>
        <w:spacing w:after="0" w:line="240" w:lineRule="auto"/>
        <w:ind w:right="24"/>
        <w:jc w:val="both"/>
        <w:rPr>
          <w:rFonts w:ascii="Arial" w:hAnsi="Arial" w:cs="Arial"/>
        </w:rPr>
      </w:pPr>
      <w:r w:rsidRPr="00973B2C">
        <w:rPr>
          <w:rFonts w:ascii="Arial" w:hAnsi="Arial" w:cs="Arial"/>
        </w:rPr>
        <w:t>Materiał podpór i podwieszeń powinna charakteryzować odpowiednia odporność na korozję w miejscu zamontowania.</w:t>
      </w:r>
    </w:p>
    <w:p w14:paraId="1F5901EA" w14:textId="4B02452D" w:rsidR="00973B2C" w:rsidRDefault="00973B2C" w:rsidP="0008428F">
      <w:pPr>
        <w:shd w:val="clear" w:color="auto" w:fill="FFFFFF"/>
        <w:spacing w:after="0" w:line="240" w:lineRule="auto"/>
        <w:ind w:left="14" w:right="29"/>
        <w:jc w:val="both"/>
        <w:rPr>
          <w:rFonts w:ascii="Arial" w:hAnsi="Arial" w:cs="Arial"/>
        </w:rPr>
      </w:pPr>
      <w:r w:rsidRPr="00973B2C">
        <w:rPr>
          <w:rFonts w:ascii="Arial" w:hAnsi="Arial" w:cs="Arial"/>
        </w:rPr>
        <w:t>Metoda podparcia lub podwieszenia przewodów powinna być odpowiednia do materiału konstrukcji budowlanej w miejscu zamocowania.</w:t>
      </w:r>
      <w:r w:rsidR="00197837" w:rsidRPr="00197837">
        <w:rPr>
          <w:rFonts w:ascii="Arial" w:hAnsi="Arial" w:cs="Arial"/>
          <w:spacing w:val="-1"/>
        </w:rPr>
        <w:t xml:space="preserve"> </w:t>
      </w:r>
      <w:r w:rsidR="00197837" w:rsidRPr="00973B2C">
        <w:rPr>
          <w:rFonts w:ascii="Arial" w:hAnsi="Arial" w:cs="Arial"/>
          <w:spacing w:val="-1"/>
        </w:rPr>
        <w:t>Zastosować należy firmowe zawieszenia i podparcia kanałów wentylacyjnych, z uwzględnieniem wymagań wytrzymałościowych zawartych w odnośnych normach.</w:t>
      </w:r>
    </w:p>
    <w:p w14:paraId="691E2581" w14:textId="77777777" w:rsidR="00973B2C" w:rsidRPr="00973B2C" w:rsidRDefault="00973B2C" w:rsidP="00973B2C">
      <w:pPr>
        <w:shd w:val="clear" w:color="auto" w:fill="FFFFFF"/>
        <w:jc w:val="both"/>
        <w:rPr>
          <w:rFonts w:ascii="Arial" w:hAnsi="Arial" w:cs="Arial"/>
          <w:spacing w:val="-2"/>
        </w:rPr>
      </w:pPr>
    </w:p>
    <w:p w14:paraId="65C0EEDF" w14:textId="76691763" w:rsidR="00973B2C" w:rsidRPr="00031350" w:rsidRDefault="00973B2C" w:rsidP="00F04684">
      <w:pPr>
        <w:pStyle w:val="Nagwek3"/>
        <w:numPr>
          <w:ilvl w:val="2"/>
          <w:numId w:val="7"/>
        </w:numPr>
        <w:tabs>
          <w:tab w:val="num" w:pos="720"/>
        </w:tabs>
        <w:autoSpaceDN w:val="0"/>
        <w:ind w:left="720" w:firstLine="273"/>
        <w:rPr>
          <w:rFonts w:cs="Arial"/>
          <w:b/>
          <w:bCs/>
          <w:sz w:val="22"/>
          <w:szCs w:val="22"/>
        </w:rPr>
      </w:pPr>
      <w:bookmarkStart w:id="195" w:name="_Toc124786822"/>
      <w:r w:rsidRPr="00031350">
        <w:rPr>
          <w:rFonts w:cs="Arial"/>
          <w:b/>
          <w:bCs/>
          <w:sz w:val="22"/>
          <w:szCs w:val="22"/>
        </w:rPr>
        <w:t>Przewody czynnika chłodniczego</w:t>
      </w:r>
      <w:bookmarkEnd w:id="195"/>
    </w:p>
    <w:p w14:paraId="38B31CA3" w14:textId="77777777" w:rsidR="0008364D" w:rsidRPr="0008364D" w:rsidRDefault="0008364D" w:rsidP="00C92E56">
      <w:pPr>
        <w:spacing w:after="0" w:line="240" w:lineRule="auto"/>
        <w:rPr>
          <w:lang w:eastAsia="pl-PL"/>
        </w:rPr>
      </w:pPr>
    </w:p>
    <w:p w14:paraId="52CFC6F4" w14:textId="77777777" w:rsidR="00F42BDA" w:rsidRPr="00C92E56" w:rsidRDefault="00F42BDA" w:rsidP="0008364D">
      <w:pPr>
        <w:pStyle w:val="Akapitzlist"/>
        <w:spacing w:after="0" w:line="240" w:lineRule="auto"/>
        <w:ind w:left="0"/>
        <w:jc w:val="both"/>
        <w:rPr>
          <w:rFonts w:ascii="Arial" w:hAnsi="Arial" w:cs="Arial"/>
        </w:rPr>
      </w:pPr>
      <w:r w:rsidRPr="00C92E56">
        <w:rPr>
          <w:rFonts w:ascii="Arial" w:hAnsi="Arial" w:cs="Arial"/>
        </w:rPr>
        <w:t xml:space="preserve">Rurociągi freonowe należy wykonać w oparciu o kompletny system instalacyjny. Przewody freonowe z miedzi łączonej na lut twardy; używać tylko rur bez szwu do celów chłodniczych (typu Cu DHP zgodnie z ISO 1337) odtłuszczonych i odtlenionych, nadających się do ciśnień roboczych co najmniej 3000 </w:t>
      </w:r>
      <w:proofErr w:type="spellStart"/>
      <w:r w:rsidRPr="00C92E56">
        <w:rPr>
          <w:rFonts w:ascii="Arial" w:hAnsi="Arial" w:cs="Arial"/>
        </w:rPr>
        <w:t>kPa</w:t>
      </w:r>
      <w:proofErr w:type="spellEnd"/>
      <w:r w:rsidRPr="00C92E56">
        <w:rPr>
          <w:rFonts w:ascii="Arial" w:hAnsi="Arial" w:cs="Arial"/>
        </w:rPr>
        <w:t>; w żadnym wypadku nie wolno używać rur miedzianych klasy sanitarnej.</w:t>
      </w:r>
      <w:r w:rsidRPr="00C92E56">
        <w:rPr>
          <w:rFonts w:ascii="Arial" w:hAnsi="Arial" w:cs="Arial"/>
        </w:rPr>
        <w:t xml:space="preserve"> </w:t>
      </w:r>
    </w:p>
    <w:p w14:paraId="64AC0E49" w14:textId="77777777" w:rsidR="00973B2C" w:rsidRPr="00973B2C" w:rsidRDefault="00973B2C" w:rsidP="00973B2C">
      <w:pPr>
        <w:shd w:val="clear" w:color="auto" w:fill="FFFFFF"/>
        <w:ind w:left="19"/>
        <w:jc w:val="both"/>
        <w:rPr>
          <w:rFonts w:ascii="Arial" w:hAnsi="Arial" w:cs="Arial"/>
          <w:spacing w:val="-2"/>
        </w:rPr>
      </w:pPr>
    </w:p>
    <w:p w14:paraId="37ACFC3C" w14:textId="7D0D1BFA" w:rsidR="00973B2C" w:rsidRPr="0008364D" w:rsidRDefault="00973B2C" w:rsidP="00F04684">
      <w:pPr>
        <w:pStyle w:val="Nagwek3"/>
        <w:numPr>
          <w:ilvl w:val="2"/>
          <w:numId w:val="7"/>
        </w:numPr>
        <w:tabs>
          <w:tab w:val="clear" w:pos="1004"/>
          <w:tab w:val="num" w:pos="1418"/>
        </w:tabs>
        <w:autoSpaceDN w:val="0"/>
        <w:ind w:left="1418" w:hanging="425"/>
        <w:rPr>
          <w:rFonts w:cs="Arial"/>
          <w:b/>
          <w:bCs/>
          <w:sz w:val="22"/>
          <w:szCs w:val="22"/>
        </w:rPr>
      </w:pPr>
      <w:bookmarkStart w:id="196" w:name="_Toc419724665"/>
      <w:bookmarkStart w:id="197" w:name="_Toc454804171"/>
      <w:bookmarkStart w:id="198" w:name="_Toc124786823"/>
      <w:r w:rsidRPr="0008364D">
        <w:rPr>
          <w:rFonts w:cs="Arial"/>
          <w:b/>
          <w:bCs/>
          <w:sz w:val="22"/>
          <w:szCs w:val="22"/>
        </w:rPr>
        <w:t>Elementy nawiewne, wywiewne</w:t>
      </w:r>
      <w:bookmarkEnd w:id="196"/>
      <w:bookmarkEnd w:id="197"/>
      <w:r w:rsidR="0057177B">
        <w:rPr>
          <w:rFonts w:cs="Arial"/>
          <w:b/>
          <w:bCs/>
          <w:sz w:val="22"/>
          <w:szCs w:val="22"/>
        </w:rPr>
        <w:t>, czerpnie, wyrzutnie, otwory rewizyjne</w:t>
      </w:r>
      <w:bookmarkEnd w:id="198"/>
    </w:p>
    <w:p w14:paraId="28CD5E08" w14:textId="77777777" w:rsidR="0008364D" w:rsidRPr="0008364D" w:rsidRDefault="0008364D" w:rsidP="000D6712">
      <w:pPr>
        <w:spacing w:after="0" w:line="240" w:lineRule="auto"/>
        <w:rPr>
          <w:lang w:eastAsia="pl-PL"/>
        </w:rPr>
      </w:pPr>
    </w:p>
    <w:p w14:paraId="43EF4AA0" w14:textId="77777777" w:rsidR="00647D11" w:rsidRPr="00F425F0" w:rsidRDefault="00647D11" w:rsidP="00647D11">
      <w:pPr>
        <w:spacing w:after="0" w:line="240" w:lineRule="auto"/>
        <w:jc w:val="both"/>
        <w:rPr>
          <w:rFonts w:ascii="Arial" w:hAnsi="Arial" w:cs="Arial"/>
          <w:spacing w:val="-2"/>
        </w:rPr>
      </w:pPr>
      <w:bookmarkStart w:id="199" w:name="_Toc255313137"/>
      <w:bookmarkStart w:id="200" w:name="_Toc255311496"/>
      <w:r w:rsidRPr="00F425F0">
        <w:rPr>
          <w:rFonts w:ascii="Arial" w:hAnsi="Arial" w:cs="Arial"/>
          <w:spacing w:val="-2"/>
        </w:rPr>
        <w:t>Zastosować czerpnię powietrza dachową. Czerpnia z blachy stalowej ocynkowanej ze stałymi żaluzjami zabezpieczonymi siatką z drutu ocynkowanego.</w:t>
      </w:r>
    </w:p>
    <w:p w14:paraId="701F6890" w14:textId="2F89E6EC" w:rsidR="0057177B" w:rsidRPr="00F425F0" w:rsidRDefault="00647D11" w:rsidP="00647D11">
      <w:pPr>
        <w:spacing w:after="0" w:line="240" w:lineRule="auto"/>
        <w:jc w:val="both"/>
        <w:rPr>
          <w:rFonts w:ascii="Arial" w:hAnsi="Arial" w:cs="Arial"/>
          <w:spacing w:val="-2"/>
        </w:rPr>
      </w:pPr>
      <w:r w:rsidRPr="00F425F0">
        <w:rPr>
          <w:rFonts w:ascii="Arial" w:hAnsi="Arial" w:cs="Arial"/>
          <w:spacing w:val="-2"/>
        </w:rPr>
        <w:t>Za</w:t>
      </w:r>
      <w:r w:rsidR="00C816FD" w:rsidRPr="00F425F0">
        <w:rPr>
          <w:rFonts w:ascii="Arial" w:hAnsi="Arial" w:cs="Arial"/>
          <w:spacing w:val="-2"/>
        </w:rPr>
        <w:t>stosować</w:t>
      </w:r>
      <w:r w:rsidRPr="00F425F0">
        <w:rPr>
          <w:rFonts w:ascii="Arial" w:hAnsi="Arial" w:cs="Arial"/>
          <w:spacing w:val="-2"/>
        </w:rPr>
        <w:t xml:space="preserve"> wyrzutnię powietrza dachową. Wyrzutnia z blachy stalowej ocynkowanej ze stałymi żaluzjami zabezpieczonymi siatką z drutu ocynkowanego.</w:t>
      </w:r>
      <w:r w:rsidRPr="00F425F0">
        <w:rPr>
          <w:rFonts w:ascii="Arial" w:hAnsi="Arial" w:cs="Arial"/>
          <w:spacing w:val="-2"/>
        </w:rPr>
        <w:t xml:space="preserve"> </w:t>
      </w:r>
    </w:p>
    <w:p w14:paraId="7FFB595D" w14:textId="62FFCA6B" w:rsidR="0057177B" w:rsidRPr="00F425F0" w:rsidRDefault="0057177B" w:rsidP="0057177B">
      <w:pPr>
        <w:spacing w:after="0" w:line="240" w:lineRule="auto"/>
        <w:jc w:val="both"/>
        <w:rPr>
          <w:rFonts w:ascii="Arial" w:hAnsi="Arial" w:cs="Arial"/>
          <w:spacing w:val="-2"/>
        </w:rPr>
      </w:pPr>
      <w:r w:rsidRPr="00F425F0">
        <w:rPr>
          <w:rFonts w:ascii="Arial" w:hAnsi="Arial" w:cs="Arial"/>
          <w:spacing w:val="-2"/>
        </w:rPr>
        <w:t xml:space="preserve">Zastosować dobrane w projekcie nawiewniki </w:t>
      </w:r>
      <w:r w:rsidR="00C816FD" w:rsidRPr="00F425F0">
        <w:rPr>
          <w:rFonts w:ascii="Arial" w:hAnsi="Arial" w:cs="Arial"/>
          <w:spacing w:val="-2"/>
        </w:rPr>
        <w:t>sufitowe z ruchomymi dysza</w:t>
      </w:r>
      <w:r w:rsidR="00C816FD" w:rsidRPr="00F425F0">
        <w:rPr>
          <w:rFonts w:ascii="Arial" w:hAnsi="Arial" w:cs="Arial"/>
          <w:spacing w:val="-2"/>
        </w:rPr>
        <w:t xml:space="preserve">mi, </w:t>
      </w:r>
      <w:proofErr w:type="spellStart"/>
      <w:r w:rsidR="00C816FD" w:rsidRPr="00F425F0">
        <w:rPr>
          <w:rFonts w:ascii="Arial" w:hAnsi="Arial" w:cs="Arial"/>
          <w:spacing w:val="-2"/>
        </w:rPr>
        <w:t>wywiewniki</w:t>
      </w:r>
      <w:proofErr w:type="spellEnd"/>
      <w:r w:rsidR="00C816FD" w:rsidRPr="00F425F0">
        <w:rPr>
          <w:rFonts w:ascii="Arial" w:hAnsi="Arial" w:cs="Arial"/>
          <w:spacing w:val="-2"/>
        </w:rPr>
        <w:t xml:space="preserve"> ze skrzynką rozprężną </w:t>
      </w:r>
      <w:r w:rsidRPr="00F425F0">
        <w:rPr>
          <w:rFonts w:ascii="Arial" w:hAnsi="Arial" w:cs="Arial"/>
          <w:spacing w:val="-2"/>
        </w:rPr>
        <w:t xml:space="preserve">i </w:t>
      </w:r>
      <w:r w:rsidR="00C816FD" w:rsidRPr="00F425F0">
        <w:rPr>
          <w:rFonts w:ascii="Arial" w:hAnsi="Arial" w:cs="Arial"/>
          <w:spacing w:val="-2"/>
        </w:rPr>
        <w:t>zawory wentylacyjne</w:t>
      </w:r>
      <w:r w:rsidRPr="00F425F0">
        <w:rPr>
          <w:rFonts w:ascii="Arial" w:hAnsi="Arial" w:cs="Arial"/>
          <w:spacing w:val="-2"/>
        </w:rPr>
        <w:t xml:space="preserve"> </w:t>
      </w:r>
      <w:r w:rsidRPr="00F425F0">
        <w:rPr>
          <w:rFonts w:ascii="Arial" w:hAnsi="Arial" w:cs="Arial"/>
          <w:spacing w:val="-2"/>
        </w:rPr>
        <w:t>dobrane w projekcie.</w:t>
      </w:r>
    </w:p>
    <w:p w14:paraId="44BDE4ED" w14:textId="77777777" w:rsidR="0057177B" w:rsidRPr="00F425F0" w:rsidRDefault="0057177B" w:rsidP="0057177B">
      <w:pPr>
        <w:spacing w:after="0" w:line="240" w:lineRule="auto"/>
        <w:jc w:val="both"/>
        <w:rPr>
          <w:rFonts w:ascii="Arial" w:hAnsi="Arial" w:cs="Arial"/>
          <w:spacing w:val="-2"/>
        </w:rPr>
      </w:pPr>
      <w:r w:rsidRPr="00F425F0">
        <w:rPr>
          <w:rFonts w:ascii="Arial" w:hAnsi="Arial" w:cs="Arial"/>
          <w:spacing w:val="-2"/>
        </w:rPr>
        <w:t>Zamontować otwory rewizyjne wykonane zgodnie z normą PN-EN 12097:2007.</w:t>
      </w:r>
    </w:p>
    <w:bookmarkEnd w:id="199"/>
    <w:bookmarkEnd w:id="200"/>
    <w:p w14:paraId="1DF58A14" w14:textId="77777777" w:rsidR="00973B2C" w:rsidRPr="00973B2C" w:rsidRDefault="00973B2C" w:rsidP="00973B2C">
      <w:pPr>
        <w:jc w:val="both"/>
        <w:rPr>
          <w:rFonts w:ascii="Arial" w:hAnsi="Arial" w:cs="Arial"/>
          <w:spacing w:val="-2"/>
        </w:rPr>
      </w:pPr>
    </w:p>
    <w:p w14:paraId="6FBEEBAB" w14:textId="2A6EAEDC" w:rsidR="00973B2C" w:rsidRPr="0008364D" w:rsidRDefault="00973B2C" w:rsidP="00F04684">
      <w:pPr>
        <w:pStyle w:val="Nagwek3"/>
        <w:numPr>
          <w:ilvl w:val="2"/>
          <w:numId w:val="7"/>
        </w:numPr>
        <w:tabs>
          <w:tab w:val="clear" w:pos="1004"/>
          <w:tab w:val="num" w:pos="1418"/>
        </w:tabs>
        <w:autoSpaceDN w:val="0"/>
        <w:ind w:left="1418" w:hanging="425"/>
        <w:rPr>
          <w:rFonts w:cs="Arial"/>
          <w:b/>
          <w:bCs/>
          <w:sz w:val="22"/>
          <w:szCs w:val="22"/>
        </w:rPr>
      </w:pPr>
      <w:bookmarkStart w:id="201" w:name="_Toc419724667"/>
      <w:bookmarkStart w:id="202" w:name="_Toc454804172"/>
      <w:bookmarkStart w:id="203" w:name="_Toc124786824"/>
      <w:r w:rsidRPr="0008364D">
        <w:rPr>
          <w:rFonts w:cs="Arial"/>
          <w:b/>
          <w:bCs/>
          <w:sz w:val="22"/>
          <w:szCs w:val="22"/>
        </w:rPr>
        <w:t>Centrala wentylacyjn</w:t>
      </w:r>
      <w:bookmarkEnd w:id="201"/>
      <w:r w:rsidRPr="0008364D">
        <w:rPr>
          <w:rFonts w:cs="Arial"/>
          <w:b/>
          <w:bCs/>
          <w:sz w:val="22"/>
          <w:szCs w:val="22"/>
        </w:rPr>
        <w:t>a</w:t>
      </w:r>
      <w:bookmarkEnd w:id="202"/>
      <w:bookmarkEnd w:id="203"/>
      <w:r w:rsidRPr="0008364D">
        <w:rPr>
          <w:rFonts w:cs="Arial"/>
          <w:b/>
          <w:bCs/>
          <w:sz w:val="22"/>
          <w:szCs w:val="22"/>
        </w:rPr>
        <w:t xml:space="preserve"> </w:t>
      </w:r>
    </w:p>
    <w:p w14:paraId="7336F673" w14:textId="77777777" w:rsidR="0008364D" w:rsidRPr="0008364D" w:rsidRDefault="0008364D" w:rsidP="000D6712">
      <w:pPr>
        <w:spacing w:after="0" w:line="240" w:lineRule="auto"/>
        <w:rPr>
          <w:lang w:eastAsia="pl-PL"/>
        </w:rPr>
      </w:pPr>
    </w:p>
    <w:p w14:paraId="0A63FE21" w14:textId="311A38ED" w:rsidR="00973B2C" w:rsidRPr="005160E2" w:rsidRDefault="00973B2C" w:rsidP="00DC7385">
      <w:pPr>
        <w:suppressAutoHyphens/>
        <w:spacing w:after="0" w:line="240" w:lineRule="auto"/>
        <w:jc w:val="both"/>
        <w:rPr>
          <w:rFonts w:ascii="Arial" w:hAnsi="Arial" w:cs="Arial"/>
        </w:rPr>
      </w:pPr>
      <w:r w:rsidRPr="005160E2">
        <w:rPr>
          <w:rFonts w:ascii="Arial" w:hAnsi="Arial" w:cs="Arial"/>
          <w:kern w:val="2"/>
        </w:rPr>
        <w:t xml:space="preserve">Zastosować centralę </w:t>
      </w:r>
      <w:proofErr w:type="spellStart"/>
      <w:r w:rsidRPr="005160E2">
        <w:rPr>
          <w:rFonts w:ascii="Arial" w:hAnsi="Arial" w:cs="Arial"/>
          <w:kern w:val="2"/>
        </w:rPr>
        <w:t>nawiewno</w:t>
      </w:r>
      <w:proofErr w:type="spellEnd"/>
      <w:r w:rsidRPr="005160E2">
        <w:rPr>
          <w:rFonts w:ascii="Arial" w:hAnsi="Arial" w:cs="Arial"/>
          <w:kern w:val="2"/>
        </w:rPr>
        <w:t xml:space="preserve">-wywiewną </w:t>
      </w:r>
      <w:r w:rsidR="00DC7385" w:rsidRPr="005160E2">
        <w:rPr>
          <w:rFonts w:ascii="Arial" w:hAnsi="Arial" w:cs="Arial"/>
          <w:kern w:val="2"/>
        </w:rPr>
        <w:t xml:space="preserve">w wykonaniu zewnętrznym </w:t>
      </w:r>
      <w:r w:rsidRPr="005160E2">
        <w:rPr>
          <w:rFonts w:ascii="Arial" w:hAnsi="Arial" w:cs="Arial"/>
        </w:rPr>
        <w:t>z wymiennikiem obrotowym</w:t>
      </w:r>
      <w:r w:rsidR="00DC7385" w:rsidRPr="005160E2">
        <w:rPr>
          <w:rFonts w:ascii="Arial" w:hAnsi="Arial" w:cs="Arial"/>
        </w:rPr>
        <w:t>.</w:t>
      </w:r>
    </w:p>
    <w:p w14:paraId="41CDAD3C" w14:textId="5B56429E" w:rsidR="00973B2C" w:rsidRPr="005160E2" w:rsidRDefault="00973B2C" w:rsidP="00DC7385">
      <w:pPr>
        <w:shd w:val="clear" w:color="auto" w:fill="FFFFFF"/>
        <w:spacing w:after="0" w:line="240" w:lineRule="auto"/>
        <w:ind w:left="14"/>
        <w:jc w:val="both"/>
        <w:rPr>
          <w:rFonts w:ascii="Arial" w:hAnsi="Arial" w:cs="Arial"/>
        </w:rPr>
      </w:pPr>
      <w:r w:rsidRPr="005160E2">
        <w:rPr>
          <w:rFonts w:ascii="Arial" w:hAnsi="Arial" w:cs="Arial"/>
          <w:spacing w:val="-1"/>
        </w:rPr>
        <w:t>Centrala wentylacyjna sekcyjne powinna być dostarczona na budowę w jak najmniejszych elementach, do złożenia na miejscu i zamontowana na dachu budynku</w:t>
      </w:r>
      <w:r w:rsidR="00C816FD" w:rsidRPr="005160E2">
        <w:rPr>
          <w:rFonts w:ascii="Arial" w:hAnsi="Arial" w:cs="Arial"/>
          <w:spacing w:val="-1"/>
        </w:rPr>
        <w:t xml:space="preserve">. </w:t>
      </w:r>
    </w:p>
    <w:p w14:paraId="0A7BAA58" w14:textId="74FD524F" w:rsidR="00973B2C" w:rsidRPr="005160E2" w:rsidRDefault="00973B2C" w:rsidP="00DC7385">
      <w:pPr>
        <w:shd w:val="clear" w:color="auto" w:fill="FFFFFF"/>
        <w:spacing w:after="0" w:line="240" w:lineRule="auto"/>
        <w:ind w:left="10" w:firstLine="4"/>
        <w:jc w:val="both"/>
        <w:rPr>
          <w:rFonts w:ascii="Arial" w:hAnsi="Arial" w:cs="Arial"/>
        </w:rPr>
      </w:pPr>
      <w:r w:rsidRPr="005160E2">
        <w:rPr>
          <w:rFonts w:ascii="Arial" w:hAnsi="Arial" w:cs="Arial"/>
          <w:spacing w:val="-1"/>
        </w:rPr>
        <w:t xml:space="preserve">Centrala wentylacyjna powinna być wyposażona w elastyczne </w:t>
      </w:r>
      <w:r w:rsidRPr="005160E2">
        <w:rPr>
          <w:rFonts w:ascii="Arial" w:hAnsi="Arial" w:cs="Arial"/>
        </w:rPr>
        <w:t>elementy, zamontowane między króćcami wlotowym i wylotowym a siecią przewodów jak również powinny zawierać fabryczne wibroizolacje elementów wirujących.</w:t>
      </w:r>
      <w:r w:rsidR="00647D11" w:rsidRPr="005160E2">
        <w:rPr>
          <w:rFonts w:ascii="Arial" w:hAnsi="Arial" w:cs="Arial"/>
        </w:rPr>
        <w:t xml:space="preserve"> Centrala kompletna z dedykowaną automatyką i </w:t>
      </w:r>
      <w:r w:rsidR="00647D11" w:rsidRPr="005160E2">
        <w:rPr>
          <w:rFonts w:ascii="Arial" w:hAnsi="Arial" w:cs="Arial"/>
        </w:rPr>
        <w:t>z podstawami fundamentowymi</w:t>
      </w:r>
      <w:r w:rsidR="00647D11" w:rsidRPr="005160E2">
        <w:rPr>
          <w:rFonts w:ascii="Arial" w:hAnsi="Arial" w:cs="Arial"/>
        </w:rPr>
        <w:t>.</w:t>
      </w:r>
    </w:p>
    <w:p w14:paraId="354B87E0" w14:textId="2DA87ADC" w:rsidR="00C816FD" w:rsidRDefault="00C816FD" w:rsidP="00DC7385">
      <w:pPr>
        <w:shd w:val="clear" w:color="auto" w:fill="FFFFFF"/>
        <w:spacing w:after="0" w:line="240" w:lineRule="auto"/>
        <w:ind w:left="10" w:firstLine="4"/>
        <w:jc w:val="both"/>
        <w:rPr>
          <w:rFonts w:ascii="Arial" w:hAnsi="Arial" w:cs="Arial"/>
          <w:color w:val="FF0000"/>
        </w:rPr>
      </w:pPr>
    </w:p>
    <w:p w14:paraId="1D4E5FD9" w14:textId="7903792A" w:rsidR="00973B2C" w:rsidRPr="00896A68" w:rsidRDefault="00973B2C" w:rsidP="00F04684">
      <w:pPr>
        <w:pStyle w:val="Nagwek3"/>
        <w:numPr>
          <w:ilvl w:val="2"/>
          <w:numId w:val="7"/>
        </w:numPr>
        <w:tabs>
          <w:tab w:val="num" w:pos="720"/>
        </w:tabs>
        <w:autoSpaceDN w:val="0"/>
        <w:ind w:left="720" w:firstLine="273"/>
        <w:rPr>
          <w:rFonts w:cs="Arial"/>
          <w:b/>
          <w:bCs/>
          <w:sz w:val="22"/>
          <w:szCs w:val="22"/>
        </w:rPr>
      </w:pPr>
      <w:bookmarkStart w:id="204" w:name="_Toc124786825"/>
      <w:r w:rsidRPr="00896A68">
        <w:rPr>
          <w:rFonts w:cs="Arial"/>
          <w:b/>
          <w:bCs/>
          <w:sz w:val="22"/>
          <w:szCs w:val="22"/>
        </w:rPr>
        <w:t>Jednostk</w:t>
      </w:r>
      <w:r w:rsidR="00C816FD">
        <w:rPr>
          <w:rFonts w:cs="Arial"/>
          <w:b/>
          <w:bCs/>
          <w:sz w:val="22"/>
          <w:szCs w:val="22"/>
        </w:rPr>
        <w:t xml:space="preserve">i wewnętrzne i </w:t>
      </w:r>
      <w:r w:rsidRPr="00896A68">
        <w:rPr>
          <w:rFonts w:cs="Arial"/>
          <w:b/>
          <w:bCs/>
          <w:sz w:val="22"/>
          <w:szCs w:val="22"/>
        </w:rPr>
        <w:t xml:space="preserve"> zewnętrzna systemu </w:t>
      </w:r>
      <w:r w:rsidR="00896A68">
        <w:rPr>
          <w:rFonts w:cs="Arial"/>
          <w:b/>
          <w:bCs/>
          <w:sz w:val="22"/>
          <w:szCs w:val="22"/>
        </w:rPr>
        <w:t xml:space="preserve">mini </w:t>
      </w:r>
      <w:r w:rsidRPr="00896A68">
        <w:rPr>
          <w:rFonts w:cs="Arial"/>
          <w:b/>
          <w:bCs/>
          <w:sz w:val="22"/>
          <w:szCs w:val="22"/>
        </w:rPr>
        <w:t>VRF</w:t>
      </w:r>
      <w:bookmarkEnd w:id="204"/>
    </w:p>
    <w:p w14:paraId="0CE05E40" w14:textId="77777777" w:rsidR="00E03178" w:rsidRPr="00E03178" w:rsidRDefault="00E03178" w:rsidP="00646DB5">
      <w:pPr>
        <w:spacing w:after="0" w:line="240" w:lineRule="auto"/>
        <w:rPr>
          <w:lang w:eastAsia="pl-PL"/>
        </w:rPr>
      </w:pPr>
    </w:p>
    <w:p w14:paraId="077840CE" w14:textId="722BAAF3" w:rsidR="00C816FD" w:rsidRPr="005160E2" w:rsidRDefault="00C816FD" w:rsidP="00646DB5">
      <w:pPr>
        <w:suppressAutoHyphens/>
        <w:spacing w:after="0" w:line="240" w:lineRule="auto"/>
        <w:jc w:val="both"/>
        <w:rPr>
          <w:rFonts w:ascii="Arial" w:hAnsi="Arial" w:cs="Arial"/>
          <w:spacing w:val="-2"/>
        </w:rPr>
      </w:pPr>
      <w:r w:rsidRPr="005160E2">
        <w:rPr>
          <w:rFonts w:ascii="Arial" w:hAnsi="Arial" w:cs="Arial"/>
          <w:kern w:val="2"/>
        </w:rPr>
        <w:t xml:space="preserve">Zastosować </w:t>
      </w:r>
      <w:r w:rsidRPr="005160E2">
        <w:rPr>
          <w:rFonts w:ascii="Arial" w:hAnsi="Arial" w:cs="Arial"/>
          <w:kern w:val="2"/>
        </w:rPr>
        <w:t>jednostki wewnętrzne</w:t>
      </w:r>
      <w:r w:rsidR="004B21D9" w:rsidRPr="005160E2">
        <w:rPr>
          <w:rFonts w:ascii="Arial" w:hAnsi="Arial" w:cs="Arial"/>
          <w:kern w:val="2"/>
        </w:rPr>
        <w:t xml:space="preserve"> </w:t>
      </w:r>
      <w:r w:rsidR="004B21D9" w:rsidRPr="005160E2">
        <w:rPr>
          <w:rFonts w:ascii="Arial" w:hAnsi="Arial" w:cs="Arial"/>
          <w:kern w:val="2"/>
        </w:rPr>
        <w:t xml:space="preserve">(naścienne i kasetowe) </w:t>
      </w:r>
      <w:r w:rsidRPr="005160E2">
        <w:rPr>
          <w:rFonts w:ascii="Arial" w:hAnsi="Arial" w:cs="Arial"/>
          <w:kern w:val="2"/>
        </w:rPr>
        <w:t xml:space="preserve"> i jednostkę zewnętrzną </w:t>
      </w:r>
      <w:r w:rsidR="004B21D9" w:rsidRPr="005160E2">
        <w:rPr>
          <w:rFonts w:ascii="Arial" w:hAnsi="Arial" w:cs="Arial"/>
          <w:kern w:val="2"/>
        </w:rPr>
        <w:t xml:space="preserve"> </w:t>
      </w:r>
      <w:r w:rsidRPr="005160E2">
        <w:rPr>
          <w:rFonts w:ascii="Arial" w:hAnsi="Arial" w:cs="Arial"/>
          <w:kern w:val="2"/>
        </w:rPr>
        <w:t>wskazane w projekcie o wysokich wartościach współczynników sezonowej sprawności energetycznej dla trybu grzania - SCOP i chłodzenia – SEER (odpowiadających co najmniej klasie efektywności energetycznej A++). Urządzenia kompletne, z  automatyką i osprzętem.</w:t>
      </w:r>
    </w:p>
    <w:p w14:paraId="75EABD31" w14:textId="77777777" w:rsidR="00973B2C" w:rsidRPr="00973B2C" w:rsidRDefault="00973B2C" w:rsidP="00973B2C">
      <w:pPr>
        <w:shd w:val="clear" w:color="auto" w:fill="FFFFFF"/>
        <w:ind w:left="11" w:right="6"/>
        <w:jc w:val="both"/>
        <w:rPr>
          <w:rFonts w:ascii="Arial" w:hAnsi="Arial" w:cs="Arial"/>
        </w:rPr>
      </w:pPr>
    </w:p>
    <w:p w14:paraId="4968EBE0" w14:textId="66E2C10F" w:rsidR="00973B2C" w:rsidRPr="00357441" w:rsidRDefault="00973B2C" w:rsidP="00F04684">
      <w:pPr>
        <w:pStyle w:val="Nagwek3"/>
        <w:numPr>
          <w:ilvl w:val="2"/>
          <w:numId w:val="7"/>
        </w:numPr>
        <w:tabs>
          <w:tab w:val="clear" w:pos="1004"/>
          <w:tab w:val="num" w:pos="1418"/>
        </w:tabs>
        <w:autoSpaceDN w:val="0"/>
        <w:ind w:left="1418" w:hanging="425"/>
        <w:rPr>
          <w:rFonts w:cs="Arial"/>
          <w:b/>
          <w:bCs/>
          <w:sz w:val="22"/>
          <w:szCs w:val="22"/>
        </w:rPr>
      </w:pPr>
      <w:bookmarkStart w:id="205" w:name="_Toc419724671"/>
      <w:bookmarkStart w:id="206" w:name="_Toc454804174"/>
      <w:bookmarkStart w:id="207" w:name="_Toc124786826"/>
      <w:r w:rsidRPr="00357441">
        <w:rPr>
          <w:rFonts w:cs="Arial"/>
          <w:b/>
          <w:bCs/>
          <w:sz w:val="22"/>
          <w:szCs w:val="22"/>
        </w:rPr>
        <w:t>Przepustnice powietrza</w:t>
      </w:r>
      <w:bookmarkEnd w:id="205"/>
      <w:bookmarkEnd w:id="206"/>
      <w:bookmarkEnd w:id="207"/>
    </w:p>
    <w:p w14:paraId="24153BAF" w14:textId="77777777" w:rsidR="00646DB5" w:rsidRPr="00646DB5" w:rsidRDefault="00646DB5" w:rsidP="005160E2">
      <w:pPr>
        <w:spacing w:after="0" w:line="240" w:lineRule="auto"/>
        <w:rPr>
          <w:lang w:eastAsia="pl-PL"/>
        </w:rPr>
      </w:pPr>
    </w:p>
    <w:p w14:paraId="592DB994" w14:textId="45EF3948" w:rsidR="00973B2C" w:rsidRPr="00973B2C" w:rsidRDefault="00973B2C" w:rsidP="00357441">
      <w:pPr>
        <w:shd w:val="clear" w:color="auto" w:fill="FFFFFF"/>
        <w:spacing w:after="0" w:line="240" w:lineRule="auto"/>
        <w:jc w:val="both"/>
        <w:rPr>
          <w:rFonts w:ascii="Arial" w:hAnsi="Arial" w:cs="Arial"/>
          <w:spacing w:val="-2"/>
        </w:rPr>
      </w:pPr>
      <w:r w:rsidRPr="00973B2C">
        <w:rPr>
          <w:rFonts w:ascii="Arial" w:hAnsi="Arial" w:cs="Arial"/>
        </w:rPr>
        <w:lastRenderedPageBreak/>
        <w:t>Do regulacji strumienia objętości powietrza zastosować przepustnice jednopłaszczyznow</w:t>
      </w:r>
      <w:r w:rsidR="00357441">
        <w:rPr>
          <w:rFonts w:ascii="Arial" w:hAnsi="Arial" w:cs="Arial"/>
        </w:rPr>
        <w:t xml:space="preserve">e. </w:t>
      </w:r>
      <w:r w:rsidRPr="00973B2C">
        <w:rPr>
          <w:rFonts w:ascii="Arial" w:hAnsi="Arial" w:cs="Arial"/>
          <w:spacing w:val="-2"/>
        </w:rPr>
        <w:t>Przepustnice powinny mieć możliwość nastawiania i blokowania za pomocą pokrętła ręcznego, bez narzędzi, w zakresie od 0 do 90</w:t>
      </w:r>
      <w:r w:rsidRPr="00973B2C">
        <w:rPr>
          <w:rFonts w:ascii="Arial" w:hAnsi="Arial" w:cs="Arial"/>
          <w:spacing w:val="-2"/>
          <w:vertAlign w:val="superscript"/>
        </w:rPr>
        <w:t>0</w:t>
      </w:r>
      <w:r w:rsidRPr="00973B2C">
        <w:rPr>
          <w:rFonts w:ascii="Arial" w:hAnsi="Arial" w:cs="Arial"/>
          <w:spacing w:val="-2"/>
        </w:rPr>
        <w:t>. Przepustnice wykonane z blachy stalowej ocynkowanej, urządzenia nastawcze i łożyskowanie z tworzywa sztucznego, z wyposażeniem ogniochronnym.</w:t>
      </w:r>
    </w:p>
    <w:p w14:paraId="7A0C1954" w14:textId="05754897" w:rsidR="00973B2C" w:rsidRPr="00973B2C" w:rsidRDefault="00973B2C" w:rsidP="00357441">
      <w:pPr>
        <w:spacing w:after="0" w:line="240" w:lineRule="auto"/>
        <w:jc w:val="both"/>
        <w:rPr>
          <w:rFonts w:ascii="Arial" w:hAnsi="Arial" w:cs="Arial"/>
        </w:rPr>
      </w:pPr>
      <w:r w:rsidRPr="00973B2C">
        <w:rPr>
          <w:rFonts w:ascii="Arial" w:hAnsi="Arial" w:cs="Arial"/>
        </w:rPr>
        <w:t xml:space="preserve">Przepustnice powinny mieć wyraźne oznaczenie </w:t>
      </w:r>
      <w:r w:rsidRPr="00973B2C">
        <w:rPr>
          <w:rFonts w:ascii="Arial" w:hAnsi="Arial" w:cs="Arial"/>
          <w:spacing w:val="-1"/>
        </w:rPr>
        <w:t xml:space="preserve">położenia otwartego i zamkniętego. </w:t>
      </w:r>
    </w:p>
    <w:p w14:paraId="25F7C2D6" w14:textId="77777777" w:rsidR="00973B2C" w:rsidRPr="00973B2C" w:rsidRDefault="00973B2C" w:rsidP="00973B2C">
      <w:pPr>
        <w:jc w:val="both"/>
        <w:rPr>
          <w:rFonts w:ascii="Arial" w:hAnsi="Arial" w:cs="Arial"/>
          <w:spacing w:val="-2"/>
        </w:rPr>
      </w:pPr>
    </w:p>
    <w:p w14:paraId="2CFA4870" w14:textId="41BE345A" w:rsidR="00973B2C" w:rsidRPr="00357441" w:rsidRDefault="00973B2C" w:rsidP="00F04684">
      <w:pPr>
        <w:pStyle w:val="Nagwek3"/>
        <w:numPr>
          <w:ilvl w:val="2"/>
          <w:numId w:val="7"/>
        </w:numPr>
        <w:tabs>
          <w:tab w:val="clear" w:pos="1004"/>
          <w:tab w:val="num" w:pos="1418"/>
        </w:tabs>
        <w:autoSpaceDN w:val="0"/>
        <w:ind w:left="1418" w:hanging="425"/>
        <w:rPr>
          <w:rFonts w:cs="Arial"/>
          <w:b/>
          <w:bCs/>
          <w:sz w:val="22"/>
          <w:szCs w:val="22"/>
        </w:rPr>
      </w:pPr>
      <w:bookmarkStart w:id="208" w:name="_Toc419724672"/>
      <w:bookmarkStart w:id="209" w:name="_Toc454804175"/>
      <w:bookmarkStart w:id="210" w:name="_Toc124786827"/>
      <w:r w:rsidRPr="00357441">
        <w:rPr>
          <w:rFonts w:cs="Arial"/>
          <w:b/>
          <w:bCs/>
          <w:sz w:val="22"/>
          <w:szCs w:val="22"/>
        </w:rPr>
        <w:t>Tłumiki hałasu</w:t>
      </w:r>
      <w:bookmarkEnd w:id="208"/>
      <w:bookmarkEnd w:id="209"/>
      <w:bookmarkEnd w:id="210"/>
    </w:p>
    <w:p w14:paraId="38EB27BA" w14:textId="77777777" w:rsidR="00357441" w:rsidRPr="00357441" w:rsidRDefault="00357441" w:rsidP="005160E2">
      <w:pPr>
        <w:spacing w:after="0" w:line="240" w:lineRule="auto"/>
        <w:rPr>
          <w:lang w:eastAsia="pl-PL"/>
        </w:rPr>
      </w:pPr>
    </w:p>
    <w:p w14:paraId="18B9A91C" w14:textId="3C1CC135" w:rsidR="00973B2C" w:rsidRPr="00973B2C" w:rsidRDefault="00973B2C" w:rsidP="00357441">
      <w:pPr>
        <w:shd w:val="clear" w:color="auto" w:fill="FFFFFF"/>
        <w:spacing w:after="0" w:line="240" w:lineRule="auto"/>
        <w:ind w:left="10"/>
        <w:jc w:val="both"/>
        <w:rPr>
          <w:rFonts w:ascii="Arial" w:hAnsi="Arial" w:cs="Arial"/>
        </w:rPr>
      </w:pPr>
      <w:r w:rsidRPr="00973B2C">
        <w:rPr>
          <w:rFonts w:ascii="Arial" w:hAnsi="Arial" w:cs="Arial"/>
        </w:rPr>
        <w:t xml:space="preserve">Tłumiki akustyczne </w:t>
      </w:r>
      <w:r w:rsidR="004B21D9">
        <w:rPr>
          <w:rFonts w:ascii="Arial" w:hAnsi="Arial" w:cs="Arial"/>
        </w:rPr>
        <w:t>okrągłe i prostokątne kulisowe</w:t>
      </w:r>
      <w:r w:rsidR="0017243C">
        <w:rPr>
          <w:rFonts w:ascii="Arial" w:hAnsi="Arial" w:cs="Arial"/>
        </w:rPr>
        <w:t xml:space="preserve"> - </w:t>
      </w:r>
      <w:r w:rsidR="004B21D9">
        <w:rPr>
          <w:rFonts w:ascii="Arial" w:hAnsi="Arial" w:cs="Arial"/>
        </w:rPr>
        <w:t>wg doborów zawartych w projekcie</w:t>
      </w:r>
      <w:r w:rsidR="0017243C">
        <w:rPr>
          <w:rFonts w:ascii="Arial" w:hAnsi="Arial" w:cs="Arial"/>
        </w:rPr>
        <w:t>.</w:t>
      </w:r>
      <w:r w:rsidR="004B21D9">
        <w:rPr>
          <w:rFonts w:ascii="Arial" w:hAnsi="Arial" w:cs="Arial"/>
        </w:rPr>
        <w:t xml:space="preserve"> </w:t>
      </w:r>
      <w:r w:rsidR="0017243C">
        <w:rPr>
          <w:rFonts w:ascii="Arial" w:hAnsi="Arial" w:cs="Arial"/>
        </w:rPr>
        <w:t xml:space="preserve">Tłumiki </w:t>
      </w:r>
      <w:r w:rsidRPr="00973B2C">
        <w:rPr>
          <w:rFonts w:ascii="Arial" w:hAnsi="Arial" w:cs="Arial"/>
        </w:rPr>
        <w:t xml:space="preserve">powinny być połączone z przewodami wentylacyjnymi w pozycji zgodnej z oznakowaniem zawierającym </w:t>
      </w:r>
      <w:r w:rsidRPr="00973B2C">
        <w:rPr>
          <w:rFonts w:ascii="Arial" w:hAnsi="Arial" w:cs="Arial"/>
          <w:spacing w:val="-2"/>
        </w:rPr>
        <w:t>kierunek przepływu powietrza.</w:t>
      </w:r>
    </w:p>
    <w:p w14:paraId="5F32F2E1" w14:textId="77777777" w:rsidR="00973B2C" w:rsidRPr="00973B2C" w:rsidRDefault="00973B2C" w:rsidP="00973B2C">
      <w:pPr>
        <w:suppressAutoHyphens/>
        <w:jc w:val="both"/>
        <w:rPr>
          <w:rFonts w:ascii="Arial" w:hAnsi="Arial" w:cs="Arial"/>
        </w:rPr>
      </w:pPr>
    </w:p>
    <w:p w14:paraId="44C7BE49" w14:textId="1A63A8D2" w:rsidR="00973B2C" w:rsidRPr="00357441" w:rsidRDefault="00973B2C" w:rsidP="00F04684">
      <w:pPr>
        <w:pStyle w:val="Nagwek3"/>
        <w:numPr>
          <w:ilvl w:val="2"/>
          <w:numId w:val="7"/>
        </w:numPr>
        <w:tabs>
          <w:tab w:val="clear" w:pos="1004"/>
          <w:tab w:val="num" w:pos="1418"/>
        </w:tabs>
        <w:autoSpaceDN w:val="0"/>
        <w:ind w:left="1418" w:hanging="425"/>
        <w:rPr>
          <w:rFonts w:cs="Arial"/>
          <w:b/>
          <w:bCs/>
          <w:sz w:val="22"/>
          <w:szCs w:val="22"/>
        </w:rPr>
      </w:pPr>
      <w:bookmarkStart w:id="211" w:name="_Toc419724675"/>
      <w:bookmarkStart w:id="212" w:name="_Toc454804179"/>
      <w:bookmarkStart w:id="213" w:name="_Hlk124782186"/>
      <w:bookmarkStart w:id="214" w:name="_Toc124786828"/>
      <w:r w:rsidRPr="00357441">
        <w:rPr>
          <w:rFonts w:cs="Arial"/>
          <w:b/>
          <w:bCs/>
          <w:sz w:val="22"/>
          <w:szCs w:val="22"/>
        </w:rPr>
        <w:t>Izolacje termiczne</w:t>
      </w:r>
      <w:bookmarkEnd w:id="211"/>
      <w:bookmarkEnd w:id="212"/>
      <w:bookmarkEnd w:id="214"/>
    </w:p>
    <w:bookmarkEnd w:id="213"/>
    <w:p w14:paraId="7C504572" w14:textId="77777777" w:rsidR="00357441" w:rsidRPr="00357441" w:rsidRDefault="00357441" w:rsidP="005160E2">
      <w:pPr>
        <w:spacing w:after="0" w:line="240" w:lineRule="auto"/>
        <w:rPr>
          <w:lang w:eastAsia="pl-PL"/>
        </w:rPr>
      </w:pPr>
    </w:p>
    <w:p w14:paraId="606C1A48" w14:textId="7DFB6E3E" w:rsidR="0017243C" w:rsidRPr="005160E2" w:rsidRDefault="0017243C" w:rsidP="00031350">
      <w:pPr>
        <w:spacing w:after="0" w:line="240" w:lineRule="auto"/>
        <w:jc w:val="both"/>
        <w:rPr>
          <w:rFonts w:ascii="Arial" w:hAnsi="Arial" w:cs="Arial"/>
        </w:rPr>
      </w:pPr>
      <w:r w:rsidRPr="005160E2">
        <w:rPr>
          <w:rFonts w:ascii="Arial" w:hAnsi="Arial" w:cs="Arial"/>
        </w:rPr>
        <w:t xml:space="preserve">Izolacja </w:t>
      </w:r>
      <w:r w:rsidR="00040982">
        <w:rPr>
          <w:rFonts w:ascii="Arial" w:hAnsi="Arial" w:cs="Arial"/>
        </w:rPr>
        <w:t xml:space="preserve">wentylacyjnych </w:t>
      </w:r>
      <w:r w:rsidRPr="005160E2">
        <w:rPr>
          <w:rFonts w:ascii="Arial" w:hAnsi="Arial" w:cs="Arial"/>
        </w:rPr>
        <w:t xml:space="preserve">kanałów zewnętrznych w postaci mat z wełny mineralnej na folii aluminiowej, </w:t>
      </w:r>
      <w:r w:rsidRPr="005160E2">
        <w:rPr>
          <w:rFonts w:ascii="Symbol" w:hAnsi="Symbol" w:cs="Arial"/>
        </w:rPr>
        <w:t></w:t>
      </w:r>
      <w:r w:rsidRPr="005160E2">
        <w:rPr>
          <w:rFonts w:ascii="Arial" w:hAnsi="Arial" w:cs="Arial"/>
        </w:rPr>
        <w:t>=0,035W/(</w:t>
      </w:r>
      <w:proofErr w:type="spellStart"/>
      <w:r w:rsidRPr="005160E2">
        <w:rPr>
          <w:rFonts w:ascii="Arial" w:hAnsi="Arial" w:cs="Arial"/>
        </w:rPr>
        <w:t>m.K</w:t>
      </w:r>
      <w:proofErr w:type="spellEnd"/>
      <w:r w:rsidRPr="005160E2">
        <w:rPr>
          <w:rFonts w:ascii="Arial" w:hAnsi="Arial" w:cs="Arial"/>
        </w:rPr>
        <w:t xml:space="preserve">) o minimalnej grubość izolacji: 80mm, izolacja kanałów transportujących powietrze wewnątrz budynku w postaci mat z wełny mineralnej na folii aluminiowej </w:t>
      </w:r>
      <w:r w:rsidRPr="005160E2">
        <w:rPr>
          <w:rFonts w:ascii="Symbol" w:hAnsi="Symbol" w:cs="Arial"/>
        </w:rPr>
        <w:t></w:t>
      </w:r>
      <w:r w:rsidRPr="005160E2">
        <w:rPr>
          <w:rFonts w:ascii="Arial" w:hAnsi="Arial" w:cs="Arial"/>
        </w:rPr>
        <w:t>=0,035W/(</w:t>
      </w:r>
      <w:proofErr w:type="spellStart"/>
      <w:r w:rsidRPr="005160E2">
        <w:rPr>
          <w:rFonts w:ascii="Arial" w:hAnsi="Arial" w:cs="Arial"/>
        </w:rPr>
        <w:t>m.K</w:t>
      </w:r>
      <w:proofErr w:type="spellEnd"/>
      <w:r w:rsidRPr="005160E2">
        <w:rPr>
          <w:rFonts w:ascii="Arial" w:hAnsi="Arial" w:cs="Arial"/>
        </w:rPr>
        <w:t>) o minimalnej grubość izolacji: 40mm.</w:t>
      </w:r>
    </w:p>
    <w:p w14:paraId="6357B7E7" w14:textId="1961626F" w:rsidR="0017243C" w:rsidRPr="005160E2" w:rsidRDefault="0017243C" w:rsidP="00031350">
      <w:pPr>
        <w:spacing w:after="0" w:line="240" w:lineRule="auto"/>
        <w:jc w:val="both"/>
        <w:rPr>
          <w:rFonts w:ascii="Arial" w:hAnsi="Arial" w:cs="Arial"/>
        </w:rPr>
      </w:pPr>
      <w:r w:rsidRPr="005160E2">
        <w:rPr>
          <w:rFonts w:ascii="Arial" w:hAnsi="Arial" w:cs="Arial"/>
        </w:rPr>
        <w:t>Przewody chłodnicze (ciecz i gaz) wewnątrz i na zewnątrz  budynku zaizolować na całej długości izolacja wykonaną z elastycznej, syntetycznej pianki kauczukowej o grubości uzależnionej od średnicy rur, zgodnej z obowiązującymi przepisami.</w:t>
      </w:r>
    </w:p>
    <w:p w14:paraId="54AB062B" w14:textId="77777777" w:rsidR="0017243C" w:rsidRPr="00973B2C" w:rsidRDefault="0017243C" w:rsidP="00031350">
      <w:pPr>
        <w:spacing w:after="0" w:line="240" w:lineRule="auto"/>
        <w:jc w:val="both"/>
        <w:rPr>
          <w:rFonts w:ascii="Arial" w:hAnsi="Arial" w:cs="Arial"/>
        </w:rPr>
      </w:pPr>
    </w:p>
    <w:p w14:paraId="768CEEA7" w14:textId="77777777" w:rsidR="00FD22E5" w:rsidRPr="00FD22E5" w:rsidRDefault="00FD22E5" w:rsidP="00FD22E5">
      <w:pPr>
        <w:pStyle w:val="Akapitzlist"/>
        <w:keepNext/>
        <w:numPr>
          <w:ilvl w:val="0"/>
          <w:numId w:val="22"/>
        </w:numPr>
        <w:spacing w:after="0" w:line="240" w:lineRule="auto"/>
        <w:jc w:val="center"/>
        <w:outlineLvl w:val="1"/>
        <w:rPr>
          <w:rFonts w:ascii="Arial" w:eastAsia="Times New Roman" w:hAnsi="Arial"/>
          <w:bCs/>
          <w:vanish/>
          <w:sz w:val="24"/>
          <w:szCs w:val="20"/>
          <w:lang w:eastAsia="pl-PL"/>
        </w:rPr>
      </w:pPr>
      <w:bookmarkStart w:id="215" w:name="_Toc124786829"/>
      <w:bookmarkEnd w:id="215"/>
    </w:p>
    <w:p w14:paraId="4C6249A9" w14:textId="77777777" w:rsidR="00FD22E5" w:rsidRPr="00FD22E5" w:rsidRDefault="00FD22E5" w:rsidP="00FD22E5">
      <w:pPr>
        <w:pStyle w:val="Akapitzlist"/>
        <w:keepNext/>
        <w:numPr>
          <w:ilvl w:val="0"/>
          <w:numId w:val="22"/>
        </w:numPr>
        <w:spacing w:after="0" w:line="240" w:lineRule="auto"/>
        <w:jc w:val="center"/>
        <w:outlineLvl w:val="1"/>
        <w:rPr>
          <w:rFonts w:ascii="Arial" w:eastAsia="Times New Roman" w:hAnsi="Arial"/>
          <w:bCs/>
          <w:vanish/>
          <w:sz w:val="24"/>
          <w:szCs w:val="20"/>
          <w:lang w:eastAsia="pl-PL"/>
        </w:rPr>
      </w:pPr>
      <w:bookmarkStart w:id="216" w:name="_Toc124786830"/>
      <w:bookmarkEnd w:id="216"/>
    </w:p>
    <w:p w14:paraId="24E30041" w14:textId="77777777" w:rsidR="00FD22E5" w:rsidRPr="00FD22E5" w:rsidRDefault="00FD22E5" w:rsidP="00FD22E5">
      <w:pPr>
        <w:pStyle w:val="Akapitzlist"/>
        <w:keepNext/>
        <w:numPr>
          <w:ilvl w:val="1"/>
          <w:numId w:val="22"/>
        </w:numPr>
        <w:spacing w:after="0" w:line="240" w:lineRule="auto"/>
        <w:jc w:val="center"/>
        <w:outlineLvl w:val="1"/>
        <w:rPr>
          <w:rFonts w:ascii="Arial" w:eastAsia="Times New Roman" w:hAnsi="Arial"/>
          <w:bCs/>
          <w:vanish/>
          <w:sz w:val="24"/>
          <w:szCs w:val="20"/>
          <w:lang w:eastAsia="pl-PL"/>
        </w:rPr>
      </w:pPr>
      <w:bookmarkStart w:id="217" w:name="_Toc124786831"/>
      <w:bookmarkEnd w:id="217"/>
    </w:p>
    <w:p w14:paraId="54778E2E" w14:textId="77777777" w:rsidR="00FD22E5" w:rsidRPr="00FD22E5" w:rsidRDefault="00FD22E5" w:rsidP="00FD22E5">
      <w:pPr>
        <w:pStyle w:val="Akapitzlist"/>
        <w:keepNext/>
        <w:numPr>
          <w:ilvl w:val="1"/>
          <w:numId w:val="22"/>
        </w:numPr>
        <w:spacing w:after="0" w:line="240" w:lineRule="auto"/>
        <w:jc w:val="center"/>
        <w:outlineLvl w:val="1"/>
        <w:rPr>
          <w:rFonts w:ascii="Arial" w:eastAsia="Times New Roman" w:hAnsi="Arial"/>
          <w:bCs/>
          <w:vanish/>
          <w:sz w:val="24"/>
          <w:szCs w:val="20"/>
          <w:lang w:eastAsia="pl-PL"/>
        </w:rPr>
      </w:pPr>
      <w:bookmarkStart w:id="218" w:name="_Toc124786832"/>
      <w:bookmarkEnd w:id="218"/>
    </w:p>
    <w:p w14:paraId="6ACE4D82" w14:textId="77777777" w:rsidR="00FD22E5" w:rsidRPr="00FD22E5" w:rsidRDefault="00FD22E5" w:rsidP="00FD22E5">
      <w:pPr>
        <w:pStyle w:val="Akapitzlist"/>
        <w:keepNext/>
        <w:numPr>
          <w:ilvl w:val="1"/>
          <w:numId w:val="22"/>
        </w:numPr>
        <w:spacing w:after="0" w:line="240" w:lineRule="auto"/>
        <w:jc w:val="center"/>
        <w:outlineLvl w:val="1"/>
        <w:rPr>
          <w:rFonts w:ascii="Arial" w:eastAsia="Times New Roman" w:hAnsi="Arial"/>
          <w:bCs/>
          <w:vanish/>
          <w:sz w:val="24"/>
          <w:szCs w:val="20"/>
          <w:lang w:eastAsia="pl-PL"/>
        </w:rPr>
      </w:pPr>
      <w:bookmarkStart w:id="219" w:name="_Toc124786833"/>
      <w:bookmarkEnd w:id="219"/>
    </w:p>
    <w:p w14:paraId="3FF97D1B" w14:textId="611E61B2" w:rsidR="00FD22E5" w:rsidRPr="00031350" w:rsidRDefault="00FD22E5" w:rsidP="00FD22E5">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220" w:name="_Hlk124781927"/>
      <w:bookmarkStart w:id="221" w:name="_Toc124786834"/>
      <w:r>
        <w:rPr>
          <w:rFonts w:cs="Arial"/>
          <w:b/>
          <w:smallCaps/>
          <w:sz w:val="22"/>
          <w:szCs w:val="22"/>
        </w:rPr>
        <w:t>Sprzęt</w:t>
      </w:r>
      <w:bookmarkEnd w:id="221"/>
    </w:p>
    <w:bookmarkEnd w:id="220"/>
    <w:p w14:paraId="7783EA9A" w14:textId="2BDC7EE5" w:rsidR="0017243C" w:rsidRDefault="0017243C" w:rsidP="00FD22E5">
      <w:pPr>
        <w:pStyle w:val="Nagwek2"/>
        <w:jc w:val="left"/>
        <w:rPr>
          <w:b/>
          <w:bCs w:val="0"/>
          <w:sz w:val="22"/>
          <w:szCs w:val="22"/>
        </w:rPr>
      </w:pPr>
    </w:p>
    <w:p w14:paraId="0F193763" w14:textId="77777777" w:rsidR="00040982" w:rsidRDefault="00FD22E5" w:rsidP="00FD22E5">
      <w:pPr>
        <w:jc w:val="both"/>
        <w:rPr>
          <w:rFonts w:ascii="Arial" w:hAnsi="Arial" w:cs="Arial"/>
          <w:lang w:eastAsia="pl-PL"/>
        </w:rPr>
      </w:pPr>
      <w:r w:rsidRPr="00FD22E5">
        <w:rPr>
          <w:rFonts w:ascii="Arial" w:hAnsi="Arial" w:cs="Arial"/>
          <w:lang w:eastAsia="pl-PL"/>
        </w:rPr>
        <w:t xml:space="preserve">Do wykonania </w:t>
      </w:r>
      <w:r w:rsidR="005160E2">
        <w:rPr>
          <w:rFonts w:ascii="Arial" w:hAnsi="Arial" w:cs="Arial"/>
          <w:lang w:eastAsia="pl-PL"/>
        </w:rPr>
        <w:t xml:space="preserve">opisanych </w:t>
      </w:r>
      <w:r w:rsidRPr="00FD22E5">
        <w:rPr>
          <w:rFonts w:ascii="Arial" w:hAnsi="Arial" w:cs="Arial"/>
          <w:lang w:eastAsia="pl-PL"/>
        </w:rPr>
        <w:t>robót należy stosować jedynie taki sprzęt, który nie spowoduje niekorzystnego wpływu na jakość wykonywanych robót. Sprzęt używany do robót powinien być zgodny z ofertą Wykonawcy i powinien odpowiadać pod względem typów i ilości wskazaniom zawartym w projekcie organizacji robót. W przypadku braku ustaleń w takich dokumentach sprzęt powinien być uzgodniony i zaakceptowany przez Inspektora. Wybrany sprzęt, po akceptacji nie może być zmieniany bez jego zgody. Sprzęt stosowany do wykonywania robót musi być utrzymywany w dobrym stanie i gotowości do pracy, oraz spełniać normy ochrony środowiska i przepisy dotyczące jego użytkowania.</w:t>
      </w:r>
      <w:r w:rsidRPr="00FD22E5">
        <w:t xml:space="preserve"> </w:t>
      </w:r>
      <w:r w:rsidRPr="00FD22E5">
        <w:rPr>
          <w:rFonts w:ascii="Arial" w:hAnsi="Arial" w:cs="Arial"/>
          <w:lang w:eastAsia="pl-PL"/>
        </w:rPr>
        <w:t>Wykonawca przystępujący do wykonania opisywanych instalacji wentylacji, klimatyzacji powinien wykazać się możliwością korzystania z właściwego sprzętu budowlanego umożliwiającego prawidłowe wykonanie usługi instalacji, w tym specjalistycznego sprzętu do montażu przewodów, podwieszeń, izolacji itp., a także rusztowań do montażu przewodów itp. Wykonawca powinien także mieć sprzęt do wykonywania połączeń spawanych i lutowanych oraz sprzęt do wykonywania otworów w ścianach dla prowadzenia przewodów rurowych. Sprzęt montażowy musi być w pełni sprawny i dostosowany do technologii wykonania, warunków wykonywania robót oraz racjonalnego wykorzystania na budowie. Wszelkie prace związane z obsługą sprzętu i maszyn muszą być wykonywane przez osoby przeszkolone, a jak tego wymagają przepisy, posiadające uprawnienia.</w:t>
      </w:r>
      <w:r>
        <w:rPr>
          <w:rFonts w:ascii="Arial" w:hAnsi="Arial" w:cs="Arial"/>
          <w:lang w:eastAsia="pl-PL"/>
        </w:rPr>
        <w:t xml:space="preserve"> </w:t>
      </w:r>
      <w:r w:rsidRPr="00FD22E5">
        <w:rPr>
          <w:rFonts w:ascii="Arial" w:hAnsi="Arial" w:cs="Arial"/>
          <w:lang w:eastAsia="pl-PL"/>
        </w:rPr>
        <w:t>Wykonawca powinien przed przystąpieniem do robót uzgodnić sprzęt z inspektorem nadzoru inwestorskiego z uwzględnieniem specyfiki obiektu.</w:t>
      </w:r>
    </w:p>
    <w:p w14:paraId="44FCE39E" w14:textId="615182F1" w:rsidR="00FD22E5" w:rsidRPr="00FD22E5" w:rsidRDefault="00FD22E5" w:rsidP="00FD22E5">
      <w:pPr>
        <w:jc w:val="both"/>
        <w:rPr>
          <w:rFonts w:ascii="Arial" w:hAnsi="Arial" w:cs="Arial"/>
          <w:lang w:eastAsia="pl-PL"/>
        </w:rPr>
      </w:pPr>
      <w:r>
        <w:rPr>
          <w:rFonts w:ascii="Arial" w:hAnsi="Arial" w:cs="Arial"/>
          <w:lang w:eastAsia="pl-PL"/>
        </w:rPr>
        <w:t xml:space="preserve"> </w:t>
      </w:r>
    </w:p>
    <w:p w14:paraId="47343AF6" w14:textId="4F7A87AC" w:rsidR="00B828E8" w:rsidRDefault="00B828E8" w:rsidP="00B828E8">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222" w:name="_Hlk124782077"/>
      <w:bookmarkStart w:id="223" w:name="_Toc124786835"/>
      <w:r>
        <w:rPr>
          <w:rFonts w:cs="Arial"/>
          <w:b/>
          <w:smallCaps/>
          <w:sz w:val="22"/>
          <w:szCs w:val="22"/>
        </w:rPr>
        <w:t>Transport</w:t>
      </w:r>
      <w:bookmarkEnd w:id="223"/>
    </w:p>
    <w:bookmarkEnd w:id="222"/>
    <w:p w14:paraId="2AB3A6C1" w14:textId="77777777" w:rsidR="00B828E8" w:rsidRPr="00B828E8" w:rsidRDefault="00B828E8" w:rsidP="00040982">
      <w:pPr>
        <w:spacing w:after="0" w:line="240" w:lineRule="auto"/>
        <w:rPr>
          <w:lang w:eastAsia="pl-PL"/>
        </w:rPr>
      </w:pPr>
    </w:p>
    <w:p w14:paraId="667BBD62" w14:textId="77777777" w:rsidR="00B828E8" w:rsidRPr="00B828E8" w:rsidRDefault="00B828E8" w:rsidP="00B828E8">
      <w:pPr>
        <w:spacing w:after="0" w:line="240" w:lineRule="auto"/>
        <w:jc w:val="both"/>
        <w:rPr>
          <w:rFonts w:ascii="Arial" w:hAnsi="Arial" w:cs="Arial"/>
        </w:rPr>
      </w:pPr>
      <w:r w:rsidRPr="00B828E8">
        <w:rPr>
          <w:rFonts w:ascii="Arial" w:hAnsi="Arial" w:cs="Arial"/>
        </w:rPr>
        <w:t>Środki transportowe powinny być odpowiednie przystosowane do transportu urządzeń niezbędnych do wykonania prac. Podczas transportu, załadunku i wyładunku oraz składowaniu urządzeń i materiałów należy przestrzegać zaleceń wytwórców.</w:t>
      </w:r>
    </w:p>
    <w:p w14:paraId="341D3AC2" w14:textId="77777777" w:rsidR="00B828E8" w:rsidRPr="00B828E8" w:rsidRDefault="00B828E8" w:rsidP="00B828E8">
      <w:pPr>
        <w:spacing w:after="0" w:line="240" w:lineRule="auto"/>
        <w:jc w:val="both"/>
        <w:rPr>
          <w:rFonts w:ascii="Arial" w:hAnsi="Arial" w:cs="Arial"/>
        </w:rPr>
      </w:pPr>
      <w:r w:rsidRPr="00B828E8">
        <w:rPr>
          <w:rFonts w:ascii="Arial" w:hAnsi="Arial" w:cs="Arial"/>
        </w:rPr>
        <w:t xml:space="preserve">Załadunek i rozładunek powinien odbywać się ostrożnie, aby nie uszkodzić central, wentylatorów, tłumików, klimatyzatorów, grzejników, agregatów itp. </w:t>
      </w:r>
    </w:p>
    <w:p w14:paraId="32FAE06F" w14:textId="12103B0D" w:rsidR="00973B2C" w:rsidRDefault="00B828E8" w:rsidP="00B828E8">
      <w:pPr>
        <w:spacing w:after="0" w:line="240" w:lineRule="auto"/>
        <w:jc w:val="both"/>
        <w:rPr>
          <w:rFonts w:ascii="Arial" w:hAnsi="Arial" w:cs="Arial"/>
        </w:rPr>
      </w:pPr>
      <w:r w:rsidRPr="00B828E8">
        <w:rPr>
          <w:rFonts w:ascii="Arial" w:hAnsi="Arial" w:cs="Arial"/>
        </w:rPr>
        <w:lastRenderedPageBreak/>
        <w:t>Transport klimatyzatorów i grzejników elektrycznych urządzeń należy wykonywać w fabrycznych opakowaniach. Należy wszystkie elementy ustawiać równomiernie na przestrzeni ładunkowej i zabezpieczyć przed możliwością przesuwania się w czasie transportu.</w:t>
      </w:r>
    </w:p>
    <w:p w14:paraId="0077135F" w14:textId="4BD0C958" w:rsidR="00B828E8" w:rsidRDefault="00B828E8" w:rsidP="00B828E8">
      <w:pPr>
        <w:spacing w:after="0" w:line="240" w:lineRule="auto"/>
        <w:jc w:val="both"/>
        <w:rPr>
          <w:rFonts w:ascii="Arial" w:hAnsi="Arial" w:cs="Arial"/>
        </w:rPr>
      </w:pPr>
    </w:p>
    <w:p w14:paraId="23C91C72" w14:textId="77777777" w:rsidR="00040982" w:rsidRDefault="00040982" w:rsidP="00B828E8">
      <w:pPr>
        <w:spacing w:after="0" w:line="240" w:lineRule="auto"/>
        <w:jc w:val="both"/>
        <w:rPr>
          <w:rFonts w:ascii="Arial" w:hAnsi="Arial" w:cs="Arial"/>
        </w:rPr>
      </w:pPr>
    </w:p>
    <w:p w14:paraId="68F57CBE" w14:textId="0BB39108" w:rsidR="00B828E8" w:rsidRDefault="00B828E8" w:rsidP="00B828E8">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224" w:name="_Toc124786836"/>
      <w:r>
        <w:rPr>
          <w:rFonts w:cs="Arial"/>
          <w:b/>
          <w:smallCaps/>
          <w:sz w:val="22"/>
          <w:szCs w:val="22"/>
        </w:rPr>
        <w:t>Wykonanie robót</w:t>
      </w:r>
      <w:bookmarkEnd w:id="224"/>
    </w:p>
    <w:p w14:paraId="63E9BCE3" w14:textId="190041FC" w:rsidR="00B828E8" w:rsidRDefault="00B828E8" w:rsidP="00B828E8">
      <w:pPr>
        <w:spacing w:after="0" w:line="240" w:lineRule="auto"/>
        <w:jc w:val="both"/>
        <w:rPr>
          <w:rFonts w:ascii="Arial" w:hAnsi="Arial" w:cs="Arial"/>
        </w:rPr>
      </w:pPr>
    </w:p>
    <w:p w14:paraId="39F01B24" w14:textId="5DEE70C1" w:rsidR="00B828E8" w:rsidRDefault="00B828E8" w:rsidP="00B828E8">
      <w:pPr>
        <w:spacing w:after="0" w:line="240" w:lineRule="auto"/>
        <w:jc w:val="both"/>
        <w:rPr>
          <w:rFonts w:ascii="Arial" w:hAnsi="Arial" w:cs="Arial"/>
        </w:rPr>
      </w:pPr>
      <w:r w:rsidRPr="00B828E8">
        <w:rPr>
          <w:rFonts w:ascii="Arial" w:hAnsi="Arial" w:cs="Arial"/>
        </w:rPr>
        <w:t>Roboty</w:t>
      </w:r>
      <w:r w:rsidR="00A255B6">
        <w:rPr>
          <w:rFonts w:ascii="Arial" w:hAnsi="Arial" w:cs="Arial"/>
        </w:rPr>
        <w:t xml:space="preserve"> </w:t>
      </w:r>
      <w:r w:rsidRPr="00B828E8">
        <w:rPr>
          <w:rFonts w:ascii="Arial" w:hAnsi="Arial" w:cs="Arial"/>
        </w:rPr>
        <w:t>należy wykonać zgodnie z dokumentacja projektową, specyfikacją techniczną, obowiązującymi przepisami prawnymi i normami, z „Warunkami Technicznymi wykonania i odbioru instalacji wentylacyjnych'' COBRTI „</w:t>
      </w:r>
      <w:proofErr w:type="spellStart"/>
      <w:r w:rsidRPr="00B828E8">
        <w:rPr>
          <w:rFonts w:ascii="Arial" w:hAnsi="Arial" w:cs="Arial"/>
        </w:rPr>
        <w:t>Instal</w:t>
      </w:r>
      <w:proofErr w:type="spellEnd"/>
      <w:r w:rsidRPr="00B828E8">
        <w:rPr>
          <w:rFonts w:ascii="Arial" w:hAnsi="Arial" w:cs="Arial"/>
        </w:rPr>
        <w:t xml:space="preserve">” Zeszyt 5. wyd. I, wrzesień 2002 r. oraz „Warunkami Technicznymi wykonania i odbioru robót budowlanych” część E: Roboty instalacyjne sanitarne, zeszyt 2 Instalacje klimatyzacyjne ITB, Warszawa 2010 r., poleceniami Inspektora Nadzoru i zasadami wiedzy budowlanej. Przy montażu przestrzegać wytycznych producentów wyrobów budowlanych – przewodów, rur, urządzeń, armatury </w:t>
      </w:r>
      <w:r>
        <w:rPr>
          <w:rFonts w:ascii="Arial" w:hAnsi="Arial" w:cs="Arial"/>
        </w:rPr>
        <w:t>itp.</w:t>
      </w:r>
      <w:r w:rsidRPr="00B828E8">
        <w:rPr>
          <w:rFonts w:ascii="Arial" w:hAnsi="Arial" w:cs="Arial"/>
        </w:rPr>
        <w:t xml:space="preserve"> oraz wymagań BHP i ppoż.</w:t>
      </w:r>
    </w:p>
    <w:p w14:paraId="69C0047C" w14:textId="464F38E2" w:rsidR="00B828E8" w:rsidRDefault="00B828E8" w:rsidP="00C23429">
      <w:pPr>
        <w:spacing w:after="0" w:line="240" w:lineRule="auto"/>
        <w:jc w:val="both"/>
        <w:rPr>
          <w:rFonts w:ascii="Arial" w:hAnsi="Arial" w:cs="Arial"/>
        </w:rPr>
      </w:pPr>
    </w:p>
    <w:p w14:paraId="00DB8336" w14:textId="026F63EC" w:rsidR="00B828E8" w:rsidRDefault="00A255B6" w:rsidP="00B828E8">
      <w:pPr>
        <w:pStyle w:val="Nagwek3"/>
        <w:numPr>
          <w:ilvl w:val="2"/>
          <w:numId w:val="7"/>
        </w:numPr>
        <w:autoSpaceDN w:val="0"/>
        <w:ind w:firstLine="130"/>
        <w:rPr>
          <w:rFonts w:cs="Arial"/>
          <w:b/>
          <w:bCs/>
          <w:sz w:val="22"/>
          <w:szCs w:val="22"/>
        </w:rPr>
      </w:pPr>
      <w:bookmarkStart w:id="225" w:name="_Hlk124783111"/>
      <w:bookmarkStart w:id="226" w:name="_Toc124786837"/>
      <w:r>
        <w:rPr>
          <w:rFonts w:cs="Arial"/>
          <w:b/>
          <w:bCs/>
          <w:sz w:val="22"/>
          <w:szCs w:val="22"/>
        </w:rPr>
        <w:t>Montaż p</w:t>
      </w:r>
      <w:r w:rsidR="000A57F0">
        <w:rPr>
          <w:rFonts w:cs="Arial"/>
          <w:b/>
          <w:bCs/>
          <w:sz w:val="22"/>
          <w:szCs w:val="22"/>
        </w:rPr>
        <w:t>rzewod</w:t>
      </w:r>
      <w:r>
        <w:rPr>
          <w:rFonts w:cs="Arial"/>
          <w:b/>
          <w:bCs/>
          <w:sz w:val="22"/>
          <w:szCs w:val="22"/>
        </w:rPr>
        <w:t>ów</w:t>
      </w:r>
      <w:r w:rsidR="000A57F0">
        <w:rPr>
          <w:rFonts w:cs="Arial"/>
          <w:b/>
          <w:bCs/>
          <w:sz w:val="22"/>
          <w:szCs w:val="22"/>
        </w:rPr>
        <w:t xml:space="preserve"> wentylacyjn</w:t>
      </w:r>
      <w:r>
        <w:rPr>
          <w:rFonts w:cs="Arial"/>
          <w:b/>
          <w:bCs/>
          <w:sz w:val="22"/>
          <w:szCs w:val="22"/>
        </w:rPr>
        <w:t>ych</w:t>
      </w:r>
      <w:bookmarkEnd w:id="226"/>
    </w:p>
    <w:bookmarkEnd w:id="225"/>
    <w:p w14:paraId="6D1DBBF8" w14:textId="28C1012C" w:rsidR="00B828E8" w:rsidRDefault="00B828E8" w:rsidP="00C23429">
      <w:pPr>
        <w:spacing w:after="0" w:line="240" w:lineRule="auto"/>
        <w:rPr>
          <w:lang w:eastAsia="pl-PL"/>
        </w:rPr>
      </w:pPr>
    </w:p>
    <w:p w14:paraId="0AF30C6B" w14:textId="5C204880" w:rsidR="00213E90" w:rsidRPr="00213E90" w:rsidRDefault="00213E90" w:rsidP="00213E90">
      <w:pPr>
        <w:spacing w:after="0" w:line="240" w:lineRule="auto"/>
        <w:jc w:val="both"/>
        <w:rPr>
          <w:rFonts w:ascii="Arial" w:hAnsi="Arial" w:cs="Arial"/>
          <w:lang w:eastAsia="pl-PL"/>
        </w:rPr>
      </w:pPr>
      <w:r w:rsidRPr="00213E90">
        <w:rPr>
          <w:rFonts w:ascii="Arial" w:hAnsi="Arial" w:cs="Arial"/>
          <w:lang w:eastAsia="pl-PL"/>
        </w:rPr>
        <w:t>Kanały wentylacyjne należy mocować na systemowych, dedykowanych  podwieszeniach i podporach. Montowanie do przegród budowlanych - w odległości umożliwiającej szczelne wykonanie połączeń poprzecznych</w:t>
      </w:r>
      <w:r w:rsidR="000504FA" w:rsidRPr="000504FA">
        <w:rPr>
          <w:rFonts w:ascii="Arial" w:hAnsi="Arial" w:cs="Arial"/>
          <w:color w:val="FF0000"/>
          <w:lang w:eastAsia="pl-PL"/>
        </w:rPr>
        <w:t xml:space="preserve"> </w:t>
      </w:r>
      <w:r w:rsidR="000504FA" w:rsidRPr="000504FA">
        <w:rPr>
          <w:rFonts w:ascii="Arial" w:hAnsi="Arial" w:cs="Arial"/>
          <w:lang w:eastAsia="pl-PL"/>
        </w:rPr>
        <w:t>oraz wykonanie izolacji cieplnej</w:t>
      </w:r>
      <w:r w:rsidRPr="00213E90">
        <w:rPr>
          <w:rFonts w:ascii="Arial" w:hAnsi="Arial" w:cs="Arial"/>
          <w:lang w:eastAsia="pl-PL"/>
        </w:rPr>
        <w:t>. Metoda podparcia lub podwieszenia przewodów wentylacyjnych powinna być odpowiednia do materiału konstrukcji budowlanej w miejscu zamocowania. Konstrukcja podpory lub podwieszenia powinna wytrzymać obciążenie równe co najmniej 3-krotnemu ciężarowi przypadającego na nią odcinka kanału wraz z osprzętem. W przypadkach, gdy jest wymagane, aby urządzenia i elementy w sieci przewodów wentylacyjnych mogły być zdemontowane lub wymienione, należy zapewnić niezależne ich zamocowanie do konstrukcji obiektu. Odległość między przewodami lub podwieszeniami powinna być ustalona z uwzględnieniem ich wytrzymałości i wytrzymałości przewodów wentylacyjnych tak aby ugięcie sieci przewodów wentylacyjnych nie wpływało na jej szczelność, właściwości aerodynamiczne i nienaruszalność konstrukcji.</w:t>
      </w:r>
      <w:r w:rsidRPr="00213E90">
        <w:rPr>
          <w:rFonts w:ascii="Arial" w:hAnsi="Arial" w:cs="Arial"/>
          <w:lang w:eastAsia="pl-PL"/>
        </w:rPr>
        <w:t xml:space="preserve"> </w:t>
      </w:r>
      <w:r w:rsidRPr="00213E90">
        <w:rPr>
          <w:rFonts w:ascii="Arial" w:hAnsi="Arial" w:cs="Arial"/>
          <w:lang w:eastAsia="pl-PL"/>
        </w:rPr>
        <w:t>Przejścia przewodów przez przegrody budynku należy wykonywać w otworach, których wymiary są od 50 do 100 mm większe od wymiarów zewnętrznych przewodów lub przewodów z izolacją. Przewody na całej grubości przegrody powinny być zaizolowane wełną mineralną lub innym materiałem elastycznym o podobnych właściwościach.</w:t>
      </w:r>
    </w:p>
    <w:p w14:paraId="33B8B04D" w14:textId="77777777" w:rsidR="00213E90" w:rsidRPr="00213E90" w:rsidRDefault="00213E90" w:rsidP="00213E90">
      <w:pPr>
        <w:spacing w:after="0" w:line="240" w:lineRule="auto"/>
        <w:jc w:val="both"/>
        <w:rPr>
          <w:rFonts w:ascii="Arial" w:hAnsi="Arial" w:cs="Arial"/>
          <w:lang w:eastAsia="pl-PL"/>
        </w:rPr>
      </w:pPr>
      <w:r w:rsidRPr="00213E90">
        <w:rPr>
          <w:rFonts w:ascii="Arial" w:hAnsi="Arial" w:cs="Arial"/>
          <w:lang w:eastAsia="pl-PL"/>
        </w:rPr>
        <w:t>Przejścia przez stropy i ściany konstrukcyjne wykonać w tulejach ochronnych. Tuleja powinna wystawać z każdej strony przegrody po ok. 2 cm. Przestrzeń między przewodem a tuleją ochronną powinna być wypełniona materiałem trwale plastycznym. W tulei ochronnej nie może być żadnego połączenia rury.</w:t>
      </w:r>
    </w:p>
    <w:p w14:paraId="54EEC3CA" w14:textId="13A617F3" w:rsidR="00213E90" w:rsidRPr="00213E90" w:rsidRDefault="00213E90" w:rsidP="00213E90">
      <w:pPr>
        <w:spacing w:after="0" w:line="240" w:lineRule="auto"/>
        <w:jc w:val="both"/>
        <w:rPr>
          <w:rFonts w:ascii="Arial" w:hAnsi="Arial" w:cs="Arial"/>
          <w:lang w:eastAsia="pl-PL"/>
        </w:rPr>
      </w:pPr>
      <w:r w:rsidRPr="00213E90">
        <w:rPr>
          <w:rFonts w:ascii="Arial" w:hAnsi="Arial" w:cs="Arial"/>
          <w:lang w:eastAsia="pl-PL"/>
        </w:rPr>
        <w:t>Przewody wentylacyjne przechodzące przez wydzielenie p.poż. należy zaopatrzyć w klapy p.poż. z siłownikiem o odporności ogniowej równej odporności ogniowej przegrody.</w:t>
      </w:r>
    </w:p>
    <w:p w14:paraId="2FA3A2B0" w14:textId="453B242E" w:rsidR="00B828E8" w:rsidRDefault="00213E90" w:rsidP="00213E90">
      <w:pPr>
        <w:spacing w:after="0" w:line="240" w:lineRule="auto"/>
        <w:jc w:val="both"/>
        <w:rPr>
          <w:rFonts w:ascii="Arial" w:hAnsi="Arial" w:cs="Arial"/>
          <w:lang w:eastAsia="pl-PL"/>
        </w:rPr>
      </w:pPr>
      <w:r w:rsidRPr="00213E90">
        <w:rPr>
          <w:rFonts w:ascii="Arial" w:hAnsi="Arial" w:cs="Arial"/>
          <w:lang w:eastAsia="pl-PL"/>
        </w:rPr>
        <w:t xml:space="preserve">Wszystkie kanały wentylacyjne, prowadzone na zewnątrz i wewnątrz budynku należy zaizolować  z użyciem firmowych materiałów montażowych i akcesoriów; montaż izolacji należy przeprowadzić zgodnie z instrukcją producenta.  Izolację zewnętrzną  należy zabezpieczyć płaszczem z blachy </w:t>
      </w:r>
      <w:r w:rsidR="000504FA">
        <w:rPr>
          <w:rFonts w:ascii="Arial" w:hAnsi="Arial" w:cs="Arial"/>
          <w:lang w:eastAsia="pl-PL"/>
        </w:rPr>
        <w:t xml:space="preserve">stalowej </w:t>
      </w:r>
      <w:r w:rsidRPr="00213E90">
        <w:rPr>
          <w:rFonts w:ascii="Arial" w:hAnsi="Arial" w:cs="Arial"/>
          <w:lang w:eastAsia="pl-PL"/>
        </w:rPr>
        <w:t>ocynkowanej, Izolacja wewnętrzna, w</w:t>
      </w:r>
      <w:r w:rsidRPr="00213E90">
        <w:rPr>
          <w:rFonts w:ascii="Arial" w:hAnsi="Arial" w:cs="Arial"/>
        </w:rPr>
        <w:t xml:space="preserve"> </w:t>
      </w:r>
      <w:r w:rsidRPr="00213E90">
        <w:rPr>
          <w:rFonts w:ascii="Arial" w:hAnsi="Arial" w:cs="Arial"/>
          <w:lang w:eastAsia="pl-PL"/>
        </w:rPr>
        <w:t>miejscach, w których może być narażona na uszkodzenia mechaniczne, winna być zabezpieczona do wysokości 2,5 m nad podłogą płaszczem z blachy ocynkowanej</w:t>
      </w:r>
      <w:r w:rsidR="000504FA">
        <w:rPr>
          <w:rFonts w:ascii="Arial" w:hAnsi="Arial" w:cs="Arial"/>
          <w:lang w:eastAsia="pl-PL"/>
        </w:rPr>
        <w:t>.</w:t>
      </w:r>
    </w:p>
    <w:p w14:paraId="08E7D3D4" w14:textId="31C135CA" w:rsidR="000504FA" w:rsidRDefault="000504FA" w:rsidP="00213E90">
      <w:pPr>
        <w:spacing w:after="0" w:line="240" w:lineRule="auto"/>
        <w:jc w:val="both"/>
        <w:rPr>
          <w:rFonts w:ascii="Arial" w:hAnsi="Arial" w:cs="Arial"/>
          <w:lang w:eastAsia="pl-PL"/>
        </w:rPr>
      </w:pPr>
    </w:p>
    <w:p w14:paraId="5C394432" w14:textId="77777777" w:rsidR="00040982" w:rsidRDefault="00040982" w:rsidP="00213E90">
      <w:pPr>
        <w:spacing w:after="0" w:line="240" w:lineRule="auto"/>
        <w:jc w:val="both"/>
        <w:rPr>
          <w:rFonts w:ascii="Arial" w:hAnsi="Arial" w:cs="Arial"/>
          <w:lang w:eastAsia="pl-PL"/>
        </w:rPr>
      </w:pPr>
    </w:p>
    <w:p w14:paraId="0FD59B24" w14:textId="6C00F241" w:rsidR="000504FA" w:rsidRDefault="00F425F0" w:rsidP="000504FA">
      <w:pPr>
        <w:pStyle w:val="Nagwek3"/>
        <w:numPr>
          <w:ilvl w:val="2"/>
          <w:numId w:val="7"/>
        </w:numPr>
        <w:autoSpaceDN w:val="0"/>
        <w:ind w:firstLine="130"/>
        <w:rPr>
          <w:rFonts w:cs="Arial"/>
          <w:b/>
          <w:bCs/>
          <w:sz w:val="22"/>
          <w:szCs w:val="22"/>
        </w:rPr>
      </w:pPr>
      <w:bookmarkStart w:id="227" w:name="_Hlk124783401"/>
      <w:bookmarkStart w:id="228" w:name="_Toc124786838"/>
      <w:r>
        <w:rPr>
          <w:rFonts w:cs="Arial"/>
          <w:b/>
          <w:bCs/>
          <w:sz w:val="22"/>
          <w:szCs w:val="22"/>
        </w:rPr>
        <w:t xml:space="preserve">Montaż nawiewników, </w:t>
      </w:r>
      <w:proofErr w:type="spellStart"/>
      <w:r>
        <w:rPr>
          <w:rFonts w:cs="Arial"/>
          <w:b/>
          <w:bCs/>
          <w:sz w:val="22"/>
          <w:szCs w:val="22"/>
        </w:rPr>
        <w:t>wywiewników</w:t>
      </w:r>
      <w:proofErr w:type="spellEnd"/>
      <w:r>
        <w:rPr>
          <w:rFonts w:cs="Arial"/>
          <w:b/>
          <w:bCs/>
          <w:sz w:val="22"/>
          <w:szCs w:val="22"/>
        </w:rPr>
        <w:t>, czerpni i wyrzutni</w:t>
      </w:r>
      <w:bookmarkEnd w:id="228"/>
    </w:p>
    <w:bookmarkEnd w:id="227"/>
    <w:p w14:paraId="252AFEB9" w14:textId="7D7AD3CC" w:rsidR="000504FA" w:rsidRDefault="000504FA" w:rsidP="00213E90">
      <w:pPr>
        <w:spacing w:after="0" w:line="240" w:lineRule="auto"/>
        <w:jc w:val="both"/>
        <w:rPr>
          <w:rFonts w:ascii="Arial" w:hAnsi="Arial" w:cs="Arial"/>
          <w:lang w:eastAsia="pl-PL"/>
        </w:rPr>
      </w:pPr>
    </w:p>
    <w:p w14:paraId="6F84C8E1" w14:textId="1F66C389" w:rsidR="00F425F0" w:rsidRPr="00F425F0" w:rsidRDefault="00F425F0" w:rsidP="00F425F0">
      <w:pPr>
        <w:spacing w:after="0" w:line="240" w:lineRule="auto"/>
        <w:jc w:val="both"/>
        <w:rPr>
          <w:rFonts w:ascii="Arial" w:hAnsi="Arial" w:cs="Arial"/>
          <w:lang w:eastAsia="pl-PL"/>
        </w:rPr>
      </w:pPr>
      <w:r w:rsidRPr="00F425F0">
        <w:rPr>
          <w:rFonts w:ascii="Arial" w:hAnsi="Arial" w:cs="Arial"/>
          <w:lang w:eastAsia="pl-PL"/>
        </w:rPr>
        <w:t xml:space="preserve">Wszelkie elementy ruchome nawiewników i </w:t>
      </w:r>
      <w:proofErr w:type="spellStart"/>
      <w:r w:rsidRPr="00F425F0">
        <w:rPr>
          <w:rFonts w:ascii="Arial" w:hAnsi="Arial" w:cs="Arial"/>
          <w:lang w:eastAsia="pl-PL"/>
        </w:rPr>
        <w:t>wywiewników</w:t>
      </w:r>
      <w:proofErr w:type="spellEnd"/>
      <w:r w:rsidRPr="00F425F0">
        <w:rPr>
          <w:rFonts w:ascii="Arial" w:hAnsi="Arial" w:cs="Arial"/>
          <w:lang w:eastAsia="pl-PL"/>
        </w:rPr>
        <w:t xml:space="preserve"> powinny być osadzone bez luzów, ale z możliwością ich przestawienia. Ustalone położenie elementów jw. powinno być utrzymywane w sposób trwały. Nawiewniki i </w:t>
      </w:r>
      <w:proofErr w:type="spellStart"/>
      <w:r w:rsidRPr="00F425F0">
        <w:rPr>
          <w:rFonts w:ascii="Arial" w:hAnsi="Arial" w:cs="Arial"/>
          <w:lang w:eastAsia="pl-PL"/>
        </w:rPr>
        <w:t>wywiewniki</w:t>
      </w:r>
      <w:proofErr w:type="spellEnd"/>
      <w:r w:rsidRPr="00F425F0">
        <w:rPr>
          <w:rFonts w:ascii="Arial" w:hAnsi="Arial" w:cs="Arial"/>
          <w:lang w:eastAsia="pl-PL"/>
        </w:rPr>
        <w:t xml:space="preserve"> z elementami regulacyjnymi powinny być zamontowane w pozycji całkowicie otwartej.</w:t>
      </w:r>
      <w:r>
        <w:rPr>
          <w:rFonts w:ascii="Arial" w:hAnsi="Arial" w:cs="Arial"/>
          <w:lang w:eastAsia="pl-PL"/>
        </w:rPr>
        <w:t xml:space="preserve"> </w:t>
      </w:r>
      <w:r w:rsidRPr="00F425F0">
        <w:rPr>
          <w:rFonts w:ascii="Arial" w:hAnsi="Arial" w:cs="Arial"/>
          <w:lang w:eastAsia="pl-PL"/>
        </w:rPr>
        <w:t>Sposób mocowania powinien zapewnić dogodną obsługę, konserwację i wymianę.</w:t>
      </w:r>
      <w:r>
        <w:rPr>
          <w:rFonts w:ascii="Arial" w:hAnsi="Arial" w:cs="Arial"/>
          <w:lang w:eastAsia="pl-PL"/>
        </w:rPr>
        <w:t xml:space="preserve"> </w:t>
      </w:r>
      <w:r w:rsidRPr="00F425F0">
        <w:rPr>
          <w:rFonts w:ascii="Arial" w:hAnsi="Arial" w:cs="Arial"/>
          <w:lang w:eastAsia="pl-PL"/>
        </w:rPr>
        <w:t>Z przewodami łączyć w sposób trwały i szczelny.</w:t>
      </w:r>
    </w:p>
    <w:p w14:paraId="6C1C3C15" w14:textId="541B4245" w:rsidR="000504FA" w:rsidRDefault="00F425F0" w:rsidP="00F425F0">
      <w:pPr>
        <w:spacing w:after="0" w:line="240" w:lineRule="auto"/>
        <w:jc w:val="both"/>
        <w:rPr>
          <w:rFonts w:ascii="Arial" w:hAnsi="Arial" w:cs="Arial"/>
          <w:lang w:eastAsia="pl-PL"/>
        </w:rPr>
      </w:pPr>
      <w:r w:rsidRPr="00F425F0">
        <w:rPr>
          <w:rFonts w:ascii="Arial" w:hAnsi="Arial" w:cs="Arial"/>
          <w:lang w:eastAsia="pl-PL"/>
        </w:rPr>
        <w:t xml:space="preserve">Zabezpieczyć nawiewniki i </w:t>
      </w:r>
      <w:proofErr w:type="spellStart"/>
      <w:r w:rsidRPr="00F425F0">
        <w:rPr>
          <w:rFonts w:ascii="Arial" w:hAnsi="Arial" w:cs="Arial"/>
          <w:lang w:eastAsia="pl-PL"/>
        </w:rPr>
        <w:t>wywiewniki</w:t>
      </w:r>
      <w:proofErr w:type="spellEnd"/>
      <w:r w:rsidRPr="00F425F0">
        <w:rPr>
          <w:rFonts w:ascii="Arial" w:hAnsi="Arial" w:cs="Arial"/>
          <w:lang w:eastAsia="pl-PL"/>
        </w:rPr>
        <w:t xml:space="preserve"> przed zanieczyszczeniem podczas montażu.</w:t>
      </w:r>
    </w:p>
    <w:p w14:paraId="72629B8B" w14:textId="51815640" w:rsidR="00F425F0" w:rsidRDefault="00F425F0" w:rsidP="00F425F0">
      <w:pPr>
        <w:spacing w:after="0" w:line="240" w:lineRule="auto"/>
        <w:jc w:val="both"/>
        <w:rPr>
          <w:rFonts w:ascii="Arial" w:hAnsi="Arial" w:cs="Arial"/>
          <w:lang w:eastAsia="pl-PL"/>
        </w:rPr>
      </w:pPr>
      <w:r w:rsidRPr="00F425F0">
        <w:rPr>
          <w:rFonts w:ascii="Arial" w:hAnsi="Arial" w:cs="Arial"/>
          <w:lang w:eastAsia="pl-PL"/>
        </w:rPr>
        <w:lastRenderedPageBreak/>
        <w:t>Czerpnie i wyrzutnie powietrza należy zabezpieczyć przed przedostaniem się drobnych gryzoni, ptaków, liści itp. Konstrukcje powinny zabezpieczać przed wpływem warunków atmosferycznych przez zastosowanie np. żaluzji, daszków itp.</w:t>
      </w:r>
    </w:p>
    <w:p w14:paraId="69D6BF7F" w14:textId="1BFA2CC0" w:rsidR="00F425F0" w:rsidRDefault="00F425F0" w:rsidP="00F425F0">
      <w:pPr>
        <w:spacing w:after="0" w:line="240" w:lineRule="auto"/>
        <w:jc w:val="both"/>
        <w:rPr>
          <w:rFonts w:ascii="Arial" w:hAnsi="Arial" w:cs="Arial"/>
          <w:lang w:eastAsia="pl-PL"/>
        </w:rPr>
      </w:pPr>
    </w:p>
    <w:p w14:paraId="67937B85" w14:textId="77777777" w:rsidR="00040982" w:rsidRPr="00F425F0" w:rsidRDefault="00040982" w:rsidP="00F425F0">
      <w:pPr>
        <w:spacing w:after="0" w:line="240" w:lineRule="auto"/>
        <w:jc w:val="both"/>
        <w:rPr>
          <w:rFonts w:ascii="Arial" w:hAnsi="Arial" w:cs="Arial"/>
          <w:lang w:eastAsia="pl-PL"/>
        </w:rPr>
      </w:pPr>
    </w:p>
    <w:p w14:paraId="3C3A3AE3" w14:textId="3366ACFA" w:rsidR="00F425F0" w:rsidRDefault="00F425F0" w:rsidP="00A255B6">
      <w:pPr>
        <w:pStyle w:val="Nagwek3"/>
        <w:numPr>
          <w:ilvl w:val="2"/>
          <w:numId w:val="7"/>
        </w:numPr>
        <w:autoSpaceDN w:val="0"/>
        <w:ind w:firstLine="130"/>
        <w:rPr>
          <w:rFonts w:cs="Arial"/>
          <w:b/>
          <w:bCs/>
          <w:sz w:val="22"/>
          <w:szCs w:val="22"/>
        </w:rPr>
      </w:pPr>
      <w:bookmarkStart w:id="229" w:name="_Hlk124783714"/>
      <w:bookmarkStart w:id="230" w:name="_Toc124786839"/>
      <w:r>
        <w:rPr>
          <w:rFonts w:cs="Arial"/>
          <w:b/>
          <w:bCs/>
          <w:sz w:val="22"/>
          <w:szCs w:val="22"/>
        </w:rPr>
        <w:t xml:space="preserve">Montaż </w:t>
      </w:r>
      <w:r>
        <w:rPr>
          <w:rFonts w:cs="Arial"/>
          <w:b/>
          <w:bCs/>
          <w:sz w:val="22"/>
          <w:szCs w:val="22"/>
        </w:rPr>
        <w:t>centrali wentylacyjnej</w:t>
      </w:r>
      <w:bookmarkEnd w:id="230"/>
    </w:p>
    <w:bookmarkEnd w:id="229"/>
    <w:p w14:paraId="73F3D38D" w14:textId="066C2279" w:rsidR="000504FA" w:rsidRDefault="000504FA" w:rsidP="00213E90">
      <w:pPr>
        <w:spacing w:after="0" w:line="240" w:lineRule="auto"/>
        <w:jc w:val="both"/>
        <w:rPr>
          <w:rFonts w:ascii="Arial" w:hAnsi="Arial" w:cs="Arial"/>
          <w:lang w:eastAsia="pl-PL"/>
        </w:rPr>
      </w:pPr>
    </w:p>
    <w:p w14:paraId="15057CAB" w14:textId="376DB917" w:rsidR="00F425F0" w:rsidRPr="00F425F0" w:rsidRDefault="00F425F0" w:rsidP="00F425F0">
      <w:pPr>
        <w:spacing w:after="0" w:line="240" w:lineRule="auto"/>
        <w:jc w:val="both"/>
        <w:rPr>
          <w:rFonts w:ascii="Arial" w:hAnsi="Arial" w:cs="Arial"/>
          <w:lang w:eastAsia="pl-PL"/>
        </w:rPr>
      </w:pPr>
      <w:r w:rsidRPr="00F425F0">
        <w:rPr>
          <w:rFonts w:ascii="Arial" w:hAnsi="Arial" w:cs="Arial"/>
          <w:lang w:eastAsia="pl-PL"/>
        </w:rPr>
        <w:t>Central</w:t>
      </w:r>
      <w:r>
        <w:rPr>
          <w:rFonts w:ascii="Arial" w:hAnsi="Arial" w:cs="Arial"/>
          <w:lang w:eastAsia="pl-PL"/>
        </w:rPr>
        <w:t>a</w:t>
      </w:r>
      <w:r w:rsidRPr="00F425F0">
        <w:rPr>
          <w:rFonts w:ascii="Arial" w:hAnsi="Arial" w:cs="Arial"/>
          <w:lang w:eastAsia="pl-PL"/>
        </w:rPr>
        <w:t xml:space="preserve"> powinn</w:t>
      </w:r>
      <w:r>
        <w:rPr>
          <w:rFonts w:ascii="Arial" w:hAnsi="Arial" w:cs="Arial"/>
          <w:lang w:eastAsia="pl-PL"/>
        </w:rPr>
        <w:t>a</w:t>
      </w:r>
      <w:r w:rsidRPr="00F425F0">
        <w:rPr>
          <w:rFonts w:ascii="Arial" w:hAnsi="Arial" w:cs="Arial"/>
          <w:lang w:eastAsia="pl-PL"/>
        </w:rPr>
        <w:t xml:space="preserve"> być zamontowan</w:t>
      </w:r>
      <w:r>
        <w:rPr>
          <w:rFonts w:ascii="Arial" w:hAnsi="Arial" w:cs="Arial"/>
          <w:lang w:eastAsia="pl-PL"/>
        </w:rPr>
        <w:t>a</w:t>
      </w:r>
      <w:r w:rsidRPr="00F425F0">
        <w:rPr>
          <w:rFonts w:ascii="Arial" w:hAnsi="Arial" w:cs="Arial"/>
          <w:lang w:eastAsia="pl-PL"/>
        </w:rPr>
        <w:t xml:space="preserve"> zgodnie z wytycznymi producenta w taki sposób, aby zapewnić dostęp do </w:t>
      </w:r>
      <w:r w:rsidR="00A255B6">
        <w:rPr>
          <w:rFonts w:ascii="Arial" w:hAnsi="Arial" w:cs="Arial"/>
          <w:lang w:eastAsia="pl-PL"/>
        </w:rPr>
        <w:t>jej</w:t>
      </w:r>
      <w:r w:rsidRPr="00F425F0">
        <w:rPr>
          <w:rFonts w:ascii="Arial" w:hAnsi="Arial" w:cs="Arial"/>
          <w:lang w:eastAsia="pl-PL"/>
        </w:rPr>
        <w:t xml:space="preserve"> konserwacji i obsługi poszczególnych urządzeń i aparatury regulacji automatycznej.</w:t>
      </w:r>
    </w:p>
    <w:p w14:paraId="7D732D55" w14:textId="71BCED6D" w:rsidR="00F425F0" w:rsidRDefault="00F425F0" w:rsidP="00F425F0">
      <w:pPr>
        <w:spacing w:after="0" w:line="240" w:lineRule="auto"/>
        <w:jc w:val="both"/>
        <w:rPr>
          <w:rFonts w:ascii="Arial" w:hAnsi="Arial" w:cs="Arial"/>
          <w:lang w:eastAsia="pl-PL"/>
        </w:rPr>
      </w:pPr>
      <w:r w:rsidRPr="00F425F0">
        <w:rPr>
          <w:rFonts w:ascii="Arial" w:hAnsi="Arial" w:cs="Arial"/>
          <w:lang w:eastAsia="pl-PL"/>
        </w:rPr>
        <w:t>Ustawiać central</w:t>
      </w:r>
      <w:r w:rsidR="00A255B6">
        <w:rPr>
          <w:rFonts w:ascii="Arial" w:hAnsi="Arial" w:cs="Arial"/>
          <w:lang w:eastAsia="pl-PL"/>
        </w:rPr>
        <w:t>ę</w:t>
      </w:r>
      <w:r w:rsidRPr="00F425F0">
        <w:rPr>
          <w:rFonts w:ascii="Arial" w:hAnsi="Arial" w:cs="Arial"/>
          <w:lang w:eastAsia="pl-PL"/>
        </w:rPr>
        <w:t xml:space="preserve"> tak, aby umożliwić demontaż i wymianę poszczególnych części składowych centrali</w:t>
      </w:r>
      <w:r w:rsidR="00A255B6">
        <w:rPr>
          <w:rFonts w:ascii="Arial" w:hAnsi="Arial" w:cs="Arial"/>
          <w:lang w:eastAsia="pl-PL"/>
        </w:rPr>
        <w:t xml:space="preserve">. </w:t>
      </w:r>
      <w:r w:rsidRPr="00F425F0">
        <w:rPr>
          <w:rFonts w:ascii="Arial" w:hAnsi="Arial" w:cs="Arial"/>
          <w:lang w:eastAsia="pl-PL"/>
        </w:rPr>
        <w:t>Należy zapewnić szczelne połączenia kołnierzowe.</w:t>
      </w:r>
    </w:p>
    <w:p w14:paraId="77ED582B" w14:textId="07B47C81" w:rsidR="00A255B6" w:rsidRDefault="00A255B6" w:rsidP="00F425F0">
      <w:pPr>
        <w:spacing w:after="0" w:line="240" w:lineRule="auto"/>
        <w:jc w:val="both"/>
        <w:rPr>
          <w:rFonts w:ascii="Arial" w:hAnsi="Arial" w:cs="Arial"/>
          <w:lang w:eastAsia="pl-PL"/>
        </w:rPr>
      </w:pPr>
      <w:r w:rsidRPr="00A255B6">
        <w:rPr>
          <w:rFonts w:ascii="Arial" w:hAnsi="Arial" w:cs="Arial"/>
          <w:lang w:eastAsia="pl-PL"/>
        </w:rPr>
        <w:t xml:space="preserve">Centrala wentylacyjna </w:t>
      </w:r>
      <w:proofErr w:type="spellStart"/>
      <w:r w:rsidRPr="00A255B6">
        <w:rPr>
          <w:rFonts w:ascii="Arial" w:hAnsi="Arial" w:cs="Arial"/>
          <w:lang w:eastAsia="pl-PL"/>
        </w:rPr>
        <w:t>powin</w:t>
      </w:r>
      <w:proofErr w:type="spellEnd"/>
      <w:r w:rsidRPr="00A255B6">
        <w:rPr>
          <w:rFonts w:ascii="Arial" w:hAnsi="Arial" w:cs="Arial"/>
          <w:lang w:eastAsia="pl-PL"/>
        </w:rPr>
        <w:t xml:space="preserve"> być odpowiednio zabezpieczon</w:t>
      </w:r>
      <w:r>
        <w:rPr>
          <w:rFonts w:ascii="Arial" w:hAnsi="Arial" w:cs="Arial"/>
          <w:lang w:eastAsia="pl-PL"/>
        </w:rPr>
        <w:t>a</w:t>
      </w:r>
      <w:r w:rsidRPr="00A255B6">
        <w:rPr>
          <w:rFonts w:ascii="Arial" w:hAnsi="Arial" w:cs="Arial"/>
          <w:lang w:eastAsia="pl-PL"/>
        </w:rPr>
        <w:t xml:space="preserve"> przed zanieczyszczeniem i uszkodzeniem podczas prowadzenia „brudnych" prac budowlanych.</w:t>
      </w:r>
    </w:p>
    <w:p w14:paraId="1D8F4662" w14:textId="7B7C26C3" w:rsidR="00F93310" w:rsidRDefault="00F93310" w:rsidP="00F425F0">
      <w:pPr>
        <w:spacing w:after="0" w:line="240" w:lineRule="auto"/>
        <w:jc w:val="both"/>
        <w:rPr>
          <w:rFonts w:ascii="Arial" w:hAnsi="Arial" w:cs="Arial"/>
          <w:lang w:eastAsia="pl-PL"/>
        </w:rPr>
      </w:pPr>
    </w:p>
    <w:p w14:paraId="64E8040B" w14:textId="77777777" w:rsidR="00040982" w:rsidRDefault="00040982" w:rsidP="00F425F0">
      <w:pPr>
        <w:spacing w:after="0" w:line="240" w:lineRule="auto"/>
        <w:jc w:val="both"/>
        <w:rPr>
          <w:rFonts w:ascii="Arial" w:hAnsi="Arial" w:cs="Arial"/>
          <w:lang w:eastAsia="pl-PL"/>
        </w:rPr>
      </w:pPr>
    </w:p>
    <w:p w14:paraId="103A21DA" w14:textId="2B094418" w:rsidR="00F93310" w:rsidRDefault="00F93310" w:rsidP="00F93310">
      <w:pPr>
        <w:pStyle w:val="Nagwek3"/>
        <w:numPr>
          <w:ilvl w:val="2"/>
          <w:numId w:val="7"/>
        </w:numPr>
        <w:autoSpaceDN w:val="0"/>
        <w:ind w:firstLine="130"/>
        <w:rPr>
          <w:rFonts w:cs="Arial"/>
          <w:b/>
          <w:bCs/>
          <w:sz w:val="22"/>
          <w:szCs w:val="22"/>
        </w:rPr>
      </w:pPr>
      <w:bookmarkStart w:id="231" w:name="_Toc124786840"/>
      <w:r>
        <w:rPr>
          <w:rFonts w:cs="Arial"/>
          <w:b/>
          <w:bCs/>
          <w:sz w:val="22"/>
          <w:szCs w:val="22"/>
        </w:rPr>
        <w:t xml:space="preserve">Montaż </w:t>
      </w:r>
      <w:r>
        <w:rPr>
          <w:rFonts w:cs="Arial"/>
          <w:b/>
          <w:bCs/>
          <w:sz w:val="22"/>
          <w:szCs w:val="22"/>
        </w:rPr>
        <w:t>tłumików hałasu</w:t>
      </w:r>
      <w:bookmarkEnd w:id="231"/>
    </w:p>
    <w:p w14:paraId="3FCEA52A" w14:textId="75A30F93" w:rsidR="00F93310" w:rsidRDefault="00F93310" w:rsidP="00F425F0">
      <w:pPr>
        <w:spacing w:after="0" w:line="240" w:lineRule="auto"/>
        <w:jc w:val="both"/>
        <w:rPr>
          <w:rFonts w:ascii="Arial" w:hAnsi="Arial" w:cs="Arial"/>
          <w:lang w:eastAsia="pl-PL"/>
        </w:rPr>
      </w:pPr>
    </w:p>
    <w:p w14:paraId="0B997A02" w14:textId="06AC5F06" w:rsidR="00F93310" w:rsidRDefault="00F93310" w:rsidP="00F93310">
      <w:pPr>
        <w:spacing w:after="0" w:line="240" w:lineRule="auto"/>
        <w:jc w:val="both"/>
        <w:rPr>
          <w:rFonts w:ascii="Arial" w:hAnsi="Arial" w:cs="Arial"/>
          <w:lang w:eastAsia="pl-PL"/>
        </w:rPr>
      </w:pPr>
      <w:r w:rsidRPr="00F93310">
        <w:rPr>
          <w:rFonts w:ascii="Arial" w:hAnsi="Arial" w:cs="Arial"/>
          <w:lang w:eastAsia="pl-PL"/>
        </w:rPr>
        <w:t xml:space="preserve">Tłumiki hałasu instalacji wentylacji </w:t>
      </w:r>
      <w:r>
        <w:rPr>
          <w:rFonts w:ascii="Arial" w:hAnsi="Arial" w:cs="Arial"/>
          <w:lang w:eastAsia="pl-PL"/>
        </w:rPr>
        <w:t>mechanicznej</w:t>
      </w:r>
      <w:r w:rsidR="00C23429">
        <w:rPr>
          <w:rFonts w:ascii="Arial" w:hAnsi="Arial" w:cs="Arial"/>
          <w:lang w:eastAsia="pl-PL"/>
        </w:rPr>
        <w:t xml:space="preserve"> łączyć </w:t>
      </w:r>
      <w:r w:rsidRPr="00F93310">
        <w:rPr>
          <w:rFonts w:ascii="Arial" w:hAnsi="Arial" w:cs="Arial"/>
          <w:lang w:eastAsia="pl-PL"/>
        </w:rPr>
        <w:t>z przewodami wentylacyjnymi w pozycji zgodnej z oznakowaniem kierunku przepływu. Sieć przewodów należy łączyć z tłumikami za pomocą łagodnych kształtek przejściowych.</w:t>
      </w:r>
    </w:p>
    <w:p w14:paraId="1DC62F2A" w14:textId="50A0D898" w:rsidR="00C23429" w:rsidRDefault="00C23429" w:rsidP="00F93310">
      <w:pPr>
        <w:spacing w:after="0" w:line="240" w:lineRule="auto"/>
        <w:jc w:val="both"/>
        <w:rPr>
          <w:rFonts w:ascii="Arial" w:hAnsi="Arial" w:cs="Arial"/>
          <w:lang w:eastAsia="pl-PL"/>
        </w:rPr>
      </w:pPr>
    </w:p>
    <w:p w14:paraId="45A2251F" w14:textId="77777777" w:rsidR="00040982" w:rsidRDefault="00040982" w:rsidP="00F93310">
      <w:pPr>
        <w:spacing w:after="0" w:line="240" w:lineRule="auto"/>
        <w:jc w:val="both"/>
        <w:rPr>
          <w:rFonts w:ascii="Arial" w:hAnsi="Arial" w:cs="Arial"/>
          <w:lang w:eastAsia="pl-PL"/>
        </w:rPr>
      </w:pPr>
    </w:p>
    <w:p w14:paraId="6E42CEA0" w14:textId="1045D4A0" w:rsidR="00C23429" w:rsidRDefault="00C23429" w:rsidP="00C23429">
      <w:pPr>
        <w:pStyle w:val="Nagwek3"/>
        <w:numPr>
          <w:ilvl w:val="2"/>
          <w:numId w:val="7"/>
        </w:numPr>
        <w:autoSpaceDN w:val="0"/>
        <w:ind w:firstLine="130"/>
        <w:rPr>
          <w:rFonts w:cs="Arial"/>
          <w:b/>
          <w:bCs/>
          <w:sz w:val="22"/>
          <w:szCs w:val="22"/>
        </w:rPr>
      </w:pPr>
      <w:bookmarkStart w:id="232" w:name="_Toc124786841"/>
      <w:r>
        <w:rPr>
          <w:rFonts w:cs="Arial"/>
          <w:b/>
          <w:bCs/>
          <w:sz w:val="22"/>
          <w:szCs w:val="22"/>
        </w:rPr>
        <w:t xml:space="preserve">Montaż </w:t>
      </w:r>
      <w:r>
        <w:rPr>
          <w:rFonts w:cs="Arial"/>
          <w:b/>
          <w:bCs/>
          <w:sz w:val="22"/>
          <w:szCs w:val="22"/>
        </w:rPr>
        <w:t>izolacji</w:t>
      </w:r>
      <w:bookmarkEnd w:id="232"/>
    </w:p>
    <w:p w14:paraId="08D13FC7" w14:textId="61FACA66" w:rsidR="00C23429" w:rsidRDefault="00C23429" w:rsidP="00F93310">
      <w:pPr>
        <w:spacing w:after="0" w:line="240" w:lineRule="auto"/>
        <w:jc w:val="both"/>
        <w:rPr>
          <w:rFonts w:ascii="Arial" w:hAnsi="Arial" w:cs="Arial"/>
          <w:lang w:eastAsia="pl-PL"/>
        </w:rPr>
      </w:pPr>
    </w:p>
    <w:p w14:paraId="786CB6B8" w14:textId="0BDAA004" w:rsidR="00C23429" w:rsidRDefault="00236C54" w:rsidP="00F93310">
      <w:pPr>
        <w:spacing w:after="0" w:line="240" w:lineRule="auto"/>
        <w:jc w:val="both"/>
        <w:rPr>
          <w:rFonts w:ascii="Arial" w:hAnsi="Arial" w:cs="Arial"/>
          <w:lang w:eastAsia="pl-PL"/>
        </w:rPr>
      </w:pPr>
      <w:r w:rsidRPr="00236C54">
        <w:rPr>
          <w:rFonts w:ascii="Arial" w:hAnsi="Arial" w:cs="Arial"/>
          <w:lang w:eastAsia="pl-PL"/>
        </w:rPr>
        <w:t xml:space="preserve">Materiały izolacyjne powinny być składowane w miejscu czystym i suchym i w takim stanie montowane. Przed nałożeniem izolacji powierzchnie powinny być czyste i suche. Izolacja musi być wykonana w sposób zapewniający ciągłość ochrony termicznej. Izolację przewodów wentylacyjnych i przewodów </w:t>
      </w:r>
      <w:r>
        <w:rPr>
          <w:rFonts w:ascii="Arial" w:hAnsi="Arial" w:cs="Arial"/>
          <w:lang w:eastAsia="pl-PL"/>
        </w:rPr>
        <w:t>chłodniczych</w:t>
      </w:r>
      <w:r w:rsidRPr="00236C54">
        <w:rPr>
          <w:rFonts w:ascii="Arial" w:hAnsi="Arial" w:cs="Arial"/>
          <w:lang w:eastAsia="pl-PL"/>
        </w:rPr>
        <w:t xml:space="preserve"> wykonać  z użyciem firmowych materiałów montażowych i akcesoriów</w:t>
      </w:r>
      <w:r w:rsidRPr="00236C54">
        <w:rPr>
          <w:rFonts w:ascii="Arial" w:hAnsi="Arial" w:cs="Arial"/>
          <w:lang w:eastAsia="pl-PL"/>
        </w:rPr>
        <w:t xml:space="preserve"> </w:t>
      </w:r>
      <w:r w:rsidRPr="00236C54">
        <w:rPr>
          <w:rFonts w:ascii="Arial" w:hAnsi="Arial" w:cs="Arial"/>
          <w:lang w:eastAsia="pl-PL"/>
        </w:rPr>
        <w:t>zgodnie z zaleceniami wydanymi przez producentów.</w:t>
      </w:r>
      <w:r>
        <w:rPr>
          <w:rFonts w:ascii="Arial" w:hAnsi="Arial" w:cs="Arial"/>
          <w:lang w:eastAsia="pl-PL"/>
        </w:rPr>
        <w:t xml:space="preserve"> </w:t>
      </w:r>
      <w:r w:rsidRPr="00236C54">
        <w:rPr>
          <w:rFonts w:ascii="Arial" w:hAnsi="Arial" w:cs="Arial"/>
          <w:lang w:eastAsia="pl-PL"/>
        </w:rPr>
        <w:t>Izolację montować tylko na suche  i odtłuszczone powierzchnie</w:t>
      </w:r>
      <w:r>
        <w:rPr>
          <w:rFonts w:ascii="Arial" w:hAnsi="Arial" w:cs="Arial"/>
          <w:lang w:eastAsia="pl-PL"/>
        </w:rPr>
        <w:t>.</w:t>
      </w:r>
    </w:p>
    <w:p w14:paraId="478CB911" w14:textId="7876F14C" w:rsidR="00A255B6" w:rsidRDefault="00A255B6" w:rsidP="00F425F0">
      <w:pPr>
        <w:spacing w:after="0" w:line="240" w:lineRule="auto"/>
        <w:jc w:val="both"/>
        <w:rPr>
          <w:rFonts w:ascii="Arial" w:hAnsi="Arial" w:cs="Arial"/>
          <w:lang w:eastAsia="pl-PL"/>
        </w:rPr>
      </w:pPr>
    </w:p>
    <w:p w14:paraId="0613E50D" w14:textId="77777777" w:rsidR="00040982" w:rsidRDefault="00040982" w:rsidP="00F425F0">
      <w:pPr>
        <w:spacing w:after="0" w:line="240" w:lineRule="auto"/>
        <w:jc w:val="both"/>
        <w:rPr>
          <w:rFonts w:ascii="Arial" w:hAnsi="Arial" w:cs="Arial"/>
          <w:lang w:eastAsia="pl-PL"/>
        </w:rPr>
      </w:pPr>
    </w:p>
    <w:p w14:paraId="4AB5F988" w14:textId="3509EB15" w:rsidR="00A255B6" w:rsidRDefault="00A255B6" w:rsidP="00C23429">
      <w:pPr>
        <w:pStyle w:val="Nagwek3"/>
        <w:numPr>
          <w:ilvl w:val="2"/>
          <w:numId w:val="7"/>
        </w:numPr>
        <w:autoSpaceDN w:val="0"/>
        <w:ind w:hanging="11"/>
        <w:rPr>
          <w:rFonts w:cs="Arial"/>
          <w:b/>
          <w:bCs/>
          <w:sz w:val="22"/>
          <w:szCs w:val="22"/>
        </w:rPr>
      </w:pPr>
      <w:bookmarkStart w:id="233" w:name="_Hlk124784586"/>
      <w:bookmarkStart w:id="234" w:name="_Toc124786842"/>
      <w:r>
        <w:rPr>
          <w:rFonts w:cs="Arial"/>
          <w:b/>
          <w:bCs/>
          <w:sz w:val="22"/>
          <w:szCs w:val="22"/>
        </w:rPr>
        <w:t xml:space="preserve">Montaż </w:t>
      </w:r>
      <w:r w:rsidR="00F306E2">
        <w:rPr>
          <w:rFonts w:cs="Arial"/>
          <w:b/>
          <w:bCs/>
          <w:sz w:val="22"/>
          <w:szCs w:val="22"/>
        </w:rPr>
        <w:t>klimatyzacji</w:t>
      </w:r>
      <w:bookmarkEnd w:id="234"/>
    </w:p>
    <w:bookmarkEnd w:id="233"/>
    <w:p w14:paraId="50A3D832" w14:textId="4232BEB5" w:rsidR="00A255B6" w:rsidRDefault="00A255B6" w:rsidP="00A255B6">
      <w:pPr>
        <w:tabs>
          <w:tab w:val="left" w:pos="1718"/>
        </w:tabs>
        <w:spacing w:after="0" w:line="240" w:lineRule="auto"/>
        <w:jc w:val="both"/>
        <w:rPr>
          <w:rFonts w:ascii="Arial" w:hAnsi="Arial" w:cs="Arial"/>
          <w:lang w:eastAsia="pl-PL"/>
        </w:rPr>
      </w:pPr>
    </w:p>
    <w:p w14:paraId="7FF6CD5B" w14:textId="479F5211" w:rsidR="00F306E2" w:rsidRPr="00F306E2" w:rsidRDefault="00F306E2" w:rsidP="00F306E2">
      <w:pPr>
        <w:spacing w:after="0" w:line="240" w:lineRule="auto"/>
        <w:jc w:val="both"/>
        <w:rPr>
          <w:rFonts w:ascii="Arial" w:hAnsi="Arial" w:cs="Arial"/>
          <w:lang w:eastAsia="pl-PL"/>
        </w:rPr>
      </w:pPr>
      <w:r>
        <w:rPr>
          <w:rFonts w:ascii="Arial" w:hAnsi="Arial" w:cs="Arial"/>
          <w:lang w:eastAsia="pl-PL"/>
        </w:rPr>
        <w:t xml:space="preserve">Jednostki wewnętrzne i jednostkę zewnętrzną </w:t>
      </w:r>
      <w:r w:rsidRPr="00F306E2">
        <w:rPr>
          <w:rFonts w:ascii="Arial" w:hAnsi="Arial" w:cs="Arial"/>
          <w:lang w:eastAsia="pl-PL"/>
        </w:rPr>
        <w:t>montować zgodnie z Dokumentacją Techniczno-Ruchową urządzenia</w:t>
      </w:r>
      <w:r>
        <w:rPr>
          <w:rFonts w:ascii="Arial" w:hAnsi="Arial" w:cs="Arial"/>
          <w:lang w:eastAsia="pl-PL"/>
        </w:rPr>
        <w:t xml:space="preserve"> </w:t>
      </w:r>
      <w:r w:rsidRPr="00F306E2">
        <w:rPr>
          <w:rFonts w:ascii="Arial" w:hAnsi="Arial" w:cs="Arial"/>
          <w:lang w:eastAsia="pl-PL"/>
        </w:rPr>
        <w:t>w taki sposób, aby zapewnić dostęp do konserwacji i obsługi.</w:t>
      </w:r>
    </w:p>
    <w:p w14:paraId="3A3106C2" w14:textId="77777777" w:rsidR="00F306E2" w:rsidRPr="00F306E2" w:rsidRDefault="00F306E2" w:rsidP="00F306E2">
      <w:pPr>
        <w:spacing w:after="0" w:line="240" w:lineRule="auto"/>
        <w:jc w:val="both"/>
        <w:rPr>
          <w:rFonts w:ascii="Arial" w:hAnsi="Arial" w:cs="Arial"/>
          <w:lang w:eastAsia="pl-PL"/>
        </w:rPr>
      </w:pPr>
      <w:r w:rsidRPr="00F306E2">
        <w:rPr>
          <w:rFonts w:ascii="Arial" w:hAnsi="Arial" w:cs="Arial"/>
          <w:lang w:eastAsia="pl-PL"/>
        </w:rPr>
        <w:t>Zamocowania powinny przenosić obciążenia użytkowe urządzenia.</w:t>
      </w:r>
    </w:p>
    <w:p w14:paraId="05DD0D22" w14:textId="31D94FAE" w:rsidR="00F306E2" w:rsidRPr="00F306E2" w:rsidRDefault="00F306E2" w:rsidP="00F306E2">
      <w:pPr>
        <w:spacing w:after="0" w:line="240" w:lineRule="auto"/>
        <w:jc w:val="both"/>
        <w:rPr>
          <w:rFonts w:ascii="Arial" w:hAnsi="Arial" w:cs="Arial"/>
          <w:lang w:eastAsia="pl-PL"/>
        </w:rPr>
      </w:pPr>
      <w:r w:rsidRPr="00F306E2">
        <w:rPr>
          <w:rFonts w:ascii="Arial" w:hAnsi="Arial" w:cs="Arial"/>
          <w:lang w:eastAsia="pl-PL"/>
        </w:rPr>
        <w:t>Jednostk</w:t>
      </w:r>
      <w:r>
        <w:rPr>
          <w:rFonts w:ascii="Arial" w:hAnsi="Arial" w:cs="Arial"/>
          <w:lang w:eastAsia="pl-PL"/>
        </w:rPr>
        <w:t>ę</w:t>
      </w:r>
      <w:r w:rsidRPr="00F306E2">
        <w:rPr>
          <w:rFonts w:ascii="Arial" w:hAnsi="Arial" w:cs="Arial"/>
          <w:lang w:eastAsia="pl-PL"/>
        </w:rPr>
        <w:t xml:space="preserve"> zewnętrzn</w:t>
      </w:r>
      <w:r>
        <w:rPr>
          <w:rFonts w:ascii="Arial" w:hAnsi="Arial" w:cs="Arial"/>
          <w:lang w:eastAsia="pl-PL"/>
        </w:rPr>
        <w:t>ą</w:t>
      </w:r>
      <w:r w:rsidRPr="00F306E2">
        <w:rPr>
          <w:rFonts w:ascii="Arial" w:hAnsi="Arial" w:cs="Arial"/>
          <w:lang w:eastAsia="pl-PL"/>
        </w:rPr>
        <w:t xml:space="preserve"> należy ustawić na przygotowanej systemowej konstrukcji wsporczej, a następnie podłączyć rurociągi czynnika chłodniczego zasilający i powrotny z jednostkami wewnętrznymi. Przewody chłodnicze, przed ich montażem, oczyścić na zewnątrz i na stykach. Rury w instalacji należy łączyć przez lutowanie. Montaż rur powinien być szczelny na uchwytach.</w:t>
      </w:r>
    </w:p>
    <w:p w14:paraId="0C4D7DDD" w14:textId="77777777" w:rsidR="00F306E2" w:rsidRPr="00F306E2" w:rsidRDefault="00F306E2" w:rsidP="00F306E2">
      <w:pPr>
        <w:spacing w:after="0" w:line="240" w:lineRule="auto"/>
        <w:jc w:val="both"/>
        <w:rPr>
          <w:rFonts w:ascii="Arial" w:hAnsi="Arial" w:cs="Arial"/>
          <w:lang w:eastAsia="pl-PL"/>
        </w:rPr>
      </w:pPr>
      <w:r w:rsidRPr="00F306E2">
        <w:rPr>
          <w:rFonts w:ascii="Arial" w:hAnsi="Arial" w:cs="Arial"/>
          <w:lang w:eastAsia="pl-PL"/>
        </w:rPr>
        <w:t>Zabezpieczyć instalację przed korozją oraz zapewnić pełną izolację termiczną rurociągów. Przewody prowadzić w sposób umożliwiający wykonanie izolacji cieplnej. Odległość zewnętrznej powierzchni przewodu lub jego izolacji cieplnej od ściany, stropu lub podłogi powinna wynosić co najmniej 3cm. Przewody poziome prowadzone w kanałach i po ścianach, na lub pod stropami powinny spoczywać na podporach ruchomych usytuowanych w odstępach nie mniejszych niż:</w:t>
      </w:r>
    </w:p>
    <w:p w14:paraId="13E236B8" w14:textId="77777777" w:rsidR="00F306E2" w:rsidRPr="00F306E2" w:rsidRDefault="00F306E2" w:rsidP="00F306E2">
      <w:pPr>
        <w:spacing w:after="0" w:line="240" w:lineRule="auto"/>
        <w:ind w:left="709"/>
        <w:jc w:val="both"/>
        <w:rPr>
          <w:rFonts w:ascii="Arial" w:hAnsi="Arial" w:cs="Arial"/>
          <w:lang w:eastAsia="pl-PL"/>
        </w:rPr>
      </w:pPr>
      <w:r w:rsidRPr="00F306E2">
        <w:rPr>
          <w:rFonts w:ascii="Arial" w:hAnsi="Arial" w:cs="Arial"/>
          <w:lang w:eastAsia="pl-PL"/>
        </w:rPr>
        <w:t xml:space="preserve">- dla przewodów średnicy do 20mm – 1,3m </w:t>
      </w:r>
    </w:p>
    <w:p w14:paraId="6859E37E" w14:textId="77777777" w:rsidR="00F306E2" w:rsidRPr="00F306E2" w:rsidRDefault="00F306E2" w:rsidP="00F306E2">
      <w:pPr>
        <w:spacing w:after="0" w:line="240" w:lineRule="auto"/>
        <w:ind w:left="709"/>
        <w:jc w:val="both"/>
        <w:rPr>
          <w:rFonts w:ascii="Arial" w:hAnsi="Arial" w:cs="Arial"/>
          <w:lang w:eastAsia="pl-PL"/>
        </w:rPr>
      </w:pPr>
      <w:r w:rsidRPr="00F306E2">
        <w:rPr>
          <w:rFonts w:ascii="Arial" w:hAnsi="Arial" w:cs="Arial"/>
          <w:lang w:eastAsia="pl-PL"/>
        </w:rPr>
        <w:t>- dla przewodów średnicy 25mm – 1,5m</w:t>
      </w:r>
    </w:p>
    <w:p w14:paraId="5B7950E2" w14:textId="77777777" w:rsidR="00F306E2" w:rsidRPr="00F306E2" w:rsidRDefault="00F306E2" w:rsidP="00F306E2">
      <w:pPr>
        <w:spacing w:after="0" w:line="240" w:lineRule="auto"/>
        <w:ind w:left="709"/>
        <w:jc w:val="both"/>
        <w:rPr>
          <w:rFonts w:ascii="Arial" w:hAnsi="Arial" w:cs="Arial"/>
          <w:lang w:eastAsia="pl-PL"/>
        </w:rPr>
      </w:pPr>
      <w:r w:rsidRPr="00F306E2">
        <w:rPr>
          <w:rFonts w:ascii="Arial" w:hAnsi="Arial" w:cs="Arial"/>
          <w:lang w:eastAsia="pl-PL"/>
        </w:rPr>
        <w:t>- dla przewodów średnicy 32mm – 1,7m.</w:t>
      </w:r>
    </w:p>
    <w:p w14:paraId="5E67293C" w14:textId="3BAE34C7" w:rsidR="00F425F0" w:rsidRPr="00213E90" w:rsidRDefault="00F306E2" w:rsidP="00F306E2">
      <w:pPr>
        <w:spacing w:after="0" w:line="240" w:lineRule="auto"/>
        <w:jc w:val="both"/>
        <w:rPr>
          <w:rFonts w:ascii="Arial" w:hAnsi="Arial" w:cs="Arial"/>
          <w:lang w:eastAsia="pl-PL"/>
        </w:rPr>
      </w:pPr>
      <w:r w:rsidRPr="00F306E2">
        <w:rPr>
          <w:rFonts w:ascii="Arial" w:hAnsi="Arial" w:cs="Arial"/>
          <w:lang w:eastAsia="pl-PL"/>
        </w:rPr>
        <w:t>Przejścia przewodów przez przegrody budowlane należy wykonać w tulejach ochronnych umożliwiających swobodne przemieszczanie przewod</w:t>
      </w:r>
      <w:r w:rsidR="00197837">
        <w:rPr>
          <w:rFonts w:ascii="Arial" w:hAnsi="Arial" w:cs="Arial"/>
          <w:lang w:eastAsia="pl-PL"/>
        </w:rPr>
        <w:t>ów</w:t>
      </w:r>
      <w:r w:rsidRPr="00F306E2">
        <w:rPr>
          <w:rFonts w:ascii="Arial" w:hAnsi="Arial" w:cs="Arial"/>
          <w:lang w:eastAsia="pl-PL"/>
        </w:rPr>
        <w:t xml:space="preserve"> w przegrodzie. W obszarze tulei nie może być wykonane żadne połączenie na przewodzie. Tuleja ochronna powinna być rurą o średnicy wewnętrznej większej od średnicy zewnętrznej przewodu. Przestrzeń między rurą przewodu a tuleją ochronną powinna być wypełniona materiałem trwale plastycznym, umożliwiającym jej wzdłużne przemieszczanie się i utrudniającym powstanie w niej </w:t>
      </w:r>
      <w:proofErr w:type="spellStart"/>
      <w:r w:rsidRPr="00F306E2">
        <w:rPr>
          <w:rFonts w:ascii="Arial" w:hAnsi="Arial" w:cs="Arial"/>
          <w:lang w:eastAsia="pl-PL"/>
        </w:rPr>
        <w:t>napr</w:t>
      </w:r>
      <w:r w:rsidR="0063073B">
        <w:rPr>
          <w:rFonts w:ascii="Arial" w:hAnsi="Arial" w:cs="Arial"/>
          <w:lang w:eastAsia="pl-PL"/>
        </w:rPr>
        <w:t>ę</w:t>
      </w:r>
      <w:r w:rsidRPr="00F306E2">
        <w:rPr>
          <w:rFonts w:ascii="Arial" w:hAnsi="Arial" w:cs="Arial"/>
          <w:lang w:eastAsia="pl-PL"/>
        </w:rPr>
        <w:t>żeń</w:t>
      </w:r>
      <w:proofErr w:type="spellEnd"/>
      <w:r w:rsidRPr="00F306E2">
        <w:rPr>
          <w:rFonts w:ascii="Arial" w:hAnsi="Arial" w:cs="Arial"/>
          <w:lang w:eastAsia="pl-PL"/>
        </w:rPr>
        <w:t xml:space="preserve"> ścinających. Przewody łączyć przez lutowanie. Przewody chłodnicze zaizolować  z użyciem firmowych materiałów montażowych i </w:t>
      </w:r>
      <w:r w:rsidRPr="00F306E2">
        <w:rPr>
          <w:rFonts w:ascii="Arial" w:hAnsi="Arial" w:cs="Arial"/>
          <w:lang w:eastAsia="pl-PL"/>
        </w:rPr>
        <w:lastRenderedPageBreak/>
        <w:t>akcesoriów; montaż izolacji należy przeprowadzić zgodnie z instrukcją producenta.  Izolację montować tylko na suche  i odtłuszczone powierzchnie rurociągów, Zaizolowane rurociągi prowadzone na dachu zabezpieczyć dodatkowo płaszczem  z blachy ocynkowanej.</w:t>
      </w:r>
    </w:p>
    <w:p w14:paraId="68461EA0" w14:textId="252B8113" w:rsidR="00B828E8" w:rsidRDefault="00B828E8" w:rsidP="00B828E8">
      <w:pPr>
        <w:spacing w:after="0" w:line="240" w:lineRule="auto"/>
        <w:jc w:val="both"/>
        <w:rPr>
          <w:rFonts w:ascii="Arial" w:hAnsi="Arial" w:cs="Arial"/>
        </w:rPr>
      </w:pPr>
    </w:p>
    <w:p w14:paraId="11037405" w14:textId="77777777" w:rsidR="0063073B" w:rsidRPr="00973B2C" w:rsidRDefault="0063073B" w:rsidP="00B828E8">
      <w:pPr>
        <w:spacing w:after="0" w:line="240" w:lineRule="auto"/>
        <w:jc w:val="both"/>
        <w:rPr>
          <w:rFonts w:ascii="Arial" w:hAnsi="Arial" w:cs="Arial"/>
        </w:rPr>
      </w:pPr>
    </w:p>
    <w:p w14:paraId="5D80D126" w14:textId="47825C19" w:rsidR="00973B2C" w:rsidRPr="00031350" w:rsidRDefault="00973B2C" w:rsidP="00C23429">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235" w:name="_Toc419724677"/>
      <w:bookmarkStart w:id="236" w:name="_Toc454804180"/>
      <w:bookmarkStart w:id="237" w:name="_Hlk124781567"/>
      <w:bookmarkStart w:id="238" w:name="_Toc124786843"/>
      <w:r w:rsidRPr="00031350">
        <w:rPr>
          <w:rFonts w:cs="Arial"/>
          <w:b/>
          <w:smallCaps/>
          <w:sz w:val="22"/>
          <w:szCs w:val="22"/>
        </w:rPr>
        <w:t>Oznakowanie instalacji</w:t>
      </w:r>
      <w:bookmarkEnd w:id="235"/>
      <w:bookmarkEnd w:id="236"/>
      <w:bookmarkEnd w:id="238"/>
    </w:p>
    <w:bookmarkEnd w:id="237"/>
    <w:p w14:paraId="6F13F675" w14:textId="77777777" w:rsidR="00031350" w:rsidRPr="00031350" w:rsidRDefault="00031350" w:rsidP="0063073B">
      <w:pPr>
        <w:spacing w:after="0" w:line="240" w:lineRule="auto"/>
        <w:rPr>
          <w:lang w:eastAsia="pl-PL"/>
        </w:rPr>
      </w:pPr>
    </w:p>
    <w:p w14:paraId="31E47BF1" w14:textId="77777777" w:rsidR="00973B2C" w:rsidRPr="00973B2C" w:rsidRDefault="00973B2C" w:rsidP="00031350">
      <w:pPr>
        <w:pStyle w:val="Tekstpodstawowywcity"/>
        <w:spacing w:after="0" w:line="240" w:lineRule="auto"/>
        <w:ind w:left="0"/>
        <w:jc w:val="both"/>
        <w:rPr>
          <w:rFonts w:ascii="Arial" w:eastAsiaTheme="minorHAnsi" w:hAnsi="Arial" w:cs="Arial"/>
        </w:rPr>
      </w:pPr>
      <w:r w:rsidRPr="00973B2C">
        <w:rPr>
          <w:rFonts w:ascii="Arial" w:eastAsiaTheme="minorHAnsi" w:hAnsi="Arial" w:cs="Arial"/>
        </w:rPr>
        <w:t xml:space="preserve">Oznakowanie poszczególnych elementów wykonanych instalacji powinno być czytelne i jednoznaczne oraz zgodne ze schematami dokumentacji powykonawczej. </w:t>
      </w:r>
    </w:p>
    <w:p w14:paraId="25739DED" w14:textId="77777777" w:rsidR="00973B2C" w:rsidRPr="00973B2C" w:rsidRDefault="00973B2C" w:rsidP="00973B2C">
      <w:pPr>
        <w:pStyle w:val="Tekstpodstawowywcity"/>
        <w:spacing w:after="0"/>
        <w:ind w:left="0"/>
        <w:jc w:val="both"/>
        <w:rPr>
          <w:rFonts w:ascii="Arial" w:eastAsiaTheme="minorHAnsi" w:hAnsi="Arial" w:cs="Arial"/>
        </w:rPr>
      </w:pPr>
    </w:p>
    <w:p w14:paraId="5F7E4A9D" w14:textId="0766FC84" w:rsidR="00973B2C" w:rsidRPr="00031350" w:rsidRDefault="00973B2C" w:rsidP="00C23429">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239" w:name="_Toc419724678"/>
      <w:bookmarkStart w:id="240" w:name="_Toc417411917"/>
      <w:bookmarkStart w:id="241" w:name="_Toc417550473"/>
      <w:bookmarkStart w:id="242" w:name="_Toc454804181"/>
      <w:bookmarkStart w:id="243" w:name="_Toc124786844"/>
      <w:r w:rsidRPr="00031350">
        <w:rPr>
          <w:rFonts w:cs="Arial"/>
          <w:b/>
          <w:smallCaps/>
          <w:sz w:val="22"/>
          <w:szCs w:val="22"/>
        </w:rPr>
        <w:t>Obmiar robót powykonawczy</w:t>
      </w:r>
      <w:bookmarkEnd w:id="239"/>
      <w:bookmarkEnd w:id="240"/>
      <w:bookmarkEnd w:id="241"/>
      <w:bookmarkEnd w:id="242"/>
      <w:bookmarkEnd w:id="243"/>
    </w:p>
    <w:p w14:paraId="14F1F6F3" w14:textId="77777777" w:rsidR="00031350" w:rsidRPr="00031350" w:rsidRDefault="00031350" w:rsidP="00031350">
      <w:pPr>
        <w:rPr>
          <w:lang w:eastAsia="pl-PL"/>
        </w:rPr>
      </w:pPr>
    </w:p>
    <w:p w14:paraId="0B0147C0" w14:textId="77777777" w:rsidR="00973B2C" w:rsidRPr="00973B2C" w:rsidRDefault="00973B2C" w:rsidP="00031350">
      <w:pPr>
        <w:shd w:val="clear" w:color="auto" w:fill="FFFFFF"/>
        <w:spacing w:after="0" w:line="240" w:lineRule="auto"/>
        <w:jc w:val="both"/>
        <w:rPr>
          <w:rFonts w:ascii="Arial" w:hAnsi="Arial" w:cs="Arial"/>
        </w:rPr>
      </w:pPr>
      <w:r w:rsidRPr="00973B2C">
        <w:rPr>
          <w:rFonts w:ascii="Arial" w:hAnsi="Arial" w:cs="Arial"/>
        </w:rPr>
        <w:t xml:space="preserve">Po zakończeniu robót instalacyjnych należy dokonać obmiaru powykonawczego instalacji. Obmiar robót polega na określeniu faktycznego zakresu wykonanych robót oraz podaniu rzeczywistych ilości użytych materiałów. Obmiar robót obejmuje roboty objęte umową oraz ewentualne dodatkowe roboty i nieprzewidziane, których konieczność wykonania uzgodniona będzie w trakcie trwania robót, pomiędzy Wykonawcą, a Inżynierem. </w:t>
      </w:r>
    </w:p>
    <w:p w14:paraId="4B2A34A4" w14:textId="77777777" w:rsidR="00973B2C" w:rsidRPr="00973B2C" w:rsidRDefault="00973B2C" w:rsidP="00031350">
      <w:pPr>
        <w:shd w:val="clear" w:color="auto" w:fill="FFFFFF"/>
        <w:spacing w:after="0" w:line="240" w:lineRule="auto"/>
        <w:jc w:val="both"/>
        <w:rPr>
          <w:rFonts w:ascii="Arial" w:hAnsi="Arial" w:cs="Arial"/>
        </w:rPr>
      </w:pPr>
      <w:r w:rsidRPr="00973B2C">
        <w:rPr>
          <w:rFonts w:ascii="Arial" w:hAnsi="Arial" w:cs="Arial"/>
        </w:rPr>
        <w:t>Jednostką obmiarową jest:</w:t>
      </w:r>
    </w:p>
    <w:p w14:paraId="2D3251A5" w14:textId="29FC808E" w:rsidR="00973B2C" w:rsidRPr="00973B2C" w:rsidRDefault="00973B2C" w:rsidP="00F04684">
      <w:pPr>
        <w:widowControl w:val="0"/>
        <w:numPr>
          <w:ilvl w:val="0"/>
          <w:numId w:val="16"/>
        </w:numPr>
        <w:shd w:val="clear" w:color="auto" w:fill="FFFFFF"/>
        <w:tabs>
          <w:tab w:val="left" w:pos="562"/>
        </w:tabs>
        <w:autoSpaceDE w:val="0"/>
        <w:autoSpaceDN w:val="0"/>
        <w:adjustRightInd w:val="0"/>
        <w:spacing w:after="0" w:line="240" w:lineRule="auto"/>
        <w:rPr>
          <w:rFonts w:ascii="Arial" w:hAnsi="Arial" w:cs="Arial"/>
          <w:b/>
          <w:bCs/>
          <w:color w:val="000000"/>
        </w:rPr>
      </w:pPr>
      <w:r w:rsidRPr="00973B2C">
        <w:rPr>
          <w:rFonts w:ascii="Arial" w:hAnsi="Arial" w:cs="Arial"/>
          <w:color w:val="000000"/>
          <w:spacing w:val="-2"/>
        </w:rPr>
        <w:t>dla kanałów wentylacyjnych i kształtek 1 m</w:t>
      </w:r>
      <w:r w:rsidRPr="00973B2C">
        <w:rPr>
          <w:rFonts w:ascii="Arial" w:hAnsi="Arial" w:cs="Arial"/>
          <w:color w:val="000000"/>
          <w:spacing w:val="-2"/>
          <w:vertAlign w:val="superscript"/>
        </w:rPr>
        <w:t>2</w:t>
      </w:r>
      <w:r w:rsidR="00031350">
        <w:rPr>
          <w:rFonts w:ascii="Arial" w:hAnsi="Arial" w:cs="Arial"/>
          <w:color w:val="000000"/>
          <w:spacing w:val="-2"/>
        </w:rPr>
        <w:t xml:space="preserve"> lub 1 </w:t>
      </w:r>
      <w:proofErr w:type="spellStart"/>
      <w:r w:rsidR="00031350">
        <w:rPr>
          <w:rFonts w:ascii="Arial" w:hAnsi="Arial" w:cs="Arial"/>
          <w:color w:val="000000"/>
          <w:spacing w:val="-2"/>
        </w:rPr>
        <w:t>mb</w:t>
      </w:r>
      <w:proofErr w:type="spellEnd"/>
      <w:r w:rsidR="00031350">
        <w:rPr>
          <w:rFonts w:ascii="Arial" w:hAnsi="Arial" w:cs="Arial"/>
          <w:color w:val="000000"/>
          <w:spacing w:val="-2"/>
        </w:rPr>
        <w:t>,</w:t>
      </w:r>
    </w:p>
    <w:p w14:paraId="7E72E727" w14:textId="3BBC45D8" w:rsidR="00973B2C" w:rsidRPr="00973B2C" w:rsidRDefault="00973B2C" w:rsidP="00F04684">
      <w:pPr>
        <w:widowControl w:val="0"/>
        <w:numPr>
          <w:ilvl w:val="0"/>
          <w:numId w:val="16"/>
        </w:numPr>
        <w:shd w:val="clear" w:color="auto" w:fill="FFFFFF"/>
        <w:tabs>
          <w:tab w:val="left" w:pos="562"/>
        </w:tabs>
        <w:autoSpaceDE w:val="0"/>
        <w:autoSpaceDN w:val="0"/>
        <w:adjustRightInd w:val="0"/>
        <w:spacing w:after="0" w:line="240" w:lineRule="auto"/>
        <w:rPr>
          <w:rFonts w:ascii="Arial" w:hAnsi="Arial" w:cs="Arial"/>
          <w:b/>
          <w:bCs/>
          <w:color w:val="000000"/>
        </w:rPr>
      </w:pPr>
      <w:r w:rsidRPr="00973B2C">
        <w:rPr>
          <w:rFonts w:ascii="Arial" w:hAnsi="Arial" w:cs="Arial"/>
          <w:color w:val="000000"/>
        </w:rPr>
        <w:t xml:space="preserve">dla przewodów freonowych, przewodów odprowadzających skropliny </w:t>
      </w:r>
      <w:r w:rsidR="00031350">
        <w:rPr>
          <w:rFonts w:ascii="Arial" w:hAnsi="Arial" w:cs="Arial"/>
          <w:color w:val="000000"/>
        </w:rPr>
        <w:t>1mb</w:t>
      </w:r>
      <w:r w:rsidRPr="00973B2C">
        <w:rPr>
          <w:rFonts w:ascii="Arial" w:hAnsi="Arial" w:cs="Arial"/>
          <w:color w:val="000000"/>
        </w:rPr>
        <w:t>,</w:t>
      </w:r>
    </w:p>
    <w:p w14:paraId="191AB68F" w14:textId="77777777" w:rsidR="00973B2C" w:rsidRPr="00973B2C" w:rsidRDefault="00973B2C" w:rsidP="00F04684">
      <w:pPr>
        <w:widowControl w:val="0"/>
        <w:numPr>
          <w:ilvl w:val="0"/>
          <w:numId w:val="16"/>
        </w:numPr>
        <w:shd w:val="clear" w:color="auto" w:fill="FFFFFF"/>
        <w:tabs>
          <w:tab w:val="left" w:pos="562"/>
        </w:tabs>
        <w:autoSpaceDE w:val="0"/>
        <w:autoSpaceDN w:val="0"/>
        <w:adjustRightInd w:val="0"/>
        <w:spacing w:after="0" w:line="240" w:lineRule="auto"/>
        <w:rPr>
          <w:rFonts w:ascii="Arial" w:hAnsi="Arial" w:cs="Arial"/>
          <w:b/>
          <w:bCs/>
          <w:color w:val="000000"/>
        </w:rPr>
      </w:pPr>
      <w:r w:rsidRPr="00973B2C">
        <w:rPr>
          <w:rFonts w:ascii="Arial" w:hAnsi="Arial" w:cs="Arial"/>
          <w:color w:val="000000"/>
        </w:rPr>
        <w:t xml:space="preserve">dla izolacji przewodów wentylacyjnych i freonowych </w:t>
      </w:r>
      <w:smartTag w:uri="urn:schemas-microsoft-com:office:smarttags" w:element="metricconverter">
        <w:smartTagPr>
          <w:attr w:name="ProductID" w:val="1 m2"/>
        </w:smartTagPr>
        <w:r w:rsidRPr="00973B2C">
          <w:rPr>
            <w:rFonts w:ascii="Arial" w:hAnsi="Arial" w:cs="Arial"/>
            <w:color w:val="000000"/>
          </w:rPr>
          <w:t>1 m</w:t>
        </w:r>
        <w:r w:rsidRPr="00973B2C">
          <w:rPr>
            <w:rFonts w:ascii="Arial" w:hAnsi="Arial" w:cs="Arial"/>
            <w:color w:val="000000"/>
            <w:vertAlign w:val="superscript"/>
          </w:rPr>
          <w:t>2</w:t>
        </w:r>
      </w:smartTag>
      <w:r w:rsidRPr="00973B2C">
        <w:rPr>
          <w:rFonts w:ascii="Arial" w:hAnsi="Arial" w:cs="Arial"/>
          <w:color w:val="000000"/>
        </w:rPr>
        <w:t xml:space="preserve"> lub 1 </w:t>
      </w:r>
      <w:proofErr w:type="spellStart"/>
      <w:r w:rsidRPr="00973B2C">
        <w:rPr>
          <w:rFonts w:ascii="Arial" w:hAnsi="Arial" w:cs="Arial"/>
          <w:color w:val="000000"/>
        </w:rPr>
        <w:t>kpl</w:t>
      </w:r>
      <w:proofErr w:type="spellEnd"/>
      <w:r w:rsidRPr="00973B2C">
        <w:rPr>
          <w:rFonts w:ascii="Arial" w:hAnsi="Arial" w:cs="Arial"/>
          <w:color w:val="000000"/>
        </w:rPr>
        <w:t>,</w:t>
      </w:r>
    </w:p>
    <w:p w14:paraId="30DA5B4D" w14:textId="77777777" w:rsidR="00973B2C" w:rsidRPr="00973B2C" w:rsidRDefault="00973B2C" w:rsidP="00F04684">
      <w:pPr>
        <w:widowControl w:val="0"/>
        <w:numPr>
          <w:ilvl w:val="0"/>
          <w:numId w:val="16"/>
        </w:numPr>
        <w:shd w:val="clear" w:color="auto" w:fill="FFFFFF"/>
        <w:tabs>
          <w:tab w:val="left" w:pos="562"/>
        </w:tabs>
        <w:autoSpaceDE w:val="0"/>
        <w:autoSpaceDN w:val="0"/>
        <w:adjustRightInd w:val="0"/>
        <w:spacing w:after="0" w:line="240" w:lineRule="auto"/>
        <w:rPr>
          <w:rFonts w:ascii="Arial" w:hAnsi="Arial" w:cs="Arial"/>
          <w:b/>
          <w:bCs/>
          <w:color w:val="000000"/>
        </w:rPr>
      </w:pPr>
      <w:r w:rsidRPr="00973B2C">
        <w:rPr>
          <w:rFonts w:ascii="Arial" w:hAnsi="Arial" w:cs="Arial"/>
          <w:color w:val="000000"/>
        </w:rPr>
        <w:t xml:space="preserve">dla urządzeń i elementów wentylacyjnych, klimatyzacyjnych 1 szt. lub 1 </w:t>
      </w:r>
      <w:proofErr w:type="spellStart"/>
      <w:r w:rsidRPr="00973B2C">
        <w:rPr>
          <w:rFonts w:ascii="Arial" w:hAnsi="Arial" w:cs="Arial"/>
          <w:color w:val="000000"/>
        </w:rPr>
        <w:t>kpl</w:t>
      </w:r>
      <w:proofErr w:type="spellEnd"/>
      <w:r w:rsidRPr="00973B2C">
        <w:rPr>
          <w:rFonts w:ascii="Arial" w:hAnsi="Arial" w:cs="Arial"/>
          <w:color w:val="000000"/>
        </w:rPr>
        <w:t>.</w:t>
      </w:r>
    </w:p>
    <w:p w14:paraId="43ED5A29" w14:textId="77777777" w:rsidR="00973B2C" w:rsidRPr="00973B2C" w:rsidRDefault="00973B2C" w:rsidP="00F04684">
      <w:pPr>
        <w:widowControl w:val="0"/>
        <w:numPr>
          <w:ilvl w:val="0"/>
          <w:numId w:val="16"/>
        </w:numPr>
        <w:shd w:val="clear" w:color="auto" w:fill="FFFFFF"/>
        <w:tabs>
          <w:tab w:val="left" w:pos="562"/>
        </w:tabs>
        <w:autoSpaceDE w:val="0"/>
        <w:autoSpaceDN w:val="0"/>
        <w:adjustRightInd w:val="0"/>
        <w:spacing w:after="0" w:line="240" w:lineRule="auto"/>
        <w:rPr>
          <w:rFonts w:ascii="Arial" w:hAnsi="Arial" w:cs="Arial"/>
          <w:b/>
          <w:bCs/>
          <w:color w:val="000000"/>
        </w:rPr>
      </w:pPr>
      <w:r w:rsidRPr="00973B2C">
        <w:rPr>
          <w:rFonts w:ascii="Arial" w:hAnsi="Arial" w:cs="Arial"/>
          <w:color w:val="000000"/>
          <w:spacing w:val="-1"/>
        </w:rPr>
        <w:t xml:space="preserve">dla prób montażowych, uruchomień, badań 1 </w:t>
      </w:r>
      <w:proofErr w:type="spellStart"/>
      <w:r w:rsidRPr="00973B2C">
        <w:rPr>
          <w:rFonts w:ascii="Arial" w:hAnsi="Arial" w:cs="Arial"/>
          <w:color w:val="000000"/>
          <w:spacing w:val="-1"/>
        </w:rPr>
        <w:t>kpl</w:t>
      </w:r>
      <w:proofErr w:type="spellEnd"/>
      <w:r w:rsidRPr="00973B2C">
        <w:rPr>
          <w:rFonts w:ascii="Arial" w:hAnsi="Arial" w:cs="Arial"/>
          <w:color w:val="000000"/>
          <w:spacing w:val="-1"/>
        </w:rPr>
        <w:t>.,</w:t>
      </w:r>
    </w:p>
    <w:p w14:paraId="03A8B1C9" w14:textId="77777777" w:rsidR="00973B2C" w:rsidRPr="00973B2C" w:rsidRDefault="00973B2C" w:rsidP="00973B2C">
      <w:pPr>
        <w:rPr>
          <w:rFonts w:ascii="Arial" w:hAnsi="Arial" w:cs="Arial"/>
        </w:rPr>
      </w:pPr>
    </w:p>
    <w:p w14:paraId="79B92C28" w14:textId="3B84CCCD" w:rsidR="00973B2C" w:rsidRPr="00031350" w:rsidRDefault="00973B2C" w:rsidP="00C23429">
      <w:pPr>
        <w:pStyle w:val="Nagwek2"/>
        <w:numPr>
          <w:ilvl w:val="1"/>
          <w:numId w:val="7"/>
        </w:numPr>
        <w:shd w:val="clear" w:color="auto" w:fill="FFFFFF"/>
        <w:tabs>
          <w:tab w:val="left" w:pos="900"/>
        </w:tabs>
        <w:autoSpaceDN w:val="0"/>
        <w:ind w:right="38" w:firstLine="133"/>
        <w:jc w:val="left"/>
        <w:rPr>
          <w:rFonts w:cs="Arial"/>
          <w:b/>
          <w:bCs w:val="0"/>
          <w:smallCaps/>
          <w:sz w:val="22"/>
          <w:szCs w:val="22"/>
        </w:rPr>
      </w:pPr>
      <w:bookmarkStart w:id="244" w:name="_Toc419724679"/>
      <w:bookmarkStart w:id="245" w:name="_Toc417411918"/>
      <w:bookmarkStart w:id="246" w:name="_Toc417550474"/>
      <w:bookmarkStart w:id="247" w:name="_Toc454804182"/>
      <w:bookmarkStart w:id="248" w:name="_Toc124786845"/>
      <w:r w:rsidRPr="00031350">
        <w:rPr>
          <w:rFonts w:cs="Arial"/>
          <w:b/>
          <w:bCs w:val="0"/>
          <w:smallCaps/>
          <w:sz w:val="22"/>
          <w:szCs w:val="22"/>
        </w:rPr>
        <w:t>Badania i kontrola instalacji wentylacji</w:t>
      </w:r>
      <w:bookmarkEnd w:id="244"/>
      <w:bookmarkEnd w:id="245"/>
      <w:bookmarkEnd w:id="246"/>
      <w:bookmarkEnd w:id="247"/>
      <w:bookmarkEnd w:id="248"/>
    </w:p>
    <w:p w14:paraId="70B199EE" w14:textId="77777777" w:rsidR="00031350" w:rsidRPr="00031350" w:rsidRDefault="00031350" w:rsidP="0063073B">
      <w:pPr>
        <w:spacing w:after="0" w:line="240" w:lineRule="auto"/>
        <w:rPr>
          <w:lang w:eastAsia="pl-PL"/>
        </w:rPr>
      </w:pPr>
    </w:p>
    <w:p w14:paraId="4FDFE6F4" w14:textId="77777777" w:rsidR="00973B2C" w:rsidRPr="00973B2C" w:rsidRDefault="00973B2C" w:rsidP="00031350">
      <w:pPr>
        <w:suppressAutoHyphens/>
        <w:spacing w:after="0" w:line="240" w:lineRule="auto"/>
        <w:jc w:val="both"/>
        <w:rPr>
          <w:rFonts w:ascii="Arial" w:hAnsi="Arial" w:cs="Arial"/>
        </w:rPr>
      </w:pPr>
      <w:r w:rsidRPr="00973B2C">
        <w:rPr>
          <w:rFonts w:ascii="Arial" w:hAnsi="Arial" w:cs="Arial"/>
        </w:rPr>
        <w:t xml:space="preserve">Badania, kontrola działania i odbiór instalacji wentylacji powinny być przeprowadzone zgodnie z </w:t>
      </w:r>
      <w:r w:rsidRPr="00973B2C">
        <w:rPr>
          <w:rFonts w:ascii="Arial" w:hAnsi="Arial" w:cs="Arial"/>
          <w:i/>
        </w:rPr>
        <w:t>„Warunkami Technicznymi wykonania i odbioru instalacji wentylacyjnych wyd. COBRTI  INSTAL, Zeszyt 5, Warszawa 2002</w:t>
      </w:r>
      <w:r w:rsidRPr="00973B2C">
        <w:rPr>
          <w:rFonts w:ascii="Arial" w:hAnsi="Arial" w:cs="Arial"/>
        </w:rPr>
        <w:t xml:space="preserve"> oraz  </w:t>
      </w:r>
      <w:r w:rsidRPr="00973B2C">
        <w:rPr>
          <w:rFonts w:ascii="Arial" w:hAnsi="Arial" w:cs="Arial"/>
          <w:i/>
        </w:rPr>
        <w:t>„Warunkami Technicznymi wykonania i odbioru robót budowlanych” część E: Roboty instalacyjne sanitarne, zeszyt 2 Instalacje klimatyzacyjne ITB, Warszawa 2010 r.</w:t>
      </w:r>
    </w:p>
    <w:p w14:paraId="5BABF22F" w14:textId="77777777" w:rsidR="00973B2C" w:rsidRPr="00973B2C" w:rsidRDefault="00973B2C" w:rsidP="00031350">
      <w:pPr>
        <w:spacing w:after="0" w:line="240" w:lineRule="auto"/>
        <w:jc w:val="both"/>
        <w:rPr>
          <w:rFonts w:ascii="Arial" w:hAnsi="Arial" w:cs="Arial"/>
        </w:rPr>
      </w:pPr>
      <w:r w:rsidRPr="00973B2C">
        <w:rPr>
          <w:rFonts w:ascii="Arial" w:hAnsi="Arial" w:cs="Arial"/>
        </w:rPr>
        <w:t>Przed przystąpieniem do badań urządzeń wentylacyjnych należy dokonać przeglądu zamontowanych urządzeń i stwierdzić ich zgodność z projektem oraz z obowiązującymi przepisami i zasadami technicznymi. Należy również sprawdzić czystość instalacji, dostępność dla obsługi ze względu na działanie, czyszczenie i konserwację oraz sprawdzić kompletność dokumentów niezbędnych do eksploatacji instalacji.</w:t>
      </w:r>
    </w:p>
    <w:p w14:paraId="6E76E337" w14:textId="77777777" w:rsidR="00973B2C" w:rsidRPr="00973B2C" w:rsidRDefault="00973B2C" w:rsidP="00031350">
      <w:pPr>
        <w:spacing w:after="0" w:line="240" w:lineRule="auto"/>
        <w:jc w:val="both"/>
        <w:rPr>
          <w:rFonts w:ascii="Arial" w:hAnsi="Arial" w:cs="Arial"/>
        </w:rPr>
      </w:pPr>
      <w:r w:rsidRPr="00973B2C">
        <w:rPr>
          <w:rFonts w:ascii="Arial" w:hAnsi="Arial" w:cs="Arial"/>
        </w:rPr>
        <w:t>W ramach sprawdzenia kompletności wykonanych prac należy dostarczyć dokumenty dotyczące:</w:t>
      </w:r>
    </w:p>
    <w:p w14:paraId="61F7B5A1" w14:textId="77777777" w:rsidR="00973B2C" w:rsidRPr="00973B2C" w:rsidRDefault="00973B2C" w:rsidP="00031350">
      <w:pPr>
        <w:spacing w:after="0" w:line="240" w:lineRule="auto"/>
        <w:ind w:firstLine="567"/>
        <w:jc w:val="both"/>
        <w:rPr>
          <w:rFonts w:ascii="Arial" w:hAnsi="Arial" w:cs="Arial"/>
        </w:rPr>
      </w:pPr>
      <w:r w:rsidRPr="00973B2C">
        <w:rPr>
          <w:rFonts w:ascii="Arial" w:hAnsi="Arial" w:cs="Arial"/>
        </w:rPr>
        <w:t>- podstawowych danych eksploatacyjnych,</w:t>
      </w:r>
    </w:p>
    <w:p w14:paraId="76FFDD0B" w14:textId="77777777" w:rsidR="00973B2C" w:rsidRPr="00973B2C" w:rsidRDefault="00973B2C" w:rsidP="00031350">
      <w:pPr>
        <w:spacing w:after="0" w:line="240" w:lineRule="auto"/>
        <w:ind w:left="567"/>
        <w:jc w:val="both"/>
        <w:rPr>
          <w:rFonts w:ascii="Arial" w:hAnsi="Arial" w:cs="Arial"/>
        </w:rPr>
      </w:pPr>
      <w:r w:rsidRPr="00973B2C">
        <w:rPr>
          <w:rFonts w:ascii="Arial" w:hAnsi="Arial" w:cs="Arial"/>
        </w:rPr>
        <w:t>- inwentaryzacji powykonawczej (m.in. schematy, certyfikaty bezpieczeństwa itp.)</w:t>
      </w:r>
    </w:p>
    <w:p w14:paraId="50CFDCFD" w14:textId="77777777" w:rsidR="00973B2C" w:rsidRPr="00973B2C" w:rsidRDefault="00973B2C" w:rsidP="00031350">
      <w:pPr>
        <w:spacing w:after="0" w:line="240" w:lineRule="auto"/>
        <w:ind w:left="567"/>
        <w:jc w:val="both"/>
        <w:rPr>
          <w:rFonts w:ascii="Arial" w:hAnsi="Arial" w:cs="Arial"/>
        </w:rPr>
      </w:pPr>
      <w:r w:rsidRPr="00973B2C">
        <w:rPr>
          <w:rFonts w:ascii="Arial" w:hAnsi="Arial" w:cs="Arial"/>
        </w:rPr>
        <w:t>- eksploatacji i konserwacji (instrukcje obsługi itp.).</w:t>
      </w:r>
    </w:p>
    <w:p w14:paraId="515DC8A0" w14:textId="77777777" w:rsidR="00973B2C" w:rsidRPr="00973B2C" w:rsidRDefault="00973B2C" w:rsidP="00031350">
      <w:pPr>
        <w:spacing w:after="0" w:line="240" w:lineRule="auto"/>
        <w:jc w:val="both"/>
        <w:rPr>
          <w:rFonts w:ascii="Arial" w:hAnsi="Arial" w:cs="Arial"/>
        </w:rPr>
      </w:pPr>
      <w:r w:rsidRPr="00973B2C">
        <w:rPr>
          <w:rFonts w:ascii="Arial" w:hAnsi="Arial" w:cs="Arial"/>
        </w:rPr>
        <w:t xml:space="preserve">Po wykonaniu badań jw. można przystąpić do kontroli działania instalacji wentylacji mechanicznej i klimatyzacji, której celem jest potwierdzenie możliwości działania instalacji jw. zgodnie z wymaganiami. </w:t>
      </w:r>
    </w:p>
    <w:p w14:paraId="15E67F7D" w14:textId="77777777" w:rsidR="00973B2C" w:rsidRPr="00973B2C" w:rsidRDefault="00973B2C" w:rsidP="00973B2C">
      <w:pPr>
        <w:jc w:val="both"/>
        <w:rPr>
          <w:rFonts w:ascii="Arial" w:hAnsi="Arial" w:cs="Arial"/>
        </w:rPr>
      </w:pPr>
    </w:p>
    <w:p w14:paraId="46B59E53" w14:textId="2687DCA0" w:rsidR="00973B2C" w:rsidRPr="00031350" w:rsidRDefault="00973B2C" w:rsidP="00C23429">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249" w:name="_Toc419724680"/>
      <w:bookmarkStart w:id="250" w:name="_Toc417411919"/>
      <w:bookmarkStart w:id="251" w:name="_Toc417550475"/>
      <w:bookmarkStart w:id="252" w:name="_Toc454804183"/>
      <w:bookmarkStart w:id="253" w:name="_Toc124786846"/>
      <w:r w:rsidRPr="00031350">
        <w:rPr>
          <w:rFonts w:cs="Arial"/>
          <w:b/>
          <w:smallCaps/>
          <w:sz w:val="22"/>
          <w:szCs w:val="22"/>
        </w:rPr>
        <w:t>Odbiór robót</w:t>
      </w:r>
      <w:bookmarkEnd w:id="249"/>
      <w:bookmarkEnd w:id="250"/>
      <w:bookmarkEnd w:id="251"/>
      <w:bookmarkEnd w:id="252"/>
      <w:bookmarkEnd w:id="253"/>
    </w:p>
    <w:p w14:paraId="4527A630" w14:textId="77777777" w:rsidR="00031350" w:rsidRPr="00031350" w:rsidRDefault="00031350" w:rsidP="0063073B">
      <w:pPr>
        <w:spacing w:after="0" w:line="240" w:lineRule="auto"/>
        <w:rPr>
          <w:lang w:eastAsia="pl-PL"/>
        </w:rPr>
      </w:pPr>
    </w:p>
    <w:p w14:paraId="4087ADAB" w14:textId="77777777" w:rsidR="00973B2C" w:rsidRPr="00973B2C" w:rsidRDefault="00973B2C" w:rsidP="00031350">
      <w:pPr>
        <w:spacing w:after="0" w:line="240" w:lineRule="auto"/>
        <w:jc w:val="both"/>
        <w:rPr>
          <w:rFonts w:ascii="Arial" w:hAnsi="Arial" w:cs="Arial"/>
          <w:i/>
        </w:rPr>
      </w:pPr>
      <w:r w:rsidRPr="00973B2C">
        <w:rPr>
          <w:rFonts w:ascii="Arial" w:hAnsi="Arial" w:cs="Arial"/>
        </w:rPr>
        <w:t xml:space="preserve">Pozytywna ocena prób i uruchomienia stanowi podstawę do podjęcia pracy przez komisję odbioru technicznego urządzeń. Wzory protokołów z odbioru zamieszczono w </w:t>
      </w:r>
      <w:r w:rsidRPr="00973B2C">
        <w:rPr>
          <w:rFonts w:ascii="Arial" w:hAnsi="Arial" w:cs="Arial"/>
          <w:i/>
        </w:rPr>
        <w:t>„Warunkach technicznych wykonania i odbioru instalacji wentylacyjnych” wyd. COBRTI  INSTAL, Zeszyt 5, Warszawa 2002.</w:t>
      </w:r>
    </w:p>
    <w:p w14:paraId="301E58F5" w14:textId="77777777" w:rsidR="00973B2C" w:rsidRPr="00973B2C" w:rsidRDefault="00973B2C" w:rsidP="00973B2C">
      <w:pPr>
        <w:jc w:val="both"/>
        <w:rPr>
          <w:rFonts w:ascii="Arial" w:hAnsi="Arial" w:cs="Arial"/>
          <w:i/>
        </w:rPr>
      </w:pPr>
    </w:p>
    <w:p w14:paraId="17476EB2" w14:textId="3F73E9EB" w:rsidR="00973B2C" w:rsidRPr="00031350" w:rsidRDefault="00973B2C" w:rsidP="00C23429">
      <w:pPr>
        <w:pStyle w:val="Nagwek2"/>
        <w:numPr>
          <w:ilvl w:val="1"/>
          <w:numId w:val="7"/>
        </w:numPr>
        <w:shd w:val="clear" w:color="auto" w:fill="FFFFFF"/>
        <w:tabs>
          <w:tab w:val="left" w:pos="900"/>
        </w:tabs>
        <w:autoSpaceDN w:val="0"/>
        <w:ind w:right="38" w:firstLine="133"/>
        <w:jc w:val="left"/>
        <w:rPr>
          <w:rFonts w:cs="Arial"/>
          <w:b/>
          <w:bCs w:val="0"/>
          <w:smallCaps/>
          <w:sz w:val="22"/>
          <w:szCs w:val="22"/>
        </w:rPr>
      </w:pPr>
      <w:bookmarkStart w:id="254" w:name="_Toc419724681"/>
      <w:bookmarkStart w:id="255" w:name="_Toc417411920"/>
      <w:bookmarkStart w:id="256" w:name="_Toc417550476"/>
      <w:bookmarkStart w:id="257" w:name="_Toc454804184"/>
      <w:bookmarkStart w:id="258" w:name="_Toc124786847"/>
      <w:r w:rsidRPr="00031350">
        <w:rPr>
          <w:rFonts w:cs="Arial"/>
          <w:b/>
          <w:bCs w:val="0"/>
          <w:smallCaps/>
          <w:sz w:val="22"/>
          <w:szCs w:val="22"/>
        </w:rPr>
        <w:t>Dokumentacja powykonawcza</w:t>
      </w:r>
      <w:bookmarkEnd w:id="254"/>
      <w:bookmarkEnd w:id="255"/>
      <w:bookmarkEnd w:id="256"/>
      <w:bookmarkEnd w:id="257"/>
      <w:bookmarkEnd w:id="258"/>
    </w:p>
    <w:p w14:paraId="5CE1A74C" w14:textId="77777777" w:rsidR="00031350" w:rsidRPr="00031350" w:rsidRDefault="00031350" w:rsidP="00031350">
      <w:pPr>
        <w:rPr>
          <w:lang w:eastAsia="pl-PL"/>
        </w:rPr>
      </w:pPr>
    </w:p>
    <w:p w14:paraId="2A6E6547" w14:textId="77777777" w:rsidR="00973B2C" w:rsidRPr="00973B2C" w:rsidRDefault="00973B2C" w:rsidP="00031350">
      <w:pPr>
        <w:spacing w:after="0" w:line="240" w:lineRule="auto"/>
        <w:jc w:val="both"/>
        <w:rPr>
          <w:rFonts w:ascii="Arial" w:hAnsi="Arial" w:cs="Arial"/>
        </w:rPr>
      </w:pPr>
      <w:r w:rsidRPr="00973B2C">
        <w:rPr>
          <w:rFonts w:ascii="Arial" w:hAnsi="Arial" w:cs="Arial"/>
        </w:rPr>
        <w:lastRenderedPageBreak/>
        <w:t>Po zakończeniu robót należy dostarczyć Inwestorowi dokumentację powykonawczą, zawierającą:</w:t>
      </w:r>
    </w:p>
    <w:p w14:paraId="68301AA0" w14:textId="77777777" w:rsidR="00973B2C" w:rsidRPr="00973B2C" w:rsidRDefault="00973B2C" w:rsidP="00F04684">
      <w:pPr>
        <w:numPr>
          <w:ilvl w:val="0"/>
          <w:numId w:val="17"/>
        </w:numPr>
        <w:overflowPunct w:val="0"/>
        <w:autoSpaceDE w:val="0"/>
        <w:autoSpaceDN w:val="0"/>
        <w:adjustRightInd w:val="0"/>
        <w:spacing w:after="0" w:line="240" w:lineRule="auto"/>
        <w:textAlignment w:val="baseline"/>
        <w:rPr>
          <w:rFonts w:ascii="Arial" w:hAnsi="Arial" w:cs="Arial"/>
        </w:rPr>
      </w:pPr>
      <w:r w:rsidRPr="00973B2C">
        <w:rPr>
          <w:rFonts w:ascii="Arial" w:hAnsi="Arial" w:cs="Arial"/>
        </w:rPr>
        <w:t>rysunki instalacji – rzuty i schematy – wraz ze wszystkimi zmianami wprowadzonymi do zaprojektowanych instalacji podczas realizacji inwestycji,</w:t>
      </w:r>
    </w:p>
    <w:p w14:paraId="187A510E" w14:textId="77777777" w:rsidR="00973B2C" w:rsidRPr="00973B2C" w:rsidRDefault="00973B2C" w:rsidP="00F04684">
      <w:pPr>
        <w:numPr>
          <w:ilvl w:val="0"/>
          <w:numId w:val="17"/>
        </w:numPr>
        <w:overflowPunct w:val="0"/>
        <w:autoSpaceDE w:val="0"/>
        <w:autoSpaceDN w:val="0"/>
        <w:adjustRightInd w:val="0"/>
        <w:spacing w:after="0" w:line="240" w:lineRule="auto"/>
        <w:textAlignment w:val="baseline"/>
        <w:rPr>
          <w:rFonts w:ascii="Arial" w:hAnsi="Arial" w:cs="Arial"/>
        </w:rPr>
      </w:pPr>
      <w:r w:rsidRPr="00973B2C">
        <w:rPr>
          <w:rFonts w:ascii="Arial" w:hAnsi="Arial" w:cs="Arial"/>
        </w:rPr>
        <w:t>szczegółową specyfikację zastosowanych materiałów i urządzeń,</w:t>
      </w:r>
    </w:p>
    <w:p w14:paraId="27845344" w14:textId="77777777" w:rsidR="00973B2C" w:rsidRPr="00973B2C" w:rsidRDefault="00973B2C" w:rsidP="00F04684">
      <w:pPr>
        <w:numPr>
          <w:ilvl w:val="0"/>
          <w:numId w:val="17"/>
        </w:numPr>
        <w:overflowPunct w:val="0"/>
        <w:autoSpaceDE w:val="0"/>
        <w:autoSpaceDN w:val="0"/>
        <w:adjustRightInd w:val="0"/>
        <w:spacing w:after="0" w:line="240" w:lineRule="auto"/>
        <w:textAlignment w:val="baseline"/>
        <w:rPr>
          <w:rFonts w:ascii="Arial" w:hAnsi="Arial" w:cs="Arial"/>
        </w:rPr>
      </w:pPr>
      <w:r w:rsidRPr="00973B2C">
        <w:rPr>
          <w:rFonts w:ascii="Arial" w:hAnsi="Arial" w:cs="Arial"/>
        </w:rPr>
        <w:t>dokumentacje techniczno-ruchowe zastosowanych urządzeń wraz z instrukcjami konserwacji i serwisu,</w:t>
      </w:r>
    </w:p>
    <w:p w14:paraId="1A7B0EA1" w14:textId="77777777" w:rsidR="00973B2C" w:rsidRPr="00973B2C" w:rsidRDefault="00973B2C" w:rsidP="00F04684">
      <w:pPr>
        <w:numPr>
          <w:ilvl w:val="0"/>
          <w:numId w:val="17"/>
        </w:numPr>
        <w:overflowPunct w:val="0"/>
        <w:autoSpaceDE w:val="0"/>
        <w:autoSpaceDN w:val="0"/>
        <w:adjustRightInd w:val="0"/>
        <w:spacing w:after="0" w:line="240" w:lineRule="auto"/>
        <w:textAlignment w:val="baseline"/>
        <w:rPr>
          <w:rFonts w:ascii="Arial" w:hAnsi="Arial" w:cs="Arial"/>
        </w:rPr>
      </w:pPr>
      <w:r w:rsidRPr="00973B2C">
        <w:rPr>
          <w:rFonts w:ascii="Arial" w:hAnsi="Arial" w:cs="Arial"/>
        </w:rPr>
        <w:t>atesty, certyfikaty, aprobaty, dopuszczenia, etc. wszystkich zastosowanych elementów instalacji (zgodnie z obowiązującymi w tej sprawie wymaganiami).</w:t>
      </w:r>
    </w:p>
    <w:p w14:paraId="7DECEF6E" w14:textId="77777777" w:rsidR="00973B2C" w:rsidRPr="00973B2C" w:rsidRDefault="00973B2C" w:rsidP="00973B2C">
      <w:pPr>
        <w:overflowPunct w:val="0"/>
        <w:autoSpaceDE w:val="0"/>
        <w:adjustRightInd w:val="0"/>
        <w:ind w:left="720"/>
        <w:textAlignment w:val="baseline"/>
        <w:rPr>
          <w:rFonts w:ascii="Arial" w:hAnsi="Arial" w:cs="Arial"/>
        </w:rPr>
      </w:pPr>
    </w:p>
    <w:p w14:paraId="05AA50F7" w14:textId="77777777" w:rsidR="00973B2C" w:rsidRPr="00031350" w:rsidRDefault="00973B2C" w:rsidP="00C23429">
      <w:pPr>
        <w:pStyle w:val="Nagwek2"/>
        <w:numPr>
          <w:ilvl w:val="1"/>
          <w:numId w:val="7"/>
        </w:numPr>
        <w:shd w:val="clear" w:color="auto" w:fill="FFFFFF"/>
        <w:tabs>
          <w:tab w:val="left" w:pos="900"/>
        </w:tabs>
        <w:autoSpaceDN w:val="0"/>
        <w:ind w:right="38" w:firstLine="133"/>
        <w:jc w:val="left"/>
        <w:rPr>
          <w:rFonts w:cs="Arial"/>
          <w:b/>
          <w:smallCaps/>
          <w:sz w:val="22"/>
          <w:szCs w:val="22"/>
        </w:rPr>
      </w:pPr>
      <w:bookmarkStart w:id="259" w:name="_Toc419724682"/>
      <w:bookmarkStart w:id="260" w:name="_Toc417411921"/>
      <w:bookmarkStart w:id="261" w:name="_Toc417550477"/>
      <w:bookmarkStart w:id="262" w:name="_Toc454804185"/>
      <w:bookmarkStart w:id="263" w:name="_Toc124786848"/>
      <w:r w:rsidRPr="00031350">
        <w:rPr>
          <w:rFonts w:cs="Arial"/>
          <w:b/>
          <w:smallCaps/>
          <w:sz w:val="22"/>
          <w:szCs w:val="22"/>
        </w:rPr>
        <w:t>Dokumenty odniesienia</w:t>
      </w:r>
      <w:bookmarkEnd w:id="259"/>
      <w:bookmarkEnd w:id="260"/>
      <w:bookmarkEnd w:id="261"/>
      <w:bookmarkEnd w:id="262"/>
      <w:bookmarkEnd w:id="263"/>
    </w:p>
    <w:p w14:paraId="71F0CCE6" w14:textId="77777777" w:rsidR="00973B2C" w:rsidRPr="00973B2C" w:rsidRDefault="00973B2C" w:rsidP="0063073B">
      <w:pPr>
        <w:spacing w:after="0" w:line="240" w:lineRule="auto"/>
        <w:rPr>
          <w:rFonts w:ascii="Arial" w:hAnsi="Arial" w:cs="Arial"/>
        </w:rPr>
      </w:pPr>
    </w:p>
    <w:p w14:paraId="3DF18419" w14:textId="64FEE53F" w:rsidR="00973B2C" w:rsidRPr="00031350" w:rsidRDefault="00973B2C" w:rsidP="00C23429">
      <w:pPr>
        <w:pStyle w:val="Nagwek3"/>
        <w:numPr>
          <w:ilvl w:val="2"/>
          <w:numId w:val="7"/>
        </w:numPr>
        <w:autoSpaceDN w:val="0"/>
        <w:ind w:left="1418" w:hanging="425"/>
        <w:rPr>
          <w:rFonts w:cs="Arial"/>
          <w:b/>
          <w:bCs/>
          <w:sz w:val="22"/>
          <w:szCs w:val="22"/>
        </w:rPr>
      </w:pPr>
      <w:bookmarkStart w:id="264" w:name="_Toc419724683"/>
      <w:bookmarkStart w:id="265" w:name="_Toc417411922"/>
      <w:bookmarkStart w:id="266" w:name="_Toc417550478"/>
      <w:bookmarkStart w:id="267" w:name="_Toc454804186"/>
      <w:bookmarkStart w:id="268" w:name="_Toc124786849"/>
      <w:r w:rsidRPr="00031350">
        <w:rPr>
          <w:rFonts w:cs="Arial"/>
          <w:b/>
          <w:bCs/>
          <w:sz w:val="22"/>
          <w:szCs w:val="22"/>
        </w:rPr>
        <w:t>Dokumentacja projektowa</w:t>
      </w:r>
      <w:bookmarkEnd w:id="264"/>
      <w:bookmarkEnd w:id="265"/>
      <w:bookmarkEnd w:id="266"/>
      <w:bookmarkEnd w:id="267"/>
      <w:bookmarkEnd w:id="268"/>
    </w:p>
    <w:p w14:paraId="21AD9880" w14:textId="77777777" w:rsidR="00031350" w:rsidRPr="00031350" w:rsidRDefault="00031350" w:rsidP="0063073B">
      <w:pPr>
        <w:spacing w:after="0" w:line="240" w:lineRule="auto"/>
        <w:rPr>
          <w:lang w:eastAsia="pl-PL"/>
        </w:rPr>
      </w:pPr>
    </w:p>
    <w:p w14:paraId="75658653" w14:textId="77777777" w:rsidR="00973B2C" w:rsidRPr="00973B2C" w:rsidRDefault="00973B2C" w:rsidP="007A12B1">
      <w:pPr>
        <w:spacing w:after="0" w:line="240" w:lineRule="auto"/>
        <w:jc w:val="both"/>
        <w:rPr>
          <w:rFonts w:ascii="Arial" w:hAnsi="Arial" w:cs="Arial"/>
        </w:rPr>
      </w:pPr>
      <w:r w:rsidRPr="00973B2C">
        <w:rPr>
          <w:rFonts w:ascii="Arial" w:hAnsi="Arial" w:cs="Arial"/>
        </w:rPr>
        <w:t>Podstawą do wykonania robót związanych z instalacją wentylacji są:</w:t>
      </w:r>
    </w:p>
    <w:p w14:paraId="72AC76E5" w14:textId="7D6C2953" w:rsidR="007A12B1" w:rsidRPr="007A12B1" w:rsidRDefault="007A12B1" w:rsidP="00F04684">
      <w:pPr>
        <w:pStyle w:val="Akapitzlist"/>
        <w:numPr>
          <w:ilvl w:val="0"/>
          <w:numId w:val="18"/>
        </w:numPr>
        <w:spacing w:after="0" w:line="240" w:lineRule="auto"/>
        <w:jc w:val="both"/>
        <w:rPr>
          <w:rFonts w:ascii="Arial" w:hAnsi="Arial" w:cs="Arial"/>
        </w:rPr>
      </w:pPr>
      <w:bookmarkStart w:id="269" w:name="_Hlk529804166"/>
      <w:r w:rsidRPr="007A12B1">
        <w:rPr>
          <w:rFonts w:ascii="Arial" w:hAnsi="Arial" w:cs="Arial"/>
        </w:rPr>
        <w:t>projekt:</w:t>
      </w:r>
      <w:r>
        <w:rPr>
          <w:rFonts w:ascii="Arial" w:hAnsi="Arial" w:cs="Arial"/>
        </w:rPr>
        <w:t xml:space="preserve"> </w:t>
      </w:r>
      <w:r w:rsidRPr="007A12B1">
        <w:rPr>
          <w:rFonts w:ascii="Arial" w:hAnsi="Arial" w:cs="Arial"/>
        </w:rPr>
        <w:t>Przebudowa pomieszczeń 163-166 dla potrzeb Samorządu Studentów Politechniki Warszawskiej w Gmachu Głównym Politechniki Warszawskiej, pl. Politechniki 1 w Warszawie; dz. ew. nr 1, obręb 5-05-05. PROJEKT WYKONAWCZY. INSTALACJE SANITARNE</w:t>
      </w:r>
      <w:r w:rsidR="0063073B">
        <w:rPr>
          <w:rFonts w:ascii="Arial" w:hAnsi="Arial" w:cs="Arial"/>
        </w:rPr>
        <w:t xml:space="preserve"> – Rewizja 1</w:t>
      </w:r>
      <w:r w:rsidRPr="007A12B1">
        <w:rPr>
          <w:rFonts w:ascii="Arial" w:hAnsi="Arial" w:cs="Arial"/>
        </w:rPr>
        <w:t xml:space="preserve">. </w:t>
      </w:r>
      <w:bookmarkStart w:id="270" w:name="_Hlk71631396"/>
      <w:r w:rsidRPr="00973B2C">
        <w:rPr>
          <w:rFonts w:ascii="Arial" w:hAnsi="Arial" w:cs="Arial"/>
        </w:rPr>
        <w:t>Projektant: mgr inż. Aleksandra Siedlecka</w:t>
      </w:r>
      <w:bookmarkEnd w:id="270"/>
      <w:r>
        <w:rPr>
          <w:rFonts w:ascii="Arial" w:hAnsi="Arial" w:cs="Arial"/>
        </w:rPr>
        <w:t>;</w:t>
      </w:r>
      <w:r w:rsidRPr="007A12B1">
        <w:rPr>
          <w:rFonts w:ascii="Arial" w:hAnsi="Arial" w:cs="Arial"/>
        </w:rPr>
        <w:t xml:space="preserve"> Warszawa, maj 2021r.”,</w:t>
      </w:r>
    </w:p>
    <w:bookmarkEnd w:id="269"/>
    <w:p w14:paraId="537A07F1" w14:textId="77777777" w:rsidR="00973B2C" w:rsidRPr="00973B2C" w:rsidRDefault="00973B2C" w:rsidP="00F04684">
      <w:pPr>
        <w:numPr>
          <w:ilvl w:val="0"/>
          <w:numId w:val="18"/>
        </w:numPr>
        <w:autoSpaceDN w:val="0"/>
        <w:spacing w:after="0" w:line="240" w:lineRule="auto"/>
        <w:jc w:val="both"/>
        <w:rPr>
          <w:rFonts w:ascii="Arial" w:hAnsi="Arial" w:cs="Arial"/>
        </w:rPr>
      </w:pPr>
      <w:r w:rsidRPr="00973B2C">
        <w:rPr>
          <w:rFonts w:ascii="Arial" w:hAnsi="Arial" w:cs="Arial"/>
        </w:rPr>
        <w:t>Niniejsza Szczegółowa Specyfikacja Techniczna,</w:t>
      </w:r>
    </w:p>
    <w:p w14:paraId="0B8F8A1C" w14:textId="77777777" w:rsidR="00973B2C" w:rsidRPr="00973B2C" w:rsidRDefault="00973B2C" w:rsidP="00F04684">
      <w:pPr>
        <w:numPr>
          <w:ilvl w:val="0"/>
          <w:numId w:val="18"/>
        </w:numPr>
        <w:autoSpaceDN w:val="0"/>
        <w:spacing w:after="0" w:line="240" w:lineRule="auto"/>
        <w:jc w:val="both"/>
        <w:rPr>
          <w:rFonts w:ascii="Arial" w:hAnsi="Arial" w:cs="Arial"/>
        </w:rPr>
      </w:pPr>
      <w:r w:rsidRPr="00973B2C">
        <w:rPr>
          <w:rFonts w:ascii="Arial" w:hAnsi="Arial" w:cs="Arial"/>
        </w:rPr>
        <w:t>Kosztorysy.</w:t>
      </w:r>
    </w:p>
    <w:p w14:paraId="1CB21AAF" w14:textId="77777777" w:rsidR="00973B2C" w:rsidRPr="00973B2C" w:rsidRDefault="00973B2C" w:rsidP="00973B2C">
      <w:pPr>
        <w:ind w:left="737"/>
        <w:rPr>
          <w:rFonts w:ascii="Arial" w:hAnsi="Arial" w:cs="Arial"/>
        </w:rPr>
      </w:pPr>
    </w:p>
    <w:p w14:paraId="77B65C20" w14:textId="4C77D1C2" w:rsidR="00973B2C" w:rsidRPr="007A12B1" w:rsidRDefault="00973B2C" w:rsidP="00C23429">
      <w:pPr>
        <w:pStyle w:val="Nagwek3"/>
        <w:numPr>
          <w:ilvl w:val="2"/>
          <w:numId w:val="7"/>
        </w:numPr>
        <w:autoSpaceDN w:val="0"/>
        <w:ind w:left="1418" w:hanging="425"/>
        <w:rPr>
          <w:rFonts w:cs="Arial"/>
          <w:b/>
          <w:bCs/>
          <w:sz w:val="22"/>
          <w:szCs w:val="22"/>
        </w:rPr>
      </w:pPr>
      <w:bookmarkStart w:id="271" w:name="_Toc419724684"/>
      <w:bookmarkStart w:id="272" w:name="_Toc417411923"/>
      <w:bookmarkStart w:id="273" w:name="_Toc417550479"/>
      <w:bookmarkStart w:id="274" w:name="_Toc454804187"/>
      <w:bookmarkStart w:id="275" w:name="_Toc124786850"/>
      <w:r w:rsidRPr="007A12B1">
        <w:rPr>
          <w:rFonts w:cs="Arial"/>
          <w:b/>
          <w:bCs/>
          <w:sz w:val="22"/>
          <w:szCs w:val="22"/>
        </w:rPr>
        <w:t>Podstawowe normy, rozporządzenia, opracowania techniczne</w:t>
      </w:r>
      <w:bookmarkEnd w:id="271"/>
      <w:bookmarkEnd w:id="272"/>
      <w:bookmarkEnd w:id="273"/>
      <w:bookmarkEnd w:id="274"/>
      <w:bookmarkEnd w:id="275"/>
    </w:p>
    <w:p w14:paraId="2BB6EF6C" w14:textId="77777777" w:rsidR="007A12B1" w:rsidRPr="007A12B1" w:rsidRDefault="007A12B1" w:rsidP="007A12B1">
      <w:pPr>
        <w:rPr>
          <w:lang w:eastAsia="pl-PL"/>
        </w:rPr>
      </w:pPr>
    </w:p>
    <w:p w14:paraId="29F92C71"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PN-EN 12599:2002 Procedury badań i metody pomiarowe dotyczące odbioru wykonanych instalacji wentylacji i klimatyzacji,</w:t>
      </w:r>
    </w:p>
    <w:p w14:paraId="572AA56B"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PN-EN 12599:2002/AC:2004 Procedury badań i metody pomiarowe dotyczące odbioru wykonanych instalacji wentylacji i klimatyzacji,</w:t>
      </w:r>
    </w:p>
    <w:p w14:paraId="1A18E6D2"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PN-EN 12792:2006 Wentylacja budynków – Symbole, terminologia i oznaczenia na rysunkach,</w:t>
      </w:r>
    </w:p>
    <w:p w14:paraId="485BBDD0"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PN-EN 1505:2001 Wentylacja budynków – Przewody proste i kształtki wentylacyjne z blachy o przekroju prostokątnym – Wymiary,</w:t>
      </w:r>
    </w:p>
    <w:p w14:paraId="028D9EE5"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PN-EN 1506:2001 Wentylacja budynków – Przewody proste i kształtki wentylacyjne z blachy o przekroju kołowym – Wymiary,</w:t>
      </w:r>
    </w:p>
    <w:p w14:paraId="0E1571DD" w14:textId="77777777" w:rsidR="00973B2C" w:rsidRPr="00973B2C" w:rsidRDefault="00973B2C" w:rsidP="00F04684">
      <w:pPr>
        <w:pStyle w:val="E1"/>
        <w:numPr>
          <w:ilvl w:val="0"/>
          <w:numId w:val="19"/>
        </w:numPr>
        <w:spacing w:after="0" w:line="240" w:lineRule="auto"/>
        <w:ind w:left="714" w:hanging="357"/>
        <w:rPr>
          <w:rFonts w:cs="Arial"/>
          <w:szCs w:val="22"/>
        </w:rPr>
      </w:pPr>
      <w:r w:rsidRPr="00973B2C">
        <w:rPr>
          <w:rFonts w:cs="Arial"/>
          <w:szCs w:val="22"/>
        </w:rPr>
        <w:t>PN-EN 12097:2007 Wentylacja budynków – Sieć przewodów – Wymagania dotyczące elementów składowych sieci przewodów ułatwiających konserwację sieci przewodów,</w:t>
      </w:r>
    </w:p>
    <w:p w14:paraId="67BDE761" w14:textId="77777777" w:rsidR="00973B2C" w:rsidRPr="00973B2C" w:rsidRDefault="00973B2C" w:rsidP="00F04684">
      <w:pPr>
        <w:pStyle w:val="E1"/>
        <w:numPr>
          <w:ilvl w:val="0"/>
          <w:numId w:val="19"/>
        </w:numPr>
        <w:spacing w:after="0" w:line="240" w:lineRule="auto"/>
        <w:ind w:left="714" w:hanging="357"/>
        <w:rPr>
          <w:rFonts w:cs="Arial"/>
          <w:szCs w:val="22"/>
        </w:rPr>
      </w:pPr>
      <w:r w:rsidRPr="00973B2C">
        <w:rPr>
          <w:rFonts w:cs="Arial"/>
          <w:szCs w:val="22"/>
        </w:rPr>
        <w:t>PN-EN 12236:2003 Wentylacja budynków – Podwieszenia i podpory przewodów wentylacyjnych – Wymagania wytrzymałościowe,</w:t>
      </w:r>
    </w:p>
    <w:p w14:paraId="7B6258A4"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PN-B-03434:1999 Przewody wentylacyjne – Podstawowe wymagania i badania,</w:t>
      </w:r>
    </w:p>
    <w:p w14:paraId="06EF74B5"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bCs/>
          <w:kern w:val="36"/>
        </w:rPr>
        <w:t>PN-EN 12735-1:2016-08</w:t>
      </w:r>
      <w:r w:rsidRPr="00973B2C">
        <w:rPr>
          <w:rFonts w:ascii="Arial" w:hAnsi="Arial" w:cs="Arial"/>
          <w:shd w:val="clear" w:color="auto" w:fill="FFFFFF"/>
        </w:rPr>
        <w:t xml:space="preserve"> Miedź i stopy miedzi - Rury okrągłe bez szwu stosowane w instalacjach klimatyzacyjnych i chłodniczych - Część 1: Rury do instalacji rurowych,</w:t>
      </w:r>
    </w:p>
    <w:p w14:paraId="2B5CF13D"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 xml:space="preserve">Ustawa z dnia 07.07.1994 r. – Prawo Budowlane (Dz. U. Nr 89, poz. 414 z późniejszymi zmianami), </w:t>
      </w:r>
    </w:p>
    <w:p w14:paraId="279F6E74"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 xml:space="preserve">Rozporządzenie Ministra Infrastruktury z dnia 12 kwietnia 2002r. w sprawie warunków technicznych, jakim powinny odpowiadać budynki i ich usytuowanie </w:t>
      </w:r>
      <w:r w:rsidRPr="00973B2C">
        <w:rPr>
          <w:rFonts w:ascii="Arial" w:hAnsi="Arial" w:cs="Arial"/>
        </w:rPr>
        <w:br/>
        <w:t>(Dz. U. Nr 75/02 z późniejszymi zmianami),</w:t>
      </w:r>
    </w:p>
    <w:p w14:paraId="2A5D21F2"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Ustawa z dnia 15 maja 2015 r. o substancjach zubożających warstwę ozonową oraz o niektórych fluorowanych gazach cieplarnianych (Dz. U. 2015 poz. 881),</w:t>
      </w:r>
    </w:p>
    <w:p w14:paraId="51EC1788" w14:textId="77777777" w:rsidR="00973B2C" w:rsidRPr="00973B2C" w:rsidRDefault="00973B2C" w:rsidP="00F04684">
      <w:pPr>
        <w:pStyle w:val="Akapitzlist"/>
        <w:numPr>
          <w:ilvl w:val="0"/>
          <w:numId w:val="19"/>
        </w:numPr>
        <w:shd w:val="clear" w:color="auto" w:fill="FFFFFF"/>
        <w:autoSpaceDN w:val="0"/>
        <w:spacing w:after="0" w:line="240" w:lineRule="auto"/>
        <w:ind w:left="714" w:hanging="357"/>
        <w:rPr>
          <w:rFonts w:ascii="Arial" w:hAnsi="Arial" w:cs="Arial"/>
        </w:rPr>
      </w:pPr>
      <w:r w:rsidRPr="00973B2C">
        <w:rPr>
          <w:rFonts w:ascii="Arial" w:hAnsi="Arial" w:cs="Arial"/>
        </w:rPr>
        <w:t>Rozporządzenie Parlamentu Europejskiego i Rady (UE) nr 517/2014 z dnia 16 kwietnia 2014 r. w sprawie fluorowanych gazów cieplarnianych i uchylenia rozporządzenia (WE) nr 842/2006 (Dz. U UE nr L 150/195),</w:t>
      </w:r>
    </w:p>
    <w:p w14:paraId="694F9558" w14:textId="77777777" w:rsidR="00973B2C" w:rsidRPr="00973B2C" w:rsidRDefault="00973B2C" w:rsidP="00F04684">
      <w:pPr>
        <w:pStyle w:val="Akapitzlist"/>
        <w:numPr>
          <w:ilvl w:val="0"/>
          <w:numId w:val="19"/>
        </w:numPr>
        <w:shd w:val="clear" w:color="auto" w:fill="FFFFFF"/>
        <w:autoSpaceDN w:val="0"/>
        <w:spacing w:after="0" w:line="240" w:lineRule="auto"/>
        <w:ind w:left="714" w:hanging="357"/>
        <w:rPr>
          <w:rFonts w:ascii="Arial" w:hAnsi="Arial" w:cs="Arial"/>
        </w:rPr>
      </w:pPr>
      <w:r w:rsidRPr="00973B2C">
        <w:rPr>
          <w:rFonts w:ascii="Arial" w:hAnsi="Arial" w:cs="Arial"/>
        </w:rPr>
        <w:lastRenderedPageBreak/>
        <w:t>Rozporządzenie (WE) nr 842/2006 Parlamentu Europejskiego i Rady z dnia 17 maja 2006 r. w sprawie niektórych fluorowanych gazów cieplarnianych (Dz. U UE nr L 161/1),</w:t>
      </w:r>
    </w:p>
    <w:p w14:paraId="2D21421D" w14:textId="77777777" w:rsidR="00973B2C" w:rsidRPr="00973B2C" w:rsidRDefault="00973B2C" w:rsidP="00F04684">
      <w:pPr>
        <w:pStyle w:val="Akapitzlist"/>
        <w:numPr>
          <w:ilvl w:val="0"/>
          <w:numId w:val="19"/>
        </w:numPr>
        <w:shd w:val="clear" w:color="auto" w:fill="FFFFFF"/>
        <w:autoSpaceDN w:val="0"/>
        <w:spacing w:after="0" w:line="240" w:lineRule="auto"/>
        <w:ind w:left="714" w:hanging="357"/>
        <w:rPr>
          <w:rFonts w:ascii="Arial" w:hAnsi="Arial" w:cs="Arial"/>
        </w:rPr>
      </w:pPr>
      <w:r w:rsidRPr="00973B2C">
        <w:rPr>
          <w:rFonts w:ascii="Arial" w:hAnsi="Arial" w:cs="Arial"/>
        </w:rPr>
        <w:t xml:space="preserve">Dyrektywa </w:t>
      </w:r>
      <w:proofErr w:type="spellStart"/>
      <w:r w:rsidRPr="00973B2C">
        <w:rPr>
          <w:rFonts w:ascii="Arial" w:hAnsi="Arial" w:cs="Arial"/>
        </w:rPr>
        <w:t>ErP</w:t>
      </w:r>
      <w:proofErr w:type="spellEnd"/>
      <w:r w:rsidRPr="00973B2C">
        <w:rPr>
          <w:rFonts w:ascii="Arial" w:hAnsi="Arial" w:cs="Arial"/>
        </w:rPr>
        <w:t xml:space="preserve"> – Rozporządzenie 640/2009 – (silniki IEC); 327/2011 (wentylatory); 1253/1254 (urządzenia wentylacyjne),</w:t>
      </w:r>
    </w:p>
    <w:p w14:paraId="6FF210A6"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„Warunki Techniczne wykonania i odbioru instalacji wentylacyjnych” wyd. COBRTI  INSTAL, Zeszyt 5, Warszawa 2002 ,</w:t>
      </w:r>
    </w:p>
    <w:p w14:paraId="3475A066"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„Warunki Techniczne wykonania i odbioru robót budowlanych” część E: Roboty instalacyjne sanitarne, zeszyt 2 Instalacje klimatyzacyjne ITB, Warszawa 2010 r.</w:t>
      </w:r>
    </w:p>
    <w:p w14:paraId="1F9738B5" w14:textId="77777777" w:rsidR="00973B2C" w:rsidRPr="00973B2C" w:rsidRDefault="00973B2C" w:rsidP="00F04684">
      <w:pPr>
        <w:numPr>
          <w:ilvl w:val="0"/>
          <w:numId w:val="19"/>
        </w:numPr>
        <w:autoSpaceDN w:val="0"/>
        <w:spacing w:after="0" w:line="240" w:lineRule="auto"/>
        <w:ind w:left="714" w:hanging="357"/>
        <w:rPr>
          <w:rFonts w:ascii="Arial" w:hAnsi="Arial" w:cs="Arial"/>
        </w:rPr>
      </w:pPr>
      <w:r w:rsidRPr="00973B2C">
        <w:rPr>
          <w:rFonts w:ascii="Arial" w:hAnsi="Arial" w:cs="Arial"/>
        </w:rPr>
        <w:t>Instrukcje montażu oraz DTR producentów systemów rurowych, armatury i urządzeń.</w:t>
      </w:r>
    </w:p>
    <w:p w14:paraId="07672E75" w14:textId="77777777" w:rsidR="00973B2C" w:rsidRPr="00973B2C" w:rsidRDefault="00973B2C" w:rsidP="00973B2C">
      <w:pPr>
        <w:jc w:val="both"/>
        <w:rPr>
          <w:rFonts w:ascii="Arial" w:hAnsi="Arial" w:cs="Arial"/>
        </w:rPr>
      </w:pPr>
    </w:p>
    <w:p w14:paraId="1C6DE28C" w14:textId="77777777" w:rsidR="00973B2C" w:rsidRPr="00973B2C" w:rsidRDefault="00973B2C" w:rsidP="007A12B1">
      <w:pPr>
        <w:spacing w:after="0" w:line="240" w:lineRule="auto"/>
        <w:jc w:val="both"/>
        <w:rPr>
          <w:rFonts w:ascii="Arial" w:hAnsi="Arial" w:cs="Arial"/>
        </w:rPr>
      </w:pPr>
      <w:bookmarkStart w:id="276" w:name="_Hlk529804251"/>
      <w:r w:rsidRPr="00973B2C">
        <w:rPr>
          <w:rFonts w:ascii="Arial" w:hAnsi="Arial" w:cs="Arial"/>
          <w:b/>
        </w:rPr>
        <w:t>UWAGA:</w:t>
      </w:r>
      <w:r w:rsidRPr="00973B2C">
        <w:rPr>
          <w:rFonts w:ascii="Arial" w:hAnsi="Arial" w:cs="Arial"/>
        </w:rPr>
        <w:t xml:space="preserve"> Nie wymienienie tytułu jakiejkolwiek dziedziny, grupy, podgrupy czy normy nie zwalnia Wykonawcy od obowiązku stosowania wymogów określonych prawem polskim. Przywołanie przepisu, który został znowelizowany obliguje Wykonawcę do stosowania jego aktualnej treści.</w:t>
      </w:r>
    </w:p>
    <w:p w14:paraId="3E98D67F" w14:textId="77777777" w:rsidR="00973B2C" w:rsidRPr="00973B2C" w:rsidRDefault="00973B2C" w:rsidP="00973B2C">
      <w:pPr>
        <w:jc w:val="both"/>
        <w:rPr>
          <w:rFonts w:ascii="Arial" w:hAnsi="Arial" w:cs="Arial"/>
        </w:rPr>
      </w:pPr>
    </w:p>
    <w:p w14:paraId="0869A47A" w14:textId="77777777" w:rsidR="00973B2C" w:rsidRPr="00973B2C" w:rsidRDefault="00973B2C" w:rsidP="00973B2C">
      <w:pPr>
        <w:jc w:val="both"/>
        <w:rPr>
          <w:rFonts w:ascii="Arial" w:hAnsi="Arial" w:cs="Arial"/>
        </w:rPr>
      </w:pPr>
    </w:p>
    <w:p w14:paraId="57D783BB" w14:textId="1BFA02F9" w:rsidR="00973B2C" w:rsidRDefault="00973B2C" w:rsidP="00973B2C">
      <w:pPr>
        <w:jc w:val="both"/>
        <w:rPr>
          <w:rFonts w:ascii="Arial" w:hAnsi="Arial" w:cs="Arial"/>
        </w:rPr>
      </w:pPr>
    </w:p>
    <w:p w14:paraId="6150CAE5" w14:textId="77777777" w:rsidR="0039615A" w:rsidRPr="00973B2C" w:rsidRDefault="0039615A" w:rsidP="00973B2C">
      <w:pPr>
        <w:jc w:val="both"/>
        <w:rPr>
          <w:rFonts w:ascii="Arial" w:hAnsi="Arial" w:cs="Arial"/>
        </w:rPr>
      </w:pPr>
    </w:p>
    <w:p w14:paraId="01E58B9B" w14:textId="77777777" w:rsidR="00973B2C" w:rsidRPr="00973B2C" w:rsidRDefault="00973B2C" w:rsidP="00973B2C">
      <w:pPr>
        <w:autoSpaceDE w:val="0"/>
        <w:adjustRightInd w:val="0"/>
        <w:spacing w:after="120"/>
        <w:ind w:firstLine="360"/>
        <w:jc w:val="right"/>
        <w:rPr>
          <w:rFonts w:ascii="Arial" w:hAnsi="Arial" w:cs="Arial"/>
        </w:rPr>
      </w:pPr>
      <w:r w:rsidRPr="00973B2C">
        <w:rPr>
          <w:rFonts w:ascii="Arial" w:hAnsi="Arial" w:cs="Arial"/>
        </w:rPr>
        <w:t xml:space="preserve">mgr inż. Aleksandra Siedlecka </w:t>
      </w:r>
    </w:p>
    <w:p w14:paraId="5E2977A6" w14:textId="77777777" w:rsidR="00973B2C" w:rsidRPr="00973B2C" w:rsidRDefault="00973B2C" w:rsidP="00973B2C">
      <w:pPr>
        <w:spacing w:after="120"/>
        <w:jc w:val="right"/>
        <w:rPr>
          <w:rFonts w:ascii="Arial" w:eastAsia="Times New Roman" w:hAnsi="Arial" w:cs="Arial"/>
        </w:rPr>
      </w:pPr>
      <w:proofErr w:type="spellStart"/>
      <w:r w:rsidRPr="00973B2C">
        <w:rPr>
          <w:rFonts w:ascii="Arial" w:hAnsi="Arial" w:cs="Arial"/>
        </w:rPr>
        <w:t>upr</w:t>
      </w:r>
      <w:proofErr w:type="spellEnd"/>
      <w:r w:rsidRPr="00973B2C">
        <w:rPr>
          <w:rFonts w:ascii="Arial" w:hAnsi="Arial" w:cs="Arial"/>
        </w:rPr>
        <w:t>. nr  MAZ/0210/POOS/08</w:t>
      </w:r>
    </w:p>
    <w:bookmarkEnd w:id="276"/>
    <w:p w14:paraId="77DFF9F0" w14:textId="77777777" w:rsidR="00973B2C" w:rsidRPr="00973B2C" w:rsidRDefault="00973B2C" w:rsidP="00973B2C">
      <w:pPr>
        <w:rPr>
          <w:rFonts w:ascii="Arial" w:hAnsi="Arial" w:cs="Arial"/>
        </w:rPr>
      </w:pPr>
    </w:p>
    <w:p w14:paraId="1CD3FA5C" w14:textId="4F8DEF08" w:rsidR="00D10D4D" w:rsidRPr="00973B2C" w:rsidRDefault="00D10D4D" w:rsidP="00F86BDF">
      <w:pPr>
        <w:pStyle w:val="WZAnormalny"/>
        <w:rPr>
          <w:rFonts w:cs="Arial"/>
        </w:rPr>
      </w:pPr>
    </w:p>
    <w:sectPr w:rsidR="00D10D4D" w:rsidRPr="00973B2C" w:rsidSect="00433A43">
      <w:footerReference w:type="default" r:id="rId12"/>
      <w:pgSz w:w="11906" w:h="16838" w:code="9"/>
      <w:pgMar w:top="1134" w:right="851" w:bottom="992"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9BCE7" w14:textId="77777777" w:rsidR="009446C2" w:rsidRDefault="009446C2" w:rsidP="002E6B51">
      <w:pPr>
        <w:spacing w:after="0" w:line="240" w:lineRule="auto"/>
      </w:pPr>
      <w:r>
        <w:separator/>
      </w:r>
    </w:p>
  </w:endnote>
  <w:endnote w:type="continuationSeparator" w:id="0">
    <w:p w14:paraId="3DD7BC5F" w14:textId="77777777" w:rsidR="009446C2" w:rsidRDefault="009446C2" w:rsidP="002E6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charset w:val="00"/>
    <w:family w:val="swiss"/>
    <w:pitch w:val="variable"/>
  </w:font>
  <w:font w:name="Arial Narrow">
    <w:altName w:val="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Radikal WUT">
    <w:altName w:val="Arial"/>
    <w:panose1 w:val="00000800000000000000"/>
    <w:charset w:val="00"/>
    <w:family w:val="modern"/>
    <w:notTrueType/>
    <w:pitch w:val="variable"/>
    <w:sig w:usb0="00000007" w:usb1="00000000" w:usb2="00000000" w:usb3="00000000" w:csb0="00000093" w:csb1="00000000"/>
  </w:font>
  <w:font w:name="Adagio_Slab">
    <w:altName w:val="Arial"/>
    <w:panose1 w:val="000005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4537" w14:textId="77777777" w:rsidR="001C428A" w:rsidRDefault="001C428A" w:rsidP="000A4571">
    <w:pPr>
      <w:pStyle w:val="Stopka"/>
      <w:tabs>
        <w:tab w:val="clear" w:pos="9072"/>
        <w:tab w:val="right" w:pos="9637"/>
      </w:tabs>
      <w:spacing w:before="40"/>
      <w:jc w:val="center"/>
      <w:rPr>
        <w:rFonts w:ascii="Arial" w:hAnsi="Arial" w:cs="Arial"/>
        <w:sz w:val="18"/>
        <w:szCs w:val="18"/>
      </w:rPr>
    </w:pPr>
    <w:bookmarkStart w:id="4" w:name="_Hlk49418362"/>
    <w:bookmarkStart w:id="5" w:name="_Hlk49418363"/>
    <w:r>
      <w:rPr>
        <w:rFonts w:ascii="Arial" w:hAnsi="Arial" w:cs="Arial"/>
        <w:sz w:val="18"/>
        <w:szCs w:val="18"/>
      </w:rPr>
      <w:tab/>
    </w:r>
    <w:r>
      <w:rPr>
        <w:rFonts w:ascii="Arial" w:hAnsi="Arial" w:cs="Arial"/>
        <w:sz w:val="18"/>
        <w:szCs w:val="18"/>
      </w:rPr>
      <w:tab/>
      <w:t xml:space="preserve"> </w:t>
    </w:r>
    <w:r w:rsidRPr="004114BC">
      <w:rPr>
        <w:rFonts w:ascii="Arial" w:hAnsi="Arial" w:cs="Arial"/>
        <w:sz w:val="18"/>
        <w:szCs w:val="18"/>
      </w:rPr>
      <w:fldChar w:fldCharType="begin"/>
    </w:r>
    <w:r w:rsidRPr="004114BC">
      <w:rPr>
        <w:rFonts w:ascii="Arial" w:hAnsi="Arial" w:cs="Arial"/>
        <w:sz w:val="18"/>
        <w:szCs w:val="18"/>
      </w:rPr>
      <w:instrText xml:space="preserve"> PAGE </w:instrText>
    </w:r>
    <w:r w:rsidRPr="004114BC">
      <w:rPr>
        <w:rFonts w:ascii="Arial" w:hAnsi="Arial" w:cs="Arial"/>
        <w:sz w:val="18"/>
        <w:szCs w:val="18"/>
      </w:rPr>
      <w:fldChar w:fldCharType="separate"/>
    </w:r>
    <w:r>
      <w:rPr>
        <w:rFonts w:ascii="Arial" w:hAnsi="Arial" w:cs="Arial"/>
        <w:noProof/>
        <w:sz w:val="18"/>
        <w:szCs w:val="18"/>
      </w:rPr>
      <w:t>2</w:t>
    </w:r>
    <w:r w:rsidRPr="004114BC">
      <w:rPr>
        <w:rFonts w:ascii="Arial" w:hAnsi="Arial" w:cs="Arial"/>
        <w:sz w:val="18"/>
        <w:szCs w:val="18"/>
      </w:rPr>
      <w:fldChar w:fldCharType="end"/>
    </w:r>
    <w:r>
      <w:rPr>
        <w:rFonts w:ascii="Arial" w:hAnsi="Arial" w:cs="Arial"/>
        <w:noProof/>
        <w:sz w:val="18"/>
        <w:szCs w:val="18"/>
        <w:lang w:eastAsia="pl-PL"/>
      </w:rPr>
      <mc:AlternateContent>
        <mc:Choice Requires="wps">
          <w:drawing>
            <wp:anchor distT="0" distB="0" distL="114300" distR="114300" simplePos="0" relativeHeight="251660288" behindDoc="0" locked="0" layoutInCell="1" allowOverlap="1" wp14:anchorId="5E666629" wp14:editId="196A1128">
              <wp:simplePos x="0" y="0"/>
              <wp:positionH relativeFrom="column">
                <wp:posOffset>25400</wp:posOffset>
              </wp:positionH>
              <wp:positionV relativeFrom="paragraph">
                <wp:posOffset>140970</wp:posOffset>
              </wp:positionV>
              <wp:extent cx="6096000" cy="19050"/>
              <wp:effectExtent l="6350" t="7620" r="12700" b="1143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190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6794AE" id="_x0000_t32" coordsize="21600,21600" o:spt="32" o:oned="t" path="m,l21600,21600e" filled="f">
              <v:path arrowok="t" fillok="f" o:connecttype="none"/>
              <o:lock v:ext="edit" shapetype="t"/>
            </v:shapetype>
            <v:shape id="AutoShape 5" o:spid="_x0000_s1026" type="#_x0000_t32" style="position:absolute;margin-left:2pt;margin-top:11.1pt;width:480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5hxIgIAAD8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" strokeweight=".25pt"/>
          </w:pict>
        </mc:Fallback>
      </mc:AlternateContent>
    </w:r>
  </w:p>
  <w:p w14:paraId="0C933809" w14:textId="77777777" w:rsidR="001C428A" w:rsidRPr="008B3372" w:rsidRDefault="001C428A" w:rsidP="000A4571">
    <w:pPr>
      <w:autoSpaceDE w:val="0"/>
      <w:autoSpaceDN w:val="0"/>
      <w:adjustRightInd w:val="0"/>
      <w:spacing w:after="0" w:line="240" w:lineRule="auto"/>
      <w:rPr>
        <w:rFonts w:ascii="Arial" w:hAnsi="Arial" w:cs="Arial"/>
        <w:i/>
        <w:iCs/>
        <w:sz w:val="18"/>
        <w:szCs w:val="18"/>
      </w:rPr>
    </w:pPr>
    <w:r w:rsidRPr="008B3372">
      <w:rPr>
        <w:rFonts w:ascii="Arial" w:hAnsi="Arial" w:cs="Arial"/>
        <w:i/>
        <w:iCs/>
        <w:sz w:val="18"/>
        <w:szCs w:val="18"/>
      </w:rPr>
      <w:t xml:space="preserve">Przebudowa pomieszczeń </w:t>
    </w:r>
    <w:r>
      <w:rPr>
        <w:rFonts w:ascii="Arial" w:hAnsi="Arial" w:cs="Arial"/>
        <w:i/>
        <w:iCs/>
        <w:sz w:val="18"/>
        <w:szCs w:val="18"/>
      </w:rPr>
      <w:t xml:space="preserve">163-165 dla potrzeb </w:t>
    </w:r>
    <w:r w:rsidRPr="008B3372">
      <w:rPr>
        <w:rFonts w:ascii="Arial" w:hAnsi="Arial" w:cs="Arial"/>
        <w:i/>
        <w:iCs/>
        <w:sz w:val="18"/>
        <w:szCs w:val="18"/>
      </w:rPr>
      <w:t>Samorządu Studentów Politechniki Warszawskiej w Gmachu Głównym Politechniki Warszawskiej, pl. Politechniki 1 w Warszawie; dz. ew. nr 1, obręb 5-05-05</w:t>
    </w:r>
    <w:bookmarkEnd w:id="4"/>
    <w:bookmarkEnd w:id="5"/>
    <w:r>
      <w:rPr>
        <w:rFonts w:ascii="Arial" w:hAnsi="Arial" w:cs="Arial"/>
        <w:i/>
        <w:iCs/>
        <w:sz w:val="18"/>
        <w:szCs w:val="18"/>
      </w:rPr>
      <w:t>. PROJEKT KONCEPCYJNY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4D973" w14:textId="77777777" w:rsidR="001C428A" w:rsidRDefault="001C428A">
    <w:pPr>
      <w:pStyle w:val="Stopka"/>
    </w:pPr>
    <w:r>
      <w:rPr>
        <w:noProof/>
        <w:lang w:eastAsia="pl-PL"/>
      </w:rPr>
      <mc:AlternateContent>
        <mc:Choice Requires="wps">
          <w:drawing>
            <wp:anchor distT="45720" distB="45720" distL="114300" distR="114300" simplePos="0" relativeHeight="251659264" behindDoc="0" locked="1" layoutInCell="1" allowOverlap="1" wp14:anchorId="40BCD73C" wp14:editId="2799FAF4">
              <wp:simplePos x="0" y="0"/>
              <wp:positionH relativeFrom="margin">
                <wp:posOffset>4185920</wp:posOffset>
              </wp:positionH>
              <wp:positionV relativeFrom="paragraph">
                <wp:posOffset>-805815</wp:posOffset>
              </wp:positionV>
              <wp:extent cx="1972945" cy="1392555"/>
              <wp:effectExtent l="4445" t="3810" r="3810" b="3810"/>
              <wp:wrapSquare wrapText="bothSides"/>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2945" cy="1392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E174A" w14:textId="77777777" w:rsidR="001C428A" w:rsidRPr="00384B3C" w:rsidRDefault="001C428A" w:rsidP="000A4571">
                          <w:pPr>
                            <w:spacing w:after="0" w:line="240" w:lineRule="auto"/>
                            <w:rPr>
                              <w:rFonts w:ascii="Radikal WUT" w:hAnsi="Radikal WUT"/>
                              <w:color w:val="000000"/>
                              <w:sz w:val="24"/>
                              <w:szCs w:val="24"/>
                            </w:rPr>
                          </w:pPr>
                          <w:r w:rsidRPr="00384B3C">
                            <w:rPr>
                              <w:rFonts w:ascii="Radikal WUT" w:hAnsi="Radikal WUT"/>
                              <w:color w:val="000000"/>
                              <w:sz w:val="24"/>
                              <w:szCs w:val="24"/>
                            </w:rPr>
                            <w:t>Politechnika</w:t>
                          </w:r>
                        </w:p>
                        <w:p w14:paraId="33405CBB" w14:textId="77777777" w:rsidR="001C428A" w:rsidRPr="00384B3C" w:rsidRDefault="001C428A" w:rsidP="000A4571">
                          <w:pPr>
                            <w:spacing w:after="0" w:line="240" w:lineRule="auto"/>
                            <w:rPr>
                              <w:rFonts w:ascii="Radikal WUT" w:hAnsi="Radikal WUT"/>
                              <w:color w:val="000000"/>
                              <w:sz w:val="24"/>
                              <w:szCs w:val="24"/>
                            </w:rPr>
                          </w:pPr>
                          <w:r w:rsidRPr="00384B3C">
                            <w:rPr>
                              <w:rFonts w:ascii="Radikal WUT" w:hAnsi="Radikal WUT"/>
                              <w:color w:val="000000"/>
                              <w:sz w:val="24"/>
                              <w:szCs w:val="24"/>
                            </w:rPr>
                            <w:t>Warszawska</w:t>
                          </w:r>
                        </w:p>
                        <w:p w14:paraId="47324CAC" w14:textId="77777777" w:rsidR="001C428A" w:rsidRPr="00384B3C" w:rsidRDefault="001C428A" w:rsidP="000A4571">
                          <w:pPr>
                            <w:spacing w:after="0" w:line="240" w:lineRule="auto"/>
                            <w:rPr>
                              <w:rFonts w:ascii="Adagio_Slab" w:hAnsi="Adagio_Slab"/>
                              <w:color w:val="000000"/>
                              <w:sz w:val="16"/>
                              <w:szCs w:val="16"/>
                            </w:rPr>
                          </w:pPr>
                        </w:p>
                        <w:p w14:paraId="6FB43B0C" w14:textId="77777777" w:rsidR="001C428A" w:rsidRPr="00384B3C" w:rsidRDefault="001C428A" w:rsidP="000A4571">
                          <w:pPr>
                            <w:spacing w:after="0" w:line="288" w:lineRule="auto"/>
                            <w:rPr>
                              <w:rFonts w:ascii="Adagio_Slab" w:hAnsi="Adagio_Slab"/>
                              <w:color w:val="000000"/>
                              <w:sz w:val="16"/>
                              <w:szCs w:val="16"/>
                            </w:rPr>
                          </w:pPr>
                          <w:r w:rsidRPr="00384B3C">
                            <w:rPr>
                              <w:rFonts w:ascii="Adagio_Slab" w:hAnsi="Adagio_Slab"/>
                              <w:color w:val="000000"/>
                              <w:sz w:val="16"/>
                              <w:szCs w:val="16"/>
                            </w:rPr>
                            <w:t>ul. Nowowiejska 20</w:t>
                          </w:r>
                        </w:p>
                        <w:p w14:paraId="704A3005" w14:textId="77777777" w:rsidR="001C428A" w:rsidRPr="00384B3C" w:rsidRDefault="001C428A" w:rsidP="000A4571">
                          <w:pPr>
                            <w:spacing w:after="0" w:line="288" w:lineRule="auto"/>
                            <w:rPr>
                              <w:rFonts w:ascii="Adagio_Slab" w:hAnsi="Adagio_Slab"/>
                              <w:color w:val="000000"/>
                              <w:sz w:val="16"/>
                              <w:szCs w:val="16"/>
                            </w:rPr>
                          </w:pPr>
                          <w:r w:rsidRPr="00384B3C">
                            <w:rPr>
                              <w:rFonts w:ascii="Adagio_Slab" w:hAnsi="Adagio_Slab"/>
                              <w:color w:val="000000"/>
                              <w:sz w:val="16"/>
                              <w:szCs w:val="16"/>
                            </w:rPr>
                            <w:t>00-653 Warszawa</w:t>
                          </w:r>
                        </w:p>
                        <w:p w14:paraId="692128F9" w14:textId="77777777" w:rsidR="001C428A" w:rsidRPr="00384B3C" w:rsidRDefault="001C428A" w:rsidP="000A4571">
                          <w:pPr>
                            <w:spacing w:after="0" w:line="288" w:lineRule="auto"/>
                            <w:rPr>
                              <w:rFonts w:ascii="Adagio_Slab" w:hAnsi="Adagio_Slab"/>
                              <w:color w:val="000000"/>
                              <w:sz w:val="16"/>
                              <w:szCs w:val="16"/>
                            </w:rPr>
                          </w:pPr>
                          <w:r w:rsidRPr="00384B3C">
                            <w:rPr>
                              <w:rFonts w:ascii="Adagio_Slab" w:hAnsi="Adagio_Slab"/>
                              <w:color w:val="000000"/>
                              <w:sz w:val="16"/>
                              <w:szCs w:val="16"/>
                            </w:rPr>
                            <w:t>tel. 22 234 78 87</w:t>
                          </w:r>
                        </w:p>
                        <w:p w14:paraId="382DCDB8" w14:textId="77777777" w:rsidR="001C428A" w:rsidRPr="00384B3C" w:rsidRDefault="001C428A" w:rsidP="000A4571">
                          <w:pPr>
                            <w:spacing w:after="0" w:line="288" w:lineRule="auto"/>
                            <w:rPr>
                              <w:rFonts w:ascii="Adagio_Slab" w:hAnsi="Adagio_Slab"/>
                              <w:color w:val="000000"/>
                              <w:sz w:val="16"/>
                              <w:szCs w:val="16"/>
                            </w:rPr>
                          </w:pPr>
                          <w:r w:rsidRPr="00384B3C">
                            <w:rPr>
                              <w:rFonts w:ascii="Adagio_Slab" w:hAnsi="Adagio_Slab"/>
                              <w:color w:val="000000"/>
                              <w:sz w:val="16"/>
                              <w:szCs w:val="16"/>
                            </w:rPr>
                            <w:t>www.is.pw.edu.pl</w:t>
                          </w:r>
                        </w:p>
                        <w:p w14:paraId="5039EFF3" w14:textId="77777777" w:rsidR="001C428A" w:rsidRPr="000A4571" w:rsidRDefault="001C428A" w:rsidP="000A4571">
                          <w:pPr>
                            <w:spacing w:after="0" w:line="288" w:lineRule="auto"/>
                            <w:rPr>
                              <w:rFonts w:ascii="Adagio_Slab" w:hAnsi="Adagio_Slab"/>
                              <w:color w:val="000000"/>
                              <w:sz w:val="16"/>
                              <w:szCs w:val="16"/>
                            </w:rPr>
                          </w:pPr>
                          <w:r w:rsidRPr="000A4571">
                            <w:rPr>
                              <w:rFonts w:ascii="Adagio_Slab" w:hAnsi="Adagio_Slab"/>
                              <w:color w:val="000000"/>
                              <w:sz w:val="16"/>
                              <w:szCs w:val="16"/>
                            </w:rPr>
                            <w:t>e-mail: sekretariat.wibhis@pw.edu.pl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BCD73C" id="_x0000_t202" coordsize="21600,21600" o:spt="202" path="m,l,21600r21600,l21600,xe">
              <v:stroke joinstyle="miter"/>
              <v:path gradientshapeok="t" o:connecttype="rect"/>
            </v:shapetype>
            <v:shape id="Pole tekstowe 5" o:spid="_x0000_s1026" type="#_x0000_t202" style="position:absolute;margin-left:329.6pt;margin-top:-63.45pt;width:155.35pt;height:109.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" stroked="f">
              <v:textbox>
                <w:txbxContent>
                  <w:p w14:paraId="702E174A" w14:textId="77777777" w:rsidR="001C428A" w:rsidRPr="00384B3C" w:rsidRDefault="001C428A" w:rsidP="000A4571">
                    <w:pPr>
                      <w:spacing w:after="0" w:line="240" w:lineRule="auto"/>
                      <w:rPr>
                        <w:rFonts w:ascii="Radikal WUT" w:hAnsi="Radikal WUT"/>
                        <w:color w:val="000000"/>
                        <w:sz w:val="24"/>
                        <w:szCs w:val="24"/>
                      </w:rPr>
                    </w:pPr>
                    <w:r w:rsidRPr="00384B3C">
                      <w:rPr>
                        <w:rFonts w:ascii="Radikal WUT" w:hAnsi="Radikal WUT"/>
                        <w:color w:val="000000"/>
                        <w:sz w:val="24"/>
                        <w:szCs w:val="24"/>
                      </w:rPr>
                      <w:t>Politechnika</w:t>
                    </w:r>
                  </w:p>
                  <w:p w14:paraId="33405CBB" w14:textId="77777777" w:rsidR="001C428A" w:rsidRPr="00384B3C" w:rsidRDefault="001C428A" w:rsidP="000A4571">
                    <w:pPr>
                      <w:spacing w:after="0" w:line="240" w:lineRule="auto"/>
                      <w:rPr>
                        <w:rFonts w:ascii="Radikal WUT" w:hAnsi="Radikal WUT"/>
                        <w:color w:val="000000"/>
                        <w:sz w:val="24"/>
                        <w:szCs w:val="24"/>
                      </w:rPr>
                    </w:pPr>
                    <w:r w:rsidRPr="00384B3C">
                      <w:rPr>
                        <w:rFonts w:ascii="Radikal WUT" w:hAnsi="Radikal WUT"/>
                        <w:color w:val="000000"/>
                        <w:sz w:val="24"/>
                        <w:szCs w:val="24"/>
                      </w:rPr>
                      <w:t>Warszawska</w:t>
                    </w:r>
                  </w:p>
                  <w:p w14:paraId="47324CAC" w14:textId="77777777" w:rsidR="001C428A" w:rsidRPr="00384B3C" w:rsidRDefault="001C428A" w:rsidP="000A4571">
                    <w:pPr>
                      <w:spacing w:after="0" w:line="240" w:lineRule="auto"/>
                      <w:rPr>
                        <w:rFonts w:ascii="Adagio_Slab" w:hAnsi="Adagio_Slab"/>
                        <w:color w:val="000000"/>
                        <w:sz w:val="16"/>
                        <w:szCs w:val="16"/>
                      </w:rPr>
                    </w:pPr>
                  </w:p>
                  <w:p w14:paraId="6FB43B0C" w14:textId="77777777" w:rsidR="001C428A" w:rsidRPr="00384B3C" w:rsidRDefault="001C428A" w:rsidP="000A4571">
                    <w:pPr>
                      <w:spacing w:after="0" w:line="288" w:lineRule="auto"/>
                      <w:rPr>
                        <w:rFonts w:ascii="Adagio_Slab" w:hAnsi="Adagio_Slab"/>
                        <w:color w:val="000000"/>
                        <w:sz w:val="16"/>
                        <w:szCs w:val="16"/>
                      </w:rPr>
                    </w:pPr>
                    <w:r w:rsidRPr="00384B3C">
                      <w:rPr>
                        <w:rFonts w:ascii="Adagio_Slab" w:hAnsi="Adagio_Slab"/>
                        <w:color w:val="000000"/>
                        <w:sz w:val="16"/>
                        <w:szCs w:val="16"/>
                      </w:rPr>
                      <w:t>ul. Nowowiejska 20</w:t>
                    </w:r>
                  </w:p>
                  <w:p w14:paraId="704A3005" w14:textId="77777777" w:rsidR="001C428A" w:rsidRPr="00384B3C" w:rsidRDefault="001C428A" w:rsidP="000A4571">
                    <w:pPr>
                      <w:spacing w:after="0" w:line="288" w:lineRule="auto"/>
                      <w:rPr>
                        <w:rFonts w:ascii="Adagio_Slab" w:hAnsi="Adagio_Slab"/>
                        <w:color w:val="000000"/>
                        <w:sz w:val="16"/>
                        <w:szCs w:val="16"/>
                      </w:rPr>
                    </w:pPr>
                    <w:r w:rsidRPr="00384B3C">
                      <w:rPr>
                        <w:rFonts w:ascii="Adagio_Slab" w:hAnsi="Adagio_Slab"/>
                        <w:color w:val="000000"/>
                        <w:sz w:val="16"/>
                        <w:szCs w:val="16"/>
                      </w:rPr>
                      <w:t>00-653 Warszawa</w:t>
                    </w:r>
                  </w:p>
                  <w:p w14:paraId="692128F9" w14:textId="77777777" w:rsidR="001C428A" w:rsidRPr="00384B3C" w:rsidRDefault="001C428A" w:rsidP="000A4571">
                    <w:pPr>
                      <w:spacing w:after="0" w:line="288" w:lineRule="auto"/>
                      <w:rPr>
                        <w:rFonts w:ascii="Adagio_Slab" w:hAnsi="Adagio_Slab"/>
                        <w:color w:val="000000"/>
                        <w:sz w:val="16"/>
                        <w:szCs w:val="16"/>
                      </w:rPr>
                    </w:pPr>
                    <w:r w:rsidRPr="00384B3C">
                      <w:rPr>
                        <w:rFonts w:ascii="Adagio_Slab" w:hAnsi="Adagio_Slab"/>
                        <w:color w:val="000000"/>
                        <w:sz w:val="16"/>
                        <w:szCs w:val="16"/>
                      </w:rPr>
                      <w:t>tel. 22 234 78 87</w:t>
                    </w:r>
                  </w:p>
                  <w:p w14:paraId="382DCDB8" w14:textId="77777777" w:rsidR="001C428A" w:rsidRPr="00384B3C" w:rsidRDefault="001C428A" w:rsidP="000A4571">
                    <w:pPr>
                      <w:spacing w:after="0" w:line="288" w:lineRule="auto"/>
                      <w:rPr>
                        <w:rFonts w:ascii="Adagio_Slab" w:hAnsi="Adagio_Slab"/>
                        <w:color w:val="000000"/>
                        <w:sz w:val="16"/>
                        <w:szCs w:val="16"/>
                      </w:rPr>
                    </w:pPr>
                    <w:r w:rsidRPr="00384B3C">
                      <w:rPr>
                        <w:rFonts w:ascii="Adagio_Slab" w:hAnsi="Adagio_Slab"/>
                        <w:color w:val="000000"/>
                        <w:sz w:val="16"/>
                        <w:szCs w:val="16"/>
                      </w:rPr>
                      <w:t>www.is.pw.edu.pl</w:t>
                    </w:r>
                  </w:p>
                  <w:p w14:paraId="5039EFF3" w14:textId="77777777" w:rsidR="001C428A" w:rsidRPr="000A4571" w:rsidRDefault="001C428A" w:rsidP="000A4571">
                    <w:pPr>
                      <w:spacing w:after="0" w:line="288" w:lineRule="auto"/>
                      <w:rPr>
                        <w:rFonts w:ascii="Adagio_Slab" w:hAnsi="Adagio_Slab"/>
                        <w:color w:val="000000"/>
                        <w:sz w:val="16"/>
                        <w:szCs w:val="16"/>
                      </w:rPr>
                    </w:pPr>
                    <w:r w:rsidRPr="000A4571">
                      <w:rPr>
                        <w:rFonts w:ascii="Adagio_Slab" w:hAnsi="Adagio_Slab"/>
                        <w:color w:val="000000"/>
                        <w:sz w:val="16"/>
                        <w:szCs w:val="16"/>
                      </w:rPr>
                      <w:t>e-mail: sekretariat.wibhis@pw.edu.pl</w:t>
                    </w:r>
                  </w:p>
                </w:txbxContent>
              </v:textbox>
              <w10:wrap type="square" anchorx="margin"/>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63007" w14:textId="186BEFEC" w:rsidR="001C428A" w:rsidRDefault="001C428A" w:rsidP="002E6B51">
    <w:pPr>
      <w:pStyle w:val="WZAnormalny"/>
      <w:spacing w:before="0"/>
      <w:jc w:val="right"/>
      <w:rPr>
        <w:sz w:val="18"/>
      </w:rPr>
    </w:pPr>
    <w:r w:rsidRPr="002E6B51">
      <w:rPr>
        <w:sz w:val="18"/>
      </w:rPr>
      <w:fldChar w:fldCharType="begin"/>
    </w:r>
    <w:r w:rsidRPr="002E6B51">
      <w:rPr>
        <w:sz w:val="18"/>
      </w:rPr>
      <w:instrText>PAGE   \* MERGEFORMAT</w:instrText>
    </w:r>
    <w:r w:rsidRPr="002E6B51">
      <w:rPr>
        <w:sz w:val="18"/>
      </w:rPr>
      <w:fldChar w:fldCharType="separate"/>
    </w:r>
    <w:r w:rsidR="00F46323">
      <w:rPr>
        <w:noProof/>
        <w:sz w:val="18"/>
      </w:rPr>
      <w:t>48</w:t>
    </w:r>
    <w:r w:rsidRPr="002E6B51">
      <w:rPr>
        <w:sz w:val="18"/>
      </w:rPr>
      <w:fldChar w:fldCharType="end"/>
    </w:r>
  </w:p>
  <w:p w14:paraId="7FDFE375" w14:textId="41663E80" w:rsidR="007A12B1" w:rsidRPr="001C6187" w:rsidRDefault="007A12B1" w:rsidP="00380462">
    <w:pPr>
      <w:pStyle w:val="WZAnormalny"/>
      <w:pBdr>
        <w:top w:val="single" w:sz="4" w:space="1" w:color="auto"/>
      </w:pBdr>
      <w:jc w:val="both"/>
      <w:rPr>
        <w:i/>
        <w:iCs/>
        <w:sz w:val="18"/>
      </w:rPr>
    </w:pPr>
    <w:r w:rsidRPr="00380462">
      <w:rPr>
        <w:i/>
        <w:iCs/>
        <w:sz w:val="18"/>
      </w:rPr>
      <w:t>Przebudowa pomieszczeń 163-166 dla potrzeb Samorządu Studentów Politechniki Warszawskiej w Gmachu Głównym</w:t>
    </w:r>
    <w:r w:rsidRPr="001C6187">
      <w:rPr>
        <w:i/>
        <w:iCs/>
        <w:sz w:val="18"/>
      </w:rPr>
      <w:t xml:space="preserve"> Politechniki Warszawskiej. Specyfikacja </w:t>
    </w:r>
    <w:r w:rsidR="001C6187" w:rsidRPr="001C6187">
      <w:rPr>
        <w:i/>
        <w:iCs/>
        <w:sz w:val="18"/>
      </w:rPr>
      <w:t>Techniczna Wykonania i Odbioru Robót</w:t>
    </w:r>
    <w:r w:rsidRPr="001C6187">
      <w:rPr>
        <w:i/>
        <w:iCs/>
        <w:sz w:val="18"/>
      </w:rPr>
      <w:t xml:space="preserve">. </w:t>
    </w:r>
    <w:r w:rsidR="001C6187" w:rsidRPr="001C6187">
      <w:rPr>
        <w:i/>
        <w:iCs/>
        <w:sz w:val="18"/>
      </w:rPr>
      <w:t>Instalacje Sanitarne</w:t>
    </w:r>
    <w:r w:rsidR="001C6187">
      <w:rPr>
        <w:i/>
        <w:iCs/>
        <w:sz w:val="18"/>
      </w:rPr>
      <w:t>.</w:t>
    </w:r>
    <w:r w:rsidR="0063073B">
      <w:rPr>
        <w:i/>
        <w:iCs/>
        <w:sz w:val="18"/>
      </w:rPr>
      <w:t xml:space="preserve"> Rewizja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864DC" w14:textId="77777777" w:rsidR="009446C2" w:rsidRDefault="009446C2" w:rsidP="002E6B51">
      <w:pPr>
        <w:spacing w:after="0" w:line="240" w:lineRule="auto"/>
      </w:pPr>
      <w:r>
        <w:separator/>
      </w:r>
    </w:p>
  </w:footnote>
  <w:footnote w:type="continuationSeparator" w:id="0">
    <w:p w14:paraId="0E455C5D" w14:textId="77777777" w:rsidR="009446C2" w:rsidRDefault="009446C2" w:rsidP="002E6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69B8F" w14:textId="77777777" w:rsidR="001C428A" w:rsidRPr="00384B3C" w:rsidRDefault="001C428A" w:rsidP="000A4571">
    <w:pPr>
      <w:pStyle w:val="Nagwek"/>
      <w:rPr>
        <w:rFonts w:ascii="Radikal WUT" w:hAnsi="Radikal WUT"/>
        <w:noProof/>
        <w:color w:val="000000"/>
        <w:sz w:val="24"/>
        <w:szCs w:val="24"/>
      </w:rPr>
    </w:pPr>
    <w:r>
      <w:rPr>
        <w:noProof/>
        <w:lang w:eastAsia="pl-PL"/>
      </w:rPr>
      <w:drawing>
        <wp:anchor distT="0" distB="0" distL="114300" distR="114300" simplePos="0" relativeHeight="251661312" behindDoc="1" locked="0" layoutInCell="1" allowOverlap="1" wp14:anchorId="1520F257" wp14:editId="2BFDC009">
          <wp:simplePos x="0" y="0"/>
          <wp:positionH relativeFrom="margin">
            <wp:posOffset>5224145</wp:posOffset>
          </wp:positionH>
          <wp:positionV relativeFrom="page">
            <wp:posOffset>750570</wp:posOffset>
          </wp:positionV>
          <wp:extent cx="751840" cy="720090"/>
          <wp:effectExtent l="0" t="0" r="0" b="3810"/>
          <wp:wrapTight wrapText="bothSides">
            <wp:wrapPolygon edited="0">
              <wp:start x="8757" y="0"/>
              <wp:lineTo x="1095" y="2286"/>
              <wp:lineTo x="547" y="5143"/>
              <wp:lineTo x="2736" y="9143"/>
              <wp:lineTo x="0" y="12571"/>
              <wp:lineTo x="0" y="16000"/>
              <wp:lineTo x="6568" y="18286"/>
              <wp:lineTo x="6020" y="21143"/>
              <wp:lineTo x="12041" y="21143"/>
              <wp:lineTo x="13135" y="21143"/>
              <wp:lineTo x="19703" y="18857"/>
              <wp:lineTo x="20797" y="9143"/>
              <wp:lineTo x="20797" y="5714"/>
              <wp:lineTo x="14777" y="0"/>
              <wp:lineTo x="8757" y="0"/>
            </wp:wrapPolygon>
          </wp:wrapTight>
          <wp:docPr id="3" name="Obraz 8" descr="../../../../../../_Identyfikacja%20wizualna/Identyfikacja%20-%20pliki%20od%20Podpunktu/2.PW-Wydzialy/znaki%20wydzialow/Wydzial%20Instalacji%20Budowlanych,%20Hydrotechniki%20i%20Inzynierii%20Srodowiska/WIBHIS-znak/CMYK/WIBHIS-symbol_czarn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_Identyfikacja%20wizualna/Identyfikacja%20-%20pliki%20od%20Podpunktu/2.PW-Wydzialy/znaki%20wydzialow/Wydzial%20Instalacji%20Budowlanych,%20Hydrotechniki%20i%20Inzynierii%20Srodowiska/WIBHIS-znak/CMYK/WIBHIS-symbol_czarn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 cy="720090"/>
                  </a:xfrm>
                  <a:prstGeom prst="rect">
                    <a:avLst/>
                  </a:prstGeom>
                  <a:noFill/>
                </pic:spPr>
              </pic:pic>
            </a:graphicData>
          </a:graphic>
          <wp14:sizeRelH relativeFrom="page">
            <wp14:pctWidth>0</wp14:pctWidth>
          </wp14:sizeRelH>
          <wp14:sizeRelV relativeFrom="page">
            <wp14:pctHeight>0</wp14:pctHeight>
          </wp14:sizeRelV>
        </wp:anchor>
      </w:drawing>
    </w:r>
    <w:r w:rsidRPr="00384B3C">
      <w:rPr>
        <w:rFonts w:ascii="Radikal WUT" w:hAnsi="Radikal WUT"/>
        <w:noProof/>
        <w:color w:val="000000"/>
        <w:sz w:val="24"/>
        <w:szCs w:val="24"/>
      </w:rPr>
      <w:t>Wydział Instalacji</w:t>
    </w:r>
  </w:p>
  <w:p w14:paraId="278AB0DD" w14:textId="77777777" w:rsidR="001C428A" w:rsidRPr="00384B3C" w:rsidRDefault="001C428A" w:rsidP="000A4571">
    <w:pPr>
      <w:pStyle w:val="Nagwek"/>
      <w:rPr>
        <w:rFonts w:ascii="Radikal WUT" w:hAnsi="Radikal WUT"/>
        <w:noProof/>
        <w:color w:val="000000"/>
        <w:sz w:val="24"/>
        <w:szCs w:val="24"/>
      </w:rPr>
    </w:pPr>
    <w:r w:rsidRPr="00384B3C">
      <w:rPr>
        <w:rFonts w:ascii="Radikal WUT" w:hAnsi="Radikal WUT"/>
        <w:noProof/>
        <w:color w:val="000000"/>
        <w:sz w:val="24"/>
        <w:szCs w:val="24"/>
      </w:rPr>
      <w:t>Budowlanych, Hydrotechniki</w:t>
    </w:r>
  </w:p>
  <w:p w14:paraId="0EAFE80D" w14:textId="77777777" w:rsidR="001C428A" w:rsidRPr="00384B3C" w:rsidRDefault="001C428A" w:rsidP="000A4571">
    <w:pPr>
      <w:pStyle w:val="Nagwek"/>
      <w:rPr>
        <w:rFonts w:ascii="Radikal WUT" w:hAnsi="Radikal WUT"/>
        <w:noProof/>
        <w:color w:val="000000"/>
        <w:sz w:val="24"/>
        <w:szCs w:val="24"/>
      </w:rPr>
    </w:pPr>
    <w:r w:rsidRPr="00384B3C">
      <w:rPr>
        <w:rFonts w:ascii="Radikal WUT" w:hAnsi="Radikal WUT"/>
        <w:noProof/>
        <w:color w:val="000000"/>
        <w:sz w:val="24"/>
        <w:szCs w:val="24"/>
      </w:rPr>
      <w:t>i Inżynierii Środowiska</w:t>
    </w:r>
  </w:p>
  <w:p w14:paraId="0D66056E" w14:textId="77777777" w:rsidR="001C428A" w:rsidRDefault="001C428A" w:rsidP="000A4571">
    <w:pPr>
      <w:pStyle w:val="Nagwek"/>
      <w:ind w:firstLine="708"/>
    </w:pPr>
  </w:p>
  <w:p w14:paraId="1DEB041C" w14:textId="77777777" w:rsidR="001C428A" w:rsidRDefault="001C42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A9325C2E"/>
    <w:name w:val="WW8Num2"/>
    <w:lvl w:ilvl="0">
      <w:start w:val="1"/>
      <w:numFmt w:val="bullet"/>
      <w:lvlText w:val=""/>
      <w:lvlJc w:val="left"/>
      <w:pPr>
        <w:tabs>
          <w:tab w:val="num" w:pos="360"/>
        </w:tabs>
        <w:ind w:left="360" w:hanging="360"/>
      </w:pPr>
      <w:rPr>
        <w:rFonts w:ascii="Wingdings" w:hAnsi="Wingdings" w:cs="Wingdings"/>
        <w:color w:val="auto"/>
        <w:sz w:val="20"/>
      </w:rPr>
    </w:lvl>
  </w:abstractNum>
  <w:abstractNum w:abstractNumId="1" w15:restartNumberingAfterBreak="0">
    <w:nsid w:val="00000003"/>
    <w:multiLevelType w:val="singleLevel"/>
    <w:tmpl w:val="00000003"/>
    <w:name w:val="WW8Num3"/>
    <w:lvl w:ilvl="0">
      <w:start w:val="5"/>
      <w:numFmt w:val="bullet"/>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Symbol" w:hint="default"/>
        <w:smallCaps/>
        <w:sz w:val="20"/>
      </w:rPr>
    </w:lvl>
  </w:abstractNum>
  <w:abstractNum w:abstractNumId="3"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Wingdings" w:hAnsi="Wingdings" w:cs="Symbol" w:hint="default"/>
        <w:sz w:val="20"/>
      </w:rPr>
    </w:lvl>
    <w:lvl w:ilvl="1">
      <w:start w:val="1"/>
      <w:numFmt w:val="bullet"/>
      <w:lvlText w:val="o"/>
      <w:lvlJc w:val="left"/>
      <w:pPr>
        <w:tabs>
          <w:tab w:val="num" w:pos="1080"/>
        </w:tabs>
        <w:ind w:left="1080" w:hanging="360"/>
      </w:pPr>
      <w:rPr>
        <w:rFonts w:ascii="Courier New" w:hAnsi="Courier New" w:cs="Courier New" w:hint="default"/>
        <w:sz w:val="21"/>
      </w:rPr>
    </w:lvl>
    <w:lvl w:ilvl="2">
      <w:start w:val="1"/>
      <w:numFmt w:val="bullet"/>
      <w:lvlText w:val=""/>
      <w:lvlJc w:val="left"/>
      <w:pPr>
        <w:tabs>
          <w:tab w:val="num" w:pos="1800"/>
        </w:tabs>
        <w:ind w:left="1800" w:hanging="360"/>
      </w:pPr>
      <w:rPr>
        <w:rFonts w:ascii="Wingdings" w:hAnsi="Wingdings" w:cs="Symbol" w:hint="default"/>
        <w:sz w:val="20"/>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sz w:val="21"/>
      </w:rPr>
    </w:lvl>
    <w:lvl w:ilvl="5">
      <w:start w:val="1"/>
      <w:numFmt w:val="bullet"/>
      <w:lvlText w:val=""/>
      <w:lvlJc w:val="left"/>
      <w:pPr>
        <w:tabs>
          <w:tab w:val="num" w:pos="3960"/>
        </w:tabs>
        <w:ind w:left="3960" w:hanging="360"/>
      </w:pPr>
      <w:rPr>
        <w:rFonts w:ascii="Wingdings" w:hAnsi="Wingdings" w:cs="Symbol" w:hint="default"/>
        <w:sz w:val="20"/>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sz w:val="21"/>
      </w:rPr>
    </w:lvl>
    <w:lvl w:ilvl="8">
      <w:start w:val="1"/>
      <w:numFmt w:val="bullet"/>
      <w:lvlText w:val=""/>
      <w:lvlJc w:val="left"/>
      <w:pPr>
        <w:tabs>
          <w:tab w:val="num" w:pos="6120"/>
        </w:tabs>
        <w:ind w:left="6120" w:hanging="360"/>
      </w:pPr>
      <w:rPr>
        <w:rFonts w:ascii="Wingdings" w:hAnsi="Wingdings" w:cs="Symbol" w:hint="default"/>
        <w:sz w:val="20"/>
      </w:rPr>
    </w:lvl>
  </w:abstractNum>
  <w:abstractNum w:abstractNumId="4"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Wingdings" w:hAnsi="Wingdings" w:cs="Symbol" w:hint="default"/>
        <w:color w:val="FF3333"/>
        <w:sz w:val="20"/>
        <w:szCs w:val="22"/>
      </w:rPr>
    </w:lvl>
  </w:abstractNum>
  <w:abstractNum w:abstractNumId="5" w15:restartNumberingAfterBreak="0">
    <w:nsid w:val="0000000D"/>
    <w:multiLevelType w:val="multilevel"/>
    <w:tmpl w:val="81F653BA"/>
    <w:lvl w:ilvl="0">
      <w:start w:val="1"/>
      <w:numFmt w:val="decimal"/>
      <w:pStyle w:val="WZAPBnumeracja"/>
      <w:lvlText w:val="%1."/>
      <w:lvlJc w:val="left"/>
      <w:pPr>
        <w:ind w:left="720" w:hanging="360"/>
      </w:pPr>
      <w:rPr>
        <w:rFonts w:hint="default"/>
      </w:rPr>
    </w:lvl>
    <w:lvl w:ilvl="1">
      <w:start w:val="1"/>
      <w:numFmt w:val="decimal"/>
      <w:lvlText w:val="%1.%2."/>
      <w:lvlJc w:val="left"/>
      <w:pPr>
        <w:tabs>
          <w:tab w:val="num" w:pos="983"/>
        </w:tabs>
        <w:ind w:left="983" w:hanging="283"/>
      </w:pPr>
      <w:rPr>
        <w:rFonts w:hint="default"/>
        <w:sz w:val="22"/>
        <w:szCs w:val="22"/>
      </w:rPr>
    </w:lvl>
    <w:lvl w:ilvl="2">
      <w:start w:val="1"/>
      <w:numFmt w:val="decimal"/>
      <w:lvlText w:val="%1.%2.%3."/>
      <w:lvlJc w:val="left"/>
      <w:pPr>
        <w:tabs>
          <w:tab w:val="num" w:pos="1516"/>
        </w:tabs>
        <w:ind w:left="1300" w:hanging="600"/>
      </w:pPr>
      <w:rPr>
        <w:rFonts w:hint="default"/>
      </w:rPr>
    </w:lvl>
    <w:lvl w:ilvl="3">
      <w:start w:val="1"/>
      <w:numFmt w:val="decimal"/>
      <w:lvlText w:val="%1.%2.%3.%4."/>
      <w:lvlJc w:val="left"/>
      <w:pPr>
        <w:tabs>
          <w:tab w:val="num" w:pos="2236"/>
        </w:tabs>
        <w:ind w:left="1804" w:hanging="648"/>
      </w:pPr>
      <w:rPr>
        <w:rFonts w:hint="default"/>
      </w:rPr>
    </w:lvl>
    <w:lvl w:ilvl="4">
      <w:start w:val="1"/>
      <w:numFmt w:val="decimal"/>
      <w:lvlText w:val="%1.%2.%3.%4.%5."/>
      <w:lvlJc w:val="left"/>
      <w:pPr>
        <w:tabs>
          <w:tab w:val="num" w:pos="2308"/>
        </w:tabs>
        <w:ind w:left="2308" w:hanging="792"/>
      </w:pPr>
      <w:rPr>
        <w:rFonts w:hint="default"/>
      </w:rPr>
    </w:lvl>
    <w:lvl w:ilvl="5">
      <w:start w:val="1"/>
      <w:numFmt w:val="decimal"/>
      <w:lvlText w:val="%1.%2.%3.%4.%5.%6."/>
      <w:lvlJc w:val="left"/>
      <w:pPr>
        <w:tabs>
          <w:tab w:val="num" w:pos="2812"/>
        </w:tabs>
        <w:ind w:left="2812" w:hanging="936"/>
      </w:pPr>
      <w:rPr>
        <w:rFonts w:hint="default"/>
      </w:rPr>
    </w:lvl>
    <w:lvl w:ilvl="6">
      <w:start w:val="1"/>
      <w:numFmt w:val="decimal"/>
      <w:lvlText w:val="%1.%2.%3.%4.%5.%6.%7."/>
      <w:lvlJc w:val="left"/>
      <w:pPr>
        <w:tabs>
          <w:tab w:val="num" w:pos="4036"/>
        </w:tabs>
        <w:ind w:left="3316" w:hanging="1080"/>
      </w:pPr>
      <w:rPr>
        <w:rFonts w:hint="default"/>
      </w:rPr>
    </w:lvl>
    <w:lvl w:ilvl="7">
      <w:start w:val="1"/>
      <w:numFmt w:val="decimal"/>
      <w:lvlText w:val="%1.%2.%3.%4.%5.%6.%7.%8."/>
      <w:lvlJc w:val="left"/>
      <w:pPr>
        <w:tabs>
          <w:tab w:val="num" w:pos="3820"/>
        </w:tabs>
        <w:ind w:left="3820" w:hanging="1224"/>
      </w:pPr>
      <w:rPr>
        <w:rFonts w:hint="default"/>
      </w:rPr>
    </w:lvl>
    <w:lvl w:ilvl="8">
      <w:start w:val="1"/>
      <w:numFmt w:val="decimal"/>
      <w:lvlText w:val="%1.%2.%3.%4.%5.%6.%7.%8.%9."/>
      <w:lvlJc w:val="left"/>
      <w:pPr>
        <w:tabs>
          <w:tab w:val="num" w:pos="4396"/>
        </w:tabs>
        <w:ind w:left="4396" w:hanging="1440"/>
      </w:pPr>
      <w:rPr>
        <w:rFonts w:hint="default"/>
      </w:rPr>
    </w:lvl>
  </w:abstractNum>
  <w:abstractNum w:abstractNumId="6" w15:restartNumberingAfterBreak="0">
    <w:nsid w:val="0000000F"/>
    <w:multiLevelType w:val="multilevel"/>
    <w:tmpl w:val="0000000F"/>
    <w:name w:val="WW8Num16"/>
    <w:lvl w:ilvl="0">
      <w:start w:val="1"/>
      <w:numFmt w:val="decimal"/>
      <w:lvlText w:val="%1."/>
      <w:lvlJc w:val="left"/>
      <w:pPr>
        <w:tabs>
          <w:tab w:val="num" w:pos="530"/>
        </w:tabs>
        <w:ind w:left="340" w:hanging="170"/>
      </w:pPr>
    </w:lvl>
    <w:lvl w:ilvl="1">
      <w:start w:val="1"/>
      <w:numFmt w:val="decimal"/>
      <w:lvlText w:val="%1.%2."/>
      <w:lvlJc w:val="left"/>
      <w:pPr>
        <w:tabs>
          <w:tab w:val="num" w:pos="907"/>
        </w:tabs>
        <w:ind w:left="907" w:hanging="453"/>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13"/>
    <w:multiLevelType w:val="singleLevel"/>
    <w:tmpl w:val="00000013"/>
    <w:name w:val="WW8Num20"/>
    <w:lvl w:ilvl="0">
      <w:start w:val="1"/>
      <w:numFmt w:val="decimal"/>
      <w:lvlText w:val="%1)"/>
      <w:lvlJc w:val="left"/>
      <w:pPr>
        <w:tabs>
          <w:tab w:val="num" w:pos="0"/>
        </w:tabs>
        <w:ind w:left="720" w:hanging="360"/>
      </w:pPr>
      <w:rPr>
        <w:rFonts w:ascii="Symbol" w:hAnsi="Symbol" w:cs="Symbol" w:hint="default"/>
      </w:rPr>
    </w:lvl>
  </w:abstractNum>
  <w:abstractNum w:abstractNumId="8" w15:restartNumberingAfterBreak="0">
    <w:nsid w:val="0DDC6C3C"/>
    <w:multiLevelType w:val="hybridMultilevel"/>
    <w:tmpl w:val="EB2A6D1A"/>
    <w:lvl w:ilvl="0" w:tplc="FFFFFFFF">
      <w:start w:val="1"/>
      <w:numFmt w:val="upperRoman"/>
      <w:pStyle w:val="Nagwek8"/>
      <w:lvlText w:val="%1)"/>
      <w:lvlJc w:val="left"/>
      <w:pPr>
        <w:tabs>
          <w:tab w:val="num" w:pos="1080"/>
        </w:tabs>
        <w:ind w:left="1080"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340"/>
        </w:tabs>
        <w:ind w:left="2340" w:hanging="360"/>
      </w:p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F5E417B"/>
    <w:multiLevelType w:val="hybridMultilevel"/>
    <w:tmpl w:val="8866320C"/>
    <w:lvl w:ilvl="0" w:tplc="F73C5FD6">
      <w:start w:val="1"/>
      <w:numFmt w:val="bullet"/>
      <w:lvlText w:val="·"/>
      <w:lvlJc w:val="left"/>
      <w:pPr>
        <w:ind w:left="720" w:hanging="360"/>
      </w:pPr>
      <w:rPr>
        <w:rFonts w:ascii="Sylfaen" w:hAnsi="Sylfae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0273398"/>
    <w:multiLevelType w:val="hybridMultilevel"/>
    <w:tmpl w:val="1B3AEA38"/>
    <w:lvl w:ilvl="0" w:tplc="07685966">
      <w:start w:val="1"/>
      <w:numFmt w:val="bullet"/>
      <w:lvlText w:val="·"/>
      <w:lvlJc w:val="left"/>
      <w:pPr>
        <w:ind w:left="720" w:hanging="360"/>
      </w:pPr>
      <w:rPr>
        <w:rFonts w:ascii="Sylfaen" w:hAnsi="Sylfae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0D94D83"/>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3373EC0"/>
    <w:multiLevelType w:val="hybridMultilevel"/>
    <w:tmpl w:val="A75E5F16"/>
    <w:lvl w:ilvl="0" w:tplc="24B22C54">
      <w:start w:val="1"/>
      <w:numFmt w:val="bullet"/>
      <w:pStyle w:val="NormalnyArial"/>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3D5657A"/>
    <w:multiLevelType w:val="hybridMultilevel"/>
    <w:tmpl w:val="6C568770"/>
    <w:name w:val="WW8Num203"/>
    <w:lvl w:ilvl="0" w:tplc="FFFFFFFF">
      <w:start w:val="1"/>
      <w:numFmt w:val="bullet"/>
      <w:pStyle w:val="punkty"/>
      <w:lvlText w:val=""/>
      <w:lvlJc w:val="left"/>
      <w:pPr>
        <w:tabs>
          <w:tab w:val="num" w:pos="720"/>
        </w:tabs>
        <w:ind w:left="720" w:hanging="360"/>
      </w:pPr>
      <w:rPr>
        <w:rFonts w:ascii="Symbol" w:hAnsi="Symbol" w:hint="default"/>
      </w:rPr>
    </w:lvl>
    <w:lvl w:ilvl="1" w:tplc="04150005">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C076EE"/>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69A1341"/>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8782B87"/>
    <w:multiLevelType w:val="hybridMultilevel"/>
    <w:tmpl w:val="02B2DE92"/>
    <w:lvl w:ilvl="0" w:tplc="FFFFFFFF">
      <w:numFmt w:val="decimal"/>
      <w:lvlText w:val="-"/>
      <w:lvlJc w:val="left"/>
      <w:pPr>
        <w:tabs>
          <w:tab w:val="num" w:pos="720"/>
        </w:tabs>
        <w:ind w:left="720" w:hanging="360"/>
      </w:pPr>
      <w:rPr>
        <w:rFonts w:ascii="Courier New" w:hAnsi="Courier New" w:cs="Times New Roman" w:hint="default"/>
      </w:rPr>
    </w:lvl>
    <w:lvl w:ilvl="1" w:tplc="04150007">
      <w:numFmt w:val="decimal"/>
      <w:lvlText w:val=""/>
      <w:lvlJc w:val="left"/>
      <w:pPr>
        <w:tabs>
          <w:tab w:val="num" w:pos="1440"/>
        </w:tabs>
        <w:ind w:left="1440" w:hanging="360"/>
      </w:pPr>
      <w:rPr>
        <w:rFonts w:ascii="Wingdings" w:hAnsi="Wingdings" w:hint="default"/>
        <w:sz w:val="16"/>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15:restartNumberingAfterBreak="0">
    <w:nsid w:val="33A50535"/>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98614D0"/>
    <w:multiLevelType w:val="hybridMultilevel"/>
    <w:tmpl w:val="710E91E2"/>
    <w:lvl w:ilvl="0" w:tplc="DF9E411A">
      <w:start w:val="1"/>
      <w:numFmt w:val="bullet"/>
      <w:pStyle w:val="wyliczenie"/>
      <w:lvlText w:val=""/>
      <w:lvlJc w:val="left"/>
      <w:pPr>
        <w:ind w:left="720" w:hanging="360"/>
      </w:pPr>
      <w:rPr>
        <w:rFonts w:ascii="Wingdings" w:hAnsi="Wingdings" w:hint="default"/>
      </w:rPr>
    </w:lvl>
    <w:lvl w:ilvl="1" w:tplc="F9500B02" w:tentative="1">
      <w:start w:val="1"/>
      <w:numFmt w:val="bullet"/>
      <w:lvlText w:val="o"/>
      <w:lvlJc w:val="left"/>
      <w:pPr>
        <w:ind w:left="1440" w:hanging="360"/>
      </w:pPr>
      <w:rPr>
        <w:rFonts w:ascii="Courier New" w:hAnsi="Courier New" w:cs="Courier New" w:hint="default"/>
      </w:rPr>
    </w:lvl>
    <w:lvl w:ilvl="2" w:tplc="C5F4C426" w:tentative="1">
      <w:start w:val="1"/>
      <w:numFmt w:val="bullet"/>
      <w:lvlText w:val=""/>
      <w:lvlJc w:val="left"/>
      <w:pPr>
        <w:ind w:left="2160" w:hanging="360"/>
      </w:pPr>
      <w:rPr>
        <w:rFonts w:ascii="Wingdings" w:hAnsi="Wingdings" w:hint="default"/>
      </w:rPr>
    </w:lvl>
    <w:lvl w:ilvl="3" w:tplc="683C5108" w:tentative="1">
      <w:start w:val="1"/>
      <w:numFmt w:val="bullet"/>
      <w:lvlText w:val=""/>
      <w:lvlJc w:val="left"/>
      <w:pPr>
        <w:ind w:left="2880" w:hanging="360"/>
      </w:pPr>
      <w:rPr>
        <w:rFonts w:ascii="Symbol" w:hAnsi="Symbol" w:hint="default"/>
      </w:rPr>
    </w:lvl>
    <w:lvl w:ilvl="4" w:tplc="20B066E6" w:tentative="1">
      <w:start w:val="1"/>
      <w:numFmt w:val="bullet"/>
      <w:lvlText w:val="o"/>
      <w:lvlJc w:val="left"/>
      <w:pPr>
        <w:ind w:left="3600" w:hanging="360"/>
      </w:pPr>
      <w:rPr>
        <w:rFonts w:ascii="Courier New" w:hAnsi="Courier New" w:cs="Courier New" w:hint="default"/>
      </w:rPr>
    </w:lvl>
    <w:lvl w:ilvl="5" w:tplc="F33AA9E8" w:tentative="1">
      <w:start w:val="1"/>
      <w:numFmt w:val="bullet"/>
      <w:lvlText w:val=""/>
      <w:lvlJc w:val="left"/>
      <w:pPr>
        <w:ind w:left="4320" w:hanging="360"/>
      </w:pPr>
      <w:rPr>
        <w:rFonts w:ascii="Wingdings" w:hAnsi="Wingdings" w:hint="default"/>
      </w:rPr>
    </w:lvl>
    <w:lvl w:ilvl="6" w:tplc="D82EDC32" w:tentative="1">
      <w:start w:val="1"/>
      <w:numFmt w:val="bullet"/>
      <w:lvlText w:val=""/>
      <w:lvlJc w:val="left"/>
      <w:pPr>
        <w:ind w:left="5040" w:hanging="360"/>
      </w:pPr>
      <w:rPr>
        <w:rFonts w:ascii="Symbol" w:hAnsi="Symbol" w:hint="default"/>
      </w:rPr>
    </w:lvl>
    <w:lvl w:ilvl="7" w:tplc="F65E1F6E" w:tentative="1">
      <w:start w:val="1"/>
      <w:numFmt w:val="bullet"/>
      <w:lvlText w:val="o"/>
      <w:lvlJc w:val="left"/>
      <w:pPr>
        <w:ind w:left="5760" w:hanging="360"/>
      </w:pPr>
      <w:rPr>
        <w:rFonts w:ascii="Courier New" w:hAnsi="Courier New" w:cs="Courier New" w:hint="default"/>
      </w:rPr>
    </w:lvl>
    <w:lvl w:ilvl="8" w:tplc="311C6020" w:tentative="1">
      <w:start w:val="1"/>
      <w:numFmt w:val="bullet"/>
      <w:lvlText w:val=""/>
      <w:lvlJc w:val="left"/>
      <w:pPr>
        <w:ind w:left="6480" w:hanging="360"/>
      </w:pPr>
      <w:rPr>
        <w:rFonts w:ascii="Wingdings" w:hAnsi="Wingdings" w:hint="default"/>
      </w:rPr>
    </w:lvl>
  </w:abstractNum>
  <w:abstractNum w:abstractNumId="19" w15:restartNumberingAfterBreak="0">
    <w:nsid w:val="3C9A12BF"/>
    <w:multiLevelType w:val="hybridMultilevel"/>
    <w:tmpl w:val="D23AAAF6"/>
    <w:lvl w:ilvl="0" w:tplc="104CA320">
      <w:start w:val="1"/>
      <w:numFmt w:val="bullet"/>
      <w:pStyle w:val="Listapunktowana"/>
      <w:lvlText w:val=""/>
      <w:lvlJc w:val="left"/>
      <w:pPr>
        <w:tabs>
          <w:tab w:val="num" w:pos="757"/>
        </w:tabs>
        <w:ind w:left="737" w:hanging="340"/>
      </w:pPr>
      <w:rPr>
        <w:rFonts w:ascii="Symbol" w:hAnsi="Symbol" w:hint="default"/>
        <w:color w:val="auto"/>
      </w:rPr>
    </w:lvl>
    <w:lvl w:ilvl="1" w:tplc="302671C2">
      <w:numFmt w:val="bullet"/>
      <w:lvlText w:val=""/>
      <w:lvlJc w:val="left"/>
      <w:pPr>
        <w:tabs>
          <w:tab w:val="num" w:pos="1725"/>
        </w:tabs>
        <w:ind w:left="1725" w:hanging="645"/>
      </w:pPr>
      <w:rPr>
        <w:rFonts w:ascii="Symbol" w:eastAsia="Times New Roman" w:hAnsi="Symbol"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797A14"/>
    <w:multiLevelType w:val="hybridMultilevel"/>
    <w:tmpl w:val="DDB2743A"/>
    <w:lvl w:ilvl="0" w:tplc="D8F6DFC6">
      <w:numFmt w:val="decimal"/>
      <w:lvlText w:val="-"/>
      <w:lvlJc w:val="left"/>
      <w:pPr>
        <w:tabs>
          <w:tab w:val="num" w:pos="360"/>
        </w:tabs>
        <w:ind w:left="360" w:hanging="360"/>
      </w:pPr>
      <w:rPr>
        <w:rFonts w:ascii="Times New Roman" w:eastAsia="Times New Roman" w:hAnsi="Times New Roman" w:cs="Times New Roman" w:hint="default"/>
      </w:rPr>
    </w:lvl>
    <w:lvl w:ilvl="1" w:tplc="943EBB06">
      <w:numFmt w:val="bullet"/>
      <w:lvlText w:val="-"/>
      <w:lvlJc w:val="left"/>
      <w:pPr>
        <w:tabs>
          <w:tab w:val="num" w:pos="604"/>
        </w:tabs>
        <w:ind w:left="604" w:hanging="397"/>
      </w:pPr>
      <w:rPr>
        <w:rFonts w:ascii="Times New Roman" w:eastAsia="Times New Roman" w:hAnsi="Times New Roman" w:cs="Times New Roman" w:hint="default"/>
        <w:sz w:val="16"/>
      </w:r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21" w15:restartNumberingAfterBreak="0">
    <w:nsid w:val="4D521649"/>
    <w:multiLevelType w:val="hybridMultilevel"/>
    <w:tmpl w:val="5B7E54E6"/>
    <w:name w:val="WW8Num2222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3F455D"/>
    <w:multiLevelType w:val="hybridMultilevel"/>
    <w:tmpl w:val="85C07720"/>
    <w:name w:val="WW8Num22"/>
    <w:lvl w:ilvl="0" w:tplc="C4E894B6">
      <w:start w:val="2"/>
      <w:numFmt w:val="bullet"/>
      <w:lvlText w:val="-"/>
      <w:lvlJc w:val="left"/>
      <w:pPr>
        <w:ind w:left="1344" w:hanging="360"/>
      </w:pPr>
      <w:rPr>
        <w:rFonts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23" w15:restartNumberingAfterBreak="0">
    <w:nsid w:val="55EB56E1"/>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6110BC2"/>
    <w:multiLevelType w:val="hybridMultilevel"/>
    <w:tmpl w:val="721618BC"/>
    <w:lvl w:ilvl="0" w:tplc="F73C5FD6">
      <w:start w:val="1"/>
      <w:numFmt w:val="bullet"/>
      <w:lvlText w:val="·"/>
      <w:lvlJc w:val="left"/>
      <w:pPr>
        <w:ind w:left="720" w:hanging="360"/>
      </w:pPr>
      <w:rPr>
        <w:rFonts w:ascii="Sylfaen" w:hAnsi="Sylfae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6E72E15"/>
    <w:multiLevelType w:val="hybridMultilevel"/>
    <w:tmpl w:val="544EA25E"/>
    <w:lvl w:ilvl="0" w:tplc="FFFFFFFF">
      <w:start w:val="1"/>
      <w:numFmt w:val="bullet"/>
      <w:lvlText w:val="▫"/>
      <w:lvlJc w:val="left"/>
      <w:pPr>
        <w:tabs>
          <w:tab w:val="num" w:pos="720"/>
        </w:tabs>
        <w:ind w:left="720" w:hanging="360"/>
      </w:pPr>
      <w:rPr>
        <w:rFonts w:ascii="Sylfaen" w:hAnsi="Sylfae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592F2F3B"/>
    <w:multiLevelType w:val="hybridMultilevel"/>
    <w:tmpl w:val="3EF8FAA2"/>
    <w:lvl w:ilvl="0" w:tplc="F73C5FD6">
      <w:start w:val="1"/>
      <w:numFmt w:val="bullet"/>
      <w:lvlText w:val="·"/>
      <w:lvlJc w:val="left"/>
      <w:pPr>
        <w:ind w:left="720" w:hanging="360"/>
      </w:pPr>
      <w:rPr>
        <w:rFonts w:ascii="Sylfaen" w:hAnsi="Sylfae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AF375F1"/>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5C700375"/>
    <w:multiLevelType w:val="hybridMultilevel"/>
    <w:tmpl w:val="B97C4E86"/>
    <w:lvl w:ilvl="0" w:tplc="F73C5FD6">
      <w:start w:val="1"/>
      <w:numFmt w:val="bullet"/>
      <w:lvlText w:val="·"/>
      <w:lvlJc w:val="left"/>
      <w:pPr>
        <w:tabs>
          <w:tab w:val="num" w:pos="720"/>
        </w:tabs>
        <w:ind w:left="720" w:hanging="360"/>
      </w:pPr>
      <w:rPr>
        <w:rFonts w:ascii="Sylfaen" w:hAnsi="Sylfae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5F366492"/>
    <w:multiLevelType w:val="multilevel"/>
    <w:tmpl w:val="5E1A7662"/>
    <w:lvl w:ilvl="0">
      <w:start w:val="1"/>
      <w:numFmt w:val="decimal"/>
      <w:pStyle w:val="WZASpec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WZASpec3"/>
      <w:lvlText w:val="%1.%2.%3."/>
      <w:lvlJc w:val="left"/>
      <w:pPr>
        <w:tabs>
          <w:tab w:val="num" w:pos="1287"/>
        </w:tabs>
        <w:ind w:left="1247" w:hanging="680"/>
      </w:pPr>
      <w:rPr>
        <w:rFonts w:hint="default"/>
      </w:rPr>
    </w:lvl>
    <w:lvl w:ilvl="3">
      <w:start w:val="1"/>
      <w:numFmt w:val="decimal"/>
      <w:lvlText w:val="%1.%2.%3.%4."/>
      <w:lvlJc w:val="left"/>
      <w:pPr>
        <w:tabs>
          <w:tab w:val="num" w:pos="2327"/>
        </w:tabs>
        <w:ind w:left="1247"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2081A43"/>
    <w:multiLevelType w:val="hybridMultilevel"/>
    <w:tmpl w:val="34225640"/>
    <w:name w:val="WW8Num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504BBD"/>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BED22B3"/>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52C6E32"/>
    <w:multiLevelType w:val="hybridMultilevel"/>
    <w:tmpl w:val="E9666F48"/>
    <w:lvl w:ilvl="0" w:tplc="BB0AF9B2">
      <w:start w:val="1"/>
      <w:numFmt w:val="decimal"/>
      <w:lvlText w:val="%1."/>
      <w:lvlJc w:val="left"/>
      <w:pPr>
        <w:ind w:left="786" w:hanging="360"/>
      </w:pPr>
      <w:rPr>
        <w:rFonts w:ascii="Arial" w:hAnsi="Arial" w:cs="Arial" w:hint="default"/>
        <w:color w:val="auto"/>
      </w:rPr>
    </w:lvl>
    <w:lvl w:ilvl="1" w:tplc="BCACA3D2">
      <w:start w:val="1"/>
      <w:numFmt w:val="lowerLetter"/>
      <w:lvlText w:val="%2."/>
      <w:lvlJc w:val="left"/>
      <w:pPr>
        <w:ind w:left="1299" w:hanging="360"/>
      </w:pPr>
    </w:lvl>
    <w:lvl w:ilvl="2" w:tplc="0415001B">
      <w:start w:val="1"/>
      <w:numFmt w:val="lowerRoman"/>
      <w:lvlText w:val="%3."/>
      <w:lvlJc w:val="right"/>
      <w:pPr>
        <w:ind w:left="2019" w:hanging="180"/>
      </w:pPr>
    </w:lvl>
    <w:lvl w:ilvl="3" w:tplc="0415000F">
      <w:start w:val="1"/>
      <w:numFmt w:val="decimal"/>
      <w:lvlText w:val="%4."/>
      <w:lvlJc w:val="left"/>
      <w:pPr>
        <w:ind w:left="2739" w:hanging="360"/>
      </w:pPr>
    </w:lvl>
    <w:lvl w:ilvl="4" w:tplc="04150019">
      <w:start w:val="1"/>
      <w:numFmt w:val="lowerLetter"/>
      <w:lvlText w:val="%5."/>
      <w:lvlJc w:val="left"/>
      <w:pPr>
        <w:ind w:left="3459" w:hanging="360"/>
      </w:pPr>
    </w:lvl>
    <w:lvl w:ilvl="5" w:tplc="0415001B">
      <w:start w:val="1"/>
      <w:numFmt w:val="lowerRoman"/>
      <w:lvlText w:val="%6."/>
      <w:lvlJc w:val="right"/>
      <w:pPr>
        <w:ind w:left="4179" w:hanging="180"/>
      </w:pPr>
    </w:lvl>
    <w:lvl w:ilvl="6" w:tplc="0415000F">
      <w:start w:val="1"/>
      <w:numFmt w:val="decimal"/>
      <w:lvlText w:val="%7."/>
      <w:lvlJc w:val="left"/>
      <w:pPr>
        <w:ind w:left="4899" w:hanging="360"/>
      </w:pPr>
    </w:lvl>
    <w:lvl w:ilvl="7" w:tplc="04150019">
      <w:start w:val="1"/>
      <w:numFmt w:val="lowerLetter"/>
      <w:lvlText w:val="%8."/>
      <w:lvlJc w:val="left"/>
      <w:pPr>
        <w:ind w:left="5619" w:hanging="360"/>
      </w:pPr>
    </w:lvl>
    <w:lvl w:ilvl="8" w:tplc="0415001B">
      <w:start w:val="1"/>
      <w:numFmt w:val="lowerRoman"/>
      <w:lvlText w:val="%9."/>
      <w:lvlJc w:val="right"/>
      <w:pPr>
        <w:ind w:left="6339" w:hanging="180"/>
      </w:pPr>
    </w:lvl>
  </w:abstractNum>
  <w:abstractNum w:abstractNumId="34" w15:restartNumberingAfterBreak="0">
    <w:nsid w:val="7BCA4023"/>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CE93785"/>
    <w:multiLevelType w:val="multilevel"/>
    <w:tmpl w:val="1E5856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1004"/>
        </w:tabs>
        <w:ind w:left="1004" w:hanging="720"/>
      </w:pPr>
      <w:rPr>
        <w:sz w:val="24"/>
        <w:szCs w:val="24"/>
      </w:rPr>
    </w:lvl>
    <w:lvl w:ilvl="3">
      <w:start w:val="1"/>
      <w:numFmt w:val="decimal"/>
      <w:lvlText w:val="%1.%2.%3.%4"/>
      <w:lvlJc w:val="left"/>
      <w:pPr>
        <w:tabs>
          <w:tab w:val="num" w:pos="3275"/>
        </w:tabs>
        <w:ind w:left="3275" w:hanging="864"/>
      </w:pPr>
      <w:rPr>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7F6460F9"/>
    <w:multiLevelType w:val="hybridMultilevel"/>
    <w:tmpl w:val="544EA25E"/>
    <w:lvl w:ilvl="0" w:tplc="FFFFFFFF">
      <w:numFmt w:val="decimal"/>
      <w:lvlText w:val="▫"/>
      <w:lvlJc w:val="left"/>
      <w:pPr>
        <w:tabs>
          <w:tab w:val="num" w:pos="720"/>
        </w:tabs>
        <w:ind w:left="720" w:hanging="360"/>
      </w:pPr>
      <w:rPr>
        <w:rFonts w:ascii="Sylfaen" w:hAnsi="Sylfae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297423460">
    <w:abstractNumId w:val="29"/>
  </w:num>
  <w:num w:numId="2" w16cid:durableId="453792975">
    <w:abstractNumId w:val="18"/>
  </w:num>
  <w:num w:numId="3" w16cid:durableId="1506280868">
    <w:abstractNumId w:val="8"/>
  </w:num>
  <w:num w:numId="4" w16cid:durableId="1821770238">
    <w:abstractNumId w:val="13"/>
  </w:num>
  <w:num w:numId="5" w16cid:durableId="728113589">
    <w:abstractNumId w:val="5"/>
  </w:num>
  <w:num w:numId="6" w16cid:durableId="1681930483">
    <w:abstractNumId w:val="12"/>
  </w:num>
  <w:num w:numId="7" w16cid:durableId="1813909301">
    <w:abstractNumId w:val="23"/>
  </w:num>
  <w:num w:numId="8" w16cid:durableId="266932623">
    <w:abstractNumId w:val="19"/>
  </w:num>
  <w:num w:numId="9" w16cid:durableId="13941609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1091676">
    <w:abstractNumId w:val="16"/>
  </w:num>
  <w:num w:numId="11" w16cid:durableId="2131045590">
    <w:abstractNumId w:val="20"/>
  </w:num>
  <w:num w:numId="12" w16cid:durableId="824395897">
    <w:abstractNumId w:val="10"/>
  </w:num>
  <w:num w:numId="13" w16cid:durableId="162137421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0407308">
    <w:abstractNumId w:val="36"/>
  </w:num>
  <w:num w:numId="15" w16cid:durableId="270706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77486256">
    <w:abstractNumId w:val="24"/>
  </w:num>
  <w:num w:numId="17" w16cid:durableId="23444109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4613971">
    <w:abstractNumId w:val="9"/>
  </w:num>
  <w:num w:numId="19" w16cid:durableId="1149439033">
    <w:abstractNumId w:val="26"/>
  </w:num>
  <w:num w:numId="20" w16cid:durableId="324361442">
    <w:abstractNumId w:val="21"/>
  </w:num>
  <w:num w:numId="21" w16cid:durableId="1773669480">
    <w:abstractNumId w:val="15"/>
  </w:num>
  <w:num w:numId="22" w16cid:durableId="1292442223">
    <w:abstractNumId w:val="27"/>
  </w:num>
  <w:num w:numId="23" w16cid:durableId="1640257793">
    <w:abstractNumId w:val="11"/>
  </w:num>
  <w:num w:numId="24" w16cid:durableId="960762728">
    <w:abstractNumId w:val="34"/>
  </w:num>
  <w:num w:numId="25" w16cid:durableId="534196749">
    <w:abstractNumId w:val="33"/>
  </w:num>
  <w:num w:numId="26" w16cid:durableId="1333529940">
    <w:abstractNumId w:val="31"/>
  </w:num>
  <w:num w:numId="27" w16cid:durableId="1777947062">
    <w:abstractNumId w:val="32"/>
  </w:num>
  <w:num w:numId="28" w16cid:durableId="457837378">
    <w:abstractNumId w:val="35"/>
  </w:num>
  <w:num w:numId="29" w16cid:durableId="1429036443">
    <w:abstractNumId w:val="14"/>
  </w:num>
  <w:num w:numId="30" w16cid:durableId="190371583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2B4"/>
    <w:rsid w:val="000002C9"/>
    <w:rsid w:val="000019A1"/>
    <w:rsid w:val="00005A51"/>
    <w:rsid w:val="00013F6F"/>
    <w:rsid w:val="00015A01"/>
    <w:rsid w:val="00016984"/>
    <w:rsid w:val="00020E9A"/>
    <w:rsid w:val="00022099"/>
    <w:rsid w:val="0002356F"/>
    <w:rsid w:val="00031350"/>
    <w:rsid w:val="00040982"/>
    <w:rsid w:val="00043CA4"/>
    <w:rsid w:val="000504FA"/>
    <w:rsid w:val="00054F48"/>
    <w:rsid w:val="00056B99"/>
    <w:rsid w:val="00062879"/>
    <w:rsid w:val="00062959"/>
    <w:rsid w:val="0006673C"/>
    <w:rsid w:val="00066AD9"/>
    <w:rsid w:val="00073A33"/>
    <w:rsid w:val="00074046"/>
    <w:rsid w:val="00075E50"/>
    <w:rsid w:val="00077AF5"/>
    <w:rsid w:val="00080269"/>
    <w:rsid w:val="00080A64"/>
    <w:rsid w:val="00081C01"/>
    <w:rsid w:val="000821F0"/>
    <w:rsid w:val="0008364D"/>
    <w:rsid w:val="0008428F"/>
    <w:rsid w:val="000846D2"/>
    <w:rsid w:val="00086956"/>
    <w:rsid w:val="00094171"/>
    <w:rsid w:val="0009671D"/>
    <w:rsid w:val="00096B8F"/>
    <w:rsid w:val="000A0AC9"/>
    <w:rsid w:val="000A4571"/>
    <w:rsid w:val="000A4632"/>
    <w:rsid w:val="000A57F0"/>
    <w:rsid w:val="000A5ADD"/>
    <w:rsid w:val="000B0B4C"/>
    <w:rsid w:val="000B391B"/>
    <w:rsid w:val="000C2AA1"/>
    <w:rsid w:val="000C576E"/>
    <w:rsid w:val="000C5F81"/>
    <w:rsid w:val="000C6579"/>
    <w:rsid w:val="000C6E0A"/>
    <w:rsid w:val="000D0979"/>
    <w:rsid w:val="000D6712"/>
    <w:rsid w:val="000E12F7"/>
    <w:rsid w:val="000E1C8B"/>
    <w:rsid w:val="000E4B99"/>
    <w:rsid w:val="000E595E"/>
    <w:rsid w:val="00103D20"/>
    <w:rsid w:val="00106E24"/>
    <w:rsid w:val="00110538"/>
    <w:rsid w:val="00113C30"/>
    <w:rsid w:val="00114CF5"/>
    <w:rsid w:val="00121EFF"/>
    <w:rsid w:val="001224AF"/>
    <w:rsid w:val="00123055"/>
    <w:rsid w:val="00125729"/>
    <w:rsid w:val="00133416"/>
    <w:rsid w:val="00134436"/>
    <w:rsid w:val="0013628C"/>
    <w:rsid w:val="00136BE5"/>
    <w:rsid w:val="00137D93"/>
    <w:rsid w:val="00141A8A"/>
    <w:rsid w:val="00144D87"/>
    <w:rsid w:val="00146D91"/>
    <w:rsid w:val="00147383"/>
    <w:rsid w:val="001506CF"/>
    <w:rsid w:val="0015373F"/>
    <w:rsid w:val="00156A98"/>
    <w:rsid w:val="00160292"/>
    <w:rsid w:val="00160910"/>
    <w:rsid w:val="001618AC"/>
    <w:rsid w:val="00163D1C"/>
    <w:rsid w:val="00167642"/>
    <w:rsid w:val="00167EBB"/>
    <w:rsid w:val="0017243C"/>
    <w:rsid w:val="001806A9"/>
    <w:rsid w:val="00183F15"/>
    <w:rsid w:val="00185436"/>
    <w:rsid w:val="0018599F"/>
    <w:rsid w:val="00197837"/>
    <w:rsid w:val="00197F24"/>
    <w:rsid w:val="001A1B3F"/>
    <w:rsid w:val="001A28DF"/>
    <w:rsid w:val="001A3EC2"/>
    <w:rsid w:val="001A408A"/>
    <w:rsid w:val="001B2077"/>
    <w:rsid w:val="001B3038"/>
    <w:rsid w:val="001B581A"/>
    <w:rsid w:val="001B7060"/>
    <w:rsid w:val="001C3FB9"/>
    <w:rsid w:val="001C428A"/>
    <w:rsid w:val="001C5745"/>
    <w:rsid w:val="001C6187"/>
    <w:rsid w:val="001D394E"/>
    <w:rsid w:val="001D3DCD"/>
    <w:rsid w:val="001D4661"/>
    <w:rsid w:val="001E0B0B"/>
    <w:rsid w:val="001E71E4"/>
    <w:rsid w:val="001F110A"/>
    <w:rsid w:val="001F25F8"/>
    <w:rsid w:val="001F4660"/>
    <w:rsid w:val="001F6F9C"/>
    <w:rsid w:val="001F7325"/>
    <w:rsid w:val="002009C7"/>
    <w:rsid w:val="00200F86"/>
    <w:rsid w:val="0020102D"/>
    <w:rsid w:val="00201C14"/>
    <w:rsid w:val="002022FA"/>
    <w:rsid w:val="00205A17"/>
    <w:rsid w:val="002075D8"/>
    <w:rsid w:val="00210977"/>
    <w:rsid w:val="00212247"/>
    <w:rsid w:val="00213E90"/>
    <w:rsid w:val="002170BC"/>
    <w:rsid w:val="00217FA7"/>
    <w:rsid w:val="00221A95"/>
    <w:rsid w:val="00222BBF"/>
    <w:rsid w:val="00222D22"/>
    <w:rsid w:val="00224AC2"/>
    <w:rsid w:val="00224AEB"/>
    <w:rsid w:val="00230815"/>
    <w:rsid w:val="00231B60"/>
    <w:rsid w:val="00231FF8"/>
    <w:rsid w:val="0023255F"/>
    <w:rsid w:val="00234392"/>
    <w:rsid w:val="002345C7"/>
    <w:rsid w:val="00236C4D"/>
    <w:rsid w:val="00236C54"/>
    <w:rsid w:val="00246F2B"/>
    <w:rsid w:val="00252B07"/>
    <w:rsid w:val="00252D1E"/>
    <w:rsid w:val="00257AF3"/>
    <w:rsid w:val="00257BD4"/>
    <w:rsid w:val="00261C59"/>
    <w:rsid w:val="00262102"/>
    <w:rsid w:val="002659E2"/>
    <w:rsid w:val="0026761C"/>
    <w:rsid w:val="00271FEF"/>
    <w:rsid w:val="00272254"/>
    <w:rsid w:val="002734F6"/>
    <w:rsid w:val="0027737F"/>
    <w:rsid w:val="00277A91"/>
    <w:rsid w:val="002825DD"/>
    <w:rsid w:val="00283772"/>
    <w:rsid w:val="00286479"/>
    <w:rsid w:val="002864BC"/>
    <w:rsid w:val="00292818"/>
    <w:rsid w:val="0029664C"/>
    <w:rsid w:val="00296EE9"/>
    <w:rsid w:val="002A1145"/>
    <w:rsid w:val="002A3592"/>
    <w:rsid w:val="002A7AC1"/>
    <w:rsid w:val="002B0A06"/>
    <w:rsid w:val="002B7E88"/>
    <w:rsid w:val="002C0451"/>
    <w:rsid w:val="002C064A"/>
    <w:rsid w:val="002C1EB6"/>
    <w:rsid w:val="002C20D5"/>
    <w:rsid w:val="002C23B4"/>
    <w:rsid w:val="002C45E2"/>
    <w:rsid w:val="002C5E7D"/>
    <w:rsid w:val="002E6B51"/>
    <w:rsid w:val="002E729E"/>
    <w:rsid w:val="002F25CF"/>
    <w:rsid w:val="002F423A"/>
    <w:rsid w:val="002F50BC"/>
    <w:rsid w:val="002F6CD1"/>
    <w:rsid w:val="002F7C1B"/>
    <w:rsid w:val="003012D1"/>
    <w:rsid w:val="0031056F"/>
    <w:rsid w:val="00310CDE"/>
    <w:rsid w:val="00311659"/>
    <w:rsid w:val="00315033"/>
    <w:rsid w:val="003162EA"/>
    <w:rsid w:val="003166A3"/>
    <w:rsid w:val="003411B0"/>
    <w:rsid w:val="00341545"/>
    <w:rsid w:val="00341625"/>
    <w:rsid w:val="00345E90"/>
    <w:rsid w:val="00352C0E"/>
    <w:rsid w:val="00355B07"/>
    <w:rsid w:val="00357441"/>
    <w:rsid w:val="00361407"/>
    <w:rsid w:val="003664FF"/>
    <w:rsid w:val="0036683A"/>
    <w:rsid w:val="00366DF6"/>
    <w:rsid w:val="003671EE"/>
    <w:rsid w:val="00370F22"/>
    <w:rsid w:val="0037535C"/>
    <w:rsid w:val="00380462"/>
    <w:rsid w:val="00381CEC"/>
    <w:rsid w:val="003828B2"/>
    <w:rsid w:val="003829AF"/>
    <w:rsid w:val="0038449E"/>
    <w:rsid w:val="0039195D"/>
    <w:rsid w:val="003960D3"/>
    <w:rsid w:val="0039615A"/>
    <w:rsid w:val="003975F7"/>
    <w:rsid w:val="003B14FD"/>
    <w:rsid w:val="003B179C"/>
    <w:rsid w:val="003B1D27"/>
    <w:rsid w:val="003B381B"/>
    <w:rsid w:val="003B3ACE"/>
    <w:rsid w:val="003B4164"/>
    <w:rsid w:val="003B7DEB"/>
    <w:rsid w:val="003C076B"/>
    <w:rsid w:val="003C1811"/>
    <w:rsid w:val="003C1B15"/>
    <w:rsid w:val="003D14C3"/>
    <w:rsid w:val="003D2F94"/>
    <w:rsid w:val="003E22B8"/>
    <w:rsid w:val="003E340F"/>
    <w:rsid w:val="003F058B"/>
    <w:rsid w:val="003F0FEC"/>
    <w:rsid w:val="003F63A9"/>
    <w:rsid w:val="003F6D43"/>
    <w:rsid w:val="00402093"/>
    <w:rsid w:val="00403B2E"/>
    <w:rsid w:val="004048CF"/>
    <w:rsid w:val="00405963"/>
    <w:rsid w:val="00405B02"/>
    <w:rsid w:val="00412071"/>
    <w:rsid w:val="0041319A"/>
    <w:rsid w:val="004255B8"/>
    <w:rsid w:val="0042740C"/>
    <w:rsid w:val="0043015B"/>
    <w:rsid w:val="00433A43"/>
    <w:rsid w:val="00434487"/>
    <w:rsid w:val="0043641A"/>
    <w:rsid w:val="004372B4"/>
    <w:rsid w:val="00437348"/>
    <w:rsid w:val="004378DA"/>
    <w:rsid w:val="00443AF0"/>
    <w:rsid w:val="004442C1"/>
    <w:rsid w:val="0045100C"/>
    <w:rsid w:val="00454C5A"/>
    <w:rsid w:val="00455920"/>
    <w:rsid w:val="00457CB9"/>
    <w:rsid w:val="0046123B"/>
    <w:rsid w:val="00463EA1"/>
    <w:rsid w:val="00465BC5"/>
    <w:rsid w:val="00466C78"/>
    <w:rsid w:val="0047286C"/>
    <w:rsid w:val="00472EBC"/>
    <w:rsid w:val="0047521D"/>
    <w:rsid w:val="00484A2F"/>
    <w:rsid w:val="004877DA"/>
    <w:rsid w:val="00490163"/>
    <w:rsid w:val="00490C5B"/>
    <w:rsid w:val="004933A5"/>
    <w:rsid w:val="00497EAD"/>
    <w:rsid w:val="004A1801"/>
    <w:rsid w:val="004B21D9"/>
    <w:rsid w:val="004B3752"/>
    <w:rsid w:val="004B73F2"/>
    <w:rsid w:val="004C06A5"/>
    <w:rsid w:val="004C4079"/>
    <w:rsid w:val="004D242E"/>
    <w:rsid w:val="004D4131"/>
    <w:rsid w:val="004D4359"/>
    <w:rsid w:val="004D46F7"/>
    <w:rsid w:val="004D58F5"/>
    <w:rsid w:val="004D633B"/>
    <w:rsid w:val="004E0732"/>
    <w:rsid w:val="004E3214"/>
    <w:rsid w:val="004E7549"/>
    <w:rsid w:val="004E7776"/>
    <w:rsid w:val="004F31F8"/>
    <w:rsid w:val="004F340D"/>
    <w:rsid w:val="004F4942"/>
    <w:rsid w:val="004F4B4D"/>
    <w:rsid w:val="004F797E"/>
    <w:rsid w:val="00500B58"/>
    <w:rsid w:val="00501275"/>
    <w:rsid w:val="005026DF"/>
    <w:rsid w:val="00512EF2"/>
    <w:rsid w:val="00515529"/>
    <w:rsid w:val="005160E2"/>
    <w:rsid w:val="005167B8"/>
    <w:rsid w:val="00517371"/>
    <w:rsid w:val="005211DF"/>
    <w:rsid w:val="0052303E"/>
    <w:rsid w:val="0052375B"/>
    <w:rsid w:val="005258BE"/>
    <w:rsid w:val="00527037"/>
    <w:rsid w:val="0053002E"/>
    <w:rsid w:val="00531BB3"/>
    <w:rsid w:val="005359CC"/>
    <w:rsid w:val="00552A72"/>
    <w:rsid w:val="00552DDF"/>
    <w:rsid w:val="00552EE7"/>
    <w:rsid w:val="005530DB"/>
    <w:rsid w:val="0056160F"/>
    <w:rsid w:val="0056224E"/>
    <w:rsid w:val="0056288F"/>
    <w:rsid w:val="00565BC0"/>
    <w:rsid w:val="005713A3"/>
    <w:rsid w:val="0057177B"/>
    <w:rsid w:val="00571F32"/>
    <w:rsid w:val="005727DB"/>
    <w:rsid w:val="00575123"/>
    <w:rsid w:val="005751DF"/>
    <w:rsid w:val="00580194"/>
    <w:rsid w:val="005843E3"/>
    <w:rsid w:val="00584B4E"/>
    <w:rsid w:val="00593BF1"/>
    <w:rsid w:val="0059614A"/>
    <w:rsid w:val="005A1C2A"/>
    <w:rsid w:val="005A6C0B"/>
    <w:rsid w:val="005B18A8"/>
    <w:rsid w:val="005B77D6"/>
    <w:rsid w:val="005C3432"/>
    <w:rsid w:val="005D2DD9"/>
    <w:rsid w:val="005E2083"/>
    <w:rsid w:val="005E48EE"/>
    <w:rsid w:val="005F1B58"/>
    <w:rsid w:val="005F2547"/>
    <w:rsid w:val="005F5644"/>
    <w:rsid w:val="005F598E"/>
    <w:rsid w:val="005F6554"/>
    <w:rsid w:val="005F7033"/>
    <w:rsid w:val="0060057C"/>
    <w:rsid w:val="0060142D"/>
    <w:rsid w:val="0060358A"/>
    <w:rsid w:val="00604C0A"/>
    <w:rsid w:val="00607A83"/>
    <w:rsid w:val="00613EBF"/>
    <w:rsid w:val="006158FB"/>
    <w:rsid w:val="00621D13"/>
    <w:rsid w:val="00623F1E"/>
    <w:rsid w:val="00625EA6"/>
    <w:rsid w:val="0063073B"/>
    <w:rsid w:val="006313CB"/>
    <w:rsid w:val="006319CD"/>
    <w:rsid w:val="00633F99"/>
    <w:rsid w:val="0064092B"/>
    <w:rsid w:val="00646DB5"/>
    <w:rsid w:val="00647C19"/>
    <w:rsid w:val="00647D11"/>
    <w:rsid w:val="006504B3"/>
    <w:rsid w:val="0065496E"/>
    <w:rsid w:val="00654C73"/>
    <w:rsid w:val="00661A21"/>
    <w:rsid w:val="006625C0"/>
    <w:rsid w:val="00662F43"/>
    <w:rsid w:val="00671B93"/>
    <w:rsid w:val="00671C92"/>
    <w:rsid w:val="00672956"/>
    <w:rsid w:val="006751D2"/>
    <w:rsid w:val="006848E9"/>
    <w:rsid w:val="006867B6"/>
    <w:rsid w:val="00687B56"/>
    <w:rsid w:val="0069101E"/>
    <w:rsid w:val="00691E89"/>
    <w:rsid w:val="0069214B"/>
    <w:rsid w:val="006923D1"/>
    <w:rsid w:val="00692ABA"/>
    <w:rsid w:val="00695DA4"/>
    <w:rsid w:val="00696202"/>
    <w:rsid w:val="006A3B20"/>
    <w:rsid w:val="006A66FB"/>
    <w:rsid w:val="006B3275"/>
    <w:rsid w:val="006B55D0"/>
    <w:rsid w:val="006C010D"/>
    <w:rsid w:val="006D10CE"/>
    <w:rsid w:val="006D2533"/>
    <w:rsid w:val="006D2A5C"/>
    <w:rsid w:val="006D379B"/>
    <w:rsid w:val="006D3EC1"/>
    <w:rsid w:val="006D6048"/>
    <w:rsid w:val="006D7FC5"/>
    <w:rsid w:val="006E18F4"/>
    <w:rsid w:val="006E3913"/>
    <w:rsid w:val="006E39F4"/>
    <w:rsid w:val="006F2909"/>
    <w:rsid w:val="007001A8"/>
    <w:rsid w:val="00700535"/>
    <w:rsid w:val="00700AAD"/>
    <w:rsid w:val="00704DEC"/>
    <w:rsid w:val="007076EA"/>
    <w:rsid w:val="0071258E"/>
    <w:rsid w:val="007129BE"/>
    <w:rsid w:val="007147E8"/>
    <w:rsid w:val="00715088"/>
    <w:rsid w:val="007153D4"/>
    <w:rsid w:val="007207B0"/>
    <w:rsid w:val="00720A9B"/>
    <w:rsid w:val="00724B10"/>
    <w:rsid w:val="00725310"/>
    <w:rsid w:val="00730F51"/>
    <w:rsid w:val="007347A1"/>
    <w:rsid w:val="00736803"/>
    <w:rsid w:val="00742CA6"/>
    <w:rsid w:val="00750114"/>
    <w:rsid w:val="00750D78"/>
    <w:rsid w:val="007531C5"/>
    <w:rsid w:val="00757116"/>
    <w:rsid w:val="00761E91"/>
    <w:rsid w:val="00763C75"/>
    <w:rsid w:val="0076522A"/>
    <w:rsid w:val="0077034E"/>
    <w:rsid w:val="00780066"/>
    <w:rsid w:val="00780A9D"/>
    <w:rsid w:val="007A12B1"/>
    <w:rsid w:val="007A1AF7"/>
    <w:rsid w:val="007A1F3B"/>
    <w:rsid w:val="007A573B"/>
    <w:rsid w:val="007B1538"/>
    <w:rsid w:val="007B2A7C"/>
    <w:rsid w:val="007B3B65"/>
    <w:rsid w:val="007C07F1"/>
    <w:rsid w:val="007C5021"/>
    <w:rsid w:val="007D1B4B"/>
    <w:rsid w:val="007D2427"/>
    <w:rsid w:val="007D3AE0"/>
    <w:rsid w:val="007D6F38"/>
    <w:rsid w:val="007E5A2F"/>
    <w:rsid w:val="007F08FC"/>
    <w:rsid w:val="007F4AB8"/>
    <w:rsid w:val="00807D54"/>
    <w:rsid w:val="008114C9"/>
    <w:rsid w:val="00811EAB"/>
    <w:rsid w:val="00814D34"/>
    <w:rsid w:val="008224D8"/>
    <w:rsid w:val="008225E2"/>
    <w:rsid w:val="00831C07"/>
    <w:rsid w:val="008340AB"/>
    <w:rsid w:val="00834421"/>
    <w:rsid w:val="00836763"/>
    <w:rsid w:val="00840F21"/>
    <w:rsid w:val="00841FAE"/>
    <w:rsid w:val="008425A3"/>
    <w:rsid w:val="00842EA5"/>
    <w:rsid w:val="00844C1E"/>
    <w:rsid w:val="008603F1"/>
    <w:rsid w:val="008608C7"/>
    <w:rsid w:val="0086406D"/>
    <w:rsid w:val="008666BC"/>
    <w:rsid w:val="008672BE"/>
    <w:rsid w:val="00867857"/>
    <w:rsid w:val="00870D9F"/>
    <w:rsid w:val="00874AC3"/>
    <w:rsid w:val="00890C15"/>
    <w:rsid w:val="00893EAC"/>
    <w:rsid w:val="0089411B"/>
    <w:rsid w:val="00895A13"/>
    <w:rsid w:val="0089691D"/>
    <w:rsid w:val="00896A68"/>
    <w:rsid w:val="008A058B"/>
    <w:rsid w:val="008A2661"/>
    <w:rsid w:val="008A3F53"/>
    <w:rsid w:val="008A42B9"/>
    <w:rsid w:val="008A71A4"/>
    <w:rsid w:val="008B1F8A"/>
    <w:rsid w:val="008B3607"/>
    <w:rsid w:val="008B5836"/>
    <w:rsid w:val="008C24C3"/>
    <w:rsid w:val="008C3989"/>
    <w:rsid w:val="008C5C61"/>
    <w:rsid w:val="008E0E47"/>
    <w:rsid w:val="008E2CE5"/>
    <w:rsid w:val="008E787D"/>
    <w:rsid w:val="008F3394"/>
    <w:rsid w:val="009039AE"/>
    <w:rsid w:val="00903AFC"/>
    <w:rsid w:val="00907703"/>
    <w:rsid w:val="009107FD"/>
    <w:rsid w:val="0091088F"/>
    <w:rsid w:val="00910993"/>
    <w:rsid w:val="00911AC5"/>
    <w:rsid w:val="00912237"/>
    <w:rsid w:val="00916034"/>
    <w:rsid w:val="009213A1"/>
    <w:rsid w:val="00921452"/>
    <w:rsid w:val="00922820"/>
    <w:rsid w:val="00924B15"/>
    <w:rsid w:val="00927886"/>
    <w:rsid w:val="0093183A"/>
    <w:rsid w:val="00934B08"/>
    <w:rsid w:val="00937702"/>
    <w:rsid w:val="00942E88"/>
    <w:rsid w:val="009446C2"/>
    <w:rsid w:val="0094654E"/>
    <w:rsid w:val="00954DC5"/>
    <w:rsid w:val="0095795D"/>
    <w:rsid w:val="00961524"/>
    <w:rsid w:val="00963CA8"/>
    <w:rsid w:val="00963D1E"/>
    <w:rsid w:val="00965FCD"/>
    <w:rsid w:val="009700BA"/>
    <w:rsid w:val="0097158C"/>
    <w:rsid w:val="00971B92"/>
    <w:rsid w:val="0097239E"/>
    <w:rsid w:val="00972804"/>
    <w:rsid w:val="00973A1F"/>
    <w:rsid w:val="00973B2C"/>
    <w:rsid w:val="009839FC"/>
    <w:rsid w:val="00985C85"/>
    <w:rsid w:val="00986793"/>
    <w:rsid w:val="00987648"/>
    <w:rsid w:val="009921A6"/>
    <w:rsid w:val="009944E7"/>
    <w:rsid w:val="00994DD6"/>
    <w:rsid w:val="00995687"/>
    <w:rsid w:val="009A2E47"/>
    <w:rsid w:val="009A2E4B"/>
    <w:rsid w:val="009A6AC6"/>
    <w:rsid w:val="009B5E96"/>
    <w:rsid w:val="009B7954"/>
    <w:rsid w:val="009C31A1"/>
    <w:rsid w:val="009C6616"/>
    <w:rsid w:val="009C719F"/>
    <w:rsid w:val="009D1D4A"/>
    <w:rsid w:val="009D3084"/>
    <w:rsid w:val="009D3E6D"/>
    <w:rsid w:val="009D5E4B"/>
    <w:rsid w:val="009E2CCB"/>
    <w:rsid w:val="009E45E7"/>
    <w:rsid w:val="009E4718"/>
    <w:rsid w:val="009F11F4"/>
    <w:rsid w:val="009F372F"/>
    <w:rsid w:val="009F6934"/>
    <w:rsid w:val="00A0036E"/>
    <w:rsid w:val="00A02175"/>
    <w:rsid w:val="00A0352D"/>
    <w:rsid w:val="00A043AC"/>
    <w:rsid w:val="00A074A4"/>
    <w:rsid w:val="00A07B62"/>
    <w:rsid w:val="00A10114"/>
    <w:rsid w:val="00A10D15"/>
    <w:rsid w:val="00A14C75"/>
    <w:rsid w:val="00A17261"/>
    <w:rsid w:val="00A201F0"/>
    <w:rsid w:val="00A222D9"/>
    <w:rsid w:val="00A224FC"/>
    <w:rsid w:val="00A255B6"/>
    <w:rsid w:val="00A25BD2"/>
    <w:rsid w:val="00A26EAE"/>
    <w:rsid w:val="00A27CFF"/>
    <w:rsid w:val="00A3081B"/>
    <w:rsid w:val="00A32C18"/>
    <w:rsid w:val="00A33BF1"/>
    <w:rsid w:val="00A350DF"/>
    <w:rsid w:val="00A359CF"/>
    <w:rsid w:val="00A40553"/>
    <w:rsid w:val="00A40F32"/>
    <w:rsid w:val="00A42DB9"/>
    <w:rsid w:val="00A4400D"/>
    <w:rsid w:val="00A51B51"/>
    <w:rsid w:val="00A5236F"/>
    <w:rsid w:val="00A7407C"/>
    <w:rsid w:val="00A80955"/>
    <w:rsid w:val="00A814EC"/>
    <w:rsid w:val="00A85908"/>
    <w:rsid w:val="00A872DD"/>
    <w:rsid w:val="00A87A8B"/>
    <w:rsid w:val="00A90384"/>
    <w:rsid w:val="00A929FE"/>
    <w:rsid w:val="00A92FE1"/>
    <w:rsid w:val="00A976B3"/>
    <w:rsid w:val="00AA138D"/>
    <w:rsid w:val="00AA14CD"/>
    <w:rsid w:val="00AA4765"/>
    <w:rsid w:val="00AB26A3"/>
    <w:rsid w:val="00AB3C94"/>
    <w:rsid w:val="00AC1D42"/>
    <w:rsid w:val="00AC2828"/>
    <w:rsid w:val="00AD526C"/>
    <w:rsid w:val="00AD7CE3"/>
    <w:rsid w:val="00AE369D"/>
    <w:rsid w:val="00AE7688"/>
    <w:rsid w:val="00AF1449"/>
    <w:rsid w:val="00AF55F4"/>
    <w:rsid w:val="00AF57FD"/>
    <w:rsid w:val="00AF5E3E"/>
    <w:rsid w:val="00AF6F76"/>
    <w:rsid w:val="00B03230"/>
    <w:rsid w:val="00B03563"/>
    <w:rsid w:val="00B04495"/>
    <w:rsid w:val="00B11E80"/>
    <w:rsid w:val="00B204F1"/>
    <w:rsid w:val="00B217CE"/>
    <w:rsid w:val="00B267CF"/>
    <w:rsid w:val="00B27CB4"/>
    <w:rsid w:val="00B31552"/>
    <w:rsid w:val="00B319CC"/>
    <w:rsid w:val="00B349C3"/>
    <w:rsid w:val="00B354DF"/>
    <w:rsid w:val="00B36B30"/>
    <w:rsid w:val="00B37CBC"/>
    <w:rsid w:val="00B42043"/>
    <w:rsid w:val="00B43642"/>
    <w:rsid w:val="00B44751"/>
    <w:rsid w:val="00B4492E"/>
    <w:rsid w:val="00B50F11"/>
    <w:rsid w:val="00B554B7"/>
    <w:rsid w:val="00B56B5E"/>
    <w:rsid w:val="00B6502C"/>
    <w:rsid w:val="00B708C8"/>
    <w:rsid w:val="00B71755"/>
    <w:rsid w:val="00B828E8"/>
    <w:rsid w:val="00B82E54"/>
    <w:rsid w:val="00B8598D"/>
    <w:rsid w:val="00B90C63"/>
    <w:rsid w:val="00B919B1"/>
    <w:rsid w:val="00B91E48"/>
    <w:rsid w:val="00B9464C"/>
    <w:rsid w:val="00BA1285"/>
    <w:rsid w:val="00BA2F27"/>
    <w:rsid w:val="00BA558C"/>
    <w:rsid w:val="00BA7138"/>
    <w:rsid w:val="00BB276E"/>
    <w:rsid w:val="00BB3153"/>
    <w:rsid w:val="00BB48E0"/>
    <w:rsid w:val="00BB52D2"/>
    <w:rsid w:val="00BB5E73"/>
    <w:rsid w:val="00BC384A"/>
    <w:rsid w:val="00BD77E9"/>
    <w:rsid w:val="00BE1B7D"/>
    <w:rsid w:val="00BE34B9"/>
    <w:rsid w:val="00BE580A"/>
    <w:rsid w:val="00BF016D"/>
    <w:rsid w:val="00BF097E"/>
    <w:rsid w:val="00BF7962"/>
    <w:rsid w:val="00C003AE"/>
    <w:rsid w:val="00C011F6"/>
    <w:rsid w:val="00C01C38"/>
    <w:rsid w:val="00C06692"/>
    <w:rsid w:val="00C13B15"/>
    <w:rsid w:val="00C13F6B"/>
    <w:rsid w:val="00C17651"/>
    <w:rsid w:val="00C21FB0"/>
    <w:rsid w:val="00C22CEF"/>
    <w:rsid w:val="00C22FC8"/>
    <w:rsid w:val="00C23251"/>
    <w:rsid w:val="00C23429"/>
    <w:rsid w:val="00C23637"/>
    <w:rsid w:val="00C266B6"/>
    <w:rsid w:val="00C33762"/>
    <w:rsid w:val="00C41310"/>
    <w:rsid w:val="00C413F7"/>
    <w:rsid w:val="00C428D7"/>
    <w:rsid w:val="00C445B1"/>
    <w:rsid w:val="00C466B5"/>
    <w:rsid w:val="00C56736"/>
    <w:rsid w:val="00C572EA"/>
    <w:rsid w:val="00C64A8B"/>
    <w:rsid w:val="00C65054"/>
    <w:rsid w:val="00C6525E"/>
    <w:rsid w:val="00C653BC"/>
    <w:rsid w:val="00C66BAA"/>
    <w:rsid w:val="00C719C8"/>
    <w:rsid w:val="00C72496"/>
    <w:rsid w:val="00C73025"/>
    <w:rsid w:val="00C7385F"/>
    <w:rsid w:val="00C755A5"/>
    <w:rsid w:val="00C816FD"/>
    <w:rsid w:val="00C844FA"/>
    <w:rsid w:val="00C92E56"/>
    <w:rsid w:val="00C937EE"/>
    <w:rsid w:val="00C93D69"/>
    <w:rsid w:val="00C94634"/>
    <w:rsid w:val="00C9597C"/>
    <w:rsid w:val="00C9732C"/>
    <w:rsid w:val="00CA0AC3"/>
    <w:rsid w:val="00CA26DF"/>
    <w:rsid w:val="00CA399F"/>
    <w:rsid w:val="00CA7161"/>
    <w:rsid w:val="00CA751B"/>
    <w:rsid w:val="00CB0A54"/>
    <w:rsid w:val="00CC6419"/>
    <w:rsid w:val="00CC71BF"/>
    <w:rsid w:val="00CD3C9E"/>
    <w:rsid w:val="00CD6EF2"/>
    <w:rsid w:val="00CD7556"/>
    <w:rsid w:val="00CD7EB4"/>
    <w:rsid w:val="00CE4CAF"/>
    <w:rsid w:val="00CF101C"/>
    <w:rsid w:val="00CF3D27"/>
    <w:rsid w:val="00CF40CC"/>
    <w:rsid w:val="00D00FAA"/>
    <w:rsid w:val="00D04245"/>
    <w:rsid w:val="00D06CD0"/>
    <w:rsid w:val="00D10D4D"/>
    <w:rsid w:val="00D136A9"/>
    <w:rsid w:val="00D15340"/>
    <w:rsid w:val="00D25900"/>
    <w:rsid w:val="00D2700C"/>
    <w:rsid w:val="00D31902"/>
    <w:rsid w:val="00D31F1F"/>
    <w:rsid w:val="00D329DC"/>
    <w:rsid w:val="00D3311B"/>
    <w:rsid w:val="00D33CB8"/>
    <w:rsid w:val="00D34040"/>
    <w:rsid w:val="00D35784"/>
    <w:rsid w:val="00D4148F"/>
    <w:rsid w:val="00D41F6E"/>
    <w:rsid w:val="00D4321B"/>
    <w:rsid w:val="00D61EE5"/>
    <w:rsid w:val="00D646D4"/>
    <w:rsid w:val="00D65DD8"/>
    <w:rsid w:val="00D66A79"/>
    <w:rsid w:val="00D74455"/>
    <w:rsid w:val="00D81449"/>
    <w:rsid w:val="00D82797"/>
    <w:rsid w:val="00D8288F"/>
    <w:rsid w:val="00D84F2F"/>
    <w:rsid w:val="00D86F7A"/>
    <w:rsid w:val="00D9119B"/>
    <w:rsid w:val="00DA1AC1"/>
    <w:rsid w:val="00DA1AD7"/>
    <w:rsid w:val="00DA3334"/>
    <w:rsid w:val="00DA4EED"/>
    <w:rsid w:val="00DB40CA"/>
    <w:rsid w:val="00DB5568"/>
    <w:rsid w:val="00DB58BE"/>
    <w:rsid w:val="00DC2569"/>
    <w:rsid w:val="00DC29B9"/>
    <w:rsid w:val="00DC452F"/>
    <w:rsid w:val="00DC7385"/>
    <w:rsid w:val="00DD223C"/>
    <w:rsid w:val="00DD52F0"/>
    <w:rsid w:val="00DE1196"/>
    <w:rsid w:val="00DE239F"/>
    <w:rsid w:val="00DF0D91"/>
    <w:rsid w:val="00DF4F67"/>
    <w:rsid w:val="00DF516D"/>
    <w:rsid w:val="00DF6171"/>
    <w:rsid w:val="00DF7029"/>
    <w:rsid w:val="00E009A3"/>
    <w:rsid w:val="00E01A0F"/>
    <w:rsid w:val="00E0297C"/>
    <w:rsid w:val="00E03178"/>
    <w:rsid w:val="00E1341D"/>
    <w:rsid w:val="00E15CCE"/>
    <w:rsid w:val="00E21269"/>
    <w:rsid w:val="00E21888"/>
    <w:rsid w:val="00E2309D"/>
    <w:rsid w:val="00E267DD"/>
    <w:rsid w:val="00E272F0"/>
    <w:rsid w:val="00E3110F"/>
    <w:rsid w:val="00E43AB8"/>
    <w:rsid w:val="00E4607B"/>
    <w:rsid w:val="00E53FD2"/>
    <w:rsid w:val="00E551A1"/>
    <w:rsid w:val="00E56207"/>
    <w:rsid w:val="00E5792C"/>
    <w:rsid w:val="00E64D67"/>
    <w:rsid w:val="00E667F7"/>
    <w:rsid w:val="00E70CC9"/>
    <w:rsid w:val="00E73723"/>
    <w:rsid w:val="00E774B9"/>
    <w:rsid w:val="00E80599"/>
    <w:rsid w:val="00E83FB8"/>
    <w:rsid w:val="00E955C9"/>
    <w:rsid w:val="00E961E1"/>
    <w:rsid w:val="00E978AF"/>
    <w:rsid w:val="00EA205C"/>
    <w:rsid w:val="00EA3253"/>
    <w:rsid w:val="00EA3ADF"/>
    <w:rsid w:val="00EA57F5"/>
    <w:rsid w:val="00EA68ED"/>
    <w:rsid w:val="00EC0F26"/>
    <w:rsid w:val="00EC32FA"/>
    <w:rsid w:val="00EC4BFF"/>
    <w:rsid w:val="00EC5BE5"/>
    <w:rsid w:val="00ED3629"/>
    <w:rsid w:val="00EE2CE8"/>
    <w:rsid w:val="00EF0415"/>
    <w:rsid w:val="00EF1D7A"/>
    <w:rsid w:val="00EF2132"/>
    <w:rsid w:val="00EF5B62"/>
    <w:rsid w:val="00EF77A7"/>
    <w:rsid w:val="00F001F0"/>
    <w:rsid w:val="00F04684"/>
    <w:rsid w:val="00F06987"/>
    <w:rsid w:val="00F12730"/>
    <w:rsid w:val="00F14B72"/>
    <w:rsid w:val="00F20A10"/>
    <w:rsid w:val="00F21E71"/>
    <w:rsid w:val="00F2262B"/>
    <w:rsid w:val="00F22E42"/>
    <w:rsid w:val="00F25C1F"/>
    <w:rsid w:val="00F306E2"/>
    <w:rsid w:val="00F34997"/>
    <w:rsid w:val="00F354BB"/>
    <w:rsid w:val="00F41344"/>
    <w:rsid w:val="00F41B9E"/>
    <w:rsid w:val="00F425F0"/>
    <w:rsid w:val="00F42BDA"/>
    <w:rsid w:val="00F43745"/>
    <w:rsid w:val="00F46323"/>
    <w:rsid w:val="00F5554D"/>
    <w:rsid w:val="00F60008"/>
    <w:rsid w:val="00F64A5B"/>
    <w:rsid w:val="00F67D09"/>
    <w:rsid w:val="00F72552"/>
    <w:rsid w:val="00F739B2"/>
    <w:rsid w:val="00F74E38"/>
    <w:rsid w:val="00F7610B"/>
    <w:rsid w:val="00F7799F"/>
    <w:rsid w:val="00F83A85"/>
    <w:rsid w:val="00F86094"/>
    <w:rsid w:val="00F86BDF"/>
    <w:rsid w:val="00F873BB"/>
    <w:rsid w:val="00F93310"/>
    <w:rsid w:val="00F94FC8"/>
    <w:rsid w:val="00FA2361"/>
    <w:rsid w:val="00FA3CAC"/>
    <w:rsid w:val="00FA4575"/>
    <w:rsid w:val="00FA7456"/>
    <w:rsid w:val="00FB2C23"/>
    <w:rsid w:val="00FB7A29"/>
    <w:rsid w:val="00FC519E"/>
    <w:rsid w:val="00FC6056"/>
    <w:rsid w:val="00FD03A7"/>
    <w:rsid w:val="00FD094A"/>
    <w:rsid w:val="00FD22E5"/>
    <w:rsid w:val="00FD4FE6"/>
    <w:rsid w:val="00FD6888"/>
    <w:rsid w:val="00FD69E2"/>
    <w:rsid w:val="00FD7729"/>
    <w:rsid w:val="00FE0E0F"/>
    <w:rsid w:val="00FE3E32"/>
    <w:rsid w:val="00FF3BC7"/>
    <w:rsid w:val="00FF5BD2"/>
    <w:rsid w:val="00FF65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C757D1E"/>
  <w15:docId w15:val="{573326DD-9936-4907-BD0F-6ABA50BA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5BC5"/>
    <w:pPr>
      <w:spacing w:after="160" w:line="259" w:lineRule="auto"/>
    </w:pPr>
    <w:rPr>
      <w:sz w:val="22"/>
      <w:szCs w:val="22"/>
      <w:lang w:eastAsia="en-US"/>
    </w:rPr>
  </w:style>
  <w:style w:type="paragraph" w:styleId="Nagwek1">
    <w:name w:val="heading 1"/>
    <w:basedOn w:val="Normalny"/>
    <w:next w:val="Normalny"/>
    <w:link w:val="Nagwek1Znak"/>
    <w:qFormat/>
    <w:rsid w:val="004D633B"/>
    <w:pPr>
      <w:keepNext/>
      <w:spacing w:after="0" w:line="240" w:lineRule="auto"/>
      <w:jc w:val="center"/>
      <w:outlineLvl w:val="0"/>
    </w:pPr>
    <w:rPr>
      <w:rFonts w:ascii="Arial" w:eastAsia="Times New Roman" w:hAnsi="Arial"/>
      <w:sz w:val="28"/>
      <w:szCs w:val="20"/>
      <w:lang w:eastAsia="pl-PL"/>
    </w:rPr>
  </w:style>
  <w:style w:type="paragraph" w:styleId="Nagwek2">
    <w:name w:val="heading 2"/>
    <w:basedOn w:val="Normalny"/>
    <w:next w:val="Normalny"/>
    <w:link w:val="Nagwek2Znak"/>
    <w:qFormat/>
    <w:rsid w:val="004D633B"/>
    <w:pPr>
      <w:keepNext/>
      <w:spacing w:after="0" w:line="240" w:lineRule="auto"/>
      <w:jc w:val="center"/>
      <w:outlineLvl w:val="1"/>
    </w:pPr>
    <w:rPr>
      <w:rFonts w:ascii="Arial" w:eastAsia="Times New Roman" w:hAnsi="Arial"/>
      <w:bCs/>
      <w:sz w:val="24"/>
      <w:szCs w:val="20"/>
      <w:lang w:eastAsia="pl-PL"/>
    </w:rPr>
  </w:style>
  <w:style w:type="paragraph" w:styleId="Nagwek3">
    <w:name w:val="heading 3"/>
    <w:basedOn w:val="Normalny"/>
    <w:next w:val="Normalny"/>
    <w:link w:val="Nagwek3Znak"/>
    <w:qFormat/>
    <w:rsid w:val="004D633B"/>
    <w:pPr>
      <w:keepNext/>
      <w:spacing w:after="0" w:line="240" w:lineRule="auto"/>
      <w:outlineLvl w:val="2"/>
    </w:pPr>
    <w:rPr>
      <w:rFonts w:ascii="Arial" w:eastAsia="Times New Roman" w:hAnsi="Arial"/>
      <w:sz w:val="28"/>
      <w:szCs w:val="20"/>
      <w:lang w:eastAsia="pl-PL"/>
    </w:rPr>
  </w:style>
  <w:style w:type="paragraph" w:styleId="Nagwek4">
    <w:name w:val="heading 4"/>
    <w:basedOn w:val="Normalny"/>
    <w:next w:val="Normalny"/>
    <w:link w:val="Nagwek4Znak"/>
    <w:qFormat/>
    <w:rsid w:val="004D633B"/>
    <w:pPr>
      <w:keepNext/>
      <w:spacing w:after="0" w:line="240" w:lineRule="auto"/>
      <w:outlineLvl w:val="3"/>
    </w:pPr>
    <w:rPr>
      <w:rFonts w:ascii="Arial" w:eastAsia="Times New Roman" w:hAnsi="Arial"/>
      <w:b/>
      <w:bCs/>
      <w:sz w:val="24"/>
      <w:szCs w:val="20"/>
      <w:lang w:eastAsia="pl-PL"/>
    </w:rPr>
  </w:style>
  <w:style w:type="paragraph" w:styleId="Nagwek5">
    <w:name w:val="heading 5"/>
    <w:basedOn w:val="Normalny"/>
    <w:next w:val="Normalny"/>
    <w:link w:val="Nagwek5Znak"/>
    <w:qFormat/>
    <w:rsid w:val="004D633B"/>
    <w:pPr>
      <w:keepNext/>
      <w:spacing w:after="0" w:line="240" w:lineRule="auto"/>
      <w:jc w:val="both"/>
      <w:outlineLvl w:val="4"/>
    </w:pPr>
    <w:rPr>
      <w:rFonts w:ascii="Arial" w:eastAsia="Times New Roman" w:hAnsi="Arial"/>
      <w:b/>
      <w:bCs/>
      <w:sz w:val="24"/>
      <w:szCs w:val="20"/>
      <w:lang w:eastAsia="pl-PL"/>
    </w:rPr>
  </w:style>
  <w:style w:type="paragraph" w:styleId="Nagwek6">
    <w:name w:val="heading 6"/>
    <w:basedOn w:val="Normalny"/>
    <w:next w:val="Normalny"/>
    <w:link w:val="Nagwek6Znak"/>
    <w:qFormat/>
    <w:rsid w:val="004D633B"/>
    <w:pPr>
      <w:keepNext/>
      <w:spacing w:after="0" w:line="240" w:lineRule="auto"/>
      <w:ind w:left="708"/>
      <w:outlineLvl w:val="5"/>
    </w:pPr>
    <w:rPr>
      <w:rFonts w:ascii="Arial" w:eastAsia="Times New Roman" w:hAnsi="Arial"/>
      <w:sz w:val="24"/>
      <w:szCs w:val="20"/>
      <w:lang w:eastAsia="pl-PL"/>
    </w:rPr>
  </w:style>
  <w:style w:type="paragraph" w:styleId="Nagwek7">
    <w:name w:val="heading 7"/>
    <w:basedOn w:val="Normalny"/>
    <w:next w:val="Normalny"/>
    <w:link w:val="Nagwek7Znak"/>
    <w:uiPriority w:val="99"/>
    <w:qFormat/>
    <w:rsid w:val="004D633B"/>
    <w:pPr>
      <w:keepNext/>
      <w:spacing w:after="0" w:line="240" w:lineRule="auto"/>
      <w:outlineLvl w:val="6"/>
    </w:pPr>
    <w:rPr>
      <w:rFonts w:ascii="Arial" w:eastAsia="Times New Roman" w:hAnsi="Arial"/>
      <w:sz w:val="24"/>
      <w:szCs w:val="20"/>
      <w:lang w:eastAsia="pl-PL"/>
    </w:rPr>
  </w:style>
  <w:style w:type="paragraph" w:styleId="Nagwek8">
    <w:name w:val="heading 8"/>
    <w:basedOn w:val="Normalny"/>
    <w:next w:val="Normalny"/>
    <w:link w:val="Nagwek8Znak"/>
    <w:uiPriority w:val="99"/>
    <w:qFormat/>
    <w:rsid w:val="00E0297C"/>
    <w:pPr>
      <w:keepNext/>
      <w:numPr>
        <w:numId w:val="3"/>
      </w:numPr>
      <w:spacing w:after="0" w:line="240" w:lineRule="auto"/>
      <w:outlineLvl w:val="7"/>
    </w:pPr>
    <w:rPr>
      <w:rFonts w:ascii="Arial" w:eastAsia="Times New Roman" w:hAnsi="Arial"/>
      <w:bCs/>
      <w:color w:val="FF0000"/>
      <w:sz w:val="24"/>
      <w:szCs w:val="20"/>
      <w:lang w:eastAsia="pl-PL"/>
    </w:rPr>
  </w:style>
  <w:style w:type="paragraph" w:styleId="Nagwek9">
    <w:name w:val="heading 9"/>
    <w:basedOn w:val="Normalny"/>
    <w:next w:val="Normalny"/>
    <w:link w:val="Nagwek9Znak"/>
    <w:uiPriority w:val="99"/>
    <w:qFormat/>
    <w:rsid w:val="004D633B"/>
    <w:pPr>
      <w:keepNext/>
      <w:spacing w:after="0" w:line="240" w:lineRule="auto"/>
      <w:ind w:left="360"/>
      <w:outlineLvl w:val="8"/>
    </w:pPr>
    <w:rPr>
      <w:rFonts w:ascii="Arial" w:eastAsia="Times New Roman" w:hAnsi="Arial"/>
      <w:b/>
      <w:bCs/>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6B51"/>
    <w:pPr>
      <w:tabs>
        <w:tab w:val="center" w:pos="4536"/>
        <w:tab w:val="right" w:pos="9072"/>
      </w:tabs>
      <w:spacing w:after="0" w:line="240" w:lineRule="auto"/>
    </w:pPr>
  </w:style>
  <w:style w:type="paragraph" w:customStyle="1" w:styleId="WZAnormalny">
    <w:name w:val="WZA normalny"/>
    <w:qFormat/>
    <w:rsid w:val="004D242E"/>
    <w:pPr>
      <w:spacing w:before="80"/>
    </w:pPr>
    <w:rPr>
      <w:rFonts w:ascii="Arial" w:hAnsi="Arial"/>
      <w:sz w:val="22"/>
      <w:szCs w:val="22"/>
      <w:lang w:eastAsia="en-US"/>
    </w:rPr>
  </w:style>
  <w:style w:type="paragraph" w:customStyle="1" w:styleId="WZASpec0">
    <w:name w:val="WZA Spec 0"/>
    <w:basedOn w:val="Normalny"/>
    <w:link w:val="WZASpec0Znak"/>
    <w:qFormat/>
    <w:rsid w:val="00EF2132"/>
    <w:pPr>
      <w:spacing w:before="60" w:after="0" w:line="240" w:lineRule="auto"/>
      <w:jc w:val="both"/>
    </w:pPr>
    <w:rPr>
      <w:rFonts w:ascii="Arial" w:eastAsia="Times New Roman" w:hAnsi="Arial"/>
      <w:szCs w:val="20"/>
      <w:lang w:eastAsia="pl-PL"/>
    </w:rPr>
  </w:style>
  <w:style w:type="paragraph" w:customStyle="1" w:styleId="WZAPBnumeracja">
    <w:name w:val="WZA PB numeracja"/>
    <w:basedOn w:val="WZAopis"/>
    <w:next w:val="WZAopis"/>
    <w:uiPriority w:val="99"/>
    <w:qFormat/>
    <w:rsid w:val="007347A1"/>
    <w:pPr>
      <w:keepNext/>
      <w:numPr>
        <w:numId w:val="5"/>
      </w:numPr>
      <w:suppressAutoHyphens/>
      <w:spacing w:before="300" w:after="120"/>
    </w:pPr>
    <w:rPr>
      <w:rFonts w:eastAsia="Times New Roman" w:cs="Arial"/>
      <w:b/>
      <w:smallCaps/>
      <w:sz w:val="24"/>
      <w:szCs w:val="20"/>
      <w:lang w:eastAsia="ar-SA"/>
    </w:rPr>
  </w:style>
  <w:style w:type="paragraph" w:customStyle="1" w:styleId="WZASpec1">
    <w:name w:val="WZA Spec 1"/>
    <w:basedOn w:val="Normalny"/>
    <w:next w:val="WZASpec2"/>
    <w:link w:val="WZASpec1Znak"/>
    <w:uiPriority w:val="99"/>
    <w:qFormat/>
    <w:rsid w:val="00625EA6"/>
    <w:pPr>
      <w:keepNext/>
      <w:numPr>
        <w:numId w:val="1"/>
      </w:numPr>
      <w:spacing w:before="300" w:after="0" w:line="240" w:lineRule="auto"/>
      <w:jc w:val="both"/>
    </w:pPr>
    <w:rPr>
      <w:rFonts w:ascii="Arial" w:eastAsia="Times New Roman" w:hAnsi="Arial"/>
      <w:b/>
      <w:sz w:val="24"/>
      <w:szCs w:val="20"/>
      <w:lang w:eastAsia="pl-PL"/>
    </w:rPr>
  </w:style>
  <w:style w:type="paragraph" w:customStyle="1" w:styleId="WZASpec2">
    <w:name w:val="WZA Spec 2"/>
    <w:basedOn w:val="Normalny"/>
    <w:qFormat/>
    <w:rsid w:val="00625EA6"/>
    <w:pPr>
      <w:spacing w:before="200" w:after="0" w:line="240" w:lineRule="auto"/>
      <w:jc w:val="both"/>
    </w:pPr>
    <w:rPr>
      <w:rFonts w:ascii="Arial" w:eastAsia="Times New Roman" w:hAnsi="Arial"/>
      <w:szCs w:val="20"/>
      <w:lang w:eastAsia="pl-PL"/>
    </w:rPr>
  </w:style>
  <w:style w:type="paragraph" w:customStyle="1" w:styleId="WZASpec3">
    <w:name w:val="WZA Spec 3"/>
    <w:basedOn w:val="Normalny"/>
    <w:uiPriority w:val="99"/>
    <w:qFormat/>
    <w:rsid w:val="00625EA6"/>
    <w:pPr>
      <w:numPr>
        <w:ilvl w:val="2"/>
        <w:numId w:val="1"/>
      </w:numPr>
      <w:spacing w:before="60" w:after="0" w:line="240" w:lineRule="auto"/>
      <w:jc w:val="both"/>
    </w:pPr>
    <w:rPr>
      <w:rFonts w:ascii="Arial" w:eastAsia="Times New Roman" w:hAnsi="Arial"/>
      <w:szCs w:val="20"/>
      <w:lang w:eastAsia="pl-PL"/>
    </w:rPr>
  </w:style>
  <w:style w:type="character" w:customStyle="1" w:styleId="WZASpec1Znak">
    <w:name w:val="WZA Spec 1 Znak"/>
    <w:link w:val="WZASpec1"/>
    <w:uiPriority w:val="99"/>
    <w:rsid w:val="00625EA6"/>
    <w:rPr>
      <w:rFonts w:ascii="Arial" w:eastAsia="Times New Roman" w:hAnsi="Arial"/>
      <w:b/>
      <w:sz w:val="24"/>
    </w:rPr>
  </w:style>
  <w:style w:type="character" w:customStyle="1" w:styleId="NagwekZnak">
    <w:name w:val="Nagłówek Znak"/>
    <w:basedOn w:val="Domylnaczcionkaakapitu"/>
    <w:link w:val="Nagwek"/>
    <w:uiPriority w:val="99"/>
    <w:rsid w:val="002E6B51"/>
  </w:style>
  <w:style w:type="paragraph" w:styleId="Stopka">
    <w:name w:val="footer"/>
    <w:basedOn w:val="Normalny"/>
    <w:link w:val="StopkaZnak"/>
    <w:uiPriority w:val="99"/>
    <w:unhideWhenUsed/>
    <w:rsid w:val="002E6B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6B51"/>
  </w:style>
  <w:style w:type="paragraph" w:styleId="Tekstpodstawowy2">
    <w:name w:val="Body Text 2"/>
    <w:basedOn w:val="Normalny"/>
    <w:link w:val="Tekstpodstawowy2Znak"/>
    <w:uiPriority w:val="99"/>
    <w:rsid w:val="00BE580A"/>
    <w:pPr>
      <w:spacing w:after="0" w:line="240" w:lineRule="auto"/>
      <w:jc w:val="both"/>
    </w:pPr>
    <w:rPr>
      <w:rFonts w:ascii="Arial" w:eastAsia="Times New Roman" w:hAnsi="Arial"/>
      <w:szCs w:val="20"/>
      <w:lang w:eastAsia="pl-PL"/>
    </w:rPr>
  </w:style>
  <w:style w:type="character" w:customStyle="1" w:styleId="Tekstpodstawowy2Znak">
    <w:name w:val="Tekst podstawowy 2 Znak"/>
    <w:link w:val="Tekstpodstawowy2"/>
    <w:uiPriority w:val="99"/>
    <w:rsid w:val="00BE580A"/>
    <w:rPr>
      <w:rFonts w:ascii="Arial" w:eastAsia="Times New Roman" w:hAnsi="Arial" w:cs="Times New Roman"/>
      <w:szCs w:val="20"/>
      <w:lang w:eastAsia="pl-PL"/>
    </w:rPr>
  </w:style>
  <w:style w:type="paragraph" w:styleId="Bezodstpw">
    <w:name w:val="No Spacing"/>
    <w:link w:val="BezodstpwZnak"/>
    <w:uiPriority w:val="1"/>
    <w:qFormat/>
    <w:rsid w:val="00BE580A"/>
    <w:rPr>
      <w:sz w:val="22"/>
      <w:szCs w:val="22"/>
      <w:lang w:eastAsia="en-US"/>
    </w:rPr>
  </w:style>
  <w:style w:type="paragraph" w:styleId="Tytu">
    <w:name w:val="Title"/>
    <w:basedOn w:val="Normalny"/>
    <w:next w:val="Normalny"/>
    <w:link w:val="TytuZnak"/>
    <w:uiPriority w:val="10"/>
    <w:qFormat/>
    <w:rsid w:val="00BE580A"/>
    <w:pPr>
      <w:spacing w:after="0" w:line="240" w:lineRule="auto"/>
      <w:contextualSpacing/>
    </w:pPr>
    <w:rPr>
      <w:rFonts w:ascii="Calibri Light" w:eastAsia="Times New Roman" w:hAnsi="Calibri Light"/>
      <w:spacing w:val="-10"/>
      <w:kern w:val="28"/>
      <w:sz w:val="56"/>
      <w:szCs w:val="56"/>
    </w:rPr>
  </w:style>
  <w:style w:type="character" w:customStyle="1" w:styleId="TytuZnak">
    <w:name w:val="Tytuł Znak"/>
    <w:link w:val="Tytu"/>
    <w:uiPriority w:val="10"/>
    <w:rsid w:val="00BE580A"/>
    <w:rPr>
      <w:rFonts w:ascii="Calibri Light" w:eastAsia="Times New Roman" w:hAnsi="Calibri Light" w:cs="Times New Roman"/>
      <w:spacing w:val="-10"/>
      <w:kern w:val="28"/>
      <w:sz w:val="56"/>
      <w:szCs w:val="56"/>
    </w:rPr>
  </w:style>
  <w:style w:type="paragraph" w:customStyle="1" w:styleId="WZAopis">
    <w:name w:val="WZA opis"/>
    <w:uiPriority w:val="99"/>
    <w:qFormat/>
    <w:rsid w:val="00C6525E"/>
    <w:pPr>
      <w:spacing w:before="80"/>
      <w:ind w:firstLine="709"/>
      <w:jc w:val="both"/>
    </w:pPr>
    <w:rPr>
      <w:rFonts w:ascii="Arial" w:hAnsi="Arial"/>
      <w:sz w:val="22"/>
      <w:szCs w:val="22"/>
      <w:lang w:eastAsia="en-US"/>
    </w:rPr>
  </w:style>
  <w:style w:type="paragraph" w:styleId="Tekstpodstawowywcity">
    <w:name w:val="Body Text Indent"/>
    <w:basedOn w:val="Normalny"/>
    <w:link w:val="TekstpodstawowywcityZnak"/>
    <w:uiPriority w:val="99"/>
    <w:unhideWhenUsed/>
    <w:rsid w:val="00FA4575"/>
    <w:pPr>
      <w:spacing w:after="120"/>
      <w:ind w:left="283"/>
    </w:pPr>
  </w:style>
  <w:style w:type="character" w:customStyle="1" w:styleId="TekstpodstawowywcityZnak">
    <w:name w:val="Tekst podstawowy wcięty Znak"/>
    <w:link w:val="Tekstpodstawowywcity"/>
    <w:uiPriority w:val="99"/>
    <w:rsid w:val="00FA4575"/>
    <w:rPr>
      <w:sz w:val="22"/>
      <w:szCs w:val="22"/>
      <w:lang w:eastAsia="en-US"/>
    </w:rPr>
  </w:style>
  <w:style w:type="character" w:customStyle="1" w:styleId="Nagwek8Znak">
    <w:name w:val="Nagłówek 8 Znak"/>
    <w:link w:val="Nagwek8"/>
    <w:uiPriority w:val="99"/>
    <w:rsid w:val="00E0297C"/>
    <w:rPr>
      <w:rFonts w:ascii="Arial" w:eastAsia="Times New Roman" w:hAnsi="Arial"/>
      <w:bCs/>
      <w:color w:val="FF0000"/>
      <w:sz w:val="24"/>
    </w:rPr>
  </w:style>
  <w:style w:type="paragraph" w:styleId="Tekstpodstawowy">
    <w:name w:val="Body Text"/>
    <w:basedOn w:val="Normalny"/>
    <w:link w:val="TekstpodstawowyZnak"/>
    <w:uiPriority w:val="99"/>
    <w:unhideWhenUsed/>
    <w:rsid w:val="001E71E4"/>
    <w:pPr>
      <w:spacing w:after="120"/>
    </w:pPr>
  </w:style>
  <w:style w:type="character" w:customStyle="1" w:styleId="TekstpodstawowyZnak">
    <w:name w:val="Tekst podstawowy Znak"/>
    <w:link w:val="Tekstpodstawowy"/>
    <w:uiPriority w:val="99"/>
    <w:rsid w:val="001E71E4"/>
    <w:rPr>
      <w:sz w:val="22"/>
      <w:szCs w:val="22"/>
      <w:lang w:eastAsia="en-US"/>
    </w:rPr>
  </w:style>
  <w:style w:type="paragraph" w:styleId="Tekstdymka">
    <w:name w:val="Balloon Text"/>
    <w:basedOn w:val="Normalny"/>
    <w:link w:val="TekstdymkaZnak"/>
    <w:uiPriority w:val="99"/>
    <w:unhideWhenUsed/>
    <w:rsid w:val="00D04245"/>
    <w:pPr>
      <w:spacing w:after="0" w:line="240" w:lineRule="auto"/>
    </w:pPr>
    <w:rPr>
      <w:rFonts w:ascii="Segoe UI" w:hAnsi="Segoe UI" w:cs="Segoe UI"/>
      <w:sz w:val="18"/>
      <w:szCs w:val="18"/>
    </w:rPr>
  </w:style>
  <w:style w:type="character" w:customStyle="1" w:styleId="TekstdymkaZnak">
    <w:name w:val="Tekst dymka Znak"/>
    <w:link w:val="Tekstdymka"/>
    <w:uiPriority w:val="99"/>
    <w:rsid w:val="00D04245"/>
    <w:rPr>
      <w:rFonts w:ascii="Segoe UI" w:hAnsi="Segoe UI" w:cs="Segoe UI"/>
      <w:sz w:val="18"/>
      <w:szCs w:val="18"/>
      <w:lang w:eastAsia="en-US"/>
    </w:rPr>
  </w:style>
  <w:style w:type="character" w:customStyle="1" w:styleId="Nagwek1Znak">
    <w:name w:val="Nagłówek 1 Znak"/>
    <w:link w:val="Nagwek1"/>
    <w:rsid w:val="004D633B"/>
    <w:rPr>
      <w:rFonts w:ascii="Arial" w:eastAsia="Times New Roman" w:hAnsi="Arial"/>
      <w:sz w:val="28"/>
    </w:rPr>
  </w:style>
  <w:style w:type="character" w:customStyle="1" w:styleId="Nagwek2Znak">
    <w:name w:val="Nagłówek 2 Znak"/>
    <w:link w:val="Nagwek2"/>
    <w:rsid w:val="004D633B"/>
    <w:rPr>
      <w:rFonts w:ascii="Arial" w:eastAsia="Times New Roman" w:hAnsi="Arial"/>
      <w:bCs/>
      <w:sz w:val="24"/>
    </w:rPr>
  </w:style>
  <w:style w:type="character" w:customStyle="1" w:styleId="Nagwek3Znak">
    <w:name w:val="Nagłówek 3 Znak"/>
    <w:link w:val="Nagwek3"/>
    <w:rsid w:val="004D633B"/>
    <w:rPr>
      <w:rFonts w:ascii="Arial" w:eastAsia="Times New Roman" w:hAnsi="Arial"/>
      <w:sz w:val="28"/>
    </w:rPr>
  </w:style>
  <w:style w:type="character" w:customStyle="1" w:styleId="Nagwek4Znak">
    <w:name w:val="Nagłówek 4 Znak"/>
    <w:link w:val="Nagwek4"/>
    <w:rsid w:val="004D633B"/>
    <w:rPr>
      <w:rFonts w:ascii="Arial" w:eastAsia="Times New Roman" w:hAnsi="Arial"/>
      <w:b/>
      <w:bCs/>
      <w:sz w:val="24"/>
    </w:rPr>
  </w:style>
  <w:style w:type="character" w:customStyle="1" w:styleId="Nagwek5Znak">
    <w:name w:val="Nagłówek 5 Znak"/>
    <w:link w:val="Nagwek5"/>
    <w:rsid w:val="004D633B"/>
    <w:rPr>
      <w:rFonts w:ascii="Arial" w:eastAsia="Times New Roman" w:hAnsi="Arial"/>
      <w:b/>
      <w:bCs/>
      <w:sz w:val="24"/>
    </w:rPr>
  </w:style>
  <w:style w:type="character" w:customStyle="1" w:styleId="Nagwek6Znak">
    <w:name w:val="Nagłówek 6 Znak"/>
    <w:link w:val="Nagwek6"/>
    <w:rsid w:val="004D633B"/>
    <w:rPr>
      <w:rFonts w:ascii="Arial" w:eastAsia="Times New Roman" w:hAnsi="Arial"/>
      <w:sz w:val="24"/>
    </w:rPr>
  </w:style>
  <w:style w:type="character" w:customStyle="1" w:styleId="Nagwek7Znak">
    <w:name w:val="Nagłówek 7 Znak"/>
    <w:link w:val="Nagwek7"/>
    <w:uiPriority w:val="99"/>
    <w:rsid w:val="004D633B"/>
    <w:rPr>
      <w:rFonts w:ascii="Arial" w:eastAsia="Times New Roman" w:hAnsi="Arial"/>
      <w:sz w:val="24"/>
    </w:rPr>
  </w:style>
  <w:style w:type="character" w:customStyle="1" w:styleId="Nagwek9Znak">
    <w:name w:val="Nagłówek 9 Znak"/>
    <w:link w:val="Nagwek9"/>
    <w:uiPriority w:val="99"/>
    <w:rsid w:val="004D633B"/>
    <w:rPr>
      <w:rFonts w:ascii="Arial" w:eastAsia="Times New Roman" w:hAnsi="Arial"/>
      <w:b/>
      <w:bCs/>
      <w:sz w:val="24"/>
    </w:rPr>
  </w:style>
  <w:style w:type="numbering" w:customStyle="1" w:styleId="Bezlisty1">
    <w:name w:val="Bez listy1"/>
    <w:next w:val="Bezlisty"/>
    <w:semiHidden/>
    <w:unhideWhenUsed/>
    <w:rsid w:val="004D633B"/>
  </w:style>
  <w:style w:type="paragraph" w:styleId="Tekstpodstawowywcity2">
    <w:name w:val="Body Text Indent 2"/>
    <w:basedOn w:val="Normalny"/>
    <w:link w:val="Tekstpodstawowywcity2Znak"/>
    <w:uiPriority w:val="99"/>
    <w:rsid w:val="004D633B"/>
    <w:pPr>
      <w:spacing w:after="0" w:line="240" w:lineRule="auto"/>
      <w:ind w:left="360"/>
    </w:pPr>
    <w:rPr>
      <w:rFonts w:ascii="Arial" w:eastAsia="Times New Roman" w:hAnsi="Arial"/>
      <w:sz w:val="24"/>
      <w:szCs w:val="20"/>
      <w:lang w:eastAsia="pl-PL"/>
    </w:rPr>
  </w:style>
  <w:style w:type="character" w:customStyle="1" w:styleId="Tekstpodstawowywcity2Znak">
    <w:name w:val="Tekst podstawowy wcięty 2 Znak"/>
    <w:link w:val="Tekstpodstawowywcity2"/>
    <w:uiPriority w:val="99"/>
    <w:rsid w:val="004D633B"/>
    <w:rPr>
      <w:rFonts w:ascii="Arial" w:eastAsia="Times New Roman" w:hAnsi="Arial"/>
      <w:sz w:val="24"/>
    </w:rPr>
  </w:style>
  <w:style w:type="paragraph" w:customStyle="1" w:styleId="Specyfikacja1">
    <w:name w:val="Specyfikacja1"/>
    <w:basedOn w:val="Normalny"/>
    <w:rsid w:val="004D633B"/>
    <w:pPr>
      <w:spacing w:after="120" w:line="240" w:lineRule="auto"/>
    </w:pPr>
    <w:rPr>
      <w:rFonts w:ascii="Arial" w:eastAsia="Times New Roman" w:hAnsi="Arial"/>
      <w:sz w:val="24"/>
      <w:szCs w:val="20"/>
      <w:lang w:eastAsia="pl-PL"/>
    </w:rPr>
  </w:style>
  <w:style w:type="character" w:styleId="Pogrubienie">
    <w:name w:val="Strong"/>
    <w:rsid w:val="004D633B"/>
    <w:rPr>
      <w:b/>
    </w:rPr>
  </w:style>
  <w:style w:type="character" w:styleId="Numerstrony">
    <w:name w:val="page number"/>
    <w:rsid w:val="004D633B"/>
  </w:style>
  <w:style w:type="paragraph" w:styleId="Tekstpodstawowywcity3">
    <w:name w:val="Body Text Indent 3"/>
    <w:basedOn w:val="Normalny"/>
    <w:link w:val="Tekstpodstawowywcity3Znak"/>
    <w:uiPriority w:val="99"/>
    <w:rsid w:val="004D633B"/>
    <w:pPr>
      <w:spacing w:after="0" w:line="240" w:lineRule="auto"/>
      <w:ind w:firstLine="709"/>
    </w:pPr>
    <w:rPr>
      <w:rFonts w:ascii="Arial" w:eastAsia="Times New Roman" w:hAnsi="Arial"/>
      <w:sz w:val="24"/>
      <w:szCs w:val="20"/>
      <w:lang w:eastAsia="pl-PL"/>
    </w:rPr>
  </w:style>
  <w:style w:type="character" w:customStyle="1" w:styleId="Tekstpodstawowywcity3Znak">
    <w:name w:val="Tekst podstawowy wcięty 3 Znak"/>
    <w:link w:val="Tekstpodstawowywcity3"/>
    <w:uiPriority w:val="99"/>
    <w:rsid w:val="004D633B"/>
    <w:rPr>
      <w:rFonts w:ascii="Arial" w:eastAsia="Times New Roman" w:hAnsi="Arial"/>
      <w:sz w:val="24"/>
    </w:rPr>
  </w:style>
  <w:style w:type="paragraph" w:styleId="Tekstpodstawowy3">
    <w:name w:val="Body Text 3"/>
    <w:basedOn w:val="Normalny"/>
    <w:link w:val="Tekstpodstawowy3Znak"/>
    <w:uiPriority w:val="99"/>
    <w:rsid w:val="004D633B"/>
    <w:pPr>
      <w:spacing w:after="60" w:line="240" w:lineRule="auto"/>
      <w:jc w:val="center"/>
    </w:pPr>
    <w:rPr>
      <w:rFonts w:ascii="Arial" w:eastAsia="Times New Roman" w:hAnsi="Arial"/>
      <w:color w:val="FF0000"/>
      <w:sz w:val="28"/>
      <w:szCs w:val="20"/>
      <w:lang w:eastAsia="pl-PL"/>
    </w:rPr>
  </w:style>
  <w:style w:type="character" w:customStyle="1" w:styleId="Tekstpodstawowy3Znak">
    <w:name w:val="Tekst podstawowy 3 Znak"/>
    <w:link w:val="Tekstpodstawowy3"/>
    <w:uiPriority w:val="99"/>
    <w:rsid w:val="004D633B"/>
    <w:rPr>
      <w:rFonts w:ascii="Arial" w:eastAsia="Times New Roman" w:hAnsi="Arial"/>
      <w:color w:val="FF0000"/>
      <w:sz w:val="28"/>
    </w:rPr>
  </w:style>
  <w:style w:type="paragraph" w:styleId="Tekstprzypisudolnego">
    <w:name w:val="footnote text"/>
    <w:basedOn w:val="Normalny"/>
    <w:link w:val="TekstprzypisudolnegoZnak"/>
    <w:uiPriority w:val="99"/>
    <w:semiHidden/>
    <w:rsid w:val="004D633B"/>
    <w:pPr>
      <w:spacing w:after="0" w:line="240" w:lineRule="auto"/>
    </w:pPr>
    <w:rPr>
      <w:rFonts w:ascii="Arial" w:eastAsia="Times New Roman" w:hAnsi="Arial"/>
      <w:sz w:val="20"/>
      <w:szCs w:val="20"/>
      <w:lang w:eastAsia="pl-PL"/>
    </w:rPr>
  </w:style>
  <w:style w:type="character" w:customStyle="1" w:styleId="TekstprzypisudolnegoZnak">
    <w:name w:val="Tekst przypisu dolnego Znak"/>
    <w:link w:val="Tekstprzypisudolnego"/>
    <w:uiPriority w:val="99"/>
    <w:semiHidden/>
    <w:rsid w:val="004D633B"/>
    <w:rPr>
      <w:rFonts w:ascii="Arial" w:eastAsia="Times New Roman" w:hAnsi="Arial"/>
    </w:rPr>
  </w:style>
  <w:style w:type="character" w:styleId="Odwoanieprzypisudolnego">
    <w:name w:val="footnote reference"/>
    <w:semiHidden/>
    <w:rsid w:val="004D633B"/>
    <w:rPr>
      <w:vertAlign w:val="superscript"/>
    </w:rPr>
  </w:style>
  <w:style w:type="paragraph" w:customStyle="1" w:styleId="wyliczenie">
    <w:name w:val="wyliczenie"/>
    <w:basedOn w:val="Normalny"/>
    <w:rsid w:val="004D633B"/>
    <w:pPr>
      <w:numPr>
        <w:numId w:val="2"/>
      </w:numPr>
      <w:spacing w:after="0" w:line="240" w:lineRule="auto"/>
      <w:jc w:val="both"/>
    </w:pPr>
    <w:rPr>
      <w:rFonts w:ascii="Arial" w:eastAsia="Times New Roman" w:hAnsi="Arial"/>
      <w:szCs w:val="20"/>
      <w:lang w:eastAsia="pl-PL"/>
    </w:rPr>
  </w:style>
  <w:style w:type="paragraph" w:customStyle="1" w:styleId="OPI">
    <w:name w:val="O P I"/>
    <w:basedOn w:val="Normalny"/>
    <w:rsid w:val="004D633B"/>
    <w:pPr>
      <w:widowControl w:val="0"/>
      <w:spacing w:after="0" w:line="240" w:lineRule="auto"/>
    </w:pPr>
    <w:rPr>
      <w:rFonts w:ascii="Arial" w:eastAsia="Times New Roman" w:hAnsi="Arial"/>
      <w:kern w:val="24"/>
      <w:sz w:val="24"/>
      <w:szCs w:val="20"/>
      <w:lang w:eastAsia="pl-PL"/>
    </w:rPr>
  </w:style>
  <w:style w:type="paragraph" w:styleId="Akapitzlist">
    <w:name w:val="List Paragraph"/>
    <w:basedOn w:val="Normalny"/>
    <w:link w:val="AkapitzlistZnak"/>
    <w:uiPriority w:val="99"/>
    <w:qFormat/>
    <w:rsid w:val="004D633B"/>
    <w:pPr>
      <w:spacing w:after="200" w:line="276" w:lineRule="auto"/>
      <w:ind w:left="720"/>
    </w:pPr>
  </w:style>
  <w:style w:type="paragraph" w:styleId="Podtytu">
    <w:name w:val="Subtitle"/>
    <w:basedOn w:val="Normalny"/>
    <w:link w:val="PodtytuZnak"/>
    <w:uiPriority w:val="99"/>
    <w:qFormat/>
    <w:rsid w:val="004D633B"/>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link w:val="Podtytu"/>
    <w:uiPriority w:val="99"/>
    <w:rsid w:val="004D633B"/>
    <w:rPr>
      <w:rFonts w:ascii="Arial" w:eastAsia="Times New Roman" w:hAnsi="Arial" w:cs="Arial"/>
      <w:sz w:val="24"/>
      <w:szCs w:val="24"/>
    </w:rPr>
  </w:style>
  <w:style w:type="paragraph" w:customStyle="1" w:styleId="wcicie">
    <w:name w:val="wcięcie"/>
    <w:basedOn w:val="Normalny"/>
    <w:link w:val="wcicieZnak"/>
    <w:qFormat/>
    <w:rsid w:val="004D633B"/>
    <w:pPr>
      <w:spacing w:after="0" w:line="240" w:lineRule="auto"/>
      <w:ind w:left="708"/>
    </w:pPr>
    <w:rPr>
      <w:rFonts w:ascii="Arial" w:eastAsia="Times New Roman" w:hAnsi="Arial"/>
      <w:sz w:val="24"/>
      <w:szCs w:val="24"/>
      <w:lang w:eastAsia="pl-PL"/>
    </w:rPr>
  </w:style>
  <w:style w:type="paragraph" w:customStyle="1" w:styleId="Default">
    <w:name w:val="Default"/>
    <w:rsid w:val="004D633B"/>
    <w:pPr>
      <w:autoSpaceDE w:val="0"/>
      <w:autoSpaceDN w:val="0"/>
      <w:adjustRightInd w:val="0"/>
    </w:pPr>
    <w:rPr>
      <w:rFonts w:ascii="Times New Roman" w:eastAsia="Times New Roman" w:hAnsi="Times New Roman"/>
      <w:color w:val="000000"/>
      <w:sz w:val="24"/>
      <w:szCs w:val="24"/>
    </w:rPr>
  </w:style>
  <w:style w:type="paragraph" w:customStyle="1" w:styleId="xl24">
    <w:name w:val="xl24"/>
    <w:basedOn w:val="Normalny"/>
    <w:rsid w:val="004D633B"/>
    <w:pPr>
      <w:pBdr>
        <w:left w:val="single" w:sz="4" w:space="0" w:color="auto"/>
      </w:pBdr>
      <w:spacing w:before="100" w:beforeAutospacing="1" w:after="100" w:afterAutospacing="1" w:line="240" w:lineRule="auto"/>
    </w:pPr>
    <w:rPr>
      <w:rFonts w:ascii="Arial" w:eastAsia="Arial Unicode MS" w:hAnsi="Arial" w:cs="Arial"/>
      <w:b/>
      <w:bCs/>
      <w:sz w:val="24"/>
      <w:szCs w:val="24"/>
      <w:lang w:eastAsia="pl-PL"/>
    </w:rPr>
  </w:style>
  <w:style w:type="paragraph" w:customStyle="1" w:styleId="xl25">
    <w:name w:val="xl25"/>
    <w:basedOn w:val="Normalny"/>
    <w:rsid w:val="004D633B"/>
    <w:pPr>
      <w:spacing w:before="100" w:beforeAutospacing="1" w:after="100" w:afterAutospacing="1" w:line="240" w:lineRule="auto"/>
      <w:jc w:val="center"/>
      <w:textAlignment w:val="center"/>
    </w:pPr>
    <w:rPr>
      <w:rFonts w:ascii="MS Sans Serif" w:eastAsia="Arial Unicode MS" w:hAnsi="MS Sans Serif" w:cs="Arial Unicode MS"/>
      <w:b/>
      <w:bCs/>
      <w:sz w:val="24"/>
      <w:szCs w:val="24"/>
      <w:lang w:eastAsia="pl-PL"/>
    </w:rPr>
  </w:style>
  <w:style w:type="paragraph" w:customStyle="1" w:styleId="xl26">
    <w:name w:val="xl26"/>
    <w:basedOn w:val="Normalny"/>
    <w:rsid w:val="004D633B"/>
    <w:pPr>
      <w:pBdr>
        <w:top w:val="single" w:sz="4" w:space="0" w:color="auto"/>
        <w:left w:val="single" w:sz="4" w:space="0" w:color="auto"/>
        <w:bottom w:val="double" w:sz="6" w:space="0" w:color="auto"/>
      </w:pBdr>
      <w:spacing w:before="100" w:beforeAutospacing="1" w:after="100" w:afterAutospacing="1" w:line="240" w:lineRule="auto"/>
      <w:jc w:val="center"/>
      <w:textAlignment w:val="center"/>
    </w:pPr>
    <w:rPr>
      <w:rFonts w:ascii="MS Sans Serif" w:eastAsia="Arial Unicode MS" w:hAnsi="MS Sans Serif" w:cs="Arial Unicode MS"/>
      <w:b/>
      <w:bCs/>
      <w:sz w:val="24"/>
      <w:szCs w:val="24"/>
      <w:lang w:eastAsia="pl-PL"/>
    </w:rPr>
  </w:style>
  <w:style w:type="paragraph" w:customStyle="1" w:styleId="xl27">
    <w:name w:val="xl27"/>
    <w:basedOn w:val="Normalny"/>
    <w:rsid w:val="004D633B"/>
    <w:pPr>
      <w:pBdr>
        <w:top w:val="single" w:sz="4" w:space="0" w:color="auto"/>
        <w:bottom w:val="double" w:sz="6" w:space="0" w:color="auto"/>
      </w:pBdr>
      <w:spacing w:before="100" w:beforeAutospacing="1" w:after="100" w:afterAutospacing="1" w:line="240" w:lineRule="auto"/>
      <w:jc w:val="center"/>
      <w:textAlignment w:val="center"/>
    </w:pPr>
    <w:rPr>
      <w:rFonts w:ascii="MS Sans Serif" w:eastAsia="Arial Unicode MS" w:hAnsi="MS Sans Serif" w:cs="Arial Unicode MS"/>
      <w:b/>
      <w:bCs/>
      <w:sz w:val="24"/>
      <w:szCs w:val="24"/>
      <w:lang w:eastAsia="pl-PL"/>
    </w:rPr>
  </w:style>
  <w:style w:type="paragraph" w:customStyle="1" w:styleId="xl28">
    <w:name w:val="xl28"/>
    <w:basedOn w:val="Normalny"/>
    <w:rsid w:val="004D633B"/>
    <w:pPr>
      <w:pBdr>
        <w:lef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b/>
      <w:bCs/>
      <w:sz w:val="24"/>
      <w:szCs w:val="24"/>
      <w:lang w:eastAsia="pl-PL"/>
    </w:rPr>
  </w:style>
  <w:style w:type="paragraph" w:customStyle="1" w:styleId="xl29">
    <w:name w:val="xl29"/>
    <w:basedOn w:val="Normalny"/>
    <w:rsid w:val="004D633B"/>
    <w:pPr>
      <w:pBdr>
        <w:lef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pl-PL"/>
    </w:rPr>
  </w:style>
  <w:style w:type="paragraph" w:customStyle="1" w:styleId="xl30">
    <w:name w:val="xl30"/>
    <w:basedOn w:val="Normalny"/>
    <w:rsid w:val="004D633B"/>
    <w:pPr>
      <w:pBdr>
        <w:left w:val="single" w:sz="4" w:space="0" w:color="auto"/>
        <w:bottom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pl-PL"/>
    </w:rPr>
  </w:style>
  <w:style w:type="paragraph" w:customStyle="1" w:styleId="xl31">
    <w:name w:val="xl31"/>
    <w:basedOn w:val="Normalny"/>
    <w:rsid w:val="004D633B"/>
    <w:pPr>
      <w:pBdr>
        <w:bottom w:val="single" w:sz="4" w:space="0" w:color="auto"/>
      </w:pBdr>
      <w:spacing w:before="100" w:beforeAutospacing="1" w:after="100" w:afterAutospacing="1" w:line="240" w:lineRule="auto"/>
      <w:jc w:val="right"/>
    </w:pPr>
    <w:rPr>
      <w:rFonts w:ascii="Arial Unicode MS" w:eastAsia="Arial Unicode MS" w:hAnsi="Arial Unicode MS" w:cs="Arial Unicode MS"/>
      <w:sz w:val="24"/>
      <w:szCs w:val="24"/>
      <w:lang w:eastAsia="pl-PL"/>
    </w:rPr>
  </w:style>
  <w:style w:type="paragraph" w:customStyle="1" w:styleId="xl32">
    <w:name w:val="xl32"/>
    <w:basedOn w:val="Normalny"/>
    <w:rsid w:val="004D633B"/>
    <w:pPr>
      <w:pBdr>
        <w:top w:val="single" w:sz="4" w:space="0" w:color="auto"/>
        <w:bottom w:val="double" w:sz="6" w:space="0" w:color="auto"/>
        <w:right w:val="single" w:sz="4" w:space="0" w:color="auto"/>
      </w:pBdr>
      <w:spacing w:before="100" w:beforeAutospacing="1" w:after="100" w:afterAutospacing="1" w:line="240" w:lineRule="auto"/>
      <w:jc w:val="right"/>
      <w:textAlignment w:val="center"/>
    </w:pPr>
    <w:rPr>
      <w:rFonts w:ascii="MS Sans Serif" w:eastAsia="Arial Unicode MS" w:hAnsi="MS Sans Serif" w:cs="Arial Unicode MS"/>
      <w:b/>
      <w:bCs/>
      <w:sz w:val="24"/>
      <w:szCs w:val="24"/>
      <w:lang w:eastAsia="pl-PL"/>
    </w:rPr>
  </w:style>
  <w:style w:type="paragraph" w:customStyle="1" w:styleId="xl33">
    <w:name w:val="xl33"/>
    <w:basedOn w:val="Normalny"/>
    <w:rsid w:val="004D633B"/>
    <w:pPr>
      <w:pBdr>
        <w:right w:val="single" w:sz="4" w:space="0" w:color="auto"/>
      </w:pBdr>
      <w:spacing w:before="100" w:beforeAutospacing="1" w:after="100" w:afterAutospacing="1" w:line="240" w:lineRule="auto"/>
      <w:jc w:val="center"/>
      <w:textAlignment w:val="center"/>
    </w:pPr>
    <w:rPr>
      <w:rFonts w:ascii="MS Sans Serif" w:eastAsia="Arial Unicode MS" w:hAnsi="MS Sans Serif" w:cs="Arial Unicode MS"/>
      <w:b/>
      <w:bCs/>
      <w:sz w:val="24"/>
      <w:szCs w:val="24"/>
      <w:lang w:eastAsia="pl-PL"/>
    </w:rPr>
  </w:style>
  <w:style w:type="paragraph" w:customStyle="1" w:styleId="xl34">
    <w:name w:val="xl34"/>
    <w:basedOn w:val="Normalny"/>
    <w:rsid w:val="004D633B"/>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5">
    <w:name w:val="xl35"/>
    <w:basedOn w:val="Normalny"/>
    <w:rsid w:val="004D633B"/>
    <w:pPr>
      <w:pBdr>
        <w:bottom w:val="single" w:sz="4" w:space="0" w:color="auto"/>
        <w:right w:val="single" w:sz="4" w:space="0" w:color="auto"/>
      </w:pBdr>
      <w:spacing w:before="100" w:beforeAutospacing="1" w:after="100" w:afterAutospacing="1" w:line="240" w:lineRule="auto"/>
    </w:pPr>
    <w:rPr>
      <w:rFonts w:ascii="MS Sans Serif" w:eastAsia="Arial Unicode MS" w:hAnsi="MS Sans Serif" w:cs="Arial Unicode MS"/>
      <w:b/>
      <w:bCs/>
      <w:sz w:val="24"/>
      <w:szCs w:val="24"/>
      <w:lang w:eastAsia="pl-PL"/>
    </w:rPr>
  </w:style>
  <w:style w:type="paragraph" w:customStyle="1" w:styleId="xl36">
    <w:name w:val="xl36"/>
    <w:basedOn w:val="Normalny"/>
    <w:rsid w:val="004D633B"/>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7">
    <w:name w:val="xl37"/>
    <w:basedOn w:val="Normalny"/>
    <w:rsid w:val="004D633B"/>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xl38">
    <w:name w:val="xl38"/>
    <w:basedOn w:val="Normalny"/>
    <w:rsid w:val="004D633B"/>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punkty">
    <w:name w:val="punkty"/>
    <w:basedOn w:val="Normalny"/>
    <w:rsid w:val="004D633B"/>
    <w:pPr>
      <w:numPr>
        <w:numId w:val="4"/>
      </w:numPr>
      <w:spacing w:after="0" w:line="240" w:lineRule="auto"/>
    </w:pPr>
    <w:rPr>
      <w:rFonts w:ascii="Arial" w:eastAsia="Times New Roman" w:hAnsi="Arial"/>
      <w:sz w:val="24"/>
      <w:szCs w:val="24"/>
      <w:lang w:eastAsia="pl-PL"/>
    </w:rPr>
  </w:style>
  <w:style w:type="paragraph" w:styleId="Spistreci1">
    <w:name w:val="toc 1"/>
    <w:basedOn w:val="Normalny"/>
    <w:next w:val="Normalny"/>
    <w:uiPriority w:val="39"/>
    <w:qFormat/>
    <w:rsid w:val="004D633B"/>
    <w:pPr>
      <w:tabs>
        <w:tab w:val="left" w:pos="426"/>
        <w:tab w:val="right" w:leader="dot" w:pos="9356"/>
      </w:tabs>
      <w:suppressAutoHyphens/>
      <w:spacing w:after="0" w:line="360" w:lineRule="auto"/>
      <w:jc w:val="both"/>
    </w:pPr>
    <w:rPr>
      <w:rFonts w:ascii="Arial" w:eastAsia="Times New Roman" w:hAnsi="Arial" w:cs="Arial"/>
      <w:szCs w:val="20"/>
      <w:lang w:eastAsia="ar-SA"/>
    </w:rPr>
  </w:style>
  <w:style w:type="paragraph" w:customStyle="1" w:styleId="WZApodst">
    <w:name w:val="WZA podst."/>
    <w:basedOn w:val="Tekstpodstawowy"/>
    <w:rsid w:val="004D633B"/>
    <w:pPr>
      <w:spacing w:before="60" w:after="0" w:line="240" w:lineRule="auto"/>
      <w:ind w:firstLine="709"/>
      <w:jc w:val="both"/>
    </w:pPr>
    <w:rPr>
      <w:rFonts w:ascii="Arial" w:eastAsia="Times New Roman" w:hAnsi="Arial"/>
      <w:szCs w:val="20"/>
      <w:lang w:eastAsia="pl-PL"/>
    </w:rPr>
  </w:style>
  <w:style w:type="character" w:customStyle="1" w:styleId="hps">
    <w:name w:val="hps"/>
    <w:rsid w:val="004D633B"/>
  </w:style>
  <w:style w:type="character" w:customStyle="1" w:styleId="Pogrubienie1">
    <w:name w:val="Pogrubienie1"/>
    <w:rsid w:val="004D633B"/>
    <w:rPr>
      <w:b/>
      <w:bCs/>
    </w:rPr>
  </w:style>
  <w:style w:type="character" w:customStyle="1" w:styleId="WW8Num10z1">
    <w:name w:val="WW8Num10z1"/>
    <w:rsid w:val="00C72496"/>
  </w:style>
  <w:style w:type="character" w:customStyle="1" w:styleId="WW8Num10z2">
    <w:name w:val="WW8Num10z2"/>
    <w:rsid w:val="00C72496"/>
  </w:style>
  <w:style w:type="character" w:customStyle="1" w:styleId="WW8Num10z3">
    <w:name w:val="WW8Num10z3"/>
    <w:rsid w:val="00C72496"/>
  </w:style>
  <w:style w:type="character" w:customStyle="1" w:styleId="WZASpec0Znak">
    <w:name w:val="WZA Spec 0 Znak"/>
    <w:link w:val="WZASpec0"/>
    <w:rsid w:val="00890C15"/>
    <w:rPr>
      <w:rFonts w:ascii="Arial" w:eastAsia="Times New Roman" w:hAnsi="Arial"/>
      <w:sz w:val="22"/>
    </w:rPr>
  </w:style>
  <w:style w:type="character" w:customStyle="1" w:styleId="wcicieZnak">
    <w:name w:val="wcięcie Znak"/>
    <w:link w:val="wcicie"/>
    <w:rsid w:val="007153D4"/>
    <w:rPr>
      <w:rFonts w:ascii="Arial" w:eastAsia="Times New Roman" w:hAnsi="Arial"/>
      <w:sz w:val="24"/>
      <w:szCs w:val="24"/>
    </w:rPr>
  </w:style>
  <w:style w:type="paragraph" w:styleId="Tekstprzypisukocowego">
    <w:name w:val="endnote text"/>
    <w:basedOn w:val="Normalny"/>
    <w:link w:val="TekstprzypisukocowegoZnak"/>
    <w:uiPriority w:val="99"/>
    <w:semiHidden/>
    <w:unhideWhenUsed/>
    <w:rsid w:val="001A3E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A3EC2"/>
    <w:rPr>
      <w:lang w:eastAsia="en-US"/>
    </w:rPr>
  </w:style>
  <w:style w:type="character" w:styleId="Odwoanieprzypisukocowego">
    <w:name w:val="endnote reference"/>
    <w:basedOn w:val="Domylnaczcionkaakapitu"/>
    <w:uiPriority w:val="99"/>
    <w:semiHidden/>
    <w:unhideWhenUsed/>
    <w:rsid w:val="001A3EC2"/>
    <w:rPr>
      <w:vertAlign w:val="superscript"/>
    </w:rPr>
  </w:style>
  <w:style w:type="paragraph" w:customStyle="1" w:styleId="Tekstpodstawowy21">
    <w:name w:val="Tekst podstawowy 21"/>
    <w:basedOn w:val="Normalny"/>
    <w:uiPriority w:val="99"/>
    <w:rsid w:val="00F20A10"/>
    <w:pPr>
      <w:suppressAutoHyphens/>
      <w:spacing w:after="0" w:line="240" w:lineRule="atLeast"/>
    </w:pPr>
    <w:rPr>
      <w:rFonts w:ascii="Arial" w:eastAsia="Times New Roman" w:hAnsi="Arial" w:cs="Arial"/>
      <w:sz w:val="24"/>
      <w:szCs w:val="20"/>
      <w:lang w:eastAsia="ar-SA"/>
    </w:rPr>
  </w:style>
  <w:style w:type="paragraph" w:customStyle="1" w:styleId="opisrwny">
    <w:name w:val="opis równy"/>
    <w:basedOn w:val="Normalny"/>
    <w:rsid w:val="00F20A10"/>
    <w:pPr>
      <w:suppressAutoHyphens/>
      <w:spacing w:before="60" w:after="0" w:line="240" w:lineRule="auto"/>
      <w:jc w:val="both"/>
    </w:pPr>
    <w:rPr>
      <w:rFonts w:ascii="Arial" w:eastAsia="Times New Roman" w:hAnsi="Arial" w:cs="Arial"/>
      <w:szCs w:val="20"/>
      <w:lang w:eastAsia="ar-SA"/>
    </w:rPr>
  </w:style>
  <w:style w:type="paragraph" w:customStyle="1" w:styleId="NormalnyJK">
    <w:name w:val="Normalny_JK"/>
    <w:basedOn w:val="Normalny"/>
    <w:qFormat/>
    <w:rsid w:val="007B3B65"/>
    <w:pPr>
      <w:overflowPunct w:val="0"/>
      <w:spacing w:after="0" w:line="276" w:lineRule="auto"/>
      <w:jc w:val="both"/>
    </w:pPr>
    <w:rPr>
      <w:rFonts w:ascii="Arial Narrow" w:eastAsia="Times New Roman" w:hAnsi="Arial Narrow" w:cs="Tahoma"/>
      <w:lang w:eastAsia="pl-PL"/>
    </w:rPr>
  </w:style>
  <w:style w:type="character" w:customStyle="1" w:styleId="AkapitzlistZnak">
    <w:name w:val="Akapit z listą Znak"/>
    <w:basedOn w:val="Domylnaczcionkaakapitu"/>
    <w:link w:val="Akapitzlist"/>
    <w:uiPriority w:val="99"/>
    <w:locked/>
    <w:rsid w:val="00454C5A"/>
    <w:rPr>
      <w:sz w:val="22"/>
      <w:szCs w:val="22"/>
      <w:lang w:eastAsia="en-US"/>
    </w:rPr>
  </w:style>
  <w:style w:type="paragraph" w:customStyle="1" w:styleId="NormalnyArial">
    <w:name w:val="Normalny + Arial"/>
    <w:aliases w:val="Po:  0 pt,Interlinia:  pojedyncze"/>
    <w:basedOn w:val="Normalny"/>
    <w:uiPriority w:val="99"/>
    <w:rsid w:val="00454C5A"/>
    <w:pPr>
      <w:widowControl w:val="0"/>
      <w:numPr>
        <w:numId w:val="6"/>
      </w:numPr>
      <w:suppressAutoHyphens/>
      <w:autoSpaceDE w:val="0"/>
      <w:autoSpaceDN w:val="0"/>
      <w:adjustRightInd w:val="0"/>
      <w:spacing w:after="0" w:line="240" w:lineRule="auto"/>
      <w:textAlignment w:val="baseline"/>
    </w:pPr>
    <w:rPr>
      <w:rFonts w:ascii="Arial" w:hAnsi="Arial" w:cs="Arial"/>
    </w:rPr>
  </w:style>
  <w:style w:type="paragraph" w:customStyle="1" w:styleId="Textbody">
    <w:name w:val="Text body"/>
    <w:basedOn w:val="Normalny"/>
    <w:rsid w:val="0002356F"/>
    <w:pPr>
      <w:widowControl w:val="0"/>
      <w:suppressAutoHyphens/>
      <w:spacing w:after="0" w:line="360" w:lineRule="auto"/>
      <w:jc w:val="both"/>
      <w:textAlignment w:val="baseline"/>
    </w:pPr>
    <w:rPr>
      <w:rFonts w:ascii="Arial" w:eastAsia="Times New Roman" w:hAnsi="Arial"/>
      <w:kern w:val="1"/>
      <w:sz w:val="24"/>
      <w:szCs w:val="20"/>
      <w:lang w:eastAsia="hi-IN" w:bidi="hi-IN"/>
    </w:rPr>
  </w:style>
  <w:style w:type="character" w:styleId="Odwoaniedokomentarza">
    <w:name w:val="annotation reference"/>
    <w:basedOn w:val="Domylnaczcionkaakapitu"/>
    <w:uiPriority w:val="99"/>
    <w:semiHidden/>
    <w:unhideWhenUsed/>
    <w:rsid w:val="00231FF8"/>
    <w:rPr>
      <w:sz w:val="16"/>
      <w:szCs w:val="16"/>
    </w:rPr>
  </w:style>
  <w:style w:type="paragraph" w:styleId="Tekstkomentarza">
    <w:name w:val="annotation text"/>
    <w:basedOn w:val="Normalny"/>
    <w:link w:val="TekstkomentarzaZnak"/>
    <w:uiPriority w:val="99"/>
    <w:semiHidden/>
    <w:unhideWhenUsed/>
    <w:rsid w:val="00231F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1FF8"/>
    <w:rPr>
      <w:lang w:eastAsia="en-US"/>
    </w:rPr>
  </w:style>
  <w:style w:type="paragraph" w:styleId="Tematkomentarza">
    <w:name w:val="annotation subject"/>
    <w:basedOn w:val="Tekstkomentarza"/>
    <w:next w:val="Tekstkomentarza"/>
    <w:link w:val="TematkomentarzaZnak"/>
    <w:uiPriority w:val="99"/>
    <w:semiHidden/>
    <w:unhideWhenUsed/>
    <w:rsid w:val="00231FF8"/>
    <w:rPr>
      <w:b/>
      <w:bCs/>
    </w:rPr>
  </w:style>
  <w:style w:type="character" w:customStyle="1" w:styleId="TematkomentarzaZnak">
    <w:name w:val="Temat komentarza Znak"/>
    <w:basedOn w:val="TekstkomentarzaZnak"/>
    <w:link w:val="Tematkomentarza"/>
    <w:uiPriority w:val="99"/>
    <w:semiHidden/>
    <w:rsid w:val="00231FF8"/>
    <w:rPr>
      <w:b/>
      <w:bCs/>
      <w:lang w:eastAsia="en-US"/>
    </w:rPr>
  </w:style>
  <w:style w:type="paragraph" w:styleId="Spistreci2">
    <w:name w:val="toc 2"/>
    <w:basedOn w:val="Normalny"/>
    <w:next w:val="Normalny"/>
    <w:autoRedefine/>
    <w:uiPriority w:val="39"/>
    <w:unhideWhenUsed/>
    <w:qFormat/>
    <w:rsid w:val="00973B2C"/>
    <w:pPr>
      <w:spacing w:after="100"/>
      <w:ind w:left="220"/>
    </w:pPr>
  </w:style>
  <w:style w:type="paragraph" w:styleId="Spistreci3">
    <w:name w:val="toc 3"/>
    <w:basedOn w:val="Normalny"/>
    <w:next w:val="Normalny"/>
    <w:autoRedefine/>
    <w:uiPriority w:val="39"/>
    <w:unhideWhenUsed/>
    <w:qFormat/>
    <w:rsid w:val="00973B2C"/>
    <w:pPr>
      <w:spacing w:after="100"/>
      <w:ind w:left="440"/>
    </w:pPr>
  </w:style>
  <w:style w:type="paragraph" w:styleId="Nagwekspisutreci">
    <w:name w:val="TOC Heading"/>
    <w:basedOn w:val="Nagwek1"/>
    <w:next w:val="Normalny"/>
    <w:uiPriority w:val="39"/>
    <w:semiHidden/>
    <w:unhideWhenUsed/>
    <w:qFormat/>
    <w:rsid w:val="00973B2C"/>
    <w:pPr>
      <w:keepLines/>
      <w:spacing w:before="240" w:line="259" w:lineRule="auto"/>
      <w:jc w:val="left"/>
      <w:outlineLvl w:val="9"/>
    </w:pPr>
    <w:rPr>
      <w:rFonts w:asciiTheme="majorHAnsi" w:eastAsiaTheme="majorEastAsia" w:hAnsiTheme="majorHAnsi" w:cstheme="majorBidi"/>
      <w:color w:val="2E74B5" w:themeColor="accent1" w:themeShade="BF"/>
      <w:sz w:val="32"/>
      <w:szCs w:val="32"/>
      <w:lang w:eastAsia="en-US"/>
    </w:rPr>
  </w:style>
  <w:style w:type="character" w:styleId="Hipercze">
    <w:name w:val="Hyperlink"/>
    <w:uiPriority w:val="99"/>
    <w:unhideWhenUsed/>
    <w:rsid w:val="00973B2C"/>
    <w:rPr>
      <w:color w:val="0000FF"/>
      <w:u w:val="single"/>
    </w:rPr>
  </w:style>
  <w:style w:type="character" w:styleId="UyteHipercze">
    <w:name w:val="FollowedHyperlink"/>
    <w:basedOn w:val="Domylnaczcionkaakapitu"/>
    <w:uiPriority w:val="99"/>
    <w:semiHidden/>
    <w:unhideWhenUsed/>
    <w:rsid w:val="00973B2C"/>
    <w:rPr>
      <w:color w:val="954F72" w:themeColor="followedHyperlink"/>
      <w:u w:val="single"/>
    </w:rPr>
  </w:style>
  <w:style w:type="paragraph" w:customStyle="1" w:styleId="msonormal0">
    <w:name w:val="msonormal"/>
    <w:basedOn w:val="Normalny"/>
    <w:uiPriority w:val="99"/>
    <w:rsid w:val="00973B2C"/>
    <w:pPr>
      <w:overflowPunct w:val="0"/>
      <w:autoSpaceDE w:val="0"/>
      <w:autoSpaceDN w:val="0"/>
      <w:adjustRightInd w:val="0"/>
      <w:spacing w:before="100" w:after="100" w:line="240" w:lineRule="auto"/>
    </w:pPr>
    <w:rPr>
      <w:rFonts w:ascii="Arial" w:eastAsia="Times New Roman" w:hAnsi="Arial" w:cs="Arial"/>
      <w:sz w:val="24"/>
    </w:rPr>
  </w:style>
  <w:style w:type="paragraph" w:styleId="NormalnyWeb">
    <w:name w:val="Normal (Web)"/>
    <w:basedOn w:val="Normalny"/>
    <w:uiPriority w:val="99"/>
    <w:semiHidden/>
    <w:unhideWhenUsed/>
    <w:rsid w:val="00973B2C"/>
    <w:pPr>
      <w:overflowPunct w:val="0"/>
      <w:autoSpaceDE w:val="0"/>
      <w:autoSpaceDN w:val="0"/>
      <w:adjustRightInd w:val="0"/>
      <w:spacing w:before="100" w:after="100" w:line="240" w:lineRule="auto"/>
    </w:pPr>
    <w:rPr>
      <w:rFonts w:ascii="Arial" w:eastAsia="Times New Roman" w:hAnsi="Arial" w:cs="Arial"/>
      <w:sz w:val="24"/>
    </w:rPr>
  </w:style>
  <w:style w:type="paragraph" w:styleId="Legenda">
    <w:name w:val="caption"/>
    <w:basedOn w:val="Normalny"/>
    <w:next w:val="Normalny"/>
    <w:uiPriority w:val="35"/>
    <w:semiHidden/>
    <w:unhideWhenUsed/>
    <w:qFormat/>
    <w:rsid w:val="00973B2C"/>
    <w:pPr>
      <w:autoSpaceDN w:val="0"/>
      <w:spacing w:after="200" w:line="276" w:lineRule="auto"/>
      <w:jc w:val="center"/>
    </w:pPr>
    <w:rPr>
      <w:rFonts w:ascii="Arial" w:hAnsi="Arial"/>
      <w:bCs/>
      <w:sz w:val="24"/>
      <w:szCs w:val="20"/>
    </w:rPr>
  </w:style>
  <w:style w:type="paragraph" w:styleId="Listapunktowana">
    <w:name w:val="List Bullet"/>
    <w:basedOn w:val="Normalny"/>
    <w:autoRedefine/>
    <w:uiPriority w:val="99"/>
    <w:semiHidden/>
    <w:unhideWhenUsed/>
    <w:rsid w:val="00973B2C"/>
    <w:pPr>
      <w:numPr>
        <w:numId w:val="8"/>
      </w:numPr>
      <w:autoSpaceDN w:val="0"/>
      <w:spacing w:after="0" w:line="276"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semiHidden/>
    <w:unhideWhenUsed/>
    <w:rsid w:val="00973B2C"/>
    <w:pPr>
      <w:autoSpaceDN w:val="0"/>
      <w:spacing w:after="0" w:line="240" w:lineRule="auto"/>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uiPriority w:val="99"/>
    <w:semiHidden/>
    <w:rsid w:val="00973B2C"/>
    <w:rPr>
      <w:rFonts w:ascii="Courier New" w:eastAsia="Times New Roman" w:hAnsi="Courier New"/>
    </w:rPr>
  </w:style>
  <w:style w:type="character" w:customStyle="1" w:styleId="BezodstpwZnak">
    <w:name w:val="Bez odstępów Znak"/>
    <w:basedOn w:val="Domylnaczcionkaakapitu"/>
    <w:link w:val="Bezodstpw"/>
    <w:uiPriority w:val="1"/>
    <w:locked/>
    <w:rsid w:val="00973B2C"/>
    <w:rPr>
      <w:sz w:val="22"/>
      <w:szCs w:val="22"/>
      <w:lang w:eastAsia="en-US"/>
    </w:rPr>
  </w:style>
  <w:style w:type="paragraph" w:customStyle="1" w:styleId="Paragraphe">
    <w:name w:val="Paragraphe"/>
    <w:basedOn w:val="Normalny"/>
    <w:uiPriority w:val="99"/>
    <w:rsid w:val="00973B2C"/>
    <w:pPr>
      <w:tabs>
        <w:tab w:val="num" w:pos="360"/>
      </w:tabs>
      <w:autoSpaceDN w:val="0"/>
      <w:spacing w:after="120" w:line="280" w:lineRule="atLeast"/>
      <w:ind w:left="284" w:hanging="284"/>
      <w:jc w:val="both"/>
    </w:pPr>
    <w:rPr>
      <w:rFonts w:ascii="Arial" w:eastAsia="Times New Roman" w:hAnsi="Arial"/>
      <w:sz w:val="24"/>
      <w:szCs w:val="20"/>
      <w:lang w:val="fr-FR" w:eastAsia="fr-FR"/>
    </w:rPr>
  </w:style>
  <w:style w:type="paragraph" w:customStyle="1" w:styleId="10-standardowy">
    <w:name w:val="1.0-standardowy"/>
    <w:basedOn w:val="Tekstpodstawowy"/>
    <w:uiPriority w:val="99"/>
    <w:rsid w:val="00973B2C"/>
    <w:pPr>
      <w:autoSpaceDE w:val="0"/>
      <w:autoSpaceDN w:val="0"/>
      <w:spacing w:after="0" w:line="240" w:lineRule="auto"/>
      <w:jc w:val="both"/>
    </w:pPr>
    <w:rPr>
      <w:rFonts w:ascii="Arial" w:eastAsia="Times New Roman" w:hAnsi="Arial"/>
      <w:sz w:val="24"/>
      <w:szCs w:val="24"/>
      <w:lang w:eastAsia="pl-PL"/>
    </w:rPr>
  </w:style>
  <w:style w:type="paragraph" w:customStyle="1" w:styleId="styl1">
    <w:name w:val="styl 1"/>
    <w:basedOn w:val="Normalny"/>
    <w:uiPriority w:val="99"/>
    <w:rsid w:val="00973B2C"/>
    <w:pPr>
      <w:tabs>
        <w:tab w:val="num" w:pos="1122"/>
      </w:tabs>
      <w:autoSpaceDN w:val="0"/>
      <w:spacing w:after="0" w:line="240" w:lineRule="auto"/>
      <w:ind w:left="1122" w:hanging="374"/>
    </w:pPr>
    <w:rPr>
      <w:rFonts w:ascii="Arial" w:eastAsia="Times New Roman" w:hAnsi="Arial"/>
      <w:sz w:val="24"/>
      <w:szCs w:val="24"/>
      <w:lang w:eastAsia="pl-PL"/>
    </w:rPr>
  </w:style>
  <w:style w:type="paragraph" w:customStyle="1" w:styleId="malalista">
    <w:name w:val="mala lista"/>
    <w:basedOn w:val="Normalny"/>
    <w:uiPriority w:val="99"/>
    <w:rsid w:val="00973B2C"/>
    <w:pPr>
      <w:autoSpaceDN w:val="0"/>
      <w:spacing w:before="120" w:after="120" w:line="360" w:lineRule="auto"/>
    </w:pPr>
    <w:rPr>
      <w:rFonts w:ascii="Arial" w:eastAsia="Times New Roman" w:hAnsi="Arial"/>
      <w:sz w:val="24"/>
      <w:szCs w:val="20"/>
    </w:rPr>
  </w:style>
  <w:style w:type="paragraph" w:customStyle="1" w:styleId="Podtytu1">
    <w:name w:val="Podtytuł1"/>
    <w:basedOn w:val="Normalny"/>
    <w:uiPriority w:val="99"/>
    <w:rsid w:val="00973B2C"/>
    <w:pPr>
      <w:autoSpaceDN w:val="0"/>
      <w:spacing w:after="0" w:line="240" w:lineRule="auto"/>
      <w:jc w:val="both"/>
    </w:pPr>
    <w:rPr>
      <w:rFonts w:ascii="Arial" w:eastAsia="Times New Roman" w:hAnsi="Arial"/>
      <w:b/>
      <w:sz w:val="32"/>
      <w:szCs w:val="20"/>
      <w:lang w:eastAsia="pl-PL"/>
    </w:rPr>
  </w:style>
  <w:style w:type="paragraph" w:customStyle="1" w:styleId="Tekstpodstawowy31">
    <w:name w:val="Tekst podstawowy 31"/>
    <w:basedOn w:val="Normalny"/>
    <w:uiPriority w:val="99"/>
    <w:rsid w:val="00973B2C"/>
    <w:pPr>
      <w:tabs>
        <w:tab w:val="left" w:pos="970"/>
        <w:tab w:val="left" w:pos="9790"/>
      </w:tabs>
      <w:suppressAutoHyphens/>
      <w:autoSpaceDN w:val="0"/>
      <w:spacing w:after="0" w:line="240" w:lineRule="auto"/>
      <w:ind w:right="-648"/>
    </w:pPr>
    <w:rPr>
      <w:rFonts w:ascii="Arial" w:eastAsia="Times New Roman" w:hAnsi="Arial" w:cs="Arial"/>
      <w:noProof/>
      <w:sz w:val="20"/>
      <w:szCs w:val="24"/>
      <w:lang w:val="cs-CZ" w:eastAsia="pl-PL"/>
    </w:rPr>
  </w:style>
  <w:style w:type="paragraph" w:customStyle="1" w:styleId="J2">
    <w:name w:val="J2"/>
    <w:uiPriority w:val="99"/>
    <w:rsid w:val="00973B2C"/>
    <w:pPr>
      <w:tabs>
        <w:tab w:val="left" w:pos="595"/>
        <w:tab w:val="left" w:pos="720"/>
      </w:tabs>
      <w:autoSpaceDN w:val="0"/>
      <w:spacing w:after="240" w:line="240" w:lineRule="exact"/>
      <w:ind w:left="340"/>
      <w:jc w:val="both"/>
    </w:pPr>
    <w:rPr>
      <w:rFonts w:ascii="Helvetica" w:eastAsia="Times New Roman" w:hAnsi="Helvetica"/>
      <w:lang w:val="fr-FR" w:eastAsia="fr-FR"/>
    </w:rPr>
  </w:style>
  <w:style w:type="paragraph" w:customStyle="1" w:styleId="Standard">
    <w:name w:val="Standard"/>
    <w:uiPriority w:val="99"/>
    <w:rsid w:val="00973B2C"/>
    <w:pPr>
      <w:suppressAutoHyphens/>
      <w:autoSpaceDN w:val="0"/>
    </w:pPr>
    <w:rPr>
      <w:rFonts w:ascii="Arial" w:eastAsia="Times New Roman" w:hAnsi="Arial"/>
      <w:kern w:val="3"/>
      <w:sz w:val="24"/>
      <w:szCs w:val="24"/>
      <w:lang w:bidi="hi-IN"/>
    </w:rPr>
  </w:style>
  <w:style w:type="paragraph" w:customStyle="1" w:styleId="BOMBA">
    <w:name w:val="BOMBA"/>
    <w:basedOn w:val="Normalny"/>
    <w:uiPriority w:val="99"/>
    <w:rsid w:val="00973B2C"/>
    <w:pPr>
      <w:tabs>
        <w:tab w:val="num" w:pos="432"/>
      </w:tabs>
      <w:suppressAutoHyphens/>
      <w:autoSpaceDE w:val="0"/>
      <w:spacing w:after="0" w:line="360" w:lineRule="auto"/>
      <w:ind w:left="432" w:hanging="432"/>
      <w:jc w:val="both"/>
    </w:pPr>
    <w:rPr>
      <w:rFonts w:ascii="Times New Roman" w:eastAsia="Times New Roman" w:hAnsi="Times New Roman"/>
      <w:color w:val="000000"/>
      <w:szCs w:val="23"/>
      <w:lang w:eastAsia="ar-SA"/>
    </w:rPr>
  </w:style>
  <w:style w:type="paragraph" w:customStyle="1" w:styleId="E1">
    <w:name w:val="E1"/>
    <w:basedOn w:val="Normalny"/>
    <w:uiPriority w:val="99"/>
    <w:rsid w:val="00973B2C"/>
    <w:pPr>
      <w:autoSpaceDN w:val="0"/>
      <w:spacing w:line="320" w:lineRule="atLeast"/>
      <w:ind w:left="709"/>
      <w:jc w:val="both"/>
    </w:pPr>
    <w:rPr>
      <w:rFonts w:ascii="Arial" w:eastAsia="Times New Roman" w:hAnsi="Arial"/>
      <w:szCs w:val="20"/>
      <w:lang w:eastAsia="pl-PL"/>
    </w:rPr>
  </w:style>
  <w:style w:type="character" w:styleId="Tytuksiki">
    <w:name w:val="Book Title"/>
    <w:uiPriority w:val="33"/>
    <w:qFormat/>
    <w:rsid w:val="00973B2C"/>
    <w:rPr>
      <w:b/>
      <w:bCs/>
      <w:i/>
      <w:iCs/>
      <w:spacing w:val="5"/>
    </w:rPr>
  </w:style>
  <w:style w:type="character" w:customStyle="1" w:styleId="txtblackbold1">
    <w:name w:val="txt_black_bold1"/>
    <w:rsid w:val="00973B2C"/>
    <w:rPr>
      <w:rFonts w:ascii="Verdana" w:hAnsi="Verdana" w:hint="default"/>
      <w:b/>
      <w:bCs/>
      <w:i w:val="0"/>
      <w:iCs w:val="0"/>
      <w:color w:val="000000"/>
      <w:sz w:val="20"/>
      <w:szCs w:val="20"/>
    </w:rPr>
  </w:style>
  <w:style w:type="character" w:customStyle="1" w:styleId="txtredbold1">
    <w:name w:val="txt_red_bold1"/>
    <w:rsid w:val="00973B2C"/>
    <w:rPr>
      <w:rFonts w:ascii="Verdana" w:hAnsi="Verdana" w:hint="default"/>
      <w:b/>
      <w:bCs/>
      <w:color w:val="FF0000"/>
      <w:sz w:val="20"/>
      <w:szCs w:val="20"/>
    </w:rPr>
  </w:style>
  <w:style w:type="character" w:customStyle="1" w:styleId="redb1">
    <w:name w:val="redb1"/>
    <w:rsid w:val="00973B2C"/>
    <w:rPr>
      <w:b/>
      <w:bCs/>
      <w:color w:val="FE0000"/>
    </w:rPr>
  </w:style>
  <w:style w:type="character" w:customStyle="1" w:styleId="green">
    <w:name w:val="green"/>
    <w:basedOn w:val="Domylnaczcionkaakapitu"/>
    <w:rsid w:val="00973B2C"/>
  </w:style>
  <w:style w:type="character" w:customStyle="1" w:styleId="znormal1">
    <w:name w:val="z_normal1"/>
    <w:rsid w:val="00973B2C"/>
    <w:rPr>
      <w:rFonts w:ascii="Times New Roman" w:hAnsi="Times New Roman" w:cs="Times New Roman" w:hint="default"/>
      <w:color w:val="000000"/>
      <w:spacing w:val="0"/>
      <w:w w:val="100"/>
      <w:sz w:val="22"/>
      <w:szCs w:val="14"/>
    </w:rPr>
  </w:style>
  <w:style w:type="table" w:styleId="Tabela-Siatka">
    <w:name w:val="Table Grid"/>
    <w:basedOn w:val="Standardowy"/>
    <w:uiPriority w:val="59"/>
    <w:rsid w:val="00973B2C"/>
    <w:rPr>
      <w:rFonts w:ascii="Arial" w:eastAsia="Times New Roman"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01724">
      <w:bodyDiv w:val="1"/>
      <w:marLeft w:val="0"/>
      <w:marRight w:val="0"/>
      <w:marTop w:val="0"/>
      <w:marBottom w:val="0"/>
      <w:divBdr>
        <w:top w:val="none" w:sz="0" w:space="0" w:color="auto"/>
        <w:left w:val="none" w:sz="0" w:space="0" w:color="auto"/>
        <w:bottom w:val="none" w:sz="0" w:space="0" w:color="auto"/>
        <w:right w:val="none" w:sz="0" w:space="0" w:color="auto"/>
      </w:divBdr>
    </w:div>
    <w:div w:id="137499840">
      <w:bodyDiv w:val="1"/>
      <w:marLeft w:val="0"/>
      <w:marRight w:val="0"/>
      <w:marTop w:val="0"/>
      <w:marBottom w:val="0"/>
      <w:divBdr>
        <w:top w:val="none" w:sz="0" w:space="0" w:color="auto"/>
        <w:left w:val="none" w:sz="0" w:space="0" w:color="auto"/>
        <w:bottom w:val="none" w:sz="0" w:space="0" w:color="auto"/>
        <w:right w:val="none" w:sz="0" w:space="0" w:color="auto"/>
      </w:divBdr>
    </w:div>
    <w:div w:id="222522173">
      <w:bodyDiv w:val="1"/>
      <w:marLeft w:val="0"/>
      <w:marRight w:val="0"/>
      <w:marTop w:val="0"/>
      <w:marBottom w:val="0"/>
      <w:divBdr>
        <w:top w:val="none" w:sz="0" w:space="0" w:color="auto"/>
        <w:left w:val="none" w:sz="0" w:space="0" w:color="auto"/>
        <w:bottom w:val="none" w:sz="0" w:space="0" w:color="auto"/>
        <w:right w:val="none" w:sz="0" w:space="0" w:color="auto"/>
      </w:divBdr>
    </w:div>
    <w:div w:id="223101034">
      <w:bodyDiv w:val="1"/>
      <w:marLeft w:val="0"/>
      <w:marRight w:val="0"/>
      <w:marTop w:val="0"/>
      <w:marBottom w:val="0"/>
      <w:divBdr>
        <w:top w:val="none" w:sz="0" w:space="0" w:color="auto"/>
        <w:left w:val="none" w:sz="0" w:space="0" w:color="auto"/>
        <w:bottom w:val="none" w:sz="0" w:space="0" w:color="auto"/>
        <w:right w:val="none" w:sz="0" w:space="0" w:color="auto"/>
      </w:divBdr>
    </w:div>
    <w:div w:id="235433438">
      <w:bodyDiv w:val="1"/>
      <w:marLeft w:val="0"/>
      <w:marRight w:val="0"/>
      <w:marTop w:val="0"/>
      <w:marBottom w:val="0"/>
      <w:divBdr>
        <w:top w:val="none" w:sz="0" w:space="0" w:color="auto"/>
        <w:left w:val="none" w:sz="0" w:space="0" w:color="auto"/>
        <w:bottom w:val="none" w:sz="0" w:space="0" w:color="auto"/>
        <w:right w:val="none" w:sz="0" w:space="0" w:color="auto"/>
      </w:divBdr>
    </w:div>
    <w:div w:id="241263174">
      <w:bodyDiv w:val="1"/>
      <w:marLeft w:val="0"/>
      <w:marRight w:val="0"/>
      <w:marTop w:val="0"/>
      <w:marBottom w:val="0"/>
      <w:divBdr>
        <w:top w:val="none" w:sz="0" w:space="0" w:color="auto"/>
        <w:left w:val="none" w:sz="0" w:space="0" w:color="auto"/>
        <w:bottom w:val="none" w:sz="0" w:space="0" w:color="auto"/>
        <w:right w:val="none" w:sz="0" w:space="0" w:color="auto"/>
      </w:divBdr>
    </w:div>
    <w:div w:id="326593838">
      <w:bodyDiv w:val="1"/>
      <w:marLeft w:val="0"/>
      <w:marRight w:val="0"/>
      <w:marTop w:val="0"/>
      <w:marBottom w:val="0"/>
      <w:divBdr>
        <w:top w:val="none" w:sz="0" w:space="0" w:color="auto"/>
        <w:left w:val="none" w:sz="0" w:space="0" w:color="auto"/>
        <w:bottom w:val="none" w:sz="0" w:space="0" w:color="auto"/>
        <w:right w:val="none" w:sz="0" w:space="0" w:color="auto"/>
      </w:divBdr>
    </w:div>
    <w:div w:id="328681602">
      <w:bodyDiv w:val="1"/>
      <w:marLeft w:val="0"/>
      <w:marRight w:val="0"/>
      <w:marTop w:val="0"/>
      <w:marBottom w:val="0"/>
      <w:divBdr>
        <w:top w:val="none" w:sz="0" w:space="0" w:color="auto"/>
        <w:left w:val="none" w:sz="0" w:space="0" w:color="auto"/>
        <w:bottom w:val="none" w:sz="0" w:space="0" w:color="auto"/>
        <w:right w:val="none" w:sz="0" w:space="0" w:color="auto"/>
      </w:divBdr>
    </w:div>
    <w:div w:id="507644748">
      <w:bodyDiv w:val="1"/>
      <w:marLeft w:val="0"/>
      <w:marRight w:val="0"/>
      <w:marTop w:val="0"/>
      <w:marBottom w:val="0"/>
      <w:divBdr>
        <w:top w:val="none" w:sz="0" w:space="0" w:color="auto"/>
        <w:left w:val="none" w:sz="0" w:space="0" w:color="auto"/>
        <w:bottom w:val="none" w:sz="0" w:space="0" w:color="auto"/>
        <w:right w:val="none" w:sz="0" w:space="0" w:color="auto"/>
      </w:divBdr>
    </w:div>
    <w:div w:id="559369349">
      <w:bodyDiv w:val="1"/>
      <w:marLeft w:val="0"/>
      <w:marRight w:val="0"/>
      <w:marTop w:val="0"/>
      <w:marBottom w:val="0"/>
      <w:divBdr>
        <w:top w:val="none" w:sz="0" w:space="0" w:color="auto"/>
        <w:left w:val="none" w:sz="0" w:space="0" w:color="auto"/>
        <w:bottom w:val="none" w:sz="0" w:space="0" w:color="auto"/>
        <w:right w:val="none" w:sz="0" w:space="0" w:color="auto"/>
      </w:divBdr>
    </w:div>
    <w:div w:id="729350238">
      <w:bodyDiv w:val="1"/>
      <w:marLeft w:val="0"/>
      <w:marRight w:val="0"/>
      <w:marTop w:val="0"/>
      <w:marBottom w:val="0"/>
      <w:divBdr>
        <w:top w:val="none" w:sz="0" w:space="0" w:color="auto"/>
        <w:left w:val="none" w:sz="0" w:space="0" w:color="auto"/>
        <w:bottom w:val="none" w:sz="0" w:space="0" w:color="auto"/>
        <w:right w:val="none" w:sz="0" w:space="0" w:color="auto"/>
      </w:divBdr>
    </w:div>
    <w:div w:id="828131705">
      <w:bodyDiv w:val="1"/>
      <w:marLeft w:val="0"/>
      <w:marRight w:val="0"/>
      <w:marTop w:val="0"/>
      <w:marBottom w:val="0"/>
      <w:divBdr>
        <w:top w:val="none" w:sz="0" w:space="0" w:color="auto"/>
        <w:left w:val="none" w:sz="0" w:space="0" w:color="auto"/>
        <w:bottom w:val="none" w:sz="0" w:space="0" w:color="auto"/>
        <w:right w:val="none" w:sz="0" w:space="0" w:color="auto"/>
      </w:divBdr>
    </w:div>
    <w:div w:id="915362379">
      <w:bodyDiv w:val="1"/>
      <w:marLeft w:val="0"/>
      <w:marRight w:val="0"/>
      <w:marTop w:val="0"/>
      <w:marBottom w:val="0"/>
      <w:divBdr>
        <w:top w:val="none" w:sz="0" w:space="0" w:color="auto"/>
        <w:left w:val="none" w:sz="0" w:space="0" w:color="auto"/>
        <w:bottom w:val="none" w:sz="0" w:space="0" w:color="auto"/>
        <w:right w:val="none" w:sz="0" w:space="0" w:color="auto"/>
      </w:divBdr>
    </w:div>
    <w:div w:id="998926972">
      <w:bodyDiv w:val="1"/>
      <w:marLeft w:val="0"/>
      <w:marRight w:val="0"/>
      <w:marTop w:val="0"/>
      <w:marBottom w:val="0"/>
      <w:divBdr>
        <w:top w:val="none" w:sz="0" w:space="0" w:color="auto"/>
        <w:left w:val="none" w:sz="0" w:space="0" w:color="auto"/>
        <w:bottom w:val="none" w:sz="0" w:space="0" w:color="auto"/>
        <w:right w:val="none" w:sz="0" w:space="0" w:color="auto"/>
      </w:divBdr>
    </w:div>
    <w:div w:id="1017653813">
      <w:bodyDiv w:val="1"/>
      <w:marLeft w:val="0"/>
      <w:marRight w:val="0"/>
      <w:marTop w:val="0"/>
      <w:marBottom w:val="0"/>
      <w:divBdr>
        <w:top w:val="none" w:sz="0" w:space="0" w:color="auto"/>
        <w:left w:val="none" w:sz="0" w:space="0" w:color="auto"/>
        <w:bottom w:val="none" w:sz="0" w:space="0" w:color="auto"/>
        <w:right w:val="none" w:sz="0" w:space="0" w:color="auto"/>
      </w:divBdr>
    </w:div>
    <w:div w:id="1031491008">
      <w:bodyDiv w:val="1"/>
      <w:marLeft w:val="0"/>
      <w:marRight w:val="0"/>
      <w:marTop w:val="0"/>
      <w:marBottom w:val="0"/>
      <w:divBdr>
        <w:top w:val="none" w:sz="0" w:space="0" w:color="auto"/>
        <w:left w:val="none" w:sz="0" w:space="0" w:color="auto"/>
        <w:bottom w:val="none" w:sz="0" w:space="0" w:color="auto"/>
        <w:right w:val="none" w:sz="0" w:space="0" w:color="auto"/>
      </w:divBdr>
    </w:div>
    <w:div w:id="1102263139">
      <w:bodyDiv w:val="1"/>
      <w:marLeft w:val="0"/>
      <w:marRight w:val="0"/>
      <w:marTop w:val="0"/>
      <w:marBottom w:val="0"/>
      <w:divBdr>
        <w:top w:val="none" w:sz="0" w:space="0" w:color="auto"/>
        <w:left w:val="none" w:sz="0" w:space="0" w:color="auto"/>
        <w:bottom w:val="none" w:sz="0" w:space="0" w:color="auto"/>
        <w:right w:val="none" w:sz="0" w:space="0" w:color="auto"/>
      </w:divBdr>
    </w:div>
    <w:div w:id="1189484968">
      <w:bodyDiv w:val="1"/>
      <w:marLeft w:val="0"/>
      <w:marRight w:val="0"/>
      <w:marTop w:val="0"/>
      <w:marBottom w:val="0"/>
      <w:divBdr>
        <w:top w:val="none" w:sz="0" w:space="0" w:color="auto"/>
        <w:left w:val="none" w:sz="0" w:space="0" w:color="auto"/>
        <w:bottom w:val="none" w:sz="0" w:space="0" w:color="auto"/>
        <w:right w:val="none" w:sz="0" w:space="0" w:color="auto"/>
      </w:divBdr>
    </w:div>
    <w:div w:id="1242372299">
      <w:bodyDiv w:val="1"/>
      <w:marLeft w:val="0"/>
      <w:marRight w:val="0"/>
      <w:marTop w:val="0"/>
      <w:marBottom w:val="0"/>
      <w:divBdr>
        <w:top w:val="none" w:sz="0" w:space="0" w:color="auto"/>
        <w:left w:val="none" w:sz="0" w:space="0" w:color="auto"/>
        <w:bottom w:val="none" w:sz="0" w:space="0" w:color="auto"/>
        <w:right w:val="none" w:sz="0" w:space="0" w:color="auto"/>
      </w:divBdr>
    </w:div>
    <w:div w:id="1505510550">
      <w:bodyDiv w:val="1"/>
      <w:marLeft w:val="0"/>
      <w:marRight w:val="0"/>
      <w:marTop w:val="0"/>
      <w:marBottom w:val="0"/>
      <w:divBdr>
        <w:top w:val="none" w:sz="0" w:space="0" w:color="auto"/>
        <w:left w:val="none" w:sz="0" w:space="0" w:color="auto"/>
        <w:bottom w:val="none" w:sz="0" w:space="0" w:color="auto"/>
        <w:right w:val="none" w:sz="0" w:space="0" w:color="auto"/>
      </w:divBdr>
    </w:div>
    <w:div w:id="1550991534">
      <w:bodyDiv w:val="1"/>
      <w:marLeft w:val="0"/>
      <w:marRight w:val="0"/>
      <w:marTop w:val="0"/>
      <w:marBottom w:val="0"/>
      <w:divBdr>
        <w:top w:val="none" w:sz="0" w:space="0" w:color="auto"/>
        <w:left w:val="none" w:sz="0" w:space="0" w:color="auto"/>
        <w:bottom w:val="none" w:sz="0" w:space="0" w:color="auto"/>
        <w:right w:val="none" w:sz="0" w:space="0" w:color="auto"/>
      </w:divBdr>
    </w:div>
    <w:div w:id="1596861794">
      <w:bodyDiv w:val="1"/>
      <w:marLeft w:val="0"/>
      <w:marRight w:val="0"/>
      <w:marTop w:val="0"/>
      <w:marBottom w:val="0"/>
      <w:divBdr>
        <w:top w:val="none" w:sz="0" w:space="0" w:color="auto"/>
        <w:left w:val="none" w:sz="0" w:space="0" w:color="auto"/>
        <w:bottom w:val="none" w:sz="0" w:space="0" w:color="auto"/>
        <w:right w:val="none" w:sz="0" w:space="0" w:color="auto"/>
      </w:divBdr>
    </w:div>
    <w:div w:id="1892186889">
      <w:bodyDiv w:val="1"/>
      <w:marLeft w:val="0"/>
      <w:marRight w:val="0"/>
      <w:marTop w:val="0"/>
      <w:marBottom w:val="0"/>
      <w:divBdr>
        <w:top w:val="none" w:sz="0" w:space="0" w:color="auto"/>
        <w:left w:val="none" w:sz="0" w:space="0" w:color="auto"/>
        <w:bottom w:val="none" w:sz="0" w:space="0" w:color="auto"/>
        <w:right w:val="none" w:sz="0" w:space="0" w:color="auto"/>
      </w:divBdr>
    </w:div>
    <w:div w:id="1894148025">
      <w:bodyDiv w:val="1"/>
      <w:marLeft w:val="0"/>
      <w:marRight w:val="0"/>
      <w:marTop w:val="0"/>
      <w:marBottom w:val="0"/>
      <w:divBdr>
        <w:top w:val="none" w:sz="0" w:space="0" w:color="auto"/>
        <w:left w:val="none" w:sz="0" w:space="0" w:color="auto"/>
        <w:bottom w:val="none" w:sz="0" w:space="0" w:color="auto"/>
        <w:right w:val="none" w:sz="0" w:space="0" w:color="auto"/>
      </w:divBdr>
    </w:div>
    <w:div w:id="198091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B3A12-1D40-4436-B02D-D981F1D5C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7862</Words>
  <Characters>47172</Characters>
  <Application>Microsoft Office Word</Application>
  <DocSecurity>0</DocSecurity>
  <Lines>393</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bw</dc:creator>
  <cp:keywords/>
  <dc:description/>
  <cp:lastModifiedBy>Tomasz Klinke</cp:lastModifiedBy>
  <cp:revision>3</cp:revision>
  <cp:lastPrinted>2023-01-16T17:46:00Z</cp:lastPrinted>
  <dcterms:created xsi:type="dcterms:W3CDTF">2023-01-16T17:46:00Z</dcterms:created>
  <dcterms:modified xsi:type="dcterms:W3CDTF">2023-01-16T17:51:00Z</dcterms:modified>
</cp:coreProperties>
</file>