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A6C346" w14:textId="77777777" w:rsidR="00A65E18" w:rsidRDefault="00A65E18" w:rsidP="00A65E18">
      <w:pPr>
        <w:spacing w:line="276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792501">
        <w:rPr>
          <w:rFonts w:ascii="Arial" w:hAnsi="Arial" w:cs="Arial"/>
          <w:b/>
          <w:sz w:val="16"/>
          <w:szCs w:val="16"/>
        </w:rPr>
        <w:t>UMOWA nr 262/….../202</w:t>
      </w:r>
      <w:r>
        <w:rPr>
          <w:rFonts w:ascii="Arial" w:hAnsi="Arial" w:cs="Arial"/>
          <w:b/>
          <w:sz w:val="16"/>
          <w:szCs w:val="16"/>
        </w:rPr>
        <w:t>1</w:t>
      </w:r>
    </w:p>
    <w:p w14:paraId="469DFC24" w14:textId="77777777" w:rsidR="00A65E18" w:rsidRPr="00792501" w:rsidRDefault="00A65E18" w:rsidP="00A65E18">
      <w:pPr>
        <w:spacing w:line="276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35DED542" w14:textId="77777777" w:rsidR="00A65E18" w:rsidRDefault="00A65E18" w:rsidP="00A65E18">
      <w:pPr>
        <w:spacing w:line="276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792501">
        <w:rPr>
          <w:rFonts w:ascii="Arial" w:hAnsi="Arial" w:cs="Arial"/>
          <w:b/>
          <w:sz w:val="16"/>
          <w:szCs w:val="16"/>
        </w:rPr>
        <w:t>zawarta w dniu ……….................... r. w Poznaniu, pomiędzy</w:t>
      </w:r>
    </w:p>
    <w:p w14:paraId="40A81932" w14:textId="77777777" w:rsidR="00A65E18" w:rsidRPr="00792501" w:rsidRDefault="00A65E18" w:rsidP="00A65E18">
      <w:pPr>
        <w:spacing w:line="276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0BDB734D" w14:textId="77777777" w:rsidR="00A65E18" w:rsidRPr="00792501" w:rsidRDefault="00A65E18" w:rsidP="00A65E18">
      <w:pPr>
        <w:spacing w:line="276" w:lineRule="auto"/>
        <w:jc w:val="both"/>
        <w:outlineLvl w:val="0"/>
        <w:rPr>
          <w:rFonts w:ascii="Arial" w:hAnsi="Arial" w:cs="Arial"/>
          <w:b/>
          <w:sz w:val="16"/>
          <w:szCs w:val="16"/>
        </w:rPr>
      </w:pPr>
      <w:r w:rsidRPr="00792501">
        <w:rPr>
          <w:rFonts w:ascii="Arial" w:hAnsi="Arial" w:cs="Arial"/>
          <w:sz w:val="16"/>
          <w:szCs w:val="16"/>
        </w:rPr>
        <w:t xml:space="preserve">Wojewódzkim Funduszem Ochrony Środowiska i Gospodarki Wodnej w Poznaniu z siedzibą: 60-541 Poznań, ul. Szczepanowskiego 15 A, NIP: 778-11-34-790, </w:t>
      </w:r>
      <w:r w:rsidRPr="00792501">
        <w:rPr>
          <w:rFonts w:ascii="Arial" w:eastAsia="Calibri" w:hAnsi="Arial" w:cs="Arial"/>
          <w:sz w:val="16"/>
          <w:szCs w:val="16"/>
        </w:rPr>
        <w:t xml:space="preserve">REGON: 301313654, </w:t>
      </w:r>
      <w:r w:rsidRPr="00792501">
        <w:rPr>
          <w:rFonts w:ascii="Arial" w:hAnsi="Arial" w:cs="Arial"/>
          <w:sz w:val="16"/>
          <w:szCs w:val="16"/>
        </w:rPr>
        <w:t>zwanym dalej Zamawiającym, reprezentowanym przez:</w:t>
      </w:r>
    </w:p>
    <w:p w14:paraId="7CE3062B" w14:textId="77777777" w:rsidR="00A65E18" w:rsidRPr="00792501" w:rsidRDefault="00A65E18" w:rsidP="00A65E18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</w:t>
      </w:r>
    </w:p>
    <w:p w14:paraId="2C709E7A" w14:textId="77777777" w:rsidR="00A65E18" w:rsidRPr="00792501" w:rsidRDefault="00A65E18" w:rsidP="00A65E1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92501">
        <w:rPr>
          <w:rFonts w:ascii="Arial" w:hAnsi="Arial" w:cs="Arial"/>
          <w:sz w:val="16"/>
          <w:szCs w:val="16"/>
        </w:rPr>
        <w:t>a</w:t>
      </w:r>
    </w:p>
    <w:p w14:paraId="777C75B9" w14:textId="77777777" w:rsidR="00A65E18" w:rsidRDefault="00A65E18" w:rsidP="00A65E18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935B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  <w:r w:rsidRPr="00935BFA">
        <w:rPr>
          <w:rFonts w:ascii="Arial" w:hAnsi="Arial" w:cs="Arial"/>
          <w:bCs/>
          <w:iCs/>
          <w:sz w:val="16"/>
          <w:szCs w:val="16"/>
        </w:rPr>
        <w:t xml:space="preserve">, </w:t>
      </w:r>
      <w:r w:rsidRPr="003E733D">
        <w:rPr>
          <w:rFonts w:ascii="Arial" w:hAnsi="Arial" w:cs="Arial"/>
          <w:sz w:val="16"/>
          <w:szCs w:val="16"/>
        </w:rPr>
        <w:t xml:space="preserve">zwanym dalej Wykonawcą, reprezentowanym przez </w:t>
      </w:r>
      <w:r>
        <w:rPr>
          <w:rFonts w:ascii="Arial" w:hAnsi="Arial" w:cs="Arial"/>
          <w:sz w:val="16"/>
          <w:szCs w:val="16"/>
        </w:rPr>
        <w:t>:</w:t>
      </w:r>
    </w:p>
    <w:p w14:paraId="7CBD3E61" w14:textId="77777777" w:rsidR="00A65E18" w:rsidRPr="00792501" w:rsidRDefault="00A65E18" w:rsidP="00A65E18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……………………………………………..</w:t>
      </w:r>
    </w:p>
    <w:p w14:paraId="030EF8F7" w14:textId="77777777" w:rsidR="00A65E18" w:rsidRPr="00792501" w:rsidRDefault="00A65E18" w:rsidP="00A65E18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792501">
        <w:rPr>
          <w:rFonts w:ascii="Arial" w:hAnsi="Arial" w:cs="Arial"/>
          <w:sz w:val="16"/>
          <w:szCs w:val="16"/>
        </w:rPr>
        <w:t>Zamawiający oraz Wykonawca zwani dalej łącznie Stronami.</w:t>
      </w:r>
    </w:p>
    <w:p w14:paraId="7071DA98" w14:textId="77777777" w:rsidR="00A65E18" w:rsidRPr="00792501" w:rsidRDefault="00A65E18" w:rsidP="00A65E18">
      <w:pPr>
        <w:spacing w:line="276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14:paraId="5ADBE245" w14:textId="77777777" w:rsidR="00A65E18" w:rsidRDefault="00A65E18" w:rsidP="00A65E1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Zamówienia udzielono bez stosowania ustawy Prawo zamówień publicznych na podstawie art. 2 ust.1 pkt 1 ustawy z dnia 11 września 2019 r. Prawo zamówień publicznych (Dz.U. z 2019 r. poz. 2019 ze zm.).</w:t>
      </w:r>
    </w:p>
    <w:p w14:paraId="408454F2" w14:textId="77777777" w:rsidR="00A65E18" w:rsidRPr="00792501" w:rsidRDefault="00A65E18" w:rsidP="00A65E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FBBA6A0" w14:textId="26F73086" w:rsidR="00A65E18" w:rsidRDefault="00A65E18" w:rsidP="00A65E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92501">
        <w:rPr>
          <w:rFonts w:ascii="Arial" w:hAnsi="Arial" w:cs="Arial"/>
          <w:b/>
          <w:bCs/>
          <w:color w:val="000000"/>
          <w:sz w:val="16"/>
          <w:szCs w:val="16"/>
        </w:rPr>
        <w:t>§ 1</w:t>
      </w:r>
    </w:p>
    <w:p w14:paraId="740D5F57" w14:textId="73AEEBA9" w:rsidR="004441A5" w:rsidRPr="00792501" w:rsidRDefault="004441A5" w:rsidP="00A65E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Przedmiot umowy</w:t>
      </w:r>
    </w:p>
    <w:p w14:paraId="4CF41261" w14:textId="05AF16DD" w:rsidR="00A65E18" w:rsidRPr="00935BFA" w:rsidRDefault="00A65E18" w:rsidP="00A65E18">
      <w:pPr>
        <w:widowControl/>
        <w:numPr>
          <w:ilvl w:val="0"/>
          <w:numId w:val="21"/>
        </w:numPr>
        <w:tabs>
          <w:tab w:val="left" w:pos="284"/>
          <w:tab w:val="left" w:pos="567"/>
        </w:tabs>
        <w:suppressAutoHyphens w:val="0"/>
        <w:ind w:left="284" w:hanging="284"/>
        <w:rPr>
          <w:rFonts w:ascii="Arial" w:hAnsi="Arial" w:cs="Arial"/>
          <w:bCs/>
          <w:sz w:val="16"/>
          <w:szCs w:val="16"/>
          <w:lang w:bidi="pl-PL"/>
        </w:rPr>
      </w:pPr>
      <w:r w:rsidRPr="00792501">
        <w:rPr>
          <w:rFonts w:ascii="Arial" w:hAnsi="Arial" w:cs="Arial"/>
          <w:bCs/>
          <w:sz w:val="16"/>
          <w:szCs w:val="16"/>
          <w:lang w:bidi="pl-PL"/>
        </w:rPr>
        <w:t>Przedmiotem umowy jest</w:t>
      </w:r>
      <w:r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 xml:space="preserve">zakup do </w:t>
      </w:r>
      <w:r w:rsidRPr="00935BFA">
        <w:rPr>
          <w:rFonts w:ascii="Arial" w:hAnsi="Arial" w:cs="Arial"/>
          <w:bCs/>
          <w:iCs/>
          <w:sz w:val="16"/>
          <w:szCs w:val="16"/>
          <w:lang w:bidi="pl-PL"/>
        </w:rPr>
        <w:t xml:space="preserve">100 subskrypcji MS Office 365 Business </w:t>
      </w:r>
      <w:r w:rsidR="007C71CB">
        <w:rPr>
          <w:rFonts w:ascii="Arial" w:hAnsi="Arial" w:cs="Arial"/>
          <w:bCs/>
          <w:iCs/>
          <w:sz w:val="16"/>
          <w:szCs w:val="16"/>
          <w:lang w:bidi="pl-PL"/>
        </w:rPr>
        <w:t>Standard</w:t>
      </w:r>
      <w:r w:rsidR="007C71CB" w:rsidRPr="00935BFA">
        <w:rPr>
          <w:rFonts w:ascii="Arial" w:hAnsi="Arial" w:cs="Arial"/>
          <w:bCs/>
          <w:iCs/>
          <w:sz w:val="16"/>
          <w:szCs w:val="16"/>
          <w:lang w:bidi="pl-PL"/>
        </w:rPr>
        <w:t xml:space="preserve"> </w:t>
      </w:r>
      <w:r w:rsidRPr="00935BFA">
        <w:rPr>
          <w:rFonts w:ascii="Arial" w:hAnsi="Arial" w:cs="Arial"/>
          <w:bCs/>
          <w:iCs/>
          <w:sz w:val="16"/>
          <w:szCs w:val="16"/>
          <w:lang w:bidi="pl-PL"/>
        </w:rPr>
        <w:t>na okres 1 roku.</w:t>
      </w:r>
    </w:p>
    <w:p w14:paraId="4A71ED4D" w14:textId="77777777" w:rsidR="00A65E18" w:rsidRDefault="00A65E18" w:rsidP="00A65E18">
      <w:pPr>
        <w:widowControl/>
        <w:numPr>
          <w:ilvl w:val="0"/>
          <w:numId w:val="21"/>
        </w:numPr>
        <w:tabs>
          <w:tab w:val="left" w:pos="284"/>
          <w:tab w:val="left" w:pos="567"/>
        </w:tabs>
        <w:suppressAutoHyphens w:val="0"/>
        <w:ind w:left="284" w:hanging="284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935BFA">
        <w:rPr>
          <w:rFonts w:ascii="Arial" w:hAnsi="Arial" w:cs="Arial"/>
          <w:bCs/>
          <w:sz w:val="16"/>
          <w:szCs w:val="16"/>
          <w:lang w:bidi="pl-PL"/>
        </w:rPr>
        <w:t>Licencje zostaną opublikowane w Centrum Administracyjnym usługi Microsoft Office 36</w:t>
      </w:r>
      <w:r>
        <w:rPr>
          <w:rFonts w:ascii="Arial" w:hAnsi="Arial" w:cs="Arial"/>
          <w:bCs/>
          <w:sz w:val="16"/>
          <w:szCs w:val="16"/>
          <w:lang w:bidi="pl-PL"/>
        </w:rPr>
        <w:t xml:space="preserve">5, którym będzie mógł zarządzać </w:t>
      </w:r>
      <w:r w:rsidRPr="00935BFA">
        <w:rPr>
          <w:rFonts w:ascii="Arial" w:hAnsi="Arial" w:cs="Arial"/>
          <w:bCs/>
          <w:sz w:val="16"/>
          <w:szCs w:val="16"/>
          <w:lang w:bidi="pl-PL"/>
        </w:rPr>
        <w:t xml:space="preserve">Zamawiający. </w:t>
      </w:r>
    </w:p>
    <w:p w14:paraId="0FA9898E" w14:textId="77777777" w:rsidR="00A65E18" w:rsidRDefault="00A65E18" w:rsidP="00A65E18">
      <w:pPr>
        <w:widowControl/>
        <w:numPr>
          <w:ilvl w:val="0"/>
          <w:numId w:val="21"/>
        </w:numPr>
        <w:tabs>
          <w:tab w:val="left" w:pos="284"/>
          <w:tab w:val="left" w:pos="567"/>
        </w:tabs>
        <w:suppressAutoHyphens w:val="0"/>
        <w:ind w:left="284" w:hanging="284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935BFA">
        <w:rPr>
          <w:rFonts w:ascii="Arial" w:hAnsi="Arial" w:cs="Arial"/>
          <w:bCs/>
          <w:sz w:val="16"/>
          <w:szCs w:val="16"/>
          <w:lang w:bidi="pl-PL"/>
        </w:rPr>
        <w:t>Przedmiot zamówienia musi pochodzić z oficjalnego kanału dystrybucyjnego Microsoft na terenie Unii Europejskiej.</w:t>
      </w:r>
    </w:p>
    <w:p w14:paraId="760EB33F" w14:textId="77777777" w:rsidR="00A65E18" w:rsidRPr="0075552F" w:rsidRDefault="00A65E18" w:rsidP="00A65E18">
      <w:pPr>
        <w:widowControl/>
        <w:numPr>
          <w:ilvl w:val="0"/>
          <w:numId w:val="21"/>
        </w:numPr>
        <w:tabs>
          <w:tab w:val="left" w:pos="284"/>
          <w:tab w:val="left" w:pos="567"/>
        </w:tabs>
        <w:suppressAutoHyphens w:val="0"/>
        <w:ind w:left="284" w:hanging="284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75552F">
        <w:rPr>
          <w:rFonts w:ascii="Arial" w:hAnsi="Arial" w:cs="Arial"/>
          <w:bCs/>
          <w:sz w:val="16"/>
          <w:szCs w:val="16"/>
          <w:lang w:bidi="pl-PL"/>
        </w:rPr>
        <w:t xml:space="preserve">Zamawiający zastrzega sobie możliwość włączania i wyłączania subskrypcji w cyklach miesięcznych przy zachowaniu ceny jednostkowej z oferty i w ramach ustalonego w umowie limitu wskazanego w </w:t>
      </w:r>
      <w:r w:rsidRPr="0075552F">
        <w:rPr>
          <w:rFonts w:ascii="Arial" w:hAnsi="Arial" w:cs="Arial"/>
          <w:bCs/>
          <w:color w:val="000000"/>
          <w:sz w:val="16"/>
          <w:szCs w:val="16"/>
        </w:rPr>
        <w:t>§ 2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75552F">
        <w:rPr>
          <w:rFonts w:ascii="Arial" w:hAnsi="Arial" w:cs="Arial"/>
          <w:bCs/>
          <w:sz w:val="16"/>
          <w:szCs w:val="16"/>
          <w:lang w:bidi="pl-PL"/>
        </w:rPr>
        <w:t>ust. 2 umowy.</w:t>
      </w:r>
    </w:p>
    <w:p w14:paraId="2CFF6D9A" w14:textId="77777777" w:rsidR="00A65E18" w:rsidRPr="00792501" w:rsidRDefault="00A65E18" w:rsidP="00A65E18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Cs/>
          <w:color w:val="000000"/>
          <w:sz w:val="16"/>
          <w:szCs w:val="16"/>
        </w:rPr>
      </w:pPr>
    </w:p>
    <w:p w14:paraId="5E1C6E35" w14:textId="1893B23A" w:rsidR="00A65E18" w:rsidRDefault="00A65E18" w:rsidP="00A65E18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92501">
        <w:rPr>
          <w:rFonts w:ascii="Arial" w:hAnsi="Arial" w:cs="Arial"/>
          <w:b/>
          <w:bCs/>
          <w:color w:val="000000"/>
          <w:sz w:val="16"/>
          <w:szCs w:val="16"/>
        </w:rPr>
        <w:t>§ 2</w:t>
      </w:r>
    </w:p>
    <w:p w14:paraId="75290A0C" w14:textId="63805864" w:rsidR="004441A5" w:rsidRDefault="004441A5" w:rsidP="00A65E18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Realizacja</w:t>
      </w:r>
    </w:p>
    <w:p w14:paraId="03BCC91D" w14:textId="77777777" w:rsidR="00A65E18" w:rsidRPr="00A916C9" w:rsidRDefault="00A65E18" w:rsidP="00A65E18">
      <w:pPr>
        <w:numPr>
          <w:ilvl w:val="0"/>
          <w:numId w:val="26"/>
        </w:numPr>
        <w:shd w:val="clear" w:color="auto" w:fill="FFFFFF"/>
        <w:suppressAutoHyphens w:val="0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Zakup subskrypcji</w:t>
      </w:r>
      <w:r w:rsidRPr="00A916C9">
        <w:rPr>
          <w:rFonts w:ascii="Arial" w:hAnsi="Arial" w:cs="Arial"/>
          <w:sz w:val="16"/>
          <w:szCs w:val="16"/>
          <w:lang w:eastAsia="ar-SA"/>
        </w:rPr>
        <w:t xml:space="preserve"> będzie realizowany sukcesywnie,</w:t>
      </w:r>
      <w:r w:rsidRPr="00A916C9">
        <w:rPr>
          <w:rFonts w:ascii="Arial" w:hAnsi="Arial" w:cs="Arial"/>
          <w:sz w:val="16"/>
          <w:szCs w:val="16"/>
        </w:rPr>
        <w:t xml:space="preserve"> w ilościach i terminach zgodnych z potrzebami Zamawiającego,</w:t>
      </w:r>
      <w:r w:rsidRPr="00A916C9">
        <w:rPr>
          <w:rFonts w:ascii="Arial" w:hAnsi="Arial" w:cs="Arial"/>
          <w:sz w:val="16"/>
          <w:szCs w:val="16"/>
          <w:lang w:eastAsia="ar-SA"/>
        </w:rPr>
        <w:t xml:space="preserve"> na podstawie odrębnych zleceń udzielanych Wykonawcy przez Zamawiającego w formie pisemnej lub drogą elektroniczną.</w:t>
      </w:r>
    </w:p>
    <w:p w14:paraId="7C7C198D" w14:textId="77777777" w:rsidR="00A65E18" w:rsidRPr="00EB256B" w:rsidRDefault="00A65E18" w:rsidP="00A65E18">
      <w:pPr>
        <w:numPr>
          <w:ilvl w:val="0"/>
          <w:numId w:val="26"/>
        </w:numPr>
        <w:shd w:val="clear" w:color="auto" w:fill="FFFFFF"/>
        <w:suppressAutoHyphens w:val="0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Maksymalna ilość subskrypcji do wykorzystania w ramach umowy wynosi </w:t>
      </w:r>
      <w:r w:rsidRPr="00EB256B">
        <w:rPr>
          <w:rFonts w:ascii="Arial" w:hAnsi="Arial" w:cs="Arial"/>
          <w:sz w:val="16"/>
          <w:szCs w:val="16"/>
          <w:lang w:eastAsia="ar-SA"/>
        </w:rPr>
        <w:t>100</w:t>
      </w:r>
      <w:r>
        <w:rPr>
          <w:rFonts w:ascii="Arial" w:hAnsi="Arial" w:cs="Arial"/>
          <w:sz w:val="16"/>
          <w:szCs w:val="16"/>
          <w:lang w:eastAsia="ar-SA"/>
        </w:rPr>
        <w:t>, lecz nie mniej niż 80</w:t>
      </w:r>
      <w:r w:rsidRPr="00EB256B">
        <w:rPr>
          <w:rFonts w:ascii="Arial" w:hAnsi="Arial" w:cs="Arial"/>
          <w:sz w:val="16"/>
          <w:szCs w:val="16"/>
          <w:lang w:eastAsia="ar-SA"/>
        </w:rPr>
        <w:t>.</w:t>
      </w:r>
    </w:p>
    <w:p w14:paraId="3FED2305" w14:textId="77777777" w:rsidR="00A65E18" w:rsidRDefault="00A65E18" w:rsidP="00A65E18">
      <w:pPr>
        <w:numPr>
          <w:ilvl w:val="0"/>
          <w:numId w:val="26"/>
        </w:numPr>
        <w:shd w:val="clear" w:color="auto" w:fill="FFFFFF"/>
        <w:suppressAutoHyphens w:val="0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792501">
        <w:rPr>
          <w:rFonts w:ascii="Arial" w:hAnsi="Arial" w:cs="Arial"/>
          <w:sz w:val="16"/>
          <w:szCs w:val="16"/>
          <w:lang w:eastAsia="ar-SA"/>
        </w:rPr>
        <w:t xml:space="preserve">Zamawiający zastrzega sobie możliwość zmniejszenia ilości </w:t>
      </w:r>
      <w:r>
        <w:rPr>
          <w:rFonts w:ascii="Arial" w:hAnsi="Arial" w:cs="Arial"/>
          <w:sz w:val="16"/>
          <w:szCs w:val="16"/>
          <w:lang w:eastAsia="ar-SA"/>
        </w:rPr>
        <w:t>subskrypcji</w:t>
      </w:r>
      <w:r w:rsidRPr="00792501">
        <w:rPr>
          <w:rFonts w:ascii="Arial" w:hAnsi="Arial" w:cs="Arial"/>
          <w:sz w:val="16"/>
          <w:szCs w:val="16"/>
          <w:lang w:eastAsia="ar-SA"/>
        </w:rPr>
        <w:t>, w zależności od jego faktycznych potrzeb</w:t>
      </w:r>
      <w:r>
        <w:rPr>
          <w:rFonts w:ascii="Arial" w:hAnsi="Arial" w:cs="Arial"/>
          <w:sz w:val="16"/>
          <w:szCs w:val="16"/>
          <w:lang w:eastAsia="ar-SA"/>
        </w:rPr>
        <w:t>, zgodnie z ust. 2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 na co Wykonawca wyraża zgodę i nie będzie dochodził roszczeń z tytułu zmniejszenia </w:t>
      </w:r>
      <w:r>
        <w:rPr>
          <w:rFonts w:ascii="Arial" w:hAnsi="Arial" w:cs="Arial"/>
          <w:sz w:val="16"/>
          <w:szCs w:val="16"/>
          <w:lang w:eastAsia="ar-SA"/>
        </w:rPr>
        <w:t xml:space="preserve">ich </w:t>
      </w:r>
      <w:r w:rsidRPr="00792501">
        <w:rPr>
          <w:rFonts w:ascii="Arial" w:hAnsi="Arial" w:cs="Arial"/>
          <w:sz w:val="16"/>
          <w:szCs w:val="16"/>
          <w:lang w:eastAsia="ar-SA"/>
        </w:rPr>
        <w:t>ilości w trakcie umowy.</w:t>
      </w:r>
    </w:p>
    <w:p w14:paraId="076546C5" w14:textId="77777777" w:rsidR="00A65E18" w:rsidRDefault="00A65E18" w:rsidP="00A65E18">
      <w:pPr>
        <w:numPr>
          <w:ilvl w:val="0"/>
          <w:numId w:val="26"/>
        </w:numPr>
        <w:shd w:val="clear" w:color="auto" w:fill="FFFFFF"/>
        <w:suppressAutoHyphens w:val="0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Wykonawca zobowiązuje się dostarczyć subskrypcje w terminie 3 dni roboczych od wysłania zlecenia przez Zamawiającego, </w:t>
      </w:r>
    </w:p>
    <w:p w14:paraId="06D55444" w14:textId="1C91F881" w:rsidR="00A65E18" w:rsidRDefault="00A65E18" w:rsidP="00A65E1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88167A">
        <w:rPr>
          <w:rFonts w:ascii="Arial" w:hAnsi="Arial" w:cs="Arial"/>
          <w:color w:val="000000"/>
          <w:sz w:val="16"/>
          <w:szCs w:val="16"/>
        </w:rPr>
        <w:t>Wykonawca oświadcza, że ma prawo do korzystania z własności intelektualnej twórcy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88167A">
        <w:rPr>
          <w:rFonts w:ascii="Arial" w:hAnsi="Arial" w:cs="Arial"/>
          <w:color w:val="000000"/>
          <w:sz w:val="16"/>
          <w:szCs w:val="16"/>
        </w:rPr>
        <w:t>oprogramowania, a korzystanie przez niego lub Zama</w:t>
      </w:r>
      <w:r>
        <w:rPr>
          <w:rFonts w:ascii="Arial" w:hAnsi="Arial" w:cs="Arial"/>
          <w:color w:val="000000"/>
          <w:sz w:val="16"/>
          <w:szCs w:val="16"/>
        </w:rPr>
        <w:t xml:space="preserve">wiającego z udzielonych w ramach </w:t>
      </w:r>
      <w:r w:rsidRPr="0088167A">
        <w:rPr>
          <w:rFonts w:ascii="Arial" w:hAnsi="Arial" w:cs="Arial"/>
          <w:color w:val="000000"/>
          <w:sz w:val="16"/>
          <w:szCs w:val="16"/>
        </w:rPr>
        <w:t>Umowy lub związanych z przedmiotem umowy praw autorskich, licencji, praw własności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88167A">
        <w:rPr>
          <w:rFonts w:ascii="Arial" w:hAnsi="Arial" w:cs="Arial"/>
          <w:color w:val="000000"/>
          <w:sz w:val="16"/>
          <w:szCs w:val="16"/>
        </w:rPr>
        <w:t>przemysłowej i intelektualnej nie narusza przepisów prawa, prawem chronionych dóbr osobistych lub</w:t>
      </w:r>
      <w:r w:rsidR="004441A5">
        <w:rPr>
          <w:rFonts w:ascii="Arial" w:hAnsi="Arial" w:cs="Arial"/>
          <w:color w:val="000000"/>
          <w:sz w:val="16"/>
          <w:szCs w:val="16"/>
        </w:rPr>
        <w:t xml:space="preserve"> </w:t>
      </w:r>
      <w:r w:rsidRPr="0088167A">
        <w:rPr>
          <w:rFonts w:ascii="Arial" w:hAnsi="Arial" w:cs="Arial"/>
          <w:color w:val="000000"/>
          <w:sz w:val="16"/>
          <w:szCs w:val="16"/>
        </w:rPr>
        <w:t>majątkowych osób trzecich ani też praw na dobrach niematerialnych, w szczególności prawa</w:t>
      </w:r>
      <w:r>
        <w:rPr>
          <w:rFonts w:ascii="Arial" w:hAnsi="Arial" w:cs="Arial"/>
          <w:color w:val="000000"/>
          <w:sz w:val="16"/>
          <w:szCs w:val="16"/>
        </w:rPr>
        <w:t xml:space="preserve"> a</w:t>
      </w:r>
      <w:r w:rsidRPr="0088167A">
        <w:rPr>
          <w:rFonts w:ascii="Arial" w:hAnsi="Arial" w:cs="Arial"/>
          <w:color w:val="000000"/>
          <w:sz w:val="16"/>
          <w:szCs w:val="16"/>
        </w:rPr>
        <w:t>utorskich, praw pokrewnych, praw rejestracji wzorów przemysłowych oraz praw ochronnych na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88167A">
        <w:rPr>
          <w:rFonts w:ascii="Arial" w:hAnsi="Arial" w:cs="Arial"/>
          <w:color w:val="000000"/>
          <w:sz w:val="16"/>
          <w:szCs w:val="16"/>
        </w:rPr>
        <w:t>znaki towarowe.</w:t>
      </w:r>
    </w:p>
    <w:p w14:paraId="410E7956" w14:textId="77777777" w:rsidR="00A65E18" w:rsidRDefault="00A65E18" w:rsidP="00A65E18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7271D">
        <w:rPr>
          <w:rFonts w:ascii="Arial" w:hAnsi="Arial" w:cs="Arial"/>
          <w:color w:val="000000"/>
          <w:sz w:val="16"/>
          <w:szCs w:val="16"/>
        </w:rPr>
        <w:t>Wykonawca zobowiązuje się do zachowania w tajemnicy wszelkich informacji uzyskanych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37271D">
        <w:rPr>
          <w:rFonts w:ascii="Arial" w:hAnsi="Arial" w:cs="Arial"/>
          <w:color w:val="000000"/>
          <w:sz w:val="16"/>
          <w:szCs w:val="16"/>
        </w:rPr>
        <w:t>w trakcie wykonywania Umowy, niezależnie od formy przekazania tych informacji i ich źródła,</w:t>
      </w:r>
      <w:r>
        <w:rPr>
          <w:rFonts w:ascii="Arial" w:hAnsi="Arial" w:cs="Arial"/>
          <w:color w:val="000000"/>
          <w:sz w:val="16"/>
          <w:szCs w:val="16"/>
        </w:rPr>
        <w:t xml:space="preserve"> również po zakończeniu realizacji Umowy.</w:t>
      </w:r>
    </w:p>
    <w:p w14:paraId="6351C0C4" w14:textId="77777777" w:rsidR="00A65E18" w:rsidRPr="00EB256B" w:rsidRDefault="00A65E18" w:rsidP="00A65E18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25D07F4" w14:textId="19218D06" w:rsidR="00A65E18" w:rsidRDefault="00A65E18" w:rsidP="00A65E1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92501">
        <w:rPr>
          <w:rFonts w:ascii="Arial" w:hAnsi="Arial" w:cs="Arial"/>
          <w:b/>
          <w:bCs/>
          <w:color w:val="000000"/>
          <w:sz w:val="16"/>
          <w:szCs w:val="16"/>
        </w:rPr>
        <w:t>§ 3</w:t>
      </w:r>
    </w:p>
    <w:p w14:paraId="372BE5D7" w14:textId="29C8216B" w:rsidR="004441A5" w:rsidRDefault="004441A5" w:rsidP="00A65E1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Wynagrodzenie</w:t>
      </w:r>
    </w:p>
    <w:p w14:paraId="5606F2EE" w14:textId="6D8EC4D2" w:rsidR="00A65E18" w:rsidRPr="00792501" w:rsidRDefault="00A65E18" w:rsidP="004441A5">
      <w:pPr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792501">
        <w:rPr>
          <w:rFonts w:ascii="Arial" w:hAnsi="Arial" w:cs="Arial"/>
          <w:sz w:val="16"/>
          <w:szCs w:val="16"/>
          <w:lang w:eastAsia="ar-SA"/>
        </w:rPr>
        <w:t>Umowa obowiązuje</w:t>
      </w:r>
      <w:r w:rsidR="004441A5">
        <w:rPr>
          <w:rFonts w:ascii="Arial" w:hAnsi="Arial" w:cs="Arial"/>
          <w:sz w:val="16"/>
          <w:szCs w:val="16"/>
          <w:lang w:eastAsia="ar-SA"/>
        </w:rPr>
        <w:t xml:space="preserve"> od 09.04.2021 r.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 przez </w:t>
      </w:r>
      <w:r w:rsidRPr="00457A85">
        <w:rPr>
          <w:rFonts w:ascii="Arial" w:hAnsi="Arial" w:cs="Arial"/>
          <w:sz w:val="16"/>
          <w:szCs w:val="16"/>
          <w:lang w:eastAsia="ar-SA"/>
        </w:rPr>
        <w:t>okres 12 miesięcy</w:t>
      </w:r>
      <w:r>
        <w:rPr>
          <w:rFonts w:ascii="Arial" w:hAnsi="Arial" w:cs="Arial"/>
          <w:sz w:val="16"/>
          <w:szCs w:val="16"/>
          <w:lang w:eastAsia="ar-SA"/>
        </w:rPr>
        <w:t>.</w:t>
      </w:r>
    </w:p>
    <w:p w14:paraId="63A285C0" w14:textId="77777777" w:rsidR="00A65E18" w:rsidRDefault="00A65E18" w:rsidP="004441A5">
      <w:pPr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ascii="Arial" w:hAnsi="Arial" w:cs="Arial"/>
          <w:bCs/>
          <w:sz w:val="16"/>
          <w:szCs w:val="16"/>
          <w:lang w:eastAsia="ar-SA"/>
        </w:rPr>
      </w:pPr>
      <w:r w:rsidRPr="00792501">
        <w:rPr>
          <w:rFonts w:ascii="Arial" w:hAnsi="Arial" w:cs="Arial"/>
          <w:sz w:val="16"/>
          <w:szCs w:val="16"/>
          <w:lang w:eastAsia="ar-SA"/>
        </w:rPr>
        <w:t xml:space="preserve">Wykonawcy za wykonanie przedmiotu umowy określonego w </w:t>
      </w:r>
      <w:bookmarkStart w:id="0" w:name="_Hlk66346088"/>
      <w:r w:rsidRPr="00792501">
        <w:rPr>
          <w:rFonts w:ascii="Arial" w:hAnsi="Arial" w:cs="Arial"/>
          <w:sz w:val="16"/>
          <w:szCs w:val="16"/>
          <w:lang w:eastAsia="ar-SA"/>
        </w:rPr>
        <w:t>§ 1</w:t>
      </w:r>
      <w:r>
        <w:rPr>
          <w:rFonts w:ascii="Arial" w:hAnsi="Arial" w:cs="Arial"/>
          <w:sz w:val="16"/>
          <w:szCs w:val="16"/>
          <w:lang w:eastAsia="ar-SA"/>
        </w:rPr>
        <w:t xml:space="preserve"> ust. 1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 </w:t>
      </w:r>
      <w:bookmarkEnd w:id="0"/>
      <w:r w:rsidRPr="00792501">
        <w:rPr>
          <w:rFonts w:ascii="Arial" w:hAnsi="Arial" w:cs="Arial"/>
          <w:sz w:val="16"/>
          <w:szCs w:val="16"/>
          <w:lang w:eastAsia="ar-SA"/>
        </w:rPr>
        <w:t xml:space="preserve">umowy przysługuje wynagrodzenie do wysokości </w:t>
      </w:r>
      <w:r>
        <w:rPr>
          <w:rFonts w:ascii="Arial" w:hAnsi="Arial" w:cs="Arial"/>
          <w:sz w:val="16"/>
          <w:szCs w:val="16"/>
          <w:lang w:eastAsia="ar-SA"/>
        </w:rPr>
        <w:t>…………….</w:t>
      </w:r>
      <w:r>
        <w:rPr>
          <w:rFonts w:ascii="Arial" w:hAnsi="Arial" w:cs="Arial"/>
          <w:bCs/>
          <w:sz w:val="16"/>
          <w:szCs w:val="16"/>
          <w:lang w:eastAsia="ar-SA"/>
        </w:rPr>
        <w:t xml:space="preserve">zł </w:t>
      </w:r>
      <w:r>
        <w:rPr>
          <w:rFonts w:ascii="Arial" w:hAnsi="Arial" w:cs="Arial"/>
          <w:sz w:val="16"/>
          <w:szCs w:val="16"/>
          <w:lang w:eastAsia="ar-SA"/>
        </w:rPr>
        <w:t xml:space="preserve">brutto 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(słownie: </w:t>
      </w:r>
      <w:r>
        <w:rPr>
          <w:rFonts w:ascii="Arial" w:hAnsi="Arial" w:cs="Arial"/>
          <w:sz w:val="16"/>
          <w:szCs w:val="16"/>
          <w:lang w:eastAsia="ar-SA"/>
        </w:rPr>
        <w:t>……………………………..</w:t>
      </w:r>
      <w:r>
        <w:rPr>
          <w:rFonts w:ascii="Arial" w:hAnsi="Arial" w:cs="Arial"/>
          <w:bCs/>
          <w:sz w:val="16"/>
          <w:szCs w:val="16"/>
          <w:lang w:eastAsia="ar-SA"/>
        </w:rPr>
        <w:t>).</w:t>
      </w:r>
    </w:p>
    <w:p w14:paraId="6CF2092A" w14:textId="77777777" w:rsidR="00A65E18" w:rsidRDefault="00A65E18" w:rsidP="004441A5">
      <w:pPr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Miesięczne w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ynagrodzenie zostanie wyliczone w oparciu o faktyczną liczbę </w:t>
      </w:r>
      <w:r>
        <w:rPr>
          <w:rFonts w:ascii="Arial" w:hAnsi="Arial" w:cs="Arial"/>
          <w:sz w:val="16"/>
          <w:szCs w:val="16"/>
          <w:lang w:eastAsia="ar-SA"/>
        </w:rPr>
        <w:t>zakupionych subskrypcji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, zleconych przez Zamawiającego </w:t>
      </w:r>
      <w:r w:rsidRPr="00792501">
        <w:rPr>
          <w:rFonts w:ascii="Arial" w:hAnsi="Arial" w:cs="Arial"/>
          <w:bCs/>
          <w:sz w:val="16"/>
          <w:szCs w:val="16"/>
          <w:lang w:eastAsia="ar-SA" w:bidi="pl-PL"/>
        </w:rPr>
        <w:t>w ramach odrębnych zleceń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 i cenę jednostkową netto wynoszącą </w:t>
      </w:r>
      <w:r>
        <w:rPr>
          <w:rFonts w:ascii="Arial" w:hAnsi="Arial" w:cs="Arial"/>
          <w:sz w:val="16"/>
          <w:szCs w:val="16"/>
          <w:lang w:eastAsia="ar-SA"/>
        </w:rPr>
        <w:t>………</w:t>
      </w:r>
      <w:r w:rsidRPr="00792501">
        <w:rPr>
          <w:rFonts w:ascii="Arial" w:hAnsi="Arial" w:cs="Arial"/>
          <w:sz w:val="16"/>
          <w:szCs w:val="16"/>
          <w:lang w:eastAsia="ar-SA"/>
        </w:rPr>
        <w:t xml:space="preserve"> zł netto oraz powiększoną o podatek VA</w:t>
      </w:r>
      <w:r>
        <w:rPr>
          <w:rFonts w:ascii="Arial" w:hAnsi="Arial" w:cs="Arial"/>
          <w:sz w:val="16"/>
          <w:szCs w:val="16"/>
          <w:lang w:eastAsia="ar-SA"/>
        </w:rPr>
        <w:t>T w okresie obowiązywania umowy, zgodnie z ofertą z dnia ……..</w:t>
      </w:r>
    </w:p>
    <w:p w14:paraId="1C56781C" w14:textId="77777777" w:rsidR="00A65E18" w:rsidRDefault="00A65E18" w:rsidP="004441A5">
      <w:pPr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C871A2">
        <w:rPr>
          <w:rFonts w:ascii="Arial" w:hAnsi="Arial" w:cs="Arial"/>
          <w:sz w:val="16"/>
          <w:szCs w:val="16"/>
          <w:lang w:eastAsia="ar-SA"/>
        </w:rPr>
        <w:t xml:space="preserve">Wynagrodzenie określone ust. </w:t>
      </w:r>
      <w:r>
        <w:rPr>
          <w:rFonts w:ascii="Arial" w:hAnsi="Arial" w:cs="Arial"/>
          <w:sz w:val="16"/>
          <w:szCs w:val="16"/>
          <w:lang w:eastAsia="ar-SA"/>
        </w:rPr>
        <w:t>3</w:t>
      </w:r>
      <w:r w:rsidRPr="00C871A2">
        <w:rPr>
          <w:rFonts w:ascii="Arial" w:hAnsi="Arial" w:cs="Arial"/>
          <w:sz w:val="16"/>
          <w:szCs w:val="16"/>
          <w:lang w:eastAsia="ar-SA"/>
        </w:rPr>
        <w:t xml:space="preserve"> płatne będzie przelewem na rachunek bankowy wskazany na fakturze/rachunku Wykonawcy w</w:t>
      </w:r>
      <w:r>
        <w:rPr>
          <w:rFonts w:ascii="Arial" w:hAnsi="Arial" w:cs="Arial"/>
          <w:sz w:val="16"/>
          <w:szCs w:val="16"/>
          <w:lang w:eastAsia="ar-SA"/>
        </w:rPr>
        <w:t> </w:t>
      </w:r>
      <w:r w:rsidRPr="00C871A2">
        <w:rPr>
          <w:rFonts w:ascii="Arial" w:hAnsi="Arial" w:cs="Arial"/>
          <w:sz w:val="16"/>
          <w:szCs w:val="16"/>
          <w:lang w:eastAsia="ar-SA"/>
        </w:rPr>
        <w:t>terminie 14 dni od dnia dostarczenia prawidłowo wystawionej/go faktury/rachunku do siedziby Zamawiającego.</w:t>
      </w:r>
    </w:p>
    <w:p w14:paraId="3C4A9AB8" w14:textId="77777777" w:rsidR="00A65E18" w:rsidRDefault="00A65E18" w:rsidP="004441A5">
      <w:pPr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C92190">
        <w:rPr>
          <w:rFonts w:ascii="Arial" w:hAnsi="Arial" w:cs="Arial"/>
          <w:sz w:val="16"/>
          <w:szCs w:val="16"/>
          <w:lang w:eastAsia="ar-SA"/>
        </w:rPr>
        <w:t>Okres rozliczeniowy wynosi miesiąc.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</w:p>
    <w:p w14:paraId="151E68CD" w14:textId="7DB6C183" w:rsidR="00A65E18" w:rsidRDefault="00A65E18" w:rsidP="004441A5">
      <w:pPr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C92190">
        <w:rPr>
          <w:rFonts w:ascii="Arial" w:hAnsi="Arial" w:cs="Arial"/>
          <w:sz w:val="16"/>
          <w:szCs w:val="16"/>
          <w:lang w:eastAsia="ar-SA"/>
        </w:rPr>
        <w:t>Za dzień zapłaty uznaje się dzień obciążenia rachunku bankowego Zamawiającego.</w:t>
      </w:r>
    </w:p>
    <w:p w14:paraId="14DAE5CA" w14:textId="77777777" w:rsidR="004441A5" w:rsidRDefault="004441A5" w:rsidP="004441A5">
      <w:pPr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</w:rPr>
        <w:t>Zamawiający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wyraża zgodę na przesłanie faktury drogą elektroniczną. Faktura zostanie przesłana za pośrednictwem poczty elektronicznej z adresu e-mail Wykonawcy na adres e-mail Zamawiającego: </w:t>
      </w:r>
      <w:hyperlink r:id="rId10" w:history="1">
        <w:r>
          <w:rPr>
            <w:rStyle w:val="Hipercze"/>
            <w:rFonts w:ascii="Arial" w:hAnsi="Arial" w:cs="Arial"/>
            <w:sz w:val="16"/>
            <w:szCs w:val="16"/>
          </w:rPr>
          <w:t>biuro@wfosgw.poznan.pl</w:t>
        </w:r>
      </w:hyperlink>
      <w:r>
        <w:rPr>
          <w:rFonts w:ascii="Arial" w:hAnsi="Arial" w:cs="Arial"/>
          <w:sz w:val="16"/>
          <w:szCs w:val="16"/>
        </w:rPr>
        <w:t>.</w:t>
      </w:r>
    </w:p>
    <w:p w14:paraId="4AA73FC9" w14:textId="37CEA5AA" w:rsidR="00A65E18" w:rsidRPr="00AF0931" w:rsidRDefault="004441A5" w:rsidP="004441A5">
      <w:pPr>
        <w:widowControl/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t xml:space="preserve">Przeniesienie wierzytelności wynikających z umowy wymaga pisemnej zgody Zamawiającego pod rygorem nieważności. </w:t>
      </w:r>
    </w:p>
    <w:p w14:paraId="0DB63B75" w14:textId="77777777" w:rsidR="00AF0931" w:rsidRPr="004441A5" w:rsidRDefault="00AF0931" w:rsidP="00AF0931">
      <w:pPr>
        <w:widowControl/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</w:p>
    <w:p w14:paraId="0D46EE85" w14:textId="1FA0F443" w:rsidR="00A65E18" w:rsidRDefault="00A65E18" w:rsidP="00A65E18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92501">
        <w:rPr>
          <w:rFonts w:ascii="Arial" w:hAnsi="Arial" w:cs="Arial"/>
          <w:b/>
          <w:bCs/>
          <w:color w:val="000000"/>
          <w:sz w:val="16"/>
          <w:szCs w:val="16"/>
        </w:rPr>
        <w:t>§ 4</w:t>
      </w:r>
    </w:p>
    <w:p w14:paraId="7CC76F26" w14:textId="39D27408" w:rsidR="00AF0931" w:rsidRDefault="00AF0931" w:rsidP="00A65E18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Współpraca</w:t>
      </w:r>
    </w:p>
    <w:p w14:paraId="5A79CE35" w14:textId="697573C1" w:rsidR="00AF0931" w:rsidRDefault="00AF0931" w:rsidP="00AF0931">
      <w:pPr>
        <w:pStyle w:val="Akapitzlist"/>
        <w:numPr>
          <w:ilvl w:val="0"/>
          <w:numId w:val="29"/>
        </w:numPr>
        <w:shd w:val="clear" w:color="auto" w:fill="FFFFFF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AF0931">
        <w:rPr>
          <w:rFonts w:ascii="Arial" w:hAnsi="Arial" w:cs="Arial"/>
          <w:sz w:val="16"/>
          <w:szCs w:val="16"/>
          <w:lang w:eastAsia="ar-SA"/>
        </w:rPr>
        <w:t>Ze strony Zamawiającego osobą upoważnioną do kontaktu w związku z realizacją umowy oraz podpisania protokołu odbioru jest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AF0931">
        <w:rPr>
          <w:rFonts w:ascii="Arial" w:hAnsi="Arial" w:cs="Arial"/>
          <w:bCs/>
          <w:sz w:val="16"/>
          <w:szCs w:val="16"/>
          <w:lang w:eastAsia="ar-SA"/>
        </w:rPr>
        <w:t>………………………..</w:t>
      </w:r>
      <w:r w:rsidRPr="00AF0931">
        <w:rPr>
          <w:rFonts w:ascii="Arial" w:hAnsi="Arial" w:cs="Arial"/>
          <w:sz w:val="16"/>
          <w:szCs w:val="16"/>
          <w:lang w:eastAsia="ar-SA"/>
        </w:rPr>
        <w:t>, tel. +48 ……………, e-mail: ……………………………………..</w:t>
      </w:r>
    </w:p>
    <w:p w14:paraId="638E827A" w14:textId="51F09F51" w:rsidR="00AF0931" w:rsidRDefault="00AF0931" w:rsidP="00AF0931">
      <w:pPr>
        <w:pStyle w:val="Akapitzlist"/>
        <w:numPr>
          <w:ilvl w:val="0"/>
          <w:numId w:val="29"/>
        </w:numPr>
        <w:shd w:val="clear" w:color="auto" w:fill="FFFFFF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AF0931">
        <w:rPr>
          <w:rFonts w:ascii="Arial" w:hAnsi="Arial" w:cs="Arial"/>
          <w:sz w:val="16"/>
          <w:szCs w:val="16"/>
          <w:lang w:eastAsia="ar-SA"/>
        </w:rPr>
        <w:t>Ze strony Wykonawcy osobą upoważnioną do kontaktu w związku z realizacją umowy oraz podpisania protokołu odbioru jest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AF0931">
        <w:rPr>
          <w:rFonts w:ascii="Arial" w:hAnsi="Arial" w:cs="Arial"/>
          <w:bCs/>
          <w:sz w:val="16"/>
          <w:szCs w:val="16"/>
          <w:lang w:eastAsia="ar-SA"/>
        </w:rPr>
        <w:t>………………………</w:t>
      </w:r>
      <w:r w:rsidRPr="00AF0931">
        <w:rPr>
          <w:rFonts w:ascii="Arial" w:hAnsi="Arial" w:cs="Arial"/>
          <w:sz w:val="16"/>
          <w:szCs w:val="16"/>
          <w:lang w:eastAsia="ar-SA"/>
        </w:rPr>
        <w:t>, tel. …………………., e-mail: …………………………………….</w:t>
      </w:r>
    </w:p>
    <w:p w14:paraId="240FADF7" w14:textId="77777777" w:rsidR="00AF0931" w:rsidRPr="00AF0931" w:rsidRDefault="00AF0931" w:rsidP="00AF0931">
      <w:pPr>
        <w:pStyle w:val="Akapitzlist"/>
        <w:numPr>
          <w:ilvl w:val="0"/>
          <w:numId w:val="29"/>
        </w:numPr>
        <w:shd w:val="clear" w:color="auto" w:fill="FFFFFF"/>
        <w:autoSpaceDE w:val="0"/>
        <w:ind w:left="284" w:right="40" w:hanging="284"/>
        <w:jc w:val="both"/>
        <w:rPr>
          <w:rFonts w:ascii="Arial" w:hAnsi="Arial" w:cs="Arial"/>
          <w:sz w:val="16"/>
          <w:szCs w:val="16"/>
          <w:lang w:eastAsia="ar-SA"/>
        </w:rPr>
      </w:pPr>
      <w:r w:rsidRPr="00AF0931">
        <w:rPr>
          <w:rFonts w:ascii="Arial" w:hAnsi="Arial" w:cs="Arial"/>
          <w:color w:val="000000"/>
          <w:sz w:val="16"/>
          <w:szCs w:val="16"/>
        </w:rPr>
        <w:t xml:space="preserve">Zmiana osób, o których mowa w ust. </w:t>
      </w:r>
      <w:r>
        <w:rPr>
          <w:rFonts w:ascii="Arial" w:hAnsi="Arial" w:cs="Arial"/>
          <w:color w:val="000000"/>
          <w:sz w:val="16"/>
          <w:szCs w:val="16"/>
        </w:rPr>
        <w:t>1 i 2</w:t>
      </w:r>
      <w:r w:rsidRPr="00AF0931">
        <w:rPr>
          <w:rFonts w:ascii="Arial" w:hAnsi="Arial" w:cs="Arial"/>
          <w:color w:val="000000"/>
          <w:sz w:val="16"/>
          <w:szCs w:val="16"/>
        </w:rPr>
        <w:t xml:space="preserve"> nie stanowi zmiany umowy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AF0931">
        <w:rPr>
          <w:rFonts w:ascii="Arial" w:hAnsi="Arial" w:cs="Arial"/>
          <w:color w:val="000000"/>
          <w:sz w:val="16"/>
          <w:szCs w:val="16"/>
        </w:rPr>
        <w:t>i będ</w:t>
      </w:r>
      <w:r>
        <w:rPr>
          <w:rFonts w:ascii="Arial" w:hAnsi="Arial" w:cs="Arial"/>
          <w:color w:val="000000"/>
          <w:sz w:val="16"/>
          <w:szCs w:val="16"/>
        </w:rPr>
        <w:t>zie</w:t>
      </w:r>
      <w:r w:rsidRPr="00AF0931">
        <w:rPr>
          <w:rFonts w:ascii="Arial" w:hAnsi="Arial" w:cs="Arial"/>
          <w:color w:val="000000"/>
          <w:sz w:val="16"/>
          <w:szCs w:val="16"/>
        </w:rPr>
        <w:t xml:space="preserve"> dokonywan</w:t>
      </w:r>
      <w:r>
        <w:rPr>
          <w:rFonts w:ascii="Arial" w:hAnsi="Arial" w:cs="Arial"/>
          <w:color w:val="000000"/>
          <w:sz w:val="16"/>
          <w:szCs w:val="16"/>
        </w:rPr>
        <w:t>a</w:t>
      </w:r>
      <w:r w:rsidRPr="00AF0931">
        <w:rPr>
          <w:rFonts w:ascii="Arial" w:hAnsi="Arial" w:cs="Arial"/>
          <w:color w:val="000000"/>
          <w:sz w:val="16"/>
          <w:szCs w:val="16"/>
        </w:rPr>
        <w:t xml:space="preserve"> w formie jednostronnego powiadamiania. </w:t>
      </w:r>
    </w:p>
    <w:p w14:paraId="76265BC0" w14:textId="77777777" w:rsidR="00AF0931" w:rsidRDefault="00AF0931" w:rsidP="00AF0931">
      <w:pPr>
        <w:pStyle w:val="Akapitzlist"/>
        <w:shd w:val="clear" w:color="auto" w:fill="FFFFFF"/>
        <w:autoSpaceDE w:val="0"/>
        <w:ind w:left="284" w:right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AF0931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§ 5</w:t>
      </w:r>
    </w:p>
    <w:p w14:paraId="6368684F" w14:textId="57D3DF32" w:rsidR="004441A5" w:rsidRPr="00AF0931" w:rsidRDefault="004441A5" w:rsidP="00AF0931">
      <w:pPr>
        <w:pStyle w:val="Akapitzlist"/>
        <w:shd w:val="clear" w:color="auto" w:fill="FFFFFF"/>
        <w:autoSpaceDE w:val="0"/>
        <w:ind w:left="284" w:right="40"/>
        <w:jc w:val="center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Kary</w:t>
      </w:r>
    </w:p>
    <w:p w14:paraId="75391863" w14:textId="77777777" w:rsidR="00A65E18" w:rsidRPr="00792501" w:rsidRDefault="00A65E18" w:rsidP="00A65E18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792501">
        <w:rPr>
          <w:rFonts w:ascii="Arial" w:hAnsi="Arial" w:cs="Arial"/>
          <w:sz w:val="16"/>
          <w:szCs w:val="16"/>
        </w:rPr>
        <w:t>Kary będą naliczane Wykonawcy w następujących wypadkach i wysokościach:</w:t>
      </w:r>
    </w:p>
    <w:p w14:paraId="2A699763" w14:textId="10F1243E" w:rsidR="00A65E18" w:rsidRPr="00527ECD" w:rsidRDefault="00A65E18" w:rsidP="00A65E18">
      <w:pPr>
        <w:pStyle w:val="NormalnyWeb"/>
        <w:numPr>
          <w:ilvl w:val="0"/>
          <w:numId w:val="23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b/>
          <w:bCs/>
          <w:sz w:val="16"/>
          <w:szCs w:val="16"/>
          <w:lang w:bidi="pl-PL"/>
        </w:rPr>
      </w:pPr>
      <w:r>
        <w:rPr>
          <w:rFonts w:ascii="Arial" w:hAnsi="Arial" w:cs="Arial"/>
          <w:bCs/>
          <w:sz w:val="16"/>
          <w:szCs w:val="16"/>
          <w:lang w:bidi="pl-PL"/>
        </w:rPr>
        <w:t>o</w:t>
      </w:r>
      <w:r w:rsidRPr="00527ECD">
        <w:rPr>
          <w:rFonts w:ascii="Arial" w:hAnsi="Arial" w:cs="Arial"/>
          <w:bCs/>
          <w:sz w:val="16"/>
          <w:szCs w:val="16"/>
          <w:lang w:bidi="pl-PL"/>
        </w:rPr>
        <w:t>późnienia w czasie realizacji zlecenia</w:t>
      </w:r>
      <w:r w:rsidR="004441A5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="00B23940">
        <w:rPr>
          <w:rFonts w:ascii="Arial" w:hAnsi="Arial" w:cs="Arial"/>
          <w:bCs/>
          <w:sz w:val="16"/>
          <w:szCs w:val="16"/>
          <w:lang w:bidi="pl-PL"/>
        </w:rPr>
        <w:t xml:space="preserve">zgodnie z § 2 ust .4 Umowy </w:t>
      </w:r>
      <w:r w:rsidRPr="00527ECD">
        <w:rPr>
          <w:rFonts w:ascii="Arial" w:hAnsi="Arial" w:cs="Arial"/>
          <w:sz w:val="16"/>
          <w:szCs w:val="16"/>
        </w:rPr>
        <w:t>w wysokości 0,1% od wartości brutto umowy za każdy dzień opóźnienia;</w:t>
      </w:r>
    </w:p>
    <w:p w14:paraId="2FE16989" w14:textId="77777777" w:rsidR="00A65E18" w:rsidRPr="007C0470" w:rsidRDefault="00A65E18" w:rsidP="00A65E18">
      <w:pPr>
        <w:pStyle w:val="NormalnyWeb"/>
        <w:numPr>
          <w:ilvl w:val="0"/>
          <w:numId w:val="23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b/>
          <w:bCs/>
          <w:sz w:val="16"/>
          <w:szCs w:val="16"/>
          <w:lang w:bidi="pl-PL"/>
        </w:rPr>
      </w:pPr>
      <w:r>
        <w:rPr>
          <w:rFonts w:ascii="Arial" w:hAnsi="Arial" w:cs="Arial"/>
          <w:bCs/>
          <w:sz w:val="16"/>
          <w:szCs w:val="16"/>
        </w:rPr>
        <w:t>o</w:t>
      </w:r>
      <w:r w:rsidRPr="007C0470">
        <w:rPr>
          <w:rFonts w:ascii="Arial" w:hAnsi="Arial" w:cs="Arial"/>
          <w:bCs/>
          <w:sz w:val="16"/>
          <w:szCs w:val="16"/>
        </w:rPr>
        <w:t>dstąpienia od umowy lub rozwiązania umowy przez którąkolwiek ze stron z przyczyn leżących po stronie Wykonawcy, w wysokości 10 % wartości niezrealizowanej części umowy brutto.</w:t>
      </w:r>
    </w:p>
    <w:p w14:paraId="759A8BED" w14:textId="77777777" w:rsidR="00A65E18" w:rsidRPr="00792501" w:rsidRDefault="00A65E18" w:rsidP="00A65E18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792501">
        <w:rPr>
          <w:rFonts w:ascii="Arial" w:hAnsi="Arial" w:cs="Arial"/>
          <w:bCs/>
          <w:sz w:val="16"/>
          <w:szCs w:val="16"/>
        </w:rPr>
        <w:t>Zamawiający ma możliwość potrącania wierzytelności z tytułu kar umownych z wierzytelności Wykonawcy z tytułu należnego wynagrodzenia.</w:t>
      </w:r>
    </w:p>
    <w:p w14:paraId="44F6F729" w14:textId="77777777" w:rsidR="00A65E18" w:rsidRDefault="00A65E18" w:rsidP="00A65E18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792501">
        <w:rPr>
          <w:rFonts w:ascii="Arial" w:hAnsi="Arial" w:cs="Arial"/>
          <w:color w:val="000000"/>
          <w:sz w:val="16"/>
          <w:szCs w:val="16"/>
        </w:rPr>
        <w:t xml:space="preserve">Zamawiający może dochodzić odszkodowania przewyższającego kary umowne. </w:t>
      </w:r>
    </w:p>
    <w:p w14:paraId="5174C7AB" w14:textId="77777777" w:rsidR="00A65E18" w:rsidRPr="00792501" w:rsidRDefault="00A65E18" w:rsidP="00A65E1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081CDAEB" w14:textId="24A0E091" w:rsidR="00A65E18" w:rsidRDefault="00A65E18" w:rsidP="00A65E18">
      <w:pPr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§ </w:t>
      </w:r>
      <w:r w:rsidR="00AF0931"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71D2A058" w14:textId="23C58BAF" w:rsidR="00AF0931" w:rsidRDefault="00AF0931" w:rsidP="00A65E18">
      <w:pPr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Powierzenie danych osobowych</w:t>
      </w:r>
    </w:p>
    <w:p w14:paraId="56071D25" w14:textId="77777777" w:rsidR="00A65E18" w:rsidRPr="00294EA3" w:rsidRDefault="00A65E18" w:rsidP="00A65E18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294EA3">
        <w:rPr>
          <w:rFonts w:ascii="Arial" w:eastAsia="Calibri" w:hAnsi="Arial" w:cs="Arial"/>
          <w:bCs/>
          <w:sz w:val="16"/>
          <w:szCs w:val="16"/>
        </w:rPr>
        <w:t>Strony zobowiązują się przestrzegać przepisów Rozporządzenia Parlamentu Europejskiego i Rady(UE) 2016/679 z dnia 27 kwietnia 2016r. w sprawie ochrony osób fizycznych w związku z przetwarzaniem danych osobowych i w sprawie swobodnego przepływu takich danych (RODO) oraz krajowych przepisów z obszaru ochrony danych osobowych, przy przetwarzaniu danych osobowych w związku z realizacją niniejszej umowy.</w:t>
      </w:r>
    </w:p>
    <w:p w14:paraId="69F601FC" w14:textId="77777777" w:rsidR="00A65E18" w:rsidRPr="00294EA3" w:rsidRDefault="00A65E18" w:rsidP="00A65E18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294EA3">
        <w:rPr>
          <w:rFonts w:ascii="Arial" w:eastAsia="Calibri" w:hAnsi="Arial" w:cs="Arial"/>
          <w:bCs/>
          <w:sz w:val="16"/>
          <w:szCs w:val="16"/>
        </w:rPr>
        <w:t>Strony w szczególności, uwzględniając stan wiedzy technicznej, koszt wdrażania oraz charakter, zakres, kontekst i cele przetwarzania oraz ryzyko naruszenia praw lub wolności osób fizycznych o różnym prawdopodobieństwie wystąpienia i wadze zagrożenia, zobowiązują się wdrożyć i stosować odpowiednie środki techniczne i organizacyjne, aby zapewnić odpowiedni stopień bezpieczeństwa odpowiadający temu ryzyku.</w:t>
      </w:r>
    </w:p>
    <w:p w14:paraId="1DB70FD1" w14:textId="2DC70586" w:rsidR="00A65E18" w:rsidRPr="00294EA3" w:rsidRDefault="00A65E18" w:rsidP="00A65E18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294EA3">
        <w:rPr>
          <w:rFonts w:ascii="Arial" w:eastAsia="Calibri" w:hAnsi="Arial" w:cs="Arial"/>
          <w:bCs/>
          <w:sz w:val="16"/>
          <w:szCs w:val="16"/>
        </w:rPr>
        <w:t>Strony</w:t>
      </w:r>
      <w:r w:rsidR="00AF0931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294EA3">
        <w:rPr>
          <w:rFonts w:ascii="Arial" w:eastAsia="Calibri" w:hAnsi="Arial" w:cs="Arial"/>
          <w:bCs/>
          <w:sz w:val="16"/>
          <w:szCs w:val="16"/>
        </w:rPr>
        <w:t xml:space="preserve">zobowiązują się do zawarcia umowy powierzenia danych osobowych, w odniesieniu do danych pracowników Zamawiającego przekazywanych Wykonawcy w związku z realizacją umowy, przed rozpoczęciem przetwarzania tych danych przez Wykonawcę. </w:t>
      </w:r>
    </w:p>
    <w:p w14:paraId="12E694A7" w14:textId="77777777" w:rsidR="00A65E18" w:rsidRPr="00294EA3" w:rsidRDefault="00A65E18" w:rsidP="00A65E18">
      <w:pPr>
        <w:pStyle w:val="Akapitzlist"/>
        <w:ind w:left="284"/>
        <w:jc w:val="both"/>
        <w:rPr>
          <w:rFonts w:ascii="Arial" w:eastAsia="Calibri" w:hAnsi="Arial" w:cs="Arial"/>
          <w:sz w:val="16"/>
          <w:szCs w:val="16"/>
        </w:rPr>
      </w:pPr>
    </w:p>
    <w:p w14:paraId="32E18856" w14:textId="6C8C8141" w:rsidR="00A65E18" w:rsidRDefault="00A65E18" w:rsidP="00A65E18">
      <w:pPr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§ </w:t>
      </w:r>
      <w:r w:rsidR="00AF0931"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65477BCB" w14:textId="3193E454" w:rsidR="00AF0931" w:rsidRPr="00792501" w:rsidRDefault="00AF0931" w:rsidP="00A65E18">
      <w:pPr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Postanowienia końcowe</w:t>
      </w:r>
    </w:p>
    <w:p w14:paraId="11381187" w14:textId="77777777" w:rsidR="00A65E18" w:rsidRDefault="00A65E18" w:rsidP="00A65E1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792501">
        <w:rPr>
          <w:rFonts w:ascii="Arial" w:hAnsi="Arial" w:cs="Arial"/>
          <w:color w:val="000000"/>
          <w:sz w:val="16"/>
          <w:szCs w:val="16"/>
        </w:rPr>
        <w:t>W sprawach nieuregulowanych umową mają zastosow</w:t>
      </w:r>
      <w:r>
        <w:rPr>
          <w:rFonts w:ascii="Arial" w:hAnsi="Arial" w:cs="Arial"/>
          <w:color w:val="000000"/>
          <w:sz w:val="16"/>
          <w:szCs w:val="16"/>
        </w:rPr>
        <w:t>anie przepisy Kodeksu cywilnego.</w:t>
      </w:r>
    </w:p>
    <w:p w14:paraId="2F052A0E" w14:textId="13444571" w:rsidR="00A65E18" w:rsidRPr="00527ECD" w:rsidRDefault="00A65E18" w:rsidP="00A65E1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527ECD">
        <w:rPr>
          <w:rFonts w:ascii="Arial" w:hAnsi="Arial" w:cs="Arial"/>
          <w:color w:val="000000"/>
          <w:sz w:val="16"/>
          <w:szCs w:val="16"/>
        </w:rPr>
        <w:t>Wszelkie zmiany umowy wymagają formy pisemnej pod rygorem nieważności</w:t>
      </w:r>
      <w:r w:rsidR="00B23940">
        <w:rPr>
          <w:rFonts w:ascii="Arial" w:hAnsi="Arial" w:cs="Arial"/>
          <w:color w:val="000000"/>
          <w:sz w:val="16"/>
          <w:szCs w:val="16"/>
        </w:rPr>
        <w:t>.</w:t>
      </w:r>
    </w:p>
    <w:p w14:paraId="742B35E5" w14:textId="77777777" w:rsidR="00A65E18" w:rsidRPr="00792501" w:rsidRDefault="00A65E18" w:rsidP="00A65E1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792501">
        <w:rPr>
          <w:rFonts w:ascii="Arial" w:hAnsi="Arial" w:cs="Arial"/>
          <w:color w:val="000000"/>
          <w:sz w:val="16"/>
          <w:szCs w:val="16"/>
        </w:rPr>
        <w:t xml:space="preserve">W przypadku sporu </w:t>
      </w:r>
      <w:r w:rsidRPr="00792501">
        <w:rPr>
          <w:rFonts w:ascii="Arial" w:hAnsi="Arial" w:cs="Arial"/>
          <w:sz w:val="16"/>
          <w:szCs w:val="16"/>
        </w:rPr>
        <w:t xml:space="preserve">między stronami w związku z umową, właściwy do jego rozstrzygnięcia </w:t>
      </w:r>
      <w:r w:rsidRPr="00792501">
        <w:rPr>
          <w:rFonts w:ascii="Arial" w:hAnsi="Arial" w:cs="Arial"/>
          <w:color w:val="000000"/>
          <w:sz w:val="16"/>
          <w:szCs w:val="16"/>
        </w:rPr>
        <w:t>będzie sąd powszechny właściwy dla siedziby Zamawiającego.</w:t>
      </w:r>
    </w:p>
    <w:p w14:paraId="38BF9817" w14:textId="385E381F" w:rsidR="00A65E18" w:rsidRDefault="00A65E18" w:rsidP="00A65E1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792501">
        <w:rPr>
          <w:rFonts w:ascii="Arial" w:hAnsi="Arial" w:cs="Arial"/>
          <w:color w:val="000000"/>
          <w:sz w:val="16"/>
          <w:szCs w:val="16"/>
        </w:rPr>
        <w:t>Umowę sporządzono w dwóch jednobrzmiących egzemplarzach</w:t>
      </w:r>
      <w:r>
        <w:rPr>
          <w:rFonts w:ascii="Arial" w:hAnsi="Arial" w:cs="Arial"/>
          <w:color w:val="000000"/>
          <w:sz w:val="16"/>
          <w:szCs w:val="16"/>
        </w:rPr>
        <w:t xml:space="preserve"> po jednym dla każdej ze Stron.</w:t>
      </w:r>
    </w:p>
    <w:p w14:paraId="119BC353" w14:textId="77777777" w:rsidR="00AF0931" w:rsidRPr="00792501" w:rsidRDefault="00AF0931" w:rsidP="00AF0931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293A749C" w14:textId="11AB38F8" w:rsidR="00A65E18" w:rsidRDefault="00A65E18" w:rsidP="00A65E1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0B53C63" w14:textId="77777777" w:rsidR="00AF0931" w:rsidRPr="00792501" w:rsidRDefault="00AF0931" w:rsidP="00A65E1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2985EBC" w14:textId="77777777" w:rsidR="00A65E18" w:rsidRDefault="00A65E18" w:rsidP="00A65E18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792501">
        <w:rPr>
          <w:rFonts w:ascii="Arial" w:hAnsi="Arial" w:cs="Arial"/>
          <w:b/>
          <w:bCs/>
          <w:color w:val="000000"/>
          <w:sz w:val="16"/>
          <w:szCs w:val="16"/>
        </w:rPr>
        <w:t>ZAMAWIAJ</w:t>
      </w:r>
      <w:r w:rsidRPr="00792501">
        <w:rPr>
          <w:rFonts w:ascii="Arial" w:eastAsia="Arial,Bold" w:hAnsi="Arial" w:cs="Arial"/>
          <w:b/>
          <w:bCs/>
          <w:color w:val="000000"/>
          <w:sz w:val="16"/>
          <w:szCs w:val="16"/>
        </w:rPr>
        <w:t>Ą</w:t>
      </w:r>
      <w:r w:rsidRPr="00792501">
        <w:rPr>
          <w:rFonts w:ascii="Arial" w:hAnsi="Arial" w:cs="Arial"/>
          <w:b/>
          <w:bCs/>
          <w:color w:val="000000"/>
          <w:sz w:val="16"/>
          <w:szCs w:val="16"/>
        </w:rPr>
        <w:t>CY                                                                                                WYKONAWCA</w:t>
      </w:r>
    </w:p>
    <w:p w14:paraId="6A7738DF" w14:textId="77777777" w:rsidR="00A65E18" w:rsidRPr="00457A85" w:rsidRDefault="00A65E18" w:rsidP="00A65E1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C305C3C" w14:textId="464F6222" w:rsidR="003877A0" w:rsidRDefault="003877A0" w:rsidP="00AE2CDE">
      <w:pPr>
        <w:spacing w:line="276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14:paraId="6E748140" w14:textId="068F585C" w:rsidR="003877A0" w:rsidRDefault="003877A0" w:rsidP="00AE2CDE">
      <w:pPr>
        <w:spacing w:line="276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14:paraId="443D684F" w14:textId="02D782F5" w:rsidR="003877A0" w:rsidRDefault="003877A0" w:rsidP="00AE2CDE">
      <w:pPr>
        <w:spacing w:line="276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14:paraId="20C7A5D5" w14:textId="26319208" w:rsidR="003877A0" w:rsidRDefault="003877A0" w:rsidP="00AE2CDE">
      <w:pPr>
        <w:spacing w:line="276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14:paraId="647257A7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4B31D8B9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7BE56C4A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4029DAFC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6A92920B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69A4EBD5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29FF5998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22585A51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7FC61E2A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48A57A37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4E94AB15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5868C2C9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5961FB9C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24DCED54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1584A67B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43089C38" w14:textId="77777777" w:rsidR="007B18B6" w:rsidRDefault="007B18B6" w:rsidP="003877A0">
      <w:pPr>
        <w:ind w:left="720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153EA97B" w14:textId="77777777" w:rsidR="007B18B6" w:rsidRDefault="007B18B6" w:rsidP="00AD66E9">
      <w:pPr>
        <w:rPr>
          <w:rFonts w:ascii="Arial" w:eastAsia="Calibri" w:hAnsi="Arial" w:cs="Arial"/>
          <w:sz w:val="16"/>
          <w:szCs w:val="16"/>
          <w:lang w:eastAsia="en-US"/>
        </w:rPr>
      </w:pPr>
    </w:p>
    <w:sectPr w:rsidR="007B18B6" w:rsidSect="00D224D1">
      <w:headerReference w:type="default" r:id="rId11"/>
      <w:footerReference w:type="default" r:id="rId12"/>
      <w:pgSz w:w="11906" w:h="16838"/>
      <w:pgMar w:top="2552" w:right="1134" w:bottom="1843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7A20C" w14:textId="77777777" w:rsidR="00AD359E" w:rsidRDefault="00AD359E" w:rsidP="006C57F8">
      <w:r>
        <w:separator/>
      </w:r>
    </w:p>
  </w:endnote>
  <w:endnote w:type="continuationSeparator" w:id="0">
    <w:p w14:paraId="45623DC2" w14:textId="77777777" w:rsidR="00AD359E" w:rsidRDefault="00AD359E" w:rsidP="006C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7BD2" w14:textId="578E1E29" w:rsidR="006C57F8" w:rsidRDefault="000C4351">
    <w:pPr>
      <w:pStyle w:val="Stopka"/>
    </w:pPr>
    <w:r>
      <w:rPr>
        <w:noProof/>
      </w:rPr>
      <w:drawing>
        <wp:anchor distT="0" distB="0" distL="0" distR="0" simplePos="0" relativeHeight="251658240" behindDoc="1" locked="0" layoutInCell="1" allowOverlap="1" wp14:anchorId="6C2A5959" wp14:editId="4B9CC067">
          <wp:simplePos x="0" y="0"/>
          <wp:positionH relativeFrom="page">
            <wp:align>center</wp:align>
          </wp:positionH>
          <wp:positionV relativeFrom="page">
            <wp:posOffset>9954260</wp:posOffset>
          </wp:positionV>
          <wp:extent cx="6979920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5251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A8958" w14:textId="77777777" w:rsidR="00AD359E" w:rsidRDefault="00AD359E" w:rsidP="006C57F8">
      <w:r>
        <w:separator/>
      </w:r>
    </w:p>
  </w:footnote>
  <w:footnote w:type="continuationSeparator" w:id="0">
    <w:p w14:paraId="0887A8AE" w14:textId="77777777" w:rsidR="00AD359E" w:rsidRDefault="00AD359E" w:rsidP="006C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7092E" w14:textId="3268624D" w:rsidR="006C57F8" w:rsidRDefault="000C4351">
    <w:pPr>
      <w:pStyle w:val="Nagwek"/>
    </w:pPr>
    <w:r>
      <w:rPr>
        <w:noProof/>
      </w:rPr>
      <w:drawing>
        <wp:anchor distT="0" distB="0" distL="0" distR="0" simplePos="0" relativeHeight="251657216" behindDoc="1" locked="0" layoutInCell="1" allowOverlap="1" wp14:anchorId="532C78FD" wp14:editId="738E3A88">
          <wp:simplePos x="0" y="0"/>
          <wp:positionH relativeFrom="page">
            <wp:posOffset>291465</wp:posOffset>
          </wp:positionH>
          <wp:positionV relativeFrom="page">
            <wp:posOffset>291465</wp:posOffset>
          </wp:positionV>
          <wp:extent cx="1885950" cy="10871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087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7359"/>
    <w:multiLevelType w:val="hybridMultilevel"/>
    <w:tmpl w:val="F306E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F85"/>
    <w:multiLevelType w:val="hybridMultilevel"/>
    <w:tmpl w:val="328C6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53C"/>
    <w:multiLevelType w:val="hybridMultilevel"/>
    <w:tmpl w:val="C6ECC9A8"/>
    <w:lvl w:ilvl="0" w:tplc="C23C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31CD"/>
    <w:multiLevelType w:val="hybridMultilevel"/>
    <w:tmpl w:val="4CB88500"/>
    <w:lvl w:ilvl="0" w:tplc="827C71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21D0"/>
    <w:multiLevelType w:val="multilevel"/>
    <w:tmpl w:val="BE740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C14701D"/>
    <w:multiLevelType w:val="hybridMultilevel"/>
    <w:tmpl w:val="BB9A8CF4"/>
    <w:lvl w:ilvl="0" w:tplc="57141E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2896"/>
    <w:multiLevelType w:val="hybridMultilevel"/>
    <w:tmpl w:val="81563DA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735BB3"/>
    <w:multiLevelType w:val="hybridMultilevel"/>
    <w:tmpl w:val="796A5B82"/>
    <w:lvl w:ilvl="0" w:tplc="B24C7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23322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C151D"/>
    <w:multiLevelType w:val="hybridMultilevel"/>
    <w:tmpl w:val="64CC8670"/>
    <w:lvl w:ilvl="0" w:tplc="1EC0FA14">
      <w:start w:val="1"/>
      <w:numFmt w:val="decimal"/>
      <w:lvlText w:val="%1)"/>
      <w:lvlJc w:val="left"/>
      <w:pPr>
        <w:ind w:left="29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56" w:hanging="360"/>
      </w:pPr>
    </w:lvl>
    <w:lvl w:ilvl="2" w:tplc="0415001B" w:tentative="1">
      <w:start w:val="1"/>
      <w:numFmt w:val="lowerRoman"/>
      <w:lvlText w:val="%3."/>
      <w:lvlJc w:val="right"/>
      <w:pPr>
        <w:ind w:left="4376" w:hanging="180"/>
      </w:pPr>
    </w:lvl>
    <w:lvl w:ilvl="3" w:tplc="0415000F" w:tentative="1">
      <w:start w:val="1"/>
      <w:numFmt w:val="decimal"/>
      <w:lvlText w:val="%4."/>
      <w:lvlJc w:val="left"/>
      <w:pPr>
        <w:ind w:left="5096" w:hanging="360"/>
      </w:pPr>
    </w:lvl>
    <w:lvl w:ilvl="4" w:tplc="04150019" w:tentative="1">
      <w:start w:val="1"/>
      <w:numFmt w:val="lowerLetter"/>
      <w:lvlText w:val="%5."/>
      <w:lvlJc w:val="left"/>
      <w:pPr>
        <w:ind w:left="5816" w:hanging="360"/>
      </w:pPr>
    </w:lvl>
    <w:lvl w:ilvl="5" w:tplc="0415001B" w:tentative="1">
      <w:start w:val="1"/>
      <w:numFmt w:val="lowerRoman"/>
      <w:lvlText w:val="%6."/>
      <w:lvlJc w:val="right"/>
      <w:pPr>
        <w:ind w:left="6536" w:hanging="180"/>
      </w:pPr>
    </w:lvl>
    <w:lvl w:ilvl="6" w:tplc="0415000F" w:tentative="1">
      <w:start w:val="1"/>
      <w:numFmt w:val="decimal"/>
      <w:lvlText w:val="%7."/>
      <w:lvlJc w:val="left"/>
      <w:pPr>
        <w:ind w:left="7256" w:hanging="360"/>
      </w:pPr>
    </w:lvl>
    <w:lvl w:ilvl="7" w:tplc="04150019" w:tentative="1">
      <w:start w:val="1"/>
      <w:numFmt w:val="lowerLetter"/>
      <w:lvlText w:val="%8."/>
      <w:lvlJc w:val="left"/>
      <w:pPr>
        <w:ind w:left="7976" w:hanging="360"/>
      </w:pPr>
    </w:lvl>
    <w:lvl w:ilvl="8" w:tplc="0415001B" w:tentative="1">
      <w:start w:val="1"/>
      <w:numFmt w:val="lowerRoman"/>
      <w:lvlText w:val="%9."/>
      <w:lvlJc w:val="right"/>
      <w:pPr>
        <w:ind w:left="8696" w:hanging="180"/>
      </w:pPr>
    </w:lvl>
  </w:abstractNum>
  <w:abstractNum w:abstractNumId="9" w15:restartNumberingAfterBreak="0">
    <w:nsid w:val="2F7C5DC6"/>
    <w:multiLevelType w:val="hybridMultilevel"/>
    <w:tmpl w:val="89006324"/>
    <w:lvl w:ilvl="0" w:tplc="C6BCD4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4441D"/>
    <w:multiLevelType w:val="hybridMultilevel"/>
    <w:tmpl w:val="A2FC0A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E55066A"/>
    <w:multiLevelType w:val="hybridMultilevel"/>
    <w:tmpl w:val="8D06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97481"/>
    <w:multiLevelType w:val="hybridMultilevel"/>
    <w:tmpl w:val="CC7C42D4"/>
    <w:lvl w:ilvl="0" w:tplc="312234F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F271D"/>
    <w:multiLevelType w:val="hybridMultilevel"/>
    <w:tmpl w:val="18FAB91C"/>
    <w:lvl w:ilvl="0" w:tplc="1FB4BD88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4C215322"/>
    <w:multiLevelType w:val="multilevel"/>
    <w:tmpl w:val="12C45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745AE"/>
    <w:multiLevelType w:val="hybridMultilevel"/>
    <w:tmpl w:val="8A8229EC"/>
    <w:lvl w:ilvl="0" w:tplc="CF185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77674"/>
    <w:multiLevelType w:val="hybridMultilevel"/>
    <w:tmpl w:val="8140D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C0C0E"/>
    <w:multiLevelType w:val="hybridMultilevel"/>
    <w:tmpl w:val="E72AE328"/>
    <w:lvl w:ilvl="0" w:tplc="453A54F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66C82F8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5153634"/>
    <w:multiLevelType w:val="hybridMultilevel"/>
    <w:tmpl w:val="BEB8479C"/>
    <w:lvl w:ilvl="0" w:tplc="7BEA3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885312"/>
    <w:multiLevelType w:val="hybridMultilevel"/>
    <w:tmpl w:val="4A643658"/>
    <w:lvl w:ilvl="0" w:tplc="13EEE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B1B56"/>
    <w:multiLevelType w:val="hybridMultilevel"/>
    <w:tmpl w:val="B6DA4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05FD2"/>
    <w:multiLevelType w:val="hybridMultilevel"/>
    <w:tmpl w:val="81563DA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B9D3B26"/>
    <w:multiLevelType w:val="hybridMultilevel"/>
    <w:tmpl w:val="C208556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E3D59C5"/>
    <w:multiLevelType w:val="hybridMultilevel"/>
    <w:tmpl w:val="C6ECC9A8"/>
    <w:lvl w:ilvl="0" w:tplc="C23C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1749E"/>
    <w:multiLevelType w:val="hybridMultilevel"/>
    <w:tmpl w:val="D7BCEB0A"/>
    <w:lvl w:ilvl="0" w:tplc="7C6CA42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08267D"/>
    <w:multiLevelType w:val="hybridMultilevel"/>
    <w:tmpl w:val="4D2643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E9F5FA1"/>
    <w:multiLevelType w:val="hybridMultilevel"/>
    <w:tmpl w:val="FD0076F8"/>
    <w:lvl w:ilvl="0" w:tplc="ABB27E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5"/>
  </w:num>
  <w:num w:numId="5">
    <w:abstractNumId w:val="20"/>
  </w:num>
  <w:num w:numId="6">
    <w:abstractNumId w:val="22"/>
  </w:num>
  <w:num w:numId="7">
    <w:abstractNumId w:val="16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1"/>
  </w:num>
  <w:num w:numId="23">
    <w:abstractNumId w:val="8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1"/>
  </w:num>
  <w:num w:numId="28">
    <w:abstractNumId w:val="25"/>
  </w:num>
  <w:num w:numId="2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F8"/>
    <w:rsid w:val="00000A68"/>
    <w:rsid w:val="000256BA"/>
    <w:rsid w:val="00026368"/>
    <w:rsid w:val="00026837"/>
    <w:rsid w:val="000452BB"/>
    <w:rsid w:val="00094F31"/>
    <w:rsid w:val="00096362"/>
    <w:rsid w:val="000C4351"/>
    <w:rsid w:val="000E35D8"/>
    <w:rsid w:val="000E39B1"/>
    <w:rsid w:val="00110527"/>
    <w:rsid w:val="001315A1"/>
    <w:rsid w:val="00163F16"/>
    <w:rsid w:val="00177B5A"/>
    <w:rsid w:val="001D1D34"/>
    <w:rsid w:val="001D2AAC"/>
    <w:rsid w:val="001D3FF3"/>
    <w:rsid w:val="001F1515"/>
    <w:rsid w:val="00207182"/>
    <w:rsid w:val="002164C0"/>
    <w:rsid w:val="002252A8"/>
    <w:rsid w:val="00243DCB"/>
    <w:rsid w:val="00270515"/>
    <w:rsid w:val="002B16EF"/>
    <w:rsid w:val="002C5242"/>
    <w:rsid w:val="002D723A"/>
    <w:rsid w:val="002E48C8"/>
    <w:rsid w:val="00322854"/>
    <w:rsid w:val="00376BF8"/>
    <w:rsid w:val="003877A0"/>
    <w:rsid w:val="003B5AFB"/>
    <w:rsid w:val="003B5C6D"/>
    <w:rsid w:val="003D02FE"/>
    <w:rsid w:val="003F19EB"/>
    <w:rsid w:val="00401354"/>
    <w:rsid w:val="00404CE1"/>
    <w:rsid w:val="004441A5"/>
    <w:rsid w:val="004619C0"/>
    <w:rsid w:val="00480FD5"/>
    <w:rsid w:val="004E1954"/>
    <w:rsid w:val="004E28F5"/>
    <w:rsid w:val="0058478E"/>
    <w:rsid w:val="00602BFF"/>
    <w:rsid w:val="00620E7D"/>
    <w:rsid w:val="00621B6C"/>
    <w:rsid w:val="006254D7"/>
    <w:rsid w:val="00660294"/>
    <w:rsid w:val="006732F9"/>
    <w:rsid w:val="00690B8F"/>
    <w:rsid w:val="00696AA0"/>
    <w:rsid w:val="006A704A"/>
    <w:rsid w:val="006C57F8"/>
    <w:rsid w:val="006C6473"/>
    <w:rsid w:val="006D1520"/>
    <w:rsid w:val="006D413D"/>
    <w:rsid w:val="006E3807"/>
    <w:rsid w:val="00716205"/>
    <w:rsid w:val="00725FA0"/>
    <w:rsid w:val="00734863"/>
    <w:rsid w:val="00737546"/>
    <w:rsid w:val="00786F6B"/>
    <w:rsid w:val="007A777A"/>
    <w:rsid w:val="007B18B6"/>
    <w:rsid w:val="007C71CB"/>
    <w:rsid w:val="007F0604"/>
    <w:rsid w:val="00846DC3"/>
    <w:rsid w:val="00865BEE"/>
    <w:rsid w:val="00897473"/>
    <w:rsid w:val="008A2897"/>
    <w:rsid w:val="008A6A8E"/>
    <w:rsid w:val="008C0B94"/>
    <w:rsid w:val="008C4223"/>
    <w:rsid w:val="00923C46"/>
    <w:rsid w:val="00943F4C"/>
    <w:rsid w:val="00945CC2"/>
    <w:rsid w:val="00951DA3"/>
    <w:rsid w:val="00955E80"/>
    <w:rsid w:val="00956953"/>
    <w:rsid w:val="009848BC"/>
    <w:rsid w:val="0099727E"/>
    <w:rsid w:val="009A13D8"/>
    <w:rsid w:val="009B074C"/>
    <w:rsid w:val="00A319CC"/>
    <w:rsid w:val="00A3746B"/>
    <w:rsid w:val="00A421F7"/>
    <w:rsid w:val="00A62D4B"/>
    <w:rsid w:val="00A65E18"/>
    <w:rsid w:val="00A66DCB"/>
    <w:rsid w:val="00A8701F"/>
    <w:rsid w:val="00AA270E"/>
    <w:rsid w:val="00AA2BD8"/>
    <w:rsid w:val="00AB2B89"/>
    <w:rsid w:val="00AD359E"/>
    <w:rsid w:val="00AD66E9"/>
    <w:rsid w:val="00AE2CDE"/>
    <w:rsid w:val="00AF0931"/>
    <w:rsid w:val="00B06B0A"/>
    <w:rsid w:val="00B209BE"/>
    <w:rsid w:val="00B23940"/>
    <w:rsid w:val="00B821FD"/>
    <w:rsid w:val="00BA5361"/>
    <w:rsid w:val="00BD510A"/>
    <w:rsid w:val="00C25558"/>
    <w:rsid w:val="00C44B47"/>
    <w:rsid w:val="00C751EB"/>
    <w:rsid w:val="00CB2DD8"/>
    <w:rsid w:val="00CC1803"/>
    <w:rsid w:val="00CD66F4"/>
    <w:rsid w:val="00CE1176"/>
    <w:rsid w:val="00D06A0A"/>
    <w:rsid w:val="00D224D1"/>
    <w:rsid w:val="00D35E15"/>
    <w:rsid w:val="00D35E9B"/>
    <w:rsid w:val="00DA020A"/>
    <w:rsid w:val="00DB6B5A"/>
    <w:rsid w:val="00DB7326"/>
    <w:rsid w:val="00DE3B8C"/>
    <w:rsid w:val="00DF4BA2"/>
    <w:rsid w:val="00E131BD"/>
    <w:rsid w:val="00E4589A"/>
    <w:rsid w:val="00E6063C"/>
    <w:rsid w:val="00E652FE"/>
    <w:rsid w:val="00EA790A"/>
    <w:rsid w:val="00EC453B"/>
    <w:rsid w:val="00EF2530"/>
    <w:rsid w:val="00F337C6"/>
    <w:rsid w:val="00F629C2"/>
    <w:rsid w:val="00F62AEA"/>
    <w:rsid w:val="00F632C2"/>
    <w:rsid w:val="00F6625C"/>
    <w:rsid w:val="00F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4461A45"/>
  <w15:chartTrackingRefBased/>
  <w15:docId w15:val="{CD2B1AA8-D201-44EA-A5B3-CF4DA5CA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FA0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C57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6C57F8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C57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6C57F8"/>
    <w:rPr>
      <w:rFonts w:eastAsia="Arial Unicode MS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270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252A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252A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4CE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A421F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F3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7C6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F337C6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7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37C6"/>
    <w:rPr>
      <w:rFonts w:eastAsia="Arial Unicode MS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iuro@wfosgw.pozn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DDF428AA88841AD9FFCAE4E5D6265" ma:contentTypeVersion="0" ma:contentTypeDescription="Utwórz nowy dokument." ma:contentTypeScope="" ma:versionID="0d6ca609a2cb50d61c7f4ba236a77d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89c29abf1c0d7676f79769f0f5b8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87CE2-FBF4-48D7-86DE-3DD00FF6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8F816-05C7-48D1-A61D-9574B4A1B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90F270-2400-473F-BD02-1E8066F7B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Links>
    <vt:vector size="18" baseType="variant">
      <vt:variant>
        <vt:i4>5505078</vt:i4>
      </vt:variant>
      <vt:variant>
        <vt:i4>6</vt:i4>
      </vt:variant>
      <vt:variant>
        <vt:i4>0</vt:i4>
      </vt:variant>
      <vt:variant>
        <vt:i4>5</vt:i4>
      </vt:variant>
      <vt:variant>
        <vt:lpwstr>mailto:biuro@wfosgw.poznan.pl</vt:lpwstr>
      </vt:variant>
      <vt:variant>
        <vt:lpwstr/>
      </vt:variant>
      <vt:variant>
        <vt:i4>3735625</vt:i4>
      </vt:variant>
      <vt:variant>
        <vt:i4>3</vt:i4>
      </vt:variant>
      <vt:variant>
        <vt:i4>0</vt:i4>
      </vt:variant>
      <vt:variant>
        <vt:i4>5</vt:i4>
      </vt:variant>
      <vt:variant>
        <vt:lpwstr>mailto:grest@o2.pl</vt:lpwstr>
      </vt:variant>
      <vt:variant>
        <vt:lpwstr/>
      </vt:variant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mailto:slawomir.rajkowski@wfosgw.poznan.pl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Kamiński</dc:creator>
  <cp:keywords/>
  <cp:lastModifiedBy>Iwańska, Karolina</cp:lastModifiedBy>
  <cp:revision>4</cp:revision>
  <cp:lastPrinted>2020-10-07T10:03:00Z</cp:lastPrinted>
  <dcterms:created xsi:type="dcterms:W3CDTF">2021-03-11T08:10:00Z</dcterms:created>
  <dcterms:modified xsi:type="dcterms:W3CDTF">2021-03-12T08:12:00Z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0x010100D3CDDF428AA88841AD9FFCAE4E5D6265</vt:lpwstr>
  </property>
</Properties>
</file>