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AFE1" w14:textId="7E93B0AA" w:rsidR="004411CF" w:rsidRPr="00CC728E" w:rsidRDefault="00CC728E" w:rsidP="00620AB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C728E">
        <w:rPr>
          <w:rFonts w:ascii="Arial" w:hAnsi="Arial" w:cs="Arial"/>
          <w:sz w:val="21"/>
          <w:szCs w:val="21"/>
        </w:rPr>
        <w:t>Opis przedmiotu oraz wielkości lub zakresy zamówienia</w:t>
      </w:r>
    </w:p>
    <w:p w14:paraId="77DCFFDC" w14:textId="77777777" w:rsidR="00CC728E" w:rsidRPr="00CC728E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CC728E">
        <w:rPr>
          <w:rFonts w:ascii="Arial" w:hAnsi="Arial" w:cs="Arial"/>
          <w:sz w:val="21"/>
          <w:szCs w:val="21"/>
        </w:rPr>
        <w:t>Ogólny opis przedmiotu zamówienia</w:t>
      </w:r>
    </w:p>
    <w:p w14:paraId="745092CE" w14:textId="77777777" w:rsidR="00CC728E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</w:t>
      </w:r>
      <w:r w:rsidR="00CC728E" w:rsidRPr="00CC728E">
        <w:rPr>
          <w:rFonts w:ascii="Arial" w:hAnsi="Arial" w:cs="Arial"/>
          <w:sz w:val="21"/>
          <w:szCs w:val="21"/>
        </w:rPr>
        <w:t xml:space="preserve"> zamówienia</w:t>
      </w:r>
      <w:r>
        <w:rPr>
          <w:rFonts w:ascii="Arial" w:hAnsi="Arial" w:cs="Arial"/>
          <w:sz w:val="21"/>
          <w:szCs w:val="21"/>
        </w:rPr>
        <w:t>:</w:t>
      </w:r>
      <w:r w:rsidR="00CC728E" w:rsidRPr="00CC728E">
        <w:rPr>
          <w:rFonts w:ascii="Arial" w:hAnsi="Arial" w:cs="Arial"/>
          <w:sz w:val="21"/>
          <w:szCs w:val="21"/>
        </w:rPr>
        <w:t xml:space="preserve"> </w:t>
      </w:r>
    </w:p>
    <w:p w14:paraId="521CDAA7" w14:textId="7EC1C920" w:rsidR="00FA262A" w:rsidRDefault="00CC728E" w:rsidP="00620AB0">
      <w:pPr>
        <w:pStyle w:val="Akapitzlist"/>
        <w:spacing w:after="0" w:line="276" w:lineRule="auto"/>
        <w:ind w:left="10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Przedmiotem zamówienia </w:t>
      </w:r>
      <w:r w:rsidRPr="00CC728E">
        <w:rPr>
          <w:rFonts w:ascii="Arial" w:hAnsi="Arial" w:cs="Arial"/>
          <w:sz w:val="21"/>
          <w:szCs w:val="21"/>
        </w:rPr>
        <w:t xml:space="preserve">jest realizacja </w:t>
      </w:r>
      <w:r w:rsidR="0015498F">
        <w:rPr>
          <w:rFonts w:ascii="Arial" w:hAnsi="Arial" w:cs="Arial"/>
          <w:sz w:val="21"/>
          <w:szCs w:val="21"/>
        </w:rPr>
        <w:t>budowy łącznika pomiędzy ulicą Paderewskiego a ulicą Henryka III w Siechnicach</w:t>
      </w:r>
      <w:r w:rsidRPr="00CC728E">
        <w:rPr>
          <w:rFonts w:ascii="Arial" w:hAnsi="Arial" w:cs="Arial"/>
          <w:sz w:val="21"/>
          <w:szCs w:val="21"/>
        </w:rPr>
        <w:t xml:space="preserve">, gmina Siechnice, powiat wrocławski, województwo dolnośląskie. </w:t>
      </w:r>
    </w:p>
    <w:p w14:paraId="37FD0F36" w14:textId="77777777" w:rsidR="00F51ACE" w:rsidRDefault="00CC728E" w:rsidP="00F51ACE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Podstawowe parametry drogi:</w:t>
      </w:r>
    </w:p>
    <w:p w14:paraId="023D5C98" w14:textId="034F4D7E" w:rsidR="00F51ACE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długość odcinka przeznaczonego do przebudowy ok. 2</w:t>
      </w:r>
      <w:r w:rsidR="002A3E78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0,0 m</w:t>
      </w:r>
    </w:p>
    <w:p w14:paraId="0715DBC2" w14:textId="5756AEE1" w:rsidR="00F51ACE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F51ACE">
        <w:rPr>
          <w:rFonts w:ascii="Arial" w:hAnsi="Arial" w:cs="Arial"/>
          <w:sz w:val="21"/>
          <w:szCs w:val="21"/>
        </w:rPr>
        <w:t>jezdnia o szerokości 5,</w:t>
      </w:r>
      <w:r w:rsidR="002A3E78">
        <w:rPr>
          <w:rFonts w:ascii="Arial" w:hAnsi="Arial" w:cs="Arial"/>
          <w:sz w:val="21"/>
          <w:szCs w:val="21"/>
        </w:rPr>
        <w:t>5</w:t>
      </w:r>
      <w:r w:rsidRPr="00F51ACE">
        <w:rPr>
          <w:rFonts w:ascii="Arial" w:hAnsi="Arial" w:cs="Arial"/>
          <w:sz w:val="21"/>
          <w:szCs w:val="21"/>
        </w:rPr>
        <w:t>0m (</w:t>
      </w:r>
      <w:r w:rsidR="002A3E78">
        <w:rPr>
          <w:rFonts w:ascii="Arial" w:hAnsi="Arial" w:cs="Arial"/>
          <w:sz w:val="21"/>
          <w:szCs w:val="21"/>
        </w:rPr>
        <w:t>poszerzona na łuku do szerokości 7,2m</w:t>
      </w:r>
      <w:r w:rsidRPr="00F51ACE">
        <w:rPr>
          <w:rFonts w:ascii="Arial" w:hAnsi="Arial" w:cs="Arial"/>
          <w:sz w:val="21"/>
          <w:szCs w:val="21"/>
        </w:rPr>
        <w:t>),</w:t>
      </w:r>
    </w:p>
    <w:p w14:paraId="6C9C5F38" w14:textId="697E978A" w:rsidR="00F51ACE" w:rsidRDefault="001C4CA3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zachodniej stronie</w:t>
      </w:r>
      <w:r w:rsidR="00F51ACE">
        <w:rPr>
          <w:rFonts w:ascii="Arial" w:hAnsi="Arial" w:cs="Arial"/>
          <w:sz w:val="21"/>
          <w:szCs w:val="21"/>
        </w:rPr>
        <w:t xml:space="preserve"> chodnik</w:t>
      </w:r>
      <w:r w:rsidR="00F51ACE" w:rsidRPr="00F51ACE">
        <w:rPr>
          <w:rFonts w:ascii="Arial" w:hAnsi="Arial" w:cs="Arial"/>
          <w:sz w:val="21"/>
          <w:szCs w:val="21"/>
        </w:rPr>
        <w:t xml:space="preserve"> o szerokości </w:t>
      </w:r>
      <w:r w:rsidR="002A3E78">
        <w:rPr>
          <w:rFonts w:ascii="Arial" w:hAnsi="Arial" w:cs="Arial"/>
          <w:sz w:val="21"/>
          <w:szCs w:val="21"/>
        </w:rPr>
        <w:t>1,</w:t>
      </w:r>
      <w:r w:rsidR="009A2342">
        <w:rPr>
          <w:rFonts w:ascii="Arial" w:hAnsi="Arial" w:cs="Arial"/>
          <w:sz w:val="21"/>
          <w:szCs w:val="21"/>
        </w:rPr>
        <w:t>5</w:t>
      </w:r>
      <w:r w:rsidR="00F51ACE" w:rsidRPr="00F51ACE">
        <w:rPr>
          <w:rFonts w:ascii="Arial" w:hAnsi="Arial" w:cs="Arial"/>
          <w:sz w:val="21"/>
          <w:szCs w:val="21"/>
        </w:rPr>
        <w:t>m ,</w:t>
      </w:r>
    </w:p>
    <w:p w14:paraId="2E1099E3" w14:textId="73D6992A" w:rsidR="001C4CA3" w:rsidRDefault="001C4CA3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wschodniej stronie ciąg pieszo-rowerowy o  szerokości 3,0m.</w:t>
      </w:r>
    </w:p>
    <w:p w14:paraId="34782BE9" w14:textId="008C3B3C" w:rsidR="00F51ACE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F51ACE">
        <w:rPr>
          <w:rFonts w:ascii="Arial" w:hAnsi="Arial" w:cs="Arial"/>
          <w:sz w:val="21"/>
          <w:szCs w:val="21"/>
        </w:rPr>
        <w:t>kanalizacja deszczowa ø</w:t>
      </w:r>
      <w:r w:rsidR="001C4CA3">
        <w:rPr>
          <w:rFonts w:ascii="Arial" w:hAnsi="Arial" w:cs="Arial"/>
          <w:sz w:val="21"/>
          <w:szCs w:val="21"/>
        </w:rPr>
        <w:t>200</w:t>
      </w:r>
      <w:r w:rsidRPr="00F51ACE">
        <w:rPr>
          <w:rFonts w:ascii="Arial" w:hAnsi="Arial" w:cs="Arial"/>
          <w:sz w:val="21"/>
          <w:szCs w:val="21"/>
        </w:rPr>
        <w:t xml:space="preserve"> wraz z przykanalikami</w:t>
      </w:r>
      <w:r w:rsidR="000C213F">
        <w:rPr>
          <w:rFonts w:ascii="Arial" w:hAnsi="Arial" w:cs="Arial"/>
          <w:sz w:val="21"/>
          <w:szCs w:val="21"/>
        </w:rPr>
        <w:t xml:space="preserve"> i wpustami,</w:t>
      </w:r>
    </w:p>
    <w:p w14:paraId="01394B23" w14:textId="01ABFE2B" w:rsidR="00F51ACE" w:rsidRPr="00F51ACE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F51ACE">
        <w:rPr>
          <w:rFonts w:ascii="Arial" w:hAnsi="Arial" w:cs="Arial"/>
          <w:sz w:val="21"/>
          <w:szCs w:val="21"/>
        </w:rPr>
        <w:t>kanał technologiczny</w:t>
      </w:r>
      <w:r w:rsidR="005E5C78">
        <w:rPr>
          <w:rFonts w:ascii="Arial" w:hAnsi="Arial" w:cs="Arial"/>
          <w:sz w:val="21"/>
          <w:szCs w:val="21"/>
        </w:rPr>
        <w:t>.</w:t>
      </w:r>
    </w:p>
    <w:p w14:paraId="0E0427C1" w14:textId="77777777" w:rsidR="00CC728E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Lokalizacja</w:t>
      </w:r>
      <w:r w:rsidR="007B16C8">
        <w:rPr>
          <w:rFonts w:ascii="Arial" w:hAnsi="Arial" w:cs="Arial"/>
          <w:sz w:val="21"/>
          <w:szCs w:val="21"/>
        </w:rPr>
        <w:t>:</w:t>
      </w:r>
    </w:p>
    <w:p w14:paraId="515746A0" w14:textId="20BD307C" w:rsidR="00FA262A" w:rsidRPr="00341B89" w:rsidRDefault="00DF2F86" w:rsidP="00572B80">
      <w:pPr>
        <w:pStyle w:val="Akapitzlist"/>
        <w:spacing w:after="0" w:line="276" w:lineRule="auto"/>
        <w:ind w:left="1077"/>
        <w:contextualSpacing w:val="0"/>
        <w:jc w:val="center"/>
        <w:rPr>
          <w:rFonts w:ascii="Arial" w:hAnsi="Arial" w:cs="Arial"/>
          <w:noProof/>
          <w:sz w:val="21"/>
          <w:szCs w:val="21"/>
          <w:shd w:val="clear" w:color="auto" w:fill="FFFF00"/>
          <w:lang w:eastAsia="pl-PL"/>
        </w:rPr>
      </w:pPr>
      <w:r>
        <w:rPr>
          <w:rFonts w:ascii="Arial" w:hAnsi="Arial" w:cs="Arial"/>
          <w:noProof/>
          <w:sz w:val="21"/>
          <w:szCs w:val="21"/>
          <w:shd w:val="clear" w:color="auto" w:fill="FFFF00"/>
          <w:lang w:eastAsia="pl-PL"/>
        </w:rPr>
        <w:drawing>
          <wp:inline distT="0" distB="0" distL="0" distR="0" wp14:anchorId="076B1C6F" wp14:editId="37F4FCF0">
            <wp:extent cx="3704187" cy="3924300"/>
            <wp:effectExtent l="0" t="0" r="0" b="0"/>
            <wp:docPr id="9932284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36" cy="39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3C32" w14:textId="77777777" w:rsidR="00CC728E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 stanu istniejącego</w:t>
      </w:r>
      <w:r w:rsidR="007B16C8">
        <w:rPr>
          <w:rFonts w:ascii="Arial" w:hAnsi="Arial" w:cs="Arial"/>
          <w:sz w:val="21"/>
          <w:szCs w:val="21"/>
        </w:rPr>
        <w:t>:</w:t>
      </w:r>
    </w:p>
    <w:p w14:paraId="743B1C5C" w14:textId="32D34A90" w:rsidR="00FA262A" w:rsidRDefault="00FA262A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 w:rsidRPr="00FA262A">
        <w:rPr>
          <w:rFonts w:ascii="Arial" w:hAnsi="Arial" w:cs="Arial"/>
          <w:sz w:val="21"/>
          <w:szCs w:val="21"/>
        </w:rPr>
        <w:t>Obszar przewidziany pod całą inwestycję zlokalizowany jes</w:t>
      </w:r>
      <w:r>
        <w:rPr>
          <w:rFonts w:ascii="Arial" w:hAnsi="Arial" w:cs="Arial"/>
          <w:sz w:val="21"/>
          <w:szCs w:val="21"/>
        </w:rPr>
        <w:t xml:space="preserve">t </w:t>
      </w:r>
      <w:r w:rsidR="00D53923">
        <w:rPr>
          <w:rFonts w:ascii="Arial" w:hAnsi="Arial" w:cs="Arial"/>
          <w:sz w:val="21"/>
          <w:szCs w:val="21"/>
        </w:rPr>
        <w:t xml:space="preserve">w Siechnicach. </w:t>
      </w:r>
      <w:r w:rsidRPr="00FA262A">
        <w:rPr>
          <w:rFonts w:ascii="Arial" w:hAnsi="Arial" w:cs="Arial"/>
          <w:sz w:val="21"/>
          <w:szCs w:val="21"/>
        </w:rPr>
        <w:t xml:space="preserve">Pod realizację inwestycji Zamawiający przeznaczył działkę nr </w:t>
      </w:r>
      <w:r w:rsidR="00D53923">
        <w:rPr>
          <w:rFonts w:ascii="Arial" w:hAnsi="Arial" w:cs="Arial"/>
          <w:sz w:val="21"/>
          <w:szCs w:val="21"/>
        </w:rPr>
        <w:t>542/155,</w:t>
      </w:r>
      <w:r w:rsidR="0041166F">
        <w:rPr>
          <w:rFonts w:ascii="Arial" w:hAnsi="Arial" w:cs="Arial"/>
          <w:sz w:val="21"/>
          <w:szCs w:val="21"/>
        </w:rPr>
        <w:t xml:space="preserve"> </w:t>
      </w:r>
      <w:r w:rsidR="00D53923">
        <w:rPr>
          <w:rFonts w:ascii="Arial" w:hAnsi="Arial" w:cs="Arial"/>
          <w:sz w:val="21"/>
          <w:szCs w:val="21"/>
        </w:rPr>
        <w:t>542/154,</w:t>
      </w:r>
      <w:r w:rsidR="0041166F">
        <w:rPr>
          <w:rFonts w:ascii="Arial" w:hAnsi="Arial" w:cs="Arial"/>
          <w:sz w:val="21"/>
          <w:szCs w:val="21"/>
        </w:rPr>
        <w:t xml:space="preserve"> </w:t>
      </w:r>
      <w:r w:rsidR="00D53923">
        <w:rPr>
          <w:rFonts w:ascii="Arial" w:hAnsi="Arial" w:cs="Arial"/>
          <w:sz w:val="21"/>
          <w:szCs w:val="21"/>
        </w:rPr>
        <w:t>542/</w:t>
      </w:r>
      <w:r w:rsidR="0041166F">
        <w:rPr>
          <w:rFonts w:ascii="Arial" w:hAnsi="Arial" w:cs="Arial"/>
          <w:sz w:val="21"/>
          <w:szCs w:val="21"/>
        </w:rPr>
        <w:t>322</w:t>
      </w:r>
      <w:r w:rsidR="00D53923">
        <w:rPr>
          <w:rFonts w:ascii="Arial" w:hAnsi="Arial" w:cs="Arial"/>
          <w:sz w:val="21"/>
          <w:szCs w:val="21"/>
        </w:rPr>
        <w:t>,</w:t>
      </w:r>
      <w:r w:rsidR="0041166F">
        <w:rPr>
          <w:rFonts w:ascii="Arial" w:hAnsi="Arial" w:cs="Arial"/>
          <w:sz w:val="21"/>
          <w:szCs w:val="21"/>
        </w:rPr>
        <w:t xml:space="preserve"> </w:t>
      </w:r>
      <w:r w:rsidR="00D53923">
        <w:rPr>
          <w:rFonts w:ascii="Arial" w:hAnsi="Arial" w:cs="Arial"/>
          <w:sz w:val="21"/>
          <w:szCs w:val="21"/>
        </w:rPr>
        <w:t>542/160,</w:t>
      </w:r>
      <w:r w:rsidR="0041166F">
        <w:rPr>
          <w:rFonts w:ascii="Arial" w:hAnsi="Arial" w:cs="Arial"/>
          <w:sz w:val="21"/>
          <w:szCs w:val="21"/>
        </w:rPr>
        <w:t xml:space="preserve"> </w:t>
      </w:r>
      <w:r w:rsidR="00D53923">
        <w:rPr>
          <w:rFonts w:ascii="Arial" w:hAnsi="Arial" w:cs="Arial"/>
          <w:sz w:val="21"/>
          <w:szCs w:val="21"/>
        </w:rPr>
        <w:t>542/</w:t>
      </w:r>
      <w:r w:rsidR="0041166F">
        <w:rPr>
          <w:rFonts w:ascii="Arial" w:hAnsi="Arial" w:cs="Arial"/>
          <w:sz w:val="21"/>
          <w:szCs w:val="21"/>
        </w:rPr>
        <w:t>325</w:t>
      </w:r>
      <w:r w:rsidR="00D53923">
        <w:rPr>
          <w:rFonts w:ascii="Arial" w:hAnsi="Arial" w:cs="Arial"/>
          <w:sz w:val="21"/>
          <w:szCs w:val="21"/>
        </w:rPr>
        <w:t>,</w:t>
      </w:r>
      <w:r w:rsidR="0041166F">
        <w:rPr>
          <w:rFonts w:ascii="Arial" w:hAnsi="Arial" w:cs="Arial"/>
          <w:sz w:val="21"/>
          <w:szCs w:val="21"/>
        </w:rPr>
        <w:t xml:space="preserve"> </w:t>
      </w:r>
      <w:r w:rsidR="00D53923">
        <w:rPr>
          <w:rFonts w:ascii="Arial" w:hAnsi="Arial" w:cs="Arial"/>
          <w:sz w:val="21"/>
          <w:szCs w:val="21"/>
        </w:rPr>
        <w:t>542/</w:t>
      </w:r>
      <w:r w:rsidR="0041166F">
        <w:rPr>
          <w:rFonts w:ascii="Arial" w:hAnsi="Arial" w:cs="Arial"/>
          <w:sz w:val="21"/>
          <w:szCs w:val="21"/>
        </w:rPr>
        <w:t>327</w:t>
      </w:r>
      <w:r w:rsidRPr="00FA262A">
        <w:rPr>
          <w:rFonts w:ascii="Arial" w:hAnsi="Arial" w:cs="Arial"/>
          <w:sz w:val="21"/>
          <w:szCs w:val="21"/>
        </w:rPr>
        <w:t>, AM-</w:t>
      </w:r>
      <w:r w:rsidR="00D53923">
        <w:rPr>
          <w:rFonts w:ascii="Arial" w:hAnsi="Arial" w:cs="Arial"/>
          <w:sz w:val="21"/>
          <w:szCs w:val="21"/>
        </w:rPr>
        <w:t>2</w:t>
      </w:r>
      <w:r w:rsidRPr="00FA262A">
        <w:rPr>
          <w:rFonts w:ascii="Arial" w:hAnsi="Arial" w:cs="Arial"/>
          <w:sz w:val="21"/>
          <w:szCs w:val="21"/>
        </w:rPr>
        <w:t xml:space="preserve">, Obręb </w:t>
      </w:r>
      <w:r w:rsidR="00D53923">
        <w:rPr>
          <w:rFonts w:ascii="Arial" w:hAnsi="Arial" w:cs="Arial"/>
          <w:sz w:val="21"/>
          <w:szCs w:val="21"/>
        </w:rPr>
        <w:t>Siechnice.</w:t>
      </w:r>
    </w:p>
    <w:p w14:paraId="570BAEF1" w14:textId="0DEAC611" w:rsidR="003B2E68" w:rsidRDefault="003B2E68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Teren przeznaczony pod nowoprojektowaną drogę łączącą ulicę Paderewskiego z ulicą Henryka III stanowi częściowo droga o nawierzchni </w:t>
      </w:r>
      <w:r w:rsidR="00DF2F86">
        <w:rPr>
          <w:rFonts w:ascii="Arial" w:hAnsi="Arial" w:cs="Arial"/>
          <w:sz w:val="21"/>
          <w:szCs w:val="21"/>
        </w:rPr>
        <w:t>z płyt betonowych</w:t>
      </w:r>
      <w:r>
        <w:rPr>
          <w:rFonts w:ascii="Arial" w:hAnsi="Arial" w:cs="Arial"/>
          <w:sz w:val="21"/>
          <w:szCs w:val="21"/>
        </w:rPr>
        <w:t>, a w pozostałej części terenu przeznaczonego pod inwestycję występuje zieleniec.</w:t>
      </w:r>
    </w:p>
    <w:p w14:paraId="3F8E9FCA" w14:textId="7699A64A" w:rsidR="003B2E68" w:rsidRDefault="003B2E68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miejscu projektowanego skrzyżowania z ul. Henryka III obecnie istnieje zjazd o nawierzchni </w:t>
      </w:r>
      <w:r w:rsidR="00BD2FF7">
        <w:rPr>
          <w:rFonts w:ascii="Arial" w:hAnsi="Arial" w:cs="Arial"/>
          <w:sz w:val="21"/>
          <w:szCs w:val="21"/>
        </w:rPr>
        <w:t>z kostki betonowej</w:t>
      </w:r>
      <w:r>
        <w:rPr>
          <w:rFonts w:ascii="Arial" w:hAnsi="Arial" w:cs="Arial"/>
          <w:sz w:val="21"/>
          <w:szCs w:val="21"/>
        </w:rPr>
        <w:t xml:space="preserve"> oraz chodnik z kostki betonowej.</w:t>
      </w:r>
    </w:p>
    <w:p w14:paraId="1ABBD93B" w14:textId="77777777" w:rsidR="00AC1514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Szczegółowy opis przedmiotu zamówienia:</w:t>
      </w:r>
    </w:p>
    <w:p w14:paraId="33895DD0" w14:textId="77777777" w:rsidR="00850FCC" w:rsidRDefault="00850FCC" w:rsidP="00620AB0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Szczegółowe wymagania w zakresie prowadzonych robót:</w:t>
      </w:r>
    </w:p>
    <w:p w14:paraId="37E0C2F0" w14:textId="0E39F6F8" w:rsidR="0004687A" w:rsidRPr="0004687A" w:rsidRDefault="0004687A" w:rsidP="0004687A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  <w:lang w:val="pl-PL"/>
        </w:rPr>
        <w:t xml:space="preserve">Wszystkie prace należy prowadzić na podstawie niniejszego opisu przedmiotu zamówienia oraz SWZ i załączników do niego, w szczególności w oparciu </w:t>
      </w:r>
      <w:r w:rsidR="00A30E01">
        <w:rPr>
          <w:rFonts w:ascii="Arial" w:hAnsi="Arial" w:cs="Arial"/>
          <w:sz w:val="21"/>
          <w:szCs w:val="21"/>
          <w:lang w:val="pl-PL"/>
        </w:rPr>
        <w:t xml:space="preserve">                               </w:t>
      </w:r>
      <w:r>
        <w:rPr>
          <w:rFonts w:ascii="Arial" w:hAnsi="Arial" w:cs="Arial"/>
          <w:sz w:val="21"/>
          <w:szCs w:val="21"/>
          <w:lang w:val="pl-PL"/>
        </w:rPr>
        <w:t>o dokumentację projektową opracowaną przez</w:t>
      </w:r>
      <w:r w:rsidR="009A2342">
        <w:rPr>
          <w:rFonts w:ascii="Arial" w:hAnsi="Arial" w:cs="Arial"/>
          <w:sz w:val="21"/>
          <w:szCs w:val="21"/>
          <w:lang w:val="pl-PL"/>
        </w:rPr>
        <w:t xml:space="preserve"> Pana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="00D53923">
        <w:rPr>
          <w:rFonts w:ascii="Arial" w:hAnsi="Arial" w:cs="Arial"/>
          <w:bCs/>
          <w:sz w:val="21"/>
          <w:szCs w:val="21"/>
        </w:rPr>
        <w:t xml:space="preserve">Macieja Wdowiaka </w:t>
      </w:r>
      <w:r w:rsidR="00D53923">
        <w:rPr>
          <w:rFonts w:ascii="Arial" w:hAnsi="Arial" w:cs="Arial"/>
          <w:bCs/>
          <w:sz w:val="21"/>
          <w:szCs w:val="21"/>
        </w:rPr>
        <w:lastRenderedPageBreak/>
        <w:t xml:space="preserve">reprezentującego biuro projektowe NOVA-PROJECT SP. Z O.O., </w:t>
      </w:r>
      <w:r w:rsidR="00BE0C60">
        <w:rPr>
          <w:rFonts w:ascii="Arial" w:hAnsi="Arial" w:cs="Arial"/>
          <w:bCs/>
          <w:sz w:val="21"/>
          <w:szCs w:val="21"/>
        </w:rPr>
        <w:t>ul. Parkowa 25/70b, 51-616 Wrocław</w:t>
      </w:r>
      <w:r>
        <w:rPr>
          <w:rFonts w:ascii="Arial" w:hAnsi="Arial" w:cs="Arial"/>
          <w:bCs/>
          <w:sz w:val="21"/>
          <w:szCs w:val="21"/>
          <w:lang w:val="pl-PL"/>
        </w:rPr>
        <w:t>, w skład której wchodzą niżej wymienione opracowania:</w:t>
      </w:r>
    </w:p>
    <w:p w14:paraId="44A34AE0" w14:textId="77777777" w:rsidR="0004687A" w:rsidRDefault="00EF5076" w:rsidP="00B80BBE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Projekt budowlany</w:t>
      </w:r>
    </w:p>
    <w:p w14:paraId="089708AD" w14:textId="77777777" w:rsidR="00EF5076" w:rsidRDefault="00EF5076" w:rsidP="00B80BBE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r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Projekt wykonawczy branży drogowej</w:t>
      </w:r>
    </w:p>
    <w:p w14:paraId="25348B9F" w14:textId="18A57AA1" w:rsidR="00EF5076" w:rsidRDefault="00EF5076" w:rsidP="00B80BBE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r w:rsidRPr="00EF5076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Projekt wykonawczy branży </w:t>
      </w:r>
      <w:r w:rsidR="009A2342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sanitarnej (kanalizacja deszczowa)</w:t>
      </w:r>
    </w:p>
    <w:p w14:paraId="6BDD2422" w14:textId="462E7A0F" w:rsidR="00EF5076" w:rsidRPr="00EF5076" w:rsidRDefault="00EF5076" w:rsidP="00B80BBE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r w:rsidRPr="00EF5076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Projekt wykonawczy branży </w:t>
      </w:r>
      <w:r w:rsidR="009A2342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elektroenergetycznej</w:t>
      </w:r>
    </w:p>
    <w:p w14:paraId="6C3B8637" w14:textId="77777777" w:rsidR="00EF5076" w:rsidRDefault="00EF5076" w:rsidP="00B80BBE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r w:rsidRPr="00EF5076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Projekt wykonawczy branży branży telekomunikacyjnej w zakresie kanałów telekomunikacycjnych</w:t>
      </w:r>
    </w:p>
    <w:p w14:paraId="7E5F079D" w14:textId="77777777" w:rsidR="00EF5076" w:rsidRDefault="00EF5076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Specyfikacje Techniczne Wykonania I Odbioru Robót Budowlanych </w:t>
      </w:r>
    </w:p>
    <w:p w14:paraId="20692A12" w14:textId="3CBCD41B" w:rsidR="009A2342" w:rsidRDefault="009A2342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Docelowa organizacja ruchu</w:t>
      </w:r>
    </w:p>
    <w:p w14:paraId="362A4132" w14:textId="511D79BC" w:rsidR="009A2342" w:rsidRDefault="009A2342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Tymczasowa organizacja ruchu</w:t>
      </w:r>
    </w:p>
    <w:p w14:paraId="4B0B2BBB" w14:textId="5675FC63" w:rsidR="009A2342" w:rsidRDefault="009A2342" w:rsidP="00F51ACE">
      <w:pPr>
        <w:pStyle w:val="Nagwek"/>
        <w:numPr>
          <w:ilvl w:val="2"/>
          <w:numId w:val="8"/>
        </w:numPr>
        <w:spacing w:line="276" w:lineRule="auto"/>
        <w:ind w:left="2875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Przedmiar (UWAGA: PRZEDMIAR MA CHARAKTER POMOCNICZY I NIE STANOWI OPZ)</w:t>
      </w:r>
    </w:p>
    <w:p w14:paraId="11590A61" w14:textId="77777777" w:rsidR="00B80BBE" w:rsidRDefault="00B80BBE" w:rsidP="00B80BBE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Opnie , uzgodnienia i decyzje</w:t>
      </w:r>
      <w:r w:rsidR="004A3860">
        <w:rPr>
          <w:rFonts w:ascii="Arial" w:hAnsi="Arial" w:cs="Arial"/>
          <w:bCs/>
          <w:sz w:val="21"/>
          <w:szCs w:val="21"/>
        </w:rPr>
        <w:t>, w tym:</w:t>
      </w:r>
    </w:p>
    <w:p w14:paraId="65D22263" w14:textId="1D1326BE" w:rsidR="00DB3D7C" w:rsidRDefault="00DB3D7C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Decyzja ZRID</w:t>
      </w:r>
    </w:p>
    <w:p w14:paraId="1FEFE636" w14:textId="68E9A0FE" w:rsidR="00B80BBE" w:rsidRDefault="00626D5B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Opinia Zarządu Powiatu Wrocławskiego</w:t>
      </w:r>
    </w:p>
    <w:p w14:paraId="515F5738" w14:textId="3CA9C76A" w:rsidR="00B80BBE" w:rsidRDefault="00626D5B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Opinia Państwowego Gospodarstwa Wodnego Wody Polskie</w:t>
      </w:r>
    </w:p>
    <w:p w14:paraId="5853FCB5" w14:textId="6AE4533F" w:rsidR="00626D5B" w:rsidRDefault="00626D5B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Opinia Zarządu Województwa Dolnośląskiego</w:t>
      </w:r>
    </w:p>
    <w:p w14:paraId="545A8BF3" w14:textId="66CF6883" w:rsidR="00626D5B" w:rsidRDefault="00626D5B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Opinia Wojewódzkiego</w:t>
      </w:r>
      <w:r w:rsidR="005427FD">
        <w:rPr>
          <w:rFonts w:ascii="Arial" w:hAnsi="Arial" w:cs="Arial"/>
          <w:bCs/>
          <w:sz w:val="21"/>
          <w:szCs w:val="21"/>
        </w:rPr>
        <w:t xml:space="preserve"> Urzędu Ochrony Zabytków we Wrocławiu</w:t>
      </w:r>
    </w:p>
    <w:p w14:paraId="3DE94D79" w14:textId="4FE94F7E" w:rsidR="005427FD" w:rsidRDefault="005427FD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Pozwolenie wodnoprawne – Dyrektor Zarządu Zlewni we Wroclawiu Państwowego Gospodarstwa Wodnego Wody Polskie</w:t>
      </w:r>
    </w:p>
    <w:p w14:paraId="449B8431" w14:textId="6523117E" w:rsidR="005427FD" w:rsidRPr="00572B80" w:rsidRDefault="005427FD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Pozwolenie wodnoprawne – przedłużenie terminu ważności – Dyrektor Zarządu Zlewni we Wrocławiu </w:t>
      </w:r>
      <w:r w:rsidRPr="00572B80">
        <w:rPr>
          <w:rFonts w:ascii="Arial" w:hAnsi="Arial" w:cs="Arial"/>
          <w:bCs/>
          <w:sz w:val="21"/>
          <w:szCs w:val="21"/>
        </w:rPr>
        <w:t>Państwowego Gospodarstwa Wodnego Wody Polskie</w:t>
      </w:r>
    </w:p>
    <w:p w14:paraId="51A1E29F" w14:textId="0629B490" w:rsidR="00B80BBE" w:rsidRPr="00572B80" w:rsidRDefault="00B80BBE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572B80">
        <w:rPr>
          <w:rFonts w:ascii="Arial" w:hAnsi="Arial" w:cs="Arial"/>
          <w:bCs/>
          <w:sz w:val="21"/>
          <w:szCs w:val="21"/>
        </w:rPr>
        <w:t>Zatwierdzenie docelowej organizacji ruchu</w:t>
      </w:r>
      <w:r w:rsidR="00572B80" w:rsidRPr="00572B80">
        <w:rPr>
          <w:rFonts w:ascii="Arial" w:hAnsi="Arial" w:cs="Arial"/>
          <w:bCs/>
          <w:sz w:val="21"/>
          <w:szCs w:val="21"/>
        </w:rPr>
        <w:t xml:space="preserve"> – zostanie przekazane po podpisaniu umowy</w:t>
      </w:r>
    </w:p>
    <w:p w14:paraId="4A7FE173" w14:textId="72217759" w:rsidR="00B80BBE" w:rsidRPr="00572B80" w:rsidRDefault="00B80BBE" w:rsidP="00B80BBE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572B80">
        <w:rPr>
          <w:rFonts w:ascii="Arial" w:hAnsi="Arial" w:cs="Arial"/>
          <w:bCs/>
          <w:sz w:val="21"/>
          <w:szCs w:val="21"/>
        </w:rPr>
        <w:t xml:space="preserve">Zatwierdzenie tymczasowej organizacji ruchu </w:t>
      </w:r>
      <w:r w:rsidR="00572B80" w:rsidRPr="00572B80">
        <w:rPr>
          <w:rFonts w:ascii="Arial" w:hAnsi="Arial" w:cs="Arial"/>
          <w:bCs/>
          <w:sz w:val="21"/>
          <w:szCs w:val="21"/>
        </w:rPr>
        <w:t>– zostanie przekazane po podpisaniu umowy</w:t>
      </w:r>
    </w:p>
    <w:p w14:paraId="10208BF7" w14:textId="182523E9" w:rsidR="005F59D0" w:rsidRDefault="005F59D0" w:rsidP="00620AB0">
      <w:pPr>
        <w:pStyle w:val="Nagwek"/>
        <w:numPr>
          <w:ilvl w:val="1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Zakres przedmiotu zamówienia obejmuję całość robót budowlanych opisanych w wyżej wymienionej dokumentacji projektowej.</w:t>
      </w:r>
    </w:p>
    <w:p w14:paraId="4DC013E4" w14:textId="6CDD7838" w:rsidR="007B0909" w:rsidRPr="00597982" w:rsidRDefault="00597982" w:rsidP="00597982">
      <w:pPr>
        <w:pStyle w:val="Nagwek"/>
        <w:numPr>
          <w:ilvl w:val="1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Projekt techniczny zostanie przekazany Wykonawcy przed rozpoczęciem robót.</w:t>
      </w:r>
    </w:p>
    <w:p w14:paraId="26F8E400" w14:textId="15F5C202" w:rsidR="00850FCC" w:rsidRDefault="00850FCC" w:rsidP="00620AB0">
      <w:pPr>
        <w:pStyle w:val="Nagwek"/>
        <w:numPr>
          <w:ilvl w:val="1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Sposób zagospodarowania odpadów</w:t>
      </w:r>
      <w:r w:rsidR="00620AB0">
        <w:rPr>
          <w:rFonts w:ascii="Arial" w:hAnsi="Arial" w:cs="Arial"/>
          <w:sz w:val="21"/>
          <w:szCs w:val="21"/>
          <w:lang w:val="pl-PL"/>
        </w:rPr>
        <w:t>:</w:t>
      </w:r>
    </w:p>
    <w:p w14:paraId="0E739BA7" w14:textId="12C23505" w:rsidR="00F51ACE" w:rsidRPr="00620AB0" w:rsidRDefault="00850FCC" w:rsidP="00341B89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535D2B">
        <w:rPr>
          <w:rFonts w:ascii="Arial" w:hAnsi="Arial" w:cs="Arial"/>
          <w:sz w:val="21"/>
          <w:szCs w:val="21"/>
          <w:lang w:val="pl-PL"/>
        </w:rPr>
        <w:t xml:space="preserve">Wszystkie materiały nienadające się do ponownego wbudowania oraz pozostałe odpady, w tym urobek, Wykonawca zutylizuje na swój koszt. Wskazanie miejsca </w:t>
      </w:r>
      <w:r w:rsidRPr="00535D2B">
        <w:rPr>
          <w:rFonts w:ascii="Arial" w:eastAsia="Arial" w:hAnsi="Arial" w:cs="Arial"/>
          <w:sz w:val="21"/>
          <w:szCs w:val="21"/>
          <w:lang w:val="pl-PL"/>
        </w:rPr>
        <w:br/>
      </w:r>
      <w:r w:rsidRPr="00535D2B">
        <w:rPr>
          <w:rFonts w:ascii="Arial" w:hAnsi="Arial" w:cs="Arial"/>
          <w:sz w:val="21"/>
          <w:szCs w:val="21"/>
          <w:lang w:val="pl-PL"/>
        </w:rPr>
        <w:t>i odległości wywozu urobku spoczywają na Wykonawcy. Wykonawca, jako wytwórca odpadów w rozumieniu art. 3 ust. 1 pkt. 32 ustawy o odpadach z dnia 14.12.2012 r., (Dz. U. 2013 poz. 21 ze zm.) ma obowiązek zagospodarowania odpadów powstałych podczas realizacji zamówienia zgodnie z wyżej wymienioną ustawą, ustawą z dnia 27.04.2001 r. Prawo Ochrony Środowiska (tj. z 2013 r. Dz. U. poz. 1232 z późń.zm.), ustawą z dnia 13 września 1996 r. o utrzymaniu czystości i porządku w gminach (tj. Dz. U. z 2013 r., poz. 1399 ze zm.). Magazynowanie odpadów powstających podczas realizacji zamierzenia budowlanego może odbywać się jedynie na terenie, do którego ich wytwórca ma tytuł prawny, zgodnie z art. 25 ustawy z dnia 14.12.2012 r. o odpadach (Dz. U. z 2013 r. Nr 21). W cenie ryczałtowej Wykonawca ma obowiązek uwzględnić miejsce, odległość, koszt wywozu, składowania i utylizacji odpadów.</w:t>
      </w:r>
      <w:r w:rsidR="005F59D0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149553D4" w14:textId="1D0118E5" w:rsidR="005F59D0" w:rsidRDefault="005F59D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lastRenderedPageBreak/>
        <w:t xml:space="preserve">Płyty betonowe </w:t>
      </w:r>
      <w:r w:rsidR="009E635A">
        <w:rPr>
          <w:rFonts w:ascii="Arial" w:hAnsi="Arial" w:cs="Arial"/>
          <w:sz w:val="21"/>
          <w:szCs w:val="21"/>
          <w:lang w:val="pl-PL"/>
        </w:rPr>
        <w:t>po demontażu należy przekazać do Zamawiającego na plac do 10 km od terenu budowy.</w:t>
      </w:r>
    </w:p>
    <w:p w14:paraId="66D36D6B" w14:textId="634C0FBC" w:rsidR="004A3860" w:rsidRPr="00597982" w:rsidRDefault="00C26B81" w:rsidP="00597982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97982">
        <w:rPr>
          <w:rFonts w:ascii="Arial" w:hAnsi="Arial" w:cs="Arial"/>
          <w:sz w:val="21"/>
          <w:szCs w:val="21"/>
          <w:lang w:val="pl-PL"/>
        </w:rPr>
        <w:t>D</w:t>
      </w:r>
      <w:r w:rsidR="004A3860" w:rsidRPr="00597982">
        <w:rPr>
          <w:rFonts w:ascii="Arial" w:hAnsi="Arial" w:cs="Arial"/>
          <w:sz w:val="21"/>
          <w:szCs w:val="21"/>
          <w:lang w:val="pl-PL"/>
        </w:rPr>
        <w:t xml:space="preserve">owiązanie do istniejących nawierzchni ul. </w:t>
      </w:r>
      <w:r w:rsidR="00F64750" w:rsidRPr="00597982">
        <w:rPr>
          <w:rFonts w:ascii="Arial" w:hAnsi="Arial" w:cs="Arial"/>
          <w:sz w:val="21"/>
          <w:szCs w:val="21"/>
          <w:lang w:val="pl-PL"/>
        </w:rPr>
        <w:t>Paderewskiego</w:t>
      </w:r>
      <w:r w:rsidR="004A3860" w:rsidRPr="00597982">
        <w:rPr>
          <w:rFonts w:ascii="Arial" w:hAnsi="Arial" w:cs="Arial"/>
          <w:sz w:val="21"/>
          <w:szCs w:val="21"/>
          <w:lang w:val="pl-PL"/>
        </w:rPr>
        <w:t xml:space="preserve">  i ul. </w:t>
      </w:r>
      <w:r w:rsidR="00F64750" w:rsidRPr="00597982">
        <w:rPr>
          <w:rFonts w:ascii="Arial" w:hAnsi="Arial" w:cs="Arial"/>
          <w:sz w:val="21"/>
          <w:szCs w:val="21"/>
          <w:lang w:val="pl-PL"/>
        </w:rPr>
        <w:t>Henryka III</w:t>
      </w:r>
      <w:r w:rsidR="004A3860" w:rsidRPr="00597982">
        <w:rPr>
          <w:rFonts w:ascii="Arial" w:hAnsi="Arial" w:cs="Arial"/>
          <w:sz w:val="21"/>
          <w:szCs w:val="21"/>
          <w:lang w:val="pl-PL"/>
        </w:rPr>
        <w:t xml:space="preserve"> poprzez  dostosowanie wysokościowe nawierzchni</w:t>
      </w:r>
      <w:r w:rsidRPr="00597982">
        <w:rPr>
          <w:rFonts w:ascii="Arial" w:hAnsi="Arial" w:cs="Arial"/>
          <w:sz w:val="21"/>
          <w:szCs w:val="21"/>
          <w:lang w:val="pl-PL"/>
        </w:rPr>
        <w:t>.</w:t>
      </w:r>
      <w:r w:rsidR="004A3860" w:rsidRPr="00597982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68381DEC" w14:textId="77777777" w:rsidR="00620AB0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Tymczasowa organizacja ruchu:</w:t>
      </w:r>
    </w:p>
    <w:p w14:paraId="7F6DD22C" w14:textId="3324CDBB" w:rsidR="003B2E68" w:rsidRDefault="0004687A" w:rsidP="003B2E68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04687A">
        <w:rPr>
          <w:rFonts w:ascii="Arial" w:hAnsi="Arial" w:cs="Arial"/>
          <w:sz w:val="21"/>
          <w:szCs w:val="21"/>
          <w:lang w:val="pl-PL"/>
        </w:rPr>
        <w:t xml:space="preserve">Wyniesienie </w:t>
      </w:r>
      <w:r>
        <w:rPr>
          <w:rFonts w:ascii="Arial" w:hAnsi="Arial" w:cs="Arial"/>
          <w:sz w:val="21"/>
          <w:szCs w:val="21"/>
          <w:lang w:val="pl-PL"/>
        </w:rPr>
        <w:t>tymczasowej</w:t>
      </w:r>
      <w:r w:rsidRPr="0004687A">
        <w:rPr>
          <w:rFonts w:ascii="Arial" w:hAnsi="Arial" w:cs="Arial"/>
          <w:sz w:val="21"/>
          <w:szCs w:val="21"/>
          <w:lang w:val="pl-PL"/>
        </w:rPr>
        <w:t xml:space="preserve"> organizacji ruchu wraz z zawiadomieniem organu zarządzającego ruchem, zarządu drogi i właściwego komendanta Policji o terminie jej wprowadzenia co najmniej 7 dni przed dniem wprowadzenia organizacji ruchu</w:t>
      </w:r>
      <w:r w:rsidR="004A3860">
        <w:rPr>
          <w:rFonts w:ascii="Arial" w:hAnsi="Arial" w:cs="Arial"/>
          <w:sz w:val="21"/>
          <w:szCs w:val="21"/>
          <w:lang w:val="pl-PL"/>
        </w:rPr>
        <w:t>.</w:t>
      </w:r>
    </w:p>
    <w:p w14:paraId="2EC81034" w14:textId="17BC8A89" w:rsidR="00C26B81" w:rsidRDefault="00C26B81" w:rsidP="00C26B81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Wykonanie elementów pasa drogowego budowanego łącznika pomiędzy ul. I.J. Paderewskiego a ul. Henryka III w tym jezdni, chodnika, ciągu pieszo-rowerowego, zjazdów, poboczy</w:t>
      </w:r>
      <w:r w:rsidR="006F7310">
        <w:rPr>
          <w:rFonts w:ascii="Arial" w:hAnsi="Arial" w:cs="Arial"/>
          <w:sz w:val="21"/>
          <w:szCs w:val="21"/>
          <w:lang w:val="pl-PL"/>
        </w:rPr>
        <w:t>, budowa skrzyżowania ul. Henryka III z łącznikiem.</w:t>
      </w:r>
    </w:p>
    <w:p w14:paraId="56D6DC75" w14:textId="6FE339C4" w:rsidR="009E635A" w:rsidRDefault="009E635A" w:rsidP="00572B8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Wykonanie zakresu zieleni zgodnie z dokumentacją projektową tj. wykonanie nasadzeń 6 szt. drzew, rekultywacja terenu w granicach pasa drogowego poprzez uzupełnienie gruntem i obsiew trawą na warstwie humusu o gr. 15cm oraz wycinka 3 szt. Drzew kolidujących z inwestycją. </w:t>
      </w:r>
    </w:p>
    <w:p w14:paraId="1F1E1FD4" w14:textId="05CE4FC5" w:rsidR="00C26B81" w:rsidRPr="00572B80" w:rsidRDefault="00C26B81" w:rsidP="00597982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72B80">
        <w:rPr>
          <w:rFonts w:ascii="Arial" w:hAnsi="Arial" w:cs="Arial"/>
          <w:sz w:val="21"/>
          <w:szCs w:val="21"/>
          <w:lang w:val="pl-PL"/>
        </w:rPr>
        <w:t>Odwodnienie realizowane będzie za pomocą spadków podłużnych i poprzecznych jezdni do projektowanych wpustów deszczowych oraz kolejno do kanalizacji deszczowej.</w:t>
      </w:r>
    </w:p>
    <w:p w14:paraId="28DEBE63" w14:textId="3DDEDCD5" w:rsidR="00BC1098" w:rsidRDefault="00BC1098" w:rsidP="009E635A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Budowa kanalizacji deszczowej</w:t>
      </w:r>
      <w:r w:rsidR="009E635A">
        <w:rPr>
          <w:rFonts w:ascii="Arial" w:hAnsi="Arial" w:cs="Arial"/>
          <w:sz w:val="21"/>
          <w:szCs w:val="21"/>
          <w:lang w:val="pl-PL"/>
        </w:rPr>
        <w:t xml:space="preserve"> z włączeniem do kanalizacji deszczowej w ul. I.J. Paderewskiego w Siechnicach.</w:t>
      </w:r>
    </w:p>
    <w:p w14:paraId="59CB53F6" w14:textId="6D4CF933" w:rsidR="00BC1098" w:rsidRDefault="00BC1098" w:rsidP="009E635A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Budowa oświetlenia ulicznego</w:t>
      </w:r>
      <w:r w:rsidR="009E635A">
        <w:rPr>
          <w:rFonts w:ascii="Arial" w:hAnsi="Arial" w:cs="Arial"/>
          <w:sz w:val="21"/>
          <w:szCs w:val="21"/>
          <w:lang w:val="pl-PL"/>
        </w:rPr>
        <w:t xml:space="preserve"> z wpięciem do sieci oświetlenia w ul. I.J. Paderewskiego w Siechnicach.</w:t>
      </w:r>
    </w:p>
    <w:p w14:paraId="0289A8B8" w14:textId="511A5F83" w:rsidR="00BC1098" w:rsidRDefault="00BC1098" w:rsidP="009E635A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Wykonanie budowy kanału technologicznego</w:t>
      </w:r>
      <w:r w:rsidR="00597982">
        <w:rPr>
          <w:rFonts w:ascii="Arial" w:hAnsi="Arial" w:cs="Arial"/>
          <w:sz w:val="21"/>
          <w:szCs w:val="21"/>
          <w:lang w:val="pl-PL"/>
        </w:rPr>
        <w:t>.</w:t>
      </w:r>
    </w:p>
    <w:p w14:paraId="0B2B41DD" w14:textId="2A4225FE" w:rsidR="007B61F7" w:rsidRPr="00BC1098" w:rsidRDefault="007B61F7" w:rsidP="007B61F7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Wykonanie palisad  od początku opracowania do ok. 50m ze względu na lokalnie występujące różnice wysokości</w:t>
      </w:r>
      <w:r w:rsidR="00FA3044">
        <w:rPr>
          <w:rFonts w:ascii="Arial" w:hAnsi="Arial" w:cs="Arial"/>
          <w:sz w:val="21"/>
          <w:szCs w:val="21"/>
          <w:lang w:val="pl-PL"/>
        </w:rPr>
        <w:t xml:space="preserve"> pomiędzy terenem projektowanym, terenem istniejącym, uniemożliwiające wykonanie skarp w ramach granicy pasa drogowego.</w:t>
      </w:r>
    </w:p>
    <w:p w14:paraId="61AEB89F" w14:textId="5C028C5C" w:rsidR="008922CF" w:rsidRDefault="008922CF" w:rsidP="00BC1098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Usunięcie kolizji.</w:t>
      </w:r>
    </w:p>
    <w:p w14:paraId="0C3C213D" w14:textId="7E30823E" w:rsidR="007C6D3A" w:rsidRDefault="007C6D3A" w:rsidP="008922CF">
      <w:pPr>
        <w:pStyle w:val="Nagwek"/>
        <w:numPr>
          <w:ilvl w:val="2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Usunięcie kolizji z sieciami, które zostały opisane w dokumentacji projektowej. Wykonawca jest zobowiązany do usunięcia kolizji z sieciami, które nie zostały opisane w dokumentacji projektowej w ramach robót dodatkowych na podstawie rozwiązania sporządzonego przez projektanta.</w:t>
      </w:r>
    </w:p>
    <w:p w14:paraId="449016B7" w14:textId="0F61622E" w:rsidR="008922CF" w:rsidRDefault="008922CF" w:rsidP="008922CF">
      <w:pPr>
        <w:pStyle w:val="Nagwek"/>
        <w:numPr>
          <w:ilvl w:val="2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Usunięcie kolizji ze studnią pożarniczą na podstawie </w:t>
      </w:r>
      <w:r w:rsidR="00D94787">
        <w:rPr>
          <w:rFonts w:ascii="Arial" w:hAnsi="Arial" w:cs="Arial"/>
          <w:sz w:val="21"/>
          <w:szCs w:val="21"/>
          <w:lang w:val="pl-PL"/>
        </w:rPr>
        <w:t>rysunku załączonego do dokumentacji projektowej.</w:t>
      </w:r>
    </w:p>
    <w:p w14:paraId="0887D63C" w14:textId="5827DC52" w:rsidR="00620AB0" w:rsidRDefault="00620AB0" w:rsidP="00BC1098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Powiadomienie mieszkańców:</w:t>
      </w:r>
    </w:p>
    <w:p w14:paraId="4DBBBAEE" w14:textId="1B744FD8" w:rsidR="00CD4B01" w:rsidRPr="00F64750" w:rsidRDefault="00620AB0" w:rsidP="00BC1098">
      <w:pPr>
        <w:pStyle w:val="Nagwek"/>
        <w:tabs>
          <w:tab w:val="clear" w:pos="4153"/>
          <w:tab w:val="center" w:pos="1560"/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l-PL"/>
        </w:rPr>
        <w:t>Powiadomienie mieszkańców</w:t>
      </w:r>
      <w:r w:rsidR="00B80BBE">
        <w:rPr>
          <w:rFonts w:ascii="Arial" w:hAnsi="Arial" w:cs="Arial"/>
          <w:sz w:val="21"/>
          <w:szCs w:val="21"/>
          <w:lang w:val="pl-PL"/>
        </w:rPr>
        <w:t xml:space="preserve"> </w:t>
      </w:r>
      <w:r w:rsidR="007C6D3A">
        <w:rPr>
          <w:rFonts w:ascii="Arial" w:hAnsi="Arial" w:cs="Arial"/>
          <w:sz w:val="21"/>
          <w:szCs w:val="21"/>
          <w:lang w:val="pl-PL"/>
        </w:rPr>
        <w:t xml:space="preserve">z ul. I.J. Paderewskiego w Siechnicach i przyległych do niej </w:t>
      </w:r>
      <w:r>
        <w:rPr>
          <w:rFonts w:ascii="Arial" w:hAnsi="Arial" w:cs="Arial"/>
          <w:sz w:val="21"/>
          <w:szCs w:val="21"/>
          <w:lang w:val="pl-PL"/>
        </w:rPr>
        <w:t xml:space="preserve">o rozpoczęciu robót budowlanych co najmniej na 1 tydzień czasu przed fizycznym rozpoczęciem robót. Powiadomienie mieszkańców należy dokonać poprzez wrzucenie do skrzynek na listy stosownych ogłoszeń </w:t>
      </w:r>
      <w:r w:rsidR="00B80BBE">
        <w:rPr>
          <w:rFonts w:ascii="Arial" w:hAnsi="Arial" w:cs="Arial"/>
          <w:sz w:val="21"/>
          <w:szCs w:val="21"/>
          <w:lang w:val="pl-PL"/>
        </w:rPr>
        <w:t>oraz</w:t>
      </w:r>
      <w:r>
        <w:rPr>
          <w:rFonts w:ascii="Arial" w:hAnsi="Arial" w:cs="Arial"/>
          <w:sz w:val="21"/>
          <w:szCs w:val="21"/>
          <w:lang w:val="pl-PL"/>
        </w:rPr>
        <w:t xml:space="preserve"> rozwieszenie ich na tablicach informacyjnych i innych do tego przystosowanych miejscach w widoczny sposób.</w:t>
      </w:r>
      <w:r w:rsidR="00CD4B01" w:rsidRPr="00CD4B01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pl-PL" w:eastAsia="ar-SA"/>
        </w:rPr>
        <w:t xml:space="preserve"> </w:t>
      </w:r>
      <w:r w:rsidR="00CD4B01" w:rsidRPr="00CD4B01">
        <w:rPr>
          <w:rFonts w:ascii="Arial" w:hAnsi="Arial" w:cs="Arial"/>
          <w:sz w:val="21"/>
          <w:szCs w:val="21"/>
          <w:lang w:val="pl-PL"/>
        </w:rPr>
        <w:t>Wykonawca zobowiązany jest dostarczyć Zamawiającemu potwierdzenie poinformowania ww. instytucji i mieszkańców</w:t>
      </w:r>
      <w:r w:rsidR="00CD4B01">
        <w:rPr>
          <w:rFonts w:ascii="Arial" w:hAnsi="Arial" w:cs="Arial"/>
          <w:sz w:val="21"/>
          <w:szCs w:val="21"/>
          <w:lang w:val="pl-PL"/>
        </w:rPr>
        <w:t>.</w:t>
      </w:r>
    </w:p>
    <w:p w14:paraId="35FF2DD4" w14:textId="143D43FD" w:rsidR="00CD4B01" w:rsidRDefault="00CD4B01" w:rsidP="00BC1098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Powiadomienie instytucji</w:t>
      </w:r>
      <w:r w:rsidR="00735033">
        <w:rPr>
          <w:rFonts w:ascii="Arial" w:hAnsi="Arial" w:cs="Arial"/>
          <w:sz w:val="21"/>
          <w:szCs w:val="21"/>
          <w:lang w:val="pl-PL"/>
        </w:rPr>
        <w:t xml:space="preserve"> przed rozpoczęciem robót</w:t>
      </w:r>
      <w:r>
        <w:rPr>
          <w:rFonts w:ascii="Arial" w:hAnsi="Arial" w:cs="Arial"/>
          <w:sz w:val="21"/>
          <w:szCs w:val="21"/>
          <w:lang w:val="pl-PL"/>
        </w:rPr>
        <w:t>:</w:t>
      </w:r>
    </w:p>
    <w:p w14:paraId="198DF10A" w14:textId="77777777" w:rsidR="00735033" w:rsidRDefault="00CD4B01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CD4B01">
        <w:rPr>
          <w:rFonts w:ascii="Arial" w:hAnsi="Arial" w:cs="Arial"/>
          <w:sz w:val="21"/>
          <w:szCs w:val="21"/>
          <w:lang w:val="pl-PL"/>
        </w:rPr>
        <w:t xml:space="preserve">Na 7 dni przed rozpoczęciem robót budowlanych </w:t>
      </w:r>
      <w:r>
        <w:rPr>
          <w:rFonts w:ascii="Arial" w:hAnsi="Arial" w:cs="Arial"/>
          <w:sz w:val="21"/>
          <w:szCs w:val="21"/>
          <w:lang w:val="pl-PL"/>
        </w:rPr>
        <w:t>p</w:t>
      </w:r>
      <w:r w:rsidRPr="00CD4B01">
        <w:rPr>
          <w:rFonts w:ascii="Arial" w:hAnsi="Arial" w:cs="Arial"/>
          <w:sz w:val="21"/>
          <w:szCs w:val="21"/>
          <w:lang w:val="pl-PL"/>
        </w:rPr>
        <w:t>owiadomienie wszystkich instytucji używających i obsługujących urządzenia oraz instalacje podziemne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naziemne, zgodnie z wydanymi przez te instytucje warunkami oraz uzgodnieniami oraz w celu ewentualnego wykonania przez te instytucje niezbędnych adaptacji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innych koniecznych robót w obrębie placu budowy, które są konieczne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wymagane ze względu na charakter robót budowlanych stanowiących przedmiot </w:t>
      </w:r>
      <w:r w:rsidRPr="00CD4B01">
        <w:rPr>
          <w:rFonts w:ascii="Arial" w:hAnsi="Arial" w:cs="Arial"/>
          <w:sz w:val="21"/>
          <w:szCs w:val="21"/>
          <w:lang w:val="pl-PL"/>
        </w:rPr>
        <w:lastRenderedPageBreak/>
        <w:t>niniejszej umowy. Wykonawca ułatwi przeprowadzenie wymienionych robót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będzie ściśle współpracować z tymi instytucjami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14:paraId="7564C9FF" w14:textId="77777777" w:rsidR="00735033" w:rsidRDefault="00735033" w:rsidP="00BC1098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735033">
        <w:rPr>
          <w:rFonts w:ascii="Arial" w:hAnsi="Arial" w:cs="Arial"/>
          <w:sz w:val="21"/>
          <w:szCs w:val="21"/>
          <w:lang w:val="pl-PL"/>
        </w:rPr>
        <w:t>Powiadomienie instytucji p</w:t>
      </w:r>
      <w:r>
        <w:rPr>
          <w:rFonts w:ascii="Arial" w:hAnsi="Arial" w:cs="Arial"/>
          <w:sz w:val="21"/>
          <w:szCs w:val="21"/>
          <w:lang w:val="pl-PL"/>
        </w:rPr>
        <w:t xml:space="preserve">o zakończeniu </w:t>
      </w:r>
      <w:r w:rsidRPr="00735033">
        <w:rPr>
          <w:rFonts w:ascii="Arial" w:hAnsi="Arial" w:cs="Arial"/>
          <w:sz w:val="21"/>
          <w:szCs w:val="21"/>
          <w:lang w:val="pl-PL"/>
        </w:rPr>
        <w:t>robót:</w:t>
      </w:r>
    </w:p>
    <w:p w14:paraId="36A632C6" w14:textId="5D4ADD8E" w:rsidR="00735033" w:rsidRDefault="00735033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</w:t>
      </w:r>
      <w:r w:rsidRPr="00735033">
        <w:rPr>
          <w:rFonts w:ascii="Arial" w:hAnsi="Arial" w:cs="Arial"/>
          <w:sz w:val="21"/>
          <w:szCs w:val="21"/>
          <w:lang w:val="pl-PL"/>
        </w:rPr>
        <w:t>okonać odbiorów przez jednostki, organy i podmioty specjalistyczne (np. Państwową Inspekcję Sanitarną, Państwową Straż Pożarną, właścicieli sieci uzbrojenia podziemnego)</w:t>
      </w:r>
      <w:r>
        <w:rPr>
          <w:rFonts w:ascii="Arial" w:hAnsi="Arial" w:cs="Arial"/>
          <w:sz w:val="21"/>
          <w:szCs w:val="21"/>
          <w:lang w:val="pl-PL"/>
        </w:rPr>
        <w:t xml:space="preserve">. </w:t>
      </w:r>
    </w:p>
    <w:p w14:paraId="20F6A894" w14:textId="77777777" w:rsidR="00620AB0" w:rsidRDefault="00620AB0" w:rsidP="00BC1098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Docelowa organizacja ruchu:</w:t>
      </w:r>
    </w:p>
    <w:p w14:paraId="31ADF6A8" w14:textId="77777777" w:rsidR="00620AB0" w:rsidRDefault="00620AB0" w:rsidP="00620AB0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Wyniesienie docelowej organizacji ruchu wraz z zawiadomieniem organu zarządzającego ruchem, zarządu drogi i właściwego komendanta Policji o terminie jej wprowadzenia co najmniej 7 dni przed dniem wprowadzenia organizacji ruchu</w:t>
      </w:r>
    </w:p>
    <w:p w14:paraId="79DC4A0B" w14:textId="77777777" w:rsidR="003B053E" w:rsidRDefault="003B053E" w:rsidP="00BC1098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Obsługa geodezyjna:</w:t>
      </w:r>
    </w:p>
    <w:p w14:paraId="13117EFC" w14:textId="77777777" w:rsidR="00735033" w:rsidRDefault="003B053E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Zapewnienie obsługi geodezyjnej nad prowadzonymi robotami budowlanymi</w:t>
      </w:r>
    </w:p>
    <w:p w14:paraId="21414E1C" w14:textId="77777777" w:rsidR="00735033" w:rsidRPr="00735033" w:rsidRDefault="00735033" w:rsidP="00735033">
      <w:pPr>
        <w:pStyle w:val="Nagwek"/>
        <w:numPr>
          <w:ilvl w:val="1"/>
          <w:numId w:val="8"/>
        </w:numPr>
        <w:tabs>
          <w:tab w:val="center" w:pos="1560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735033">
        <w:rPr>
          <w:rFonts w:ascii="Arial" w:hAnsi="Arial" w:cs="Arial"/>
          <w:sz w:val="21"/>
          <w:szCs w:val="21"/>
          <w:lang w:val="pl-PL"/>
        </w:rPr>
        <w:t>Zasilanie placu budowy:</w:t>
      </w:r>
    </w:p>
    <w:p w14:paraId="615E435D" w14:textId="77777777" w:rsidR="00735033" w:rsidRDefault="00735033" w:rsidP="00735033">
      <w:pPr>
        <w:pStyle w:val="Nagwek"/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735033">
        <w:rPr>
          <w:rFonts w:ascii="Arial" w:hAnsi="Arial" w:cs="Arial"/>
          <w:sz w:val="21"/>
          <w:szCs w:val="21"/>
          <w:lang w:val="pl-PL"/>
        </w:rPr>
        <w:t>Zasilanie placu budowy w wodę i energię leży w gestii Wykonawcy – sposób rozwiązania i koszt wg własnych kalkulacji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14:paraId="784B33A7" w14:textId="77777777" w:rsidR="003B053E" w:rsidRDefault="003B053E" w:rsidP="00F92EB9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Uporządkowanie terenu:</w:t>
      </w:r>
    </w:p>
    <w:p w14:paraId="0AAE2F4F" w14:textId="6FCD0C12" w:rsidR="000C213F" w:rsidRDefault="003B053E" w:rsidP="00BC1098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Po zakończeniu robót budowlanych uporządkowanie terenu robót  i użytkowanych przez Wykonawcę terenów przyległych</w:t>
      </w:r>
      <w:r w:rsidR="000C213F">
        <w:rPr>
          <w:rFonts w:ascii="Arial" w:hAnsi="Arial" w:cs="Arial"/>
          <w:sz w:val="21"/>
          <w:szCs w:val="21"/>
          <w:lang w:val="pl-PL"/>
        </w:rPr>
        <w:t>.</w:t>
      </w:r>
    </w:p>
    <w:p w14:paraId="00C26ABF" w14:textId="77777777" w:rsidR="003B053E" w:rsidRDefault="003B053E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Likwidacja placu budowy i zaplecza:</w:t>
      </w:r>
    </w:p>
    <w:p w14:paraId="3D85D563" w14:textId="77777777" w:rsidR="003B053E" w:rsidRDefault="003B053E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</w:t>
      </w:r>
      <w:r w:rsidR="001801EA">
        <w:rPr>
          <w:rFonts w:ascii="Arial" w:hAnsi="Arial" w:cs="Arial"/>
          <w:sz w:val="21"/>
          <w:szCs w:val="21"/>
          <w:lang w:val="pl-PL"/>
        </w:rPr>
        <w:t>.</w:t>
      </w:r>
    </w:p>
    <w:p w14:paraId="5258130D" w14:textId="77777777" w:rsidR="003B053E" w:rsidRDefault="003B053E" w:rsidP="0004687A">
      <w:pPr>
        <w:pStyle w:val="Nagwek"/>
        <w:numPr>
          <w:ilvl w:val="1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Dokumentacja powykonawcza</w:t>
      </w:r>
    </w:p>
    <w:p w14:paraId="715E3A3C" w14:textId="6938A366" w:rsidR="00FB600E" w:rsidRDefault="003B053E" w:rsidP="00A75398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Wykonanie dokumentacji powykonawczej wraz z powykonawczą inwentaryzacją geodezyjną – zgodnie z procedurą WI stanowiącą załącznik do </w:t>
      </w:r>
      <w:r w:rsidR="004A3860">
        <w:rPr>
          <w:rFonts w:ascii="Arial" w:hAnsi="Arial" w:cs="Arial"/>
          <w:sz w:val="21"/>
          <w:szCs w:val="21"/>
          <w:lang w:val="pl-PL"/>
        </w:rPr>
        <w:t>SWZ</w:t>
      </w:r>
      <w:r>
        <w:rPr>
          <w:rFonts w:ascii="Arial" w:hAnsi="Arial" w:cs="Arial"/>
          <w:sz w:val="21"/>
          <w:szCs w:val="21"/>
          <w:lang w:val="pl-PL"/>
        </w:rPr>
        <w:t xml:space="preserve"> – w wersji papierowej w 2 egzemplarzach i elektronicznej PDF 2 egz. Wersji elektronicznej na płycie CD/DVD)</w:t>
      </w:r>
      <w:r w:rsidR="001801EA">
        <w:rPr>
          <w:rFonts w:ascii="Arial" w:hAnsi="Arial" w:cs="Arial"/>
          <w:sz w:val="21"/>
          <w:szCs w:val="21"/>
          <w:lang w:val="pl-PL"/>
        </w:rPr>
        <w:t>.</w:t>
      </w:r>
    </w:p>
    <w:p w14:paraId="46ECF793" w14:textId="77777777" w:rsidR="002B6A6D" w:rsidRDefault="003B053E" w:rsidP="002B6A6D">
      <w:pPr>
        <w:pStyle w:val="Nagwek"/>
        <w:numPr>
          <w:ilvl w:val="1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Sposób realizacji robót:</w:t>
      </w:r>
    </w:p>
    <w:p w14:paraId="0BE28BE9" w14:textId="77777777" w:rsidR="003B053E" w:rsidRDefault="003B053E" w:rsidP="002B6A6D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2B6A6D">
        <w:rPr>
          <w:rFonts w:ascii="Arial" w:hAnsi="Arial" w:cs="Arial"/>
          <w:sz w:val="21"/>
          <w:szCs w:val="21"/>
          <w:lang w:val="pl-PL"/>
        </w:rPr>
        <w:t xml:space="preserve">Roboty należy wykonywać zgodnie z widzą techniczną obowiązującymi przepisami, normami oraz na ustalonych </w:t>
      </w:r>
      <w:r w:rsidR="002B6A6D">
        <w:rPr>
          <w:rFonts w:ascii="Arial" w:hAnsi="Arial" w:cs="Arial"/>
          <w:sz w:val="21"/>
          <w:szCs w:val="21"/>
          <w:lang w:val="pl-PL"/>
        </w:rPr>
        <w:t xml:space="preserve">                              </w:t>
      </w:r>
      <w:r w:rsidRPr="002B6A6D">
        <w:rPr>
          <w:rFonts w:ascii="Arial" w:hAnsi="Arial" w:cs="Arial"/>
          <w:sz w:val="21"/>
          <w:szCs w:val="21"/>
          <w:lang w:val="pl-PL"/>
        </w:rPr>
        <w:t>w niniejszym opisie przedmiotu zamówienia warunkach.</w:t>
      </w:r>
    </w:p>
    <w:p w14:paraId="1FF2C35E" w14:textId="5986E874" w:rsidR="007B0909" w:rsidRPr="00597982" w:rsidRDefault="002B6A6D" w:rsidP="007B0909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2B6A6D">
        <w:rPr>
          <w:rFonts w:ascii="Arial" w:hAnsi="Arial" w:cs="Arial"/>
          <w:sz w:val="21"/>
          <w:szCs w:val="21"/>
          <w:lang w:val="pl-PL"/>
        </w:rPr>
        <w:t xml:space="preserve">Jeżeli w dokumentacji projektowej lub technicznej powołane są konkretne normy i przepisy, które spełniać mają materiały, sprzęt 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</w:t>
      </w:r>
      <w:r w:rsidRPr="002B6A6D">
        <w:rPr>
          <w:rFonts w:ascii="Arial" w:hAnsi="Arial" w:cs="Arial"/>
          <w:sz w:val="21"/>
          <w:szCs w:val="21"/>
          <w:lang w:val="pl-PL"/>
        </w:rPr>
        <w:t>i inne towary oraz wykonane i zadane roboty, będą obowiązywać postanowienia najnowszego wydania lub poprawionego wydania powołanych norm i przepisów.</w:t>
      </w:r>
    </w:p>
    <w:p w14:paraId="68088984" w14:textId="4BFF3A8E" w:rsidR="00E9401C" w:rsidRPr="00572B80" w:rsidRDefault="00E9401C" w:rsidP="00572B80">
      <w:pPr>
        <w:pStyle w:val="Nagwek"/>
        <w:numPr>
          <w:ilvl w:val="1"/>
          <w:numId w:val="8"/>
        </w:numPr>
        <w:tabs>
          <w:tab w:val="center" w:pos="1418"/>
          <w:tab w:val="left" w:pos="1843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72B80">
        <w:rPr>
          <w:rFonts w:ascii="Arial" w:hAnsi="Arial" w:cs="Arial"/>
          <w:sz w:val="21"/>
          <w:szCs w:val="21"/>
          <w:lang w:val="pl-PL"/>
        </w:rPr>
        <w:t xml:space="preserve">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</w:t>
      </w:r>
    </w:p>
    <w:p w14:paraId="3B6E0ADE" w14:textId="07A3CA3B" w:rsidR="00597982" w:rsidRDefault="00E9401C" w:rsidP="00597982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E9401C">
        <w:rPr>
          <w:rFonts w:ascii="Arial" w:hAnsi="Arial" w:cs="Arial"/>
          <w:sz w:val="21"/>
          <w:szCs w:val="21"/>
          <w:lang w:val="pl-PL"/>
        </w:rPr>
        <w:t>Zapewnienie dostępności osobom ze szczególnymi potrzebami następuje,</w:t>
      </w:r>
      <w:r>
        <w:rPr>
          <w:rFonts w:ascii="Arial" w:hAnsi="Arial" w:cs="Arial"/>
          <w:sz w:val="21"/>
          <w:szCs w:val="21"/>
          <w:lang w:val="pl-PL"/>
        </w:rPr>
        <w:t xml:space="preserve">                  </w:t>
      </w:r>
      <w:r w:rsidRPr="00E9401C">
        <w:rPr>
          <w:rFonts w:ascii="Arial" w:hAnsi="Arial" w:cs="Arial"/>
          <w:sz w:val="21"/>
          <w:szCs w:val="21"/>
          <w:lang w:val="pl-PL"/>
        </w:rPr>
        <w:t xml:space="preserve"> o ile jest to możliwe, z uwzględnieniem uniwersalnego projektowania oraz jest adekwatne do zakresu zadania.</w:t>
      </w:r>
    </w:p>
    <w:p w14:paraId="7224C43A" w14:textId="77777777" w:rsidR="00597982" w:rsidRDefault="00597982" w:rsidP="00597982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2AB0B617" w14:textId="77777777" w:rsidR="00597982" w:rsidRPr="00597982" w:rsidRDefault="00597982" w:rsidP="00597982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5419B979" w14:textId="59543A32" w:rsidR="007B16C8" w:rsidRDefault="000B0400" w:rsidP="00597982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</w:t>
      </w:r>
      <w:r w:rsidR="0001643D">
        <w:rPr>
          <w:rFonts w:ascii="Arial" w:hAnsi="Arial" w:cs="Arial"/>
          <w:sz w:val="21"/>
          <w:szCs w:val="21"/>
        </w:rPr>
        <w:t xml:space="preserve"> </w:t>
      </w:r>
      <w:r w:rsidR="007B16C8">
        <w:rPr>
          <w:rFonts w:ascii="Arial" w:hAnsi="Arial" w:cs="Arial"/>
          <w:sz w:val="21"/>
          <w:szCs w:val="21"/>
        </w:rPr>
        <w:t>Opracowała:</w:t>
      </w:r>
    </w:p>
    <w:p w14:paraId="1F313FAD" w14:textId="77777777" w:rsidR="00597982" w:rsidRPr="00597982" w:rsidRDefault="00597982" w:rsidP="00597982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9ED49AB" w14:textId="77777777" w:rsidR="007B16C8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</w:t>
      </w:r>
      <w:r w:rsidR="007B16C8">
        <w:rPr>
          <w:rFonts w:ascii="Arial" w:hAnsi="Arial" w:cs="Arial"/>
          <w:sz w:val="21"/>
          <w:szCs w:val="21"/>
        </w:rPr>
        <w:t>……………………………..</w:t>
      </w:r>
    </w:p>
    <w:p w14:paraId="159BCCE6" w14:textId="6A5331AF" w:rsidR="0001643D" w:rsidRPr="00597982" w:rsidRDefault="000B0400" w:rsidP="00597982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B16C8" w:rsidRPr="007B16C8">
        <w:rPr>
          <w:rFonts w:ascii="Arial" w:hAnsi="Arial" w:cs="Arial"/>
          <w:sz w:val="16"/>
          <w:szCs w:val="16"/>
        </w:rPr>
        <w:t>data i podpis</w:t>
      </w:r>
      <w:r w:rsidR="0001643D" w:rsidRPr="007B16C8">
        <w:rPr>
          <w:rFonts w:ascii="Arial" w:hAnsi="Arial" w:cs="Arial"/>
          <w:sz w:val="16"/>
          <w:szCs w:val="16"/>
        </w:rPr>
        <w:tab/>
      </w:r>
    </w:p>
    <w:sectPr w:rsidR="0001643D" w:rsidRPr="005979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A156" w14:textId="77777777" w:rsidR="00261D91" w:rsidRDefault="00261D91" w:rsidP="0000720C">
      <w:pPr>
        <w:spacing w:after="0" w:line="240" w:lineRule="auto"/>
      </w:pPr>
      <w:r>
        <w:separator/>
      </w:r>
    </w:p>
  </w:endnote>
  <w:endnote w:type="continuationSeparator" w:id="0">
    <w:p w14:paraId="2AF66294" w14:textId="77777777" w:rsidR="00261D91" w:rsidRDefault="00261D91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90158"/>
      <w:docPartObj>
        <w:docPartGallery w:val="Page Numbers (Bottom of Page)"/>
        <w:docPartUnique/>
      </w:docPartObj>
    </w:sdtPr>
    <w:sdtEndPr/>
    <w:sdtContent>
      <w:p w14:paraId="37F22B29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606E95CA" w14:textId="77777777" w:rsidR="000C213F" w:rsidRDefault="000C2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054C" w14:textId="77777777" w:rsidR="00261D91" w:rsidRDefault="00261D91" w:rsidP="0000720C">
      <w:pPr>
        <w:spacing w:after="0" w:line="240" w:lineRule="auto"/>
      </w:pPr>
      <w:r>
        <w:separator/>
      </w:r>
    </w:p>
  </w:footnote>
  <w:footnote w:type="continuationSeparator" w:id="0">
    <w:p w14:paraId="5D8CC5FE" w14:textId="77777777" w:rsidR="00261D91" w:rsidRDefault="00261D91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E913" w14:textId="77777777" w:rsidR="000C213F" w:rsidRPr="00134C83" w:rsidRDefault="000C213F">
    <w:pPr>
      <w:pStyle w:val="Nagwek"/>
      <w:rPr>
        <w:rFonts w:ascii="Arial" w:hAnsi="Arial" w:cs="Arial"/>
        <w:sz w:val="18"/>
        <w:szCs w:val="18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Załącznik nr 1</w:t>
    </w:r>
    <w:r w:rsidRPr="00134C83">
      <w:rPr>
        <w:rFonts w:ascii="Arial" w:hAnsi="Arial" w:cs="Arial"/>
        <w:sz w:val="18"/>
        <w:szCs w:val="18"/>
        <w:lang w:val="pl-PL"/>
      </w:rPr>
      <w:t xml:space="preserve"> do wniosku o wszczęcie postępowania przetargowego</w:t>
    </w:r>
  </w:p>
  <w:p w14:paraId="6FD5B1BC" w14:textId="59BFE84B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="00A93ADF">
      <w:rPr>
        <w:rFonts w:ascii="Arial" w:hAnsi="Arial" w:cs="Arial"/>
        <w:b/>
        <w:sz w:val="18"/>
        <w:szCs w:val="18"/>
        <w:lang w:val="pl-PL"/>
      </w:rPr>
      <w:t xml:space="preserve">Budowa łącznika </w:t>
    </w:r>
    <w:r w:rsidR="0015498F">
      <w:rPr>
        <w:rFonts w:ascii="Arial" w:hAnsi="Arial" w:cs="Arial"/>
        <w:b/>
        <w:sz w:val="18"/>
        <w:szCs w:val="18"/>
        <w:lang w:val="pl-PL"/>
      </w:rPr>
      <w:t>pomiędzy ulicą Paderewskiego a ulicą Henryka III w Siechnicach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7AA"/>
    <w:multiLevelType w:val="hybridMultilevel"/>
    <w:tmpl w:val="B9A68A2A"/>
    <w:numStyleLink w:val="Zaimportowanystyl1"/>
  </w:abstractNum>
  <w:abstractNum w:abstractNumId="3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A5C221C"/>
    <w:multiLevelType w:val="hybridMultilevel"/>
    <w:tmpl w:val="641E283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7" w15:restartNumberingAfterBreak="0">
    <w:nsid w:val="40234C42"/>
    <w:multiLevelType w:val="hybridMultilevel"/>
    <w:tmpl w:val="580E67A6"/>
    <w:numStyleLink w:val="Zaimportowanystyl6"/>
  </w:abstractNum>
  <w:abstractNum w:abstractNumId="8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0E33A85"/>
    <w:multiLevelType w:val="multilevel"/>
    <w:tmpl w:val="689A4E8A"/>
    <w:numStyleLink w:val="Zaimportowanystyl4"/>
  </w:abstractNum>
  <w:abstractNum w:abstractNumId="10" w15:restartNumberingAfterBreak="0">
    <w:nsid w:val="613C787B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1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4A77B9A"/>
    <w:multiLevelType w:val="hybridMultilevel"/>
    <w:tmpl w:val="641E2832"/>
    <w:numStyleLink w:val="Zaimportowanystyl5"/>
  </w:abstractNum>
  <w:abstractNum w:abstractNumId="13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5389029">
    <w:abstractNumId w:val="13"/>
  </w:num>
  <w:num w:numId="2" w16cid:durableId="528564049">
    <w:abstractNumId w:val="0"/>
  </w:num>
  <w:num w:numId="3" w16cid:durableId="844323320">
    <w:abstractNumId w:val="14"/>
  </w:num>
  <w:num w:numId="4" w16cid:durableId="1463422895">
    <w:abstractNumId w:val="2"/>
  </w:num>
  <w:num w:numId="5" w16cid:durableId="54742135">
    <w:abstractNumId w:val="3"/>
  </w:num>
  <w:num w:numId="6" w16cid:durableId="1893274664">
    <w:abstractNumId w:val="4"/>
  </w:num>
  <w:num w:numId="7" w16cid:durableId="689382161">
    <w:abstractNumId w:val="1"/>
  </w:num>
  <w:num w:numId="8" w16cid:durableId="576129935">
    <w:abstractNumId w:val="10"/>
  </w:num>
  <w:num w:numId="9" w16cid:durableId="1763143772">
    <w:abstractNumId w:val="8"/>
  </w:num>
  <w:num w:numId="10" w16cid:durableId="2008248327">
    <w:abstractNumId w:val="9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01976502">
    <w:abstractNumId w:val="6"/>
  </w:num>
  <w:num w:numId="12" w16cid:durableId="2121561150">
    <w:abstractNumId w:val="5"/>
  </w:num>
  <w:num w:numId="13" w16cid:durableId="841747435">
    <w:abstractNumId w:val="12"/>
  </w:num>
  <w:num w:numId="14" w16cid:durableId="1127771901">
    <w:abstractNumId w:val="11"/>
  </w:num>
  <w:num w:numId="15" w16cid:durableId="482887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720C"/>
    <w:rsid w:val="0001643D"/>
    <w:rsid w:val="00035B98"/>
    <w:rsid w:val="0004687A"/>
    <w:rsid w:val="000B0400"/>
    <w:rsid w:val="000C213F"/>
    <w:rsid w:val="00134C83"/>
    <w:rsid w:val="0015498F"/>
    <w:rsid w:val="001801EA"/>
    <w:rsid w:val="001831DB"/>
    <w:rsid w:val="00196E86"/>
    <w:rsid w:val="001C4CA3"/>
    <w:rsid w:val="00231455"/>
    <w:rsid w:val="00241C1F"/>
    <w:rsid w:val="00256D36"/>
    <w:rsid w:val="00261D91"/>
    <w:rsid w:val="0027604C"/>
    <w:rsid w:val="002A3E78"/>
    <w:rsid w:val="002B6A6D"/>
    <w:rsid w:val="003339FE"/>
    <w:rsid w:val="00333F35"/>
    <w:rsid w:val="00341B89"/>
    <w:rsid w:val="00350D8A"/>
    <w:rsid w:val="003B053E"/>
    <w:rsid w:val="003B2E68"/>
    <w:rsid w:val="003D0AE0"/>
    <w:rsid w:val="0041166F"/>
    <w:rsid w:val="004411CF"/>
    <w:rsid w:val="004A3860"/>
    <w:rsid w:val="004E46E7"/>
    <w:rsid w:val="005427FD"/>
    <w:rsid w:val="00545F2B"/>
    <w:rsid w:val="00572B80"/>
    <w:rsid w:val="00597982"/>
    <w:rsid w:val="005D2E8A"/>
    <w:rsid w:val="005E5C78"/>
    <w:rsid w:val="005F59D0"/>
    <w:rsid w:val="00620AB0"/>
    <w:rsid w:val="00626D5B"/>
    <w:rsid w:val="006C3ED1"/>
    <w:rsid w:val="006C7759"/>
    <w:rsid w:val="006D1206"/>
    <w:rsid w:val="006F7310"/>
    <w:rsid w:val="00735033"/>
    <w:rsid w:val="007B0909"/>
    <w:rsid w:val="007B16C8"/>
    <w:rsid w:val="007B27A9"/>
    <w:rsid w:val="007B61F7"/>
    <w:rsid w:val="007C6D3A"/>
    <w:rsid w:val="00850FCC"/>
    <w:rsid w:val="008922CF"/>
    <w:rsid w:val="009A2342"/>
    <w:rsid w:val="009C2C06"/>
    <w:rsid w:val="009E2B07"/>
    <w:rsid w:val="009E635A"/>
    <w:rsid w:val="00A11DF2"/>
    <w:rsid w:val="00A30E01"/>
    <w:rsid w:val="00A75398"/>
    <w:rsid w:val="00A93ADF"/>
    <w:rsid w:val="00AC1514"/>
    <w:rsid w:val="00AF14E6"/>
    <w:rsid w:val="00B80BBE"/>
    <w:rsid w:val="00BC1098"/>
    <w:rsid w:val="00BD2FF7"/>
    <w:rsid w:val="00BE0C60"/>
    <w:rsid w:val="00BF5C1B"/>
    <w:rsid w:val="00C10649"/>
    <w:rsid w:val="00C21603"/>
    <w:rsid w:val="00C26B81"/>
    <w:rsid w:val="00C35849"/>
    <w:rsid w:val="00C640A3"/>
    <w:rsid w:val="00C94649"/>
    <w:rsid w:val="00CC728E"/>
    <w:rsid w:val="00CD4B01"/>
    <w:rsid w:val="00D17128"/>
    <w:rsid w:val="00D53923"/>
    <w:rsid w:val="00D94787"/>
    <w:rsid w:val="00DB3D7C"/>
    <w:rsid w:val="00DF2F86"/>
    <w:rsid w:val="00E05CA1"/>
    <w:rsid w:val="00E73D0D"/>
    <w:rsid w:val="00E9401C"/>
    <w:rsid w:val="00E9639F"/>
    <w:rsid w:val="00EF5076"/>
    <w:rsid w:val="00F03185"/>
    <w:rsid w:val="00F51ACE"/>
    <w:rsid w:val="00F64750"/>
    <w:rsid w:val="00F73A71"/>
    <w:rsid w:val="00F92EB9"/>
    <w:rsid w:val="00F96C29"/>
    <w:rsid w:val="00FA262A"/>
    <w:rsid w:val="00FA3044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8C11"/>
  <w15:chartTrackingRefBased/>
  <w15:docId w15:val="{CC84945C-CCA6-489C-93A6-424F1A5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Kamila Pyzio</cp:lastModifiedBy>
  <cp:revision>4</cp:revision>
  <cp:lastPrinted>2024-03-20T10:38:00Z</cp:lastPrinted>
  <dcterms:created xsi:type="dcterms:W3CDTF">2024-03-20T10:20:00Z</dcterms:created>
  <dcterms:modified xsi:type="dcterms:W3CDTF">2024-03-20T10:48:00Z</dcterms:modified>
</cp:coreProperties>
</file>