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6654A734"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C92751">
        <w:rPr>
          <w:rFonts w:ascii="Cambria" w:eastAsia="Cambria" w:hAnsi="Cambria" w:cs="Cambria"/>
          <w:b/>
          <w:sz w:val="22"/>
          <w:szCs w:val="22"/>
        </w:rPr>
        <w:t xml:space="preserve"> </w:t>
      </w:r>
      <w:r w:rsidR="00387C81">
        <w:rPr>
          <w:rFonts w:ascii="Cambria" w:eastAsia="Cambria" w:hAnsi="Cambria" w:cs="Cambria"/>
          <w:b/>
          <w:sz w:val="22"/>
          <w:szCs w:val="22"/>
        </w:rPr>
        <w:t>6</w:t>
      </w:r>
      <w:r w:rsidR="00B66E79" w:rsidRPr="006B720D">
        <w:rPr>
          <w:rFonts w:ascii="Cambria" w:eastAsia="Cambria" w:hAnsi="Cambria" w:cs="Cambria"/>
          <w:b/>
          <w:sz w:val="22"/>
          <w:szCs w:val="22"/>
        </w:rPr>
        <w:t>/202</w:t>
      </w:r>
      <w:r w:rsidR="00A06558">
        <w:rPr>
          <w:rFonts w:ascii="Cambria" w:eastAsia="Cambria" w:hAnsi="Cambria" w:cs="Cambria"/>
          <w:b/>
          <w:sz w:val="22"/>
          <w:szCs w:val="22"/>
        </w:rPr>
        <w:t>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6B720D" w:rsidRDefault="000E7E87" w:rsidP="004A08CE">
      <w:pPr>
        <w:pBdr>
          <w:top w:val="nil"/>
          <w:left w:val="nil"/>
          <w:bottom w:val="nil"/>
          <w:right w:val="nil"/>
          <w:between w:val="nil"/>
        </w:pBdr>
        <w:jc w:val="center"/>
        <w:rPr>
          <w:rFonts w:asciiTheme="minorHAnsi" w:eastAsia="Cambria" w:hAnsiTheme="minorHAnsi" w:cs="Cambria"/>
          <w:sz w:val="24"/>
          <w:szCs w:val="24"/>
        </w:rPr>
      </w:pPr>
      <w:r w:rsidRPr="006B720D">
        <w:rPr>
          <w:rFonts w:asciiTheme="minorHAnsi" w:eastAsia="Cambria" w:hAnsiTheme="minorHAnsi" w:cs="Cambria"/>
          <w:sz w:val="24"/>
          <w:szCs w:val="24"/>
        </w:rPr>
        <w:t>postępowania</w:t>
      </w:r>
      <w:r w:rsidR="001F304A" w:rsidRPr="006B720D">
        <w:rPr>
          <w:rFonts w:asciiTheme="minorHAnsi" w:eastAsia="Cambria" w:hAnsiTheme="minorHAnsi" w:cs="Cambria"/>
          <w:sz w:val="24"/>
          <w:szCs w:val="24"/>
        </w:rPr>
        <w:t xml:space="preserve"> prowadzonego </w:t>
      </w:r>
      <w:r w:rsidR="001F304A" w:rsidRPr="006B720D">
        <w:rPr>
          <w:rFonts w:asciiTheme="minorHAnsi" w:eastAsia="Cambria" w:hAnsiTheme="minorHAnsi" w:cs="Cambria"/>
          <w:b/>
          <w:bCs/>
          <w:sz w:val="24"/>
          <w:szCs w:val="24"/>
        </w:rPr>
        <w:t>w trybie podstawowym</w:t>
      </w:r>
      <w:r w:rsidR="001F304A" w:rsidRPr="006B720D">
        <w:rPr>
          <w:rFonts w:asciiTheme="minorHAnsi" w:eastAsia="Cambria" w:hAnsiTheme="minorHAnsi" w:cs="Cambria"/>
          <w:sz w:val="24"/>
          <w:szCs w:val="24"/>
        </w:rPr>
        <w:t xml:space="preserve"> bez negocjacji na</w:t>
      </w:r>
    </w:p>
    <w:p w14:paraId="3D24BA8C" w14:textId="38DD6C35" w:rsidR="006B720D" w:rsidRPr="00C92751" w:rsidRDefault="006B720D" w:rsidP="006B720D">
      <w:pPr>
        <w:pBdr>
          <w:top w:val="nil"/>
          <w:left w:val="nil"/>
          <w:bottom w:val="nil"/>
          <w:right w:val="nil"/>
          <w:between w:val="nil"/>
        </w:pBdr>
        <w:jc w:val="center"/>
        <w:rPr>
          <w:rFonts w:eastAsia="Tahoma"/>
          <w:sz w:val="24"/>
          <w:szCs w:val="24"/>
        </w:rPr>
      </w:pPr>
      <w:r w:rsidRPr="00C92751">
        <w:rPr>
          <w:rFonts w:eastAsia="Cambria"/>
          <w:b/>
          <w:sz w:val="24"/>
          <w:szCs w:val="24"/>
        </w:rPr>
        <w:t>Dostawa wyrobów</w:t>
      </w:r>
      <w:r w:rsidR="00A06558">
        <w:rPr>
          <w:rFonts w:eastAsia="Cambria"/>
          <w:b/>
          <w:sz w:val="24"/>
          <w:szCs w:val="24"/>
        </w:rPr>
        <w:t xml:space="preserve"> leczniczych (program lekowy) dla Szpitala Kolejowego w Pruszkowie, ul. Warsztatowa 1. </w:t>
      </w:r>
    </w:p>
    <w:p w14:paraId="7BE4A8F0"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16AA42BF" w14:textId="77777777" w:rsidR="00505BA1" w:rsidRDefault="0092190B" w:rsidP="00505BA1">
      <w:pPr>
        <w:pBdr>
          <w:top w:val="nil"/>
          <w:left w:val="nil"/>
          <w:bottom w:val="nil"/>
          <w:right w:val="nil"/>
          <w:between w:val="nil"/>
        </w:pBdr>
        <w:jc w:val="center"/>
        <w:rPr>
          <w:rFonts w:asciiTheme="minorHAnsi" w:eastAsia="Cambria" w:hAnsiTheme="minorHAnsi" w:cs="Cambria"/>
          <w:b/>
          <w:sz w:val="24"/>
          <w:szCs w:val="24"/>
        </w:rPr>
      </w:pPr>
      <w:r w:rsidRPr="006B720D">
        <w:rPr>
          <w:rFonts w:asciiTheme="minorHAnsi" w:eastAsia="Cambria" w:hAnsiTheme="minorHAnsi" w:cs="Cambria"/>
          <w:b/>
          <w:sz w:val="24"/>
          <w:szCs w:val="24"/>
        </w:rPr>
        <w:t>zgodnie z kodami CPV</w:t>
      </w:r>
    </w:p>
    <w:p w14:paraId="2CDE0B93" w14:textId="04751153" w:rsidR="00F351A8" w:rsidRPr="00505BA1" w:rsidRDefault="00A06558" w:rsidP="00505BA1">
      <w:pPr>
        <w:pBdr>
          <w:top w:val="nil"/>
          <w:left w:val="nil"/>
          <w:bottom w:val="nil"/>
          <w:right w:val="nil"/>
          <w:between w:val="nil"/>
        </w:pBdr>
        <w:jc w:val="center"/>
        <w:rPr>
          <w:rFonts w:asciiTheme="minorHAnsi" w:eastAsia="Cambria" w:hAnsiTheme="minorHAnsi" w:cs="Cambria"/>
          <w:b/>
          <w:sz w:val="24"/>
          <w:szCs w:val="24"/>
        </w:rPr>
      </w:pPr>
      <w:r>
        <w:rPr>
          <w:rFonts w:ascii="Cambria" w:eastAsia="Cambria" w:hAnsi="Cambria" w:cs="Cambria"/>
          <w:sz w:val="24"/>
          <w:szCs w:val="24"/>
        </w:rPr>
        <w:t>33600000-6</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25E75681"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9330BE">
        <w:rPr>
          <w:rFonts w:asciiTheme="minorHAnsi" w:eastAsia="Tahoma" w:hAnsiTheme="minorHAnsi" w:cs="Tahoma"/>
          <w:color w:val="000000"/>
          <w:sz w:val="24"/>
          <w:szCs w:val="24"/>
        </w:rPr>
        <w:t>2024.1320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9330BE">
        <w:rPr>
          <w:rFonts w:asciiTheme="minorHAnsi" w:eastAsia="Tahoma" w:hAnsiTheme="minorHAnsi" w:cs="Tahoma"/>
          <w:color w:val="000000"/>
          <w:sz w:val="24"/>
          <w:szCs w:val="24"/>
        </w:rPr>
        <w:t>30.08.2024</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37C10984" w14:textId="30B82F44" w:rsidR="006B720D" w:rsidRPr="00096AD8" w:rsidRDefault="00096AD8">
      <w:pPr>
        <w:pBdr>
          <w:top w:val="nil"/>
          <w:left w:val="nil"/>
          <w:bottom w:val="nil"/>
          <w:right w:val="nil"/>
          <w:between w:val="nil"/>
        </w:pBdr>
        <w:rPr>
          <w:color w:val="FF0000"/>
          <w:sz w:val="22"/>
          <w:szCs w:val="22"/>
        </w:rPr>
      </w:pPr>
      <w:r w:rsidRPr="00096AD8">
        <w:rPr>
          <w:color w:val="FF0000"/>
          <w:sz w:val="22"/>
          <w:szCs w:val="22"/>
        </w:rPr>
        <w:t xml:space="preserve">                                                                            </w:t>
      </w:r>
    </w:p>
    <w:p w14:paraId="5F8749EC" w14:textId="77777777" w:rsidR="00047EFC" w:rsidRDefault="00047EFC" w:rsidP="00047EFC">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Pr>
          <w:rFonts w:ascii="Cambria" w:eastAsia="Tahoma" w:hAnsi="Cambria" w:cs="Tahoma"/>
          <w:sz w:val="24"/>
          <w:szCs w:val="24"/>
        </w:rPr>
        <w:t xml:space="preserve"> </w:t>
      </w:r>
    </w:p>
    <w:p w14:paraId="642BCE54" w14:textId="54E20EB8" w:rsidR="00047EFC" w:rsidRPr="003C5D0F" w:rsidRDefault="00B64A18" w:rsidP="00047EFC">
      <w:pPr>
        <w:pBdr>
          <w:top w:val="nil"/>
          <w:left w:val="nil"/>
          <w:bottom w:val="nil"/>
          <w:right w:val="nil"/>
          <w:between w:val="nil"/>
        </w:pBdr>
        <w:jc w:val="center"/>
        <w:rPr>
          <w:rFonts w:ascii="Cambria" w:eastAsia="Tahoma" w:hAnsi="Cambria" w:cs="Tahoma"/>
          <w:color w:val="FF0000"/>
          <w:sz w:val="24"/>
          <w:szCs w:val="24"/>
        </w:rPr>
      </w:pPr>
      <w:r>
        <w:rPr>
          <w:rFonts w:ascii="Cambria" w:eastAsia="Tahoma" w:hAnsi="Cambria" w:cs="Tahoma"/>
          <w:b/>
          <w:bCs/>
          <w:sz w:val="24"/>
          <w:szCs w:val="24"/>
        </w:rPr>
        <w:t>05.02.</w:t>
      </w:r>
      <w:bookmarkStart w:id="0" w:name="_GoBack"/>
      <w:bookmarkEnd w:id="0"/>
      <w:r w:rsidR="00A06558">
        <w:rPr>
          <w:rFonts w:ascii="Cambria" w:eastAsia="Tahoma" w:hAnsi="Cambria" w:cs="Tahoma"/>
          <w:b/>
          <w:bCs/>
          <w:sz w:val="24"/>
          <w:szCs w:val="24"/>
        </w:rPr>
        <w:t>2025</w:t>
      </w:r>
      <w:r w:rsidR="00086B77">
        <w:rPr>
          <w:rFonts w:ascii="Cambria" w:eastAsia="Tahoma" w:hAnsi="Cambria" w:cs="Tahoma"/>
          <w:b/>
          <w:bCs/>
          <w:sz w:val="24"/>
          <w:szCs w:val="24"/>
        </w:rPr>
        <w:t xml:space="preserve"> </w:t>
      </w:r>
      <w:r w:rsidR="00047EFC" w:rsidRPr="007212BF">
        <w:rPr>
          <w:rFonts w:ascii="Cambria" w:eastAsia="Tahoma" w:hAnsi="Cambria" w:cs="Tahoma"/>
          <w:b/>
          <w:bCs/>
          <w:sz w:val="24"/>
          <w:szCs w:val="24"/>
        </w:rPr>
        <w:t>r.</w:t>
      </w:r>
    </w:p>
    <w:p w14:paraId="3A920BD5" w14:textId="4F0CAC53" w:rsidR="00A60BEC" w:rsidRPr="006B720D" w:rsidRDefault="00A60BEC" w:rsidP="006B720D">
      <w:pP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BB31CF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9330BE">
        <w:rPr>
          <w:rFonts w:asciiTheme="minorHAnsi" w:hAnsiTheme="minorHAnsi"/>
          <w:sz w:val="24"/>
          <w:szCs w:val="24"/>
        </w:rPr>
        <w:t>2024.1320</w:t>
      </w:r>
      <w:r w:rsidRPr="00EE73E2">
        <w:rPr>
          <w:rFonts w:asciiTheme="minorHAnsi" w:hAnsiTheme="minorHAnsi"/>
          <w:sz w:val="24"/>
          <w:szCs w:val="24"/>
        </w:rPr>
        <w:t xml:space="preserve"> z dnia </w:t>
      </w:r>
      <w:r w:rsidR="009330BE">
        <w:rPr>
          <w:rFonts w:asciiTheme="minorHAnsi" w:hAnsiTheme="minorHAnsi"/>
          <w:sz w:val="24"/>
          <w:szCs w:val="24"/>
        </w:rPr>
        <w:t>30.08.2024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B64A18"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5DDC83D8"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6B720D">
        <w:rPr>
          <w:rFonts w:asciiTheme="minorHAnsi" w:eastAsia="Tahoma" w:hAnsiTheme="minorHAnsi" w:cs="Tahoma"/>
          <w:color w:val="0070C0"/>
          <w:sz w:val="22"/>
          <w:szCs w:val="22"/>
        </w:rPr>
        <w:t>zamowienia</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B64A18"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3103C712" w:rsidR="0096355D" w:rsidRPr="00C92751" w:rsidRDefault="0096355D" w:rsidP="00A06558">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A06558" w:rsidRPr="00C92751">
        <w:rPr>
          <w:rFonts w:eastAsia="Cambria"/>
          <w:b/>
          <w:sz w:val="24"/>
          <w:szCs w:val="24"/>
        </w:rPr>
        <w:t>Dostawa wyrobów</w:t>
      </w:r>
      <w:r w:rsidR="00A06558">
        <w:rPr>
          <w:rFonts w:eastAsia="Cambria"/>
          <w:b/>
          <w:sz w:val="24"/>
          <w:szCs w:val="24"/>
        </w:rPr>
        <w:t xml:space="preserve"> leczniczych (program lekowy) dla Szpitala Kolejowego w Pruszkowie, ul. Warsztatowa 1.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35476C9B" w14:textId="094E2117" w:rsidR="00A60BEC"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25414FD4" w14:textId="76908DB9" w:rsidR="00072E0D" w:rsidRPr="00072E0D" w:rsidRDefault="00072E0D" w:rsidP="00072E0D">
      <w:pPr>
        <w:pBdr>
          <w:top w:val="nil"/>
          <w:left w:val="nil"/>
          <w:bottom w:val="nil"/>
          <w:right w:val="nil"/>
          <w:between w:val="nil"/>
        </w:pBdr>
        <w:jc w:val="both"/>
        <w:rPr>
          <w:rFonts w:ascii="Cambria" w:eastAsia="Cambria" w:hAnsi="Cambria" w:cs="Cambria"/>
          <w:color w:val="000000"/>
          <w:sz w:val="24"/>
          <w:szCs w:val="24"/>
        </w:rPr>
      </w:pPr>
      <w:r>
        <w:rPr>
          <w:rFonts w:ascii="Cambria" w:eastAsia="Cambria" w:hAnsi="Cambria" w:cs="Cambria"/>
          <w:color w:val="000000"/>
          <w:sz w:val="24"/>
          <w:szCs w:val="24"/>
        </w:rPr>
        <w:t xml:space="preserve">9. </w:t>
      </w:r>
      <w:r w:rsidRPr="00072E0D">
        <w:rPr>
          <w:rFonts w:ascii="Cambria" w:eastAsia="Tahoma" w:hAnsi="Cambria" w:cs="Tahoma"/>
          <w:sz w:val="24"/>
        </w:rPr>
        <w:t>Zamawiający dopuszcza składania ofert częściowych na poszczególne pakiety (od 1 do 3) – opisanych w „</w:t>
      </w:r>
      <w:r w:rsidRPr="00072E0D">
        <w:rPr>
          <w:rFonts w:ascii="Cambria" w:eastAsia="Tahoma" w:hAnsi="Cambria" w:cs="Tahoma"/>
          <w:b/>
          <w:bCs/>
          <w:iCs/>
          <w:sz w:val="24"/>
        </w:rPr>
        <w:t>Formularzu asortymentowo - cenowym</w:t>
      </w:r>
      <w:r w:rsidRPr="00072E0D">
        <w:rPr>
          <w:rFonts w:ascii="Cambria" w:eastAsia="Tahoma" w:hAnsi="Cambria" w:cs="Tahoma"/>
          <w:sz w:val="24"/>
        </w:rPr>
        <w:t xml:space="preserve">” – </w:t>
      </w:r>
      <w:r w:rsidRPr="00072E0D">
        <w:rPr>
          <w:rFonts w:ascii="Cambria" w:eastAsia="Tahoma" w:hAnsi="Cambria" w:cs="Tahoma"/>
          <w:b/>
          <w:bCs/>
          <w:iCs/>
          <w:sz w:val="24"/>
        </w:rPr>
        <w:t>Załączniku nr 1</w:t>
      </w:r>
      <w:r w:rsidRPr="00072E0D">
        <w:rPr>
          <w:rFonts w:ascii="Cambria" w:eastAsia="Tahoma" w:hAnsi="Cambria" w:cs="Tahoma"/>
          <w:sz w:val="24"/>
        </w:rPr>
        <w:t xml:space="preserve"> do SWZ. Wykonawca może złożyć ofertę na jeden, kilka lub wszystkie pakiety według swojego uznania, z tym, że w każdym pakiecie wymagana jest oferta na wszystkie wymienione w nim pozycje i ilości.</w:t>
      </w:r>
    </w:p>
    <w:p w14:paraId="2CADDE99" w14:textId="77777777" w:rsidR="00072E0D" w:rsidRPr="0096355D" w:rsidRDefault="00072E0D" w:rsidP="0096355D">
      <w:pPr>
        <w:pBdr>
          <w:top w:val="nil"/>
          <w:left w:val="nil"/>
          <w:bottom w:val="nil"/>
          <w:right w:val="nil"/>
          <w:between w:val="nil"/>
        </w:pBdr>
        <w:jc w:val="both"/>
        <w:rPr>
          <w:rFonts w:ascii="Cambria" w:eastAsia="Cambria" w:hAnsi="Cambria" w:cs="Cambria"/>
          <w:color w:val="000000"/>
          <w:sz w:val="24"/>
          <w:szCs w:val="24"/>
        </w:rPr>
      </w:pP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7D9A2A9E" w14:textId="43262952" w:rsidR="00C9365D"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bookmarkStart w:id="2" w:name="_Hlk72512324"/>
      <w:r w:rsidRPr="006B720D">
        <w:rPr>
          <w:rFonts w:ascii="Cambria" w:eastAsia="Tahoma" w:hAnsi="Cambria" w:cs="Tahoma"/>
          <w:sz w:val="24"/>
          <w:szCs w:val="24"/>
        </w:rPr>
        <w:t>1.</w:t>
      </w:r>
      <w:r w:rsidRPr="006B720D">
        <w:rPr>
          <w:rFonts w:ascii="Cambria" w:eastAsia="Tahoma" w:hAnsi="Cambria" w:cs="Tahoma"/>
          <w:sz w:val="24"/>
          <w:szCs w:val="24"/>
        </w:rPr>
        <w:tab/>
        <w:t xml:space="preserve">Dostawy przedmiotu zamówienia będą odbywały się w okresie </w:t>
      </w:r>
      <w:r w:rsidR="00A06558">
        <w:rPr>
          <w:rFonts w:ascii="Cambria" w:eastAsia="Tahoma" w:hAnsi="Cambria" w:cs="Tahoma"/>
          <w:sz w:val="24"/>
          <w:szCs w:val="24"/>
        </w:rPr>
        <w:t xml:space="preserve">6 </w:t>
      </w:r>
      <w:r w:rsidRPr="006B720D">
        <w:rPr>
          <w:rFonts w:ascii="Cambria" w:eastAsia="Tahoma" w:hAnsi="Cambria" w:cs="Tahoma"/>
          <w:sz w:val="24"/>
          <w:szCs w:val="24"/>
        </w:rPr>
        <w:t xml:space="preserve">(słownie: </w:t>
      </w:r>
      <w:r w:rsidR="00A06558">
        <w:rPr>
          <w:rFonts w:ascii="Cambria" w:eastAsia="Tahoma" w:hAnsi="Cambria" w:cs="Tahoma"/>
          <w:sz w:val="24"/>
          <w:szCs w:val="24"/>
        </w:rPr>
        <w:t>sześciu</w:t>
      </w:r>
      <w:r w:rsidRPr="006B720D">
        <w:rPr>
          <w:rFonts w:ascii="Cambria" w:eastAsia="Tahoma" w:hAnsi="Cambria" w:cs="Tahoma"/>
          <w:sz w:val="24"/>
          <w:szCs w:val="24"/>
        </w:rPr>
        <w:t xml:space="preserve">) miesięcy licząc od daty podpisania przez strony umowy </w:t>
      </w:r>
      <w:r w:rsidR="00C30038" w:rsidRPr="006B720D">
        <w:rPr>
          <w:rFonts w:ascii="Cambria" w:eastAsia="Tahoma" w:hAnsi="Cambria" w:cs="Tahoma"/>
          <w:sz w:val="24"/>
          <w:szCs w:val="24"/>
        </w:rPr>
        <w:t xml:space="preserve">której wzór </w:t>
      </w:r>
      <w:r w:rsidRPr="006B720D">
        <w:rPr>
          <w:rFonts w:ascii="Cambria" w:eastAsia="Tahoma" w:hAnsi="Cambria" w:cs="Tahoma"/>
          <w:sz w:val="24"/>
          <w:szCs w:val="24"/>
        </w:rPr>
        <w:t xml:space="preserve">stanowi </w:t>
      </w:r>
      <w:r w:rsidRPr="006B720D">
        <w:rPr>
          <w:rFonts w:ascii="Cambria" w:eastAsia="Tahoma" w:hAnsi="Cambria" w:cs="Tahoma"/>
          <w:b/>
          <w:bCs/>
          <w:sz w:val="24"/>
          <w:szCs w:val="24"/>
        </w:rPr>
        <w:t>Załącznik nr 4</w:t>
      </w:r>
      <w:r w:rsidRPr="006B720D">
        <w:rPr>
          <w:rFonts w:ascii="Cambria" w:eastAsia="Tahoma" w:hAnsi="Cambria" w:cs="Tahoma"/>
          <w:sz w:val="24"/>
          <w:szCs w:val="24"/>
        </w:rPr>
        <w:t xml:space="preserve"> do niniejszej SWZ</w:t>
      </w:r>
      <w:r w:rsidRPr="00C9365D">
        <w:rPr>
          <w:rFonts w:ascii="Cambria" w:eastAsia="Tahoma" w:hAnsi="Cambria" w:cs="Tahoma"/>
          <w:sz w:val="24"/>
          <w:szCs w:val="24"/>
        </w:rPr>
        <w:t>.</w:t>
      </w:r>
    </w:p>
    <w:p w14:paraId="6D6B181D" w14:textId="0A793C7B" w:rsidR="009B27FC"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r w:rsidRPr="00C9365D">
        <w:rPr>
          <w:rFonts w:ascii="Cambria" w:eastAsia="Tahoma" w:hAnsi="Cambria" w:cs="Tahoma"/>
          <w:sz w:val="24"/>
          <w:szCs w:val="24"/>
        </w:rPr>
        <w:t>2.</w:t>
      </w:r>
      <w:r w:rsidRPr="00C9365D">
        <w:rPr>
          <w:rFonts w:ascii="Cambria" w:eastAsia="Tahoma" w:hAnsi="Cambria" w:cs="Tahoma"/>
          <w:sz w:val="24"/>
          <w:szCs w:val="24"/>
        </w:rPr>
        <w:tab/>
        <w:t xml:space="preserve">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w:t>
      </w:r>
      <w:r w:rsidRPr="006B720D">
        <w:rPr>
          <w:rFonts w:ascii="Cambria" w:eastAsia="Tahoma" w:hAnsi="Cambria" w:cs="Tahoma"/>
          <w:sz w:val="24"/>
          <w:szCs w:val="24"/>
        </w:rPr>
        <w:t xml:space="preserve">przekroczyć </w:t>
      </w:r>
      <w:r w:rsidR="00A06558">
        <w:rPr>
          <w:rFonts w:ascii="Cambria" w:eastAsia="Tahoma" w:hAnsi="Cambria" w:cs="Tahoma"/>
          <w:sz w:val="24"/>
          <w:szCs w:val="24"/>
        </w:rPr>
        <w:t>12</w:t>
      </w:r>
      <w:r w:rsidRPr="006B720D">
        <w:rPr>
          <w:rFonts w:ascii="Cambria" w:eastAsia="Tahoma" w:hAnsi="Cambria" w:cs="Tahoma"/>
          <w:sz w:val="24"/>
          <w:szCs w:val="24"/>
        </w:rPr>
        <w:t xml:space="preserve"> miesięcy</w:t>
      </w:r>
      <w:r w:rsidR="006017B6" w:rsidRPr="006B720D">
        <w:rPr>
          <w:rFonts w:ascii="Cambria" w:eastAsia="Tahoma" w:hAnsi="Cambria" w:cs="Tahoma"/>
          <w:sz w:val="24"/>
          <w:szCs w:val="24"/>
        </w:rPr>
        <w:t xml:space="preserve"> (słownie: </w:t>
      </w:r>
      <w:r w:rsidR="00A06558">
        <w:rPr>
          <w:rFonts w:ascii="Cambria" w:eastAsia="Tahoma" w:hAnsi="Cambria" w:cs="Tahoma"/>
          <w:sz w:val="24"/>
          <w:szCs w:val="24"/>
        </w:rPr>
        <w:t>dwunastu</w:t>
      </w:r>
      <w:r w:rsidR="006017B6" w:rsidRPr="006B720D">
        <w:rPr>
          <w:rFonts w:ascii="Cambria" w:eastAsia="Tahoma" w:hAnsi="Cambria" w:cs="Tahoma"/>
          <w:sz w:val="24"/>
          <w:szCs w:val="24"/>
        </w:rPr>
        <w:t>)</w:t>
      </w:r>
      <w:r w:rsidRPr="006B720D">
        <w:rPr>
          <w:rFonts w:ascii="Cambria" w:eastAsia="Tahoma" w:hAnsi="Cambria" w:cs="Tahoma"/>
          <w:sz w:val="24"/>
          <w:szCs w:val="24"/>
        </w:rPr>
        <w:t xml:space="preserve">. Zmiana umowy wymaga pisemnego aneksu, z tym, że Zamawiający jednostronnie </w:t>
      </w:r>
      <w:r w:rsidRPr="00C9365D">
        <w:rPr>
          <w:rFonts w:ascii="Cambria" w:eastAsia="Tahoma" w:hAnsi="Cambria" w:cs="Tahoma"/>
          <w:sz w:val="24"/>
          <w:szCs w:val="24"/>
        </w:rPr>
        <w:t>zawiadamia Wykonawcę o proponowanym przedłużeniu umowy przed upływem terminu na jaki została ona zawarta, co będzie wiążące dla Wykonawcy.</w:t>
      </w: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77777777" w:rsidR="006049C5" w:rsidRPr="00CE2046"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KRYTERIA OCENY OFERT:</w:t>
      </w:r>
    </w:p>
    <w:p w14:paraId="61E1387A"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5E2B2199" w:rsidR="00A7590F" w:rsidRPr="00CE2046"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611C69" w:rsidRPr="00CE2046">
        <w:rPr>
          <w:rFonts w:asciiTheme="minorHAnsi" w:hAnsiTheme="minorHAnsi" w:cs="Posterama"/>
          <w:b/>
          <w:bCs/>
          <w:sz w:val="22"/>
          <w:szCs w:val="22"/>
        </w:rPr>
        <w:t>10</w:t>
      </w:r>
      <w:r w:rsidR="00A7590F" w:rsidRPr="00CE2046">
        <w:rPr>
          <w:rFonts w:asciiTheme="minorHAnsi" w:hAnsiTheme="minorHAnsi" w:cs="Posterama"/>
          <w:b/>
          <w:bCs/>
          <w:sz w:val="22"/>
          <w:szCs w:val="22"/>
        </w:rPr>
        <w:t>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p>
    <w:p w14:paraId="7DF9F8C9" w14:textId="15A19833"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3039AC99" w14:textId="72734EEC"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2CB7F6B8"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656D2A80" w14:textId="77777777" w:rsidR="006049C5" w:rsidRPr="00CE2046" w:rsidRDefault="006049C5" w:rsidP="006049C5">
      <w:pPr>
        <w:autoSpaceDE w:val="0"/>
        <w:autoSpaceDN w:val="0"/>
        <w:rPr>
          <w:rFonts w:asciiTheme="minorHAnsi" w:hAnsiTheme="minorHAnsi" w:cs="Posterama"/>
          <w:bCs/>
          <w:sz w:val="22"/>
          <w:szCs w:val="22"/>
        </w:rPr>
      </w:pPr>
    </w:p>
    <w:p w14:paraId="5EA70044" w14:textId="02079263" w:rsidR="00423C9E" w:rsidRPr="00CE2046"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Zamawiający </w:t>
      </w:r>
      <w:r w:rsidRPr="00CE2046">
        <w:rPr>
          <w:rFonts w:asciiTheme="minorHAnsi" w:hAnsiTheme="minorHAnsi" w:cs="Posterama"/>
          <w:bCs/>
          <w:sz w:val="22"/>
          <w:szCs w:val="22"/>
        </w:rPr>
        <w:t xml:space="preserve">udzieli zamówienia Wykonawcy, którego oferta odpowiada wszystkim wymaganiom określonym w </w:t>
      </w:r>
      <w:proofErr w:type="spellStart"/>
      <w:r w:rsidRPr="00CE2046">
        <w:rPr>
          <w:rFonts w:asciiTheme="minorHAnsi" w:hAnsiTheme="minorHAnsi" w:cs="Posterama"/>
          <w:bCs/>
          <w:sz w:val="22"/>
          <w:szCs w:val="22"/>
        </w:rPr>
        <w:t>p.z.p</w:t>
      </w:r>
      <w:proofErr w:type="spellEnd"/>
      <w:r w:rsidRPr="00CE2046">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2259B2"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2259B2">
        <w:rPr>
          <w:rFonts w:asciiTheme="minorHAnsi" w:hAnsiTheme="minorHAnsi" w:cs="Posterama"/>
          <w:b/>
          <w:bCs/>
          <w:sz w:val="22"/>
          <w:szCs w:val="22"/>
          <w:shd w:val="clear" w:color="auto" w:fill="FFFFFF"/>
        </w:rPr>
        <w:t>PRZEDMIOTOWE ŚRODKI DO</w:t>
      </w:r>
      <w:r w:rsidR="00CA48B9" w:rsidRPr="002259B2">
        <w:rPr>
          <w:rFonts w:asciiTheme="minorHAnsi" w:hAnsiTheme="minorHAnsi" w:cs="Posterama"/>
          <w:b/>
          <w:bCs/>
          <w:sz w:val="22"/>
          <w:szCs w:val="22"/>
          <w:shd w:val="clear" w:color="auto" w:fill="FFFFFF"/>
        </w:rPr>
        <w:t>W</w:t>
      </w:r>
      <w:r w:rsidRPr="002259B2">
        <w:rPr>
          <w:rFonts w:asciiTheme="minorHAnsi" w:hAnsiTheme="minorHAnsi" w:cs="Posterama"/>
          <w:b/>
          <w:bCs/>
          <w:sz w:val="22"/>
          <w:szCs w:val="22"/>
          <w:shd w:val="clear" w:color="auto" w:fill="FFFFFF"/>
        </w:rPr>
        <w:t>ODOWE:</w:t>
      </w:r>
    </w:p>
    <w:p w14:paraId="0BC4DD38" w14:textId="77777777" w:rsidR="006049C5" w:rsidRPr="002259B2" w:rsidRDefault="006049C5" w:rsidP="006049C5">
      <w:pPr>
        <w:pStyle w:val="Znak"/>
        <w:rPr>
          <w:rFonts w:asciiTheme="minorHAnsi" w:hAnsiTheme="minorHAnsi" w:cs="Posterama"/>
          <w:sz w:val="22"/>
          <w:szCs w:val="22"/>
          <w:shd w:val="clear" w:color="auto" w:fill="FFFFFF"/>
        </w:rPr>
      </w:pPr>
    </w:p>
    <w:p w14:paraId="52BFBCD5" w14:textId="69F8E27F" w:rsidR="00A06558" w:rsidRPr="00B319B1" w:rsidRDefault="00A06558" w:rsidP="00A06558">
      <w:pPr>
        <w:pStyle w:val="Znak"/>
        <w:numPr>
          <w:ilvl w:val="0"/>
          <w:numId w:val="23"/>
        </w:numPr>
        <w:ind w:left="426"/>
        <w:jc w:val="both"/>
        <w:rPr>
          <w:rFonts w:cs="Posterama"/>
          <w:sz w:val="22"/>
          <w:szCs w:val="22"/>
          <w:shd w:val="clear" w:color="auto" w:fill="FFFFFF"/>
        </w:rPr>
      </w:pPr>
      <w:r w:rsidRPr="00B319B1">
        <w:rPr>
          <w:rFonts w:cs="Posterama"/>
          <w:sz w:val="22"/>
          <w:szCs w:val="22"/>
          <w:shd w:val="clear" w:color="auto" w:fill="FFFFFF"/>
        </w:rPr>
        <w:t xml:space="preserve">Zamawiający nie </w:t>
      </w:r>
      <w:r>
        <w:rPr>
          <w:rFonts w:cs="Posterama"/>
          <w:sz w:val="22"/>
          <w:szCs w:val="22"/>
          <w:shd w:val="clear" w:color="auto" w:fill="FFFFFF"/>
        </w:rPr>
        <w:t xml:space="preserve">wymaga przedmiotowych środków dowodowych. </w:t>
      </w:r>
      <w:r w:rsidRPr="00B319B1">
        <w:rPr>
          <w:rFonts w:cs="Posterama"/>
          <w:sz w:val="22"/>
          <w:szCs w:val="22"/>
          <w:shd w:val="clear" w:color="auto" w:fill="FFFFFF"/>
        </w:rPr>
        <w:t xml:space="preserve"> </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B64A18"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B64A18"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42336CC1" w:rsidR="00347D82" w:rsidRPr="00387C81"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387C81">
        <w:rPr>
          <w:rFonts w:asciiTheme="minorHAnsi" w:eastAsia="Calibri" w:hAnsiTheme="minorHAnsi" w:cs="Posterama"/>
          <w:sz w:val="22"/>
          <w:szCs w:val="22"/>
          <w:lang w:eastAsia="en-US"/>
        </w:rPr>
        <w:t xml:space="preserve">Wykonawca jest związany ofertą </w:t>
      </w:r>
      <w:r w:rsidRPr="00387C81">
        <w:rPr>
          <w:rFonts w:asciiTheme="minorHAnsi" w:eastAsia="Calibri" w:hAnsiTheme="minorHAnsi" w:cs="Posterama"/>
          <w:b/>
          <w:bCs/>
          <w:sz w:val="22"/>
          <w:szCs w:val="22"/>
          <w:lang w:eastAsia="en-US"/>
        </w:rPr>
        <w:t>30 dni</w:t>
      </w:r>
      <w:r w:rsidRPr="00387C81">
        <w:rPr>
          <w:rFonts w:asciiTheme="minorHAnsi" w:eastAsia="Calibri" w:hAnsiTheme="minorHAnsi" w:cs="Posterama"/>
          <w:sz w:val="22"/>
          <w:szCs w:val="22"/>
          <w:lang w:eastAsia="en-US"/>
        </w:rPr>
        <w:t xml:space="preserve"> </w:t>
      </w:r>
      <w:r w:rsidR="00C8152C" w:rsidRPr="00387C81">
        <w:rPr>
          <w:rFonts w:asciiTheme="minorHAnsi" w:eastAsia="Calibri" w:hAnsiTheme="minorHAnsi" w:cs="Posterama"/>
          <w:sz w:val="22"/>
          <w:szCs w:val="22"/>
          <w:lang w:eastAsia="en-US"/>
        </w:rPr>
        <w:t xml:space="preserve">licząc </w:t>
      </w:r>
      <w:r w:rsidRPr="00387C81">
        <w:rPr>
          <w:rFonts w:asciiTheme="minorHAnsi" w:eastAsia="Calibri" w:hAnsiTheme="minorHAnsi" w:cs="Posterama"/>
          <w:sz w:val="22"/>
          <w:szCs w:val="22"/>
          <w:lang w:eastAsia="en-US"/>
        </w:rPr>
        <w:t>od dnia upływu terminu składania ofert</w:t>
      </w:r>
      <w:r w:rsidR="00C8152C" w:rsidRPr="00387C81">
        <w:rPr>
          <w:rFonts w:asciiTheme="minorHAnsi" w:eastAsia="Calibri" w:hAnsiTheme="minorHAnsi" w:cs="Posterama"/>
          <w:sz w:val="22"/>
          <w:szCs w:val="22"/>
          <w:lang w:eastAsia="en-US"/>
        </w:rPr>
        <w:t xml:space="preserve"> tj. do dnia </w:t>
      </w:r>
      <w:r w:rsidR="00387C81" w:rsidRPr="00387C81">
        <w:rPr>
          <w:rFonts w:asciiTheme="minorHAnsi" w:eastAsia="Calibri" w:hAnsiTheme="minorHAnsi" w:cs="Posterama"/>
          <w:b/>
          <w:sz w:val="22"/>
          <w:szCs w:val="22"/>
          <w:lang w:eastAsia="en-US"/>
        </w:rPr>
        <w:t>14.03.</w:t>
      </w:r>
      <w:r w:rsidR="000825E3" w:rsidRPr="00387C81">
        <w:rPr>
          <w:rFonts w:asciiTheme="minorHAnsi" w:eastAsia="Calibri" w:hAnsiTheme="minorHAnsi" w:cs="Posterama"/>
          <w:b/>
          <w:sz w:val="22"/>
          <w:szCs w:val="22"/>
          <w:lang w:eastAsia="en-US"/>
        </w:rPr>
        <w:t>2025</w:t>
      </w:r>
      <w:r w:rsidR="007B0C24" w:rsidRPr="00387C81">
        <w:rPr>
          <w:rFonts w:asciiTheme="minorHAnsi" w:eastAsia="Calibri" w:hAnsiTheme="minorHAnsi" w:cs="Posterama"/>
          <w:b/>
          <w:sz w:val="22"/>
          <w:szCs w:val="22"/>
          <w:lang w:eastAsia="en-US"/>
        </w:rPr>
        <w:t xml:space="preserve"> </w:t>
      </w:r>
      <w:r w:rsidR="00C8152C" w:rsidRPr="00387C81">
        <w:rPr>
          <w:rFonts w:asciiTheme="minorHAnsi" w:eastAsia="Calibri" w:hAnsiTheme="minorHAnsi" w:cs="Posterama"/>
          <w:b/>
          <w:sz w:val="22"/>
          <w:szCs w:val="22"/>
          <w:lang w:eastAsia="en-US"/>
        </w:rPr>
        <w:t>r</w:t>
      </w:r>
      <w:r w:rsidR="00C8152C" w:rsidRPr="00387C81">
        <w:rPr>
          <w:rFonts w:asciiTheme="minorHAnsi" w:eastAsia="Calibri" w:hAnsiTheme="minorHAnsi" w:cs="Posterama"/>
          <w:sz w:val="22"/>
          <w:szCs w:val="22"/>
          <w:lang w:eastAsia="en-US"/>
        </w:rPr>
        <w:t>. włącznie</w:t>
      </w:r>
      <w:r w:rsidRPr="00387C81">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387C81">
        <w:rPr>
          <w:rFonts w:asciiTheme="minorHAnsi" w:eastAsia="Calibri" w:hAnsiTheme="minorHAnsi" w:cs="Posterama"/>
          <w:sz w:val="22"/>
          <w:szCs w:val="22"/>
          <w:lang w:eastAsia="en-US"/>
        </w:rPr>
        <w:t xml:space="preserve">W przypadku gdy wybór </w:t>
      </w:r>
      <w:r w:rsidRPr="00070B89">
        <w:rPr>
          <w:rFonts w:asciiTheme="minorHAnsi" w:eastAsia="Calibri" w:hAnsiTheme="minorHAnsi" w:cs="Posterama"/>
          <w:sz w:val="22"/>
          <w:szCs w:val="22"/>
          <w:lang w:eastAsia="en-US"/>
        </w:rPr>
        <w:t xml:space="preserve">najkorzystniejszej </w:t>
      </w:r>
      <w:r w:rsidRPr="00480705">
        <w:rPr>
          <w:rFonts w:asciiTheme="minorHAnsi" w:eastAsia="Calibri" w:hAnsiTheme="minorHAnsi" w:cs="Posterama"/>
          <w:sz w:val="22"/>
          <w:szCs w:val="22"/>
          <w:lang w:eastAsia="en-US"/>
        </w:rPr>
        <w:t xml:space="preserve">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06713DD8" w14:textId="77777777" w:rsidR="00072E0D" w:rsidRPr="00072E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w:t>
      </w:r>
      <w:r w:rsidR="00072E0D">
        <w:rPr>
          <w:rFonts w:asciiTheme="minorHAnsi" w:hAnsiTheme="minorHAnsi" w:cs="Posterama"/>
          <w:sz w:val="22"/>
          <w:szCs w:val="22"/>
        </w:rPr>
        <w:t>:</w:t>
      </w:r>
    </w:p>
    <w:p w14:paraId="57AC0037" w14:textId="740BD6D0" w:rsidR="00072E0D"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1- 1.633,00 zł </w:t>
      </w:r>
    </w:p>
    <w:p w14:paraId="4B7C089D" w14:textId="053CDCF5" w:rsidR="00072E0D"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2- 627,00 zł </w:t>
      </w:r>
    </w:p>
    <w:p w14:paraId="7C5E87DA" w14:textId="7F711075" w:rsidR="00A60BEC" w:rsidRDefault="00072E0D" w:rsidP="00072E0D">
      <w:pPr>
        <w:widowControl w:val="0"/>
        <w:autoSpaceDE w:val="0"/>
        <w:autoSpaceDN w:val="0"/>
        <w:adjustRightInd w:val="0"/>
        <w:ind w:left="550"/>
        <w:jc w:val="both"/>
        <w:textAlignment w:val="baseline"/>
        <w:rPr>
          <w:rFonts w:asciiTheme="minorHAnsi" w:hAnsiTheme="minorHAnsi" w:cs="Posterama"/>
          <w:sz w:val="22"/>
          <w:szCs w:val="22"/>
        </w:rPr>
      </w:pPr>
      <w:r>
        <w:rPr>
          <w:rFonts w:asciiTheme="minorHAnsi" w:hAnsiTheme="minorHAnsi" w:cs="Posterama"/>
          <w:sz w:val="22"/>
          <w:szCs w:val="22"/>
        </w:rPr>
        <w:t xml:space="preserve">Pakiet 3- </w:t>
      </w:r>
      <w:r w:rsidR="00872DDF">
        <w:rPr>
          <w:rFonts w:asciiTheme="minorHAnsi" w:hAnsiTheme="minorHAnsi" w:cs="Posterama"/>
          <w:sz w:val="22"/>
          <w:szCs w:val="22"/>
        </w:rPr>
        <w:t xml:space="preserve"> </w:t>
      </w:r>
      <w:r>
        <w:rPr>
          <w:rFonts w:asciiTheme="minorHAnsi" w:hAnsiTheme="minorHAnsi" w:cs="Posterama"/>
          <w:sz w:val="22"/>
          <w:szCs w:val="22"/>
        </w:rPr>
        <w:t xml:space="preserve">1.006,00 zł </w:t>
      </w:r>
    </w:p>
    <w:p w14:paraId="0AF54BFE" w14:textId="77777777" w:rsidR="00072E0D" w:rsidRPr="00072E0D" w:rsidRDefault="00072E0D" w:rsidP="00072E0D">
      <w:pPr>
        <w:widowControl w:val="0"/>
        <w:autoSpaceDE w:val="0"/>
        <w:autoSpaceDN w:val="0"/>
        <w:adjustRightInd w:val="0"/>
        <w:jc w:val="both"/>
        <w:textAlignment w:val="baseline"/>
        <w:rPr>
          <w:rFonts w:asciiTheme="minorHAnsi" w:hAnsiTheme="minorHAnsi" w:cs="Posterama"/>
          <w:sz w:val="22"/>
          <w:szCs w:val="22"/>
        </w:rPr>
      </w:pPr>
    </w:p>
    <w:p w14:paraId="7B5A1A49" w14:textId="77CD3089"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 xml:space="preserve">do </w:t>
      </w:r>
      <w:r w:rsidRPr="00387C81">
        <w:rPr>
          <w:rFonts w:asciiTheme="minorHAnsi" w:hAnsiTheme="minorHAnsi" w:cs="Posterama"/>
          <w:b/>
          <w:sz w:val="22"/>
          <w:szCs w:val="18"/>
          <w:lang w:val="x-none" w:eastAsia="x-none"/>
        </w:rPr>
        <w:t>dnia</w:t>
      </w:r>
      <w:r w:rsidR="00776BE5" w:rsidRPr="00387C81">
        <w:rPr>
          <w:rFonts w:asciiTheme="minorHAnsi" w:hAnsiTheme="minorHAnsi" w:cs="Posterama"/>
          <w:b/>
          <w:sz w:val="22"/>
          <w:szCs w:val="18"/>
          <w:lang w:eastAsia="x-none"/>
        </w:rPr>
        <w:t xml:space="preserve"> </w:t>
      </w:r>
      <w:r w:rsidR="00387C81" w:rsidRPr="00387C81">
        <w:rPr>
          <w:rFonts w:asciiTheme="minorHAnsi" w:hAnsiTheme="minorHAnsi" w:cs="Posterama"/>
          <w:b/>
          <w:sz w:val="22"/>
          <w:szCs w:val="18"/>
          <w:lang w:eastAsia="x-none"/>
        </w:rPr>
        <w:t>13.02.</w:t>
      </w:r>
      <w:r w:rsidR="00A06558" w:rsidRPr="00387C81">
        <w:rPr>
          <w:rFonts w:asciiTheme="minorHAnsi" w:hAnsiTheme="minorHAnsi" w:cs="Posterama"/>
          <w:b/>
          <w:sz w:val="22"/>
          <w:szCs w:val="18"/>
          <w:lang w:eastAsia="x-none"/>
        </w:rPr>
        <w:t>2025</w:t>
      </w:r>
      <w:r w:rsidR="003D1ADB" w:rsidRPr="00387C81">
        <w:rPr>
          <w:rFonts w:asciiTheme="minorHAnsi" w:hAnsiTheme="minorHAnsi" w:cs="Posterama"/>
          <w:b/>
          <w:sz w:val="22"/>
          <w:szCs w:val="18"/>
          <w:lang w:eastAsia="x-none"/>
        </w:rPr>
        <w:t xml:space="preserve"> </w:t>
      </w:r>
      <w:r w:rsidRPr="00387C81">
        <w:rPr>
          <w:rFonts w:asciiTheme="minorHAnsi" w:hAnsiTheme="minorHAnsi" w:cs="Posterama"/>
          <w:b/>
          <w:sz w:val="22"/>
          <w:szCs w:val="18"/>
          <w:lang w:val="x-none" w:eastAsia="x-none"/>
        </w:rPr>
        <w:t xml:space="preserve">r.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4B8D8D72"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Wadium- znak sprawy TP</w:t>
      </w:r>
      <w:r w:rsidR="001B1DA3" w:rsidRPr="006B720D">
        <w:rPr>
          <w:rFonts w:asciiTheme="minorHAnsi" w:eastAsia="Cambria" w:hAnsiTheme="minorHAnsi" w:cs="Cambria"/>
          <w:b/>
          <w:sz w:val="22"/>
          <w:szCs w:val="22"/>
          <w:u w:val="single"/>
        </w:rPr>
        <w:t>-</w:t>
      </w:r>
      <w:r w:rsidR="00387C81">
        <w:rPr>
          <w:rFonts w:asciiTheme="minorHAnsi" w:eastAsia="Cambria" w:hAnsiTheme="minorHAnsi" w:cs="Cambria"/>
          <w:b/>
          <w:sz w:val="22"/>
          <w:szCs w:val="22"/>
          <w:u w:val="single"/>
        </w:rPr>
        <w:t>6</w:t>
      </w:r>
      <w:r w:rsidR="001B1DA3" w:rsidRPr="006B720D">
        <w:rPr>
          <w:rFonts w:asciiTheme="minorHAnsi" w:eastAsia="Cambria" w:hAnsiTheme="minorHAnsi" w:cs="Cambria"/>
          <w:b/>
          <w:sz w:val="22"/>
          <w:szCs w:val="22"/>
          <w:u w:val="single"/>
        </w:rPr>
        <w:t>/</w:t>
      </w:r>
      <w:r w:rsidRPr="006B720D">
        <w:rPr>
          <w:rFonts w:asciiTheme="minorHAnsi" w:eastAsia="Cambria" w:hAnsiTheme="minorHAnsi" w:cs="Cambria"/>
          <w:b/>
          <w:sz w:val="22"/>
          <w:szCs w:val="22"/>
          <w:u w:val="single"/>
        </w:rPr>
        <w:t>202</w:t>
      </w:r>
      <w:r w:rsidR="00A06558">
        <w:rPr>
          <w:rFonts w:asciiTheme="minorHAnsi" w:eastAsia="Cambria" w:hAnsiTheme="minorHAnsi" w:cs="Cambria"/>
          <w:b/>
          <w:sz w:val="22"/>
          <w:szCs w:val="22"/>
          <w:u w:val="single"/>
        </w:rPr>
        <w:t>5</w:t>
      </w:r>
      <w:r w:rsidRPr="006B720D">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6B720D">
        <w:rPr>
          <w:rFonts w:asciiTheme="minorHAnsi" w:hAnsiTheme="minorHAnsi" w:cs="Posterama"/>
          <w:sz w:val="22"/>
          <w:szCs w:val="22"/>
        </w:rPr>
        <w:t>adresem</w:t>
      </w:r>
      <w:bookmarkStart w:id="5" w:name="_Hlk66970227"/>
      <w:r w:rsidR="00065777" w:rsidRPr="006B720D">
        <w:rPr>
          <w:rFonts w:asciiTheme="minorHAnsi" w:hAnsiTheme="minorHAnsi" w:cs="Posterama"/>
          <w:sz w:val="22"/>
          <w:szCs w:val="22"/>
        </w:rPr>
        <w:t>:</w:t>
      </w:r>
      <w:bookmarkEnd w:id="5"/>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4"/>
    <w:p w14:paraId="7DBCB981" w14:textId="6B6845E6"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w:t>
      </w:r>
      <w:r w:rsidR="006B720D" w:rsidRPr="00387C81">
        <w:rPr>
          <w:rFonts w:asciiTheme="minorHAnsi" w:hAnsiTheme="minorHAnsi" w:cs="Posterama"/>
          <w:b/>
          <w:sz w:val="22"/>
          <w:szCs w:val="22"/>
        </w:rPr>
        <w:t>10</w:t>
      </w:r>
      <w:r w:rsidRPr="00387C81">
        <w:rPr>
          <w:rFonts w:asciiTheme="minorHAnsi" w:hAnsiTheme="minorHAnsi" w:cs="Posterama"/>
          <w:b/>
          <w:sz w:val="22"/>
          <w:szCs w:val="22"/>
        </w:rPr>
        <w:t>:00</w:t>
      </w:r>
      <w:r w:rsidRPr="00387C81">
        <w:rPr>
          <w:rFonts w:asciiTheme="minorHAnsi" w:hAnsiTheme="minorHAnsi" w:cs="Posterama"/>
          <w:sz w:val="22"/>
          <w:szCs w:val="22"/>
        </w:rPr>
        <w:t xml:space="preserve"> w dniu </w:t>
      </w:r>
      <w:r w:rsidR="00387C81" w:rsidRPr="00387C81">
        <w:rPr>
          <w:rFonts w:asciiTheme="minorHAnsi" w:hAnsiTheme="minorHAnsi" w:cs="Posterama"/>
          <w:b/>
          <w:sz w:val="22"/>
          <w:szCs w:val="22"/>
        </w:rPr>
        <w:t>13.02.</w:t>
      </w:r>
      <w:r w:rsidR="00A06558" w:rsidRPr="00387C81">
        <w:rPr>
          <w:rFonts w:asciiTheme="minorHAnsi" w:hAnsiTheme="minorHAnsi" w:cs="Posterama"/>
          <w:b/>
          <w:sz w:val="22"/>
          <w:szCs w:val="22"/>
        </w:rPr>
        <w:t xml:space="preserve">2025 </w:t>
      </w:r>
      <w:r w:rsidR="00D63F5F" w:rsidRPr="00387C81">
        <w:rPr>
          <w:rFonts w:asciiTheme="minorHAnsi" w:hAnsiTheme="minorHAnsi" w:cs="Posterama"/>
          <w:b/>
          <w:sz w:val="22"/>
          <w:szCs w:val="22"/>
        </w:rPr>
        <w:t xml:space="preserve"> </w:t>
      </w:r>
      <w:r w:rsidRPr="00387C81">
        <w:rPr>
          <w:rFonts w:asciiTheme="minorHAnsi" w:hAnsiTheme="minorHAnsi" w:cs="Posterama"/>
          <w:b/>
          <w:sz w:val="22"/>
          <w:szCs w:val="22"/>
        </w:rPr>
        <w:t>r.</w:t>
      </w:r>
    </w:p>
    <w:p w14:paraId="4C259827" w14:textId="77777777"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bCs/>
          <w:sz w:val="22"/>
          <w:szCs w:val="22"/>
        </w:rPr>
        <w:t xml:space="preserve"> Miejscem otwarcia ofert jest siedziba Zamawiającego,</w:t>
      </w:r>
      <w:r w:rsidRPr="00387C81">
        <w:rPr>
          <w:rFonts w:asciiTheme="minorHAnsi" w:hAnsiTheme="minorHAnsi" w:cs="Posterama"/>
          <w:sz w:val="22"/>
          <w:szCs w:val="22"/>
        </w:rPr>
        <w:t xml:space="preserve"> </w:t>
      </w:r>
      <w:r w:rsidR="006C2DE1" w:rsidRPr="00387C81">
        <w:rPr>
          <w:rFonts w:asciiTheme="minorHAnsi" w:hAnsiTheme="minorHAnsi" w:cs="Posterama"/>
          <w:sz w:val="22"/>
          <w:szCs w:val="22"/>
        </w:rPr>
        <w:t>D</w:t>
      </w:r>
      <w:r w:rsidR="00831F12" w:rsidRPr="00387C81">
        <w:rPr>
          <w:rFonts w:asciiTheme="minorHAnsi" w:hAnsiTheme="minorHAnsi" w:cs="Posterama"/>
          <w:sz w:val="22"/>
          <w:szCs w:val="22"/>
        </w:rPr>
        <w:t xml:space="preserve">ział </w:t>
      </w:r>
      <w:r w:rsidR="006C2DE1" w:rsidRPr="00387C81">
        <w:rPr>
          <w:rFonts w:asciiTheme="minorHAnsi" w:hAnsiTheme="minorHAnsi" w:cs="Posterama"/>
          <w:sz w:val="22"/>
          <w:szCs w:val="22"/>
        </w:rPr>
        <w:t>H</w:t>
      </w:r>
      <w:r w:rsidR="00831F12" w:rsidRPr="00387C81">
        <w:rPr>
          <w:rFonts w:asciiTheme="minorHAnsi" w:hAnsiTheme="minorHAnsi" w:cs="Posterama"/>
          <w:sz w:val="22"/>
          <w:szCs w:val="22"/>
        </w:rPr>
        <w:t>andlowy,</w:t>
      </w:r>
      <w:r w:rsidRPr="00387C81">
        <w:rPr>
          <w:rFonts w:asciiTheme="minorHAnsi" w:hAnsiTheme="minorHAnsi" w:cs="Posterama"/>
          <w:sz w:val="22"/>
          <w:szCs w:val="22"/>
        </w:rPr>
        <w:t xml:space="preserve"> budynek</w:t>
      </w:r>
      <w:r w:rsidR="00831F12" w:rsidRPr="00387C81">
        <w:rPr>
          <w:rFonts w:asciiTheme="minorHAnsi" w:hAnsiTheme="minorHAnsi" w:cs="Posterama"/>
          <w:sz w:val="22"/>
          <w:szCs w:val="22"/>
        </w:rPr>
        <w:t xml:space="preserve"> Zarządu Spółki</w:t>
      </w:r>
      <w:r w:rsidRPr="00387C81">
        <w:rPr>
          <w:rFonts w:asciiTheme="minorHAnsi" w:hAnsiTheme="minorHAnsi" w:cs="Posterama"/>
          <w:sz w:val="22"/>
          <w:szCs w:val="22"/>
        </w:rPr>
        <w:t xml:space="preserve"> przy ulicy </w:t>
      </w:r>
      <w:r w:rsidR="00152638" w:rsidRPr="00387C81">
        <w:rPr>
          <w:rFonts w:asciiTheme="minorHAnsi" w:hAnsiTheme="minorHAnsi" w:cs="Posterama"/>
          <w:sz w:val="22"/>
          <w:szCs w:val="22"/>
        </w:rPr>
        <w:t>Wierzejewskiego 12 w Konstancinie Jeziorn</w:t>
      </w:r>
      <w:r w:rsidR="00831F12" w:rsidRPr="00387C81">
        <w:rPr>
          <w:rFonts w:asciiTheme="minorHAnsi" w:hAnsiTheme="minorHAnsi" w:cs="Posterama"/>
          <w:sz w:val="22"/>
          <w:szCs w:val="22"/>
        </w:rPr>
        <w:t>ie.</w:t>
      </w:r>
    </w:p>
    <w:p w14:paraId="29A4248A" w14:textId="4CDC65F5" w:rsidR="006049C5" w:rsidRPr="00387C81"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Termin otwarcia ofert: </w:t>
      </w:r>
      <w:r w:rsidR="00387C81" w:rsidRPr="00387C81">
        <w:rPr>
          <w:rFonts w:asciiTheme="minorHAnsi" w:hAnsiTheme="minorHAnsi" w:cs="Posterama"/>
          <w:b/>
          <w:sz w:val="22"/>
          <w:szCs w:val="22"/>
        </w:rPr>
        <w:t>13.02.</w:t>
      </w:r>
      <w:r w:rsidR="00A06558" w:rsidRPr="00387C81">
        <w:rPr>
          <w:rFonts w:asciiTheme="minorHAnsi" w:hAnsiTheme="minorHAnsi" w:cs="Posterama"/>
          <w:b/>
          <w:sz w:val="22"/>
          <w:szCs w:val="22"/>
        </w:rPr>
        <w:t>2025</w:t>
      </w:r>
      <w:r w:rsidR="00A60BEC" w:rsidRPr="00387C81">
        <w:rPr>
          <w:rFonts w:asciiTheme="minorHAnsi" w:hAnsiTheme="minorHAnsi" w:cs="Posterama"/>
          <w:b/>
          <w:sz w:val="22"/>
          <w:szCs w:val="22"/>
        </w:rPr>
        <w:t xml:space="preserve"> </w:t>
      </w:r>
      <w:r w:rsidRPr="00387C81">
        <w:rPr>
          <w:rFonts w:asciiTheme="minorHAnsi" w:hAnsiTheme="minorHAnsi" w:cs="Posterama"/>
          <w:b/>
          <w:sz w:val="22"/>
          <w:szCs w:val="22"/>
        </w:rPr>
        <w:t>r.,</w:t>
      </w:r>
      <w:r w:rsidRPr="00387C81">
        <w:rPr>
          <w:rFonts w:asciiTheme="minorHAnsi" w:hAnsiTheme="minorHAnsi" w:cs="Posterama"/>
          <w:sz w:val="22"/>
          <w:szCs w:val="22"/>
        </w:rPr>
        <w:t xml:space="preserve"> o godzinie </w:t>
      </w:r>
      <w:r w:rsidR="006B720D" w:rsidRPr="00387C81">
        <w:rPr>
          <w:rFonts w:asciiTheme="minorHAnsi" w:hAnsiTheme="minorHAnsi" w:cs="Posterama"/>
          <w:b/>
          <w:sz w:val="22"/>
          <w:szCs w:val="22"/>
        </w:rPr>
        <w:t>10</w:t>
      </w:r>
      <w:r w:rsidR="00D3797C" w:rsidRPr="00387C81">
        <w:rPr>
          <w:rFonts w:asciiTheme="minorHAnsi" w:hAnsiTheme="minorHAnsi" w:cs="Posterama"/>
          <w:b/>
          <w:sz w:val="22"/>
          <w:szCs w:val="22"/>
        </w:rPr>
        <w:t>:30</w:t>
      </w:r>
      <w:r w:rsidRPr="00387C81">
        <w:rPr>
          <w:rFonts w:asciiTheme="minorHAnsi" w:hAnsiTheme="minorHAnsi" w:cs="Posterama"/>
          <w:b/>
          <w:sz w:val="22"/>
          <w:szCs w:val="22"/>
        </w:rPr>
        <w:t xml:space="preserve">, </w:t>
      </w:r>
      <w:r w:rsidRPr="00387C81">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387C81">
        <w:rPr>
          <w:rFonts w:asciiTheme="minorHAnsi" w:hAnsiTheme="minorHAnsi" w:cs="Posterama"/>
          <w:sz w:val="22"/>
          <w:szCs w:val="22"/>
        </w:rPr>
        <w:t xml:space="preserve"> </w:t>
      </w:r>
      <w:r w:rsidR="006049C5" w:rsidRPr="00387C81">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6B720D">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1DCFCA81"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A06558" w:rsidRPr="00A06558">
        <w:rPr>
          <w:color w:val="auto"/>
        </w:rPr>
        <w:t>Zamawiający  żąda posiadania zezwolenia, licencji, koncesji lub wpisu do rejestru działalności regulowanej uprawniającego do prowadzenia obrotu produktami leczniczymi. Warunek ten zostanie spełniony, jeżeli Wykonawca przedłoży zezwolenie na prowadzenie działalności objętej przedmiotem zamówienia – tj. zezwolenie na prowadzenie hurtowni farmaceutycznej albo zezwolenie na wytwarzanie, jeżeli wykonawca jest wytwórcą lub odpowiednio w przypadku Wykonawcy prowadzącego skład konsygnacyjny – zezwolenie na prowadzenie składu zawierające uprawnienia w zakresie obrotu produktami leczniczymi.</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A06558"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78AF3E67" w14:textId="027A48BF" w:rsidR="00A06558" w:rsidRPr="00A06558" w:rsidRDefault="00A06558" w:rsidP="00A06558">
      <w:pPr>
        <w:rPr>
          <w:rFonts w:asciiTheme="minorHAnsi" w:hAnsiTheme="minorHAnsi"/>
          <w:sz w:val="22"/>
          <w:szCs w:val="22"/>
        </w:rPr>
      </w:pPr>
      <w:r w:rsidRPr="00A06558">
        <w:rPr>
          <w:rFonts w:asciiTheme="minorHAnsi" w:hAnsiTheme="minorHAnsi"/>
          <w:b/>
          <w:bCs/>
          <w:sz w:val="22"/>
          <w:szCs w:val="22"/>
        </w:rPr>
        <w:t>B/</w:t>
      </w:r>
      <w:r w:rsidRPr="00A06558">
        <w:rPr>
          <w:rFonts w:asciiTheme="minorHAnsi" w:hAnsiTheme="minorHAnsi"/>
          <w:sz w:val="22"/>
          <w:szCs w:val="22"/>
        </w:rPr>
        <w:t xml:space="preserve"> na potwierdzenie </w:t>
      </w:r>
      <w:r w:rsidRPr="00A06558">
        <w:rPr>
          <w:rFonts w:asciiTheme="minorHAnsi" w:hAnsiTheme="minorHAnsi"/>
          <w:b/>
          <w:bCs/>
          <w:sz w:val="22"/>
          <w:szCs w:val="22"/>
        </w:rPr>
        <w:t>spełniania warunków udziału</w:t>
      </w:r>
      <w:r w:rsidRPr="00A06558">
        <w:rPr>
          <w:rFonts w:asciiTheme="minorHAnsi" w:hAnsiTheme="minorHAnsi"/>
          <w:sz w:val="22"/>
          <w:szCs w:val="22"/>
        </w:rPr>
        <w:t xml:space="preserve"> w postępowaniu,</w:t>
      </w:r>
    </w:p>
    <w:p w14:paraId="7B65AA42" w14:textId="4A70CF1A" w:rsidR="00A06558" w:rsidRPr="00A06558" w:rsidRDefault="00A06558" w:rsidP="00A06558">
      <w:pPr>
        <w:pStyle w:val="Akapitzlist"/>
        <w:numPr>
          <w:ilvl w:val="0"/>
          <w:numId w:val="48"/>
        </w:numPr>
        <w:spacing w:after="160" w:line="259" w:lineRule="auto"/>
        <w:contextualSpacing/>
        <w:rPr>
          <w:color w:val="auto"/>
        </w:rPr>
      </w:pPr>
      <w:r w:rsidRPr="00A06558">
        <w:rPr>
          <w:color w:val="auto"/>
        </w:rPr>
        <w:t>Oryginał lub kopia potwierdzona za zgodność z oryginałem, aktualnego aktu administracyjnego (koncesja, zezwolenie, licencja lub wpis do działalności regulowanej) uprawniającego do prowadzenia hurtowni farmaceutycznej wydany przez Głównego Inspektora Farmaceutycznego (GIF , MZ) lub równoważny dokument wydany przez właściwe organy państw członkowskich UE, a w przypadku składania oferty na leki psychotropowe i środki odurzające aktualne zezwolenie Głównego Inspektora Farmaceutycznego potwierdzające uprawnienie do obrotu produktami leczniczymi będącymi środkami odurzającymi, środkami psychotropowymi lub prekursorami (jeżeli przepisy prawa nakładają obowiązek posiadania takich dokumentów).</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44214D54"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r w:rsidR="0052794E">
        <w:rPr>
          <w:rFonts w:asciiTheme="minorHAnsi" w:hAnsiTheme="minorHAnsi" w:cs="Posterama"/>
          <w:sz w:val="22"/>
          <w:szCs w:val="22"/>
          <w:shd w:val="clear" w:color="auto" w:fill="FFFFFF"/>
        </w:rPr>
        <w:t xml:space="preserve"> </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64DA5099"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2023.1605</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2023.08.14</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2FCC356E"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F77481" w:rsidRPr="006B720D">
        <w:rPr>
          <w:rFonts w:ascii="Cambria" w:eastAsia="Cambria" w:hAnsi="Cambria" w:cs="Cambria"/>
          <w:b/>
          <w:bCs/>
          <w:sz w:val="22"/>
          <w:szCs w:val="22"/>
        </w:rPr>
        <w:t xml:space="preserve"> </w:t>
      </w:r>
      <w:r w:rsidR="00387C81">
        <w:rPr>
          <w:rFonts w:ascii="Cambria" w:eastAsia="Cambria" w:hAnsi="Cambria" w:cs="Cambria"/>
          <w:b/>
          <w:bCs/>
          <w:sz w:val="22"/>
          <w:szCs w:val="22"/>
        </w:rPr>
        <w:t>6-</w:t>
      </w:r>
      <w:r w:rsidRPr="006B720D">
        <w:rPr>
          <w:rFonts w:ascii="Cambria" w:eastAsia="Cambria" w:hAnsi="Cambria" w:cs="Cambria"/>
          <w:b/>
          <w:bCs/>
          <w:sz w:val="22"/>
          <w:szCs w:val="22"/>
        </w:rPr>
        <w:t>202</w:t>
      </w:r>
      <w:r w:rsidR="00A06558">
        <w:rPr>
          <w:rFonts w:ascii="Cambria" w:eastAsia="Cambria" w:hAnsi="Cambria" w:cs="Cambria"/>
          <w:b/>
          <w:bCs/>
          <w:sz w:val="22"/>
          <w:szCs w:val="22"/>
        </w:rPr>
        <w:t>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982D54" w:rsidRPr="00C92751">
        <w:rPr>
          <w:rFonts w:eastAsia="Cambria"/>
          <w:b/>
          <w:sz w:val="24"/>
          <w:szCs w:val="24"/>
        </w:rPr>
        <w:t xml:space="preserve">Dostawa wyrobów </w:t>
      </w:r>
      <w:r w:rsidR="00A06558">
        <w:rPr>
          <w:rFonts w:eastAsia="Cambria"/>
          <w:b/>
          <w:sz w:val="24"/>
          <w:szCs w:val="24"/>
        </w:rPr>
        <w:t xml:space="preserve">leczniczych (program lekowy) dla Szpitala Kolejowego w Pruszkowie, ul. Warsztatowa 1. </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27258C">
      <w:pPr>
        <w:widowControl w:val="0"/>
        <w:pBdr>
          <w:top w:val="single" w:sz="4" w:space="1" w:color="000000"/>
          <w:left w:val="single" w:sz="4" w:space="4" w:color="000000"/>
          <w:bottom w:val="single" w:sz="4" w:space="10"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232EC79" w14:textId="213652B2"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 xml:space="preserve">TP- </w:t>
      </w:r>
      <w:r w:rsidR="00387C81">
        <w:rPr>
          <w:rFonts w:ascii="Cambria" w:eastAsia="Cambria" w:hAnsi="Cambria" w:cs="Cambria"/>
          <w:b/>
          <w:bCs/>
          <w:sz w:val="22"/>
          <w:szCs w:val="22"/>
        </w:rPr>
        <w:t>6</w:t>
      </w:r>
      <w:r w:rsidRPr="006B720D">
        <w:rPr>
          <w:rFonts w:ascii="Cambria" w:eastAsia="Cambria" w:hAnsi="Cambria" w:cs="Cambria"/>
          <w:b/>
          <w:bCs/>
          <w:sz w:val="22"/>
          <w:szCs w:val="22"/>
        </w:rPr>
        <w:t>/202</w:t>
      </w:r>
      <w:r w:rsidR="00A06558">
        <w:rPr>
          <w:rFonts w:ascii="Cambria" w:eastAsia="Cambria" w:hAnsi="Cambria" w:cs="Cambria"/>
          <w:b/>
          <w:bCs/>
          <w:sz w:val="22"/>
          <w:szCs w:val="22"/>
        </w:rPr>
        <w:t>5</w:t>
      </w:r>
      <w:r w:rsidRPr="006B720D">
        <w:rPr>
          <w:rFonts w:ascii="Cambria" w:eastAsia="Cambria" w:hAnsi="Cambria" w:cs="Cambria"/>
          <w:sz w:val="22"/>
          <w:szCs w:val="22"/>
        </w:rPr>
        <w:t xml:space="preserve"> na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79674B4F"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1</w:t>
      </w:r>
      <w:r w:rsidRPr="006B720D">
        <w:rPr>
          <w:rFonts w:ascii="Cambria" w:eastAsia="Cambria" w:hAnsi="Cambria" w:cs="Cambria"/>
          <w:sz w:val="22"/>
          <w:szCs w:val="22"/>
        </w:rPr>
        <w:t xml:space="preserve"> – netto ………………………………………. *  brutto ……………………………………………. *</w:t>
      </w:r>
    </w:p>
    <w:p w14:paraId="0AC110A9"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06F32BDE" w14:textId="67AB3182" w:rsidR="00072E0D" w:rsidRPr="006B72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w:t>
      </w:r>
      <w:r>
        <w:rPr>
          <w:rFonts w:ascii="Cambria" w:eastAsia="Cambria" w:hAnsi="Cambria" w:cs="Cambria"/>
          <w:b/>
          <w:sz w:val="22"/>
          <w:szCs w:val="22"/>
        </w:rPr>
        <w:t>2</w:t>
      </w:r>
      <w:r w:rsidRPr="006B720D">
        <w:rPr>
          <w:rFonts w:ascii="Cambria" w:eastAsia="Cambria" w:hAnsi="Cambria" w:cs="Cambria"/>
          <w:sz w:val="22"/>
          <w:szCs w:val="22"/>
        </w:rPr>
        <w:t xml:space="preserve"> – netto ………………………………………. *  brutto ……………………………………………. *</w:t>
      </w:r>
    </w:p>
    <w:p w14:paraId="39E6A4D6" w14:textId="77777777" w:rsidR="00072E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604E80A1" w14:textId="1AB20FF6" w:rsidR="00072E0D" w:rsidRPr="006B72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w:t>
      </w:r>
      <w:r>
        <w:rPr>
          <w:rFonts w:ascii="Cambria" w:eastAsia="Cambria" w:hAnsi="Cambria" w:cs="Cambria"/>
          <w:b/>
          <w:sz w:val="22"/>
          <w:szCs w:val="22"/>
        </w:rPr>
        <w:t>3</w:t>
      </w:r>
      <w:r w:rsidRPr="006B720D">
        <w:rPr>
          <w:rFonts w:ascii="Cambria" w:eastAsia="Cambria" w:hAnsi="Cambria" w:cs="Cambria"/>
          <w:sz w:val="22"/>
          <w:szCs w:val="22"/>
        </w:rPr>
        <w:t xml:space="preserve"> – netto ………………………………………. *  brutto ……………………………………………. *</w:t>
      </w:r>
    </w:p>
    <w:p w14:paraId="2F9159C2" w14:textId="08AC8456" w:rsidR="00072E0D" w:rsidRPr="00072E0D" w:rsidRDefault="00072E0D" w:rsidP="00072E0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 …………………………………………………………………………………………………………*</w:t>
      </w:r>
    </w:p>
    <w:p w14:paraId="1D7FB794" w14:textId="77777777" w:rsidR="003D1ADB" w:rsidRPr="006B720D" w:rsidRDefault="003D1ADB" w:rsidP="0027258C">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3BF558E3" w14:textId="1FF05FA2" w:rsidR="0027258C" w:rsidRDefault="001B1DA3" w:rsidP="00F77481">
      <w:pPr>
        <w:pStyle w:val="Default"/>
        <w:rPr>
          <w:rFonts w:ascii="Cambria" w:hAnsi="Cambria"/>
          <w:color w:val="auto"/>
          <w:sz w:val="22"/>
          <w:szCs w:val="22"/>
        </w:rPr>
      </w:pPr>
      <w:r w:rsidRPr="006B720D">
        <w:rPr>
          <w:rFonts w:ascii="Cambria" w:hAnsi="Cambria"/>
          <w:color w:val="auto"/>
          <w:sz w:val="22"/>
          <w:szCs w:val="22"/>
        </w:rPr>
        <w:t>Pruszków, ul. Warsztatowa 1</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2C595D18" w14:textId="0D5B3A7A" w:rsidR="0005310B" w:rsidRPr="00A60BEC" w:rsidRDefault="00A60BEC" w:rsidP="00A60BEC">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xml:space="preserve">* Wypełnia Wykonawca </w:t>
      </w:r>
    </w:p>
    <w:p w14:paraId="4CAB1F06" w14:textId="77777777" w:rsidR="00480705" w:rsidRDefault="00480705">
      <w:pPr>
        <w:pBdr>
          <w:top w:val="nil"/>
          <w:left w:val="nil"/>
          <w:bottom w:val="nil"/>
          <w:right w:val="nil"/>
          <w:between w:val="nil"/>
        </w:pBdr>
      </w:pPr>
    </w:p>
    <w:p w14:paraId="2DFE315A" w14:textId="75F04A4C" w:rsidR="009330BE" w:rsidRPr="00072E0D" w:rsidRDefault="003B1398" w:rsidP="00072E0D">
      <w:pPr>
        <w:spacing w:line="276" w:lineRule="auto"/>
      </w:pPr>
      <w:r>
        <w:t xml:space="preserve">                                                                                             </w:t>
      </w:r>
    </w:p>
    <w:p w14:paraId="2E277F42" w14:textId="77777777" w:rsidR="009330BE" w:rsidRPr="0001765B" w:rsidRDefault="009330BE" w:rsidP="006B720D">
      <w:pPr>
        <w:pBdr>
          <w:top w:val="nil"/>
          <w:left w:val="nil"/>
          <w:bottom w:val="nil"/>
          <w:right w:val="nil"/>
          <w:between w:val="nil"/>
        </w:pBdr>
        <w:rPr>
          <w:color w:val="FF0000"/>
        </w:rPr>
      </w:pPr>
    </w:p>
    <w:p w14:paraId="400F0CEB" w14:textId="23C78C75" w:rsidR="00794752" w:rsidRDefault="00224582" w:rsidP="00794752">
      <w:pPr>
        <w:spacing w:line="276" w:lineRule="auto"/>
        <w:jc w:val="right"/>
        <w:rPr>
          <w:rFonts w:asciiTheme="minorHAnsi" w:eastAsia="Cambria" w:hAnsiTheme="minorHAnsi" w:cs="Cambria"/>
          <w:b/>
          <w:sz w:val="22"/>
          <w:szCs w:val="22"/>
        </w:rPr>
      </w:pPr>
      <w:r>
        <w:rPr>
          <w:rFonts w:asciiTheme="minorHAnsi" w:eastAsia="Cambria" w:hAnsiTheme="minorHAnsi" w:cs="Cambria"/>
          <w:b/>
          <w:sz w:val="22"/>
          <w:szCs w:val="22"/>
        </w:rPr>
        <w:t xml:space="preserve"> </w:t>
      </w:r>
      <w:r w:rsidR="00794752">
        <w:rPr>
          <w:rFonts w:asciiTheme="minorHAnsi" w:eastAsia="Cambria" w:hAnsiTheme="minorHAnsi" w:cs="Cambria"/>
          <w:b/>
          <w:sz w:val="22"/>
          <w:szCs w:val="22"/>
        </w:rPr>
        <w:t xml:space="preserve">Załącznik nr 4 do SWZ </w:t>
      </w:r>
    </w:p>
    <w:p w14:paraId="1C6F59A8" w14:textId="2EB642E5" w:rsidR="00794752" w:rsidRDefault="00794752" w:rsidP="00794752">
      <w:pPr>
        <w:spacing w:line="276" w:lineRule="auto"/>
        <w:jc w:val="center"/>
        <w:rPr>
          <w:rFonts w:asciiTheme="minorHAnsi" w:eastAsia="Tahoma" w:hAnsiTheme="minorHAnsi" w:cs="Tahoma"/>
          <w:sz w:val="22"/>
          <w:szCs w:val="22"/>
        </w:rPr>
      </w:pPr>
      <w:r>
        <w:rPr>
          <w:rFonts w:asciiTheme="minorHAnsi" w:eastAsia="Garamond" w:hAnsiTheme="minorHAnsi" w:cs="Garamond"/>
          <w:b/>
          <w:sz w:val="22"/>
          <w:szCs w:val="22"/>
        </w:rPr>
        <w:t>U M O W A /WZÓR/ nr TP</w:t>
      </w:r>
      <w:r w:rsidR="00224582">
        <w:rPr>
          <w:rFonts w:asciiTheme="minorHAnsi" w:eastAsia="Garamond" w:hAnsiTheme="minorHAnsi" w:cs="Garamond"/>
          <w:b/>
          <w:sz w:val="22"/>
          <w:szCs w:val="22"/>
        </w:rPr>
        <w:t xml:space="preserve"> </w:t>
      </w:r>
      <w:r w:rsidR="00387C81">
        <w:rPr>
          <w:rFonts w:asciiTheme="minorHAnsi" w:eastAsia="Garamond" w:hAnsiTheme="minorHAnsi" w:cs="Garamond"/>
          <w:b/>
          <w:sz w:val="22"/>
          <w:szCs w:val="22"/>
        </w:rPr>
        <w:t>6</w:t>
      </w:r>
      <w:r>
        <w:rPr>
          <w:rFonts w:asciiTheme="minorHAnsi" w:eastAsia="Garamond" w:hAnsiTheme="minorHAnsi" w:cs="Garamond"/>
          <w:b/>
          <w:sz w:val="22"/>
          <w:szCs w:val="22"/>
        </w:rPr>
        <w:t>/202</w:t>
      </w:r>
      <w:r w:rsidR="00A06558">
        <w:rPr>
          <w:rFonts w:asciiTheme="minorHAnsi" w:eastAsia="Garamond" w:hAnsiTheme="minorHAnsi" w:cs="Garamond"/>
          <w:b/>
          <w:sz w:val="22"/>
          <w:szCs w:val="22"/>
        </w:rPr>
        <w:t>5</w:t>
      </w:r>
    </w:p>
    <w:p w14:paraId="76CF440A" w14:textId="77777777" w:rsidR="00794752" w:rsidRDefault="00794752" w:rsidP="00794752">
      <w:pPr>
        <w:spacing w:after="120" w:line="276" w:lineRule="auto"/>
        <w:ind w:left="2407" w:firstLine="425"/>
        <w:jc w:val="both"/>
        <w:rPr>
          <w:rFonts w:asciiTheme="minorHAnsi" w:eastAsia="Garamond" w:hAnsiTheme="minorHAnsi" w:cs="Garamond"/>
          <w:sz w:val="22"/>
          <w:szCs w:val="22"/>
        </w:rPr>
      </w:pPr>
    </w:p>
    <w:p w14:paraId="2060C8BC" w14:textId="127FAE2C" w:rsidR="00794752" w:rsidRP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zawarta w Konstancinie-Jeziornie w dniu ……….. 202</w:t>
      </w:r>
      <w:r w:rsidR="00A06558">
        <w:rPr>
          <w:rFonts w:asciiTheme="minorHAnsi" w:eastAsia="Garamond" w:hAnsiTheme="minorHAnsi" w:cs="Garamond"/>
          <w:sz w:val="22"/>
          <w:szCs w:val="22"/>
        </w:rPr>
        <w:t>5</w:t>
      </w:r>
      <w:r>
        <w:rPr>
          <w:rFonts w:asciiTheme="minorHAnsi" w:eastAsia="Garamond" w:hAnsiTheme="minorHAnsi" w:cs="Garamond"/>
          <w:sz w:val="22"/>
          <w:szCs w:val="22"/>
        </w:rPr>
        <w:t xml:space="preserve"> r., w wyniku rozstrzygnięcia przetargu w trybie podstawowym, zgodnie z art. 275 pkt 1 ustawy z dnia 11 września 2019 r., Prawo zamówień publicznych (Dz.U. z 202</w:t>
      </w:r>
      <w:r w:rsidR="000825E3">
        <w:rPr>
          <w:rFonts w:asciiTheme="minorHAnsi" w:eastAsia="Garamond" w:hAnsiTheme="minorHAnsi" w:cs="Garamond"/>
          <w:sz w:val="22"/>
          <w:szCs w:val="22"/>
        </w:rPr>
        <w:t>3</w:t>
      </w:r>
      <w:r>
        <w:rPr>
          <w:rFonts w:asciiTheme="minorHAnsi" w:eastAsia="Garamond" w:hAnsiTheme="minorHAnsi" w:cs="Garamond"/>
          <w:sz w:val="22"/>
          <w:szCs w:val="22"/>
        </w:rPr>
        <w:t xml:space="preserve"> poz. 1605 z </w:t>
      </w:r>
      <w:proofErr w:type="spellStart"/>
      <w:r>
        <w:rPr>
          <w:rFonts w:asciiTheme="minorHAnsi" w:eastAsia="Garamond" w:hAnsiTheme="minorHAnsi" w:cs="Garamond"/>
          <w:sz w:val="22"/>
          <w:szCs w:val="22"/>
        </w:rPr>
        <w:t>późn</w:t>
      </w:r>
      <w:proofErr w:type="spellEnd"/>
      <w:r>
        <w:rPr>
          <w:rFonts w:asciiTheme="minorHAnsi" w:eastAsia="Garamond" w:hAnsiTheme="minorHAnsi" w:cs="Garamond"/>
          <w:sz w:val="22"/>
          <w:szCs w:val="22"/>
        </w:rPr>
        <w:t>. zm.), pomiędzy:</w:t>
      </w:r>
    </w:p>
    <w:p w14:paraId="3C019E7A"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Mazowieckie Centrum Rehabilitacji „STOCER” sp. z o.o. z siedzibą w Konstancinie – Jeziornie, przy ul. Wierzejewskiego 12, wpisaną do Krajowego Rejestru Sądowego pod numerem 0000337011, reprezentowaną przez:</w:t>
      </w:r>
    </w:p>
    <w:p w14:paraId="2529816B"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 xml:space="preserve">Pana Piotra Papaja – Prezesa Zarządu, </w:t>
      </w:r>
    </w:p>
    <w:p w14:paraId="4456AA35" w14:textId="77777777"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w:t>
      </w:r>
    </w:p>
    <w:p w14:paraId="1E5F4716" w14:textId="482CDDCD" w:rsidR="00072E0D" w:rsidRDefault="00072E0D"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w:t>
      </w:r>
    </w:p>
    <w:p w14:paraId="4BCC7FE8"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w:t>
      </w:r>
      <w:r>
        <w:rPr>
          <w:rFonts w:asciiTheme="minorHAnsi" w:eastAsia="Garamond" w:hAnsiTheme="minorHAnsi" w:cs="Garamond"/>
          <w:b/>
          <w:sz w:val="22"/>
          <w:szCs w:val="22"/>
        </w:rPr>
        <w:t xml:space="preserve"> </w:t>
      </w:r>
      <w:r>
        <w:rPr>
          <w:rFonts w:asciiTheme="minorHAnsi" w:eastAsia="Garamond" w:hAnsiTheme="minorHAnsi" w:cs="Garamond"/>
          <w:sz w:val="22"/>
          <w:szCs w:val="22"/>
        </w:rPr>
        <w:t>„Zamawiającym”,</w:t>
      </w:r>
    </w:p>
    <w:p w14:paraId="7F53BA26" w14:textId="77777777"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xml:space="preserve">a </w:t>
      </w:r>
    </w:p>
    <w:p w14:paraId="4A193FF6"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 z siedzibą………………………………………………………………….</w:t>
      </w:r>
    </w:p>
    <w:p w14:paraId="45B79975"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w:t>
      </w:r>
    </w:p>
    <w:p w14:paraId="2F86F638"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 xml:space="preserve">działającą na podstawie wpisu do Krajowego Rejestru Sądowego pod numerem ……………………  / </w:t>
      </w:r>
    </w:p>
    <w:p w14:paraId="67A09E94" w14:textId="77777777" w:rsidR="00794752" w:rsidRDefault="00794752" w:rsidP="00794752">
      <w:pPr>
        <w:spacing w:line="276" w:lineRule="auto"/>
        <w:jc w:val="both"/>
        <w:rPr>
          <w:rFonts w:asciiTheme="minorHAnsi" w:eastAsia="Garamond" w:hAnsiTheme="minorHAnsi" w:cs="Garamond"/>
          <w:sz w:val="22"/>
          <w:szCs w:val="22"/>
        </w:rPr>
      </w:pPr>
      <w:r>
        <w:rPr>
          <w:rFonts w:asciiTheme="minorHAnsi" w:eastAsia="Garamond" w:hAnsiTheme="minorHAnsi" w:cs="Garamond"/>
          <w:sz w:val="22"/>
          <w:szCs w:val="22"/>
        </w:rPr>
        <w:t>reprezentowaną przez:</w:t>
      </w:r>
    </w:p>
    <w:p w14:paraId="17F0849C"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011C1D48" w14:textId="77777777" w:rsidR="00794752" w:rsidRDefault="00794752" w:rsidP="00794752">
      <w:pPr>
        <w:spacing w:line="276" w:lineRule="auto"/>
        <w:ind w:left="426"/>
        <w:jc w:val="both"/>
        <w:rPr>
          <w:rFonts w:asciiTheme="minorHAnsi" w:eastAsia="Garamond" w:hAnsiTheme="minorHAnsi" w:cs="Garamond"/>
          <w:sz w:val="22"/>
          <w:szCs w:val="22"/>
        </w:rPr>
      </w:pPr>
    </w:p>
    <w:p w14:paraId="2E9C0702"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32C5A5E1" w14:textId="77777777" w:rsidR="00794752" w:rsidRDefault="00794752" w:rsidP="00794752">
      <w:pPr>
        <w:spacing w:after="120" w:line="276" w:lineRule="auto"/>
        <w:jc w:val="both"/>
        <w:rPr>
          <w:rFonts w:asciiTheme="minorHAnsi" w:eastAsia="Garamond" w:hAnsiTheme="minorHAnsi" w:cs="Garamond"/>
          <w:sz w:val="22"/>
          <w:szCs w:val="22"/>
        </w:rPr>
      </w:pPr>
    </w:p>
    <w:p w14:paraId="63797906" w14:textId="77777777" w:rsid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Panem/Panią …….., prowadzącą działalność gospodarczą pod firmą ………………. na podstawie wpisu do CEIDG z siedzibą w ……………………………………………………………………………………………………………</w:t>
      </w:r>
    </w:p>
    <w:p w14:paraId="4624B9ED"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  „Wykonawcą”,</w:t>
      </w:r>
    </w:p>
    <w:p w14:paraId="09FD9A0F"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o następującej treści:</w:t>
      </w:r>
    </w:p>
    <w:p w14:paraId="610BE692"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w:t>
      </w:r>
    </w:p>
    <w:p w14:paraId="209966ED"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Przedmiot umowy</w:t>
      </w:r>
    </w:p>
    <w:p w14:paraId="380E5D8D" w14:textId="77777777" w:rsidR="00794752" w:rsidRDefault="00794752" w:rsidP="00794752">
      <w:pPr>
        <w:pStyle w:val="Akapitzlist"/>
        <w:widowControl/>
        <w:numPr>
          <w:ilvl w:val="1"/>
          <w:numId w:val="35"/>
        </w:numPr>
        <w:tabs>
          <w:tab w:val="left" w:pos="709"/>
        </w:tabs>
        <w:adjustRightInd/>
        <w:spacing w:before="0" w:beforeAutospacing="0" w:after="0" w:afterAutospacing="0" w:line="276" w:lineRule="auto"/>
        <w:ind w:left="709"/>
        <w:contextualSpacing/>
        <w:textAlignment w:val="auto"/>
        <w:rPr>
          <w:color w:val="auto"/>
        </w:rPr>
      </w:pPr>
      <w:r>
        <w:rPr>
          <w:rFonts w:eastAsia="Garamond" w:cs="Garamond"/>
          <w:color w:val="auto"/>
        </w:rPr>
        <w:t>Przedmiotem Umowy jest dostawa przez Wykonawcę do Zamawiającego wyrobów leczniczych zgodnie z asortymentem określonym w pakietach: …..</w:t>
      </w:r>
    </w:p>
    <w:p w14:paraId="1A27C0B1" w14:textId="77777777" w:rsidR="00794752" w:rsidRDefault="00794752" w:rsidP="00794752">
      <w:pPr>
        <w:tabs>
          <w:tab w:val="left" w:pos="759"/>
        </w:tabs>
        <w:spacing w:line="276" w:lineRule="auto"/>
        <w:ind w:left="723"/>
        <w:jc w:val="both"/>
        <w:rPr>
          <w:rFonts w:asciiTheme="minorHAnsi" w:eastAsia="Tahoma" w:hAnsiTheme="minorHAnsi" w:cs="Tahoma"/>
          <w:sz w:val="22"/>
          <w:szCs w:val="22"/>
        </w:rPr>
      </w:pPr>
      <w:r>
        <w:rPr>
          <w:rFonts w:asciiTheme="minorHAnsi" w:eastAsia="Garamond" w:hAnsiTheme="minorHAnsi" w:cs="Garamond"/>
          <w:sz w:val="22"/>
          <w:szCs w:val="22"/>
        </w:rPr>
        <w:t>Szczegółową specyfikację produktów leczniczych/wyrobów medycznych określa formularz asortymentowo-cenowy stanowiący załącznik nr 1 do Umowy.</w:t>
      </w:r>
    </w:p>
    <w:p w14:paraId="0218114F" w14:textId="77777777" w:rsidR="00794752" w:rsidRDefault="00794752" w:rsidP="00794752">
      <w:pPr>
        <w:pStyle w:val="Akapitzlist"/>
        <w:widowControl/>
        <w:numPr>
          <w:ilvl w:val="0"/>
          <w:numId w:val="36"/>
        </w:numPr>
        <w:tabs>
          <w:tab w:val="left" w:pos="759"/>
        </w:tabs>
        <w:adjustRightInd/>
        <w:spacing w:before="0" w:beforeAutospacing="0" w:after="0" w:afterAutospacing="0" w:line="276" w:lineRule="auto"/>
        <w:ind w:left="709" w:hanging="283"/>
        <w:contextualSpacing/>
        <w:textAlignment w:val="auto"/>
        <w:rPr>
          <w:rFonts w:eastAsia="Tahoma" w:cs="Tahoma"/>
          <w:color w:val="auto"/>
        </w:rPr>
      </w:pPr>
      <w:r>
        <w:rPr>
          <w:rFonts w:eastAsia="Garamond" w:cs="Garamond"/>
          <w:color w:val="auto"/>
        </w:rPr>
        <w:t>Wykonawca oświadcza, że wszystkie dostarczane produkty lecznicze uzyskały pozwolenie na dopuszczenie do obrotu i używania oraz zostały wpisane do Rejestru Produktów Leczniczych na terytorium Rzeczypospolitej Polskiej – zgodnie z wymogami ustawy z dnia 6 września 2001 r. Prawo farmaceutyczne (Dz.U. 2022, poz. 2301), a dostarczone wyroby medyczne spełniają wymogi ustawy z dnia 7 kwietnia 2022 r. o wyrobach medycznych  (Dz.U. 2022, poz. 974).</w:t>
      </w:r>
    </w:p>
    <w:p w14:paraId="705CB05B" w14:textId="77777777" w:rsidR="00794752" w:rsidRDefault="00794752" w:rsidP="00794752">
      <w:pPr>
        <w:numPr>
          <w:ilvl w:val="0"/>
          <w:numId w:val="35"/>
        </w:numPr>
        <w:tabs>
          <w:tab w:val="left" w:pos="759"/>
        </w:tabs>
        <w:spacing w:line="276" w:lineRule="auto"/>
        <w:ind w:left="759"/>
        <w:jc w:val="both"/>
        <w:rPr>
          <w:rFonts w:asciiTheme="minorHAnsi" w:hAnsiTheme="minorHAnsi"/>
          <w:sz w:val="22"/>
          <w:szCs w:val="22"/>
        </w:rPr>
      </w:pPr>
      <w:r>
        <w:rPr>
          <w:rFonts w:asciiTheme="minorHAnsi" w:eastAsia="Garamond" w:hAnsiTheme="minorHAnsi" w:cs="Garamond"/>
          <w:sz w:val="22"/>
          <w:szCs w:val="22"/>
        </w:rPr>
        <w:t>Opakowania leków powinny spełniać wymagania określone w rozporządzeniu Ministra Zdrowia z dnia 20 lutego 2009 r. w sprawie wymagań dotyczących oznakowania opakowań produktu leczniczego i treści ulotki (Dz.U. 2020 poz. 1847).</w:t>
      </w:r>
    </w:p>
    <w:p w14:paraId="2EE676CB" w14:textId="77777777" w:rsidR="00794752" w:rsidRDefault="00794752" w:rsidP="00794752">
      <w:pPr>
        <w:numPr>
          <w:ilvl w:val="0"/>
          <w:numId w:val="35"/>
        </w:numPr>
        <w:tabs>
          <w:tab w:val="left" w:pos="759"/>
        </w:tabs>
        <w:spacing w:line="276" w:lineRule="auto"/>
        <w:ind w:left="759"/>
        <w:jc w:val="both"/>
        <w:rPr>
          <w:rFonts w:asciiTheme="minorHAnsi" w:hAnsiTheme="minorHAnsi"/>
          <w:b/>
          <w:sz w:val="22"/>
          <w:szCs w:val="22"/>
        </w:rPr>
      </w:pPr>
      <w:r>
        <w:rPr>
          <w:rFonts w:asciiTheme="minorHAnsi" w:eastAsia="Garamond" w:hAnsiTheme="minorHAnsi" w:cs="Garamond"/>
          <w:sz w:val="22"/>
          <w:szCs w:val="22"/>
        </w:rPr>
        <w:t xml:space="preserve">Zamawiający zastrzega sobie prawo zakupu mniejszej ilości produktów leczniczych/wyrobów medycznych od określonych w załączniku nr 1 do niniejszej Umowy, o ile czynniki medyczne, ekonomiczne lub społeczne wykażą konieczność takiego postępowania, a w szczególności w przypadku, gdy ilość i wartość świadczeń zdrowotnych zakontraktowanych z Narodowym Funduszem Zdrowia, okażą się mniejsze od spodziewanych (ustalonych w oparciu o dane z lat ubiegłych), a Wykonawca oświadcza, że wyraża na to zgodę. </w:t>
      </w:r>
      <w:r>
        <w:rPr>
          <w:rFonts w:asciiTheme="minorHAnsi" w:hAnsiTheme="minorHAnsi"/>
          <w:sz w:val="22"/>
          <w:szCs w:val="22"/>
        </w:rPr>
        <w:t>W takim przypadku Zamawiający zamówi u Wykonawcy mniejszą ilość produktów, analogicznie do proporcji wynikającej z ewentualnego zmniejszenia ilości i/lub wartości świadczeń zakontraktowanych z Narodowym Funduszem Zdrowia, biorąc pod uwagę również odniesienie wartości zaistniałych zmian do wartości kosztów stałych Zamawiającego, a Wykonawca oświadcza, że wyraża na to zgodę. Jednocześnie Zamawiający wskazuje minimalny zakup przedmiotu umowy na poziomie 80% jej wartości.</w:t>
      </w:r>
    </w:p>
    <w:p w14:paraId="5A680B28" w14:textId="77777777" w:rsidR="00794752" w:rsidRDefault="00794752" w:rsidP="00794752">
      <w:pPr>
        <w:spacing w:after="120" w:line="276" w:lineRule="auto"/>
        <w:jc w:val="both"/>
        <w:rPr>
          <w:rFonts w:asciiTheme="minorHAnsi" w:eastAsia="Garamond" w:hAnsiTheme="minorHAnsi" w:cs="Garamond"/>
          <w:sz w:val="22"/>
          <w:szCs w:val="22"/>
        </w:rPr>
      </w:pPr>
    </w:p>
    <w:p w14:paraId="6480ED53"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2</w:t>
      </w:r>
    </w:p>
    <w:p w14:paraId="411D634B"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i warunki realizacji</w:t>
      </w:r>
    </w:p>
    <w:p w14:paraId="1F76FB6E" w14:textId="77777777" w:rsidR="00794752" w:rsidRDefault="00794752" w:rsidP="00794752">
      <w:pPr>
        <w:spacing w:line="276" w:lineRule="auto"/>
        <w:ind w:left="283"/>
        <w:jc w:val="both"/>
        <w:rPr>
          <w:rFonts w:asciiTheme="minorHAnsi" w:eastAsia="Garamond" w:hAnsiTheme="minorHAnsi" w:cs="Garamond"/>
          <w:sz w:val="22"/>
          <w:szCs w:val="22"/>
        </w:rPr>
      </w:pPr>
    </w:p>
    <w:p w14:paraId="329873DE" w14:textId="6837815E"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Dostawy produktów leczniczych następować będą sukcesywnie w ciągu </w:t>
      </w:r>
      <w:r w:rsidR="00A06558">
        <w:rPr>
          <w:rFonts w:asciiTheme="minorHAnsi" w:eastAsia="Garamond" w:hAnsiTheme="minorHAnsi" w:cs="Garamond"/>
          <w:sz w:val="22"/>
          <w:szCs w:val="22"/>
        </w:rPr>
        <w:t>6</w:t>
      </w:r>
      <w:r>
        <w:rPr>
          <w:rFonts w:asciiTheme="minorHAnsi" w:eastAsia="Garamond" w:hAnsiTheme="minorHAnsi" w:cs="Garamond"/>
          <w:sz w:val="22"/>
          <w:szCs w:val="22"/>
        </w:rPr>
        <w:t xml:space="preserve"> miesięcy od dnia ………………...do dnia ………………, każdorazowo w oparciu o pisemne zamówienie na adres: Pruszków, ul. Warsztatowa 1 </w:t>
      </w:r>
    </w:p>
    <w:p w14:paraId="1DA1DB60" w14:textId="77777777" w:rsidR="00794752" w:rsidRPr="00FA597C" w:rsidRDefault="00794752" w:rsidP="00794752">
      <w:pPr>
        <w:numPr>
          <w:ilvl w:val="0"/>
          <w:numId w:val="37"/>
        </w:numPr>
        <w:spacing w:line="276" w:lineRule="auto"/>
        <w:jc w:val="both"/>
        <w:rPr>
          <w:rFonts w:asciiTheme="minorHAnsi" w:hAnsiTheme="minorHAnsi"/>
          <w:sz w:val="22"/>
          <w:szCs w:val="22"/>
        </w:rPr>
      </w:pPr>
      <w:bookmarkStart w:id="7" w:name="_Hlk102137421"/>
      <w:r>
        <w:rPr>
          <w:rFonts w:asciiTheme="minorHAnsi" w:eastAsia="Garamond" w:hAnsiTheme="minorHAnsi"/>
          <w:sz w:val="22"/>
          <w:szCs w:val="22"/>
        </w:rPr>
        <w:t xml:space="preserve">Realizacja dostaw produktów leczniczych odbywać się będzie w terminie nie dłuższym niż 1 dzień roboczy od złożenia zamówienia, a w przypadku konieczności zrealizowania dostawy „na cito”, realizacja nastąpi w terminie do 12 godzin od złożenia zamówienia. </w:t>
      </w:r>
    </w:p>
    <w:p w14:paraId="6569AF8A" w14:textId="77777777" w:rsidR="00794752" w:rsidRPr="00FA597C"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Realizacja dostaw wyrobów medycznych będzie następować w ciągu 3 dni roboczych</w:t>
      </w:r>
      <w:r>
        <w:rPr>
          <w:rFonts w:asciiTheme="minorHAnsi" w:eastAsia="Garamond" w:hAnsiTheme="minorHAnsi"/>
          <w:color w:val="FF0000"/>
          <w:sz w:val="22"/>
          <w:szCs w:val="22"/>
        </w:rPr>
        <w:t xml:space="preserve">. </w:t>
      </w:r>
    </w:p>
    <w:p w14:paraId="22802DC8" w14:textId="77777777" w:rsidR="00794752" w:rsidRPr="009E31AD"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 xml:space="preserve">Dostawa produktów leczniczych będzie następować do Apteki Szpitalnej/Działu Farmacji w godz. od 8.00 do 15.00. W przypadku, gdy dostawa produktu leczniczego „na cito” nie może być zrealizowana do godz. 15:00 (czyli w godzinach pracy Apteki Szpitalnej/Działu Farmacji), lek winien być dostarczony bezpośrednio na wskazany w zamówieniu oddział szpitala. Dostawa wyrobów medycznych będzie następować w godz. od 8.00 do 15.00 do pomieszczenia magazynu aptecznego, wskazanego przez pracownika Apteki Szpitalnej/Działu Farmacji przy odbiorze.  </w:t>
      </w:r>
    </w:p>
    <w:bookmarkEnd w:id="7"/>
    <w:p w14:paraId="2A6913AB" w14:textId="77777777" w:rsidR="00794752" w:rsidRPr="009E31AD" w:rsidRDefault="00794752" w:rsidP="00794752">
      <w:pPr>
        <w:pStyle w:val="Akapitzlist"/>
        <w:numPr>
          <w:ilvl w:val="0"/>
          <w:numId w:val="37"/>
        </w:numPr>
        <w:textAlignment w:val="auto"/>
      </w:pPr>
      <w:r w:rsidRPr="009E31AD">
        <w:rPr>
          <w:rFonts w:eastAsia="Garamond" w:cs="Garamond"/>
          <w:color w:val="auto"/>
        </w:rPr>
        <w:t xml:space="preserve">Z tytułu wykonania Umowy, Wykonawca zobowiązuje się do wystawiania i przesyłanie   faktur w formie elektronicznej na adres poczty elektronicznej Zamawiającego wskazany w Umowie albo za pośrednictwem Platformy Elektronicznego Fakturowania. </w:t>
      </w:r>
    </w:p>
    <w:p w14:paraId="1C2461F0" w14:textId="77777777" w:rsidR="00794752" w:rsidRDefault="00794752" w:rsidP="00794752">
      <w:pPr>
        <w:pStyle w:val="Akapitzlist"/>
        <w:widowControl/>
        <w:numPr>
          <w:ilvl w:val="0"/>
          <w:numId w:val="37"/>
        </w:numPr>
        <w:suppressAutoHyphens/>
        <w:adjustRightInd/>
        <w:spacing w:before="0" w:beforeAutospacing="0" w:after="0" w:afterAutospacing="0" w:line="276" w:lineRule="auto"/>
        <w:textAlignment w:val="auto"/>
        <w:rPr>
          <w:color w:val="auto"/>
          <w:lang w:eastAsia="ar-SA"/>
        </w:rPr>
      </w:pPr>
      <w:r>
        <w:rPr>
          <w:color w:val="auto"/>
        </w:rPr>
        <w:t>Wykonawca zobowiązuje się do zagwarantowania autentyczności pochodzenia faktur wystawianych przez Wykonawcę</w:t>
      </w:r>
      <w:r>
        <w:rPr>
          <w:b/>
          <w:color w:val="auto"/>
        </w:rPr>
        <w:t xml:space="preserve"> </w:t>
      </w:r>
      <w:r>
        <w:rPr>
          <w:color w:val="auto"/>
        </w:rPr>
        <w:t>i integralności ich treści. </w:t>
      </w:r>
    </w:p>
    <w:p w14:paraId="3ACDED5C" w14:textId="77777777" w:rsidR="00794752" w:rsidRDefault="00794752" w:rsidP="00794752">
      <w:pPr>
        <w:numPr>
          <w:ilvl w:val="0"/>
          <w:numId w:val="37"/>
        </w:numPr>
        <w:spacing w:line="276" w:lineRule="auto"/>
        <w:jc w:val="both"/>
        <w:rPr>
          <w:rFonts w:asciiTheme="minorHAnsi" w:hAnsiTheme="minorHAnsi"/>
          <w:sz w:val="22"/>
          <w:szCs w:val="22"/>
        </w:rPr>
      </w:pPr>
      <w:bookmarkStart w:id="8" w:name="_30j0zll"/>
      <w:bookmarkStart w:id="9" w:name="_Hlk102136891"/>
      <w:bookmarkEnd w:id="8"/>
      <w:r>
        <w:rPr>
          <w:rFonts w:asciiTheme="minorHAnsi" w:hAnsiTheme="minorHAnsi"/>
          <w:sz w:val="22"/>
          <w:szCs w:val="22"/>
        </w:rPr>
        <w:t>N</w:t>
      </w:r>
      <w:r>
        <w:rPr>
          <w:rFonts w:asciiTheme="minorHAnsi" w:hAnsiTheme="minorHAnsi"/>
          <w:bCs/>
          <w:sz w:val="22"/>
          <w:szCs w:val="22"/>
        </w:rPr>
        <w:t xml:space="preserve">a podstawie art. 106n ust. 1 ustawy z dnia 11 marca 2004 r. o podatku od towarów i usług Zamawiający udziela Wykonawcy zgody na wystawianie i przesyłanie faktur, duplikatów faktur oraz ich korekt, a także not obciążeniowych i not korygujących na adres poczty e-mail. </w:t>
      </w:r>
      <w:r>
        <w:rPr>
          <w:rFonts w:asciiTheme="minorHAnsi" w:eastAsia="Garamond" w:hAnsiTheme="minorHAnsi" w:cs="Garamond"/>
          <w:sz w:val="22"/>
          <w:szCs w:val="22"/>
        </w:rPr>
        <w:t xml:space="preserve">W celu zabezpieczenia autentyczności faktury i jej integralności   Wykonawca zobowiązuje się do przesyłania faktur z adresu: </w:t>
      </w:r>
      <w:hyperlink r:id="rId24" w:history="1">
        <w:r>
          <w:rPr>
            <w:rStyle w:val="Hipercze"/>
            <w:rFonts w:asciiTheme="minorHAnsi" w:eastAsia="Garamond" w:hAnsiTheme="minorHAnsi" w:cs="Garamond"/>
          </w:rPr>
          <w:t>………………………….</w:t>
        </w:r>
      </w:hyperlink>
      <w:r>
        <w:rPr>
          <w:rFonts w:asciiTheme="minorHAnsi" w:eastAsia="Garamond" w:hAnsiTheme="minorHAnsi" w:cs="Garamond"/>
          <w:sz w:val="22"/>
          <w:szCs w:val="22"/>
        </w:rPr>
        <w:t xml:space="preserve"> na adres Zamawiającego </w:t>
      </w:r>
      <w:hyperlink r:id="rId25" w:history="1">
        <w:r>
          <w:rPr>
            <w:rStyle w:val="Hipercze"/>
            <w:rFonts w:asciiTheme="minorHAnsi" w:eastAsia="Garamond" w:hAnsiTheme="minorHAnsi" w:cs="Garamond"/>
          </w:rPr>
          <w:t>efaktura@stocer.pl</w:t>
        </w:r>
      </w:hyperlink>
      <w:r>
        <w:rPr>
          <w:rFonts w:asciiTheme="minorHAnsi" w:eastAsia="Garamond" w:hAnsiTheme="minorHAnsi" w:cs="Garamond"/>
          <w:sz w:val="22"/>
          <w:szCs w:val="22"/>
        </w:rPr>
        <w:t xml:space="preserve"> albo na adres skrzynki PEPPOL pod nazwą „Mazowieckie Centrum Rehabilitacji ‘</w:t>
      </w:r>
      <w:proofErr w:type="spellStart"/>
      <w:r>
        <w:rPr>
          <w:rFonts w:asciiTheme="minorHAnsi" w:eastAsia="Garamond" w:hAnsiTheme="minorHAnsi" w:cs="Garamond"/>
          <w:sz w:val="22"/>
          <w:szCs w:val="22"/>
        </w:rPr>
        <w:t>Stocer</w:t>
      </w:r>
      <w:proofErr w:type="spellEnd"/>
      <w:r>
        <w:rPr>
          <w:rFonts w:asciiTheme="minorHAnsi" w:eastAsia="Garamond" w:hAnsiTheme="minorHAnsi" w:cs="Garamond"/>
          <w:sz w:val="22"/>
          <w:szCs w:val="22"/>
        </w:rPr>
        <w:t>’ Sp. z o.o.” na Platformie Elektronicznego Fakturowania, przy czym Wykonawca zobowiązuje się wyłącznie do jednokrotnego przesyłania faktury na adres poczty elektronicznej albo na adres skrzynki PEPPOL.</w:t>
      </w:r>
    </w:p>
    <w:bookmarkEnd w:id="9"/>
    <w:p w14:paraId="0917AC9B"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Strony zgodnie postanawiają, iż zmiana adresów przez Strony dla celów przesyłania faktur w formie elektronicznej nie stanowi zmiany Umowy. Strony zobowiązują się, iż zmiana dotychczasowego adresu i wskazanie nowego adresu drugiej Stronie dla celów przesyłania faktur w formie elektronicznej, winna być dokonana przez każdą ze Stron z zachowaniem terminu nie krótszego niż 14 (czternaście) dni, przed datą, począwszy od której faktury będą wysyłane z nowego adresu lub pod nowy adres, pod rygorem uznania faktur przesłanych w dotychczasowy sposób, za skutecznie przesłane i doręczone.</w:t>
      </w:r>
    </w:p>
    <w:p w14:paraId="6C45630A" w14:textId="77777777" w:rsidR="00794752" w:rsidRDefault="00794752" w:rsidP="00794752">
      <w:pPr>
        <w:numPr>
          <w:ilvl w:val="0"/>
          <w:numId w:val="37"/>
        </w:numPr>
        <w:spacing w:line="276" w:lineRule="auto"/>
        <w:jc w:val="both"/>
        <w:rPr>
          <w:rFonts w:asciiTheme="minorHAnsi" w:hAnsiTheme="minorHAnsi"/>
          <w:sz w:val="22"/>
          <w:szCs w:val="22"/>
        </w:rPr>
      </w:pPr>
      <w:bookmarkStart w:id="10" w:name="_Hlk102137375"/>
      <w:r>
        <w:rPr>
          <w:rFonts w:asciiTheme="minorHAnsi" w:hAnsiTheme="minorHAnsi"/>
          <w:sz w:val="22"/>
          <w:szCs w:val="22"/>
        </w:rPr>
        <w:t>Przez przesyłanie w formie elektronicznej Strony rozumieją przesyłanie za pośrednictwem poczty elektronicznej obrazu dokumentu w formacie pliku *.pdf lub inne rozwiązania dopuszczone przez ustawę o podatku od towarów i usług, o ile zostanie ono wspólnie uzgodnione.</w:t>
      </w:r>
    </w:p>
    <w:p w14:paraId="3CF56155" w14:textId="77777777" w:rsidR="00794752" w:rsidRDefault="00794752" w:rsidP="00794752">
      <w:pPr>
        <w:numPr>
          <w:ilvl w:val="0"/>
          <w:numId w:val="37"/>
        </w:numPr>
        <w:spacing w:line="276" w:lineRule="auto"/>
        <w:jc w:val="both"/>
        <w:rPr>
          <w:rFonts w:asciiTheme="minorHAnsi" w:hAnsiTheme="minorHAnsi"/>
          <w:sz w:val="22"/>
          <w:szCs w:val="22"/>
        </w:rPr>
      </w:pPr>
      <w:bookmarkStart w:id="11" w:name="_Hlk150515244"/>
      <w:bookmarkEnd w:id="10"/>
      <w:r>
        <w:rPr>
          <w:rFonts w:asciiTheme="minorHAnsi" w:eastAsia="Garamond" w:hAnsiTheme="minorHAnsi" w:cs="Garamond"/>
          <w:sz w:val="22"/>
          <w:szCs w:val="22"/>
        </w:rPr>
        <w:t>Terminy dostaw obowiązują bez względu na wartość i zakres dostawy. Jeżeli dostawa wypada w dniu wolnym od pracy lub poza godzinami pracy apteki szpitalnej, dostawa nastąpi w pierwszym dniu roboczym po wyznaczonym terminie. Powyższe zastrzeżenie nie dotyczy dostaw na cito, których termin dostaw określa ust. 2.</w:t>
      </w:r>
    </w:p>
    <w:bookmarkEnd w:id="11"/>
    <w:p w14:paraId="2CA3C688"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 przypadku nie zawinionej przez Zamawiającego, odmowy przez Wykonawcę dostawy jakiegokolwiek produktu/wyrobu będącego przedmiotem zamówienia, na który opiewa niniejsza Umowa, Zamawiający zastrzega sobie prawo do wykonania zastępczego Umowy, poprzez zakup produktów leczniczych/wyrobów medycznych u innego dostawcy i obciążenia Wykonawcy kosztami takiej dostawy oraz ewentualnej różnicy w cenie pomiędzy ceną wynikającą z niniejszej Umowy, a ceną jaką będzie zmuszony zapłacić Zamawiający realizując dany zakup zastępczy. Naliczenie przez Zamawiającego kary umownej następuje przez sporządzenie noty księgowej wraz z pisemnym uzasadnieniem oraz terminem zapłaty.</w:t>
      </w:r>
    </w:p>
    <w:p w14:paraId="2204224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W przypadkach szczególnych Zamawiający dopuszcza dostarczenie innego produktu leczniczego/wyrobu medycznego (produkt zamienny) niż wynikający z umowy (produkt umowny), pod warunkiem, że produkt zamienny posiada cechy tożsame z produktem umownym oraz pod warunkiem uzyskania pełnej akceptacji Zamawiającego w zakresie przedmiotu dostawy i ceny. </w:t>
      </w:r>
    </w:p>
    <w:p w14:paraId="13A3D39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Wykonawca zobowiązuje się dostarczyć produkty lecznicze/wyroby medyczne stanowiące przedmiot Umowy po obowiązujących cenach promocyjnych ustalonych przez producentów w okresie obowiązywania Umowy, jeżeli są one niższe od cen określonych niniejszą Umową.</w:t>
      </w:r>
    </w:p>
    <w:p w14:paraId="0EF8FA83" w14:textId="77777777" w:rsidR="00794752" w:rsidRDefault="00794752" w:rsidP="00794752">
      <w:pPr>
        <w:spacing w:line="276" w:lineRule="auto"/>
        <w:ind w:left="284"/>
        <w:jc w:val="center"/>
        <w:rPr>
          <w:rFonts w:asciiTheme="minorHAnsi" w:eastAsia="Garamond" w:hAnsiTheme="minorHAnsi" w:cs="Garamond"/>
          <w:b/>
          <w:sz w:val="22"/>
          <w:szCs w:val="22"/>
        </w:rPr>
      </w:pPr>
    </w:p>
    <w:p w14:paraId="00AF1EFA"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3</w:t>
      </w:r>
    </w:p>
    <w:p w14:paraId="594416D0" w14:textId="77777777" w:rsidR="00794752" w:rsidRPr="00041E85"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Wartość umowy</w:t>
      </w:r>
    </w:p>
    <w:p w14:paraId="242C1A08"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Wartość Umowy  wynosi ……………PLN netto, ……………………PLN brutto.</w:t>
      </w:r>
    </w:p>
    <w:p w14:paraId="4AEF7C7F" w14:textId="77777777" w:rsidR="00794752" w:rsidRDefault="00794752" w:rsidP="00794752">
      <w:pPr>
        <w:spacing w:line="276" w:lineRule="auto"/>
        <w:ind w:left="708"/>
        <w:jc w:val="both"/>
        <w:rPr>
          <w:rFonts w:asciiTheme="minorHAnsi" w:eastAsia="Tahoma" w:hAnsiTheme="minorHAnsi" w:cs="Tahoma"/>
          <w:sz w:val="22"/>
          <w:szCs w:val="22"/>
        </w:rPr>
      </w:pPr>
      <w:r>
        <w:rPr>
          <w:rFonts w:asciiTheme="minorHAnsi" w:eastAsia="Garamond" w:hAnsiTheme="minorHAnsi" w:cs="Garamond"/>
          <w:sz w:val="22"/>
          <w:szCs w:val="22"/>
        </w:rPr>
        <w:t>Szczegółowe zestawienie cenowe zawiera załącznik nr 1 do niniejszej Umowy.</w:t>
      </w:r>
    </w:p>
    <w:p w14:paraId="6087FAF0"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Zamawiający zapłaci za produkty lecznicze (farmaceutyczne)/wyroby medyczne zakupione w ramach każdorazowej dostawy cenę brutto określoną w ofercie, zgodnie z załącznikiem nr 1 do niniejszej Umowy, z zastrzeżeniem § 2 ust. 13 Umowy.</w:t>
      </w:r>
    </w:p>
    <w:p w14:paraId="5BB2AB1E"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Zapłata należności będzie dokonana przelewem w ciągu 60 dni od daty wpływu faktury do Zamawiającego.</w:t>
      </w:r>
    </w:p>
    <w:p w14:paraId="705B873F"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Strony ustalają ceny produktów </w:t>
      </w:r>
      <w:proofErr w:type="spellStart"/>
      <w:r>
        <w:rPr>
          <w:rFonts w:asciiTheme="minorHAnsi" w:eastAsia="Garamond" w:hAnsiTheme="minorHAnsi" w:cs="Garamond"/>
          <w:sz w:val="22"/>
          <w:szCs w:val="22"/>
        </w:rPr>
        <w:t>loco</w:t>
      </w:r>
      <w:proofErr w:type="spellEnd"/>
      <w:r>
        <w:rPr>
          <w:rFonts w:asciiTheme="minorHAnsi" w:eastAsia="Garamond" w:hAnsiTheme="minorHAnsi" w:cs="Garamond"/>
          <w:sz w:val="22"/>
          <w:szCs w:val="22"/>
        </w:rPr>
        <w:t xml:space="preserve"> pomieszczenie apteki mieszczącej się w Szpitalu Chirurgii Urazowej św. Anny przy ul. Barskiej 16/20 w Warszawie/ Szpitalu przy ul. Wierzejewskiego 12 w Konstancinie-Jeziornie/ Szpitalu przy ul. Warsztatowej 1 w Pruszkowie. Ceny obejmują również koszt rozładunku towaru oraz podatek VAT naliczony zgodnie z obowiązującymi przepisami.</w:t>
      </w:r>
    </w:p>
    <w:p w14:paraId="02606491" w14:textId="77777777" w:rsidR="00794752" w:rsidRDefault="00794752" w:rsidP="00794752">
      <w:pPr>
        <w:numPr>
          <w:ilvl w:val="0"/>
          <w:numId w:val="39"/>
        </w:numPr>
        <w:spacing w:line="276" w:lineRule="auto"/>
        <w:jc w:val="both"/>
        <w:rPr>
          <w:rFonts w:asciiTheme="minorHAnsi" w:hAnsiTheme="minorHAnsi"/>
          <w:sz w:val="22"/>
          <w:szCs w:val="22"/>
        </w:rPr>
      </w:pPr>
      <w:bookmarkStart w:id="12" w:name="_Hlk102137468"/>
      <w:r>
        <w:rPr>
          <w:rFonts w:asciiTheme="minorHAnsi" w:eastAsia="Garamond" w:hAnsiTheme="minorHAnsi"/>
          <w:sz w:val="22"/>
          <w:szCs w:val="22"/>
        </w:rPr>
        <w:t>Ceny są stałe przez cały okres obowiązywania umowy z zastrzeżeniem postanowień zawartych w niniejszym paragrafie.</w:t>
      </w:r>
    </w:p>
    <w:p w14:paraId="46FEB8B6"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color w:val="auto"/>
        </w:rPr>
      </w:pPr>
      <w:r>
        <w:rPr>
          <w:rFonts w:eastAsia="Garamond"/>
          <w:color w:val="auto"/>
        </w:rPr>
        <w:t xml:space="preserve">W przypadku </w:t>
      </w:r>
      <w:r>
        <w:rPr>
          <w:rFonts w:cs="TimesNewRomanPS-ItalicMT"/>
          <w:color w:val="auto"/>
        </w:rPr>
        <w:t xml:space="preserve">obniżenia limitu finansowania lub ceny hurtowej brutto leku, określonych w obwieszczeniu refundacyjnym Ministra Zdrowia, po złożeniu ofert lub w trakcie trwania umowy, cena hurtowa brutto dla Zamawiającego nie będzie mogła przekraczać nowych wartości limitu finansowania ani ceny hurtowej brutto określonych w obwieszczeniu </w:t>
      </w:r>
      <w:r w:rsidRPr="00FA597C">
        <w:rPr>
          <w:rFonts w:cs="TimesNewRomanPS-ItalicMT"/>
          <w:color w:val="auto"/>
        </w:rPr>
        <w:t>refundacyjnym Ministra Zdrowia.</w:t>
      </w:r>
    </w:p>
    <w:bookmarkEnd w:id="12"/>
    <w:p w14:paraId="3500F423"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rFonts w:cs="TimesNewRomanPS-ItalicMT"/>
          <w:color w:val="auto"/>
        </w:rPr>
      </w:pPr>
      <w:r w:rsidRPr="00FA597C">
        <w:rPr>
          <w:rFonts w:cs="TimesNewRomanPS-ItalicMT"/>
          <w:color w:val="auto"/>
        </w:rPr>
        <w:t>Podwyższenie limitu finansowania lub ceny hurtowej brutto leku, określonych w obwieszczeniu refundacyjnym Ministra Zdrowia, nie stanowi podstawy do zmiany ceny hurtowej brutto, po jakiej zamawiający nabywa ten lek.</w:t>
      </w:r>
    </w:p>
    <w:p w14:paraId="00A2C147"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usunięcia leku z obwieszczenia refundacyjnego Ministra Zdrowia w trakcie trwania umowy, Zamawiający zastrzega sobie prawo do rozwiązania Umowy w całości lub części, o ile Wykonawca nie zaproponuje odpowiednika znajdującego się w obwieszczeniu refundacyjnym Ministra Zdrowia.</w:t>
      </w:r>
    </w:p>
    <w:p w14:paraId="7EDD7D1B"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gdy w odniesieniu do oferowanego leku lub środka spożywczego specjalnego przeznaczenia żywieniowego obowiązuje instrument dzielenia ryzyka zawarty w decyzji o objęciu refundacją i o ustaleniu ceny urzędowej Wykonawca zobowiązany jest do dostarczania produktu w cenie nie wyższej niż wynikająca z tego instrumentu.</w:t>
      </w:r>
    </w:p>
    <w:p w14:paraId="12157D7B" w14:textId="3B52CC1A" w:rsidR="00794752" w:rsidRPr="00FA597C" w:rsidRDefault="00794752" w:rsidP="00794752">
      <w:pPr>
        <w:pStyle w:val="Akapitzlist"/>
        <w:widowControl/>
        <w:numPr>
          <w:ilvl w:val="0"/>
          <w:numId w:val="39"/>
        </w:numPr>
        <w:autoSpaceDE w:val="0"/>
        <w:autoSpaceDN w:val="0"/>
        <w:spacing w:before="0" w:beforeAutospacing="0" w:after="160" w:afterAutospacing="0" w:line="256" w:lineRule="auto"/>
        <w:contextualSpacing/>
        <w:textAlignment w:val="auto"/>
        <w:rPr>
          <w:rFonts w:cs="TimesNewRomanPS-ItalicMT"/>
          <w:color w:val="auto"/>
        </w:rPr>
      </w:pPr>
      <w:bookmarkStart w:id="13" w:name="_Hlk150516729"/>
      <w:r w:rsidRPr="00FA597C">
        <w:rPr>
          <w:rFonts w:cs="TimesNewRomanPS-ItalicMT"/>
          <w:color w:val="auto"/>
        </w:rPr>
        <w:t>Wykonawca jest zobowiązany do przestrzegania postanowień instrumentu dzielenia ryzyka przez cały okres obowiązywania Umowy</w:t>
      </w:r>
      <w:bookmarkEnd w:id="13"/>
      <w:r w:rsidR="00982D54">
        <w:rPr>
          <w:rFonts w:cs="TimesNewRomanPS-ItalicMT"/>
          <w:color w:val="auto"/>
        </w:rPr>
        <w:t>.</w:t>
      </w:r>
    </w:p>
    <w:p w14:paraId="5D7BA2AF"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i/>
          <w:iCs/>
          <w:color w:val="auto"/>
        </w:rPr>
      </w:pPr>
      <w:r w:rsidRPr="00FA597C">
        <w:rPr>
          <w:rFonts w:eastAsia="Garamond" w:cs="Garamond"/>
          <w:color w:val="auto"/>
        </w:rPr>
        <w:t>W przypadkach szczególnych, takich jak wstrzymanie lub zakończenie</w:t>
      </w:r>
      <w:r>
        <w:rPr>
          <w:rFonts w:eastAsia="Garamond" w:cs="Garamond"/>
          <w:color w:val="auto"/>
        </w:rPr>
        <w:t xml:space="preserve"> produkcji, strony dopuszczają możliwość dostarczenia odpowiedników produktów/wyrobów objętych Umową.</w:t>
      </w:r>
    </w:p>
    <w:p w14:paraId="6B1D0CF5"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Strony dopuszczają zmianę cen jednostkowych produktów leczniczych/wyrobów medycznych objętych Umową w przypadku zmiany wielkości opakowania wprowadzonej przez producenta z zachowaniem zasady proporcjonalności w stosunku do ceny objętej Umową.</w:t>
      </w:r>
    </w:p>
    <w:p w14:paraId="5486F6BC"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Za dzień zapłaty uznaje się dzień obciążenia rachunku Zamawiającego.</w:t>
      </w:r>
    </w:p>
    <w:p w14:paraId="58B45B25" w14:textId="77777777" w:rsidR="00794752" w:rsidRDefault="00794752" w:rsidP="00794752">
      <w:pPr>
        <w:spacing w:line="276" w:lineRule="auto"/>
        <w:ind w:left="720"/>
        <w:jc w:val="both"/>
        <w:rPr>
          <w:rFonts w:asciiTheme="minorHAnsi" w:hAnsiTheme="minorHAnsi"/>
          <w:sz w:val="22"/>
          <w:szCs w:val="22"/>
        </w:rPr>
      </w:pPr>
    </w:p>
    <w:p w14:paraId="1A1973E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4</w:t>
      </w:r>
    </w:p>
    <w:p w14:paraId="5D80607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ważności</w:t>
      </w:r>
    </w:p>
    <w:p w14:paraId="2101EFF4" w14:textId="77777777" w:rsidR="00794752" w:rsidRDefault="00794752" w:rsidP="00794752">
      <w:pPr>
        <w:pStyle w:val="Akapitzlist"/>
        <w:widowControl/>
        <w:numPr>
          <w:ilvl w:val="1"/>
          <w:numId w:val="40"/>
        </w:numPr>
        <w:adjustRightInd/>
        <w:spacing w:before="0" w:beforeAutospacing="0" w:after="0" w:afterAutospacing="0" w:line="240" w:lineRule="auto"/>
        <w:ind w:left="851"/>
        <w:contextualSpacing/>
        <w:textAlignment w:val="auto"/>
        <w:rPr>
          <w:color w:val="auto"/>
        </w:rPr>
      </w:pPr>
      <w:r>
        <w:rPr>
          <w:rFonts w:eastAsia="Garamond" w:cs="Garamond"/>
          <w:color w:val="auto"/>
        </w:rPr>
        <w:t>Minimalny termin ważności dostarczanych produktów wynosić będzie 12 miesięcy licząc od daty dostawy, za wyjątkiem produktów których termin ważności określony przez producenta jest krótszy od wymaganego. W przypadku dostawy takich produktów termin ważności w chwili dostawy nie będzie krótszy niż 2/3 terminu, który określił producent.</w:t>
      </w:r>
      <w:r>
        <w:rPr>
          <w:color w:val="auto"/>
        </w:rPr>
        <w:t xml:space="preserve"> </w:t>
      </w:r>
    </w:p>
    <w:p w14:paraId="625F2FFE" w14:textId="77777777" w:rsidR="00794752" w:rsidRDefault="00794752" w:rsidP="00794752">
      <w:pPr>
        <w:numPr>
          <w:ilvl w:val="1"/>
          <w:numId w:val="40"/>
        </w:numPr>
        <w:ind w:left="851"/>
        <w:jc w:val="both"/>
        <w:rPr>
          <w:rFonts w:asciiTheme="minorHAnsi" w:hAnsiTheme="minorHAnsi"/>
          <w:sz w:val="22"/>
          <w:szCs w:val="22"/>
        </w:rPr>
      </w:pPr>
      <w:r>
        <w:rPr>
          <w:rFonts w:asciiTheme="minorHAnsi" w:hAnsiTheme="minorHAnsi"/>
          <w:sz w:val="22"/>
          <w:szCs w:val="22"/>
        </w:rPr>
        <w:t>Dostawy produktów z krótszym terminem ważności mogą być dopuszczone w wyjątkowych sytuacjach i każdorazowo wymagają zgody przedstawiciela Zamawiającego wyrażonej na piśmie.</w:t>
      </w:r>
    </w:p>
    <w:p w14:paraId="78C100A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5</w:t>
      </w:r>
    </w:p>
    <w:p w14:paraId="1F422D2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Reklamacje</w:t>
      </w:r>
    </w:p>
    <w:p w14:paraId="48CA2294"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razie stwierdzenia niezgodności dostarczonych produktów leczniczych/wyrobów medycznych z zamówieniem, Zamawiający w ciągu 7 dni zawiadomi Wykonawcę o brakach lub widocznych uszkodzeniach, bądź wadach otrzymanego produktu/wyrobu.</w:t>
      </w:r>
    </w:p>
    <w:p w14:paraId="0D9D6E92"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przypadku stwierdzenia braków lub wad w dostarczonym produkcie leczniczym/wyrobie medycznym, Wykonawca podejmie natychmiastowe działania na swój koszt mające na celu wyeliminowanie braków lub wad poprzez dostarczenie brakującego produktu/wyrobu lub wymianę częściową, bądź całkowitą.</w:t>
      </w:r>
    </w:p>
    <w:p w14:paraId="6BA7929B"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Dostarczenie brakującego produktu/wyrobu lub wymiana powinny być dokonane w terminie nie dłuższym niż 5 dni od daty otrzymania zawiadomienia o wykryciu braku towaru lub jego wady przez Zamawiającego.</w:t>
      </w:r>
    </w:p>
    <w:p w14:paraId="16B02DA9"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przypadku stwierdzenia przez Zamawiającego wad ukrytych (w ciągu całego okresu użytkowania produktu/wyrobu, jednak nie dłużej niż w terminie ważności produktu/wyrobu), Wykonawca wymieni uszkodzony produkt/wyrób na swój koszt w ciągu 3 dni roboczych od daty otrzymania zawiadomienia o wykryciu wady.</w:t>
      </w:r>
    </w:p>
    <w:p w14:paraId="7FD46EDA" w14:textId="77777777" w:rsidR="00794752" w:rsidRPr="00FA597C"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Produkt leczniczy/wyrób medyczny podlegający wymianie będzie zwrócony Wykonawcy na jego żądanie i na jego koszt w czasie uzgodnionym przez Strony.</w:t>
      </w:r>
    </w:p>
    <w:p w14:paraId="13ADA5D2" w14:textId="77777777" w:rsidR="00794752" w:rsidRPr="00FA597C" w:rsidRDefault="00794752" w:rsidP="00794752">
      <w:pPr>
        <w:pStyle w:val="Akapitzlist"/>
        <w:numPr>
          <w:ilvl w:val="0"/>
          <w:numId w:val="41"/>
        </w:numPr>
        <w:textAlignment w:val="auto"/>
        <w:rPr>
          <w:rFonts w:eastAsiaTheme="minorHAnsi"/>
          <w:b/>
          <w:lang w:eastAsia="ar-SA"/>
        </w:rPr>
      </w:pPr>
      <w:bookmarkStart w:id="14" w:name="_Hlk152661655"/>
      <w:r w:rsidRPr="00FA597C">
        <w:rPr>
          <w:rFonts w:eastAsiaTheme="minorHAnsi"/>
          <w:color w:val="auto"/>
          <w:lang w:eastAsia="en-US"/>
        </w:rPr>
        <w:t>W przypadku zakwestionowania przez Wykonawcę zasadności reklamacji, zgłoszonej zgodnie z ust. 3 i 4, Strony wspólnie wybiorą niezależnego rzeczoznawcę, który oceni przydatność wyrobu medycznego do celów zgodnych z umową. W przypadku nie potwierdzenia zasadności reklamacji, Zamawiający poniesie koszty wydania opinii, które nie mogą przekroczyć 10 % wartości reklamowanego wyrobu medycznego.</w:t>
      </w:r>
      <w:bookmarkEnd w:id="14"/>
    </w:p>
    <w:p w14:paraId="07BF3040" w14:textId="77777777" w:rsidR="00794752" w:rsidRDefault="00794752" w:rsidP="00794752">
      <w:pPr>
        <w:spacing w:line="276" w:lineRule="auto"/>
        <w:jc w:val="both"/>
        <w:rPr>
          <w:rFonts w:asciiTheme="minorHAnsi" w:hAnsiTheme="minorHAnsi"/>
          <w:sz w:val="22"/>
          <w:szCs w:val="22"/>
        </w:rPr>
      </w:pPr>
    </w:p>
    <w:p w14:paraId="4CAABB4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6</w:t>
      </w:r>
    </w:p>
    <w:p w14:paraId="4CDE6256"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Kary umowne</w:t>
      </w:r>
    </w:p>
    <w:p w14:paraId="0A6F6027" w14:textId="77777777" w:rsidR="00794752" w:rsidRPr="00FA597C"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W przypadku zwłoki w dostawie lub wymianie produktu leczniczego/wyrobu medycznego na wolny od wad, Wykonawca zapłaci Zamawiającemu karę umowną w wysokości 0,2% wartości netto nie dostarczonego towaru za każdy rozpoczęty dzień zwłoki.</w:t>
      </w:r>
    </w:p>
    <w:p w14:paraId="6DC862A6"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hAnsiTheme="minorHAnsi" w:cstheme="minorHAnsi"/>
          <w:sz w:val="22"/>
          <w:szCs w:val="22"/>
        </w:rPr>
        <w:t xml:space="preserve">W przypadku </w:t>
      </w:r>
      <w:r w:rsidRPr="00970986">
        <w:rPr>
          <w:rFonts w:asciiTheme="minorHAnsi" w:eastAsia="Garamond" w:hAnsiTheme="minorHAnsi" w:cstheme="minorHAnsi"/>
          <w:sz w:val="22"/>
          <w:szCs w:val="22"/>
        </w:rPr>
        <w:t>naruszenia przez Wykonawcę określonych Umową warunków dostawy produktu leczniczego / wyrobu medycznego (§ 2 ust. 4 Umowy), Wykonawca zapłaci Zamawiającemu karę umowną w wysokości 0,5 % wartości netto nieprawidłowo dostarczonych produktów.</w:t>
      </w:r>
    </w:p>
    <w:p w14:paraId="3B7D7A22" w14:textId="77777777" w:rsidR="00794752" w:rsidRPr="00970986" w:rsidRDefault="00794752" w:rsidP="00794752">
      <w:pPr>
        <w:pStyle w:val="Akapitzlist"/>
        <w:numPr>
          <w:ilvl w:val="1"/>
          <w:numId w:val="40"/>
        </w:numPr>
        <w:spacing w:before="0" w:beforeAutospacing="0" w:after="0" w:afterAutospacing="0" w:line="276" w:lineRule="auto"/>
        <w:ind w:left="709"/>
        <w:textAlignment w:val="auto"/>
        <w:rPr>
          <w:rFonts w:cstheme="minorHAnsi"/>
        </w:rPr>
      </w:pPr>
      <w:r w:rsidRPr="00970986">
        <w:rPr>
          <w:rFonts w:cstheme="minorHAnsi"/>
          <w:color w:val="auto"/>
        </w:rPr>
        <w:t>Zamawiający ma prawo do potrącenia należności naliczonych z tytułu kar umownych z należnościami Wykonawcy określonymi na fakturze w dniu zapłaty należności. Naliczenie przez Zamawiającego kary umownej następuje przez sporządzenie noty księgowej wraz z pisemnym uzasadnieniem oraz terminem zapłaty.</w:t>
      </w:r>
    </w:p>
    <w:p w14:paraId="57C33FB2"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 xml:space="preserve">W przypadku odstąpienia przez Zamawiającego od Umowy z przyczyn leżących po stronie Wykonawcy, Zamawiający zachowuje uprawnienia określone w ust. 1 </w:t>
      </w:r>
      <w:r>
        <w:rPr>
          <w:rFonts w:asciiTheme="minorHAnsi" w:eastAsia="Garamond" w:hAnsiTheme="minorHAnsi" w:cstheme="minorHAnsi"/>
          <w:sz w:val="22"/>
          <w:szCs w:val="22"/>
        </w:rPr>
        <w:t>-</w:t>
      </w:r>
      <w:r w:rsidRPr="00970986">
        <w:rPr>
          <w:rFonts w:asciiTheme="minorHAnsi" w:eastAsia="Garamond" w:hAnsiTheme="minorHAnsi" w:cstheme="minorHAnsi"/>
          <w:sz w:val="22"/>
          <w:szCs w:val="22"/>
        </w:rPr>
        <w:t xml:space="preserve"> </w:t>
      </w:r>
      <w:r>
        <w:rPr>
          <w:rFonts w:asciiTheme="minorHAnsi" w:eastAsia="Garamond" w:hAnsiTheme="minorHAnsi" w:cstheme="minorHAnsi"/>
          <w:sz w:val="22"/>
          <w:szCs w:val="22"/>
        </w:rPr>
        <w:t>3</w:t>
      </w:r>
      <w:r w:rsidRPr="00970986">
        <w:rPr>
          <w:rFonts w:asciiTheme="minorHAnsi" w:eastAsia="Garamond" w:hAnsiTheme="minorHAnsi" w:cstheme="minorHAnsi"/>
          <w:sz w:val="22"/>
          <w:szCs w:val="22"/>
        </w:rPr>
        <w:t>, do których prawo powstało przed dniem odstąpienia od Umowy.</w:t>
      </w:r>
    </w:p>
    <w:p w14:paraId="786F653B"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Garamond" w:hAnsiTheme="minorHAnsi" w:cs="Garamond"/>
          <w:sz w:val="22"/>
          <w:szCs w:val="22"/>
        </w:rPr>
        <w:t>W przypadku odstąpienia przez Zamawiającego od Umowy z przyczyn, o których mowa w § 7 ust. 2, Wykonawca zapłaci Zamawiającemu karę umowną w wysokości 5% wartości netto niezrealizowanej części Umowy.</w:t>
      </w:r>
    </w:p>
    <w:p w14:paraId="648B72E8"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SimSun" w:hAnsiTheme="minorHAnsi"/>
          <w:kern w:val="2"/>
          <w:sz w:val="22"/>
          <w:szCs w:val="22"/>
          <w:lang w:eastAsia="hi-IN" w:bidi="hi-IN"/>
        </w:rPr>
        <w:t xml:space="preserve">Zamawiający jest zobowiązany do zapłaty odsetek ustawowych za opóźnienie w zapłacie wynagrodzenia na rzecz Wykonawcy od dnia wymagalności ustalonego zgodnie z § 3 ust. 3 Umowy, do dnia zapłaty, zgodnie z art. 4 pkt 3 lit. a) ustawy z dnia 8 marca 2013 r. o przeciwdziałaniu nadmiernym opóźnieniom w transakcjach handlowych, Dz. U. 2023, poz. 1790. </w:t>
      </w:r>
    </w:p>
    <w:p w14:paraId="54C40C77"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hAnsiTheme="minorHAnsi" w:cs="Tahoma"/>
          <w:sz w:val="22"/>
          <w:szCs w:val="22"/>
          <w:lang w:eastAsia="ar-SA"/>
        </w:rPr>
        <w:t xml:space="preserve">Suma naliczonych kar umownych nie przekroczy 10 % wartości umowy netto. </w:t>
      </w:r>
    </w:p>
    <w:p w14:paraId="001F1770" w14:textId="77777777" w:rsidR="00794752" w:rsidRDefault="00794752" w:rsidP="00794752">
      <w:pPr>
        <w:spacing w:line="276" w:lineRule="auto"/>
        <w:ind w:left="283"/>
        <w:jc w:val="center"/>
        <w:rPr>
          <w:rFonts w:asciiTheme="minorHAnsi" w:eastAsia="Garamond" w:hAnsiTheme="minorHAnsi" w:cs="Garamond"/>
          <w:sz w:val="22"/>
          <w:szCs w:val="22"/>
        </w:rPr>
      </w:pPr>
    </w:p>
    <w:p w14:paraId="43D2CDDF"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7</w:t>
      </w:r>
    </w:p>
    <w:p w14:paraId="0930C7F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Odstąpienie od umowy</w:t>
      </w:r>
    </w:p>
    <w:p w14:paraId="2F7442CC"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color w:val="auto"/>
        </w:rPr>
        <w:t xml:space="preserve">Zamawiający może odstąpić od umowy w trybie i na zasadach określonych w art. 456 ustawy z dnia 11 września 2019 r. Prawo zamówień publicznych. </w:t>
      </w:r>
    </w:p>
    <w:p w14:paraId="1A334D73"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rFonts w:eastAsia="Garamond"/>
          <w:color w:val="auto"/>
        </w:rPr>
        <w:t xml:space="preserve">Zamawiający może odstąpić od Umowy w przypadku: </w:t>
      </w:r>
    </w:p>
    <w:p w14:paraId="3D2EF73D"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s="Garamond"/>
          <w:color w:val="auto"/>
        </w:rPr>
        <w:t xml:space="preserve">zwłoki Wykonawcy w dostawie towaru przekraczającej 7 dni, </w:t>
      </w:r>
    </w:p>
    <w:p w14:paraId="4DCFBD6B"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olor w:val="auto"/>
        </w:rPr>
        <w:t xml:space="preserve">dwukrotnego nienależytego wykonywania dostaw, </w:t>
      </w:r>
    </w:p>
    <w:p w14:paraId="3ABC356C" w14:textId="20B31C83" w:rsidR="00794752" w:rsidRPr="00072E0D" w:rsidRDefault="00794752" w:rsidP="00072E0D">
      <w:pPr>
        <w:pStyle w:val="Akapitzlist"/>
        <w:numPr>
          <w:ilvl w:val="0"/>
          <w:numId w:val="45"/>
        </w:numPr>
        <w:spacing w:line="276" w:lineRule="auto"/>
        <w:contextualSpacing/>
        <w:textAlignment w:val="auto"/>
        <w:rPr>
          <w:color w:val="auto"/>
        </w:rPr>
      </w:pPr>
      <w:r w:rsidRPr="00041E85">
        <w:rPr>
          <w:rFonts w:eastAsia="Garamond"/>
          <w:color w:val="auto"/>
        </w:rPr>
        <w:t xml:space="preserve">rażącego naruszenia przez Wykonawcę postanowień niniejszej Umowy, po uprzednim wezwaniu Wykonawcy do zaniechania naruszeń i wykonania postanowień umowy w terminie nie krótszym niż 7 dni od doręczenia wezwania. Zamawiający może skorzystać z prawa odstąpienia w terminie 30 dni od powzięcia wiadomości, że Wykonawca nie usunął naruszeń w zakreślonym terminie. Odstąpienie w takim przypadku następuje ze skutkiem od dnia zawiadomienia Wykonawcy o odstąpieniu, a Wykonawcy nie przysługuje roszczenie o wynagrodzenie za niezrealizowaną część Umowy.   </w:t>
      </w:r>
    </w:p>
    <w:p w14:paraId="12599C31" w14:textId="77777777" w:rsidR="00072E0D" w:rsidRPr="00072E0D" w:rsidRDefault="00072E0D" w:rsidP="00072E0D">
      <w:pPr>
        <w:pStyle w:val="Akapitzlist"/>
        <w:numPr>
          <w:ilvl w:val="0"/>
          <w:numId w:val="0"/>
        </w:numPr>
        <w:spacing w:line="276" w:lineRule="auto"/>
        <w:ind w:left="1080"/>
        <w:contextualSpacing/>
        <w:textAlignment w:val="auto"/>
        <w:rPr>
          <w:color w:val="auto"/>
        </w:rPr>
      </w:pPr>
    </w:p>
    <w:p w14:paraId="615A5490" w14:textId="77777777" w:rsidR="00794752" w:rsidRDefault="00794752" w:rsidP="00794752">
      <w:pPr>
        <w:pStyle w:val="Akapitzlist"/>
        <w:numPr>
          <w:ilvl w:val="0"/>
          <w:numId w:val="0"/>
        </w:numPr>
        <w:spacing w:before="0" w:beforeAutospacing="0" w:after="0" w:afterAutospacing="0" w:line="276" w:lineRule="auto"/>
        <w:ind w:left="709"/>
        <w:jc w:val="center"/>
        <w:rPr>
          <w:color w:val="auto"/>
        </w:rPr>
      </w:pPr>
      <w:r>
        <w:rPr>
          <w:rFonts w:eastAsia="Garamond" w:cs="Garamond"/>
          <w:b/>
          <w:color w:val="auto"/>
        </w:rPr>
        <w:t>§ 8</w:t>
      </w:r>
    </w:p>
    <w:p w14:paraId="616AFA78"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Rozstrzyganie sporów</w:t>
      </w:r>
    </w:p>
    <w:p w14:paraId="6017A57C"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Strony zobowiązują się rozstrzygać wszelkie ewentualne spory polubownie. Spory mogące wyniknąć przy wykonywaniu niniejszej umowy, jeżeli nie zostaną rozstrzygnięte polubownie, Strony poddają rozstrzygnięciu sądu miejscowo właściwego dla siedziby Zamawiającego.</w:t>
      </w:r>
    </w:p>
    <w:p w14:paraId="0634625D"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Przez polubowne rozstrzyganie sporu rozumie się wezwanie przez jedną ze stron, skierowane do strony drugiej do rozstrzygnięcia sporu w terminie nie dłuższym niż 7 dni.</w:t>
      </w:r>
    </w:p>
    <w:p w14:paraId="22AE34DF" w14:textId="77777777" w:rsidR="00794752" w:rsidRDefault="00794752" w:rsidP="00794752">
      <w:pPr>
        <w:pStyle w:val="Tekstpodstawowywcity2"/>
        <w:spacing w:after="0" w:line="276" w:lineRule="auto"/>
        <w:ind w:left="0"/>
        <w:jc w:val="both"/>
        <w:rPr>
          <w:rFonts w:asciiTheme="minorHAnsi" w:hAnsiTheme="minorHAnsi"/>
          <w:sz w:val="22"/>
          <w:szCs w:val="22"/>
        </w:rPr>
      </w:pPr>
    </w:p>
    <w:p w14:paraId="102F138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9</w:t>
      </w:r>
    </w:p>
    <w:p w14:paraId="790BC9B9"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Zmiany w umowie</w:t>
      </w:r>
    </w:p>
    <w:p w14:paraId="5446AF33" w14:textId="77777777" w:rsidR="00794752" w:rsidRPr="00FA597C" w:rsidRDefault="00794752" w:rsidP="00794752">
      <w:pPr>
        <w:pStyle w:val="Akapitzlist"/>
        <w:widowControl/>
        <w:numPr>
          <w:ilvl w:val="1"/>
          <w:numId w:val="42"/>
        </w:numPr>
        <w:adjustRightInd/>
        <w:spacing w:before="0" w:beforeAutospacing="0" w:after="160" w:afterAutospacing="0" w:line="276" w:lineRule="auto"/>
        <w:ind w:left="284" w:hanging="284"/>
        <w:contextualSpacing/>
        <w:textAlignment w:val="auto"/>
        <w:rPr>
          <w:rFonts w:eastAsia="Garamond" w:cstheme="minorHAnsi"/>
          <w:color w:val="auto"/>
        </w:rPr>
      </w:pPr>
      <w:bookmarkStart w:id="15" w:name="_Hlk135209151"/>
      <w:r w:rsidRPr="00FA597C">
        <w:rPr>
          <w:rFonts w:cstheme="minorHAnsi"/>
          <w:color w:val="auto"/>
        </w:rPr>
        <w:t xml:space="preserve">Zamawiający przewiduje możliwość dokonania następujących zmian umowy: </w:t>
      </w:r>
    </w:p>
    <w:p w14:paraId="36BC0E12" w14:textId="77777777" w:rsidR="00794752" w:rsidRPr="00FA597C" w:rsidRDefault="00794752" w:rsidP="00794752">
      <w:pPr>
        <w:pStyle w:val="Akapitzlist"/>
        <w:numPr>
          <w:ilvl w:val="0"/>
          <w:numId w:val="46"/>
        </w:numPr>
        <w:suppressAutoHyphens/>
        <w:spacing w:before="120" w:line="276" w:lineRule="auto"/>
        <w:textAlignment w:val="auto"/>
        <w:rPr>
          <w:rFonts w:cstheme="minorHAnsi"/>
          <w:color w:val="auto"/>
        </w:rPr>
      </w:pPr>
      <w:r w:rsidRPr="00FA597C">
        <w:rPr>
          <w:rFonts w:cstheme="minorHAnsi"/>
          <w:color w:val="auto"/>
        </w:rPr>
        <w:t xml:space="preserve">w zakresie zmian w komparycji umowy (dotyczących </w:t>
      </w:r>
      <w:proofErr w:type="spellStart"/>
      <w:r w:rsidRPr="00FA597C">
        <w:rPr>
          <w:rFonts w:cstheme="minorHAnsi"/>
          <w:color w:val="auto"/>
        </w:rPr>
        <w:t>np</w:t>
      </w:r>
      <w:proofErr w:type="spellEnd"/>
      <w:r w:rsidRPr="00FA597C">
        <w:rPr>
          <w:rFonts w:cstheme="minorHAnsi"/>
          <w:color w:val="auto"/>
        </w:rPr>
        <w:t>: nazwy, siedziby), literówek, systematyki umowy, podstaw prawnych aktów prawnych przywołanych w umowie, osób odpowiedzialnych za realizację przedmiotu umowy, podwykonawców, zasad realizacji umowy, warunków płatności;</w:t>
      </w:r>
    </w:p>
    <w:p w14:paraId="67749A82"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terminu obowiązywania Umowy, w</w:t>
      </w:r>
      <w:r w:rsidRPr="00FA597C">
        <w:rPr>
          <w:rFonts w:eastAsia="Garamond" w:cstheme="minorHAnsi"/>
          <w:color w:val="auto"/>
        </w:rPr>
        <w:t xml:space="preserve"> przypadku nie wyczerpania wartości przedmiotu zamówienia, Umowa może ulec przedłużeniu o okres nie dłuższy niż 6 miesięcy</w:t>
      </w:r>
      <w:r w:rsidRPr="009F05DB">
        <w:rPr>
          <w:rFonts w:eastAsia="Garamond" w:cstheme="minorHAnsi"/>
          <w:color w:val="auto"/>
        </w:rPr>
        <w:t>;</w:t>
      </w:r>
    </w:p>
    <w:p w14:paraId="7F58627C"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gdy nastąpi zmiana powszechnie obowiązujących przepisów prawa w zakresie mającym wpływ na realizację przedmiotu umowy;</w:t>
      </w:r>
    </w:p>
    <w:p w14:paraId="7CC73983"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wynagrodzenia Wykonawcy w przypadku zmiany przepisów powszechnie obowiązujących dotyczących zmiany stawki podatku VAT w ramach niniejszej umowy - jeżeli Wykonawca, wykaże, że zmiany te miały wpływ na koszty wykonania przez niego zamówienia. Zmiana jest dopuszczalna, jeżeli Wykonawca udowodni przedstawiając odpowiednie dokumenty, że w związku z ww. zmianą i z jej powodu poniesie stratę z tytułu realizacji umowy (koszty realizacji całej Umowy przekroczą ustalone w umowie wynagrodzenie). W takiej sytuacji dopuszczalna jest zmiana wysokości Wynagrodzenia Wykonawcy za jeszcze niewykonany przedmiot umowy, poprzez jego zwiększenie w stopniu nie większym niż koszt realizacji niewykonanej części umowy. Zmiana wchodzi w życie od dnia podpisania aneksu do umowy z mocą obowiązującą od wejścia w życie nowej stawki podatku VAT;</w:t>
      </w:r>
    </w:p>
    <w:p w14:paraId="01F64A3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zmiany wysokości wynagrodzenia w przypadku zmiany wysokości minimalnego wynagrodzenia za pracę albo wysokości minimalnej stawki godzinowej, ustalonych na podstawie ustawy z dnia 10 października 2002 r. o minimalnym wynagrodzeniu za pracę, jeżeli zmiany te będą miały wpływ na koszty wykonania zamówienia przez Wykonawcę. Zmiana wchodzi w życie od dnia podpisania aneksu do umowy z mocą obowiązującą od dnia, w którym nastąpiła zmiana wysokości minimalnego wynagrodzenia za pracę albo wysokości minimalnej stawki godzinowej, ustalonych na podstawie ustawy o minimalnym wynagrodzeniu za pracę. Wynagrodzenie Wykonawcy ulegnie zmianie o wartość wzrostu całkowitego kosztu Wykonawcy wynikającego ze zwiększenia wynagrodzeń osób bezpośrednio wykonujących zamówienie do wysokości aktualnie obowiązującego minimalnego wynagrodzenia, z uwzględnieniem wszystkich obciążeń publicznoprawnych od kwoty wzrostu minimalnego wynagrodzenia;</w:t>
      </w:r>
    </w:p>
    <w:p w14:paraId="60899138"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zmiany wynagrodzenia w przypadku zmiany zasad podlegania ubezpieczeniom społecznym lub ubezpieczeniu zdrowotnemu lub wysokości stawki składki na ubezpieczenia społeczne lub ubezpieczenie zdrowotne. Zmiana wchodzi w życie od dnia podpisania aneksu do umowy z mocą obowiązującą od dnia, w którym nastąpiła zmiana zasad podlegania ubezpieczeniom społecznym lub ubezpieczeniu zdrowotnemu lub wysokości składki na ubezpieczenia społeczne lub zdrowotne.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14:paraId="1894F381"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 xml:space="preserve">w zakresie wynagrodzenia Wykonawcy w przypadku zmiany zasad gromadzenia i wysokości wpłat do pracowniczych planów kapitałowych, o których mowa w </w:t>
      </w:r>
      <w:hyperlink r:id="rId26" w:anchor="/document/18781862?cm=DOCUMENT" w:tgtFrame="_blank" w:history="1">
        <w:r w:rsidRPr="009F05DB">
          <w:rPr>
            <w:rStyle w:val="Hipercze"/>
            <w:rFonts w:cstheme="minorHAnsi"/>
            <w:color w:val="auto"/>
          </w:rPr>
          <w:t>ustawie</w:t>
        </w:r>
      </w:hyperlink>
      <w:r w:rsidRPr="009F05DB">
        <w:rPr>
          <w:rFonts w:cstheme="minorHAnsi"/>
          <w:color w:val="auto"/>
        </w:rPr>
        <w:t xml:space="preserve"> z dnia 4 października 2018 r. o pracowniczych planach kapitałowych, jeżeli zmiany te będą miały wpływ na koszty wykonania zamówienia przez Wykonawcę. Zmiana wchodzi w życie od dnia podpisania aneksu do umowy z mocą obowiązującą od dnia, w którym nastąpiła zmiana zasad </w:t>
      </w:r>
      <w:r w:rsidRPr="009F05DB">
        <w:rPr>
          <w:rFonts w:cstheme="minorHAnsi"/>
          <w:color w:val="auto"/>
          <w:shd w:val="clear" w:color="auto" w:fill="FFFFFF"/>
        </w:rPr>
        <w:t xml:space="preserve">gromadzenia i wysokości wpłat do pracowniczych planów kapitałowych, o których mowa w </w:t>
      </w:r>
      <w:hyperlink r:id="rId27" w:anchor="/document/18781862?cm=DOCUMENT" w:tgtFrame="_blank" w:history="1">
        <w:r w:rsidRPr="009F05DB">
          <w:rPr>
            <w:rStyle w:val="Hipercze"/>
            <w:rFonts w:cstheme="minorHAnsi"/>
            <w:color w:val="auto"/>
            <w:shd w:val="clear" w:color="auto" w:fill="FFFFFF"/>
          </w:rPr>
          <w:t>ustawie</w:t>
        </w:r>
      </w:hyperlink>
      <w:r w:rsidRPr="009F05DB">
        <w:rPr>
          <w:rFonts w:cstheme="minorHAnsi"/>
          <w:color w:val="auto"/>
          <w:shd w:val="clear" w:color="auto" w:fill="FFFFFF"/>
        </w:rPr>
        <w:t xml:space="preserve"> o pracowniczych planach kapitałowych</w:t>
      </w:r>
      <w:r w:rsidRPr="009F05DB">
        <w:rPr>
          <w:rFonts w:cstheme="minorHAnsi"/>
          <w:color w:val="auto"/>
        </w:rPr>
        <w:t>;</w:t>
      </w:r>
    </w:p>
    <w:p w14:paraId="254E646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obniżenia wynagrodzenia, w przypadku obniżenia cen przez producenta;</w:t>
      </w:r>
    </w:p>
    <w:p w14:paraId="4B6E49F0"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dokonywania zmian ilościowych w ramach określonego w umowie przedmiotu zamówienia do wysokości wartości umowy określonej dla danego zadania, w związku z uzasadnionymi potrzebami Zamawiającego, czego nie dało się przewidzieć w chwili przygotowania postępowania o udzielenie zamówienia;</w:t>
      </w:r>
    </w:p>
    <w:p w14:paraId="61174E75" w14:textId="77777777" w:rsidR="00794752" w:rsidRPr="00FA597C" w:rsidRDefault="00794752" w:rsidP="00794752">
      <w:pPr>
        <w:pStyle w:val="Akapitzlist"/>
        <w:numPr>
          <w:ilvl w:val="0"/>
          <w:numId w:val="46"/>
        </w:numPr>
        <w:suppressAutoHyphens/>
        <w:spacing w:before="120" w:line="276" w:lineRule="auto"/>
        <w:textAlignment w:val="auto"/>
        <w:rPr>
          <w:rFonts w:eastAsiaTheme="minorHAnsi" w:cstheme="minorHAnsi"/>
          <w:color w:val="auto"/>
        </w:rPr>
      </w:pPr>
      <w:r w:rsidRPr="009F05DB">
        <w:rPr>
          <w:rFonts w:cstheme="minorHAnsi"/>
          <w:color w:val="auto"/>
        </w:rPr>
        <w:t>w zakresie zmiany zakresu rzeczowego, w przypadku wycofania przez producenta któregokolwiek z produktów przedmiotu umowy (zaprzestania dystrybucji lub produkcji, w tym czasowego zaprzestania), o ile Wykonawca przedstawi do akceptacji Zamawiającego zamiennik produktu o tych samych właściwościach co pierwotnie zaoferowany produkt;</w:t>
      </w:r>
      <w:r w:rsidRPr="009F05DB">
        <w:rPr>
          <w:rFonts w:eastAsia="Garamond" w:cstheme="minorHAnsi"/>
          <w:color w:val="auto"/>
        </w:rPr>
        <w:t xml:space="preserve"> </w:t>
      </w:r>
    </w:p>
    <w:p w14:paraId="5629C947"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eastAsia="Garamond" w:cstheme="minorHAnsi"/>
          <w:color w:val="auto"/>
        </w:rPr>
        <w:t>w zakresie obniżenia wartości zamówienia, w przypadku zakontraktowania przez Narodowy Fundusz Zdrowia u Zamawiającego mniejszej w stosunku do oferowanej liczby świadczeń zdrowotnych lub po cenach niższych od ponoszonych przez Zamawiającego kosztów tych świadczeń;</w:t>
      </w:r>
    </w:p>
    <w:p w14:paraId="1C1B7C6A" w14:textId="77777777" w:rsidR="00794752" w:rsidRPr="009F05DB" w:rsidRDefault="00794752" w:rsidP="00794752">
      <w:pPr>
        <w:pStyle w:val="Akapitzlist"/>
        <w:numPr>
          <w:ilvl w:val="0"/>
          <w:numId w:val="46"/>
        </w:numPr>
        <w:suppressAutoHyphens/>
        <w:spacing w:before="0" w:beforeAutospacing="0" w:after="0" w:afterAutospacing="0" w:line="276" w:lineRule="auto"/>
        <w:textAlignment w:val="auto"/>
        <w:rPr>
          <w:rFonts w:cstheme="minorHAnsi"/>
        </w:rPr>
      </w:pPr>
      <w:r w:rsidRPr="009F05DB">
        <w:rPr>
          <w:rFonts w:cstheme="minorHAnsi"/>
          <w:color w:val="auto"/>
        </w:rPr>
        <w:t>innych zmian, których nie można przewidzieć w chwili zawierania Umowy pod warunkiem, że zmiany te będą korzystne dla Zamawiającego oraz zgodne z obowiązującymi przepisami prawa.</w:t>
      </w:r>
    </w:p>
    <w:p w14:paraId="6580BD41" w14:textId="77777777" w:rsidR="00794752" w:rsidRDefault="00794752" w:rsidP="00794752">
      <w:pPr>
        <w:pStyle w:val="Akapitzlist"/>
        <w:widowControl/>
        <w:numPr>
          <w:ilvl w:val="1"/>
          <w:numId w:val="42"/>
        </w:numPr>
        <w:adjustRightInd/>
        <w:spacing w:before="0" w:beforeAutospacing="0" w:after="0" w:afterAutospacing="0" w:line="276" w:lineRule="auto"/>
        <w:ind w:left="284" w:hanging="284"/>
        <w:contextualSpacing/>
        <w:textAlignment w:val="auto"/>
        <w:rPr>
          <w:rFonts w:eastAsia="Garamond" w:cs="Garamond"/>
          <w:color w:val="auto"/>
        </w:rPr>
      </w:pPr>
      <w:r>
        <w:rPr>
          <w:color w:val="auto"/>
        </w:rPr>
        <w:t>W przypadku zmiany poziomu cen materiałów lub kosztów o 10 % w stosunku do daty zawarcia umowy, umowa ulegnie zmianie nie więcej jednak niż o 5 % wartości niezrealizowanej części Umowy. Podstawą do ustalenia zmiany cen będzie średnioroczny wskaźnik cen towarów i usług konsumpcyjnych ogółem w stosunku do roku podpisania umowy, ogłoszony przez Prezesa GUS. Zmiana ceny nie może następować częściej niż raz na 6 miesięcy.</w:t>
      </w:r>
    </w:p>
    <w:bookmarkEnd w:id="15"/>
    <w:p w14:paraId="16E96326" w14:textId="77777777" w:rsidR="00794752" w:rsidRDefault="00794752" w:rsidP="00794752">
      <w:pPr>
        <w:spacing w:line="276" w:lineRule="auto"/>
        <w:jc w:val="both"/>
        <w:rPr>
          <w:rFonts w:asciiTheme="minorHAnsi" w:hAnsiTheme="minorHAnsi"/>
          <w:sz w:val="22"/>
          <w:szCs w:val="22"/>
        </w:rPr>
      </w:pPr>
    </w:p>
    <w:p w14:paraId="128D57F0" w14:textId="77777777" w:rsidR="00794752" w:rsidRDefault="00794752" w:rsidP="00794752">
      <w:pPr>
        <w:spacing w:line="276" w:lineRule="auto"/>
        <w:ind w:left="720"/>
        <w:jc w:val="both"/>
        <w:rPr>
          <w:rFonts w:asciiTheme="minorHAnsi" w:hAnsiTheme="minorHAnsi"/>
          <w:sz w:val="22"/>
          <w:szCs w:val="22"/>
        </w:rPr>
      </w:pPr>
    </w:p>
    <w:p w14:paraId="53734F54"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 10</w:t>
      </w:r>
    </w:p>
    <w:p w14:paraId="09B72BC0"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Siła Wyższa</w:t>
      </w:r>
    </w:p>
    <w:p w14:paraId="53161D3F"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 xml:space="preserve">Strony nie są odpowiedzialne za naruszenie obowiązków wynikających z Umowy w przypadku, gdy wyłączną przyczyną naruszenia jest działanie siły wyższej.  </w:t>
      </w:r>
    </w:p>
    <w:p w14:paraId="126CD215" w14:textId="77777777" w:rsidR="00794752" w:rsidRDefault="00794752" w:rsidP="00794752">
      <w:pPr>
        <w:pStyle w:val="Tekstpodstawowywcity31"/>
        <w:numPr>
          <w:ilvl w:val="1"/>
          <w:numId w:val="29"/>
        </w:numPr>
        <w:tabs>
          <w:tab w:val="num" w:pos="720"/>
        </w:tabs>
        <w:spacing w:after="0" w:line="276" w:lineRule="auto"/>
        <w:ind w:left="709"/>
        <w:jc w:val="both"/>
        <w:rPr>
          <w:rFonts w:asciiTheme="minorHAnsi" w:hAnsiTheme="minorHAnsi"/>
          <w:sz w:val="22"/>
          <w:szCs w:val="22"/>
        </w:rPr>
      </w:pPr>
      <w:r>
        <w:rPr>
          <w:rFonts w:asciiTheme="minorHAnsi" w:hAnsiTheme="minorHAnsi"/>
          <w:sz w:val="22"/>
          <w:szCs w:val="22"/>
        </w:rPr>
        <w:t xml:space="preserve">Każda ze Stron może powołać się na wystąpienie siły wyższej, jeżeli wykonanie zobowiązań wynikających z zawartej umowy napotyka na trudności niemożliwe do przezwyciężenia, przy czym Strony będą podejmować wszelkie działania zmierzające do zminimalizowania skutków wystąpienia siły wyższej. </w:t>
      </w:r>
    </w:p>
    <w:p w14:paraId="73C41B16"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 xml:space="preserve">Przez siłę wyższą rozumie się zdarzenie bądź połączenie zdarzeń lub okoliczności, niezależnych od Stron, które zasadniczo utrudniają lub uniemożliwiają wykonywanie zobowiązań danej Strony wynikających z Umowy, a których dana Strona nie mogła przewidzieć ani im zapobiec lub przezwyciężyć, mimo zachowania należytej staranności, </w:t>
      </w:r>
      <w:r>
        <w:rPr>
          <w:rFonts w:asciiTheme="minorHAnsi" w:hAnsiTheme="minorHAnsi" w:cs="Arial"/>
          <w:sz w:val="22"/>
          <w:szCs w:val="22"/>
        </w:rPr>
        <w:t xml:space="preserve">jak np. powodzie, pożary o dużych rozmiarach, wybuchy wulkanów, trzęsienia ziemi, epidemie, zamieszki, strajki generalne, działania zbrojne, działania władzy państwowej ograniczające swobodę przepływu osób lub towarów, wprowadzające zakazy importu, blokady granic i portów.  </w:t>
      </w:r>
    </w:p>
    <w:p w14:paraId="45500251"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 przypadku zaistnienia siły wyższej Strona, której dotyczy działanie siły wyższej, zobowiązana jest niezwłocznie, nie później niż w terminie 2 dni od wystąpienia siły wyższej, poinformować drugą Stronę na piśmie na czym polega wystąpienie siły wyższej wraz ze wskazaniem przewidywanego czasu trwania przeszkody w realizacji wynikających z Umowy obowiązków.</w:t>
      </w:r>
    </w:p>
    <w:p w14:paraId="2975C9D9"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Jeżeli z powodu działania siły wyższej realizacja przedmiotu umowy stanie się niemożliwa, Stronie powołującej się na siłę wyższą przysługuje prawo rozwiązania Umowy bez zachowania okresu wypowiedzenia.</w:t>
      </w:r>
    </w:p>
    <w:p w14:paraId="26CD5D4E"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w:t>
      </w:r>
      <w:r>
        <w:rPr>
          <w:rFonts w:asciiTheme="minorHAnsi" w:hAnsiTheme="minorHAnsi" w:cs="Arial"/>
          <w:sz w:val="22"/>
          <w:szCs w:val="22"/>
        </w:rPr>
        <w:t xml:space="preserve"> przypadku braku realizacji dostaw lub opóźnienia dostaw, spowodowanych siłą wyższą, Zamawiający odstąpi od naliczania kar umownych.  </w:t>
      </w:r>
    </w:p>
    <w:p w14:paraId="0BA0A238" w14:textId="77777777" w:rsidR="00794752" w:rsidRDefault="00794752" w:rsidP="00072E0D">
      <w:pPr>
        <w:spacing w:line="276" w:lineRule="auto"/>
        <w:rPr>
          <w:b/>
        </w:rPr>
      </w:pPr>
    </w:p>
    <w:p w14:paraId="2C7BECBA"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 11</w:t>
      </w:r>
    </w:p>
    <w:p w14:paraId="29355FC2"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Adresy doręczeń</w:t>
      </w:r>
    </w:p>
    <w:p w14:paraId="7FA75430" w14:textId="77777777" w:rsidR="00794752" w:rsidRDefault="00794752" w:rsidP="00794752">
      <w:pPr>
        <w:spacing w:line="276" w:lineRule="auto"/>
        <w:ind w:left="1080" w:hanging="360"/>
      </w:pPr>
    </w:p>
    <w:p w14:paraId="5155B6EA" w14:textId="77777777" w:rsidR="00794752" w:rsidRDefault="00794752" w:rsidP="00794752">
      <w:pPr>
        <w:pStyle w:val="Akapitzlist"/>
        <w:widowControl/>
        <w:numPr>
          <w:ilvl w:val="7"/>
          <w:numId w:val="43"/>
        </w:numPr>
        <w:tabs>
          <w:tab w:val="num" w:pos="709"/>
        </w:tabs>
        <w:adjustRightInd/>
        <w:spacing w:before="0" w:beforeAutospacing="0" w:after="0" w:afterAutospacing="0" w:line="276" w:lineRule="auto"/>
        <w:ind w:left="709" w:hanging="283"/>
        <w:textAlignment w:val="auto"/>
        <w:rPr>
          <w:color w:val="auto"/>
        </w:rPr>
      </w:pPr>
      <w:r>
        <w:rPr>
          <w:color w:val="auto"/>
        </w:rPr>
        <w:t>Strony ustalają adresy dla doręczeń związanych z niniejsza umową:</w:t>
      </w:r>
    </w:p>
    <w:p w14:paraId="6057040D" w14:textId="77777777" w:rsidR="00794752" w:rsidRDefault="00794752" w:rsidP="00794752">
      <w:pPr>
        <w:pStyle w:val="Akapitzlist"/>
        <w:numPr>
          <w:ilvl w:val="0"/>
          <w:numId w:val="34"/>
        </w:numPr>
        <w:spacing w:line="276" w:lineRule="auto"/>
        <w:ind w:left="709"/>
        <w:textAlignment w:val="auto"/>
        <w:rPr>
          <w:color w:val="auto"/>
        </w:rPr>
      </w:pPr>
      <w:r>
        <w:rPr>
          <w:color w:val="auto"/>
        </w:rPr>
        <w:t xml:space="preserve">Zamawiający: Mazowieckie Centrum Rehabilitacji STOCER Sp. z o.o., ul. Wierzejewskiego 12, Konstancin-Jeziorna </w:t>
      </w:r>
    </w:p>
    <w:p w14:paraId="054346C9" w14:textId="77777777" w:rsidR="00794752" w:rsidRDefault="00794752" w:rsidP="00794752">
      <w:pPr>
        <w:pStyle w:val="Akapitzlist"/>
        <w:numPr>
          <w:ilvl w:val="0"/>
          <w:numId w:val="34"/>
        </w:numPr>
        <w:spacing w:line="276" w:lineRule="auto"/>
        <w:ind w:left="709"/>
        <w:textAlignment w:val="auto"/>
        <w:rPr>
          <w:color w:val="auto"/>
        </w:rPr>
      </w:pPr>
      <w:r>
        <w:rPr>
          <w:color w:val="auto"/>
        </w:rPr>
        <w:t>Wykonawca:  ………………………………………………………………..</w:t>
      </w:r>
    </w:p>
    <w:p w14:paraId="5A90E2DC" w14:textId="549E0AB0" w:rsidR="00794752" w:rsidRPr="00072E0D" w:rsidRDefault="00794752" w:rsidP="00072E0D">
      <w:pPr>
        <w:pStyle w:val="Akapitzlist"/>
        <w:widowControl/>
        <w:numPr>
          <w:ilvl w:val="7"/>
          <w:numId w:val="43"/>
        </w:numPr>
        <w:tabs>
          <w:tab w:val="num" w:pos="5400"/>
        </w:tabs>
        <w:adjustRightInd/>
        <w:spacing w:before="0" w:beforeAutospacing="0" w:after="0" w:afterAutospacing="0" w:line="276" w:lineRule="auto"/>
        <w:ind w:left="709"/>
        <w:textAlignment w:val="auto"/>
        <w:rPr>
          <w:color w:val="auto"/>
        </w:rPr>
      </w:pPr>
      <w:r>
        <w:rPr>
          <w:color w:val="auto"/>
        </w:rPr>
        <w:t>Strony zobowiązują się zawiadamiać wzajemnie o zmianie danych określonych w ust. 1 w terminie 7 dni od daty zaistnienia zmiany, pod rygorem uznania doręczenia pod ostatni wskazany adres za skuteczne.</w:t>
      </w:r>
    </w:p>
    <w:p w14:paraId="035BFF3F"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12</w:t>
      </w:r>
    </w:p>
    <w:p w14:paraId="7B5BD359" w14:textId="77777777" w:rsidR="00794752" w:rsidRDefault="00794752" w:rsidP="00794752">
      <w:pPr>
        <w:spacing w:line="276" w:lineRule="auto"/>
        <w:ind w:left="284"/>
        <w:jc w:val="center"/>
        <w:rPr>
          <w:rFonts w:asciiTheme="minorHAnsi" w:eastAsia="Garamond" w:hAnsiTheme="minorHAnsi" w:cs="Garamond"/>
          <w:b/>
          <w:sz w:val="22"/>
          <w:szCs w:val="22"/>
        </w:rPr>
      </w:pPr>
      <w:r>
        <w:rPr>
          <w:rFonts w:asciiTheme="minorHAnsi" w:eastAsia="Garamond" w:hAnsiTheme="minorHAnsi" w:cs="Garamond"/>
          <w:b/>
          <w:sz w:val="22"/>
          <w:szCs w:val="22"/>
        </w:rPr>
        <w:t>Postanowienia końcowe</w:t>
      </w:r>
    </w:p>
    <w:p w14:paraId="0CC7F7C5"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 sprawach nieuregulowanych niniejszą Umową mają zastosowanie przepisy ustawy Prawo zamówień publicznych oraz przepisy Kodeksu cywilnego.</w:t>
      </w:r>
    </w:p>
    <w:p w14:paraId="6E78EC8C"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Wszelkie zmiany lub uzupełnienia niniejszej Umowy wymagają formy pisemnej pod rygorem nieważności.</w:t>
      </w:r>
    </w:p>
    <w:p w14:paraId="3017A89A"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Niniejsza Umowa została sporządzona w 2 jednobrzmiących egzemplarzach, po jednym dla każdej ze Stron.</w:t>
      </w:r>
    </w:p>
    <w:p w14:paraId="5C7A0347" w14:textId="77777777" w:rsidR="00794752" w:rsidRDefault="00794752" w:rsidP="00794752">
      <w:pPr>
        <w:spacing w:line="276" w:lineRule="auto"/>
        <w:jc w:val="both"/>
        <w:rPr>
          <w:rFonts w:asciiTheme="minorHAnsi" w:hAnsiTheme="minorHAnsi"/>
          <w:sz w:val="22"/>
          <w:szCs w:val="22"/>
        </w:rPr>
      </w:pPr>
    </w:p>
    <w:p w14:paraId="6909101D" w14:textId="4E0CF2DB" w:rsidR="00505BA1" w:rsidRPr="00072E0D" w:rsidRDefault="00794752" w:rsidP="00072E0D">
      <w:pPr>
        <w:spacing w:line="276" w:lineRule="auto"/>
        <w:ind w:left="765"/>
        <w:jc w:val="both"/>
        <w:rPr>
          <w:rFonts w:asciiTheme="minorHAnsi" w:hAnsiTheme="minorHAnsi"/>
          <w:sz w:val="22"/>
          <w:szCs w:val="22"/>
        </w:rPr>
      </w:pPr>
      <w:r>
        <w:rPr>
          <w:rFonts w:asciiTheme="minorHAnsi" w:eastAsia="Garamond" w:hAnsiTheme="minorHAnsi" w:cs="Garamond"/>
          <w:b/>
          <w:sz w:val="22"/>
          <w:szCs w:val="22"/>
        </w:rPr>
        <w:t>Wykonawca</w:t>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t>Zamawiający</w:t>
      </w: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74722091"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 xml:space="preserve">ustawa z dnia 11 września 2019 r. Prawo zamówień publicznych (Dz.U.2023.1605 z dnia 2023.08.14) o sygnaturze: </w:t>
      </w:r>
      <w:r w:rsidRPr="002C7E44">
        <w:rPr>
          <w:rFonts w:ascii="Cambria" w:eastAsia="Cambria" w:hAnsi="Cambria" w:cs="Cambria"/>
          <w:b/>
          <w:bCs/>
          <w:sz w:val="22"/>
          <w:szCs w:val="22"/>
        </w:rPr>
        <w:t>TP</w:t>
      </w:r>
      <w:r w:rsidR="0064299E">
        <w:rPr>
          <w:rFonts w:ascii="Cambria" w:eastAsia="Cambria" w:hAnsi="Cambria" w:cs="Cambria"/>
          <w:b/>
          <w:bCs/>
          <w:sz w:val="22"/>
          <w:szCs w:val="22"/>
        </w:rPr>
        <w:t>-</w:t>
      </w:r>
      <w:r w:rsidR="00387C81">
        <w:rPr>
          <w:rFonts w:ascii="Cambria" w:eastAsia="Cambria" w:hAnsi="Cambria" w:cs="Cambria"/>
          <w:b/>
          <w:bCs/>
          <w:sz w:val="22"/>
          <w:szCs w:val="22"/>
        </w:rPr>
        <w:t>6</w:t>
      </w:r>
      <w:r w:rsidRPr="002C7E44">
        <w:rPr>
          <w:rFonts w:ascii="Cambria" w:eastAsia="Cambria" w:hAnsi="Cambria" w:cs="Cambria"/>
          <w:b/>
          <w:bCs/>
          <w:sz w:val="22"/>
          <w:szCs w:val="22"/>
        </w:rPr>
        <w:t>/202</w:t>
      </w:r>
      <w:r w:rsidR="00A06558">
        <w:rPr>
          <w:rFonts w:ascii="Cambria" w:eastAsia="Cambria" w:hAnsi="Cambria" w:cs="Cambria"/>
          <w:b/>
          <w:bCs/>
          <w:sz w:val="22"/>
          <w:szCs w:val="22"/>
        </w:rPr>
        <w:t>5</w:t>
      </w:r>
      <w:r w:rsidRPr="002C7E44">
        <w:rPr>
          <w:rFonts w:ascii="Cambria" w:eastAsia="Cambria" w:hAnsi="Cambria" w:cs="Cambria"/>
          <w:sz w:val="22"/>
          <w:szCs w:val="22"/>
        </w:rPr>
        <w:t xml:space="preserve"> na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75DA9DDC"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A06558" w:rsidRPr="00A06558">
        <w:rPr>
          <w:rFonts w:eastAsia="Cambria"/>
          <w:b/>
        </w:rPr>
        <w:t>Dostawa wyrobów leczniczych (program lekowy) dla Szpitala Kolejowego w Pruszkowie, ul. Warsztatowa 1.</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50A58598" w:rsidR="005830A0" w:rsidRPr="0088585F" w:rsidRDefault="0088585F" w:rsidP="005830A0">
      <w:pPr>
        <w:pStyle w:val="Tekstprzypisudolnego"/>
        <w:jc w:val="center"/>
        <w:rPr>
          <w:rFonts w:ascii="Cambria" w:hAnsi="Cambria"/>
          <w:i/>
          <w:iCs/>
          <w:sz w:val="22"/>
          <w:szCs w:val="22"/>
          <w:u w:val="single"/>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(Dz.U.2023.1605 z dnia 2023.08.14)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387C81">
        <w:rPr>
          <w:rFonts w:ascii="Cambria" w:eastAsia="Cambria" w:hAnsi="Cambria" w:cs="Cambria"/>
          <w:b/>
          <w:bCs/>
          <w:sz w:val="22"/>
          <w:szCs w:val="22"/>
        </w:rPr>
        <w:t>6</w:t>
      </w:r>
      <w:r w:rsidRPr="00FC0773">
        <w:rPr>
          <w:rFonts w:ascii="Cambria" w:eastAsia="Cambria" w:hAnsi="Cambria" w:cs="Cambria"/>
          <w:b/>
          <w:bCs/>
          <w:sz w:val="22"/>
          <w:szCs w:val="22"/>
        </w:rPr>
        <w:t>/202</w:t>
      </w:r>
      <w:r w:rsidR="00A06558">
        <w:rPr>
          <w:rFonts w:ascii="Cambria" w:eastAsia="Cambria" w:hAnsi="Cambria" w:cs="Cambria"/>
          <w:b/>
          <w:bCs/>
          <w:sz w:val="22"/>
          <w:szCs w:val="22"/>
        </w:rPr>
        <w:t>5</w:t>
      </w:r>
      <w:r w:rsidRPr="00FC0773">
        <w:rPr>
          <w:rFonts w:ascii="Cambria" w:eastAsia="Cambria" w:hAnsi="Cambria" w:cs="Cambria"/>
          <w:sz w:val="22"/>
          <w:szCs w:val="22"/>
        </w:rPr>
        <w:t xml:space="preserve"> na </w:t>
      </w:r>
      <w:r w:rsidR="00A06558" w:rsidRPr="00A06558">
        <w:rPr>
          <w:rFonts w:eastAsia="Cambria"/>
          <w:b/>
          <w:szCs w:val="24"/>
        </w:rPr>
        <w:t>Dostawa wyrobów leczniczych (program lekowy) dla Szpitala Kolejowego w Pruszkowie, ul. Warsztatowa 1.</w:t>
      </w:r>
    </w:p>
    <w:p w14:paraId="0FF2BD6F" w14:textId="77777777" w:rsidR="005830A0" w:rsidRPr="0088585F" w:rsidRDefault="005830A0" w:rsidP="005830A0">
      <w:pPr>
        <w:pStyle w:val="Tekstprzypisudolnego"/>
        <w:jc w:val="center"/>
        <w:rPr>
          <w:rFonts w:ascii="Cambria" w:hAnsi="Cambria"/>
          <w:color w:val="000000"/>
          <w:sz w:val="22"/>
          <w:szCs w:val="22"/>
        </w:rPr>
      </w:pPr>
      <w:r w:rsidRPr="0088585F">
        <w:rPr>
          <w:rFonts w:ascii="Cambria" w:hAnsi="Cambria"/>
          <w:i/>
          <w:iCs/>
          <w:sz w:val="22"/>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03F85980"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(Dz.U.</w:t>
      </w:r>
      <w:r w:rsidR="00373365">
        <w:rPr>
          <w:rFonts w:ascii="Cambria" w:eastAsia="Cambria" w:hAnsi="Cambria" w:cs="Cambria"/>
          <w:sz w:val="22"/>
          <w:szCs w:val="22"/>
        </w:rPr>
        <w:t>2023.1605</w:t>
      </w:r>
      <w:r w:rsidRPr="00480705">
        <w:rPr>
          <w:rFonts w:ascii="Cambria" w:eastAsia="Cambria" w:hAnsi="Cambria" w:cs="Cambria"/>
          <w:sz w:val="22"/>
          <w:szCs w:val="22"/>
        </w:rPr>
        <w:t xml:space="preserve"> z dnia </w:t>
      </w:r>
      <w:r w:rsidR="00373365">
        <w:rPr>
          <w:rFonts w:ascii="Cambria" w:eastAsia="Cambria" w:hAnsi="Cambria" w:cs="Cambria"/>
          <w:sz w:val="22"/>
          <w:szCs w:val="22"/>
        </w:rPr>
        <w:t>2023.08.14</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387C81">
        <w:rPr>
          <w:rFonts w:ascii="Cambria" w:eastAsia="Cambria" w:hAnsi="Cambria" w:cs="Cambria"/>
          <w:b/>
          <w:bCs/>
          <w:sz w:val="22"/>
          <w:szCs w:val="22"/>
        </w:rPr>
        <w:t>6</w:t>
      </w:r>
      <w:r w:rsidRPr="00480705">
        <w:rPr>
          <w:rFonts w:ascii="Cambria" w:eastAsia="Cambria" w:hAnsi="Cambria" w:cs="Cambria"/>
          <w:b/>
          <w:bCs/>
          <w:sz w:val="22"/>
          <w:szCs w:val="22"/>
        </w:rPr>
        <w:t>/202</w:t>
      </w:r>
      <w:r w:rsidR="00A06558">
        <w:rPr>
          <w:rFonts w:ascii="Cambria" w:eastAsia="Cambria" w:hAnsi="Cambria" w:cs="Cambria"/>
          <w:b/>
          <w:bCs/>
          <w:sz w:val="22"/>
          <w:szCs w:val="22"/>
        </w:rPr>
        <w:t>5</w:t>
      </w:r>
      <w:r w:rsidRPr="00480705">
        <w:rPr>
          <w:rFonts w:ascii="Cambria" w:eastAsia="Cambria" w:hAnsi="Cambria" w:cs="Cambria"/>
          <w:sz w:val="22"/>
          <w:szCs w:val="22"/>
        </w:rPr>
        <w:t xml:space="preserve"> </w:t>
      </w:r>
      <w:r w:rsidR="00A06558" w:rsidRPr="00C92751">
        <w:rPr>
          <w:rFonts w:eastAsia="Cambria"/>
          <w:b/>
          <w:sz w:val="24"/>
          <w:szCs w:val="24"/>
        </w:rPr>
        <w:t xml:space="preserve">Dostawa wyrobów </w:t>
      </w:r>
      <w:r w:rsidR="00A06558">
        <w:rPr>
          <w:rFonts w:eastAsia="Cambria"/>
          <w:b/>
          <w:sz w:val="24"/>
          <w:szCs w:val="24"/>
        </w:rPr>
        <w:t>leczniczych (program lekowy) dla Szpitala Kolejowego w Pruszkowie, ul. Warsztatowa 1.</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8"/>
      <w:footerReference w:type="first" r:id="rId29"/>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A06558" w:rsidRDefault="00A06558">
      <w:r>
        <w:separator/>
      </w:r>
    </w:p>
  </w:endnote>
  <w:endnote w:type="continuationSeparator" w:id="0">
    <w:p w14:paraId="43F374F4" w14:textId="77777777" w:rsidR="00A06558" w:rsidRDefault="00A06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Meiryo"/>
    <w:charset w:val="00"/>
    <w:family w:val="swiss"/>
    <w:pitch w:val="variable"/>
    <w:sig w:usb0="00000001"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TimesNewRomanPS-ItalicMT">
    <w:altName w:val="Times New Roman"/>
    <w:panose1 w:val="00000000000000000000"/>
    <w:charset w:val="EE"/>
    <w:family w:val="auto"/>
    <w:notTrueType/>
    <w:pitch w:val="default"/>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A06558" w:rsidRDefault="00A06558">
        <w:pPr>
          <w:pStyle w:val="Stopka"/>
          <w:jc w:val="right"/>
        </w:pPr>
        <w:r>
          <w:fldChar w:fldCharType="begin"/>
        </w:r>
        <w:r>
          <w:instrText>PAGE   \* MERGEFORMAT</w:instrText>
        </w:r>
        <w:r>
          <w:fldChar w:fldCharType="separate"/>
        </w:r>
        <w:r w:rsidR="00B64A18">
          <w:rPr>
            <w:noProof/>
          </w:rPr>
          <w:t>21</w:t>
        </w:r>
        <w:r>
          <w:fldChar w:fldCharType="end"/>
        </w:r>
      </w:p>
    </w:sdtContent>
  </w:sdt>
  <w:p w14:paraId="7FF6FBAF" w14:textId="6F5D3BBC" w:rsidR="00A06558" w:rsidRDefault="00A06558">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A06558" w:rsidRDefault="00A06558">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A06558" w:rsidRDefault="00A06558">
      <w:r>
        <w:separator/>
      </w:r>
    </w:p>
  </w:footnote>
  <w:footnote w:type="continuationSeparator" w:id="0">
    <w:p w14:paraId="1A9ED8EA" w14:textId="77777777" w:rsidR="00A06558" w:rsidRDefault="00A065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3"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7"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2065830"/>
    <w:multiLevelType w:val="hybridMultilevel"/>
    <w:tmpl w:val="FC9A4B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D6616FD"/>
    <w:multiLevelType w:val="hybridMultilevel"/>
    <w:tmpl w:val="9A5674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0"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41"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2"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3"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7"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8"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9"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4"/>
  </w:num>
  <w:num w:numId="2">
    <w:abstractNumId w:val="41"/>
  </w:num>
  <w:num w:numId="3">
    <w:abstractNumId w:val="0"/>
  </w:num>
  <w:num w:numId="4">
    <w:abstractNumId w:val="17"/>
  </w:num>
  <w:num w:numId="5">
    <w:abstractNumId w:val="26"/>
  </w:num>
  <w:num w:numId="6">
    <w:abstractNumId w:val="13"/>
  </w:num>
  <w:num w:numId="7">
    <w:abstractNumId w:val="47"/>
  </w:num>
  <w:num w:numId="8">
    <w:abstractNumId w:val="22"/>
  </w:num>
  <w:num w:numId="9">
    <w:abstractNumId w:val="14"/>
  </w:num>
  <w:num w:numId="10">
    <w:abstractNumId w:val="30"/>
  </w:num>
  <w:num w:numId="11">
    <w:abstractNumId w:val="23"/>
  </w:num>
  <w:num w:numId="12">
    <w:abstractNumId w:val="16"/>
  </w:num>
  <w:num w:numId="13">
    <w:abstractNumId w:val="45"/>
  </w:num>
  <w:num w:numId="14">
    <w:abstractNumId w:val="39"/>
    <w:lvlOverride w:ilvl="0">
      <w:startOverride w:val="1"/>
    </w:lvlOverride>
  </w:num>
  <w:num w:numId="15">
    <w:abstractNumId w:val="35"/>
    <w:lvlOverride w:ilvl="0">
      <w:startOverride w:val="1"/>
    </w:lvlOverride>
  </w:num>
  <w:num w:numId="16">
    <w:abstractNumId w:val="27"/>
  </w:num>
  <w:num w:numId="17">
    <w:abstractNumId w:val="44"/>
  </w:num>
  <w:num w:numId="18">
    <w:abstractNumId w:val="25"/>
  </w:num>
  <w:num w:numId="19">
    <w:abstractNumId w:val="36"/>
  </w:num>
  <w:num w:numId="20">
    <w:abstractNumId w:val="7"/>
  </w:num>
  <w:num w:numId="21">
    <w:abstractNumId w:val="31"/>
  </w:num>
  <w:num w:numId="22">
    <w:abstractNumId w:val="15"/>
  </w:num>
  <w:num w:numId="23">
    <w:abstractNumId w:val="43"/>
  </w:num>
  <w:num w:numId="24">
    <w:abstractNumId w:val="32"/>
  </w:num>
  <w:num w:numId="25">
    <w:abstractNumId w:val="10"/>
  </w:num>
  <w:num w:numId="26">
    <w:abstractNumId w:val="24"/>
  </w:num>
  <w:num w:numId="27">
    <w:abstractNumId w:val="42"/>
  </w:num>
  <w:num w:numId="28">
    <w:abstractNumId w:val="28"/>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lvlOverride w:ilvl="2"/>
    <w:lvlOverride w:ilvl="3"/>
    <w:lvlOverride w:ilvl="4"/>
    <w:lvlOverride w:ilvl="5"/>
    <w:lvlOverride w:ilvl="6"/>
    <w:lvlOverride w:ilvl="7"/>
    <w:lvlOverride w:ilvl="8"/>
  </w:num>
  <w:num w:numId="31">
    <w:abstractNumId w:val="8"/>
  </w:num>
  <w:num w:numId="32">
    <w:abstractNumId w:val="11"/>
  </w:num>
  <w:num w:numId="33">
    <w:abstractNumId w:val="1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lvlOverride w:ilvl="3"/>
    <w:lvlOverride w:ilvl="4"/>
    <w:lvlOverride w:ilvl="5"/>
    <w:lvlOverride w:ilvl="6"/>
    <w:lvlOverride w:ilvl="7"/>
    <w:lvlOverride w:ilvl="8"/>
  </w:num>
  <w:num w:numId="38">
    <w:abstractNumId w:val="46"/>
    <w:lvlOverride w:ilvl="0">
      <w:startOverride w:val="1"/>
    </w:lvlOverride>
    <w:lvlOverride w:ilvl="1"/>
    <w:lvlOverride w:ilvl="2"/>
    <w:lvlOverride w:ilvl="3"/>
    <w:lvlOverride w:ilvl="4"/>
    <w:lvlOverride w:ilvl="5"/>
    <w:lvlOverride w:ilvl="6"/>
    <w:lvlOverride w:ilvl="7"/>
    <w:lvlOverride w:ilvl="8"/>
  </w:num>
  <w:num w:numId="39">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lvlOverride w:ilvl="0">
      <w:startOverride w:val="1"/>
    </w:lvlOverride>
    <w:lvlOverride w:ilvl="1"/>
    <w:lvlOverride w:ilvl="2"/>
    <w:lvlOverride w:ilvl="3"/>
    <w:lvlOverride w:ilvl="4"/>
    <w:lvlOverride w:ilvl="5"/>
    <w:lvlOverride w:ilvl="6"/>
    <w:lvlOverride w:ilvl="7"/>
    <w:lvlOverride w:ilvl="8"/>
  </w:num>
  <w:num w:numId="42">
    <w:abstractNumId w:val="50"/>
  </w:num>
  <w:num w:numId="4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9"/>
  </w:num>
  <w:num w:numId="47">
    <w:abstractNumId w:val="37"/>
  </w:num>
  <w:num w:numId="48">
    <w:abstractNumId w:val="33"/>
  </w:num>
  <w:num w:numId="49">
    <w:abstractNumId w:val="3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0B89"/>
    <w:rsid w:val="00072E0D"/>
    <w:rsid w:val="00074DA3"/>
    <w:rsid w:val="00074FE4"/>
    <w:rsid w:val="000825E3"/>
    <w:rsid w:val="000836C0"/>
    <w:rsid w:val="00085228"/>
    <w:rsid w:val="00086B77"/>
    <w:rsid w:val="000879DB"/>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5C93"/>
    <w:rsid w:val="0012797A"/>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051C"/>
    <w:rsid w:val="0020457C"/>
    <w:rsid w:val="002100F2"/>
    <w:rsid w:val="002133EA"/>
    <w:rsid w:val="00224582"/>
    <w:rsid w:val="002259B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135A9"/>
    <w:rsid w:val="003135F3"/>
    <w:rsid w:val="0033138F"/>
    <w:rsid w:val="00335ABB"/>
    <w:rsid w:val="00340BBD"/>
    <w:rsid w:val="00347D82"/>
    <w:rsid w:val="0035050F"/>
    <w:rsid w:val="003563AB"/>
    <w:rsid w:val="00360311"/>
    <w:rsid w:val="00366148"/>
    <w:rsid w:val="00370EE4"/>
    <w:rsid w:val="00373365"/>
    <w:rsid w:val="003776BE"/>
    <w:rsid w:val="003800B6"/>
    <w:rsid w:val="00381D77"/>
    <w:rsid w:val="00383B61"/>
    <w:rsid w:val="00383D85"/>
    <w:rsid w:val="00387C81"/>
    <w:rsid w:val="00391338"/>
    <w:rsid w:val="00392006"/>
    <w:rsid w:val="00397646"/>
    <w:rsid w:val="003A5DF9"/>
    <w:rsid w:val="003B1398"/>
    <w:rsid w:val="003C61AE"/>
    <w:rsid w:val="003D03CB"/>
    <w:rsid w:val="003D1ADB"/>
    <w:rsid w:val="003E68AF"/>
    <w:rsid w:val="003F1A67"/>
    <w:rsid w:val="003F7A8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2635B"/>
    <w:rsid w:val="0052794E"/>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14CCC"/>
    <w:rsid w:val="00625F99"/>
    <w:rsid w:val="0064299E"/>
    <w:rsid w:val="0064337C"/>
    <w:rsid w:val="00652B90"/>
    <w:rsid w:val="00652F6B"/>
    <w:rsid w:val="006601CC"/>
    <w:rsid w:val="006615F1"/>
    <w:rsid w:val="006651E1"/>
    <w:rsid w:val="0066727E"/>
    <w:rsid w:val="0067325D"/>
    <w:rsid w:val="00675F64"/>
    <w:rsid w:val="00676A37"/>
    <w:rsid w:val="0068153F"/>
    <w:rsid w:val="00683182"/>
    <w:rsid w:val="00687118"/>
    <w:rsid w:val="00694AF9"/>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2CA2"/>
    <w:rsid w:val="00723C5B"/>
    <w:rsid w:val="0073125D"/>
    <w:rsid w:val="007379B7"/>
    <w:rsid w:val="00746332"/>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DDF"/>
    <w:rsid w:val="00872F4B"/>
    <w:rsid w:val="0088585F"/>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BE"/>
    <w:rsid w:val="009330D8"/>
    <w:rsid w:val="00940D93"/>
    <w:rsid w:val="0094282E"/>
    <w:rsid w:val="00947965"/>
    <w:rsid w:val="00947CF8"/>
    <w:rsid w:val="0095507C"/>
    <w:rsid w:val="0096083B"/>
    <w:rsid w:val="00960B89"/>
    <w:rsid w:val="00961C11"/>
    <w:rsid w:val="009622E4"/>
    <w:rsid w:val="0096355D"/>
    <w:rsid w:val="00982D54"/>
    <w:rsid w:val="00985E9A"/>
    <w:rsid w:val="00986209"/>
    <w:rsid w:val="0099006B"/>
    <w:rsid w:val="00991EFF"/>
    <w:rsid w:val="009A21AC"/>
    <w:rsid w:val="009A3196"/>
    <w:rsid w:val="009B1201"/>
    <w:rsid w:val="009B1BEB"/>
    <w:rsid w:val="009B27FC"/>
    <w:rsid w:val="009B2C3E"/>
    <w:rsid w:val="009C116A"/>
    <w:rsid w:val="009C74D6"/>
    <w:rsid w:val="009D06FD"/>
    <w:rsid w:val="009E05D6"/>
    <w:rsid w:val="009F2942"/>
    <w:rsid w:val="00A00B7D"/>
    <w:rsid w:val="00A041B4"/>
    <w:rsid w:val="00A06558"/>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758F"/>
    <w:rsid w:val="00AA0849"/>
    <w:rsid w:val="00AA1430"/>
    <w:rsid w:val="00AA21A1"/>
    <w:rsid w:val="00AB210B"/>
    <w:rsid w:val="00AC1CC8"/>
    <w:rsid w:val="00AD27C5"/>
    <w:rsid w:val="00AD62F2"/>
    <w:rsid w:val="00AF53F2"/>
    <w:rsid w:val="00B05DA2"/>
    <w:rsid w:val="00B06440"/>
    <w:rsid w:val="00B10123"/>
    <w:rsid w:val="00B14E11"/>
    <w:rsid w:val="00B159DF"/>
    <w:rsid w:val="00B20638"/>
    <w:rsid w:val="00B20BDD"/>
    <w:rsid w:val="00B251FB"/>
    <w:rsid w:val="00B324FA"/>
    <w:rsid w:val="00B43B83"/>
    <w:rsid w:val="00B46387"/>
    <w:rsid w:val="00B469EA"/>
    <w:rsid w:val="00B52538"/>
    <w:rsid w:val="00B60831"/>
    <w:rsid w:val="00B62491"/>
    <w:rsid w:val="00B64A18"/>
    <w:rsid w:val="00B657FD"/>
    <w:rsid w:val="00B66E79"/>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23A2C"/>
    <w:rsid w:val="00C249C2"/>
    <w:rsid w:val="00C30038"/>
    <w:rsid w:val="00C30BDA"/>
    <w:rsid w:val="00C311EE"/>
    <w:rsid w:val="00C3287E"/>
    <w:rsid w:val="00C33205"/>
    <w:rsid w:val="00C3555C"/>
    <w:rsid w:val="00C42ED8"/>
    <w:rsid w:val="00C43548"/>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240CA"/>
    <w:rsid w:val="00E2496F"/>
    <w:rsid w:val="00E41BB6"/>
    <w:rsid w:val="00E443BB"/>
    <w:rsid w:val="00E5166E"/>
    <w:rsid w:val="00E56F14"/>
    <w:rsid w:val="00E60942"/>
    <w:rsid w:val="00E6497B"/>
    <w:rsid w:val="00E75249"/>
    <w:rsid w:val="00E91C6B"/>
    <w:rsid w:val="00EA4362"/>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256B"/>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hyperlink" Target="mailto:efaktura@stocer.pl" TargetMode="Externa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yperlink" Target="mailto:efaktura@stocer.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28" Type="http://schemas.openxmlformats.org/officeDocument/2006/relationships/footer" Target="footer1.xm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hyperlink" Target="https://sip.lex.p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A95953-220B-4DEB-B6B7-F25462BE6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30</Pages>
  <Words>11641</Words>
  <Characters>69847</Characters>
  <Application>Microsoft Office Word</Application>
  <DocSecurity>0</DocSecurity>
  <Lines>582</Lines>
  <Paragraphs>162</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81326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25</cp:revision>
  <cp:lastPrinted>2024-11-27T09:41:00Z</cp:lastPrinted>
  <dcterms:created xsi:type="dcterms:W3CDTF">2024-05-07T08:15:00Z</dcterms:created>
  <dcterms:modified xsi:type="dcterms:W3CDTF">2025-02-05T07:49:00Z</dcterms:modified>
</cp:coreProperties>
</file>