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6D7F" w14:textId="295800BE" w:rsidR="00E24394" w:rsidRPr="00E24394" w:rsidRDefault="00E24394" w:rsidP="00E24394">
      <w:pPr>
        <w:spacing w:line="360" w:lineRule="auto"/>
        <w:jc w:val="center"/>
        <w:rPr>
          <w:b/>
          <w:bCs/>
          <w:color w:val="000000" w:themeColor="text1"/>
          <w:lang w:eastAsia="ar-SA"/>
        </w:rPr>
      </w:pPr>
      <w:bookmarkStart w:id="0" w:name="_Hlk119584043"/>
      <w:r w:rsidRPr="00E24394">
        <w:rPr>
          <w:b/>
          <w:bCs/>
          <w:color w:val="000000" w:themeColor="text1"/>
          <w:lang w:eastAsia="ar-SA"/>
        </w:rPr>
        <w:t xml:space="preserve">OPIS </w:t>
      </w:r>
      <w:r w:rsidR="00C923A3">
        <w:rPr>
          <w:b/>
          <w:bCs/>
          <w:color w:val="000000" w:themeColor="text1"/>
          <w:lang w:eastAsia="ar-SA"/>
        </w:rPr>
        <w:t>PRZEDMIOTU</w:t>
      </w:r>
      <w:r w:rsidRPr="00E24394">
        <w:rPr>
          <w:b/>
          <w:bCs/>
          <w:color w:val="000000" w:themeColor="text1"/>
          <w:lang w:eastAsia="ar-SA"/>
        </w:rPr>
        <w:t xml:space="preserve"> ZAMÓWIENIA CZ. I</w:t>
      </w:r>
      <w:r w:rsidR="00C923A3">
        <w:rPr>
          <w:b/>
          <w:bCs/>
          <w:color w:val="000000" w:themeColor="text1"/>
          <w:lang w:eastAsia="ar-SA"/>
        </w:rPr>
        <w:t>I</w:t>
      </w:r>
    </w:p>
    <w:p w14:paraId="59314EEB" w14:textId="77777777" w:rsidR="00E24394" w:rsidRPr="00E24394" w:rsidRDefault="00E24394" w:rsidP="00E24394">
      <w:pPr>
        <w:spacing w:line="360" w:lineRule="auto"/>
        <w:jc w:val="center"/>
        <w:rPr>
          <w:color w:val="000000" w:themeColor="text1"/>
          <w:lang w:eastAsia="ar-SA"/>
        </w:rPr>
      </w:pPr>
      <w:r w:rsidRPr="00E24394">
        <w:rPr>
          <w:color w:val="000000" w:themeColor="text1"/>
          <w:lang w:eastAsia="ar-SA"/>
        </w:rPr>
        <w:t>dotyczący postępowania o udzielenie zamówienia publicznego na:</w:t>
      </w:r>
    </w:p>
    <w:p w14:paraId="53AD6689" w14:textId="271F4BB9" w:rsidR="00E24394" w:rsidRPr="00E24394" w:rsidRDefault="00E24394" w:rsidP="00E24394">
      <w:pPr>
        <w:pStyle w:val="NormalnyWeb"/>
        <w:spacing w:after="0" w:line="360" w:lineRule="auto"/>
        <w:jc w:val="center"/>
        <w:rPr>
          <w:b/>
          <w:bCs/>
          <w:color w:val="000000" w:themeColor="text1"/>
        </w:rPr>
      </w:pPr>
      <w:bookmarkStart w:id="1" w:name="__DdeLink__5681_1100321701"/>
      <w:bookmarkStart w:id="2" w:name="__DdeLink__3580_3767658969"/>
      <w:r w:rsidRPr="001A6A3D">
        <w:rPr>
          <w:rFonts w:eastAsia="Lucida Sans Unicode"/>
          <w:color w:val="000000" w:themeColor="text1"/>
          <w:lang w:eastAsia="ar-SA"/>
        </w:rPr>
        <w:t>„</w:t>
      </w:r>
      <w:r w:rsidR="001A6A3D">
        <w:rPr>
          <w:bCs/>
          <w:color w:val="auto"/>
        </w:rPr>
        <w:t>Transport</w:t>
      </w:r>
      <w:r w:rsidR="00107305" w:rsidRPr="00107305">
        <w:rPr>
          <w:bCs/>
          <w:color w:val="auto"/>
        </w:rPr>
        <w:t xml:space="preserve"> odpadów komunalnych z </w:t>
      </w:r>
      <w:r w:rsidR="001A6A3D">
        <w:rPr>
          <w:bCs/>
          <w:color w:val="auto"/>
        </w:rPr>
        <w:t>Gminnego</w:t>
      </w:r>
      <w:r w:rsidR="00107305" w:rsidRPr="00107305">
        <w:rPr>
          <w:bCs/>
          <w:color w:val="auto"/>
        </w:rPr>
        <w:t xml:space="preserve"> Punktu Selektywnej Zbiórki Odpadów Komunalnych </w:t>
      </w:r>
      <w:r w:rsidR="001A6A3D">
        <w:rPr>
          <w:bCs/>
          <w:color w:val="auto"/>
        </w:rPr>
        <w:t>w</w:t>
      </w:r>
      <w:r w:rsidR="00107305" w:rsidRPr="00107305">
        <w:rPr>
          <w:bCs/>
          <w:color w:val="auto"/>
        </w:rPr>
        <w:t xml:space="preserve"> Jedwabn</w:t>
      </w:r>
      <w:r w:rsidR="001A6A3D">
        <w:rPr>
          <w:bCs/>
          <w:color w:val="auto"/>
        </w:rPr>
        <w:t>ie</w:t>
      </w:r>
      <w:r w:rsidR="00107305" w:rsidRPr="00107305">
        <w:rPr>
          <w:bCs/>
          <w:color w:val="auto"/>
        </w:rPr>
        <w:t xml:space="preserve"> w 2023 roku</w:t>
      </w:r>
      <w:r w:rsidRPr="00E24394">
        <w:rPr>
          <w:b/>
          <w:bCs/>
          <w:color w:val="000000" w:themeColor="text1"/>
        </w:rPr>
        <w:t>”</w:t>
      </w:r>
    </w:p>
    <w:bookmarkEnd w:id="1"/>
    <w:bookmarkEnd w:id="2"/>
    <w:p w14:paraId="3E437574" w14:textId="77777777" w:rsidR="00E24394" w:rsidRPr="00E24394" w:rsidRDefault="00E24394" w:rsidP="00E24394">
      <w:pPr>
        <w:spacing w:line="360" w:lineRule="auto"/>
        <w:jc w:val="both"/>
        <w:rPr>
          <w:bCs/>
          <w:color w:val="000000" w:themeColor="text1"/>
          <w:lang w:eastAsia="ar-SA"/>
        </w:rPr>
      </w:pPr>
    </w:p>
    <w:p w14:paraId="3CFDBB42" w14:textId="77777777" w:rsidR="00E24394" w:rsidRPr="00E24394" w:rsidRDefault="00E24394" w:rsidP="00E24394">
      <w:pPr>
        <w:spacing w:line="360" w:lineRule="auto"/>
        <w:jc w:val="center"/>
        <w:rPr>
          <w:color w:val="000000" w:themeColor="text1"/>
          <w:lang w:eastAsia="ar-SA"/>
        </w:rPr>
      </w:pPr>
      <w:r w:rsidRPr="00E24394">
        <w:rPr>
          <w:color w:val="000000" w:themeColor="text1"/>
          <w:lang w:eastAsia="ar-SA"/>
        </w:rPr>
        <w:t>Wartość zamówienia nie przekracza progów unijnych określonych na podstawie art. 3 ustawy z dnia 11 września 2019 r. prawo zamówień publicznych (Dz. U z 2022 poz. 1710)</w:t>
      </w:r>
    </w:p>
    <w:p w14:paraId="6D059DD4" w14:textId="77777777" w:rsidR="00E24394" w:rsidRPr="00E24394" w:rsidRDefault="00E24394" w:rsidP="00E24394">
      <w:pPr>
        <w:spacing w:line="360" w:lineRule="auto"/>
        <w:jc w:val="both"/>
        <w:rPr>
          <w:b/>
          <w:color w:val="000000" w:themeColor="text1"/>
          <w:lang w:eastAsia="zh-CN" w:bidi="pl-PL"/>
        </w:rPr>
      </w:pPr>
    </w:p>
    <w:p w14:paraId="0B84B977" w14:textId="77777777" w:rsidR="00E24394" w:rsidRPr="00E24394" w:rsidRDefault="00E24394" w:rsidP="00E24394">
      <w:pPr>
        <w:spacing w:line="360" w:lineRule="auto"/>
        <w:jc w:val="both"/>
        <w:rPr>
          <w:b/>
          <w:color w:val="000000" w:themeColor="text1"/>
          <w:lang w:eastAsia="zh-CN" w:bidi="pl-PL"/>
        </w:rPr>
      </w:pPr>
      <w:r w:rsidRPr="00E24394">
        <w:rPr>
          <w:b/>
          <w:color w:val="000000" w:themeColor="text1"/>
          <w:lang w:eastAsia="zh-CN" w:bidi="pl-PL"/>
        </w:rPr>
        <w:t xml:space="preserve">III. Opis przedmiotu zamówienia </w:t>
      </w:r>
    </w:p>
    <w:p w14:paraId="7DCBCFFC" w14:textId="77777777" w:rsidR="00E24394" w:rsidRPr="00E24394" w:rsidRDefault="00E24394" w:rsidP="00E24394">
      <w:pPr>
        <w:spacing w:line="360" w:lineRule="auto"/>
        <w:jc w:val="both"/>
        <w:rPr>
          <w:rFonts w:eastAsia="Times New Roman"/>
          <w:b/>
          <w:color w:val="000000" w:themeColor="text1"/>
        </w:rPr>
      </w:pPr>
      <w:r w:rsidRPr="00E24394">
        <w:rPr>
          <w:rFonts w:eastAsia="Times New Roman"/>
          <w:b/>
          <w:color w:val="000000" w:themeColor="text1"/>
        </w:rPr>
        <w:t>1. Kody CPV:</w:t>
      </w:r>
    </w:p>
    <w:p w14:paraId="0EF6FAE0" w14:textId="77777777" w:rsidR="00E24394" w:rsidRPr="00E24394" w:rsidRDefault="00E24394" w:rsidP="00E24394">
      <w:pPr>
        <w:spacing w:line="360" w:lineRule="auto"/>
        <w:jc w:val="both"/>
        <w:rPr>
          <w:rFonts w:eastAsia="Times New Roman"/>
          <w:color w:val="000000" w:themeColor="text1"/>
          <w:lang w:eastAsia="zh-CN"/>
        </w:rPr>
      </w:pPr>
      <w:r w:rsidRPr="00E24394">
        <w:rPr>
          <w:rFonts w:eastAsia="Times New Roman"/>
          <w:color w:val="000000" w:themeColor="text1"/>
          <w:lang w:eastAsia="zh-CN"/>
        </w:rPr>
        <w:t>- 90500000-2 Usługi związane z odpadami komunalnymi</w:t>
      </w:r>
    </w:p>
    <w:p w14:paraId="34030E76" w14:textId="77777777" w:rsidR="00E24394" w:rsidRPr="00E24394" w:rsidRDefault="00E24394" w:rsidP="00E24394">
      <w:pPr>
        <w:spacing w:line="360" w:lineRule="auto"/>
        <w:jc w:val="both"/>
        <w:rPr>
          <w:rFonts w:eastAsia="Times New Roman"/>
          <w:color w:val="000000" w:themeColor="text1"/>
          <w:lang w:eastAsia="zh-CN"/>
        </w:rPr>
      </w:pPr>
      <w:r w:rsidRPr="00E24394">
        <w:rPr>
          <w:rFonts w:eastAsia="Times New Roman"/>
          <w:color w:val="000000" w:themeColor="text1"/>
          <w:lang w:eastAsia="zh-CN"/>
        </w:rPr>
        <w:t>- 90511000-2 Usługi wywozu odpadów,</w:t>
      </w:r>
    </w:p>
    <w:p w14:paraId="744E8959" w14:textId="77777777" w:rsidR="00E24394" w:rsidRPr="00E24394" w:rsidRDefault="00E24394" w:rsidP="00E24394">
      <w:pPr>
        <w:spacing w:line="360" w:lineRule="auto"/>
        <w:jc w:val="both"/>
        <w:rPr>
          <w:rFonts w:eastAsia="Times New Roman"/>
          <w:color w:val="000000" w:themeColor="text1"/>
          <w:lang w:eastAsia="zh-CN"/>
        </w:rPr>
      </w:pPr>
      <w:r w:rsidRPr="00E24394">
        <w:rPr>
          <w:rFonts w:eastAsia="Times New Roman"/>
          <w:color w:val="000000" w:themeColor="text1"/>
          <w:lang w:eastAsia="zh-CN"/>
        </w:rPr>
        <w:t>- 90512000-9 Usługi transportu odpadów</w:t>
      </w:r>
    </w:p>
    <w:p w14:paraId="03F81C4A" w14:textId="77777777" w:rsidR="00E24394" w:rsidRPr="00E24394" w:rsidRDefault="00E24394" w:rsidP="00E24394">
      <w:pPr>
        <w:spacing w:line="360" w:lineRule="auto"/>
        <w:jc w:val="both"/>
        <w:rPr>
          <w:rFonts w:eastAsia="Times New Roman"/>
          <w:bCs/>
          <w:color w:val="000000" w:themeColor="text1"/>
        </w:rPr>
      </w:pPr>
      <w:r w:rsidRPr="00E24394">
        <w:rPr>
          <w:rFonts w:eastAsia="Times New Roman"/>
          <w:color w:val="000000" w:themeColor="text1"/>
          <w:lang w:eastAsia="zh-CN"/>
        </w:rPr>
        <w:t>- 90513100-7 Usługi wywozu odpadów pochodzących z gospodarstw domowych</w:t>
      </w:r>
    </w:p>
    <w:p w14:paraId="12C9FFA6" w14:textId="6A614A8F" w:rsidR="00107305" w:rsidRPr="00107305" w:rsidRDefault="00E24394" w:rsidP="00107305">
      <w:pPr>
        <w:pStyle w:val="NormalnyWeb"/>
        <w:spacing w:after="0" w:line="360" w:lineRule="auto"/>
        <w:jc w:val="both"/>
        <w:rPr>
          <w:rFonts w:eastAsia="Arial, Arial"/>
          <w:b/>
          <w:color w:val="000000" w:themeColor="text1"/>
          <w:lang w:eastAsia="zh-CN"/>
        </w:rPr>
      </w:pPr>
      <w:r w:rsidRPr="00E24394">
        <w:rPr>
          <w:b/>
          <w:color w:val="000000" w:themeColor="text1"/>
        </w:rPr>
        <w:t>2</w:t>
      </w:r>
      <w:r w:rsidRPr="00E24394">
        <w:rPr>
          <w:bCs/>
          <w:color w:val="000000" w:themeColor="text1"/>
        </w:rPr>
        <w:t>.</w:t>
      </w:r>
      <w:r w:rsidRPr="00E24394">
        <w:rPr>
          <w:rFonts w:eastAsia="Arial, Arial"/>
          <w:b/>
          <w:color w:val="000000" w:themeColor="text1"/>
          <w:lang w:eastAsia="zh-CN"/>
        </w:rPr>
        <w:t xml:space="preserve">Przedmiot zamówienia </w:t>
      </w:r>
    </w:p>
    <w:p w14:paraId="18436A96" w14:textId="769542B2" w:rsidR="00496C15" w:rsidRPr="001A6A3D" w:rsidRDefault="002C34C4" w:rsidP="004049E9">
      <w:pPr>
        <w:pStyle w:val="Akapitzlist"/>
        <w:spacing w:line="276" w:lineRule="auto"/>
        <w:ind w:left="0"/>
        <w:jc w:val="both"/>
      </w:pPr>
      <w:r w:rsidRPr="00E24394">
        <w:rPr>
          <w:lang w:val="pl-PL"/>
        </w:rPr>
        <w:t xml:space="preserve">Poprzez </w:t>
      </w:r>
      <w:r w:rsidR="00107305">
        <w:rPr>
          <w:lang w:val="pl-PL"/>
        </w:rPr>
        <w:t xml:space="preserve">transport </w:t>
      </w:r>
      <w:r w:rsidRPr="00E24394">
        <w:rPr>
          <w:lang w:val="pl-PL"/>
        </w:rPr>
        <w:t xml:space="preserve">odpadów rozumie się usługę obejmującą załadunek, transport, kierowanie do odzysku, zgodnie z obowiązującymi przepisami. </w:t>
      </w:r>
      <w:r w:rsidR="004049E9" w:rsidRPr="00E24394">
        <w:t>W ramach zamówienia wykonawca zobowiązany będzie</w:t>
      </w:r>
      <w:r w:rsidR="001A6A3D">
        <w:rPr>
          <w:lang w:val="pl-PL"/>
        </w:rPr>
        <w:t xml:space="preserve"> </w:t>
      </w:r>
      <w:r w:rsidR="004049E9" w:rsidRPr="00E24394">
        <w:t>do odbioru</w:t>
      </w:r>
      <w:r w:rsidR="00E15BCE" w:rsidRPr="00E24394">
        <w:rPr>
          <w:lang w:val="pl-PL"/>
        </w:rPr>
        <w:t>, załadunku</w:t>
      </w:r>
      <w:r w:rsidR="004049E9" w:rsidRPr="00E24394">
        <w:rPr>
          <w:lang w:val="pl-PL"/>
        </w:rPr>
        <w:t xml:space="preserve"> i </w:t>
      </w:r>
      <w:r w:rsidR="004049E9" w:rsidRPr="00E24394">
        <w:t xml:space="preserve">transportu z </w:t>
      </w:r>
      <w:r w:rsidR="001A6A3D">
        <w:rPr>
          <w:lang w:val="pl-PL"/>
        </w:rPr>
        <w:t xml:space="preserve">Gminnego </w:t>
      </w:r>
      <w:r w:rsidR="004049E9" w:rsidRPr="00E24394">
        <w:t>Punktu Selektywnej Zbiórki Odpadów Komunalnych</w:t>
      </w:r>
      <w:r w:rsidR="004049E9" w:rsidRPr="00E24394">
        <w:rPr>
          <w:lang w:val="pl-PL"/>
        </w:rPr>
        <w:t xml:space="preserve"> w Jedwabnie</w:t>
      </w:r>
      <w:r w:rsidR="004049E9" w:rsidRPr="00E24394">
        <w:t xml:space="preserve">, który mieści się na terenie ul. </w:t>
      </w:r>
      <w:r w:rsidR="004049E9" w:rsidRPr="00E24394">
        <w:rPr>
          <w:lang w:val="pl-PL"/>
        </w:rPr>
        <w:t>1 Maja 22C</w:t>
      </w:r>
      <w:r w:rsidR="004049E9" w:rsidRPr="00E24394">
        <w:t xml:space="preserve">, </w:t>
      </w:r>
      <w:r w:rsidR="0027352A">
        <w:br/>
      </w:r>
      <w:r w:rsidR="00E15BCE" w:rsidRPr="00E24394">
        <w:rPr>
          <w:lang w:val="pl-PL"/>
        </w:rPr>
        <w:t>12-122 Jedwabno</w:t>
      </w:r>
      <w:r w:rsidR="004049E9" w:rsidRPr="00E24394">
        <w:t xml:space="preserve"> </w:t>
      </w:r>
      <w:r w:rsidR="001A6A3D">
        <w:rPr>
          <w:lang w:val="pl-PL"/>
        </w:rPr>
        <w:t>do Stacji Przeładunkowej w Trelkowie lub innych wskazanych przez zamawiającego miejsc</w:t>
      </w:r>
      <w:r w:rsidR="00B01B99">
        <w:rPr>
          <w:lang w:val="pl-PL"/>
        </w:rPr>
        <w:t>,</w:t>
      </w:r>
      <w:r w:rsidR="001A6A3D">
        <w:rPr>
          <w:lang w:val="pl-PL"/>
        </w:rPr>
        <w:t xml:space="preserve"> </w:t>
      </w:r>
      <w:r w:rsidR="004049E9" w:rsidRPr="00E24394">
        <w:t>następujących rodzajów odpadów:</w:t>
      </w:r>
      <w:bookmarkEnd w:id="0"/>
    </w:p>
    <w:p w14:paraId="68875405" w14:textId="28851088" w:rsidR="00A22ED2" w:rsidRDefault="00A22ED2" w:rsidP="00A22ED2">
      <w:pPr>
        <w:widowControl/>
        <w:suppressAutoHyphens w:val="0"/>
        <w:rPr>
          <w:rFonts w:ascii="Liberation Sans" w:eastAsia="Times New Roman" w:hAnsi="Liberation Sans" w:cs="Liberation Sans"/>
          <w:color w:val="000000"/>
          <w:kern w:val="0"/>
          <w:sz w:val="22"/>
          <w:szCs w:val="22"/>
        </w:rPr>
      </w:pPr>
    </w:p>
    <w:tbl>
      <w:tblPr>
        <w:tblW w:w="8981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5068"/>
        <w:gridCol w:w="3454"/>
      </w:tblGrid>
      <w:tr w:rsidR="001A6A3D" w:rsidRPr="00BD379D" w14:paraId="7CB875D9" w14:textId="7C9B6A99" w:rsidTr="00CB0CC3">
        <w:trPr>
          <w:trHeight w:val="237"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27F82" w14:textId="77777777" w:rsidR="001A6A3D" w:rsidRPr="00BD379D" w:rsidRDefault="001A6A3D" w:rsidP="0088112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52275D1" w14:textId="77777777" w:rsidR="001A6A3D" w:rsidRPr="00BD379D" w:rsidRDefault="001A6A3D" w:rsidP="00881125">
            <w:pPr>
              <w:pStyle w:val="TableContents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b/>
                <w:bCs/>
                <w:sz w:val="20"/>
                <w:szCs w:val="20"/>
                <w:lang w:val="pl-PL"/>
              </w:rPr>
              <w:t>Rodzaj odpadów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1557720" w14:textId="67B778FA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b/>
                <w:bCs/>
                <w:sz w:val="20"/>
                <w:szCs w:val="20"/>
                <w:lang w:val="pl-PL"/>
              </w:rPr>
              <w:t>Kody</w:t>
            </w: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odpadów</w:t>
            </w:r>
          </w:p>
        </w:tc>
      </w:tr>
      <w:tr w:rsidR="001A6A3D" w:rsidRPr="00BD379D" w14:paraId="23810283" w14:textId="76C7F717" w:rsidTr="009E7842">
        <w:trPr>
          <w:trHeight w:val="257"/>
        </w:trPr>
        <w:tc>
          <w:tcPr>
            <w:tcW w:w="4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7CEF878" w14:textId="0CA5826A" w:rsidR="001A6A3D" w:rsidRPr="00BD379D" w:rsidRDefault="001A6A3D" w:rsidP="0088112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BD379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EEBDD" w14:textId="77777777" w:rsidR="001A6A3D" w:rsidRPr="00BD379D" w:rsidRDefault="001A6A3D" w:rsidP="0088112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Opakowania ze szkła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5F1FEB" w14:textId="4E817216" w:rsidR="001A6A3D" w:rsidRPr="00BD379D" w:rsidRDefault="001A6A3D" w:rsidP="00A22ED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15 01 07</w:t>
            </w:r>
          </w:p>
        </w:tc>
      </w:tr>
      <w:tr w:rsidR="001A6A3D" w:rsidRPr="00BD379D" w14:paraId="334F78EF" w14:textId="0C58703D" w:rsidTr="00AD37EE">
        <w:trPr>
          <w:trHeight w:val="222"/>
        </w:trPr>
        <w:tc>
          <w:tcPr>
            <w:tcW w:w="4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705ADF8" w14:textId="50496096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FDEA8" w14:textId="12AF7C50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Zużyte opony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67CFF" w14:textId="5501E6CD" w:rsidR="001A6A3D" w:rsidRPr="00BD379D" w:rsidRDefault="001A6A3D" w:rsidP="00A22ED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16 01 03</w:t>
            </w:r>
          </w:p>
        </w:tc>
      </w:tr>
      <w:tr w:rsidR="001A6A3D" w:rsidRPr="00BD379D" w14:paraId="5CE37C8A" w14:textId="3A861C40" w:rsidTr="00492019">
        <w:trPr>
          <w:trHeight w:val="257"/>
        </w:trPr>
        <w:tc>
          <w:tcPr>
            <w:tcW w:w="4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2E16AEE" w14:textId="0EA0A77D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FEC3A" w14:textId="48B42AE8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</w:rPr>
              <w:t>Odpady betonu oraz gruz betonowy z rozbiorek i remontów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6A661" w14:textId="125E9858" w:rsidR="001A6A3D" w:rsidRPr="00BD379D" w:rsidRDefault="001A6A3D" w:rsidP="00A22ED2">
            <w:pPr>
              <w:pStyle w:val="Standard"/>
              <w:snapToGrid w:val="0"/>
              <w:spacing w:after="0" w:line="240" w:lineRule="auto"/>
              <w:ind w:right="5"/>
              <w:jc w:val="center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</w:rPr>
              <w:t>17 01 01</w:t>
            </w:r>
          </w:p>
        </w:tc>
      </w:tr>
      <w:tr w:rsidR="001A6A3D" w:rsidRPr="00BD379D" w14:paraId="7D1C61ED" w14:textId="2259BCFE" w:rsidTr="008647C3">
        <w:trPr>
          <w:trHeight w:val="257"/>
        </w:trPr>
        <w:tc>
          <w:tcPr>
            <w:tcW w:w="4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69EBD71" w14:textId="519AFCC8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6A24B" w14:textId="5A83E0A7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Gruz ceglany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B4295F" w14:textId="4112C5F0" w:rsidR="001A6A3D" w:rsidRPr="00BD379D" w:rsidRDefault="001A6A3D" w:rsidP="00A22ED2">
            <w:pPr>
              <w:pStyle w:val="Standard"/>
              <w:snapToGrid w:val="0"/>
              <w:spacing w:after="0" w:line="240" w:lineRule="auto"/>
              <w:ind w:right="5"/>
              <w:jc w:val="center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</w:rPr>
              <w:t>17 01 02</w:t>
            </w:r>
          </w:p>
        </w:tc>
      </w:tr>
      <w:tr w:rsidR="001A6A3D" w:rsidRPr="00BD379D" w14:paraId="2974D2E1" w14:textId="05A41E32" w:rsidTr="00E52728">
        <w:trPr>
          <w:trHeight w:val="257"/>
        </w:trPr>
        <w:tc>
          <w:tcPr>
            <w:tcW w:w="4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2E0B35B" w14:textId="57F4DB8A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D682E" w14:textId="7FF117DF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Odpady innych materiałów ceramicznych i elementy wyposażenia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7213C" w14:textId="55A6B649" w:rsidR="001A6A3D" w:rsidRPr="00BD379D" w:rsidRDefault="001A6A3D" w:rsidP="00A22ED2">
            <w:pPr>
              <w:pStyle w:val="Standard"/>
              <w:snapToGrid w:val="0"/>
              <w:spacing w:after="0" w:line="240" w:lineRule="auto"/>
              <w:ind w:right="5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17 01 03</w:t>
            </w:r>
          </w:p>
        </w:tc>
      </w:tr>
      <w:tr w:rsidR="001A6A3D" w:rsidRPr="00BD379D" w14:paraId="7C36728B" w14:textId="6C32AFB2" w:rsidTr="00764E4D">
        <w:trPr>
          <w:trHeight w:val="257"/>
        </w:trPr>
        <w:tc>
          <w:tcPr>
            <w:tcW w:w="4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0C6DA4" w14:textId="2CE5A2C6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6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6EE70" w14:textId="7CC59801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Szkło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B22A4" w14:textId="1C06AC1C" w:rsidR="001A6A3D" w:rsidRPr="00BD379D" w:rsidRDefault="001A6A3D" w:rsidP="00A22ED2">
            <w:pPr>
              <w:pStyle w:val="Standard"/>
              <w:snapToGrid w:val="0"/>
              <w:spacing w:after="0" w:line="240" w:lineRule="auto"/>
              <w:ind w:right="5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17 02 02</w:t>
            </w:r>
          </w:p>
        </w:tc>
      </w:tr>
      <w:tr w:rsidR="001A6A3D" w:rsidRPr="00BD379D" w14:paraId="42E36DE4" w14:textId="47BCEBD5" w:rsidTr="00E74EC6">
        <w:trPr>
          <w:trHeight w:val="257"/>
        </w:trPr>
        <w:tc>
          <w:tcPr>
            <w:tcW w:w="4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E95BCF" w14:textId="6DF9547D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740438" w14:textId="5736AC6F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</w:rPr>
              <w:t>Papa odpadowa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026C4" w14:textId="47661A44" w:rsidR="001A6A3D" w:rsidRPr="00BD379D" w:rsidRDefault="001A6A3D" w:rsidP="00A22ED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17 03 80</w:t>
            </w:r>
          </w:p>
        </w:tc>
      </w:tr>
      <w:tr w:rsidR="001A6A3D" w:rsidRPr="00BD379D" w14:paraId="7318B8BD" w14:textId="41CC059E" w:rsidTr="00B1045C">
        <w:trPr>
          <w:trHeight w:val="257"/>
        </w:trPr>
        <w:tc>
          <w:tcPr>
            <w:tcW w:w="4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9CD9DC8" w14:textId="420674D3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BD379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AC2D9" w14:textId="05F3B214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Zmieszane odpady z budowy i demontażu inne niż wymienione w 17 09 01, 17 09 02 i 17 09 03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06520" w14:textId="703BCDC8" w:rsidR="001A6A3D" w:rsidRPr="00BD379D" w:rsidRDefault="001A6A3D" w:rsidP="00A22ED2">
            <w:pPr>
              <w:pStyle w:val="Standard"/>
              <w:snapToGrid w:val="0"/>
              <w:spacing w:after="0" w:line="240" w:lineRule="auto"/>
              <w:ind w:right="5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17 09 04</w:t>
            </w:r>
          </w:p>
        </w:tc>
      </w:tr>
      <w:tr w:rsidR="001A6A3D" w:rsidRPr="00BD379D" w14:paraId="776CBCD8" w14:textId="69345796" w:rsidTr="00B15A75">
        <w:trPr>
          <w:trHeight w:val="229"/>
        </w:trPr>
        <w:tc>
          <w:tcPr>
            <w:tcW w:w="4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74A24A6" w14:textId="3C2DEF8A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CAB9A" w14:textId="77777777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Papier i tektura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102F7" w14:textId="79C99A63" w:rsidR="001A6A3D" w:rsidRPr="00BD379D" w:rsidRDefault="001A6A3D" w:rsidP="001A6A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20 01 01</w:t>
            </w:r>
          </w:p>
        </w:tc>
      </w:tr>
      <w:tr w:rsidR="001A6A3D" w:rsidRPr="00BD379D" w14:paraId="6F93714C" w14:textId="5FAB7FAA" w:rsidTr="00BD37CC">
        <w:trPr>
          <w:trHeight w:val="237"/>
        </w:trPr>
        <w:tc>
          <w:tcPr>
            <w:tcW w:w="4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95A8CD" w14:textId="69A34300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</w:t>
            </w:r>
            <w:r>
              <w:rPr>
                <w:rFonts w:cs="Times New Roman"/>
                <w:sz w:val="20"/>
                <w:szCs w:val="20"/>
                <w:lang w:val="pl-PL"/>
              </w:rPr>
              <w:t>0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7D8B" w14:textId="69205161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Tekstylia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96F7" w14:textId="4EB4A67F" w:rsidR="001A6A3D" w:rsidRPr="00BD379D" w:rsidRDefault="001A6A3D" w:rsidP="00A22ED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20 01 11</w:t>
            </w:r>
          </w:p>
        </w:tc>
      </w:tr>
      <w:tr w:rsidR="001A6A3D" w:rsidRPr="00BD379D" w14:paraId="50D22451" w14:textId="28A56563" w:rsidTr="003D5F24">
        <w:trPr>
          <w:trHeight w:val="2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73C5D6" w14:textId="4FAB8325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</w:t>
            </w:r>
            <w:r>
              <w:rPr>
                <w:rFonts w:cs="Times New Roman"/>
                <w:sz w:val="20"/>
                <w:szCs w:val="20"/>
                <w:lang w:val="pl-PL"/>
              </w:rPr>
              <w:t>1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797757" w14:textId="0775B828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Urządzenia zawierające freony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C2F50C4" w14:textId="37F32BF8" w:rsidR="001A6A3D" w:rsidRPr="00BD379D" w:rsidRDefault="001A6A3D" w:rsidP="00A22ED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20 01 23*</w:t>
            </w:r>
          </w:p>
        </w:tc>
      </w:tr>
      <w:tr w:rsidR="001A6A3D" w:rsidRPr="00BD379D" w14:paraId="0BC916F6" w14:textId="6E3A6C2E" w:rsidTr="006D36C6">
        <w:trPr>
          <w:trHeight w:val="2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B91F" w14:textId="173BFB49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</w:t>
            </w: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8E91" w14:textId="0B528211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</w:rPr>
              <w:t>Oleje i tłuszcze jadalne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2552003" w14:textId="11F1AE6A" w:rsidR="001A6A3D" w:rsidRPr="00BD379D" w:rsidRDefault="001A6A3D" w:rsidP="00A22ED2">
            <w:pPr>
              <w:pStyle w:val="Standard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</w:rPr>
              <w:t>20 01 25</w:t>
            </w:r>
          </w:p>
        </w:tc>
      </w:tr>
      <w:tr w:rsidR="001A6A3D" w:rsidRPr="00BD379D" w14:paraId="5FC3E3D1" w14:textId="26BA044F" w:rsidTr="00863CCC">
        <w:trPr>
          <w:trHeight w:val="2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9FB88B" w14:textId="43A6E3AE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</w:t>
            </w: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77A115" w14:textId="7369F2F9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Farby, tusze , farby drukarskie, kleje, lepiszcze i żywice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440FC8" w14:textId="13C0C839" w:rsidR="001A6A3D" w:rsidRPr="00BD379D" w:rsidRDefault="001A6A3D" w:rsidP="00A22ED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20 01 28</w:t>
            </w:r>
          </w:p>
        </w:tc>
      </w:tr>
      <w:tr w:rsidR="001A6A3D" w:rsidRPr="00BD379D" w14:paraId="69A541D2" w14:textId="531E57A1" w:rsidTr="001225DF">
        <w:trPr>
          <w:trHeight w:val="229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E80601" w14:textId="6D14BA04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</w:t>
            </w:r>
            <w:r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3B33D3" w14:textId="7113ABB8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Przeterminowane leki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E148B83" w14:textId="0A4E0461" w:rsidR="001A6A3D" w:rsidRPr="00BD379D" w:rsidRDefault="001A6A3D" w:rsidP="00A22ED2">
            <w:pPr>
              <w:pStyle w:val="Standard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20 01 32</w:t>
            </w:r>
          </w:p>
        </w:tc>
      </w:tr>
      <w:tr w:rsidR="001A6A3D" w:rsidRPr="00BD379D" w14:paraId="2B754384" w14:textId="0538FA22" w:rsidTr="00B20CDB">
        <w:trPr>
          <w:trHeight w:val="706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C6AD1B" w14:textId="2BF1A2F4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</w:t>
            </w:r>
            <w:r>
              <w:rPr>
                <w:rFonts w:cs="Times New Roman"/>
                <w:sz w:val="20"/>
                <w:szCs w:val="20"/>
                <w:lang w:val="pl-PL"/>
              </w:rPr>
              <w:t>5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EB9AAF" w14:textId="437ABE9D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</w:rPr>
              <w:t>Baterie i akumulatory łącznie z bateriami i akumulatorami wymienionymi w 16 06 01, 16 06 02 lub 16 06 03 oraz niesortowane baterie i akumulatory zawierające te baterie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E13E509" w14:textId="4E556E9B" w:rsidR="001A6A3D" w:rsidRPr="00BD379D" w:rsidRDefault="0027352A" w:rsidP="001A6A3D">
            <w:pPr>
              <w:pStyle w:val="Standard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="001A6A3D" w:rsidRPr="00BD379D">
              <w:rPr>
                <w:rFonts w:cs="Times New Roman"/>
                <w:sz w:val="20"/>
                <w:szCs w:val="20"/>
                <w:lang w:val="pl-PL"/>
              </w:rPr>
              <w:t>20 01 33*</w:t>
            </w:r>
          </w:p>
          <w:p w14:paraId="75E0A026" w14:textId="7544FA4F" w:rsidR="001A6A3D" w:rsidRPr="00BD379D" w:rsidRDefault="001A6A3D" w:rsidP="001A6A3D">
            <w:pPr>
              <w:pStyle w:val="Standard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A6A3D" w:rsidRPr="00BD379D" w14:paraId="68A6296C" w14:textId="456CBBAE" w:rsidTr="004C3F71">
        <w:trPr>
          <w:trHeight w:val="706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6831F9" w14:textId="121037AA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lastRenderedPageBreak/>
              <w:t>1</w:t>
            </w:r>
            <w:r>
              <w:rPr>
                <w:rFonts w:cs="Times New Roman"/>
                <w:sz w:val="20"/>
                <w:szCs w:val="20"/>
                <w:lang w:val="pl-PL"/>
              </w:rPr>
              <w:t>6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5208D5" w14:textId="478301D4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768CF02" w14:textId="0D34EE6E" w:rsidR="001A6A3D" w:rsidRPr="00BD379D" w:rsidRDefault="001A6A3D" w:rsidP="00A22ED2">
            <w:pPr>
              <w:pStyle w:val="Standard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20 01 35*</w:t>
            </w:r>
          </w:p>
        </w:tc>
      </w:tr>
      <w:tr w:rsidR="001A6A3D" w:rsidRPr="00BD379D" w14:paraId="371D5D72" w14:textId="0ADA86E7" w:rsidTr="00997B6E">
        <w:trPr>
          <w:trHeight w:val="467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E9FABE" w14:textId="055FA5A0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1</w:t>
            </w:r>
            <w:r>
              <w:rPr>
                <w:rFonts w:cs="Times New Roman"/>
                <w:sz w:val="20"/>
                <w:szCs w:val="20"/>
                <w:lang w:val="pl-PL"/>
              </w:rPr>
              <w:t>7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4507DE" w14:textId="0D09C0E2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Zużyte urządzenia elektryczne i elektroniczne inne niż wymienione w 20 01 21, 20 01 23 i 20 01 35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0B03989" w14:textId="77777777" w:rsidR="001A6A3D" w:rsidRPr="00BD379D" w:rsidRDefault="001A6A3D" w:rsidP="001A6A3D">
            <w:pPr>
              <w:pStyle w:val="TableContents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20 01 36</w:t>
            </w:r>
          </w:p>
          <w:p w14:paraId="7C75F31A" w14:textId="28ECF514" w:rsidR="001A6A3D" w:rsidRPr="00BD379D" w:rsidRDefault="001A6A3D" w:rsidP="00A22ED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A3D" w:rsidRPr="00BD379D" w14:paraId="661A63C3" w14:textId="53FC2C92" w:rsidTr="008830D6">
        <w:trPr>
          <w:trHeight w:val="237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2780C4" w14:textId="77777777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839C92" w14:textId="1D7DB8B9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 xml:space="preserve">Drewno inne niż wymienione w 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46CE42" w14:textId="369E575A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20 01 38</w:t>
            </w:r>
          </w:p>
        </w:tc>
      </w:tr>
      <w:tr w:rsidR="001A6A3D" w:rsidRPr="00BD379D" w14:paraId="4B7DA914" w14:textId="13637F10" w:rsidTr="0061107A">
        <w:trPr>
          <w:trHeight w:val="237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F18D6B" w14:textId="57AF9B65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BD379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CB4286" w14:textId="142550BE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Tworzyw sztuczne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B0E4E6B" w14:textId="58BBE31B" w:rsidR="001A6A3D" w:rsidRPr="004C4A78" w:rsidRDefault="001A6A3D" w:rsidP="004C4A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20 01 39</w:t>
            </w:r>
          </w:p>
        </w:tc>
      </w:tr>
      <w:tr w:rsidR="001A6A3D" w:rsidRPr="00BD379D" w14:paraId="0CED53A6" w14:textId="1EE35543" w:rsidTr="00544360">
        <w:trPr>
          <w:trHeight w:val="302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AD3FD2" w14:textId="76992DC2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BD379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76599D" w14:textId="42E970E1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Odpady ulegające biodegradacji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24A9E85" w14:textId="06151AE6" w:rsidR="001A6A3D" w:rsidRPr="00BD379D" w:rsidRDefault="001A6A3D" w:rsidP="00A22ED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20 02 01</w:t>
            </w:r>
          </w:p>
        </w:tc>
      </w:tr>
      <w:tr w:rsidR="001A6A3D" w:rsidRPr="00BD379D" w14:paraId="306A398F" w14:textId="22C75CE0" w:rsidTr="00854695">
        <w:trPr>
          <w:trHeight w:val="467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936F78" w14:textId="7F902444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2</w:t>
            </w:r>
            <w:r>
              <w:rPr>
                <w:rFonts w:cs="Times New Roman"/>
                <w:sz w:val="20"/>
                <w:szCs w:val="20"/>
                <w:lang w:val="pl-PL"/>
              </w:rPr>
              <w:t>0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27FD45" w14:textId="77777777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Inne frakcje zbierane</w:t>
            </w:r>
          </w:p>
          <w:p w14:paraId="542C467D" w14:textId="77777777" w:rsidR="001A6A3D" w:rsidRPr="00BD379D" w:rsidRDefault="001A6A3D" w:rsidP="00D615F5">
            <w:pPr>
              <w:pStyle w:val="TableContent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 xml:space="preserve">w sposób selektywny 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42B0DA" w14:textId="01AAF01C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20 01 99</w:t>
            </w:r>
          </w:p>
        </w:tc>
      </w:tr>
      <w:tr w:rsidR="001A6A3D" w:rsidRPr="00BD379D" w14:paraId="67824099" w14:textId="7A876CDD" w:rsidTr="00AE3456">
        <w:trPr>
          <w:trHeight w:val="1184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514C6A" w14:textId="54483556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D379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ED5F78" w14:textId="77777777" w:rsidR="001A6A3D" w:rsidRPr="00BD379D" w:rsidRDefault="001A6A3D" w:rsidP="00D615F5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Inne frakcje zbierane w sposób selektywny (odpady niekwalifikujące się do odpadów medycznych powstałych w gospodarstwie domowym w wyniku przyjmowania produktów leczniczych w formie iniekcji i prowadzenia monitoringu poziomu substancji we krwi, w szczególności igły i strzykawki)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685A0A" w14:textId="09F65F07" w:rsidR="001A6A3D" w:rsidRPr="00BD379D" w:rsidRDefault="001A6A3D" w:rsidP="00A22ED2">
            <w:pPr>
              <w:pStyle w:val="TableContents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ex 20 01 99</w:t>
            </w:r>
          </w:p>
        </w:tc>
      </w:tr>
      <w:tr w:rsidR="001A6A3D" w:rsidRPr="00BD379D" w14:paraId="5D1C065B" w14:textId="77777777" w:rsidTr="007C2D66">
        <w:trPr>
          <w:trHeight w:val="358"/>
        </w:trPr>
        <w:tc>
          <w:tcPr>
            <w:tcW w:w="459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BAD5B7" w14:textId="4C305E77" w:rsidR="001A6A3D" w:rsidRPr="00BD379D" w:rsidRDefault="001A6A3D" w:rsidP="00BD379D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2</w:t>
            </w: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  <w:r w:rsidRPr="00BD379D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AA58034" w14:textId="0CD0DC97" w:rsidR="001A6A3D" w:rsidRPr="00BD379D" w:rsidRDefault="001A6A3D" w:rsidP="00BD379D">
            <w:pPr>
              <w:pStyle w:val="TableContents"/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sz w:val="20"/>
                <w:szCs w:val="20"/>
                <w:lang w:val="pl-PL"/>
              </w:rPr>
              <w:t>Odpady wielkogabarytowe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068B54" w14:textId="32303A37" w:rsidR="001A6A3D" w:rsidRPr="00BD379D" w:rsidRDefault="001A6A3D" w:rsidP="00A22ED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BD379D">
              <w:rPr>
                <w:sz w:val="20"/>
                <w:szCs w:val="20"/>
              </w:rPr>
              <w:t>20 03 07</w:t>
            </w:r>
          </w:p>
        </w:tc>
      </w:tr>
      <w:tr w:rsidR="00A22ED2" w:rsidRPr="00BD379D" w14:paraId="4CECA76F" w14:textId="1652FFF0" w:rsidTr="001A6A3D">
        <w:trPr>
          <w:trHeight w:val="567"/>
        </w:trPr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B4B5" w14:textId="77777777" w:rsidR="00A22ED2" w:rsidRPr="00BD379D" w:rsidRDefault="00A22ED2" w:rsidP="00BD379D">
            <w:pPr>
              <w:pStyle w:val="TableContents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  <w:p w14:paraId="370D3FBA" w14:textId="65799ECB" w:rsidR="000015F8" w:rsidRDefault="00A22ED2" w:rsidP="000015F8">
            <w:pPr>
              <w:pStyle w:val="TableContents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BD379D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Łączna masa odpadów komunalnych </w:t>
            </w:r>
            <w:r w:rsidR="0027352A">
              <w:rPr>
                <w:rFonts w:cs="Times New Roman"/>
                <w:b/>
                <w:bCs/>
                <w:sz w:val="20"/>
                <w:szCs w:val="20"/>
                <w:lang w:val="pl-PL"/>
              </w:rPr>
              <w:t>objęta transportem</w:t>
            </w:r>
            <w:r w:rsidR="007B36B4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z PSZOK w Jedwabnie</w:t>
            </w:r>
          </w:p>
          <w:p w14:paraId="75871614" w14:textId="396BE89A" w:rsidR="00A22ED2" w:rsidRPr="00BD379D" w:rsidRDefault="000015F8" w:rsidP="000015F8">
            <w:pPr>
              <w:pStyle w:val="TableContents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w </w:t>
            </w:r>
            <w:r w:rsidR="00A22ED2" w:rsidRPr="00BD379D">
              <w:rPr>
                <w:rFonts w:cs="Times New Roman"/>
                <w:b/>
                <w:bCs/>
                <w:sz w:val="20"/>
                <w:szCs w:val="20"/>
                <w:lang w:val="pl-PL"/>
              </w:rPr>
              <w:t>okres</w:t>
            </w: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ie</w:t>
            </w:r>
            <w:r w:rsidR="00A22ED2" w:rsidRPr="00BD379D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od </w:t>
            </w:r>
            <w:r w:rsidR="0027352A">
              <w:rPr>
                <w:rFonts w:cs="Times New Roman"/>
                <w:b/>
                <w:bCs/>
                <w:sz w:val="20"/>
                <w:szCs w:val="20"/>
                <w:lang w:val="pl-PL"/>
              </w:rPr>
              <w:t>01.10</w:t>
            </w:r>
            <w:r w:rsidR="00A22ED2" w:rsidRPr="00BD379D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.2021 r. do </w:t>
            </w:r>
            <w:r w:rsidR="0027352A">
              <w:rPr>
                <w:rFonts w:cs="Times New Roman"/>
                <w:b/>
                <w:bCs/>
                <w:sz w:val="20"/>
                <w:szCs w:val="20"/>
                <w:lang w:val="pl-PL"/>
              </w:rPr>
              <w:t>30.09</w:t>
            </w:r>
            <w:r w:rsidR="00A22ED2" w:rsidRPr="00BD379D">
              <w:rPr>
                <w:rFonts w:cs="Times New Roman"/>
                <w:b/>
                <w:bCs/>
                <w:sz w:val="20"/>
                <w:szCs w:val="20"/>
                <w:lang w:val="pl-PL"/>
              </w:rPr>
              <w:t>.2022 r.</w:t>
            </w:r>
          </w:p>
          <w:p w14:paraId="7D9B314B" w14:textId="3B542146" w:rsidR="00A22ED2" w:rsidRPr="00BD379D" w:rsidRDefault="00A22ED2" w:rsidP="00BD379D">
            <w:pPr>
              <w:pStyle w:val="TableContents"/>
              <w:snapToGrid w:val="0"/>
              <w:spacing w:after="0" w:line="240" w:lineRule="auto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pl-PL"/>
              </w:rPr>
            </w:pP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758" w14:textId="77777777" w:rsidR="00A22ED2" w:rsidRDefault="00A22ED2" w:rsidP="00A22ED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800EAAD" w14:textId="32BAD2F6" w:rsidR="00A22ED2" w:rsidRPr="00A22ED2" w:rsidRDefault="001A6A3D" w:rsidP="000015F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150,00 [Mg]</w:t>
            </w:r>
          </w:p>
          <w:p w14:paraId="0931468C" w14:textId="77777777" w:rsidR="00A22ED2" w:rsidRPr="00BD379D" w:rsidRDefault="00A22ED2" w:rsidP="00BD379D">
            <w:pPr>
              <w:pStyle w:val="TableContents"/>
              <w:snapToGrid w:val="0"/>
              <w:spacing w:after="0" w:line="240" w:lineRule="auto"/>
              <w:jc w:val="both"/>
              <w:rPr>
                <w:rFonts w:cs="Times New Roman"/>
                <w:b/>
                <w:bCs/>
                <w:color w:val="7030A0"/>
                <w:sz w:val="20"/>
                <w:szCs w:val="20"/>
                <w:lang w:val="pl-PL"/>
              </w:rPr>
            </w:pPr>
          </w:p>
        </w:tc>
      </w:tr>
    </w:tbl>
    <w:p w14:paraId="2DE01B1A" w14:textId="77777777" w:rsidR="004049E9" w:rsidRPr="00E24394" w:rsidRDefault="004049E9" w:rsidP="004049E9">
      <w:pPr>
        <w:pStyle w:val="Akapitzlist1"/>
        <w:spacing w:line="276" w:lineRule="auto"/>
        <w:ind w:left="0"/>
        <w:jc w:val="both"/>
      </w:pPr>
    </w:p>
    <w:p w14:paraId="63C4DF51" w14:textId="0BF0FD6B" w:rsidR="002C7003" w:rsidRPr="002C7003" w:rsidRDefault="004049E9" w:rsidP="002C7003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/>
          <w:color w:val="000000"/>
          <w:kern w:val="0"/>
          <w:lang w:val="pl-PL" w:eastAsia="zh-CN"/>
        </w:rPr>
      </w:pPr>
      <w:r w:rsidRPr="00E24394">
        <w:rPr>
          <w:rFonts w:eastAsia="Arial"/>
        </w:rPr>
        <w:t xml:space="preserve">Podane </w:t>
      </w:r>
      <w:r w:rsidR="002C7003">
        <w:rPr>
          <w:rFonts w:eastAsia="Arial"/>
          <w:lang w:val="pl-PL"/>
        </w:rPr>
        <w:t>powyżej</w:t>
      </w:r>
      <w:r w:rsidRPr="00E24394">
        <w:rPr>
          <w:rFonts w:eastAsia="Arial"/>
        </w:rPr>
        <w:t xml:space="preserve"> ilości poszczególnych rodzajów odpadów </w:t>
      </w:r>
      <w:r w:rsidR="002C7003">
        <w:rPr>
          <w:rFonts w:eastAsia="Arial"/>
          <w:lang w:val="pl-PL"/>
        </w:rPr>
        <w:t xml:space="preserve">stanowią wielkość orientacyjną i mogą różnić się od rzeczywistych ilości </w:t>
      </w:r>
      <w:r w:rsidR="00B01B99">
        <w:rPr>
          <w:rFonts w:eastAsia="Arial"/>
          <w:lang w:val="pl-PL"/>
        </w:rPr>
        <w:t>transportowanych</w:t>
      </w:r>
      <w:r w:rsidR="002C7003">
        <w:rPr>
          <w:rFonts w:eastAsia="Arial"/>
          <w:lang w:val="pl-PL"/>
        </w:rPr>
        <w:t xml:space="preserve"> odpadów w okresie realizacji umowy. Masa odpadów </w:t>
      </w:r>
      <w:r w:rsidR="00B42FEE" w:rsidRPr="002C7003">
        <w:rPr>
          <w:rFonts w:eastAsia="Times New Roman"/>
          <w:color w:val="000000"/>
          <w:kern w:val="0"/>
          <w:lang w:eastAsia="zh-CN"/>
        </w:rPr>
        <w:t xml:space="preserve">może wzrastać lub maleć </w:t>
      </w:r>
      <w:r w:rsidR="002C7003">
        <w:rPr>
          <w:rFonts w:eastAsia="Times New Roman"/>
          <w:color w:val="000000"/>
          <w:kern w:val="0"/>
          <w:lang w:val="pl-PL" w:eastAsia="zh-CN"/>
        </w:rPr>
        <w:t>ponieważ</w:t>
      </w:r>
      <w:r w:rsidR="00C60DF0" w:rsidRPr="002C7003">
        <w:rPr>
          <w:rFonts w:eastAsia="Times New Roman"/>
          <w:color w:val="000000"/>
          <w:kern w:val="0"/>
          <w:lang w:eastAsia="zh-CN"/>
        </w:rPr>
        <w:t xml:space="preserve"> waga odpadów</w:t>
      </w:r>
      <w:r w:rsidR="00B42FEE" w:rsidRPr="002C7003">
        <w:rPr>
          <w:rFonts w:eastAsia="Times New Roman"/>
          <w:color w:val="000000"/>
          <w:kern w:val="0"/>
          <w:lang w:eastAsia="zh-CN"/>
        </w:rPr>
        <w:t xml:space="preserve"> jest zależn</w:t>
      </w:r>
      <w:r w:rsidR="00C60DF0" w:rsidRPr="002C7003">
        <w:rPr>
          <w:rFonts w:eastAsia="Times New Roman"/>
          <w:color w:val="000000"/>
          <w:kern w:val="0"/>
          <w:lang w:eastAsia="zh-CN"/>
        </w:rPr>
        <w:t xml:space="preserve">a od </w:t>
      </w:r>
      <w:r w:rsidR="001A6A3D">
        <w:rPr>
          <w:rFonts w:eastAsia="Times New Roman"/>
          <w:color w:val="000000"/>
          <w:kern w:val="0"/>
          <w:lang w:val="pl-PL" w:eastAsia="zh-CN"/>
        </w:rPr>
        <w:t xml:space="preserve">ilości </w:t>
      </w:r>
      <w:r w:rsidR="00B42FEE" w:rsidRPr="002C7003">
        <w:rPr>
          <w:rFonts w:eastAsia="Times New Roman"/>
          <w:color w:val="000000"/>
          <w:kern w:val="0"/>
          <w:lang w:eastAsia="zh-CN"/>
        </w:rPr>
        <w:t xml:space="preserve">złożonych deklaracji o wysokości </w:t>
      </w:r>
      <w:r w:rsidR="00C60DF0" w:rsidRPr="002C7003">
        <w:rPr>
          <w:rFonts w:eastAsia="Times New Roman"/>
          <w:color w:val="000000"/>
          <w:kern w:val="0"/>
          <w:lang w:eastAsia="zh-CN"/>
        </w:rPr>
        <w:t xml:space="preserve">opłaty za gospodarowanie odpadami komunalnymi </w:t>
      </w:r>
      <w:r w:rsidR="00B42FEE" w:rsidRPr="002C7003">
        <w:rPr>
          <w:rFonts w:eastAsia="Times New Roman"/>
          <w:color w:val="000000"/>
          <w:kern w:val="0"/>
          <w:lang w:eastAsia="zh-CN"/>
        </w:rPr>
        <w:t>od właścicieli nieruchomości</w:t>
      </w:r>
      <w:r w:rsidR="00C60DF0" w:rsidRPr="002C7003">
        <w:rPr>
          <w:rFonts w:eastAsia="Times New Roman"/>
          <w:color w:val="000000"/>
          <w:kern w:val="0"/>
          <w:lang w:eastAsia="zh-CN"/>
        </w:rPr>
        <w:t xml:space="preserve"> zamieszkałych </w:t>
      </w:r>
      <w:r w:rsidR="00B17AFF">
        <w:rPr>
          <w:rFonts w:eastAsia="Times New Roman"/>
          <w:color w:val="000000"/>
          <w:kern w:val="0"/>
          <w:lang w:val="pl-PL" w:eastAsia="zh-CN"/>
        </w:rPr>
        <w:t>i</w:t>
      </w:r>
      <w:r w:rsidR="002C7003">
        <w:rPr>
          <w:rFonts w:eastAsia="Times New Roman"/>
          <w:color w:val="000000"/>
          <w:kern w:val="0"/>
          <w:lang w:val="pl-PL" w:eastAsia="zh-CN"/>
        </w:rPr>
        <w:t xml:space="preserve"> nieruchomości</w:t>
      </w:r>
      <w:r w:rsidR="00C60DF0" w:rsidRPr="002C7003">
        <w:rPr>
          <w:rFonts w:eastAsia="Times New Roman"/>
          <w:color w:val="000000"/>
          <w:kern w:val="0"/>
          <w:lang w:eastAsia="zh-CN"/>
        </w:rPr>
        <w:t xml:space="preserve"> niezamieszkałych</w:t>
      </w:r>
      <w:r w:rsidR="008856CB" w:rsidRPr="002C7003">
        <w:rPr>
          <w:rFonts w:eastAsia="Times New Roman"/>
          <w:color w:val="000000"/>
          <w:kern w:val="0"/>
          <w:lang w:eastAsia="zh-CN"/>
        </w:rPr>
        <w:t xml:space="preserve"> na terenie gminy Jedwabno</w:t>
      </w:r>
      <w:r w:rsidR="00B17AFF">
        <w:rPr>
          <w:rFonts w:eastAsia="Times New Roman"/>
          <w:color w:val="000000"/>
          <w:kern w:val="0"/>
          <w:lang w:val="pl-PL" w:eastAsia="zh-CN"/>
        </w:rPr>
        <w:t xml:space="preserve"> oraz od ilości dostarczonych odpadów komunalnych do </w:t>
      </w:r>
      <w:r w:rsidR="00B01B99">
        <w:rPr>
          <w:rFonts w:eastAsia="Times New Roman"/>
          <w:color w:val="000000"/>
          <w:kern w:val="0"/>
          <w:lang w:val="pl-PL" w:eastAsia="zh-CN"/>
        </w:rPr>
        <w:t>G</w:t>
      </w:r>
      <w:r w:rsidR="00B17AFF">
        <w:rPr>
          <w:rFonts w:eastAsia="Times New Roman"/>
          <w:color w:val="000000"/>
          <w:kern w:val="0"/>
          <w:lang w:val="pl-PL" w:eastAsia="zh-CN"/>
        </w:rPr>
        <w:t>minnego Punktu Selektywnej Zbiorki Odpadów</w:t>
      </w:r>
      <w:r w:rsidR="00B01B99">
        <w:rPr>
          <w:rFonts w:eastAsia="Times New Roman"/>
          <w:color w:val="000000"/>
          <w:kern w:val="0"/>
          <w:lang w:val="pl-PL" w:eastAsia="zh-CN"/>
        </w:rPr>
        <w:t xml:space="preserve"> Komunalnych</w:t>
      </w:r>
      <w:r w:rsidR="00B17AFF">
        <w:rPr>
          <w:rFonts w:eastAsia="Times New Roman"/>
          <w:color w:val="000000"/>
          <w:kern w:val="0"/>
          <w:lang w:val="pl-PL" w:eastAsia="zh-CN"/>
        </w:rPr>
        <w:t xml:space="preserve"> w Jedwabnie.</w:t>
      </w:r>
      <w:r w:rsidR="00B01B99">
        <w:rPr>
          <w:rFonts w:eastAsia="Times New Roman"/>
          <w:color w:val="000000"/>
          <w:kern w:val="0"/>
          <w:lang w:val="pl-PL" w:eastAsia="zh-CN"/>
        </w:rPr>
        <w:t xml:space="preserve"> </w:t>
      </w:r>
      <w:r w:rsidR="00B42FEE" w:rsidRPr="002C7003">
        <w:rPr>
          <w:rFonts w:eastAsia="Times New Roman"/>
          <w:color w:val="000000"/>
          <w:kern w:val="0"/>
          <w:lang w:eastAsia="zh-CN"/>
        </w:rPr>
        <w:t>Powyższa masa zgromadzonych odpadów komunalnych przedstawiona jest w oparciu o dane z okresu 01.</w:t>
      </w:r>
      <w:r w:rsidR="001A6A3D">
        <w:rPr>
          <w:rFonts w:eastAsia="Times New Roman"/>
          <w:color w:val="000000"/>
          <w:kern w:val="0"/>
          <w:lang w:val="pl-PL" w:eastAsia="zh-CN"/>
        </w:rPr>
        <w:t>10</w:t>
      </w:r>
      <w:r w:rsidR="00B42FEE" w:rsidRPr="002C7003">
        <w:rPr>
          <w:rFonts w:eastAsia="Times New Roman"/>
          <w:color w:val="000000"/>
          <w:kern w:val="0"/>
          <w:lang w:eastAsia="zh-CN"/>
        </w:rPr>
        <w:t>.2021 r. do 3</w:t>
      </w:r>
      <w:r w:rsidR="001A6A3D">
        <w:rPr>
          <w:rFonts w:eastAsia="Times New Roman"/>
          <w:color w:val="000000"/>
          <w:kern w:val="0"/>
          <w:lang w:val="pl-PL" w:eastAsia="zh-CN"/>
        </w:rPr>
        <w:t>0</w:t>
      </w:r>
      <w:r w:rsidR="00B42FEE" w:rsidRPr="002C7003">
        <w:rPr>
          <w:rFonts w:eastAsia="Times New Roman"/>
          <w:color w:val="000000"/>
          <w:kern w:val="0"/>
          <w:lang w:eastAsia="zh-CN"/>
        </w:rPr>
        <w:t>.</w:t>
      </w:r>
      <w:r w:rsidR="001A6A3D">
        <w:rPr>
          <w:rFonts w:eastAsia="Times New Roman"/>
          <w:color w:val="000000"/>
          <w:kern w:val="0"/>
          <w:lang w:val="pl-PL" w:eastAsia="zh-CN"/>
        </w:rPr>
        <w:t>09</w:t>
      </w:r>
      <w:r w:rsidR="00B42FEE" w:rsidRPr="002C7003">
        <w:rPr>
          <w:rFonts w:eastAsia="Times New Roman"/>
          <w:color w:val="000000"/>
          <w:kern w:val="0"/>
          <w:lang w:eastAsia="zh-CN"/>
        </w:rPr>
        <w:t>.</w:t>
      </w:r>
      <w:r w:rsidR="00ED280C" w:rsidRPr="002C7003">
        <w:rPr>
          <w:rFonts w:eastAsia="Times New Roman"/>
          <w:color w:val="000000"/>
          <w:kern w:val="0"/>
          <w:lang w:eastAsia="zh-CN"/>
        </w:rPr>
        <w:t>20</w:t>
      </w:r>
      <w:r w:rsidR="00B42FEE" w:rsidRPr="002C7003">
        <w:rPr>
          <w:rFonts w:eastAsia="Times New Roman"/>
          <w:color w:val="000000"/>
          <w:kern w:val="0"/>
          <w:lang w:eastAsia="zh-CN"/>
        </w:rPr>
        <w:t xml:space="preserve">22 r. </w:t>
      </w:r>
      <w:r w:rsidR="007B36B4">
        <w:rPr>
          <w:rFonts w:eastAsia="Times New Roman"/>
          <w:color w:val="000000"/>
          <w:kern w:val="0"/>
          <w:lang w:val="pl-PL" w:eastAsia="zh-CN"/>
        </w:rPr>
        <w:t xml:space="preserve"> na PSZOK w Jedwabnie.</w:t>
      </w:r>
    </w:p>
    <w:p w14:paraId="4513A324" w14:textId="6F17062C" w:rsidR="002C7003" w:rsidRPr="002C7003" w:rsidRDefault="002C7003" w:rsidP="002C7003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/>
          <w:color w:val="000000"/>
          <w:kern w:val="0"/>
          <w:lang w:val="pl-PL" w:eastAsia="zh-CN"/>
        </w:rPr>
      </w:pPr>
      <w:r>
        <w:rPr>
          <w:rFonts w:eastAsia="Times New Roman"/>
          <w:color w:val="000000"/>
          <w:kern w:val="0"/>
          <w:lang w:val="pl-PL" w:eastAsia="zh-CN"/>
        </w:rPr>
        <w:t xml:space="preserve">Podane ilość odpadów służą do ustalenia ceny oferty zgodnie z formularzem ofertowym </w:t>
      </w:r>
      <w:r w:rsidR="00267B39">
        <w:rPr>
          <w:rFonts w:eastAsia="Times New Roman"/>
          <w:color w:val="000000"/>
          <w:kern w:val="0"/>
          <w:lang w:val="pl-PL" w:eastAsia="zh-CN"/>
        </w:rPr>
        <w:t xml:space="preserve">stanowiącym </w:t>
      </w:r>
    </w:p>
    <w:p w14:paraId="04C84BD5" w14:textId="7137ADB3" w:rsidR="002C7003" w:rsidRDefault="002C7003" w:rsidP="002C7003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/>
          <w:color w:val="000000"/>
          <w:kern w:val="0"/>
          <w:lang w:val="pl-PL" w:eastAsia="zh-CN"/>
        </w:rPr>
      </w:pPr>
      <w:r>
        <w:rPr>
          <w:rFonts w:eastAsia="Times New Roman"/>
          <w:color w:val="000000"/>
          <w:kern w:val="0"/>
          <w:lang w:val="pl-PL" w:eastAsia="zh-CN"/>
        </w:rPr>
        <w:t xml:space="preserve">Odpady będą gromadzone w pojemnikach o pojemności: 120 l, 240 l, 1100 l, kontenerach typu „KP 7” zakrytych o pojemności 7000l, </w:t>
      </w:r>
      <w:r w:rsidR="00267B39">
        <w:rPr>
          <w:rFonts w:eastAsia="Times New Roman"/>
          <w:color w:val="000000"/>
          <w:kern w:val="0"/>
          <w:lang w:val="pl-PL" w:eastAsia="zh-CN"/>
        </w:rPr>
        <w:t xml:space="preserve">oraz </w:t>
      </w:r>
      <w:r w:rsidR="00C75E24">
        <w:rPr>
          <w:rFonts w:eastAsia="Times New Roman"/>
          <w:color w:val="000000"/>
          <w:kern w:val="0"/>
          <w:lang w:val="pl-PL" w:eastAsia="zh-CN"/>
        </w:rPr>
        <w:t xml:space="preserve">z otwartych kwater. </w:t>
      </w:r>
    </w:p>
    <w:p w14:paraId="2F4E227C" w14:textId="0BB4F59F" w:rsidR="004049E9" w:rsidRPr="00E24394" w:rsidRDefault="004049E9" w:rsidP="002C7003">
      <w:pPr>
        <w:pStyle w:val="Akapitzlist"/>
        <w:numPr>
          <w:ilvl w:val="0"/>
          <w:numId w:val="4"/>
        </w:numPr>
        <w:spacing w:line="276" w:lineRule="auto"/>
        <w:jc w:val="both"/>
      </w:pPr>
      <w:r w:rsidRPr="00E24394">
        <w:t xml:space="preserve">Częstotliwość </w:t>
      </w:r>
      <w:r w:rsidR="00B01B99">
        <w:rPr>
          <w:lang w:val="pl-PL"/>
        </w:rPr>
        <w:t>transportu</w:t>
      </w:r>
      <w:r w:rsidRPr="00E24394">
        <w:t xml:space="preserve"> odpadów z PSZOK-u będzie uzależniona od napełnienia pojemników lub kontenerów. Zamawiający poinformuje telefonicznie o konieczności odebrania odpadów z konkretnych pojemników. Czas reakcji Wykonawcy na dokonanie odbioru wynosi max. 3 dni robocze od zgłoszenia.</w:t>
      </w:r>
    </w:p>
    <w:p w14:paraId="4DAEC8AF" w14:textId="5A5F4BF0" w:rsidR="004049E9" w:rsidRPr="00E24394" w:rsidRDefault="00B33796" w:rsidP="004C4A78">
      <w:pPr>
        <w:pStyle w:val="Standard"/>
        <w:numPr>
          <w:ilvl w:val="0"/>
          <w:numId w:val="4"/>
        </w:numPr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Transport</w:t>
      </w:r>
      <w:r w:rsidR="004049E9" w:rsidRPr="00E24394">
        <w:rPr>
          <w:rFonts w:cs="Times New Roman"/>
          <w:lang w:val="pl-PL"/>
        </w:rPr>
        <w:t xml:space="preserve"> odpadó</w:t>
      </w:r>
      <w:r w:rsidR="00524AE6">
        <w:rPr>
          <w:rFonts w:cs="Times New Roman"/>
          <w:lang w:val="pl-PL"/>
        </w:rPr>
        <w:t xml:space="preserve">w </w:t>
      </w:r>
      <w:r w:rsidR="004049E9" w:rsidRPr="00E24394">
        <w:rPr>
          <w:rFonts w:cs="Times New Roman"/>
          <w:lang w:val="pl-PL"/>
        </w:rPr>
        <w:t>będzie</w:t>
      </w:r>
      <w:r w:rsidR="00524AE6">
        <w:rPr>
          <w:rFonts w:cs="Times New Roman"/>
          <w:lang w:val="pl-PL"/>
        </w:rPr>
        <w:t xml:space="preserve"> dokumentowany przez </w:t>
      </w:r>
      <w:r w:rsidR="004049E9" w:rsidRPr="00E24394">
        <w:rPr>
          <w:rFonts w:cs="Times New Roman"/>
          <w:lang w:val="pl-PL"/>
        </w:rPr>
        <w:t xml:space="preserve">Wykonawcę. Każdy wyjazd będzie zarejestrowany i potwierdzony dokumentem zawierającym datę przewozu, rodzaj, kod i wagę odpadów, nr rejestracyjny pojazdu i dane identyfikacyjne </w:t>
      </w:r>
      <w:r w:rsidR="00E15BCE" w:rsidRPr="00E24394">
        <w:rPr>
          <w:rFonts w:cs="Times New Roman"/>
          <w:lang w:val="pl-PL"/>
        </w:rPr>
        <w:t>Odbiorcy</w:t>
      </w:r>
      <w:r w:rsidR="004049E9" w:rsidRPr="00E24394">
        <w:rPr>
          <w:rFonts w:cs="Times New Roman"/>
          <w:lang w:val="pl-PL"/>
        </w:rPr>
        <w:t xml:space="preserve">. </w:t>
      </w:r>
    </w:p>
    <w:p w14:paraId="4555C813" w14:textId="6154CAAE" w:rsidR="004049E9" w:rsidRPr="004C4A78" w:rsidRDefault="004049E9" w:rsidP="004C4A78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4C4A78">
        <w:rPr>
          <w:b/>
          <w:bCs/>
        </w:rPr>
        <w:t xml:space="preserve">Wynagrodzenie za zadanie nr 2 stanowić będzie iloczyn ilości </w:t>
      </w:r>
      <w:r w:rsidR="00B33796">
        <w:rPr>
          <w:b/>
          <w:bCs/>
          <w:lang w:val="pl-PL"/>
        </w:rPr>
        <w:t xml:space="preserve">transportowanych </w:t>
      </w:r>
      <w:r w:rsidRPr="004C4A78">
        <w:rPr>
          <w:b/>
          <w:bCs/>
        </w:rPr>
        <w:t>odpadów mierzony w Mg oraz ceny transportu podanej w</w:t>
      </w:r>
      <w:r w:rsidRPr="004C4A78">
        <w:rPr>
          <w:b/>
          <w:bCs/>
          <w:lang w:val="pl-PL"/>
        </w:rPr>
        <w:t> </w:t>
      </w:r>
      <w:r w:rsidRPr="004C4A78">
        <w:rPr>
          <w:b/>
          <w:bCs/>
        </w:rPr>
        <w:t>formularzu ofertowym.</w:t>
      </w:r>
    </w:p>
    <w:p w14:paraId="06E96D54" w14:textId="70C8B476" w:rsidR="004049E9" w:rsidRPr="00E24394" w:rsidRDefault="004049E9" w:rsidP="004C4A78">
      <w:pPr>
        <w:pStyle w:val="Akapitzlist"/>
        <w:numPr>
          <w:ilvl w:val="0"/>
          <w:numId w:val="4"/>
        </w:numPr>
        <w:spacing w:line="276" w:lineRule="auto"/>
        <w:jc w:val="both"/>
      </w:pPr>
      <w:r w:rsidRPr="00E24394">
        <w:t>Wykonawca jest zobowiązany do przekazywania Zamawiającemu kart przekazania odpadów, do 7 dnia każdego miesiąca następującego po miesiącu, którego dotyczą, w formie papierowej, uzgodnione z Zamawiającym i podpisane przez Wykonawcę.</w:t>
      </w:r>
    </w:p>
    <w:p w14:paraId="4413DC9F" w14:textId="02182A67" w:rsidR="004049E9" w:rsidRPr="00E24394" w:rsidRDefault="004049E9" w:rsidP="004C4A78">
      <w:pPr>
        <w:pStyle w:val="Akapitzlist1"/>
        <w:numPr>
          <w:ilvl w:val="0"/>
          <w:numId w:val="4"/>
        </w:numPr>
        <w:spacing w:line="276" w:lineRule="auto"/>
        <w:jc w:val="both"/>
      </w:pPr>
      <w:r w:rsidRPr="00E24394">
        <w:lastRenderedPageBreak/>
        <w:t>Przekazane karty odpadów będą podstawą do wystawienia faktury za wykonaną usługę.</w:t>
      </w:r>
      <w:r w:rsidR="00267B39">
        <w:t xml:space="preserve"> Okresem rozliczeniowym jest miesiąc kalendarzowy. </w:t>
      </w:r>
    </w:p>
    <w:p w14:paraId="2E6D40EA" w14:textId="5EA2969E" w:rsidR="00A56B17" w:rsidRPr="00E24394" w:rsidRDefault="00C84F58" w:rsidP="004C4A78">
      <w:pPr>
        <w:pStyle w:val="Akapitzlist1"/>
        <w:numPr>
          <w:ilvl w:val="0"/>
          <w:numId w:val="4"/>
        </w:numPr>
        <w:spacing w:line="276" w:lineRule="auto"/>
        <w:jc w:val="both"/>
      </w:pPr>
      <w:r w:rsidRPr="00E24394">
        <w:t xml:space="preserve">Wszystkie odpady </w:t>
      </w:r>
      <w:r w:rsidR="00B01B99">
        <w:t>transportowane</w:t>
      </w:r>
      <w:r w:rsidRPr="00E24394">
        <w:t xml:space="preserve"> z </w:t>
      </w:r>
      <w:r w:rsidR="00B01B99">
        <w:t xml:space="preserve">Gminnego Punktu Selektywnej Zbiórki Odpadów Komunalnych w Jedwabnie </w:t>
      </w:r>
      <w:r w:rsidRPr="00E24394">
        <w:t xml:space="preserve">należy przekazać do instalacji odzysku lub unieszkodliwiania odpadów zgodnie z hierarchią </w:t>
      </w:r>
      <w:r w:rsidR="00A56B17" w:rsidRPr="00E24394">
        <w:t>postepowania z odpadami, o której mowa w art. 17 ustawy z dnia 17 grudnia 2012 r o odpadach</w:t>
      </w:r>
      <w:r w:rsidR="000A3780">
        <w:t xml:space="preserve"> </w:t>
      </w:r>
      <w:r w:rsidR="000A3780" w:rsidRPr="002C7003">
        <w:t xml:space="preserve">( Dz. U </w:t>
      </w:r>
      <w:r w:rsidR="002C7003" w:rsidRPr="002C7003">
        <w:t>z 2022 poz. 699 ze zm.</w:t>
      </w:r>
      <w:r w:rsidR="000A3780" w:rsidRPr="002C7003">
        <w:t>)</w:t>
      </w:r>
    </w:p>
    <w:p w14:paraId="18C5C7E3" w14:textId="17C23A82" w:rsidR="00695AF2" w:rsidRPr="00E24394" w:rsidRDefault="00A56B17" w:rsidP="004C4A78">
      <w:pPr>
        <w:pStyle w:val="Akapitzlist1"/>
        <w:numPr>
          <w:ilvl w:val="0"/>
          <w:numId w:val="4"/>
        </w:numPr>
        <w:spacing w:line="276" w:lineRule="auto"/>
        <w:jc w:val="both"/>
      </w:pPr>
      <w:r w:rsidRPr="00E24394">
        <w:t>Wykonawca przez okres realizacji usługi sporządza i przekazuje Zamawiającemu miesięczne zestawienie ilości odpadów wg raportów wagowych ( kod odpadu, rodzaj odpadu, masa w MG)</w:t>
      </w:r>
      <w:r w:rsidR="00695AF2" w:rsidRPr="00E24394">
        <w:t xml:space="preserve"> </w:t>
      </w:r>
      <w:r w:rsidRPr="00E24394">
        <w:t>wraz ze sposobem zagospodarowania ich ( karty przekazania odpadów)</w:t>
      </w:r>
    </w:p>
    <w:p w14:paraId="5C724720" w14:textId="73F79AF3" w:rsidR="00695AF2" w:rsidRPr="00E24394" w:rsidRDefault="00A84DFD" w:rsidP="004C4A78">
      <w:pPr>
        <w:pStyle w:val="Akapitzlist1"/>
        <w:numPr>
          <w:ilvl w:val="0"/>
          <w:numId w:val="4"/>
        </w:numPr>
        <w:spacing w:line="276" w:lineRule="auto"/>
        <w:jc w:val="both"/>
      </w:pPr>
      <w:r w:rsidRPr="00E24394">
        <w:t xml:space="preserve">Transport odpadów Wykonawca zobligowany jest prowadzić pojazdami specjalistycznymi </w:t>
      </w:r>
      <w:r w:rsidR="00C413CA" w:rsidRPr="00E24394">
        <w:t>spełniającymi</w:t>
      </w:r>
      <w:r w:rsidRPr="00E24394">
        <w:t xml:space="preserve"> wymagania techniczne, określone przepisami </w:t>
      </w:r>
      <w:r w:rsidR="00C413CA" w:rsidRPr="00E24394">
        <w:t>ustawy</w:t>
      </w:r>
      <w:r w:rsidRPr="00E24394">
        <w:t xml:space="preserve"> o </w:t>
      </w:r>
      <w:r w:rsidR="00C413CA" w:rsidRPr="00E24394">
        <w:t>ruchu</w:t>
      </w:r>
      <w:r w:rsidRPr="00E24394">
        <w:t xml:space="preserve"> drogowym oraz innymi przepisami szczegółowymi. </w:t>
      </w:r>
      <w:r w:rsidR="00C413CA" w:rsidRPr="00E24394">
        <w:t>Transport</w:t>
      </w:r>
      <w:r w:rsidRPr="00E24394">
        <w:t xml:space="preserve"> odpadów powinien być zorganizowany zg</w:t>
      </w:r>
      <w:r w:rsidR="00C413CA" w:rsidRPr="00E24394">
        <w:t>od</w:t>
      </w:r>
      <w:r w:rsidRPr="00E24394">
        <w:t xml:space="preserve">nie z postanowieniami art. 24 ustawy z dnia 14 grudnia 2012 r. o odpadach. Wykonawca nie może mieszać odpadów, które </w:t>
      </w:r>
      <w:r w:rsidR="00C413CA" w:rsidRPr="00E24394">
        <w:t>zostaną</w:t>
      </w:r>
      <w:r w:rsidRPr="00E24394">
        <w:t xml:space="preserve"> odebrane z PSZOK. </w:t>
      </w:r>
    </w:p>
    <w:p w14:paraId="0DAD78AA" w14:textId="4A505504" w:rsidR="00A84DFD" w:rsidRDefault="00A84DFD" w:rsidP="004C4A78">
      <w:pPr>
        <w:pStyle w:val="Akapitzlist1"/>
        <w:numPr>
          <w:ilvl w:val="0"/>
          <w:numId w:val="4"/>
        </w:numPr>
        <w:spacing w:line="276" w:lineRule="auto"/>
        <w:jc w:val="both"/>
      </w:pPr>
      <w:r w:rsidRPr="00E24394">
        <w:t xml:space="preserve">Wykonawca jest </w:t>
      </w:r>
      <w:r w:rsidR="00C413CA" w:rsidRPr="00E24394">
        <w:t>zobligowany</w:t>
      </w:r>
      <w:r w:rsidRPr="00E24394">
        <w:t xml:space="preserve"> do posiadania niezbędnych uprawnień, wiedzy i doświadczenia, dysponować potencjałem technicznym oraz osobami zdolnymi do wykonywania w sposób należyty, terminowy i </w:t>
      </w:r>
      <w:r w:rsidR="00C413CA" w:rsidRPr="00E24394">
        <w:t>zgodny</w:t>
      </w:r>
      <w:r w:rsidRPr="00E24394">
        <w:t xml:space="preserve"> z obowiązującymi przepisami </w:t>
      </w:r>
      <w:r w:rsidR="00C413CA" w:rsidRPr="00E24394">
        <w:t xml:space="preserve">prawa, a w szczególności posiada aktualne zezwolenia obejmujące prowadzenie działalności w zakresie transportu odpadów. </w:t>
      </w:r>
    </w:p>
    <w:p w14:paraId="4AA39845" w14:textId="77777777" w:rsidR="00152BF8" w:rsidRPr="00E24394" w:rsidRDefault="00152BF8"/>
    <w:sectPr w:rsidR="00152BF8" w:rsidRPr="00E2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5BFA" w14:textId="77777777" w:rsidR="004600CD" w:rsidRDefault="004600CD" w:rsidP="00A84DFD">
      <w:r>
        <w:separator/>
      </w:r>
    </w:p>
  </w:endnote>
  <w:endnote w:type="continuationSeparator" w:id="0">
    <w:p w14:paraId="70F31807" w14:textId="77777777" w:rsidR="004600CD" w:rsidRDefault="004600CD" w:rsidP="00A8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8343" w14:textId="77777777" w:rsidR="004600CD" w:rsidRDefault="004600CD" w:rsidP="00A84DFD">
      <w:r>
        <w:separator/>
      </w:r>
    </w:p>
  </w:footnote>
  <w:footnote w:type="continuationSeparator" w:id="0">
    <w:p w14:paraId="389F0726" w14:textId="77777777" w:rsidR="004600CD" w:rsidRDefault="004600CD" w:rsidP="00A8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0B62F84"/>
    <w:name w:val="WW8Num8"/>
    <w:lvl w:ilvl="0">
      <w:start w:val="1"/>
      <w:numFmt w:val="decimal"/>
      <w:lvlText w:val="%1)"/>
      <w:lvlJc w:val="left"/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B848D0"/>
    <w:multiLevelType w:val="hybridMultilevel"/>
    <w:tmpl w:val="0EB46B2E"/>
    <w:lvl w:ilvl="0" w:tplc="DFD0E5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1067"/>
    <w:multiLevelType w:val="hybridMultilevel"/>
    <w:tmpl w:val="56EADE82"/>
    <w:lvl w:ilvl="0" w:tplc="81FAFBFA">
      <w:start w:val="3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4A47"/>
    <w:multiLevelType w:val="hybridMultilevel"/>
    <w:tmpl w:val="E57699CC"/>
    <w:lvl w:ilvl="0" w:tplc="3B6C2B8C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24944679">
    <w:abstractNumId w:val="0"/>
  </w:num>
  <w:num w:numId="2" w16cid:durableId="451555388">
    <w:abstractNumId w:val="2"/>
  </w:num>
  <w:num w:numId="3" w16cid:durableId="1685159673">
    <w:abstractNumId w:val="1"/>
  </w:num>
  <w:num w:numId="4" w16cid:durableId="1557934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F8"/>
    <w:rsid w:val="000015F8"/>
    <w:rsid w:val="00065442"/>
    <w:rsid w:val="000679BC"/>
    <w:rsid w:val="000A3780"/>
    <w:rsid w:val="000E0BCE"/>
    <w:rsid w:val="000F4D37"/>
    <w:rsid w:val="00107305"/>
    <w:rsid w:val="001147EC"/>
    <w:rsid w:val="00152BF8"/>
    <w:rsid w:val="001A53C8"/>
    <w:rsid w:val="001A6A3D"/>
    <w:rsid w:val="00202F94"/>
    <w:rsid w:val="00267B39"/>
    <w:rsid w:val="0027352A"/>
    <w:rsid w:val="002C34C4"/>
    <w:rsid w:val="002C7003"/>
    <w:rsid w:val="00377ED7"/>
    <w:rsid w:val="004049E9"/>
    <w:rsid w:val="004600CD"/>
    <w:rsid w:val="00496C15"/>
    <w:rsid w:val="004C4A78"/>
    <w:rsid w:val="00524AE6"/>
    <w:rsid w:val="005B5DCA"/>
    <w:rsid w:val="00695AF2"/>
    <w:rsid w:val="006B7DD8"/>
    <w:rsid w:val="00750815"/>
    <w:rsid w:val="007846E3"/>
    <w:rsid w:val="007B36B4"/>
    <w:rsid w:val="00840928"/>
    <w:rsid w:val="008856CB"/>
    <w:rsid w:val="008A17DB"/>
    <w:rsid w:val="009701B5"/>
    <w:rsid w:val="009B116B"/>
    <w:rsid w:val="00A22ED2"/>
    <w:rsid w:val="00A56B17"/>
    <w:rsid w:val="00A84DFD"/>
    <w:rsid w:val="00B01B99"/>
    <w:rsid w:val="00B17AFF"/>
    <w:rsid w:val="00B33796"/>
    <w:rsid w:val="00B42FEE"/>
    <w:rsid w:val="00B47BA4"/>
    <w:rsid w:val="00B61E33"/>
    <w:rsid w:val="00BD379D"/>
    <w:rsid w:val="00C413CA"/>
    <w:rsid w:val="00C60DF0"/>
    <w:rsid w:val="00C75E24"/>
    <w:rsid w:val="00C82144"/>
    <w:rsid w:val="00C84F58"/>
    <w:rsid w:val="00C87674"/>
    <w:rsid w:val="00C923A3"/>
    <w:rsid w:val="00D2621D"/>
    <w:rsid w:val="00D47D9A"/>
    <w:rsid w:val="00D615F5"/>
    <w:rsid w:val="00E15BCE"/>
    <w:rsid w:val="00E24394"/>
    <w:rsid w:val="00ED280C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717C"/>
  <w15:chartTrackingRefBased/>
  <w15:docId w15:val="{30A2CDFF-2B23-409E-9CC3-F6839201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9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049E9"/>
    <w:pPr>
      <w:ind w:left="720"/>
    </w:pPr>
  </w:style>
  <w:style w:type="paragraph" w:styleId="Akapitzlist">
    <w:name w:val="List Paragraph"/>
    <w:aliases w:val="Tytuł_procedury,normalny tekst,CW_Lista,Obiekt,List Paragraph1,Kolorowa lista — akcent 11,L1,Numerowanie,Akapit z listą5,T_SZ_List Paragraph,Akapit z listą BS,Colorful List Accent 1,Akapit z listą4,Średnia siatka 1 — akcent 21,sw tekst"/>
    <w:basedOn w:val="Normalny"/>
    <w:link w:val="AkapitzlistZnak"/>
    <w:qFormat/>
    <w:rsid w:val="004049E9"/>
    <w:pPr>
      <w:ind w:left="720"/>
    </w:pPr>
    <w:rPr>
      <w:lang w:val="x-none"/>
    </w:rPr>
  </w:style>
  <w:style w:type="paragraph" w:customStyle="1" w:styleId="Standard">
    <w:name w:val="Standard"/>
    <w:rsid w:val="004049E9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TableContents">
    <w:name w:val="Table Contents"/>
    <w:basedOn w:val="Standard"/>
    <w:rsid w:val="004049E9"/>
    <w:pPr>
      <w:suppressLineNumbers/>
    </w:pPr>
  </w:style>
  <w:style w:type="character" w:customStyle="1" w:styleId="AkapitzlistZnak">
    <w:name w:val="Akapit z listą Znak"/>
    <w:aliases w:val="Tytuł_procedury Znak,normalny tekst Znak,CW_Lista Znak,Obiekt Znak,List Paragraph1 Znak,Kolorowa lista — akcent 11 Znak,L1 Znak,Numerowanie Znak,Akapit z listą5 Znak,T_SZ_List Paragraph Znak,Akapit z listą BS Znak,sw tekst Znak"/>
    <w:link w:val="Akapitzlist"/>
    <w:qFormat/>
    <w:locked/>
    <w:rsid w:val="004049E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D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D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DFD"/>
    <w:rPr>
      <w:vertAlign w:val="superscript"/>
    </w:rPr>
  </w:style>
  <w:style w:type="paragraph" w:styleId="NormalnyWeb">
    <w:name w:val="Normal (Web)"/>
    <w:basedOn w:val="Normalny"/>
    <w:unhideWhenUsed/>
    <w:qFormat/>
    <w:rsid w:val="00E24394"/>
    <w:pPr>
      <w:widowControl/>
      <w:suppressAutoHyphens w:val="0"/>
      <w:spacing w:beforeAutospacing="1" w:after="119"/>
    </w:pPr>
    <w:rPr>
      <w:rFonts w:eastAsia="Times New Roman"/>
      <w:color w:val="00000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m.mroz</dc:creator>
  <cp:keywords/>
  <dc:description/>
  <cp:lastModifiedBy>l.karwaszewska</cp:lastModifiedBy>
  <cp:revision>9</cp:revision>
  <cp:lastPrinted>2022-11-18T09:57:00Z</cp:lastPrinted>
  <dcterms:created xsi:type="dcterms:W3CDTF">2022-11-23T13:41:00Z</dcterms:created>
  <dcterms:modified xsi:type="dcterms:W3CDTF">2022-12-14T11:22:00Z</dcterms:modified>
</cp:coreProperties>
</file>