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C44C" w14:textId="77777777" w:rsidR="00BD797D" w:rsidRPr="00BD797D" w:rsidRDefault="00BD797D" w:rsidP="00BD797D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  <w14:ligatures w14:val="none"/>
        </w:rPr>
      </w:pPr>
      <w:bookmarkStart w:id="0" w:name="_Toc131507583"/>
      <w:bookmarkStart w:id="1" w:name="_Toc137016991"/>
      <w:r w:rsidRPr="00BD797D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  <w14:ligatures w14:val="none"/>
        </w:rPr>
        <w:t>Załącznik nr 1 do SWZ</w:t>
      </w:r>
      <w:bookmarkEnd w:id="0"/>
      <w:bookmarkEnd w:id="1"/>
    </w:p>
    <w:p w14:paraId="59ED8F1E" w14:textId="41C32414" w:rsidR="00BD797D" w:rsidRDefault="00BD797D" w:rsidP="00A10FB1">
      <w:pPr>
        <w:suppressAutoHyphens/>
        <w:spacing w:after="12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  <w14:ligatures w14:val="none"/>
        </w:rPr>
      </w:pPr>
      <w:bookmarkStart w:id="2" w:name="_Toc448470018"/>
      <w:bookmarkStart w:id="3" w:name="_Hlk95302115"/>
      <w:bookmarkEnd w:id="2"/>
      <w:r w:rsidRPr="00BD797D">
        <w:rPr>
          <w:rFonts w:ascii="Georgia" w:eastAsia="Times New Roman" w:hAnsi="Georgia" w:cs="Georgia"/>
          <w:b/>
          <w:bCs/>
          <w:i/>
          <w:iCs/>
          <w:kern w:val="1"/>
          <w:lang w:eastAsia="ar-SA"/>
          <w14:ligatures w14:val="none"/>
        </w:rPr>
        <w:t>Opis przedmiotu zamówienia</w:t>
      </w:r>
    </w:p>
    <w:p w14:paraId="257380B8" w14:textId="5014F8B7" w:rsidR="00EC37FE" w:rsidRPr="00AF308F" w:rsidRDefault="00EC37FE" w:rsidP="00EC37FE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color w:val="FF0000"/>
          <w:kern w:val="1"/>
          <w:lang w:eastAsia="ar-SA"/>
          <w14:ligatures w14:val="none"/>
        </w:rPr>
      </w:pPr>
      <w:r w:rsidRPr="00AF308F">
        <w:rPr>
          <w:rFonts w:ascii="Georgia" w:eastAsia="Times New Roman" w:hAnsi="Georgia" w:cs="Georgia"/>
          <w:b/>
          <w:bCs/>
          <w:i/>
          <w:iCs/>
          <w:color w:val="FF0000"/>
          <w:kern w:val="1"/>
          <w:highlight w:val="yellow"/>
          <w:lang w:eastAsia="ar-SA"/>
          <w14:ligatures w14:val="none"/>
        </w:rPr>
        <w:t xml:space="preserve">Modyfikacja </w:t>
      </w:r>
      <w:r>
        <w:rPr>
          <w:rFonts w:ascii="Georgia" w:eastAsia="Times New Roman" w:hAnsi="Georgia" w:cs="Georgia"/>
          <w:b/>
          <w:bCs/>
          <w:i/>
          <w:iCs/>
          <w:color w:val="FF0000"/>
          <w:kern w:val="1"/>
          <w:highlight w:val="yellow"/>
          <w:lang w:eastAsia="ar-SA"/>
          <w14:ligatures w14:val="none"/>
        </w:rPr>
        <w:t xml:space="preserve">z dnia </w:t>
      </w:r>
      <w:r w:rsidRPr="00AF308F">
        <w:rPr>
          <w:rFonts w:ascii="Georgia" w:eastAsia="Times New Roman" w:hAnsi="Georgia" w:cs="Georgia"/>
          <w:b/>
          <w:bCs/>
          <w:i/>
          <w:iCs/>
          <w:color w:val="FF0000"/>
          <w:kern w:val="1"/>
          <w:highlight w:val="yellow"/>
          <w:lang w:eastAsia="ar-SA"/>
          <w14:ligatures w14:val="none"/>
        </w:rPr>
        <w:t>1</w:t>
      </w:r>
      <w:r w:rsidR="009D491C">
        <w:rPr>
          <w:rFonts w:ascii="Georgia" w:eastAsia="Times New Roman" w:hAnsi="Georgia" w:cs="Georgia"/>
          <w:b/>
          <w:bCs/>
          <w:i/>
          <w:iCs/>
          <w:color w:val="FF0000"/>
          <w:kern w:val="1"/>
          <w:highlight w:val="yellow"/>
          <w:lang w:eastAsia="ar-SA"/>
          <w14:ligatures w14:val="none"/>
        </w:rPr>
        <w:t>6</w:t>
      </w:r>
      <w:r w:rsidRPr="00AF308F">
        <w:rPr>
          <w:rFonts w:ascii="Georgia" w:eastAsia="Times New Roman" w:hAnsi="Georgia" w:cs="Georgia"/>
          <w:b/>
          <w:bCs/>
          <w:i/>
          <w:iCs/>
          <w:color w:val="FF0000"/>
          <w:kern w:val="1"/>
          <w:highlight w:val="yellow"/>
          <w:lang w:eastAsia="ar-SA"/>
          <w14:ligatures w14:val="none"/>
        </w:rPr>
        <w:t>.08.2023r.</w:t>
      </w:r>
    </w:p>
    <w:p w14:paraId="7C7C8779" w14:textId="77777777" w:rsidR="00EC37FE" w:rsidRPr="00BD797D" w:rsidRDefault="00EC37FE" w:rsidP="00A10FB1">
      <w:pPr>
        <w:suppressAutoHyphens/>
        <w:spacing w:after="120" w:line="360" w:lineRule="auto"/>
        <w:jc w:val="center"/>
        <w:textAlignment w:val="baseline"/>
        <w:rPr>
          <w:rFonts w:ascii="Georgia" w:eastAsia="Times New Roman" w:hAnsi="Georgia" w:cs="Georgia"/>
          <w:kern w:val="1"/>
          <w:lang w:eastAsia="ar-SA"/>
          <w14:ligatures w14:val="none"/>
        </w:rPr>
      </w:pPr>
    </w:p>
    <w:bookmarkEnd w:id="3"/>
    <w:p w14:paraId="36BD53DF" w14:textId="77777777" w:rsidR="00BD797D" w:rsidRPr="00BD797D" w:rsidRDefault="00BD797D" w:rsidP="00BD797D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BD797D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Przedmiotem zamówienia jest dostawa implantów:</w:t>
      </w:r>
    </w:p>
    <w:p w14:paraId="3E733A42" w14:textId="1D0E7B9A" w:rsidR="00113700" w:rsidRDefault="00113700" w:rsidP="00BD797D">
      <w:pPr>
        <w:widowControl w:val="0"/>
        <w:numPr>
          <w:ilvl w:val="0"/>
          <w:numId w:val="1"/>
        </w:numPr>
        <w:tabs>
          <w:tab w:val="left" w:pos="-90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bCs/>
          <w:iCs/>
          <w:sz w:val="20"/>
          <w:szCs w:val="20"/>
          <w:lang w:eastAsia="ar-SA"/>
          <w14:ligatures w14:val="none"/>
        </w:rPr>
      </w:pPr>
      <w:r w:rsidRPr="00AB3E20">
        <w:rPr>
          <w:rFonts w:ascii="Georgia" w:eastAsia="Times New Roman" w:hAnsi="Georgia" w:cs="Georgia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 xml:space="preserve">Umowa zostaje zawarta na czas określony 36 miesięcy od dnia </w:t>
      </w:r>
      <w:r>
        <w:rPr>
          <w:rFonts w:ascii="Georgia" w:eastAsia="Times New Roman" w:hAnsi="Georgia" w:cs="Georgia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25 listopada 2023r</w:t>
      </w:r>
      <w:r w:rsidR="00494246">
        <w:rPr>
          <w:rFonts w:ascii="Georgia" w:eastAsia="Times New Roman" w:hAnsi="Georgia" w:cs="Georgia"/>
          <w:color w:val="FF0000"/>
          <w:kern w:val="1"/>
          <w:sz w:val="20"/>
          <w:szCs w:val="20"/>
          <w:lang w:eastAsia="ar-SA"/>
          <w14:ligatures w14:val="none"/>
        </w:rPr>
        <w:t>.</w:t>
      </w:r>
    </w:p>
    <w:p w14:paraId="18475B25" w14:textId="6F161D69" w:rsidR="00BD797D" w:rsidRPr="00BD797D" w:rsidRDefault="00BD797D" w:rsidP="00BD797D">
      <w:pPr>
        <w:widowControl w:val="0"/>
        <w:numPr>
          <w:ilvl w:val="0"/>
          <w:numId w:val="1"/>
        </w:numPr>
        <w:tabs>
          <w:tab w:val="left" w:pos="-90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bCs/>
          <w:iCs/>
          <w:sz w:val="20"/>
          <w:szCs w:val="20"/>
          <w:lang w:eastAsia="ar-SA"/>
          <w14:ligatures w14:val="none"/>
        </w:rPr>
      </w:pPr>
      <w:r w:rsidRPr="00BD797D">
        <w:rPr>
          <w:rFonts w:ascii="Georgia" w:eastAsia="Times New Roman" w:hAnsi="Georgia" w:cs="Georgia"/>
          <w:bCs/>
          <w:iCs/>
          <w:sz w:val="20"/>
          <w:szCs w:val="20"/>
          <w:lang w:eastAsia="ar-SA"/>
          <w14:ligatures w14:val="none"/>
        </w:rPr>
        <w:t xml:space="preserve">Zamawiający zastrzega sobie prawo do </w:t>
      </w:r>
      <w:r w:rsidRPr="00BD797D">
        <w:rPr>
          <w:rFonts w:ascii="Georgia" w:eastAsia="Times New Roman" w:hAnsi="Georgia" w:cs="Georgia"/>
          <w:bCs/>
          <w:iCs/>
          <w:sz w:val="20"/>
          <w:szCs w:val="20"/>
          <w:u w:val="single"/>
          <w:lang w:eastAsia="ar-SA"/>
          <w14:ligatures w14:val="none"/>
        </w:rPr>
        <w:t>zamawiania</w:t>
      </w:r>
      <w:r w:rsidRPr="00BD797D">
        <w:rPr>
          <w:rFonts w:ascii="Georgia" w:eastAsia="Times New Roman" w:hAnsi="Georgia" w:cs="Georgia"/>
          <w:bCs/>
          <w:iCs/>
          <w:sz w:val="20"/>
          <w:szCs w:val="20"/>
          <w:lang w:eastAsia="ar-SA"/>
          <w14:ligatures w14:val="none"/>
        </w:rPr>
        <w:t xml:space="preserve"> asortymentu w sztukach, a nie w opakowaniach zbiorczych – </w:t>
      </w:r>
      <w:r w:rsidRPr="00984698">
        <w:rPr>
          <w:rFonts w:ascii="Georgia" w:eastAsia="Times New Roman" w:hAnsi="Georgia" w:cs="Georgia"/>
          <w:bCs/>
          <w:i/>
          <w:sz w:val="20"/>
          <w:szCs w:val="20"/>
          <w:lang w:eastAsia="ar-SA"/>
          <w14:ligatures w14:val="none"/>
        </w:rPr>
        <w:t>jeśli dotyczy</w:t>
      </w:r>
      <w:r w:rsidR="008D46BE" w:rsidRPr="00984698">
        <w:rPr>
          <w:rFonts w:ascii="Georgia" w:eastAsia="Times New Roman" w:hAnsi="Georgia" w:cs="Georgia"/>
          <w:bCs/>
          <w:i/>
          <w:sz w:val="20"/>
          <w:szCs w:val="20"/>
          <w:lang w:eastAsia="ar-SA"/>
          <w14:ligatures w14:val="none"/>
        </w:rPr>
        <w:t>.</w:t>
      </w:r>
    </w:p>
    <w:p w14:paraId="048058B6" w14:textId="71C10AF1" w:rsidR="00BD797D" w:rsidRPr="00BD797D" w:rsidRDefault="00BD797D" w:rsidP="00BD797D">
      <w:pPr>
        <w:widowControl w:val="0"/>
        <w:numPr>
          <w:ilvl w:val="0"/>
          <w:numId w:val="1"/>
        </w:numPr>
        <w:tabs>
          <w:tab w:val="left" w:pos="-90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bCs/>
          <w:iCs/>
          <w:sz w:val="20"/>
          <w:szCs w:val="20"/>
          <w:lang w:eastAsia="ar-SA"/>
          <w14:ligatures w14:val="none"/>
        </w:rPr>
      </w:pPr>
      <w:r w:rsidRPr="00BD797D">
        <w:rPr>
          <w:rFonts w:ascii="Georgia" w:eastAsia="Times New Roman" w:hAnsi="Georgia" w:cs="Georgia"/>
          <w:bCs/>
          <w:iCs/>
          <w:sz w:val="20"/>
          <w:szCs w:val="20"/>
          <w:lang w:eastAsia="ar-SA"/>
          <w14:ligatures w14:val="none"/>
        </w:rPr>
        <w:t>Gwarancja: minimum 12 miesięcy</w:t>
      </w:r>
      <w:r w:rsidR="008D46BE">
        <w:rPr>
          <w:rFonts w:ascii="Georgia" w:eastAsia="Times New Roman" w:hAnsi="Georgia" w:cs="Georgia"/>
          <w:bCs/>
          <w:iCs/>
          <w:sz w:val="20"/>
          <w:szCs w:val="20"/>
          <w:lang w:eastAsia="ar-SA"/>
          <w14:ligatures w14:val="none"/>
        </w:rPr>
        <w:t>.</w:t>
      </w:r>
      <w:r w:rsidRPr="00BD797D">
        <w:rPr>
          <w:rFonts w:ascii="Georgia" w:eastAsia="Times New Roman" w:hAnsi="Georgia" w:cs="Georgia"/>
          <w:bCs/>
          <w:iCs/>
          <w:sz w:val="20"/>
          <w:szCs w:val="20"/>
          <w:lang w:eastAsia="ar-SA"/>
          <w14:ligatures w14:val="none"/>
        </w:rPr>
        <w:t xml:space="preserve"> </w:t>
      </w:r>
    </w:p>
    <w:p w14:paraId="4AD7EF6B" w14:textId="77777777" w:rsidR="00BD797D" w:rsidRPr="00DE09BC" w:rsidRDefault="00BD797D" w:rsidP="00BD797D">
      <w:pPr>
        <w:numPr>
          <w:ilvl w:val="0"/>
          <w:numId w:val="1"/>
        </w:numPr>
        <w:tabs>
          <w:tab w:val="left" w:pos="-90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Times New Roman"/>
          <w:b/>
          <w:i/>
          <w:sz w:val="20"/>
          <w:szCs w:val="20"/>
          <w:lang w:eastAsia="ar-SA"/>
          <w14:ligatures w14:val="none"/>
        </w:rPr>
      </w:pPr>
      <w:r w:rsidRPr="00BD797D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Podany asortyment oraz jego ilości są danymi planowanymi przez Zamawiającego, w związku z czym nie są wiążące podczas realizacji umowy dotyczącej w/w zamówienia, a mają na celu jedynie zobrazowanie wielkości zamówienia, która może być pomocna podczas ustalenia cen za wykonanie dostaw objętych zamówieniem.</w:t>
      </w:r>
    </w:p>
    <w:p w14:paraId="7A8D2781" w14:textId="0FB46910" w:rsidR="007546EF" w:rsidRPr="00984698" w:rsidRDefault="00DE09BC" w:rsidP="00984698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FF0000"/>
          <w:kern w:val="1"/>
          <w:sz w:val="20"/>
          <w:szCs w:val="20"/>
          <w:highlight w:val="yellow"/>
          <w:lang w:eastAsia="ar-SA"/>
          <w14:ligatures w14:val="none"/>
        </w:rPr>
      </w:pPr>
      <w:r w:rsidRPr="00FB1C0C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>Zamawiający wymaga utworzenia depozytu implantów na Bloku Operacyjn</w:t>
      </w:r>
      <w:r w:rsidR="00FB1C0C" w:rsidRPr="00FB1C0C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>ym</w:t>
      </w:r>
      <w:r w:rsidR="008D46BE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 xml:space="preserve"> do 7 dni od dnia zawarcia umowy</w:t>
      </w:r>
      <w:r w:rsidR="00FB1C0C" w:rsidRPr="00FB1C0C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 xml:space="preserve">, które będzie sukcesywnie uzupełniane do </w:t>
      </w:r>
      <w:r w:rsidR="008D46BE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>48 godz.</w:t>
      </w:r>
      <w:r w:rsidR="00FB1C0C" w:rsidRPr="00FB1C0C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 xml:space="preserve"> </w:t>
      </w:r>
      <w:r w:rsidR="00494246" w:rsidRPr="00D068F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w dni robocze (od poniedziałku do piątku w godzinach 7</w:t>
      </w:r>
      <w:r w:rsidR="00494246" w:rsidRPr="00D068F6">
        <w:rPr>
          <w:rFonts w:ascii="Georgia" w:eastAsia="Times New Roman" w:hAnsi="Georgia" w:cs="Times New Roman"/>
          <w:color w:val="FF0000"/>
          <w:kern w:val="20"/>
          <w:sz w:val="20"/>
          <w:szCs w:val="20"/>
          <w:highlight w:val="yellow"/>
          <w:vertAlign w:val="superscript"/>
          <w:lang w:eastAsia="ar-SA"/>
          <w14:ligatures w14:val="none"/>
        </w:rPr>
        <w:t>00</w:t>
      </w:r>
      <w:r w:rsidR="00494246" w:rsidRPr="00D068F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 xml:space="preserve"> do 14</w:t>
      </w:r>
      <w:r w:rsidR="00494246" w:rsidRPr="00D068F6">
        <w:rPr>
          <w:rFonts w:ascii="Georgia" w:eastAsia="Times New Roman" w:hAnsi="Georgia" w:cs="Times New Roman"/>
          <w:color w:val="FF0000"/>
          <w:kern w:val="20"/>
          <w:sz w:val="20"/>
          <w:szCs w:val="20"/>
          <w:highlight w:val="yellow"/>
          <w:vertAlign w:val="superscript"/>
          <w:lang w:eastAsia="ar-SA"/>
          <w14:ligatures w14:val="none"/>
        </w:rPr>
        <w:t>00</w:t>
      </w:r>
      <w:r w:rsidR="00494246" w:rsidRPr="00D068F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)</w:t>
      </w:r>
      <w:r w:rsidR="0049424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 xml:space="preserve"> </w:t>
      </w:r>
      <w:r w:rsidR="00FB1C0C" w:rsidRPr="00FB1C0C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 xml:space="preserve">od wysłania karty zużycia – szczegóły depozytu do uzgodnienia z Pielęgniarką Oddziałową Bloku Operacyjnego po </w:t>
      </w:r>
      <w:r w:rsidR="008D46BE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>zawarciu</w:t>
      </w:r>
      <w:r w:rsidR="00FB1C0C" w:rsidRPr="00FB1C0C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 xml:space="preserve"> umowy</w:t>
      </w:r>
      <w:r w:rsidR="00FB1C0C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 xml:space="preserve">. Dodatkową ilość implantów poza depozytem Wykonawca dostarczy do 48 godz. </w:t>
      </w:r>
      <w:r w:rsidR="00494246" w:rsidRPr="00D068F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w dni robocze (od poniedziałku do piątku w godzinach 7</w:t>
      </w:r>
      <w:r w:rsidR="00494246" w:rsidRPr="00D068F6">
        <w:rPr>
          <w:rFonts w:ascii="Georgia" w:eastAsia="Times New Roman" w:hAnsi="Georgia" w:cs="Times New Roman"/>
          <w:color w:val="FF0000"/>
          <w:kern w:val="20"/>
          <w:sz w:val="20"/>
          <w:szCs w:val="20"/>
          <w:highlight w:val="yellow"/>
          <w:vertAlign w:val="superscript"/>
          <w:lang w:eastAsia="ar-SA"/>
          <w14:ligatures w14:val="none"/>
        </w:rPr>
        <w:t>00</w:t>
      </w:r>
      <w:r w:rsidR="00494246" w:rsidRPr="00D068F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 xml:space="preserve"> do 14</w:t>
      </w:r>
      <w:r w:rsidR="00494246" w:rsidRPr="00D068F6">
        <w:rPr>
          <w:rFonts w:ascii="Georgia" w:eastAsia="Times New Roman" w:hAnsi="Georgia" w:cs="Times New Roman"/>
          <w:color w:val="FF0000"/>
          <w:kern w:val="20"/>
          <w:sz w:val="20"/>
          <w:szCs w:val="20"/>
          <w:highlight w:val="yellow"/>
          <w:vertAlign w:val="superscript"/>
          <w:lang w:eastAsia="ar-SA"/>
          <w14:ligatures w14:val="none"/>
        </w:rPr>
        <w:t>00</w:t>
      </w:r>
      <w:r w:rsidR="00494246" w:rsidRPr="00D068F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)</w:t>
      </w:r>
      <w:r w:rsidR="0049424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 xml:space="preserve"> </w:t>
      </w:r>
      <w:r w:rsidR="00FB1C0C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 xml:space="preserve">od </w:t>
      </w:r>
      <w:r w:rsidR="00511189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 xml:space="preserve">dnia </w:t>
      </w:r>
      <w:r w:rsidR="00FB1C0C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>złożenia zamówienia</w:t>
      </w:r>
      <w:r w:rsidR="008D46BE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>.</w:t>
      </w:r>
      <w:r w:rsidR="007546EF">
        <w:rPr>
          <w:rFonts w:ascii="Georgia" w:eastAsia="Times New Roman" w:hAnsi="Georgia" w:cs="Times New Roman"/>
          <w:color w:val="FF0000"/>
          <w:sz w:val="20"/>
          <w:szCs w:val="20"/>
          <w:highlight w:val="yellow"/>
          <w:lang w:eastAsia="ar-SA"/>
          <w14:ligatures w14:val="none"/>
        </w:rPr>
        <w:t xml:space="preserve"> </w:t>
      </w:r>
      <w:r w:rsidR="007546EF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W przypadku dostaw „na cito” termin ten wynosił będzie 24 godziny</w:t>
      </w:r>
      <w:r w:rsidR="00511189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 xml:space="preserve"> </w:t>
      </w:r>
      <w:r w:rsidR="007546EF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w dni robocze</w:t>
      </w:r>
      <w:r w:rsidR="005C28E0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 xml:space="preserve"> </w:t>
      </w:r>
      <w:r w:rsidR="005C28E0" w:rsidRPr="00D068F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(od poniedziałku do piątku w godzinach 7</w:t>
      </w:r>
      <w:r w:rsidR="005C28E0" w:rsidRPr="00D068F6">
        <w:rPr>
          <w:rFonts w:ascii="Georgia" w:eastAsia="Times New Roman" w:hAnsi="Georgia" w:cs="Times New Roman"/>
          <w:color w:val="FF0000"/>
          <w:kern w:val="20"/>
          <w:sz w:val="20"/>
          <w:szCs w:val="20"/>
          <w:highlight w:val="yellow"/>
          <w:vertAlign w:val="superscript"/>
          <w:lang w:eastAsia="ar-SA"/>
          <w14:ligatures w14:val="none"/>
        </w:rPr>
        <w:t>00</w:t>
      </w:r>
      <w:r w:rsidR="005C28E0" w:rsidRPr="00D068F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 xml:space="preserve"> do 14</w:t>
      </w:r>
      <w:r w:rsidR="005C28E0" w:rsidRPr="00D068F6">
        <w:rPr>
          <w:rFonts w:ascii="Georgia" w:eastAsia="Times New Roman" w:hAnsi="Georgia" w:cs="Times New Roman"/>
          <w:color w:val="FF0000"/>
          <w:kern w:val="20"/>
          <w:sz w:val="20"/>
          <w:szCs w:val="20"/>
          <w:highlight w:val="yellow"/>
          <w:vertAlign w:val="superscript"/>
          <w:lang w:eastAsia="ar-SA"/>
          <w14:ligatures w14:val="none"/>
        </w:rPr>
        <w:t>00</w:t>
      </w:r>
      <w:r w:rsidR="005C28E0" w:rsidRPr="00D068F6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)</w:t>
      </w:r>
      <w:r w:rsidR="005C28E0">
        <w:rPr>
          <w:rFonts w:ascii="Georgia" w:eastAsia="Times New Roman" w:hAnsi="Georgia" w:cs="Times New Roman"/>
          <w:color w:val="FF0000"/>
          <w:kern w:val="1"/>
          <w:sz w:val="20"/>
          <w:szCs w:val="20"/>
          <w:highlight w:val="yellow"/>
          <w:lang w:eastAsia="ar-SA"/>
          <w14:ligatures w14:val="none"/>
        </w:rPr>
        <w:t>.</w:t>
      </w:r>
    </w:p>
    <w:p w14:paraId="5F86D3A6" w14:textId="77777777" w:rsidR="00984698" w:rsidRPr="008D46BE" w:rsidRDefault="00984698" w:rsidP="00984698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Calibri"/>
          <w:strike/>
          <w:color w:val="FF0000"/>
          <w:kern w:val="0"/>
          <w:sz w:val="20"/>
          <w:szCs w:val="20"/>
          <w:lang w:eastAsia="pl-PL"/>
          <w14:ligatures w14:val="none"/>
        </w:rPr>
      </w:pP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>Wykonawca w terminie do 7 od dnia zawarcia umowy dostarczy</w:t>
      </w: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>niezbędny asortyment do wykonywania zabiegów</w:t>
      </w: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lang w:eastAsia="pl-PL"/>
          <w14:ligatures w14:val="none"/>
        </w:rPr>
        <w:t>.</w:t>
      </w:r>
    </w:p>
    <w:p w14:paraId="412C7663" w14:textId="351274D6" w:rsidR="00BD797D" w:rsidRPr="00BD797D" w:rsidRDefault="00BD797D" w:rsidP="00BD797D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BD797D"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  <w:t>Instrumentaria mają być dostosowane do automatycznego mycia w myjni-dezynfektorze z możliwością wytrzymałości na dezynfekcję termiczną i sterylizację parą wodną w 134 st.</w:t>
      </w:r>
      <w:r w:rsidR="00A10FB1"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BD797D"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  <w:t>C.</w:t>
      </w:r>
    </w:p>
    <w:p w14:paraId="61C69DB0" w14:textId="092993CA" w:rsidR="00BD797D" w:rsidRPr="00BD797D" w:rsidRDefault="00BD797D" w:rsidP="00BD797D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BD797D"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  <w:t>Wykonawca wraz z dostawą asortymentu dostarczy instrukcję postępowania ze szczególnym uwzględnieniem warunków dezynfekcji i sterylizacji 2 szt.</w:t>
      </w:r>
    </w:p>
    <w:p w14:paraId="1B9C4E18" w14:textId="4B51C095" w:rsidR="00BD797D" w:rsidRPr="008D46BE" w:rsidRDefault="00BD797D" w:rsidP="00BD797D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</w:pP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Wykonawca zobowiązuje się przeprowadzić bezpłatne szkolenie personelu lekarskiego i pielęgniarskiego – jednokrotne szkolenie na terenie Szpitala dla zespołu, nie są wymagane certyfikaty ukończenia szkolenia – </w:t>
      </w:r>
      <w:r w:rsidR="00FB1C0C"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w terminie </w:t>
      </w: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>do 7 dni</w:t>
      </w:r>
      <w:r w:rsidR="00FB1C0C"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 od dnia zawarcia umowy</w:t>
      </w:r>
      <w:r w:rsidR="00E45DA6"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>.</w:t>
      </w:r>
    </w:p>
    <w:p w14:paraId="566CAA70" w14:textId="4E182B7F" w:rsidR="00BD797D" w:rsidRPr="008D46BE" w:rsidRDefault="00BD797D" w:rsidP="00BD797D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</w:pP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Wykonawca </w:t>
      </w:r>
      <w:r w:rsidR="00B04D71"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w terminie do </w:t>
      </w: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7 </w:t>
      </w:r>
      <w:r w:rsidR="00B04D71"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od dnia </w:t>
      </w: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>zawarci</w:t>
      </w:r>
      <w:r w:rsidR="00B04D71"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>a</w:t>
      </w:r>
      <w:r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 umowy dostarczy opis techniki operacyjnej, katalogu implantów oraz instrumentarium w wersji drukowanej</w:t>
      </w:r>
      <w:r w:rsidR="008D46BE" w:rsidRPr="008D46BE"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>.</w:t>
      </w:r>
    </w:p>
    <w:p w14:paraId="446E501B" w14:textId="616B4CEE" w:rsidR="00BD797D" w:rsidRPr="008D46BE" w:rsidRDefault="00BD797D" w:rsidP="00BD797D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Calibri"/>
          <w:color w:val="FF0000"/>
          <w:kern w:val="0"/>
          <w:sz w:val="20"/>
          <w:szCs w:val="20"/>
          <w:highlight w:val="yellow"/>
          <w:lang w:eastAsia="pl-PL"/>
          <w14:ligatures w14:val="none"/>
        </w:rPr>
      </w:pPr>
      <w:r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Wykonawca zobowiązany jest do objęcia sprzętu medycznego </w:t>
      </w:r>
      <w:r w:rsidR="00631791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(napędu) </w:t>
      </w:r>
      <w:r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bezpłatnym serwisem w trakcie trwania umowy, który obejmuje: naprawę w przypadku awarii, wymianę części zużywalnych, przegląd i konserwację w okresie obowiązywania umowy, z nie mniejszą częstotliwością niż zalecaną przez producenta. </w:t>
      </w:r>
      <w:r w:rsidR="00FB1C0C"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>W</w:t>
      </w:r>
      <w:r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 wypadku niemożliwości naprawienia sprzętu w ciągu 72 godzin od zgłoszenia </w:t>
      </w:r>
      <w:r w:rsidR="008443C5"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Wykonawca </w:t>
      </w:r>
      <w:r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zapewni </w:t>
      </w:r>
      <w:r w:rsidR="008D46BE"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>sprzęt</w:t>
      </w:r>
      <w:r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 o parametrach nie gorszych od oferowanego. </w:t>
      </w:r>
      <w:r w:rsidR="008443C5"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Wykonawca </w:t>
      </w:r>
      <w:r w:rsidRPr="008D46BE">
        <w:rPr>
          <w:rFonts w:ascii="Georgia" w:eastAsia="Times New Roman" w:hAnsi="Georgia" w:cs="Arial"/>
          <w:color w:val="FF0000"/>
          <w:kern w:val="0"/>
          <w:sz w:val="20"/>
          <w:szCs w:val="20"/>
          <w:highlight w:val="yellow"/>
          <w:lang w:eastAsia="pl-PL"/>
          <w14:ligatures w14:val="none"/>
        </w:rPr>
        <w:t xml:space="preserve">ma obowiązek czuwania nad terminami przeglądu sprzętu. </w:t>
      </w:r>
    </w:p>
    <w:p w14:paraId="5F1C101E" w14:textId="56DAD24F" w:rsidR="00BD797D" w:rsidRPr="00BD797D" w:rsidRDefault="00BD797D" w:rsidP="00BD797D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Times New Roman"/>
          <w:b/>
          <w:i/>
          <w:sz w:val="20"/>
          <w:szCs w:val="20"/>
          <w:lang w:eastAsia="ar-SA"/>
          <w14:ligatures w14:val="none"/>
        </w:rPr>
      </w:pPr>
      <w:r w:rsidRPr="00BD797D"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  <w:t xml:space="preserve">Zamawiający wymaga dostarczenia PASZPORTU do każdego </w:t>
      </w:r>
      <w:r w:rsidR="005562ED"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  <w:t>sprz</w:t>
      </w:r>
      <w:r w:rsidR="00EC37FE"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  <w:t>ę</w:t>
      </w:r>
      <w:r w:rsidR="005562ED"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  <w:t>tu</w:t>
      </w:r>
      <w:r w:rsidRPr="00BD797D">
        <w:rPr>
          <w:rFonts w:ascii="Georgia" w:eastAsia="Times New Roman" w:hAnsi="Georgia" w:cs="Calibri"/>
          <w:color w:val="000000"/>
          <w:kern w:val="0"/>
          <w:sz w:val="20"/>
          <w:szCs w:val="20"/>
          <w:lang w:eastAsia="pl-PL"/>
          <w14:ligatures w14:val="none"/>
        </w:rPr>
        <w:t xml:space="preserve"> medycznego.</w:t>
      </w:r>
    </w:p>
    <w:p w14:paraId="4DD5640A" w14:textId="77777777" w:rsidR="00D34395" w:rsidRPr="00BD797D" w:rsidRDefault="00D34395" w:rsidP="00BD797D">
      <w:pPr>
        <w:widowControl w:val="0"/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sz w:val="20"/>
          <w:szCs w:val="20"/>
          <w:lang w:eastAsia="ar-SA"/>
          <w14:ligatures w14:val="none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7920"/>
        <w:gridCol w:w="851"/>
        <w:gridCol w:w="850"/>
      </w:tblGrid>
      <w:tr w:rsidR="00BD797D" w:rsidRPr="00BD797D" w14:paraId="6215631B" w14:textId="77777777" w:rsidTr="0002684C">
        <w:trPr>
          <w:trHeight w:val="319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A83B3A1" w14:textId="77777777" w:rsidR="00BD797D" w:rsidRPr="00BD797D" w:rsidRDefault="00BD797D" w:rsidP="00BD797D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Arial CE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14:paraId="098F1363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asortymentu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E78605" w14:textId="77777777" w:rsidR="00BD797D" w:rsidRPr="00BD797D" w:rsidRDefault="00BD797D" w:rsidP="00BD797D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Arial CE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jm.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0D4B7A" w14:textId="77777777" w:rsidR="00BD797D" w:rsidRPr="00BD797D" w:rsidRDefault="00BD797D" w:rsidP="00BD797D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Arial CE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BD797D" w:rsidRPr="00BD797D" w14:paraId="4B0B4EAC" w14:textId="77777777" w:rsidTr="0002684C">
        <w:trPr>
          <w:trHeight w:val="227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987F03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I</w:t>
            </w:r>
          </w:p>
        </w:tc>
        <w:tc>
          <w:tcPr>
            <w:tcW w:w="9621" w:type="dxa"/>
            <w:gridSpan w:val="3"/>
            <w:shd w:val="clear" w:color="auto" w:fill="auto"/>
            <w:vAlign w:val="bottom"/>
          </w:tcPr>
          <w:p w14:paraId="1F16DC3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Arial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>Protezy stawu biodrowego</w:t>
            </w:r>
          </w:p>
        </w:tc>
      </w:tr>
      <w:tr w:rsidR="00BD797D" w:rsidRPr="00BD797D" w14:paraId="1514E20F" w14:textId="77777777" w:rsidTr="0002684C">
        <w:trPr>
          <w:trHeight w:val="419"/>
        </w:trPr>
        <w:tc>
          <w:tcPr>
            <w:tcW w:w="583" w:type="dxa"/>
            <w:shd w:val="clear" w:color="auto" w:fill="auto"/>
            <w:noWrap/>
            <w:vAlign w:val="bottom"/>
          </w:tcPr>
          <w:p w14:paraId="43C45CC5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9621" w:type="dxa"/>
            <w:gridSpan w:val="3"/>
            <w:shd w:val="clear" w:color="auto" w:fill="auto"/>
            <w:vAlign w:val="bottom"/>
          </w:tcPr>
          <w:p w14:paraId="5F27CDF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Arial"/>
                <w:b/>
                <w:bCs/>
                <w:color w:val="0000FF"/>
                <w:kern w:val="1"/>
                <w:sz w:val="20"/>
                <w:szCs w:val="20"/>
                <w:lang w:eastAsia="ar-SA"/>
                <w14:ligatures w14:val="none"/>
              </w:rPr>
              <w:t>Endoproteza cementowa całkowita stawu biodrowego. Proteza modularna całkowita składająca się z:</w:t>
            </w:r>
          </w:p>
        </w:tc>
      </w:tr>
      <w:tr w:rsidR="00BD797D" w:rsidRPr="00BD797D" w14:paraId="31C3EAA8" w14:textId="77777777" w:rsidTr="0002684C">
        <w:trPr>
          <w:trHeight w:val="175"/>
        </w:trPr>
        <w:tc>
          <w:tcPr>
            <w:tcW w:w="583" w:type="dxa"/>
            <w:shd w:val="clear" w:color="auto" w:fill="auto"/>
            <w:noWrap/>
            <w:vAlign w:val="bottom"/>
          </w:tcPr>
          <w:p w14:paraId="5D3119D0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1.1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3FB81B87" w14:textId="52438324" w:rsidR="00BD797D" w:rsidRPr="00BD797D" w:rsidRDefault="00E45DA6" w:rsidP="00BD797D">
            <w:pPr>
              <w:spacing w:after="0" w:line="240" w:lineRule="auto"/>
              <w:jc w:val="both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T</w:t>
            </w:r>
            <w:r w:rsidR="00BD797D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rzpień cementowany standard i lateralizowany</w:t>
            </w:r>
            <w:r w:rsidR="00BD797D"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:</w:t>
            </w:r>
            <w:r w:rsidR="00BD797D"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Trzpień prosty, bezkołnierzowy, nie wymagający stosowania centralizera (samocentrujący się), wykonany ze stopu tytanowego o zmatowionej powierzchni, w 9 rozmiarach, konus szyjki 12/14, z wzdłużnymi rowkami dla lepszej stabilizacji pierwotnej, kąt CCD 138°. Trzpień prosty, lateralizowany, bezkołnierzowy, nie wymagający stosowania centralizera </w:t>
            </w:r>
            <w:r w:rsidR="00BD797D"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(samocentrujący się), wykonany ze stopu CoCrMo o zmatowionej powierzchni, w 5 rozmiarach, konus szyjki 12/14, z wzdłużnymi rowkami dla lepszej stabilizacji pierwotnej, kąt CCD 138°.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04D12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D8871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192</w:t>
            </w:r>
          </w:p>
        </w:tc>
      </w:tr>
      <w:tr w:rsidR="00BD797D" w:rsidRPr="00BD797D" w14:paraId="71FB9589" w14:textId="77777777" w:rsidTr="0002684C">
        <w:trPr>
          <w:trHeight w:val="250"/>
        </w:trPr>
        <w:tc>
          <w:tcPr>
            <w:tcW w:w="583" w:type="dxa"/>
            <w:shd w:val="clear" w:color="auto" w:fill="auto"/>
            <w:noWrap/>
            <w:vAlign w:val="bottom"/>
          </w:tcPr>
          <w:p w14:paraId="440DEC66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1.2.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532D5D3" w14:textId="3F41D435" w:rsidR="00BD797D" w:rsidRPr="00BD797D" w:rsidRDefault="00E45DA6" w:rsidP="00BD797D">
            <w:pPr>
              <w:spacing w:after="0" w:line="240" w:lineRule="auto"/>
              <w:jc w:val="both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G</w:t>
            </w:r>
            <w:r w:rsidR="00BD797D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łowa tytanowa</w:t>
            </w:r>
            <w:r w:rsidR="00BD797D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: </w:t>
            </w:r>
            <w:r w:rsidR="00BD797D"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Głowa w średnicy 28mm, 32mm, 36mm wykonana ze stopu tytanu pokrytego okładziną ceramiczną (TiN) w 5 długościach szyjki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41F882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E792E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16</w:t>
            </w:r>
          </w:p>
        </w:tc>
      </w:tr>
      <w:tr w:rsidR="00BD797D" w:rsidRPr="00BD797D" w14:paraId="3DBBB48E" w14:textId="77777777" w:rsidTr="0002684C">
        <w:trPr>
          <w:trHeight w:val="125"/>
        </w:trPr>
        <w:tc>
          <w:tcPr>
            <w:tcW w:w="583" w:type="dxa"/>
            <w:shd w:val="clear" w:color="auto" w:fill="auto"/>
            <w:noWrap/>
            <w:vAlign w:val="bottom"/>
          </w:tcPr>
          <w:p w14:paraId="5BA49F1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1.3. 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5577BB46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Głowa CoCrMo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Głowa wykonana ze stopu CoCrMo w średnicy 22mm w 3 długościach szyjki i 28mm, 32mm, 36mm w 5  długościach szyjki.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5853A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8F1F96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176</w:t>
            </w:r>
          </w:p>
        </w:tc>
      </w:tr>
      <w:tr w:rsidR="00BD797D" w:rsidRPr="00BD797D" w14:paraId="0A5A3F95" w14:textId="77777777" w:rsidTr="0002684C">
        <w:trPr>
          <w:trHeight w:val="341"/>
        </w:trPr>
        <w:tc>
          <w:tcPr>
            <w:tcW w:w="583" w:type="dxa"/>
            <w:shd w:val="clear" w:color="auto" w:fill="auto"/>
            <w:noWrap/>
            <w:vAlign w:val="bottom"/>
          </w:tcPr>
          <w:p w14:paraId="650A7730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1.4.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5D8B50D7" w14:textId="5B76DBAE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Panewka cementowana:</w:t>
            </w: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Panewka polietylenowa w rozmiarach od 44 do 60mm posiadająca znacznik RTG, średnica wewnętrzna 32mm, w wersji standard, zatrzaskowej oraz panewki z 10-cio stopniowym okapem opcjonalnie dostępna panewka o średnicy 28mm w wersji standard i z 10-stopniowym okapem.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A9313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D27835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192</w:t>
            </w:r>
          </w:p>
        </w:tc>
      </w:tr>
      <w:tr w:rsidR="00BD797D" w:rsidRPr="00BD797D" w14:paraId="38C77092" w14:textId="77777777" w:rsidTr="0002684C">
        <w:trPr>
          <w:trHeight w:val="419"/>
        </w:trPr>
        <w:tc>
          <w:tcPr>
            <w:tcW w:w="583" w:type="dxa"/>
            <w:shd w:val="clear" w:color="auto" w:fill="auto"/>
            <w:noWrap/>
            <w:vAlign w:val="bottom"/>
          </w:tcPr>
          <w:p w14:paraId="4345DEB1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1.5.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6A7D028A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Korek polietylenowy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do kanału kości w 2 rozmiarach (mały i duży) w kształcie rozety, z ruchomymi skrzydełkami dopasowującymi się do rozmiaru kanału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D76AF5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kpl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2F1863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192</w:t>
            </w:r>
          </w:p>
        </w:tc>
      </w:tr>
      <w:tr w:rsidR="00BD797D" w:rsidRPr="00BD797D" w14:paraId="50F2F64F" w14:textId="77777777" w:rsidTr="0002684C">
        <w:trPr>
          <w:trHeight w:val="242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6366C60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1.6.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00E888D4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Ostrza do piły oscylacyjnej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D5DA58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265E0C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192</w:t>
            </w:r>
          </w:p>
        </w:tc>
      </w:tr>
      <w:tr w:rsidR="00BD797D" w:rsidRPr="00BD797D" w14:paraId="2B5C0035" w14:textId="77777777" w:rsidTr="0002684C">
        <w:trPr>
          <w:trHeight w:val="341"/>
        </w:trPr>
        <w:tc>
          <w:tcPr>
            <w:tcW w:w="583" w:type="dxa"/>
            <w:shd w:val="clear" w:color="auto" w:fill="auto"/>
            <w:noWrap/>
            <w:vAlign w:val="bottom"/>
          </w:tcPr>
          <w:p w14:paraId="0FEB42AF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9621" w:type="dxa"/>
            <w:gridSpan w:val="3"/>
            <w:shd w:val="clear" w:color="auto" w:fill="auto"/>
            <w:vAlign w:val="bottom"/>
          </w:tcPr>
          <w:p w14:paraId="4F69DD4F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Arial"/>
                <w:b/>
                <w:bCs/>
                <w:color w:val="0000FF"/>
                <w:kern w:val="1"/>
                <w:sz w:val="20"/>
                <w:szCs w:val="20"/>
                <w:lang w:eastAsia="ar-SA"/>
                <w14:ligatures w14:val="none"/>
              </w:rPr>
              <w:t>Endoproteza bezcementowa stawu biodrowego.  Proteza modularna całkowita składająca się z :</w:t>
            </w:r>
          </w:p>
        </w:tc>
      </w:tr>
      <w:tr w:rsidR="00BD797D" w:rsidRPr="00BD797D" w14:paraId="5E1F744E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0380C94C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2.1.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7EB72C7E" w14:textId="361F5C5A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Trzpień bezcementowy standard i lateralizowany</w:t>
            </w:r>
            <w:r w:rsidRPr="00E45DA6"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>:</w:t>
            </w:r>
            <w:r w:rsidR="00E45DA6" w:rsidRPr="00E45DA6"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Trzpień prosty, uniwersalny, bezkołnierzowy o przekroju prostokątnym, wykonany ze stopu tytanowego w wersji standard , bezcementowy, pokryty w 1/2 części proksymalnej czystym porowatym tytanem i dodatkowo hydroksyapatytem na całej długości, dostępny w 10 rozmiarach od 6,25mm do 20mm (długości trzpieni od 132mm do 160mm), z dodatkowymi wzdłużnymi rowkami dla poprawienia stabilizacji pierwotnej, konus 12/14, kąt CCD 138°. Trzpień prosty, uniwersalny, bezkołnierzowy, lateralizowany pokryty w 1/2 części proksymalnej czystym porowatym tytanem i dodatkowo hydroksyapatytem , dostępny w 10 rozmiarach od 6,25mm do 20mm (długości trzpieni od 132mm do 160mm), trzpień z dodatkowymi wzdłużnymi rowkami dla poprawienia stabilizacji pierwotnej, konus 12/14, kąt CCD 138°.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32CD5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FC6E4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256</w:t>
            </w:r>
          </w:p>
        </w:tc>
      </w:tr>
      <w:tr w:rsidR="00BD797D" w:rsidRPr="00BD797D" w14:paraId="3BA627EC" w14:textId="77777777" w:rsidTr="0002684C">
        <w:trPr>
          <w:trHeight w:val="387"/>
        </w:trPr>
        <w:tc>
          <w:tcPr>
            <w:tcW w:w="583" w:type="dxa"/>
            <w:shd w:val="clear" w:color="auto" w:fill="auto"/>
            <w:noWrap/>
            <w:vAlign w:val="bottom"/>
          </w:tcPr>
          <w:p w14:paraId="77BDBE5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2.2.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53CAA16" w14:textId="5FD57874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Głow</w:t>
            </w:r>
            <w:r w:rsidR="00E45DA6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a</w:t>
            </w: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 xml:space="preserve"> tytanowa:</w:t>
            </w:r>
            <w:r w:rsidRPr="00E45DA6"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Głowa w średnicy 28mm, 32mm, 36mm wykonana ze stopu tytanu pokrytego okładziną ceramiczną w 5 długościach szyjki.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55DFBD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75360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96</w:t>
            </w:r>
          </w:p>
        </w:tc>
      </w:tr>
      <w:tr w:rsidR="00BD797D" w:rsidRPr="00BD797D" w14:paraId="2DB06313" w14:textId="77777777" w:rsidTr="0002684C">
        <w:trPr>
          <w:trHeight w:val="351"/>
        </w:trPr>
        <w:tc>
          <w:tcPr>
            <w:tcW w:w="583" w:type="dxa"/>
            <w:shd w:val="clear" w:color="auto" w:fill="auto"/>
            <w:noWrap/>
            <w:vAlign w:val="bottom"/>
          </w:tcPr>
          <w:p w14:paraId="705654DC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2.3.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3B026ABE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Głowa CoCrMo: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Głowa wykonana ze stopu CoCrMo w średnicy 22mm w 3 długościach szyjki i 28mm, 32mm, 36mm w 5 długościach szyjki.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C5C760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7E8B3C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160</w:t>
            </w:r>
          </w:p>
        </w:tc>
      </w:tr>
      <w:tr w:rsidR="00BD797D" w:rsidRPr="00BD797D" w14:paraId="61554060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62D5A76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2.4. 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398493B5" w14:textId="6BA9313C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Panewka</w:t>
            </w:r>
            <w:r w:rsidR="00E45DA6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:</w:t>
            </w:r>
            <w:r w:rsidR="00E45DA6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Panewka bezcementowa w kształcie spłaszczonej hemisfery typu press-fit wykonana ze stopu tytanowego, dla ułatwienia osteointegracji pokryta dodatkowo porowatym tytanem (cpTi), z trzema otworami do śrub stabilizujących, wyposażona fabrycznie w zaślepki do śródoperacyjnego usunięcia oraz w komplecie wkręcaną zaślepkę do otworu centralnego, w rozmiarach od 46 do 68 mm ze skokiem co 2 mm. Panewka bezcementowa w kształcie spłaszczonej hemisfery typu press-fit wykonana ze stopu tytanowego, dla ułatwienia osteointegracji pokryta dodatkowo porowatym tytanem, w komplecie wkręcana zaślepka do otworu centralnego, w rozmiarach od 46 do 68 mm ze skokiem co 2 mm. Panewka wkręcana</w:t>
            </w:r>
            <w:r w:rsidR="00E45DA6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,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Panewka bezcementowa w kształcie spłaszczonej hemisfery wkręcana, wykonana ze stopu tytanowego, z gwintem na całej powierzchni, w rozmiarach od 46 do 68 mm ze skokiem co 2mm.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234672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52460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256</w:t>
            </w:r>
          </w:p>
        </w:tc>
      </w:tr>
      <w:tr w:rsidR="00BD797D" w:rsidRPr="00BD797D" w14:paraId="5D4743B6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1E9387C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2.5.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CCDB704" w14:textId="2CC1D463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Wkładki polietylenowe:</w:t>
            </w: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Wkładki do panewek bezcementowych, wykonane z polietylenu typu cross link, standard i z 10 stopniowym kołnierzem antyluksacyjnym, o średnicach wewnętrznych 28mm, 32mm,36mm.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F2CB61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71012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256</w:t>
            </w:r>
          </w:p>
        </w:tc>
      </w:tr>
      <w:tr w:rsidR="00BD797D" w:rsidRPr="00BD797D" w14:paraId="13FEEFC4" w14:textId="77777777" w:rsidTr="0002684C">
        <w:trPr>
          <w:trHeight w:val="421"/>
        </w:trPr>
        <w:tc>
          <w:tcPr>
            <w:tcW w:w="583" w:type="dxa"/>
            <w:shd w:val="clear" w:color="auto" w:fill="auto"/>
            <w:noWrap/>
            <w:vAlign w:val="bottom"/>
          </w:tcPr>
          <w:p w14:paraId="11FD7CA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2.6.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44A3DCD9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Śruby do kości gąbczastej: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Śruby do kości gąbczastej Ø 6,5mm o długości od 15mm do 80mm ze skokiem co 5mm.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5C43ED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A6C5CC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64</w:t>
            </w:r>
          </w:p>
        </w:tc>
      </w:tr>
      <w:tr w:rsidR="00BD797D" w:rsidRPr="00BD797D" w14:paraId="7C0A966F" w14:textId="77777777" w:rsidTr="0002684C">
        <w:trPr>
          <w:trHeight w:val="266"/>
        </w:trPr>
        <w:tc>
          <w:tcPr>
            <w:tcW w:w="583" w:type="dxa"/>
            <w:shd w:val="clear" w:color="auto" w:fill="auto"/>
            <w:noWrap/>
            <w:vAlign w:val="bottom"/>
          </w:tcPr>
          <w:p w14:paraId="3640DEB6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2.7.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71ACC1E8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Ostrze do piły oscylacyjnej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97E0A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92852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256</w:t>
            </w:r>
          </w:p>
        </w:tc>
      </w:tr>
      <w:tr w:rsidR="00BD797D" w:rsidRPr="00BD797D" w14:paraId="1A7767C9" w14:textId="77777777" w:rsidTr="0002684C">
        <w:trPr>
          <w:trHeight w:val="425"/>
        </w:trPr>
        <w:tc>
          <w:tcPr>
            <w:tcW w:w="583" w:type="dxa"/>
            <w:shd w:val="clear" w:color="auto" w:fill="auto"/>
            <w:noWrap/>
            <w:vAlign w:val="bottom"/>
          </w:tcPr>
          <w:p w14:paraId="418F2B00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9621" w:type="dxa"/>
            <w:gridSpan w:val="3"/>
            <w:shd w:val="clear" w:color="auto" w:fill="auto"/>
            <w:vAlign w:val="bottom"/>
          </w:tcPr>
          <w:p w14:paraId="2C7187E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Arial"/>
                <w:b/>
                <w:bCs/>
                <w:color w:val="0000FF"/>
                <w:kern w:val="1"/>
                <w:sz w:val="20"/>
                <w:szCs w:val="20"/>
                <w:lang w:eastAsia="ar-SA"/>
                <w14:ligatures w14:val="none"/>
              </w:rPr>
              <w:t>Endoproteza krótkotrzpieniowa bezcementowa stawu biodrowego. Proteza modularna składająca się z:</w:t>
            </w:r>
          </w:p>
        </w:tc>
      </w:tr>
      <w:tr w:rsidR="00BD797D" w:rsidRPr="00BD797D" w14:paraId="625ACE2D" w14:textId="77777777" w:rsidTr="0002684C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14:paraId="71D54CB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3.1.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EEC888F" w14:textId="5F07B372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Trzpień bezcementowy</w:t>
            </w:r>
            <w:r w:rsidR="00E45DA6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.</w:t>
            </w:r>
            <w:r w:rsidR="00E45DA6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Trzpień typu short, uniwersalny, bezkołnierzowy o przekroju prostokątnym, wykonany ze stopu tytanowego, w wersji standard i lateralizowanej, bezcementowy, pokryty w 2/3 części proksymalnej porowatą okładziną tytanową i dodatkowo hydroksyapatytem, dostępny w 10 rozmiarach od 6,25mm do 20mm, długości od 97,5mm do 125mm, z dodatkowymi wzdłużnymi rowkami dla poprawienia stabilizacji pierwotnej, konus 12/14, kąt CCD 133°.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3F907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96201C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320</w:t>
            </w:r>
          </w:p>
        </w:tc>
      </w:tr>
      <w:tr w:rsidR="00BD797D" w:rsidRPr="00BD797D" w14:paraId="24D0951F" w14:textId="77777777" w:rsidTr="0002684C">
        <w:trPr>
          <w:trHeight w:val="411"/>
        </w:trPr>
        <w:tc>
          <w:tcPr>
            <w:tcW w:w="583" w:type="dxa"/>
            <w:shd w:val="clear" w:color="auto" w:fill="auto"/>
            <w:noWrap/>
            <w:vAlign w:val="bottom"/>
          </w:tcPr>
          <w:p w14:paraId="50A485C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3.2.</w:t>
            </w:r>
          </w:p>
        </w:tc>
        <w:tc>
          <w:tcPr>
            <w:tcW w:w="7920" w:type="dxa"/>
            <w:shd w:val="clear" w:color="auto" w:fill="auto"/>
          </w:tcPr>
          <w:p w14:paraId="52AD705F" w14:textId="1E562A78" w:rsidR="00BD797D" w:rsidRPr="00BD797D" w:rsidRDefault="00E45DA6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G</w:t>
            </w:r>
            <w:r w:rsidR="00BD797D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łowa tytanowa:</w:t>
            </w:r>
            <w:r w:rsidR="00BD797D"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BD797D"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Głowa w średnicy 28mm, 32mm, 36mm wykonana ze stopu tytanu pokrytego okładziną ceramiczną (TiN) w 5 długościach szyjki.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BCCC1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EF9268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224</w:t>
            </w:r>
          </w:p>
        </w:tc>
      </w:tr>
      <w:tr w:rsidR="00BD797D" w:rsidRPr="00BD797D" w14:paraId="4927BE63" w14:textId="77777777" w:rsidTr="0002684C">
        <w:trPr>
          <w:trHeight w:val="412"/>
        </w:trPr>
        <w:tc>
          <w:tcPr>
            <w:tcW w:w="583" w:type="dxa"/>
            <w:shd w:val="clear" w:color="auto" w:fill="auto"/>
            <w:noWrap/>
            <w:vAlign w:val="bottom"/>
          </w:tcPr>
          <w:p w14:paraId="70F58B1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3.3.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6E6FB55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Głowa CoCrMo: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Głowa wykonana ze stopu CoCrMo w średnicy 22mm w 3 długościach szyjki i 28mm, 32mm, 36mm w 5 długościach szyjki.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44A20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09B31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96</w:t>
            </w:r>
          </w:p>
        </w:tc>
      </w:tr>
      <w:tr w:rsidR="00BD797D" w:rsidRPr="00BD797D" w14:paraId="3DF6D45A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14BFB7AF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3.4.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9F66548" w14:textId="6AA7F02B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Panewka:</w:t>
            </w:r>
            <w:r w:rsidRPr="00E45DA6"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Panewka bezcementowa w kształcie spłaszczonej hemisfery typu press-fit w całości wykonana techniką addytywną 3D z proszku tytanowego (TiAl6V4), w której powierzchnia o strukturze kości gąbczastej jest integralną częścią panewki (nie jest napylana), porowate struktury tytanowe powierzchni panewki o średnicach od 330 do 390 µm naśladują ułożenie beleczek kostnych. Panewka posiada trzy otwory do śrub stabilizujących, wyposażone fabrycznie w zaślepki do śródoperacyjnego usunięcia oraz w komplecie wkręcaną zaślepkę do otworu centralnego, panewka w rozmiarach od 42 do 72 mm ze skokiem co 2 mm. Panewka bezotworowa, bezcementowa w kształcie spłaszczonej hemisfery typu press-fit w całości wykonana techniką addytywną 3D z proszku tytanowego (TiAl6V4), w której powierzchnia o strukturze kości gąbczastej jest integralną częścią panewki (nie jest napylana), porowate struktury tytanowe powierzchni panewki o średnicach od 330 do 390 µm naśladują ułożenie beleczek kostnych. Panewka w komplecie wyposażona we wkręcaną zaślepkę do otworu centralnego, panewka w rozmiarach od 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98312F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A38A21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320</w:t>
            </w:r>
          </w:p>
        </w:tc>
      </w:tr>
      <w:tr w:rsidR="00BD797D" w:rsidRPr="00BD797D" w14:paraId="63E4F614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413D5BA9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3.5.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69F22980" w14:textId="24574D6D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Wkładki polietylenowe:</w:t>
            </w:r>
            <w:r w:rsidRPr="00E45DA6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Wkładki do panewek bezcementowych, wykonane z polietylenu typu cross link, standard i z 10 stopniowym kołnierzem antyluksacyjnym, o średnicach wewnętrznych 28mm, 32mm,36mm.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2EFBC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7EBB51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160</w:t>
            </w:r>
          </w:p>
        </w:tc>
      </w:tr>
      <w:tr w:rsidR="00BD797D" w:rsidRPr="00BD797D" w14:paraId="5C58DCB3" w14:textId="77777777" w:rsidTr="0002684C">
        <w:trPr>
          <w:trHeight w:val="303"/>
        </w:trPr>
        <w:tc>
          <w:tcPr>
            <w:tcW w:w="583" w:type="dxa"/>
            <w:shd w:val="clear" w:color="auto" w:fill="auto"/>
            <w:noWrap/>
            <w:vAlign w:val="bottom"/>
          </w:tcPr>
          <w:p w14:paraId="61C14D6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3.6.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4FC471F1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Śruby do kości gąbczastej: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Śruby do kości gąbczastej Ø 6,5mm o długości od 15mm do 80mm ze skokiem co 5mm.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54037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kpl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16C38D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64</w:t>
            </w:r>
          </w:p>
        </w:tc>
      </w:tr>
      <w:tr w:rsidR="00BD797D" w:rsidRPr="00BD797D" w14:paraId="15734A89" w14:textId="77777777" w:rsidTr="0002684C">
        <w:trPr>
          <w:trHeight w:val="211"/>
        </w:trPr>
        <w:tc>
          <w:tcPr>
            <w:tcW w:w="583" w:type="dxa"/>
            <w:shd w:val="clear" w:color="auto" w:fill="auto"/>
            <w:noWrap/>
            <w:vAlign w:val="bottom"/>
          </w:tcPr>
          <w:p w14:paraId="5817AF1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3.7.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FA607EA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Ostrze do piły oscylacyjnej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8A52B5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93B429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320</w:t>
            </w:r>
          </w:p>
        </w:tc>
      </w:tr>
      <w:tr w:rsidR="00BD797D" w:rsidRPr="00BD797D" w14:paraId="77E47AA4" w14:textId="77777777" w:rsidTr="0002684C">
        <w:trPr>
          <w:trHeight w:val="313"/>
        </w:trPr>
        <w:tc>
          <w:tcPr>
            <w:tcW w:w="583" w:type="dxa"/>
            <w:shd w:val="clear" w:color="auto" w:fill="auto"/>
            <w:noWrap/>
            <w:vAlign w:val="bottom"/>
          </w:tcPr>
          <w:p w14:paraId="02FF21BF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3.8.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0BE43CD" w14:textId="0AD3B8FD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FF737B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Wkładki ceramiczne</w:t>
            </w:r>
            <w:r w:rsidRPr="00FF737B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: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Wkładki do panewek bezcementowych z ceramiki o średnicach wewnętrznych 28mm, 32mm,36mm i 40mm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3BD7C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1E901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</w:tr>
      <w:tr w:rsidR="00BD797D" w:rsidRPr="00BD797D" w14:paraId="266743B2" w14:textId="77777777" w:rsidTr="0002684C">
        <w:trPr>
          <w:trHeight w:val="277"/>
        </w:trPr>
        <w:tc>
          <w:tcPr>
            <w:tcW w:w="583" w:type="dxa"/>
            <w:shd w:val="clear" w:color="auto" w:fill="auto"/>
            <w:noWrap/>
            <w:vAlign w:val="bottom"/>
          </w:tcPr>
          <w:p w14:paraId="1341D706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3.9. 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5FE2B4F4" w14:textId="337144E9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FF737B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Głowa ceramiczna:</w:t>
            </w:r>
            <w:r w:rsidRPr="00FF737B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Głowy ceramiczne o średnicy 28mm, 32mm, 36mm i 40mm w 3-ch długościach szyjki.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44E230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A61458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</w:tr>
      <w:tr w:rsidR="00BD797D" w:rsidRPr="00BD797D" w14:paraId="3D3FDB02" w14:textId="77777777" w:rsidTr="0002684C">
        <w:trPr>
          <w:trHeight w:val="192"/>
        </w:trPr>
        <w:tc>
          <w:tcPr>
            <w:tcW w:w="583" w:type="dxa"/>
            <w:shd w:val="clear" w:color="auto" w:fill="auto"/>
            <w:noWrap/>
            <w:vAlign w:val="bottom"/>
          </w:tcPr>
          <w:p w14:paraId="5D68DD70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4.1. 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B03EAB4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Taśmy tytanowe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o szerokości 8 mm.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4FCD2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7D9813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48</w:t>
            </w:r>
          </w:p>
        </w:tc>
      </w:tr>
      <w:tr w:rsidR="00BD797D" w:rsidRPr="00BD797D" w14:paraId="3F0FFF3C" w14:textId="77777777" w:rsidTr="0002684C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14:paraId="55C1B638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II</w:t>
            </w:r>
          </w:p>
        </w:tc>
        <w:tc>
          <w:tcPr>
            <w:tcW w:w="9621" w:type="dxa"/>
            <w:gridSpan w:val="3"/>
            <w:shd w:val="clear" w:color="auto" w:fill="auto"/>
            <w:vAlign w:val="bottom"/>
          </w:tcPr>
          <w:p w14:paraId="0378743D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>Protezy stawu kolanowego</w:t>
            </w:r>
          </w:p>
        </w:tc>
      </w:tr>
      <w:tr w:rsidR="00BD797D" w:rsidRPr="00BD797D" w14:paraId="263F31A9" w14:textId="77777777" w:rsidTr="0002684C">
        <w:trPr>
          <w:trHeight w:val="123"/>
        </w:trPr>
        <w:tc>
          <w:tcPr>
            <w:tcW w:w="583" w:type="dxa"/>
            <w:shd w:val="clear" w:color="auto" w:fill="auto"/>
            <w:noWrap/>
            <w:vAlign w:val="bottom"/>
          </w:tcPr>
          <w:p w14:paraId="7312BBF9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9621" w:type="dxa"/>
            <w:gridSpan w:val="3"/>
            <w:shd w:val="clear" w:color="auto" w:fill="auto"/>
            <w:vAlign w:val="bottom"/>
          </w:tcPr>
          <w:p w14:paraId="30C23A31" w14:textId="45C8ECEF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Endoproteza hypoalergiczna bezcementowa stawu kolanowego</w:t>
            </w: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</w:tr>
      <w:tr w:rsidR="00BD797D" w:rsidRPr="00BD797D" w14:paraId="79334A49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6160DB49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1.1.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5BC976E1" w14:textId="75EAF70A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Element udow</w:t>
            </w:r>
            <w:r w:rsidRPr="00DB35D5"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y</w:t>
            </w:r>
            <w:r w:rsidRPr="00DB35D5"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anatomiczny (prawy, lewy) w 5 rozmiarach (2, 3, 4, 5, 6), wykonany ze stopu CoCrMo, pokryty okładziną ceramiczną oraz porowatą od wewnętrznej strony elementu.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E27D23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E79B08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425393D5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3FB5BE31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1.2.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3A4E3864" w14:textId="7DCCEAA2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Element piszczelowy</w:t>
            </w:r>
            <w:r w:rsidRPr="00DB35D5"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uniwersalny w 6 rozmiarach (2, 3, 4, 5, 6, 7), wykonany ze stopu CoCrMo, pokryty okładziną ceramiczną</w:t>
            </w:r>
            <w:r w:rsidR="00DB35D5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oraz porowatą. Powierzchnia plateau wygładzona, umożliwiająca ruchy rotacyjne.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D61EF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6E738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3FD31C8B" w14:textId="77777777" w:rsidTr="0002684C">
        <w:trPr>
          <w:trHeight w:val="413"/>
        </w:trPr>
        <w:tc>
          <w:tcPr>
            <w:tcW w:w="583" w:type="dxa"/>
            <w:shd w:val="clear" w:color="auto" w:fill="auto"/>
            <w:noWrap/>
            <w:vAlign w:val="bottom"/>
          </w:tcPr>
          <w:p w14:paraId="1B5B2148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1.3.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21884E6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Wkładka polietylenow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a typu rotating platform o grubościach: 10, 12,5, 15, 17,5 i 20mm, wysoce dopasowana do elementu udowego.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AF38C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31B1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40F18E9D" w14:textId="77777777" w:rsidTr="0002684C">
        <w:trPr>
          <w:trHeight w:val="63"/>
        </w:trPr>
        <w:tc>
          <w:tcPr>
            <w:tcW w:w="583" w:type="dxa"/>
            <w:shd w:val="clear" w:color="auto" w:fill="auto"/>
            <w:noWrap/>
            <w:vAlign w:val="bottom"/>
          </w:tcPr>
          <w:p w14:paraId="20FADC83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1.4. 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52EA432A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Ostrza do piły oscylacyjnej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1F773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2DC529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20</w:t>
            </w:r>
          </w:p>
        </w:tc>
      </w:tr>
      <w:tr w:rsidR="00BD797D" w:rsidRPr="00BD797D" w14:paraId="1E7AA23D" w14:textId="77777777" w:rsidTr="0002684C">
        <w:trPr>
          <w:trHeight w:val="351"/>
        </w:trPr>
        <w:tc>
          <w:tcPr>
            <w:tcW w:w="583" w:type="dxa"/>
            <w:shd w:val="clear" w:color="auto" w:fill="auto"/>
            <w:noWrap/>
            <w:vAlign w:val="bottom"/>
          </w:tcPr>
          <w:p w14:paraId="0DF8E14C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9621" w:type="dxa"/>
            <w:gridSpan w:val="3"/>
            <w:shd w:val="clear" w:color="auto" w:fill="auto"/>
            <w:vAlign w:val="center"/>
          </w:tcPr>
          <w:p w14:paraId="1FE7E64C" w14:textId="21CFB22E" w:rsidR="00BD797D" w:rsidRPr="00BD797D" w:rsidRDefault="00BD797D" w:rsidP="00DB35D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Endoproteza cementowa stawu kolanowego</w:t>
            </w:r>
          </w:p>
        </w:tc>
      </w:tr>
      <w:tr w:rsidR="00BD797D" w:rsidRPr="00BD797D" w14:paraId="31E903EE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61AED39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2.1. 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0AF7B14E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Element udowy anatomiczny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(prawy, lewy) w 5 rozmiarach (2, 3, 4, 5, 6), wykonany ze stopu CoCrMo.</w:t>
            </w: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Element udowy anatomiczny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(prawy, lewy), tylno-stabilizowany, w 5 rozmiarach (2, 3, 4, 5, 6), wykonany ze stopu CoCrMo.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59BD53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C0F7A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100</w:t>
            </w:r>
          </w:p>
        </w:tc>
      </w:tr>
      <w:tr w:rsidR="00BD797D" w:rsidRPr="00BD797D" w14:paraId="3515ACA1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53488186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2.2.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F9DD723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Element piszczelowy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uniwersalny w 6 rozmiarach (2, 3, 4, 5, 6, 7), wykonany ze stopu CoCrMo. Powierzchnia plateau wygładzona, umożliwiająca ruchy rotacyjne.                                                                 </w:t>
            </w: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Element piszczelowy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asymetryczny (prawy, lewy) w 6 rozmiarach (2, 3, 3,5, 4, 5, 6), wykonany ze stopu CoCrMo.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530AF2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D7A65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200</w:t>
            </w:r>
          </w:p>
        </w:tc>
      </w:tr>
      <w:tr w:rsidR="00BD797D" w:rsidRPr="00BD797D" w14:paraId="107C1DBC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1B8C5F7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2.3.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73378DA1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Wkładka polietylenowa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typu rotating platform o grubościach: 10, 12,5, 15, 17,5 i 20mm, wysoce dopasowana do elementu udowego. </w:t>
            </w: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Wkładka polietylenowa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zatrzaskująca się w tacy piszczelowej, w wysokościach:10, 12,5, 15, 17,5 i 20mm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41502D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szt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AD9D66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200</w:t>
            </w:r>
          </w:p>
        </w:tc>
      </w:tr>
      <w:tr w:rsidR="00BD797D" w:rsidRPr="00BD797D" w14:paraId="57B35EB1" w14:textId="77777777" w:rsidTr="0002684C">
        <w:trPr>
          <w:trHeight w:val="211"/>
        </w:trPr>
        <w:tc>
          <w:tcPr>
            <w:tcW w:w="583" w:type="dxa"/>
            <w:shd w:val="clear" w:color="auto" w:fill="auto"/>
            <w:noWrap/>
            <w:vAlign w:val="bottom"/>
          </w:tcPr>
          <w:p w14:paraId="048D7A4F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2.4.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4299E757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Ostrza do piły oscylacyjnej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4CC8C0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BE46E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200</w:t>
            </w:r>
          </w:p>
        </w:tc>
      </w:tr>
      <w:tr w:rsidR="00BD797D" w:rsidRPr="00BD797D" w14:paraId="4F4AF49A" w14:textId="77777777" w:rsidTr="0002684C">
        <w:trPr>
          <w:trHeight w:val="230"/>
        </w:trPr>
        <w:tc>
          <w:tcPr>
            <w:tcW w:w="583" w:type="dxa"/>
            <w:shd w:val="clear" w:color="auto" w:fill="auto"/>
            <w:noWrap/>
            <w:vAlign w:val="bottom"/>
          </w:tcPr>
          <w:p w14:paraId="1744846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2.5. 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3A98C7BA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ic-Lavage System do pulsacyjnego płukania kości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32EFA8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20C5A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320</w:t>
            </w:r>
          </w:p>
        </w:tc>
      </w:tr>
      <w:tr w:rsidR="00BD797D" w:rsidRPr="00BD797D" w14:paraId="7F8BC120" w14:textId="77777777" w:rsidTr="0002684C">
        <w:trPr>
          <w:trHeight w:val="280"/>
        </w:trPr>
        <w:tc>
          <w:tcPr>
            <w:tcW w:w="583" w:type="dxa"/>
            <w:shd w:val="clear" w:color="auto" w:fill="auto"/>
            <w:noWrap/>
            <w:vAlign w:val="bottom"/>
          </w:tcPr>
          <w:p w14:paraId="0996917D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9621" w:type="dxa"/>
            <w:gridSpan w:val="3"/>
            <w:shd w:val="clear" w:color="auto" w:fill="auto"/>
            <w:vAlign w:val="bottom"/>
          </w:tcPr>
          <w:p w14:paraId="70581E35" w14:textId="37F36195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Endoproteza hypoalergiczna cementowa stawu kolanowego</w:t>
            </w: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</w:tr>
      <w:tr w:rsidR="00BD797D" w:rsidRPr="00BD797D" w14:paraId="0D759DC7" w14:textId="77777777" w:rsidTr="0002684C">
        <w:trPr>
          <w:trHeight w:val="274"/>
        </w:trPr>
        <w:tc>
          <w:tcPr>
            <w:tcW w:w="583" w:type="dxa"/>
            <w:shd w:val="clear" w:color="auto" w:fill="auto"/>
            <w:noWrap/>
            <w:vAlign w:val="bottom"/>
          </w:tcPr>
          <w:p w14:paraId="2F7CDBC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3.1.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6408B543" w14:textId="62C93BFA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Element udowy anatomiczny</w:t>
            </w:r>
            <w:r w:rsidRPr="00DB35D5"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(prawy, lewy) w 5 rozmiarach (2, 3, 4, 5, 6), wykonany ze stopu CoCrMo oraz pokryty okładziną ceramiczną. </w:t>
            </w: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Element udowy anatomiczny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(prawy, lewy), tylno-stabilizowany, w 5 rozmiarach (2, 3, 4, 5, 6), wykonany ze stopu CoCrMo oraz pokryty okładziną ceramiczną</w:t>
            </w:r>
            <w:r w:rsidR="00DB35D5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1EC639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A74E59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156DCF45" w14:textId="77777777" w:rsidTr="0002684C">
        <w:trPr>
          <w:trHeight w:val="412"/>
        </w:trPr>
        <w:tc>
          <w:tcPr>
            <w:tcW w:w="583" w:type="dxa"/>
            <w:shd w:val="clear" w:color="auto" w:fill="auto"/>
            <w:noWrap/>
            <w:vAlign w:val="bottom"/>
          </w:tcPr>
          <w:p w14:paraId="74328EE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3.2. 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52A1ACFB" w14:textId="075D630D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Element piszczelowy uniwersalny</w:t>
            </w:r>
            <w:r w:rsidRPr="00DB35D5">
              <w:rPr>
                <w:rFonts w:ascii="Georgia" w:eastAsia="Times New Roman" w:hAnsi="Georgia" w:cs="Calibri"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 6 rozmiarach (2, 3, 4, 5, 6, 7), wykonany ze stopu CoCrMo oraz pokryty okładziną ceramiczną. Powierzchnia plateau wygładzona, umożliwiająca ruchy rotacyjne.</w:t>
            </w: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Element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piszczelowy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asymetryczny (prawy, lewy) w 6 rozmiarach (2, 3, 3,5, 4, 5, 6), wykonany ze stopu CoCrMo oraz pokryty okładziną ceramiczną</w:t>
            </w:r>
            <w:r w:rsidR="00DB35D5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75EA55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AB8DD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4A819BD2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30B55333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3.3.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374589CB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Wkładka polietylenowa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typu rotating platform o grubościach: 10, 12,5, 15, 17,5 i 20mm, wysoce dopasowana do elementu udowego. </w:t>
            </w: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Wkładka polietyleno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wa zatrzaskująca się w tacy piszczelowej, w wysokościach:10, 12,5, 15, 17,5 i 20mm.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C4086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8391E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41650539" w14:textId="77777777" w:rsidTr="0002684C">
        <w:trPr>
          <w:trHeight w:val="273"/>
        </w:trPr>
        <w:tc>
          <w:tcPr>
            <w:tcW w:w="583" w:type="dxa"/>
            <w:shd w:val="clear" w:color="auto" w:fill="auto"/>
            <w:noWrap/>
            <w:vAlign w:val="bottom"/>
          </w:tcPr>
          <w:p w14:paraId="6943A1A6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3.4.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629D5FC1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Ostrza do piły oscylacyjnej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6F5205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AA5AA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42234E93" w14:textId="77777777" w:rsidTr="0002684C">
        <w:trPr>
          <w:trHeight w:val="291"/>
        </w:trPr>
        <w:tc>
          <w:tcPr>
            <w:tcW w:w="583" w:type="dxa"/>
            <w:shd w:val="clear" w:color="auto" w:fill="auto"/>
            <w:noWrap/>
            <w:vAlign w:val="bottom"/>
          </w:tcPr>
          <w:p w14:paraId="5B8630E6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9621" w:type="dxa"/>
            <w:gridSpan w:val="3"/>
            <w:shd w:val="clear" w:color="auto" w:fill="auto"/>
            <w:vAlign w:val="bottom"/>
          </w:tcPr>
          <w:p w14:paraId="460ED58D" w14:textId="29BC2AD1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  <w14:ligatures w14:val="none"/>
              </w:rPr>
              <w:t>Endoproteza połowicza stawu kolanowego</w:t>
            </w:r>
            <w:r w:rsidRPr="00DB35D5">
              <w:rPr>
                <w:rFonts w:ascii="Georgia" w:eastAsia="Times New Roman" w:hAnsi="Georgia" w:cs="Calibri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</w:tr>
      <w:tr w:rsidR="00BD797D" w:rsidRPr="00BD797D" w14:paraId="4AACE4A8" w14:textId="77777777" w:rsidTr="0002684C">
        <w:trPr>
          <w:trHeight w:val="365"/>
        </w:trPr>
        <w:tc>
          <w:tcPr>
            <w:tcW w:w="583" w:type="dxa"/>
            <w:shd w:val="clear" w:color="auto" w:fill="auto"/>
            <w:noWrap/>
            <w:vAlign w:val="bottom"/>
          </w:tcPr>
          <w:p w14:paraId="5F8A3AC3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4.1.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54FD311E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Element udowy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cementowany i bezcementowy w 4 rozmiarach, wykonany ze stopu CoCrMo oraz pokryty okładziną ceramiczną, wyposażony w 2 bolce antyrotacyjne.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52236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25795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16ECB3CC" w14:textId="77777777" w:rsidTr="0002684C">
        <w:trPr>
          <w:trHeight w:val="691"/>
        </w:trPr>
        <w:tc>
          <w:tcPr>
            <w:tcW w:w="583" w:type="dxa"/>
            <w:shd w:val="clear" w:color="auto" w:fill="auto"/>
            <w:noWrap/>
            <w:vAlign w:val="bottom"/>
          </w:tcPr>
          <w:p w14:paraId="65CCEA01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4.2. 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013A1490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Element piszczelowy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cementowany i bezcementowy uniwersalny w 8 rozmiarach, wykonany ze stopu CoCrMo, zaopatrzony w płetwę antyrotacyjną i pokryty okładziną ceramiczną. Powierzchnia plateau wygładzona, umożliwiająca ruchy ślizgowe.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3396E1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3002EA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72FF7D6A" w14:textId="77777777" w:rsidTr="0002684C">
        <w:trPr>
          <w:trHeight w:val="183"/>
        </w:trPr>
        <w:tc>
          <w:tcPr>
            <w:tcW w:w="583" w:type="dxa"/>
            <w:shd w:val="clear" w:color="auto" w:fill="auto"/>
            <w:noWrap/>
            <w:vAlign w:val="bottom"/>
          </w:tcPr>
          <w:p w14:paraId="11BA60BE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4.3. 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361E2560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Wkładka polietylenowa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o grubości od 4 do 12mm, wysoce dopasowana do elementu udowego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8CB13C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783113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  <w:tr w:rsidR="00BD797D" w:rsidRPr="00BD797D" w14:paraId="45C8B5D3" w14:textId="77777777" w:rsidTr="0002684C">
        <w:trPr>
          <w:trHeight w:val="289"/>
        </w:trPr>
        <w:tc>
          <w:tcPr>
            <w:tcW w:w="583" w:type="dxa"/>
            <w:shd w:val="clear" w:color="auto" w:fill="auto"/>
            <w:noWrap/>
            <w:vAlign w:val="bottom"/>
          </w:tcPr>
          <w:p w14:paraId="4E7B51B4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4.4.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6BFA4C84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Recartic: </w:t>
            </w: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Implant częściowy powierzchni stawowej kości udowej stawu kolanowego, uzupełniający ubytki chrząstki stawowej.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5653E5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DD606B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20</w:t>
            </w:r>
          </w:p>
        </w:tc>
      </w:tr>
      <w:tr w:rsidR="00BD797D" w:rsidRPr="00BD797D" w14:paraId="5034EB97" w14:textId="77777777" w:rsidTr="0002684C">
        <w:trPr>
          <w:trHeight w:val="253"/>
        </w:trPr>
        <w:tc>
          <w:tcPr>
            <w:tcW w:w="583" w:type="dxa"/>
            <w:shd w:val="clear" w:color="auto" w:fill="auto"/>
            <w:noWrap/>
            <w:vAlign w:val="bottom"/>
          </w:tcPr>
          <w:p w14:paraId="3FF42809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 4.5.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14B0A695" w14:textId="77777777" w:rsidR="00BD797D" w:rsidRPr="00BD797D" w:rsidRDefault="00BD797D" w:rsidP="00BD797D">
            <w:pPr>
              <w:spacing w:after="0"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Ostrza do piły oscylacyjnej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F35647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szt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1CBD1" w14:textId="77777777" w:rsidR="00BD797D" w:rsidRPr="00BD797D" w:rsidRDefault="00BD797D" w:rsidP="00BD79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D797D">
              <w:rPr>
                <w:rFonts w:ascii="Georgia" w:eastAsia="Times New Roman" w:hAnsi="Georgia" w:cs="Calibri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40</w:t>
            </w:r>
          </w:p>
        </w:tc>
      </w:tr>
    </w:tbl>
    <w:p w14:paraId="193ED174" w14:textId="77777777" w:rsidR="00BD797D" w:rsidRPr="00BD797D" w:rsidRDefault="00BD797D" w:rsidP="00BD797D">
      <w:pPr>
        <w:spacing w:after="0" w:line="240" w:lineRule="auto"/>
        <w:rPr>
          <w:rFonts w:ascii="Georgia" w:eastAsia="Times New Roman" w:hAnsi="Georgia" w:cs="Arial CE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FB1EA15" w14:textId="77777777" w:rsidR="004036EA" w:rsidRPr="008D46BE" w:rsidRDefault="004036EA" w:rsidP="007B75AB">
      <w:pPr>
        <w:pStyle w:val="Tekstpodstawowy"/>
        <w:spacing w:after="0" w:line="360" w:lineRule="auto"/>
        <w:jc w:val="both"/>
        <w:rPr>
          <w:rFonts w:ascii="Georgia" w:hAnsi="Georgia" w:cs="Georgia"/>
          <w:bCs w:val="0"/>
          <w:i w:val="0"/>
          <w:iCs w:val="0"/>
          <w:color w:val="auto"/>
          <w:sz w:val="20"/>
          <w:szCs w:val="20"/>
          <w:u w:val="single"/>
          <w:lang w:val="pl-PL"/>
        </w:rPr>
      </w:pPr>
    </w:p>
    <w:p w14:paraId="476E031E" w14:textId="77777777" w:rsidR="004036EA" w:rsidRPr="008D46BE" w:rsidRDefault="004036EA" w:rsidP="007B75AB">
      <w:pPr>
        <w:pStyle w:val="Tekstpodstawowy"/>
        <w:spacing w:after="0" w:line="360" w:lineRule="auto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u w:val="single"/>
          <w:lang w:val="pl-PL"/>
        </w:rPr>
      </w:pPr>
      <w:r w:rsidRPr="008D46BE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u w:val="single"/>
          <w:lang w:val="pl-PL"/>
        </w:rPr>
        <w:t>I Wymagania dodatkowe:</w:t>
      </w:r>
    </w:p>
    <w:p w14:paraId="3490D6D7" w14:textId="543C4CBB" w:rsidR="004036EA" w:rsidRPr="007B75AB" w:rsidRDefault="004036EA" w:rsidP="007B75AB">
      <w:pPr>
        <w:pStyle w:val="Tekstpodstawowy"/>
        <w:spacing w:after="0" w:line="360" w:lineRule="auto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Wykonawca na czas trwania umowy w kosztach oferty zabezpieczy Zamawiającego w:</w:t>
      </w:r>
    </w:p>
    <w:p w14:paraId="4BB64040" w14:textId="7BAAD10A" w:rsidR="004036EA" w:rsidRPr="007B75AB" w:rsidRDefault="004036EA" w:rsidP="007B75AB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3 kpl. nap</w:t>
      </w:r>
      <w:r w:rsidR="007B75AB"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ę</w:t>
      </w: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dów niezbędnych do przeprowadzania zabiegów</w:t>
      </w:r>
      <w:r w:rsidR="00252775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.</w:t>
      </w:r>
      <w:r w:rsidR="007B75AB"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 </w:t>
      </w:r>
    </w:p>
    <w:p w14:paraId="30EF2D41" w14:textId="2351D26F" w:rsidR="004036EA" w:rsidRPr="007B75AB" w:rsidRDefault="004036EA" w:rsidP="007B75AB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Instrumentarium niezbędne do zakładania endoprotezy cementowej stawu biodrowego</w:t>
      </w:r>
      <w:r w:rsidR="00252775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.</w:t>
      </w:r>
    </w:p>
    <w:p w14:paraId="23D74900" w14:textId="7F9C9211" w:rsidR="004036EA" w:rsidRPr="007B75AB" w:rsidRDefault="007B75AB" w:rsidP="007B75AB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I</w:t>
      </w:r>
      <w:r w:rsidR="004036EA"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nst</w:t>
      </w: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rumentarium niezbędne do zakładania endoprotez bezcementowych stawu biodrowego</w:t>
      </w:r>
      <w:r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.</w:t>
      </w:r>
    </w:p>
    <w:p w14:paraId="7C56EB32" w14:textId="349CA5D0" w:rsidR="007B75AB" w:rsidRPr="007B75AB" w:rsidRDefault="007B75AB" w:rsidP="007B75AB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2</w:t>
      </w:r>
      <w:r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 </w:t>
      </w: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x instrumentarium niezbędne do zakładani endoprotez krótkotrzpieniowych stawu biodrowego.</w:t>
      </w:r>
    </w:p>
    <w:p w14:paraId="18393F68" w14:textId="7F98783A" w:rsidR="007B75AB" w:rsidRPr="007B75AB" w:rsidRDefault="007B75AB" w:rsidP="007B75AB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Instrumentarium do zakładania taśm tytanowych.</w:t>
      </w:r>
    </w:p>
    <w:p w14:paraId="71AC72D3" w14:textId="46804FE6" w:rsidR="007B75AB" w:rsidRPr="007B75AB" w:rsidRDefault="007B75AB" w:rsidP="007B75AB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Instrumentarium niezbędne do zakładania endoprotez bezcementowych stawu kolanowego.</w:t>
      </w:r>
    </w:p>
    <w:p w14:paraId="075DA8A0" w14:textId="1A1E0848" w:rsidR="007B75AB" w:rsidRPr="007B75AB" w:rsidRDefault="007B75AB" w:rsidP="007B75AB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7B75AB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Instrumentarium niezbędne do zakładania endoprotez cementowych stawu kolanowego.</w:t>
      </w:r>
    </w:p>
    <w:p w14:paraId="16C0121E" w14:textId="40009887" w:rsidR="007B75AB" w:rsidRDefault="007B75AB" w:rsidP="00695BD5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695BD5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2 szafy na implanty będące w depozycie na Bloku Operacyjnym (stalowe, jezdne)</w:t>
      </w:r>
    </w:p>
    <w:p w14:paraId="75F1A1C1" w14:textId="49216051" w:rsidR="004C6D6A" w:rsidRDefault="004C6D6A" w:rsidP="004C6D6A">
      <w:pPr>
        <w:pStyle w:val="Tekstpodstawowy"/>
        <w:spacing w:after="0" w:line="360" w:lineRule="auto"/>
        <w:ind w:left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i dostarczy </w:t>
      </w:r>
      <w:r w:rsidR="00EC37FE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w terminie </w:t>
      </w:r>
      <w:r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do 7 dni od dnia </w:t>
      </w:r>
      <w:r w:rsidR="00EC37FE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zawarcia</w:t>
      </w:r>
      <w:r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 umowy.</w:t>
      </w:r>
    </w:p>
    <w:p w14:paraId="63550755" w14:textId="47D92986" w:rsidR="005562ED" w:rsidRPr="005562ED" w:rsidRDefault="005562ED" w:rsidP="00695BD5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</w:pPr>
      <w:r w:rsidRPr="005562ED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Zamawiający wymaga utworzenia depozytu implantów na Bloku Operacyjnym </w:t>
      </w:r>
      <w:r w:rsidR="00EC37FE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w terminie </w:t>
      </w:r>
      <w:r w:rsidR="00695BD5" w:rsidRPr="005562ED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do 7 dni od dnia zawarcia umowy, depozyt </w:t>
      </w:r>
      <w:r w:rsidR="00252775" w:rsidRPr="005562ED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implantów będzie </w:t>
      </w:r>
      <w:r w:rsidR="00695BD5" w:rsidRPr="005562ED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uzupełni</w:t>
      </w:r>
      <w:r w:rsidR="00252775" w:rsidRPr="005562ED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any</w:t>
      </w:r>
      <w:r w:rsidR="00695BD5" w:rsidRPr="005562ED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 xml:space="preserve"> do 48 godzin od momentu wysłania karty zużycia</w:t>
      </w:r>
      <w:r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lang w:val="pl-PL"/>
        </w:rPr>
        <w:t xml:space="preserve">. </w:t>
      </w:r>
      <w:r w:rsidRPr="005562ED">
        <w:rPr>
          <w:rFonts w:ascii="Georgia" w:hAnsi="Georgia" w:cs="Georgia"/>
          <w:bCs w:val="0"/>
          <w:i w:val="0"/>
          <w:iCs w:val="0"/>
          <w:color w:val="FF0000"/>
          <w:sz w:val="20"/>
          <w:szCs w:val="20"/>
          <w:highlight w:val="yellow"/>
          <w:lang w:val="pl-PL"/>
        </w:rPr>
        <w:t>W przypadku dostaw na cito termin będzie wynosił 24 godziny od złożenia zamówienia w dni robocze, szczegóły do uzgodnienie z Oddziałową Bloku Operacyjnego.</w:t>
      </w:r>
    </w:p>
    <w:p w14:paraId="127263A9" w14:textId="77777777" w:rsidR="00BD797D" w:rsidRPr="00BD797D" w:rsidRDefault="00BD797D" w:rsidP="00BD797D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sz w:val="20"/>
          <w:szCs w:val="20"/>
          <w:u w:val="single"/>
          <w:lang w:eastAsia="ar-SA"/>
          <w14:ligatures w14:val="none"/>
        </w:rPr>
      </w:pPr>
    </w:p>
    <w:p w14:paraId="496615C6" w14:textId="77777777" w:rsidR="00BD797D" w:rsidRPr="00BD797D" w:rsidRDefault="00BD797D" w:rsidP="00BD797D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ar-SA"/>
          <w14:ligatures w14:val="none"/>
        </w:rPr>
      </w:pPr>
      <w:r w:rsidRPr="00BD797D">
        <w:rPr>
          <w:rFonts w:ascii="Georgia" w:eastAsia="Times New Roman" w:hAnsi="Georgia" w:cs="Georgia"/>
          <w:b/>
          <w:bCs/>
          <w:i/>
          <w:iCs/>
          <w:sz w:val="20"/>
          <w:szCs w:val="20"/>
          <w:u w:val="single"/>
          <w:lang w:eastAsia="ar-SA"/>
          <w14:ligatures w14:val="none"/>
        </w:rPr>
        <w:t>Niespełnienie jakiegokolwiek parametru będzie skutkowało odrzuceniem oferty</w:t>
      </w:r>
      <w:r w:rsidRPr="00BD797D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ar-SA"/>
          <w14:ligatures w14:val="none"/>
        </w:rPr>
        <w:t>.</w:t>
      </w:r>
    </w:p>
    <w:p w14:paraId="0438919F" w14:textId="77777777" w:rsidR="000B3B4B" w:rsidRDefault="000B3B4B"/>
    <w:p w14:paraId="5B9E7D65" w14:textId="77777777" w:rsidR="0022462B" w:rsidRDefault="0022462B"/>
    <w:p w14:paraId="32CFA468" w14:textId="77777777" w:rsidR="0022462B" w:rsidRDefault="0022462B" w:rsidP="0022462B">
      <w:pPr>
        <w:widowControl w:val="0"/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sz w:val="20"/>
          <w:szCs w:val="20"/>
          <w:lang w:eastAsia="ar-SA"/>
          <w14:ligatures w14:val="none"/>
        </w:rPr>
      </w:pPr>
    </w:p>
    <w:sectPr w:rsidR="0022462B" w:rsidSect="003E3B09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eorgia" w:hAnsi="Georgia" w:cs="Georgi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eorgia" w:hAnsi="Georgia" w:cs="Georgi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eorgia" w:hAnsi="Georgia" w:cs="Georgia"/>
        <w:b w:val="0"/>
        <w:bCs w:val="0"/>
        <w:sz w:val="20"/>
        <w:szCs w:val="20"/>
      </w:rPr>
    </w:lvl>
  </w:abstractNum>
  <w:abstractNum w:abstractNumId="1" w15:restartNumberingAfterBreak="0">
    <w:nsid w:val="21212A71"/>
    <w:multiLevelType w:val="multilevel"/>
    <w:tmpl w:val="6A247DC2"/>
    <w:name w:val="WW8Num27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strike w:val="0"/>
        <w:color w:val="FF000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F767404"/>
    <w:multiLevelType w:val="hybridMultilevel"/>
    <w:tmpl w:val="02561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64146"/>
    <w:multiLevelType w:val="multilevel"/>
    <w:tmpl w:val="3538EBD2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num w:numId="1" w16cid:durableId="1818063220">
    <w:abstractNumId w:val="1"/>
  </w:num>
  <w:num w:numId="2" w16cid:durableId="1292592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160577">
    <w:abstractNumId w:val="2"/>
  </w:num>
  <w:num w:numId="4" w16cid:durableId="147876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7D"/>
    <w:rsid w:val="00013D7C"/>
    <w:rsid w:val="000B3B4B"/>
    <w:rsid w:val="00113700"/>
    <w:rsid w:val="0022462B"/>
    <w:rsid w:val="00252775"/>
    <w:rsid w:val="002A57A3"/>
    <w:rsid w:val="003E3B09"/>
    <w:rsid w:val="004036EA"/>
    <w:rsid w:val="0043312C"/>
    <w:rsid w:val="00494246"/>
    <w:rsid w:val="004C6D6A"/>
    <w:rsid w:val="00511189"/>
    <w:rsid w:val="005562ED"/>
    <w:rsid w:val="005C28E0"/>
    <w:rsid w:val="00631791"/>
    <w:rsid w:val="00695BD5"/>
    <w:rsid w:val="007546EF"/>
    <w:rsid w:val="007B75AB"/>
    <w:rsid w:val="008443C5"/>
    <w:rsid w:val="008D46BE"/>
    <w:rsid w:val="00984698"/>
    <w:rsid w:val="009D491C"/>
    <w:rsid w:val="00A10FB1"/>
    <w:rsid w:val="00AF308F"/>
    <w:rsid w:val="00B04D71"/>
    <w:rsid w:val="00BD797D"/>
    <w:rsid w:val="00D34395"/>
    <w:rsid w:val="00D83A8E"/>
    <w:rsid w:val="00DB35D5"/>
    <w:rsid w:val="00DD6C4C"/>
    <w:rsid w:val="00DE09BC"/>
    <w:rsid w:val="00E45DA6"/>
    <w:rsid w:val="00EC37FE"/>
    <w:rsid w:val="00FB1C0C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C304"/>
  <w15:chartTrackingRefBased/>
  <w15:docId w15:val="{78C613BC-3D54-4E45-AE64-ABC3C77D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 Znak Znak,Body Text Char Znak Znak Znak,Body Text Char Znak,Tekst dymka Znak Znak Znak,Znak1"/>
    <w:basedOn w:val="Normalny"/>
    <w:link w:val="TekstpodstawowyZnak1"/>
    <w:rsid w:val="004036EA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4036EA"/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"/>
    <w:basedOn w:val="Domylnaczcionkaakapitu"/>
    <w:link w:val="Tekstpodstawowy"/>
    <w:rsid w:val="004036EA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754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1985</Words>
  <Characters>11914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 do SWZ</vt:lpstr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20</cp:revision>
  <cp:lastPrinted>2023-08-08T08:42:00Z</cp:lastPrinted>
  <dcterms:created xsi:type="dcterms:W3CDTF">2023-08-03T09:35:00Z</dcterms:created>
  <dcterms:modified xsi:type="dcterms:W3CDTF">2023-08-11T08:44:00Z</dcterms:modified>
</cp:coreProperties>
</file>