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EDF" w14:textId="77777777" w:rsidR="00DD3738" w:rsidRDefault="00DD3738" w:rsidP="00DD3738">
      <w:pPr>
        <w:keepNext/>
        <w:keepLines/>
        <w:spacing w:after="0"/>
        <w:ind w:left="284" w:right="1"/>
        <w:jc w:val="center"/>
        <w:outlineLvl w:val="1"/>
        <w:rPr>
          <w:rFonts w:ascii="Calibri" w:eastAsia="Calibri" w:hAnsi="Calibri" w:cs="Calibri"/>
          <w:color w:val="000000"/>
          <w:sz w:val="40"/>
          <w:lang w:eastAsia="pl-PL"/>
        </w:rPr>
      </w:pPr>
      <w:r>
        <w:rPr>
          <w:rFonts w:ascii="Calibri" w:eastAsia="Calibri" w:hAnsi="Calibri" w:cs="Calibri"/>
          <w:color w:val="000000"/>
          <w:sz w:val="40"/>
          <w:lang w:eastAsia="pl-PL"/>
        </w:rPr>
        <w:t xml:space="preserve">                                                             </w:t>
      </w:r>
      <w:r w:rsidRPr="00F945E0">
        <w:rPr>
          <w:rFonts w:ascii="Arial" w:eastAsia="Calibri" w:hAnsi="Arial" w:cs="Times New Roman"/>
          <w:noProof/>
          <w:sz w:val="24"/>
          <w:szCs w:val="24"/>
          <w:lang w:eastAsia="pl-PL"/>
        </w:rPr>
        <w:drawing>
          <wp:inline distT="0" distB="0" distL="0" distR="0" wp14:anchorId="7B8FB9FB" wp14:editId="53DED4C8">
            <wp:extent cx="1047750" cy="581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581025"/>
                    </a:xfrm>
                    <a:prstGeom prst="rect">
                      <a:avLst/>
                    </a:prstGeom>
                    <a:noFill/>
                    <a:ln>
                      <a:noFill/>
                    </a:ln>
                  </pic:spPr>
                </pic:pic>
              </a:graphicData>
            </a:graphic>
          </wp:inline>
        </w:drawing>
      </w:r>
      <w:r w:rsidRPr="00F945E0">
        <w:rPr>
          <w:rFonts w:ascii="Arial" w:eastAsia="Calibri" w:hAnsi="Arial" w:cs="Times New Roman"/>
          <w:noProof/>
          <w:sz w:val="24"/>
          <w:szCs w:val="24"/>
          <w:lang w:eastAsia="pl-PL"/>
        </w:rPr>
        <w:drawing>
          <wp:inline distT="0" distB="0" distL="0" distR="0" wp14:anchorId="2695ED93" wp14:editId="60C7EFF9">
            <wp:extent cx="834887" cy="599899"/>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442" cy="610357"/>
                    </a:xfrm>
                    <a:prstGeom prst="rect">
                      <a:avLst/>
                    </a:prstGeom>
                    <a:noFill/>
                    <a:ln>
                      <a:noFill/>
                    </a:ln>
                  </pic:spPr>
                </pic:pic>
              </a:graphicData>
            </a:graphic>
          </wp:inline>
        </w:drawing>
      </w:r>
    </w:p>
    <w:p w14:paraId="4BD56B13" w14:textId="77777777" w:rsidR="00DD3738" w:rsidRPr="00FD557D" w:rsidRDefault="00DD3738" w:rsidP="00DD3738">
      <w:pPr>
        <w:keepNext/>
        <w:keepLines/>
        <w:spacing w:after="0"/>
        <w:ind w:left="284" w:right="1"/>
        <w:jc w:val="center"/>
        <w:outlineLvl w:val="1"/>
        <w:rPr>
          <w:rFonts w:ascii="Calibri" w:eastAsia="Calibri" w:hAnsi="Calibri" w:cs="Calibri"/>
          <w:color w:val="000000"/>
          <w:sz w:val="40"/>
          <w:lang w:eastAsia="pl-PL"/>
        </w:rPr>
      </w:pPr>
      <w:r w:rsidRPr="00FD557D">
        <w:rPr>
          <w:rFonts w:ascii="Calibri" w:eastAsia="Calibri" w:hAnsi="Calibri" w:cs="Calibri"/>
          <w:color w:val="000000"/>
          <w:sz w:val="40"/>
          <w:lang w:eastAsia="pl-PL"/>
        </w:rPr>
        <w:t>GMINA TORZYM</w:t>
      </w:r>
    </w:p>
    <w:p w14:paraId="55799E7A" w14:textId="77777777" w:rsidR="00DD3738" w:rsidRPr="00FD557D" w:rsidRDefault="00DD3738" w:rsidP="00DD3738">
      <w:pPr>
        <w:spacing w:after="3"/>
        <w:ind w:left="57" w:right="700" w:hanging="5"/>
        <w:jc w:val="center"/>
        <w:rPr>
          <w:rFonts w:ascii="Calibri" w:eastAsia="Calibri" w:hAnsi="Calibri" w:cs="Calibri"/>
          <w:color w:val="000000"/>
          <w:sz w:val="24"/>
          <w:lang w:eastAsia="pl-PL"/>
        </w:rPr>
      </w:pPr>
      <w:r w:rsidRPr="00FD557D">
        <w:rPr>
          <w:rFonts w:ascii="Calibri" w:eastAsia="Calibri" w:hAnsi="Calibri" w:cs="Calibri"/>
          <w:color w:val="000000"/>
          <w:sz w:val="28"/>
          <w:lang w:eastAsia="pl-PL"/>
        </w:rPr>
        <w:t>ul. Wojska Polskiego 32, 66-235 Torzym</w:t>
      </w:r>
    </w:p>
    <w:p w14:paraId="35C1A1B6" w14:textId="77777777" w:rsidR="00DD3738" w:rsidRPr="00FD557D" w:rsidRDefault="00DD3738" w:rsidP="00DD3738">
      <w:pPr>
        <w:spacing w:after="0"/>
        <w:ind w:left="101" w:right="700" w:hanging="10"/>
        <w:jc w:val="center"/>
        <w:rPr>
          <w:rFonts w:ascii="Calibri" w:eastAsia="Calibri" w:hAnsi="Calibri" w:cs="Calibri"/>
          <w:color w:val="000000"/>
          <w:sz w:val="24"/>
          <w:lang w:eastAsia="pl-PL"/>
        </w:rPr>
      </w:pPr>
      <w:r w:rsidRPr="00FD557D">
        <w:rPr>
          <w:rFonts w:ascii="Calibri" w:eastAsia="Calibri" w:hAnsi="Calibri" w:cs="Calibri"/>
          <w:color w:val="000000"/>
          <w:sz w:val="24"/>
          <w:lang w:eastAsia="pl-PL"/>
        </w:rPr>
        <w:t>NIP: 927-14-52-983, REGON: 970770439</w:t>
      </w:r>
    </w:p>
    <w:p w14:paraId="60659277" w14:textId="77777777" w:rsidR="00DD3738" w:rsidRPr="00FD557D" w:rsidRDefault="00DD3738" w:rsidP="00DD3738">
      <w:pPr>
        <w:spacing w:after="349"/>
        <w:ind w:left="3538" w:right="700" w:hanging="3396"/>
        <w:rPr>
          <w:rFonts w:ascii="Calibri" w:eastAsia="Calibri" w:hAnsi="Calibri" w:cs="Calibri"/>
          <w:color w:val="000000"/>
          <w:sz w:val="24"/>
          <w:lang w:eastAsia="pl-PL"/>
        </w:rPr>
      </w:pPr>
    </w:p>
    <w:p w14:paraId="33B0C6C8" w14:textId="77777777" w:rsidR="00DD3738" w:rsidRPr="00FD557D" w:rsidRDefault="00DD3738" w:rsidP="00DD3738">
      <w:pPr>
        <w:spacing w:after="0"/>
        <w:ind w:left="259" w:right="700"/>
        <w:jc w:val="center"/>
        <w:rPr>
          <w:rFonts w:ascii="Calibri" w:eastAsia="Calibri" w:hAnsi="Calibri" w:cs="Calibri"/>
          <w:color w:val="000000"/>
          <w:sz w:val="24"/>
          <w:lang w:eastAsia="pl-PL"/>
        </w:rPr>
      </w:pPr>
      <w:r w:rsidRPr="00FD557D">
        <w:rPr>
          <w:rFonts w:ascii="Calibri" w:eastAsia="Calibri" w:hAnsi="Calibri" w:cs="Calibri"/>
          <w:color w:val="000000"/>
          <w:sz w:val="48"/>
          <w:lang w:eastAsia="pl-PL"/>
        </w:rPr>
        <w:t>SPECYFIKACJA WARUNKÓW ZAMÓWIENIA</w:t>
      </w:r>
    </w:p>
    <w:p w14:paraId="1FC6C18C" w14:textId="77777777" w:rsidR="00DD3738" w:rsidRPr="00FD557D" w:rsidRDefault="00DD3738" w:rsidP="00DD3738">
      <w:pPr>
        <w:spacing w:after="0"/>
        <w:ind w:left="341" w:right="700" w:hanging="10"/>
        <w:jc w:val="center"/>
        <w:rPr>
          <w:rFonts w:ascii="Calibri" w:eastAsia="Calibri" w:hAnsi="Calibri" w:cs="Calibri"/>
          <w:color w:val="000000"/>
          <w:sz w:val="24"/>
          <w:lang w:eastAsia="pl-PL"/>
        </w:rPr>
      </w:pPr>
      <w:r w:rsidRPr="00FD557D">
        <w:rPr>
          <w:rFonts w:ascii="Calibri" w:eastAsia="Calibri" w:hAnsi="Calibri" w:cs="Calibri"/>
          <w:color w:val="000000"/>
          <w:sz w:val="50"/>
          <w:lang w:eastAsia="pl-PL"/>
        </w:rPr>
        <w:t>(SWZ)</w:t>
      </w:r>
    </w:p>
    <w:p w14:paraId="26FBD800" w14:textId="77777777" w:rsidR="00DD3738" w:rsidRPr="00FD557D" w:rsidRDefault="00DD3738" w:rsidP="00DD3738">
      <w:pPr>
        <w:spacing w:after="3" w:line="262" w:lineRule="auto"/>
        <w:ind w:left="2914" w:right="700" w:hanging="1632"/>
        <w:jc w:val="both"/>
        <w:rPr>
          <w:rFonts w:ascii="Calibri" w:eastAsia="Calibri" w:hAnsi="Calibri" w:cs="Calibri"/>
          <w:color w:val="000000"/>
          <w:sz w:val="24"/>
          <w:lang w:eastAsia="pl-PL"/>
        </w:rPr>
      </w:pPr>
      <w:r w:rsidRPr="00FD557D">
        <w:rPr>
          <w:rFonts w:ascii="Calibri" w:eastAsia="Calibri" w:hAnsi="Calibri" w:cs="Calibri"/>
          <w:color w:val="000000"/>
          <w:sz w:val="26"/>
          <w:lang w:eastAsia="pl-PL"/>
        </w:rPr>
        <w:t>POSTĘPOWANIE PROWADZONE W TRYBIE PODSTAWOWOWYM BEZ PRZEPROWADZENIA NEGOCJACJI,</w:t>
      </w:r>
    </w:p>
    <w:p w14:paraId="269A3E0F" w14:textId="77777777" w:rsidR="00DD3738" w:rsidRPr="00FD557D" w:rsidRDefault="00DD3738" w:rsidP="00DD3738">
      <w:pPr>
        <w:spacing w:after="468" w:line="250" w:lineRule="auto"/>
        <w:ind w:left="2146" w:right="700" w:hanging="173"/>
        <w:jc w:val="center"/>
        <w:rPr>
          <w:rFonts w:ascii="Calibri" w:eastAsia="Calibri" w:hAnsi="Calibri" w:cs="Calibri"/>
          <w:color w:val="000000"/>
          <w:sz w:val="24"/>
          <w:lang w:eastAsia="pl-PL"/>
        </w:rPr>
      </w:pPr>
      <w:r w:rsidRPr="00FD557D">
        <w:rPr>
          <w:rFonts w:ascii="Calibri" w:eastAsia="Calibri" w:hAnsi="Calibri" w:cs="Calibri"/>
          <w:color w:val="000000"/>
          <w:sz w:val="24"/>
          <w:lang w:eastAsia="pl-PL"/>
        </w:rPr>
        <w:t>O WARTOŚCI ZAMÓWIENIA NIEPRZEKRACZAJĄCEJ 5 382 000 EURO, KTÓREGO PRZEDMIOTEM JEST:</w:t>
      </w:r>
    </w:p>
    <w:p w14:paraId="064B98EC" w14:textId="77777777" w:rsidR="00DD3738" w:rsidRDefault="00DD3738" w:rsidP="00DD3738">
      <w:pPr>
        <w:spacing w:after="4" w:line="240" w:lineRule="auto"/>
        <w:ind w:left="380" w:right="697"/>
        <w:jc w:val="both"/>
        <w:rPr>
          <w:rFonts w:ascii="Calibri" w:eastAsia="Calibri" w:hAnsi="Calibri" w:cs="Calibri"/>
          <w:b/>
          <w:bCs/>
          <w:color w:val="000000"/>
          <w:sz w:val="48"/>
          <w:szCs w:val="48"/>
          <w:lang w:eastAsia="pl-PL"/>
        </w:rPr>
      </w:pPr>
      <w:bookmarkStart w:id="0" w:name="_Hlk105137816"/>
      <w:bookmarkStart w:id="1" w:name="_Hlk105139790"/>
      <w:r w:rsidRPr="00FD557D">
        <w:rPr>
          <w:rFonts w:ascii="Calibri" w:eastAsia="Calibri" w:hAnsi="Calibri" w:cs="Calibri"/>
          <w:b/>
          <w:bCs/>
          <w:color w:val="000000"/>
          <w:sz w:val="48"/>
          <w:szCs w:val="48"/>
          <w:lang w:eastAsia="pl-PL"/>
        </w:rPr>
        <w:t>„Budowa kanalizacji grawitacyjno-tłocznej w Grabowie, Prześlicach i Kownatach Etap I.”</w:t>
      </w:r>
      <w:bookmarkEnd w:id="0"/>
      <w:r>
        <w:rPr>
          <w:rFonts w:ascii="Calibri" w:eastAsia="Calibri" w:hAnsi="Calibri" w:cs="Calibri"/>
          <w:b/>
          <w:bCs/>
          <w:color w:val="000000"/>
          <w:sz w:val="48"/>
          <w:szCs w:val="48"/>
          <w:lang w:eastAsia="pl-PL"/>
        </w:rPr>
        <w:t xml:space="preserve"> w formule – zaprojektuj i wybuduj.</w:t>
      </w:r>
    </w:p>
    <w:p w14:paraId="1D36568D" w14:textId="77777777" w:rsidR="00DD3738" w:rsidRPr="00FD557D" w:rsidRDefault="00DD3738" w:rsidP="00DD3738">
      <w:pPr>
        <w:spacing w:after="4" w:line="267" w:lineRule="auto"/>
        <w:ind w:right="700"/>
        <w:jc w:val="both"/>
        <w:rPr>
          <w:rFonts w:ascii="Calibri" w:eastAsia="Calibri" w:hAnsi="Calibri" w:cs="Calibri"/>
          <w:color w:val="000000"/>
          <w:sz w:val="48"/>
          <w:szCs w:val="48"/>
          <w:lang w:eastAsia="pl-PL"/>
        </w:rPr>
      </w:pPr>
    </w:p>
    <w:bookmarkEnd w:id="1"/>
    <w:p w14:paraId="48A31745" w14:textId="77777777" w:rsidR="00DD3738" w:rsidRPr="00FD557D" w:rsidRDefault="00DD3738" w:rsidP="00DD3738">
      <w:pPr>
        <w:spacing w:after="3" w:line="262" w:lineRule="auto"/>
        <w:ind w:left="28" w:right="700"/>
        <w:jc w:val="both"/>
        <w:rPr>
          <w:rFonts w:ascii="Calibri" w:eastAsia="Calibri" w:hAnsi="Calibri" w:cs="Calibri"/>
          <w:color w:val="000000"/>
          <w:sz w:val="24"/>
          <w:lang w:eastAsia="pl-PL"/>
        </w:rPr>
      </w:pPr>
      <w:r w:rsidRPr="00FD557D">
        <w:rPr>
          <w:rFonts w:ascii="Calibri" w:eastAsia="Calibri" w:hAnsi="Calibri" w:cs="Calibri"/>
          <w:color w:val="000000"/>
          <w:sz w:val="26"/>
          <w:lang w:eastAsia="pl-PL"/>
        </w:rPr>
        <w:t xml:space="preserve">Znak postępowania: </w:t>
      </w:r>
      <w:r>
        <w:rPr>
          <w:rFonts w:ascii="Calibri" w:eastAsia="Calibri" w:hAnsi="Calibri" w:cs="Calibri"/>
          <w:color w:val="000000"/>
          <w:sz w:val="26"/>
          <w:lang w:eastAsia="pl-PL"/>
        </w:rPr>
        <w:t>BGN.II</w:t>
      </w:r>
      <w:r w:rsidRPr="00FD557D">
        <w:rPr>
          <w:rFonts w:ascii="Calibri" w:eastAsia="Calibri" w:hAnsi="Calibri" w:cs="Calibri"/>
          <w:color w:val="000000"/>
          <w:sz w:val="26"/>
          <w:lang w:eastAsia="pl-PL"/>
        </w:rPr>
        <w:t>.27</w:t>
      </w:r>
      <w:r>
        <w:rPr>
          <w:rFonts w:ascii="Calibri" w:eastAsia="Calibri" w:hAnsi="Calibri" w:cs="Calibri"/>
          <w:color w:val="000000"/>
          <w:sz w:val="26"/>
          <w:lang w:eastAsia="pl-PL"/>
        </w:rPr>
        <w:t>1.1</w:t>
      </w:r>
      <w:r w:rsidRPr="00FD557D">
        <w:rPr>
          <w:rFonts w:ascii="Calibri" w:eastAsia="Calibri" w:hAnsi="Calibri" w:cs="Calibri"/>
          <w:color w:val="000000"/>
          <w:sz w:val="26"/>
          <w:lang w:eastAsia="pl-PL"/>
        </w:rPr>
        <w:t>.202</w:t>
      </w:r>
      <w:r>
        <w:rPr>
          <w:rFonts w:ascii="Calibri" w:eastAsia="Calibri" w:hAnsi="Calibri" w:cs="Calibri"/>
          <w:color w:val="000000"/>
          <w:sz w:val="26"/>
          <w:lang w:eastAsia="pl-PL"/>
        </w:rPr>
        <w:t>3</w:t>
      </w:r>
    </w:p>
    <w:p w14:paraId="33C086D0" w14:textId="77777777" w:rsidR="00DD3738" w:rsidRPr="00FD557D" w:rsidRDefault="00DD3738" w:rsidP="00DD3738">
      <w:pPr>
        <w:spacing w:after="451" w:line="265" w:lineRule="auto"/>
        <w:ind w:left="10" w:right="700" w:hanging="10"/>
        <w:jc w:val="right"/>
        <w:rPr>
          <w:rFonts w:ascii="Calibri" w:eastAsia="Calibri" w:hAnsi="Calibri" w:cs="Calibri"/>
          <w:color w:val="000000"/>
          <w:sz w:val="24"/>
          <w:lang w:eastAsia="pl-PL"/>
        </w:rPr>
      </w:pPr>
      <w:r w:rsidRPr="00FD557D">
        <w:rPr>
          <w:rFonts w:ascii="Calibri" w:eastAsia="Calibri" w:hAnsi="Calibri" w:cs="Calibri"/>
          <w:color w:val="000000"/>
          <w:sz w:val="24"/>
          <w:lang w:eastAsia="pl-PL"/>
        </w:rPr>
        <w:t>Zatwierdzam:</w:t>
      </w:r>
    </w:p>
    <w:p w14:paraId="7C009DBE" w14:textId="77777777" w:rsidR="00DD3738" w:rsidRPr="00FD557D" w:rsidRDefault="00DD3738" w:rsidP="00DD3738">
      <w:pPr>
        <w:spacing w:after="164" w:line="265" w:lineRule="auto"/>
        <w:ind w:left="10" w:right="700" w:hanging="10"/>
        <w:jc w:val="right"/>
        <w:rPr>
          <w:rFonts w:ascii="Calibri" w:eastAsia="Calibri" w:hAnsi="Calibri" w:cs="Calibri"/>
          <w:color w:val="000000"/>
          <w:sz w:val="24"/>
          <w:lang w:eastAsia="pl-PL"/>
        </w:rPr>
      </w:pPr>
      <w:r w:rsidRPr="00FD557D">
        <w:rPr>
          <w:rFonts w:ascii="Calibri" w:eastAsia="Calibri" w:hAnsi="Calibri" w:cs="Calibri"/>
          <w:color w:val="000000"/>
          <w:sz w:val="24"/>
          <w:lang w:eastAsia="pl-PL"/>
        </w:rPr>
        <w:t xml:space="preserve">Burmistrz </w:t>
      </w:r>
      <w:r>
        <w:rPr>
          <w:rFonts w:ascii="Calibri" w:eastAsia="Calibri" w:hAnsi="Calibri" w:cs="Calibri"/>
          <w:color w:val="000000"/>
          <w:sz w:val="24"/>
          <w:lang w:eastAsia="pl-PL"/>
        </w:rPr>
        <w:t xml:space="preserve">Miasta i </w:t>
      </w:r>
      <w:r w:rsidRPr="00FD557D">
        <w:rPr>
          <w:rFonts w:ascii="Calibri" w:eastAsia="Calibri" w:hAnsi="Calibri" w:cs="Calibri"/>
          <w:color w:val="000000"/>
          <w:sz w:val="24"/>
          <w:lang w:eastAsia="pl-PL"/>
        </w:rPr>
        <w:t xml:space="preserve">Gminy </w:t>
      </w:r>
      <w:r>
        <w:rPr>
          <w:rFonts w:ascii="Calibri" w:eastAsia="Calibri" w:hAnsi="Calibri" w:cs="Calibri"/>
          <w:color w:val="000000"/>
          <w:sz w:val="24"/>
          <w:lang w:eastAsia="pl-PL"/>
        </w:rPr>
        <w:t>Torzym</w:t>
      </w:r>
    </w:p>
    <w:p w14:paraId="3EB08D77" w14:textId="77777777" w:rsidR="00DD3738" w:rsidRDefault="00DD3738" w:rsidP="00DD3738">
      <w:pPr>
        <w:spacing w:after="50" w:line="265" w:lineRule="auto"/>
        <w:ind w:left="10" w:right="700" w:hanging="10"/>
        <w:jc w:val="center"/>
        <w:rPr>
          <w:rFonts w:ascii="Calibri" w:eastAsia="Calibri" w:hAnsi="Calibri" w:cs="Calibri"/>
          <w:color w:val="000000"/>
          <w:sz w:val="24"/>
          <w:lang w:eastAsia="pl-PL"/>
        </w:rPr>
      </w:pPr>
      <w:r>
        <w:rPr>
          <w:rFonts w:ascii="Calibri" w:eastAsia="Calibri" w:hAnsi="Calibri" w:cs="Calibri"/>
          <w:color w:val="000000"/>
          <w:sz w:val="24"/>
          <w:lang w:eastAsia="pl-PL"/>
        </w:rPr>
        <w:t xml:space="preserve">                                                                                                  </w:t>
      </w:r>
      <w:r w:rsidRPr="00FD557D">
        <w:rPr>
          <w:rFonts w:ascii="Calibri" w:eastAsia="Calibri" w:hAnsi="Calibri" w:cs="Calibri"/>
          <w:color w:val="000000"/>
          <w:sz w:val="24"/>
          <w:lang w:eastAsia="pl-PL"/>
        </w:rPr>
        <w:t xml:space="preserve">/-/ </w:t>
      </w:r>
      <w:r>
        <w:rPr>
          <w:rFonts w:ascii="Calibri" w:eastAsia="Calibri" w:hAnsi="Calibri" w:cs="Calibri"/>
          <w:color w:val="000000"/>
          <w:sz w:val="24"/>
          <w:lang w:eastAsia="pl-PL"/>
        </w:rPr>
        <w:t>Ryszard Stanulewicz</w:t>
      </w:r>
    </w:p>
    <w:p w14:paraId="162FE96C" w14:textId="77777777" w:rsidR="00DD3738" w:rsidRPr="00FD557D" w:rsidRDefault="00DD3738" w:rsidP="00DD3738">
      <w:pPr>
        <w:spacing w:after="50" w:line="265" w:lineRule="auto"/>
        <w:ind w:left="10" w:right="700" w:hanging="10"/>
        <w:jc w:val="center"/>
        <w:rPr>
          <w:rFonts w:ascii="Calibri" w:eastAsia="Calibri" w:hAnsi="Calibri" w:cs="Calibri"/>
          <w:color w:val="000000"/>
          <w:sz w:val="24"/>
          <w:lang w:eastAsia="pl-PL"/>
        </w:rPr>
      </w:pPr>
    </w:p>
    <w:p w14:paraId="60287F09" w14:textId="76317DD9" w:rsidR="00DD3738" w:rsidRDefault="00DD3738" w:rsidP="00D329BA">
      <w:pPr>
        <w:spacing w:after="51"/>
        <w:ind w:right="700"/>
        <w:rPr>
          <w:rFonts w:ascii="Calibri" w:eastAsia="Calibri" w:hAnsi="Calibri" w:cs="Calibri"/>
          <w:color w:val="000000"/>
          <w:sz w:val="16"/>
          <w:lang w:eastAsia="pl-PL"/>
        </w:rPr>
      </w:pPr>
      <w:r>
        <w:rPr>
          <w:rFonts w:ascii="Calibri" w:eastAsia="Calibri" w:hAnsi="Calibri" w:cs="Calibri"/>
          <w:noProof/>
          <w:color w:val="000000"/>
          <w:lang w:eastAsia="pl-PL"/>
        </w:rPr>
        <w:t xml:space="preserve">                                                                                                             </w:t>
      </w:r>
    </w:p>
    <w:p w14:paraId="0C9E779B" w14:textId="77777777" w:rsidR="00DD3738" w:rsidRDefault="00DD3738" w:rsidP="00DD3738">
      <w:pPr>
        <w:spacing w:after="0" w:line="486" w:lineRule="auto"/>
        <w:ind w:left="2774" w:right="700" w:firstLine="3180"/>
        <w:rPr>
          <w:rFonts w:ascii="Calibri" w:eastAsia="Calibri" w:hAnsi="Calibri" w:cs="Calibri"/>
          <w:color w:val="000000"/>
          <w:sz w:val="16"/>
          <w:lang w:eastAsia="pl-PL"/>
        </w:rPr>
      </w:pPr>
    </w:p>
    <w:p w14:paraId="365F2809" w14:textId="55CF67C9" w:rsidR="00DD3738" w:rsidRPr="00FD557D" w:rsidRDefault="00DD3738" w:rsidP="00DD3738">
      <w:pPr>
        <w:spacing w:after="0" w:line="486" w:lineRule="auto"/>
        <w:ind w:right="700" w:firstLine="5529"/>
        <w:rPr>
          <w:rFonts w:ascii="Calibri" w:eastAsia="Calibri" w:hAnsi="Calibri" w:cs="Calibri"/>
          <w:color w:val="000000"/>
          <w:sz w:val="20"/>
          <w:szCs w:val="20"/>
          <w:lang w:eastAsia="pl-PL"/>
        </w:rPr>
      </w:pPr>
      <w:r>
        <w:rPr>
          <w:rFonts w:ascii="Calibri" w:eastAsia="Calibri" w:hAnsi="Calibri" w:cs="Calibri"/>
          <w:color w:val="000000"/>
          <w:sz w:val="20"/>
          <w:szCs w:val="20"/>
          <w:lang w:eastAsia="pl-PL"/>
        </w:rPr>
        <w:t>Torzym</w:t>
      </w:r>
      <w:r w:rsidRPr="00FD557D">
        <w:rPr>
          <w:rFonts w:ascii="Calibri" w:eastAsia="Calibri" w:hAnsi="Calibri" w:cs="Calibri"/>
          <w:color w:val="000000"/>
          <w:sz w:val="20"/>
          <w:szCs w:val="20"/>
          <w:lang w:eastAsia="pl-PL"/>
        </w:rPr>
        <w:t xml:space="preserve">, dnia </w:t>
      </w:r>
      <w:r w:rsidR="00B1682E">
        <w:rPr>
          <w:rFonts w:ascii="Calibri" w:eastAsia="Calibri" w:hAnsi="Calibri" w:cs="Calibri"/>
          <w:color w:val="000000"/>
          <w:sz w:val="20"/>
          <w:szCs w:val="20"/>
          <w:lang w:eastAsia="pl-PL"/>
        </w:rPr>
        <w:t>13.03.</w:t>
      </w:r>
      <w:r w:rsidRPr="00FD557D">
        <w:rPr>
          <w:rFonts w:ascii="Calibri" w:eastAsia="Calibri" w:hAnsi="Calibri" w:cs="Calibri"/>
          <w:color w:val="000000"/>
          <w:sz w:val="20"/>
          <w:szCs w:val="20"/>
          <w:lang w:eastAsia="pl-PL"/>
        </w:rPr>
        <w:t>202</w:t>
      </w:r>
      <w:r>
        <w:rPr>
          <w:rFonts w:ascii="Calibri" w:eastAsia="Calibri" w:hAnsi="Calibri" w:cs="Calibri"/>
          <w:color w:val="000000"/>
          <w:sz w:val="20"/>
          <w:szCs w:val="20"/>
          <w:lang w:eastAsia="pl-PL"/>
        </w:rPr>
        <w:t>3</w:t>
      </w:r>
      <w:r w:rsidRPr="00FD557D">
        <w:rPr>
          <w:rFonts w:ascii="Calibri" w:eastAsia="Calibri" w:hAnsi="Calibri" w:cs="Calibri"/>
          <w:color w:val="000000"/>
          <w:sz w:val="20"/>
          <w:szCs w:val="20"/>
          <w:lang w:eastAsia="pl-PL"/>
        </w:rPr>
        <w:t xml:space="preserve"> r.</w:t>
      </w:r>
    </w:p>
    <w:p w14:paraId="6DE4F78D" w14:textId="4586D6A9" w:rsidR="00FD557D" w:rsidRPr="001049E0" w:rsidRDefault="00FD557D" w:rsidP="004150DC">
      <w:pPr>
        <w:spacing w:after="0" w:line="240" w:lineRule="auto"/>
        <w:ind w:left="57" w:right="697" w:hanging="6"/>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lastRenderedPageBreak/>
        <w:t>1 . NAZWA ORAZ ADRES ZAMAWIAJĄCEGO, NUMER TELEFONU, ADRES POCZTY ELEKTRONICZNEJ ORAZ STRONY INTERNETOWEJ PROWADZONEGO</w:t>
      </w:r>
      <w:r w:rsidR="004150DC"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 xml:space="preserve">POSTĘPOWANIA </w:t>
      </w:r>
    </w:p>
    <w:p w14:paraId="60E5F8A5" w14:textId="77777777" w:rsidR="004150DC" w:rsidRPr="001049E0" w:rsidRDefault="004150DC" w:rsidP="004150DC">
      <w:pPr>
        <w:spacing w:after="0" w:line="240" w:lineRule="auto"/>
        <w:ind w:left="57" w:right="697" w:hanging="6"/>
        <w:jc w:val="both"/>
        <w:rPr>
          <w:rFonts w:eastAsia="Calibri" w:cstheme="minorHAnsi"/>
          <w:b/>
          <w:bCs/>
          <w:color w:val="000000"/>
          <w:sz w:val="24"/>
          <w:szCs w:val="24"/>
          <w:lang w:eastAsia="pl-PL"/>
        </w:rPr>
      </w:pPr>
    </w:p>
    <w:p w14:paraId="21DAE6BF" w14:textId="2E0D2B75" w:rsidR="00FD557D" w:rsidRPr="001049E0" w:rsidRDefault="00FD557D" w:rsidP="00FD557D">
      <w:pPr>
        <w:spacing w:after="44" w:line="262" w:lineRule="auto"/>
        <w:ind w:left="450" w:right="700" w:hanging="422"/>
        <w:jc w:val="both"/>
        <w:rPr>
          <w:rFonts w:eastAsia="Calibri" w:cstheme="minorHAnsi"/>
          <w:color w:val="000000"/>
          <w:sz w:val="24"/>
          <w:szCs w:val="24"/>
          <w:lang w:eastAsia="pl-PL"/>
        </w:rPr>
      </w:pPr>
      <w:r w:rsidRPr="001049E0">
        <w:rPr>
          <w:rFonts w:eastAsia="Calibri" w:cstheme="minorHAnsi"/>
          <w:color w:val="000000"/>
          <w:sz w:val="24"/>
          <w:szCs w:val="24"/>
          <w:lang w:eastAsia="pl-PL"/>
        </w:rPr>
        <w:t>GMINA TORZYM</w:t>
      </w:r>
    </w:p>
    <w:p w14:paraId="67AA1D34" w14:textId="563C1B23" w:rsidR="00FD557D" w:rsidRPr="001049E0" w:rsidRDefault="00FD557D" w:rsidP="00FD557D">
      <w:pPr>
        <w:spacing w:after="44" w:line="262" w:lineRule="auto"/>
        <w:ind w:left="450" w:right="700" w:hanging="422"/>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ul. Wojska Polskiego 32 </w:t>
      </w:r>
    </w:p>
    <w:p w14:paraId="514AD535" w14:textId="10A1E1A5" w:rsidR="00FD557D" w:rsidRPr="001049E0" w:rsidRDefault="00FD557D" w:rsidP="00FD557D">
      <w:pPr>
        <w:spacing w:after="44" w:line="262" w:lineRule="auto"/>
        <w:ind w:left="450" w:right="700" w:hanging="422"/>
        <w:jc w:val="both"/>
        <w:rPr>
          <w:rFonts w:eastAsia="Calibri" w:cstheme="minorHAnsi"/>
          <w:color w:val="000000"/>
          <w:sz w:val="24"/>
          <w:szCs w:val="24"/>
          <w:lang w:eastAsia="pl-PL"/>
        </w:rPr>
      </w:pPr>
      <w:r w:rsidRPr="001049E0">
        <w:rPr>
          <w:rFonts w:eastAsia="Calibri" w:cstheme="minorHAnsi"/>
          <w:color w:val="000000"/>
          <w:sz w:val="24"/>
          <w:szCs w:val="24"/>
          <w:lang w:eastAsia="pl-PL"/>
        </w:rPr>
        <w:t>66-235 Torzym</w:t>
      </w:r>
    </w:p>
    <w:p w14:paraId="3EE244E5" w14:textId="44E8957A" w:rsidR="00FD557D" w:rsidRPr="001049E0" w:rsidRDefault="00FD557D" w:rsidP="00FD557D">
      <w:pPr>
        <w:spacing w:after="6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NIP: 775-927-14-52-983</w:t>
      </w:r>
    </w:p>
    <w:p w14:paraId="0979DB96" w14:textId="0A9289C6" w:rsidR="00FD557D" w:rsidRPr="001049E0" w:rsidRDefault="00FD557D" w:rsidP="00FD557D">
      <w:pPr>
        <w:spacing w:after="28"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REGON: 9707700439</w:t>
      </w:r>
    </w:p>
    <w:p w14:paraId="22E9CD87" w14:textId="7FADB294" w:rsidR="00FD557D" w:rsidRPr="001049E0" w:rsidRDefault="00FD557D" w:rsidP="00FD557D">
      <w:pPr>
        <w:spacing w:after="38"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Tel.: (+48 68) 341 6220;</w:t>
      </w:r>
    </w:p>
    <w:p w14:paraId="7E7E8B2E" w14:textId="38919420" w:rsidR="00FD557D" w:rsidRPr="001049E0" w:rsidRDefault="00FD557D" w:rsidP="00FD557D">
      <w:pPr>
        <w:spacing w:after="57"/>
        <w:ind w:right="700"/>
        <w:rPr>
          <w:rFonts w:eastAsia="Calibri" w:cstheme="minorHAnsi"/>
          <w:color w:val="000000"/>
          <w:sz w:val="24"/>
          <w:szCs w:val="24"/>
          <w:lang w:eastAsia="pl-PL"/>
        </w:rPr>
      </w:pPr>
      <w:r w:rsidRPr="001049E0">
        <w:rPr>
          <w:rFonts w:eastAsia="Calibri" w:cstheme="minorHAnsi"/>
          <w:color w:val="000000"/>
          <w:sz w:val="24"/>
          <w:szCs w:val="24"/>
          <w:lang w:eastAsia="pl-PL"/>
        </w:rPr>
        <w:t xml:space="preserve">Adres e-mail: </w:t>
      </w:r>
      <w:r w:rsidRPr="001049E0">
        <w:rPr>
          <w:rFonts w:eastAsia="Calibri" w:cstheme="minorHAnsi"/>
          <w:color w:val="000000"/>
          <w:sz w:val="24"/>
          <w:szCs w:val="24"/>
          <w:u w:val="single" w:color="000000"/>
          <w:lang w:eastAsia="pl-PL"/>
        </w:rPr>
        <w:t>urzad@torzym.pl</w:t>
      </w:r>
    </w:p>
    <w:p w14:paraId="57AE6D6E" w14:textId="2CE5A275" w:rsidR="00FD557D" w:rsidRPr="001049E0" w:rsidRDefault="00FD557D" w:rsidP="00FD557D">
      <w:pPr>
        <w:spacing w:after="56"/>
        <w:ind w:right="700"/>
        <w:rPr>
          <w:rFonts w:eastAsia="Calibri" w:cstheme="minorHAnsi"/>
          <w:color w:val="000000"/>
          <w:sz w:val="24"/>
          <w:szCs w:val="24"/>
          <w:lang w:eastAsia="pl-PL"/>
        </w:rPr>
      </w:pPr>
      <w:r w:rsidRPr="001049E0">
        <w:rPr>
          <w:rFonts w:eastAsia="Calibri" w:cstheme="minorHAnsi"/>
          <w:color w:val="000000"/>
          <w:sz w:val="24"/>
          <w:szCs w:val="24"/>
          <w:lang w:eastAsia="pl-PL"/>
        </w:rPr>
        <w:t xml:space="preserve">Strona internetowa Zamawiającego: </w:t>
      </w:r>
      <w:r w:rsidRPr="001049E0">
        <w:rPr>
          <w:rFonts w:eastAsia="Calibri" w:cstheme="minorHAnsi"/>
          <w:color w:val="000000"/>
          <w:sz w:val="24"/>
          <w:szCs w:val="24"/>
          <w:u w:val="single" w:color="000000"/>
          <w:lang w:eastAsia="pl-PL"/>
        </w:rPr>
        <w:t>www.torzym.pl</w:t>
      </w:r>
    </w:p>
    <w:p w14:paraId="400F0975" w14:textId="0B7D6351" w:rsidR="00FD557D" w:rsidRPr="001049E0" w:rsidRDefault="00FD557D" w:rsidP="00FD557D">
      <w:pPr>
        <w:spacing w:after="27" w:line="25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Adres strony internetowej, na której jest prowadzone postępowanie i na której będą dostępne wszelkie dokumenty związane z prowadzoną procedurą: </w:t>
      </w:r>
      <w:bookmarkStart w:id="2" w:name="_Hlk125546616"/>
      <w:r w:rsidRPr="001049E0">
        <w:rPr>
          <w:rFonts w:cstheme="minorHAnsi"/>
          <w:sz w:val="24"/>
          <w:szCs w:val="24"/>
        </w:rPr>
        <w:fldChar w:fldCharType="begin"/>
      </w:r>
      <w:r w:rsidRPr="001049E0">
        <w:rPr>
          <w:rFonts w:cstheme="minorHAnsi"/>
          <w:sz w:val="24"/>
          <w:szCs w:val="24"/>
        </w:rPr>
        <w:instrText>HYPERLINK "https://platformazakupowa.pl/pn/torzym"</w:instrText>
      </w:r>
      <w:r w:rsidRPr="001049E0">
        <w:rPr>
          <w:rFonts w:cstheme="minorHAnsi"/>
          <w:sz w:val="24"/>
          <w:szCs w:val="24"/>
        </w:rPr>
      </w:r>
      <w:r w:rsidRPr="001049E0">
        <w:rPr>
          <w:rFonts w:cstheme="minorHAnsi"/>
          <w:sz w:val="24"/>
          <w:szCs w:val="24"/>
        </w:rPr>
        <w:fldChar w:fldCharType="separate"/>
      </w:r>
      <w:r w:rsidRPr="001049E0">
        <w:rPr>
          <w:rFonts w:eastAsia="Times New Roman" w:cstheme="minorHAnsi"/>
          <w:color w:val="0000FF"/>
          <w:sz w:val="24"/>
          <w:szCs w:val="24"/>
          <w:u w:val="single"/>
        </w:rPr>
        <w:t>https://platformazakupowa.pl/pn/torzym</w:t>
      </w:r>
      <w:r w:rsidRPr="001049E0">
        <w:rPr>
          <w:rFonts w:eastAsia="Times New Roman" w:cstheme="minorHAnsi"/>
          <w:color w:val="0000FF"/>
          <w:sz w:val="24"/>
          <w:szCs w:val="24"/>
          <w:u w:val="single"/>
        </w:rPr>
        <w:fldChar w:fldCharType="end"/>
      </w:r>
      <w:bookmarkEnd w:id="2"/>
    </w:p>
    <w:p w14:paraId="1BEA9CB5" w14:textId="613EA4A4" w:rsidR="00FD557D" w:rsidRPr="001049E0" w:rsidRDefault="00FD557D" w:rsidP="00FD557D">
      <w:pPr>
        <w:spacing w:after="3"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Niniejsze postępowanie oznaczone jest znakiem sprawy: BGN.II.271</w:t>
      </w:r>
      <w:r w:rsidR="004B149A">
        <w:rPr>
          <w:rFonts w:eastAsia="Calibri" w:cstheme="minorHAnsi"/>
          <w:color w:val="000000"/>
          <w:sz w:val="24"/>
          <w:szCs w:val="24"/>
          <w:lang w:eastAsia="pl-PL"/>
        </w:rPr>
        <w:t>.1</w:t>
      </w:r>
      <w:r w:rsidRPr="001049E0">
        <w:rPr>
          <w:rFonts w:eastAsia="Calibri" w:cstheme="minorHAnsi"/>
          <w:color w:val="000000"/>
          <w:sz w:val="24"/>
          <w:szCs w:val="24"/>
          <w:lang w:eastAsia="pl-PL"/>
        </w:rPr>
        <w:t>.2023</w:t>
      </w:r>
    </w:p>
    <w:p w14:paraId="128A7F02" w14:textId="6007C0D2" w:rsidR="00FD557D" w:rsidRPr="001049E0" w:rsidRDefault="00FD557D" w:rsidP="00FD557D">
      <w:pPr>
        <w:spacing w:after="326" w:line="250" w:lineRule="auto"/>
        <w:ind w:left="2256" w:right="700" w:hanging="2189"/>
        <w:jc w:val="both"/>
        <w:rPr>
          <w:rFonts w:eastAsia="Calibri" w:cstheme="minorHAnsi"/>
          <w:color w:val="000000"/>
          <w:sz w:val="24"/>
          <w:szCs w:val="24"/>
          <w:lang w:eastAsia="pl-PL"/>
        </w:rPr>
      </w:pPr>
      <w:r w:rsidRPr="001049E0">
        <w:rPr>
          <w:rFonts w:eastAsia="Calibri" w:cstheme="minorHAnsi"/>
          <w:color w:val="000000"/>
          <w:sz w:val="24"/>
          <w:szCs w:val="24"/>
          <w:lang w:eastAsia="pl-PL"/>
        </w:rPr>
        <w:t>Godziny urzędowania: poniedziałek-piątek od 7.15 do 15.15</w:t>
      </w:r>
    </w:p>
    <w:p w14:paraId="66372C7E" w14:textId="77777777" w:rsidR="00FD557D" w:rsidRPr="001049E0" w:rsidRDefault="00FD557D" w:rsidP="00FD557D">
      <w:pPr>
        <w:numPr>
          <w:ilvl w:val="0"/>
          <w:numId w:val="1"/>
        </w:numPr>
        <w:spacing w:after="3" w:line="250"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ADRES STRONY INTERNETOWEJ, NA KTÓREJ UDOSTĘPNIONE BĘDĄ ZMIANY I WYJAŚNIENIA TREŚCI SWZ ORAZ INNE DOKUMENTY ZAMÓWIENIA</w:t>
      </w:r>
    </w:p>
    <w:p w14:paraId="6DB2C386" w14:textId="26B42C4C" w:rsidR="00FD557D" w:rsidRPr="001049E0" w:rsidRDefault="001049E0" w:rsidP="00FD557D">
      <w:pPr>
        <w:spacing w:after="3"/>
        <w:ind w:left="57" w:right="700" w:hanging="5"/>
        <w:jc w:val="both"/>
        <w:rPr>
          <w:rFonts w:eastAsia="Calibri" w:cstheme="minorHAnsi"/>
          <w:b/>
          <w:bCs/>
          <w:color w:val="000000"/>
          <w:sz w:val="24"/>
          <w:szCs w:val="24"/>
          <w:lang w:eastAsia="pl-PL"/>
        </w:rPr>
      </w:pPr>
      <w:r>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BEZPOŚREDNIO ZWIĄZANE Z POSTĘPOWANIEM O UDZIELENIE ZAMÓWIENIA</w:t>
      </w:r>
    </w:p>
    <w:p w14:paraId="7E03DF24" w14:textId="4E95A15A" w:rsidR="00FD557D" w:rsidRPr="001049E0" w:rsidRDefault="00FD557D" w:rsidP="00307403">
      <w:pPr>
        <w:spacing w:after="483" w:line="250" w:lineRule="auto"/>
        <w:ind w:left="67" w:right="700" w:firstLine="4"/>
        <w:rPr>
          <w:rFonts w:eastAsia="Calibri" w:cstheme="minorHAnsi"/>
          <w:color w:val="000000"/>
          <w:sz w:val="24"/>
          <w:szCs w:val="24"/>
          <w:lang w:eastAsia="pl-PL"/>
        </w:rPr>
      </w:pPr>
      <w:r w:rsidRPr="001049E0">
        <w:rPr>
          <w:rFonts w:eastAsia="Calibri" w:cstheme="minorHAnsi"/>
          <w:color w:val="000000"/>
          <w:sz w:val="24"/>
          <w:szCs w:val="24"/>
          <w:lang w:eastAsia="pl-PL"/>
        </w:rPr>
        <w:t xml:space="preserve">Zmiany i wyjaśnienia treści SWZ oraz inne dokumenty zamówienia, bezpośrednio związane z postępowaniem o udzielenie zamówienia będą udostępniane na stronie internetowej prowadzonego postępowania: </w:t>
      </w:r>
      <w:hyperlink r:id="rId9" w:history="1">
        <w:r w:rsidRPr="001049E0">
          <w:rPr>
            <w:rFonts w:eastAsia="Times New Roman" w:cstheme="minorHAnsi"/>
            <w:color w:val="0000FF"/>
            <w:sz w:val="24"/>
            <w:szCs w:val="24"/>
            <w:u w:val="single"/>
          </w:rPr>
          <w:t>https://platformazakupowa.pl/pn/torzym</w:t>
        </w:r>
      </w:hyperlink>
    </w:p>
    <w:p w14:paraId="759464D5" w14:textId="77777777" w:rsidR="00FD557D" w:rsidRPr="001049E0" w:rsidRDefault="00FD557D" w:rsidP="00FD557D">
      <w:pPr>
        <w:numPr>
          <w:ilvl w:val="0"/>
          <w:numId w:val="1"/>
        </w:numPr>
        <w:spacing w:after="28" w:line="262"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TRYB UDZIELENIA ZAMÓWIENIA</w:t>
      </w:r>
    </w:p>
    <w:p w14:paraId="58ED29DA" w14:textId="0354775A" w:rsidR="00FD557D" w:rsidRPr="001049E0" w:rsidRDefault="00FD557D" w:rsidP="00FD557D">
      <w:pPr>
        <w:numPr>
          <w:ilvl w:val="1"/>
          <w:numId w:val="1"/>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Postępowanie o udzielenie zamówienia publicznego prowadzone jest w trybie podstawowym bez przeprowadzenia negocjacji na podstawie art. 275 pkt 1 ustawy z dnia 1 1 września 2019 r. — Prawo zamówień publicznych (Dz. U. z 2022 r. poz. 1710) zwanej dalej „ustawą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w którym w odpowiedzi na ogłoszenie o zamówieniu oferty mogą składać wszyscy zainteresowani Wykonawcy, a następnie Zamawiający wybiera najkorzystniejszą ofertę bez przeprowadzenia negocjacji.</w:t>
      </w:r>
    </w:p>
    <w:p w14:paraId="1D6B6E62" w14:textId="77777777" w:rsidR="00FD557D" w:rsidRPr="001049E0" w:rsidRDefault="00FD557D" w:rsidP="00FD557D">
      <w:pPr>
        <w:numPr>
          <w:ilvl w:val="1"/>
          <w:numId w:val="1"/>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W postępowaniu mają zastosowanie przepisy ustawy PZP oraz aktów wykonawczych wydanych na jej podstawie. W zakresie nieuregulowanym przez ww. akty prawne stosuje się przepisy ustawy z dnia 23 kwietnia 1964 r. - Kodeks cywilny (Dz. U. z 2020 r. poz. 1740 ze zm.).</w:t>
      </w:r>
    </w:p>
    <w:p w14:paraId="3D766571" w14:textId="77777777" w:rsidR="00FD557D" w:rsidRPr="001049E0" w:rsidRDefault="00FD557D" w:rsidP="00FD557D">
      <w:pPr>
        <w:numPr>
          <w:ilvl w:val="0"/>
          <w:numId w:val="1"/>
        </w:numPr>
        <w:spacing w:after="38" w:line="250"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CZY ZAMAWIAJĄCY PRZEWIDUJE WYBÓR NAJKORZYSTNIEJSZEJ OFERTY Z MOŻLIWOŚCIĄ PROWADZENIA NEGOCJACJI</w:t>
      </w:r>
    </w:p>
    <w:p w14:paraId="021E709A" w14:textId="77777777" w:rsidR="00FD557D" w:rsidRPr="001049E0" w:rsidRDefault="00FD557D" w:rsidP="00FD557D">
      <w:pPr>
        <w:spacing w:after="409"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Zamawiający nie przewiduje wyboru najkorzystniejszej oferty z możliwością prowadzenia negocjacji.</w:t>
      </w:r>
    </w:p>
    <w:p w14:paraId="64D28189" w14:textId="77777777" w:rsidR="00FD557D" w:rsidRPr="001049E0" w:rsidRDefault="00FD557D" w:rsidP="00FD557D">
      <w:pPr>
        <w:numPr>
          <w:ilvl w:val="0"/>
          <w:numId w:val="1"/>
        </w:numPr>
        <w:spacing w:after="3" w:line="250" w:lineRule="auto"/>
        <w:ind w:left="306" w:right="700" w:hanging="25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OPIS PRZEDMIOTU ZAMÓWIENIA</w:t>
      </w:r>
    </w:p>
    <w:p w14:paraId="1BB93CB1" w14:textId="77777777" w:rsidR="009A37CD" w:rsidRPr="001049E0" w:rsidRDefault="009A37CD" w:rsidP="009A37CD">
      <w:pPr>
        <w:pStyle w:val="Akapitzlist"/>
        <w:numPr>
          <w:ilvl w:val="1"/>
          <w:numId w:val="1"/>
        </w:numPr>
        <w:spacing w:after="4" w:line="267" w:lineRule="auto"/>
        <w:ind w:left="426" w:right="700" w:hanging="142"/>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 xml:space="preserve">Przedmiotem zamówienia jest wykonanie robót budowlanych w formule </w:t>
      </w:r>
      <w:r w:rsidRPr="001049E0">
        <w:rPr>
          <w:rFonts w:eastAsia="Calibri" w:cstheme="minorHAnsi"/>
          <w:color w:val="000000"/>
          <w:sz w:val="24"/>
          <w:szCs w:val="24"/>
          <w:u w:val="single" w:color="000000"/>
          <w:lang w:eastAsia="pl-PL"/>
        </w:rPr>
        <w:t xml:space="preserve">„zaprojektuj    i wybuduj” </w:t>
      </w:r>
      <w:r w:rsidRPr="001049E0">
        <w:rPr>
          <w:rFonts w:eastAsia="Calibri" w:cstheme="minorHAnsi"/>
          <w:color w:val="000000"/>
          <w:sz w:val="24"/>
          <w:szCs w:val="24"/>
          <w:lang w:eastAsia="pl-PL"/>
        </w:rPr>
        <w:t xml:space="preserve">polegających na </w:t>
      </w:r>
      <w:r w:rsidRPr="001049E0">
        <w:rPr>
          <w:rFonts w:eastAsia="Calibri" w:cstheme="minorHAnsi"/>
          <w:b/>
          <w:bCs/>
          <w:color w:val="000000"/>
          <w:sz w:val="24"/>
          <w:szCs w:val="24"/>
          <w:lang w:eastAsia="pl-PL"/>
        </w:rPr>
        <w:t>„Budowa kanalizacji grawitacyjno-tłocznej w Grabowie, Prześlicach i Kownatach Etap I.”</w:t>
      </w:r>
    </w:p>
    <w:p w14:paraId="45E0125A" w14:textId="5D91C130" w:rsidR="00EE4C0E" w:rsidRPr="00EE4C0E" w:rsidRDefault="009A37CD" w:rsidP="009A37CD">
      <w:pPr>
        <w:pStyle w:val="Akapitzlist"/>
        <w:numPr>
          <w:ilvl w:val="1"/>
          <w:numId w:val="1"/>
        </w:numPr>
        <w:spacing w:after="4" w:line="267" w:lineRule="auto"/>
        <w:ind w:left="709" w:right="700" w:hanging="425"/>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 xml:space="preserve"> </w:t>
      </w:r>
      <w:r w:rsidRPr="001710E8">
        <w:rPr>
          <w:rFonts w:eastAsia="Calibri" w:cstheme="minorHAnsi"/>
          <w:b/>
          <w:bCs/>
          <w:color w:val="000000"/>
          <w:sz w:val="24"/>
          <w:szCs w:val="24"/>
          <w:lang w:eastAsia="pl-PL"/>
        </w:rPr>
        <w:t>W ramach realizacji przedmiotu zamówienia w etapie I</w:t>
      </w:r>
      <w:r>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 xml:space="preserve">Wykonawca </w:t>
      </w:r>
      <w:r w:rsidR="00B1682E">
        <w:rPr>
          <w:rFonts w:eastAsia="Calibri" w:cstheme="minorHAnsi"/>
          <w:color w:val="000000"/>
          <w:sz w:val="24"/>
          <w:szCs w:val="24"/>
          <w:lang w:eastAsia="pl-PL"/>
        </w:rPr>
        <w:t xml:space="preserve">zrealizuje </w:t>
      </w:r>
      <w:r w:rsidRPr="001049E0">
        <w:rPr>
          <w:rFonts w:eastAsia="Calibri" w:cstheme="minorHAnsi"/>
          <w:color w:val="000000"/>
          <w:sz w:val="24"/>
          <w:szCs w:val="24"/>
          <w:lang w:eastAsia="pl-PL"/>
        </w:rPr>
        <w:t xml:space="preserve">dokumentację projektową </w:t>
      </w:r>
      <w:r w:rsidR="00406E8A">
        <w:rPr>
          <w:rFonts w:eastAsia="Calibri" w:cstheme="minorHAnsi"/>
          <w:color w:val="000000"/>
          <w:sz w:val="24"/>
          <w:szCs w:val="24"/>
          <w:lang w:eastAsia="pl-PL"/>
        </w:rPr>
        <w:t>zatwierdzoną przez Zamawiającego,</w:t>
      </w:r>
      <w:r w:rsidR="000339AA">
        <w:rPr>
          <w:rFonts w:eastAsia="Calibri" w:cstheme="minorHAnsi"/>
          <w:color w:val="FF0000"/>
          <w:sz w:val="24"/>
          <w:szCs w:val="24"/>
          <w:lang w:eastAsia="pl-PL"/>
        </w:rPr>
        <w:t xml:space="preserve"> </w:t>
      </w:r>
      <w:r w:rsidR="000339AA" w:rsidRPr="00B1682E">
        <w:rPr>
          <w:rFonts w:eastAsia="Calibri" w:cstheme="minorHAnsi"/>
          <w:sz w:val="24"/>
          <w:szCs w:val="24"/>
          <w:lang w:eastAsia="pl-PL"/>
        </w:rPr>
        <w:t>na podstawie której uzyska pozwolenie na budowę</w:t>
      </w:r>
      <w:r w:rsidR="00406E8A">
        <w:rPr>
          <w:rFonts w:eastAsia="Calibri" w:cstheme="minorHAnsi"/>
          <w:color w:val="000000"/>
          <w:sz w:val="24"/>
          <w:szCs w:val="24"/>
          <w:lang w:eastAsia="pl-PL"/>
        </w:rPr>
        <w:t xml:space="preserve">. </w:t>
      </w:r>
      <w:r w:rsidR="000339AA">
        <w:rPr>
          <w:rFonts w:eastAsia="Calibri" w:cstheme="minorHAnsi"/>
          <w:color w:val="000000"/>
          <w:sz w:val="24"/>
          <w:szCs w:val="24"/>
          <w:lang w:eastAsia="pl-PL"/>
        </w:rPr>
        <w:t>N</w:t>
      </w:r>
      <w:r w:rsidRPr="001049E0">
        <w:rPr>
          <w:rFonts w:eastAsia="Calibri" w:cstheme="minorHAnsi"/>
          <w:color w:val="000000"/>
          <w:sz w:val="24"/>
          <w:szCs w:val="24"/>
          <w:lang w:eastAsia="pl-PL"/>
        </w:rPr>
        <w:t>astępnie na jej podstawie wykona roboty budowlane polegające na budowie kanalizacji grawitacyjno-tłocznej</w:t>
      </w:r>
      <w:r>
        <w:rPr>
          <w:rFonts w:eastAsia="Calibri" w:cstheme="minorHAnsi"/>
          <w:color w:val="000000"/>
          <w:sz w:val="24"/>
          <w:szCs w:val="24"/>
          <w:lang w:eastAsia="pl-PL"/>
        </w:rPr>
        <w:t xml:space="preserve"> z </w:t>
      </w:r>
      <w:proofErr w:type="spellStart"/>
      <w:r>
        <w:rPr>
          <w:rFonts w:eastAsia="Calibri" w:cstheme="minorHAnsi"/>
          <w:color w:val="000000"/>
          <w:sz w:val="24"/>
          <w:szCs w:val="24"/>
          <w:lang w:eastAsia="pl-PL"/>
        </w:rPr>
        <w:t>przykanalikami</w:t>
      </w:r>
      <w:proofErr w:type="spellEnd"/>
      <w:r w:rsidRPr="001049E0">
        <w:rPr>
          <w:rFonts w:eastAsia="Calibri" w:cstheme="minorHAnsi"/>
          <w:color w:val="000000"/>
          <w:sz w:val="24"/>
          <w:szCs w:val="24"/>
          <w:lang w:eastAsia="pl-PL"/>
        </w:rPr>
        <w:t xml:space="preserve"> </w:t>
      </w:r>
      <w:r w:rsidR="00EE4C0E">
        <w:rPr>
          <w:rFonts w:eastAsia="Calibri" w:cstheme="minorHAnsi"/>
          <w:color w:val="000000"/>
          <w:sz w:val="24"/>
          <w:szCs w:val="24"/>
          <w:lang w:eastAsia="pl-PL"/>
        </w:rPr>
        <w:t>z u</w:t>
      </w:r>
      <w:r w:rsidR="00DB3EA3">
        <w:rPr>
          <w:rFonts w:eastAsia="Calibri" w:cstheme="minorHAnsi"/>
          <w:color w:val="000000"/>
          <w:sz w:val="24"/>
          <w:szCs w:val="24"/>
          <w:lang w:eastAsia="pl-PL"/>
        </w:rPr>
        <w:t>w</w:t>
      </w:r>
      <w:r w:rsidR="00EE4C0E">
        <w:rPr>
          <w:rFonts w:eastAsia="Calibri" w:cstheme="minorHAnsi"/>
          <w:color w:val="000000"/>
          <w:sz w:val="24"/>
          <w:szCs w:val="24"/>
          <w:lang w:eastAsia="pl-PL"/>
        </w:rPr>
        <w:t>zględnieniem przepompowni i tłoczni na odcinku:</w:t>
      </w:r>
    </w:p>
    <w:p w14:paraId="16BFA1A6" w14:textId="26C89381" w:rsidR="00EE4C0E" w:rsidRDefault="00EE4C0E" w:rsidP="00EE4C0E">
      <w:pPr>
        <w:pStyle w:val="Akapitzlist"/>
        <w:spacing w:after="4" w:line="267" w:lineRule="auto"/>
        <w:ind w:left="709" w:right="700"/>
        <w:jc w:val="both"/>
        <w:rPr>
          <w:rFonts w:eastAsia="Calibri" w:cstheme="minorHAnsi"/>
          <w:color w:val="000000"/>
          <w:sz w:val="24"/>
          <w:szCs w:val="24"/>
          <w:lang w:eastAsia="pl-PL"/>
        </w:rPr>
      </w:pPr>
      <w:r>
        <w:rPr>
          <w:rFonts w:eastAsia="Calibri" w:cstheme="minorHAnsi"/>
          <w:color w:val="000000"/>
          <w:sz w:val="24"/>
          <w:szCs w:val="24"/>
          <w:lang w:eastAsia="pl-PL"/>
        </w:rPr>
        <w:t xml:space="preserve">- skrzyżowania drogi wojewódzkiej nr 138 (uwzględniając budynek nr 34 (dz. obręb Grabów, nr 7089/3), poprzez kolektor umieszczony w pasie drogi </w:t>
      </w:r>
      <w:r w:rsidR="00DB3EA3">
        <w:rPr>
          <w:rFonts w:eastAsia="Calibri" w:cstheme="minorHAnsi"/>
          <w:color w:val="000000"/>
          <w:sz w:val="24"/>
          <w:szCs w:val="24"/>
          <w:lang w:eastAsia="pl-PL"/>
        </w:rPr>
        <w:t>powiatowej</w:t>
      </w:r>
      <w:r>
        <w:rPr>
          <w:rFonts w:eastAsia="Calibri" w:cstheme="minorHAnsi"/>
          <w:color w:val="000000"/>
          <w:sz w:val="24"/>
          <w:szCs w:val="24"/>
          <w:lang w:eastAsia="pl-PL"/>
        </w:rPr>
        <w:t xml:space="preserve"> </w:t>
      </w:r>
      <w:r w:rsidR="00DB3EA3">
        <w:rPr>
          <w:rFonts w:eastAsia="Calibri" w:cstheme="minorHAnsi"/>
          <w:color w:val="000000"/>
          <w:sz w:val="24"/>
          <w:szCs w:val="24"/>
          <w:lang w:eastAsia="pl-PL"/>
        </w:rPr>
        <w:t>nr 1247 F(obręb Grabów dz. nr</w:t>
      </w:r>
      <w:r w:rsidR="00D80B4F">
        <w:rPr>
          <w:rFonts w:eastAsia="Calibri" w:cstheme="minorHAnsi"/>
          <w:color w:val="000000"/>
          <w:sz w:val="24"/>
          <w:szCs w:val="24"/>
          <w:lang w:eastAsia="pl-PL"/>
        </w:rPr>
        <w:t xml:space="preserve"> </w:t>
      </w:r>
      <w:r w:rsidR="00FD2BE9">
        <w:rPr>
          <w:rFonts w:eastAsia="Calibri" w:cstheme="minorHAnsi"/>
          <w:color w:val="000000"/>
          <w:sz w:val="24"/>
          <w:szCs w:val="24"/>
          <w:lang w:eastAsia="pl-PL"/>
        </w:rPr>
        <w:t>15</w:t>
      </w:r>
      <w:r w:rsidR="00DB3EA3">
        <w:rPr>
          <w:rFonts w:eastAsia="Calibri" w:cstheme="minorHAnsi"/>
          <w:color w:val="000000"/>
          <w:sz w:val="24"/>
          <w:szCs w:val="24"/>
          <w:lang w:eastAsia="pl-PL"/>
        </w:rPr>
        <w:t>)</w:t>
      </w:r>
      <w:r w:rsidR="00FD2BE9">
        <w:rPr>
          <w:rFonts w:eastAsia="Calibri" w:cstheme="minorHAnsi"/>
          <w:color w:val="000000"/>
          <w:sz w:val="24"/>
          <w:szCs w:val="24"/>
          <w:lang w:eastAsia="pl-PL"/>
        </w:rPr>
        <w:t xml:space="preserve"> w kierunku Grabowa,</w:t>
      </w:r>
    </w:p>
    <w:p w14:paraId="77CF8956" w14:textId="21AB42FC" w:rsidR="00FD2BE9" w:rsidRDefault="00FD2BE9" w:rsidP="00EE4C0E">
      <w:pPr>
        <w:pStyle w:val="Akapitzlist"/>
        <w:spacing w:after="4" w:line="267" w:lineRule="auto"/>
        <w:ind w:left="709" w:right="700"/>
        <w:jc w:val="both"/>
        <w:rPr>
          <w:rFonts w:eastAsia="Calibri" w:cstheme="minorHAnsi"/>
          <w:color w:val="000000"/>
          <w:sz w:val="24"/>
          <w:szCs w:val="24"/>
          <w:lang w:eastAsia="pl-PL"/>
        </w:rPr>
      </w:pPr>
      <w:r>
        <w:rPr>
          <w:rFonts w:eastAsia="Calibri" w:cstheme="minorHAnsi"/>
          <w:color w:val="000000"/>
          <w:sz w:val="24"/>
          <w:szCs w:val="24"/>
          <w:lang w:eastAsia="pl-PL"/>
        </w:rPr>
        <w:t>- rozprowadzenie sieci w m. Grabów</w:t>
      </w:r>
    </w:p>
    <w:p w14:paraId="42358601" w14:textId="0F932173" w:rsidR="00B57692" w:rsidRDefault="00B57692" w:rsidP="00EE4C0E">
      <w:pPr>
        <w:pStyle w:val="Akapitzlist"/>
        <w:spacing w:after="4" w:line="267" w:lineRule="auto"/>
        <w:ind w:left="709" w:right="700"/>
        <w:jc w:val="both"/>
        <w:rPr>
          <w:rFonts w:eastAsia="Calibri" w:cstheme="minorHAnsi"/>
          <w:color w:val="000000"/>
          <w:sz w:val="24"/>
          <w:szCs w:val="24"/>
          <w:lang w:eastAsia="pl-PL"/>
        </w:rPr>
      </w:pPr>
      <w:r>
        <w:rPr>
          <w:rFonts w:eastAsia="Calibri" w:cstheme="minorHAnsi"/>
          <w:color w:val="000000"/>
          <w:sz w:val="24"/>
          <w:szCs w:val="24"/>
          <w:lang w:eastAsia="pl-PL"/>
        </w:rPr>
        <w:t xml:space="preserve">- następnie poprzez umieszczenie kolektora w pasie drogi gminnej (dz. nr16) , drogi wojewódzkiej nr 138, </w:t>
      </w:r>
      <w:proofErr w:type="spellStart"/>
      <w:r w:rsidR="004E29E5">
        <w:rPr>
          <w:rFonts w:eastAsia="Calibri" w:cstheme="minorHAnsi"/>
          <w:color w:val="000000"/>
          <w:sz w:val="24"/>
          <w:szCs w:val="24"/>
          <w:lang w:eastAsia="pl-PL"/>
        </w:rPr>
        <w:t>przecisku</w:t>
      </w:r>
      <w:proofErr w:type="spellEnd"/>
      <w:r w:rsidR="004E29E5">
        <w:rPr>
          <w:rFonts w:eastAsia="Calibri" w:cstheme="minorHAnsi"/>
          <w:color w:val="000000"/>
          <w:sz w:val="24"/>
          <w:szCs w:val="24"/>
          <w:lang w:eastAsia="pl-PL"/>
        </w:rPr>
        <w:t xml:space="preserve"> pod autostradą A-2 wpięcie do studzienki kanalizacyjnej przy stacji paliw „Orlen”.</w:t>
      </w:r>
    </w:p>
    <w:p w14:paraId="1A76F09A" w14:textId="41BF22AE" w:rsidR="004E29E5" w:rsidRPr="00EE4C0E" w:rsidRDefault="004E29E5" w:rsidP="00EE4C0E">
      <w:pPr>
        <w:pStyle w:val="Akapitzlist"/>
        <w:spacing w:after="4" w:line="267" w:lineRule="auto"/>
        <w:ind w:left="709" w:right="700"/>
        <w:jc w:val="both"/>
        <w:rPr>
          <w:rFonts w:eastAsia="Calibri" w:cstheme="minorHAnsi"/>
          <w:b/>
          <w:bCs/>
          <w:color w:val="000000"/>
          <w:sz w:val="24"/>
          <w:szCs w:val="24"/>
          <w:lang w:eastAsia="pl-PL"/>
        </w:rPr>
      </w:pPr>
      <w:r>
        <w:rPr>
          <w:rFonts w:eastAsia="Calibri" w:cstheme="minorHAnsi"/>
          <w:color w:val="000000"/>
          <w:sz w:val="24"/>
          <w:szCs w:val="24"/>
          <w:lang w:eastAsia="pl-PL"/>
        </w:rPr>
        <w:t>Rozwiązania projektowe etapu I winny mieć na względzie podłączenie do sieci etapu II.</w:t>
      </w:r>
    </w:p>
    <w:p w14:paraId="15D00721" w14:textId="09084F99" w:rsidR="009A37CD" w:rsidRPr="001049E0" w:rsidRDefault="009A37CD" w:rsidP="009A37CD">
      <w:pPr>
        <w:numPr>
          <w:ilvl w:val="1"/>
          <w:numId w:val="1"/>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Na przedmiot zamówienia </w:t>
      </w:r>
      <w:r>
        <w:rPr>
          <w:rFonts w:eastAsia="Calibri" w:cstheme="minorHAnsi"/>
          <w:color w:val="000000"/>
          <w:sz w:val="24"/>
          <w:szCs w:val="24"/>
          <w:lang w:eastAsia="pl-PL"/>
        </w:rPr>
        <w:t xml:space="preserve">w pierwszym etapie </w:t>
      </w:r>
      <w:r w:rsidRPr="001049E0">
        <w:rPr>
          <w:rFonts w:eastAsia="Calibri" w:cstheme="minorHAnsi"/>
          <w:color w:val="000000"/>
          <w:sz w:val="24"/>
          <w:szCs w:val="24"/>
          <w:lang w:eastAsia="pl-PL"/>
        </w:rPr>
        <w:t>składa się</w:t>
      </w:r>
      <w:r w:rsidR="00B1682E">
        <w:rPr>
          <w:rFonts w:eastAsia="Calibri" w:cstheme="minorHAnsi"/>
          <w:color w:val="000000"/>
          <w:sz w:val="24"/>
          <w:szCs w:val="24"/>
          <w:lang w:eastAsia="pl-PL"/>
        </w:rPr>
        <w:t>:</w:t>
      </w:r>
    </w:p>
    <w:p w14:paraId="68AE436B" w14:textId="77777777" w:rsidR="009A37CD" w:rsidRPr="001049E0" w:rsidRDefault="009A37CD" w:rsidP="009A37CD">
      <w:pPr>
        <w:numPr>
          <w:ilvl w:val="3"/>
          <w:numId w:val="2"/>
        </w:numPr>
        <w:spacing w:after="68" w:line="262"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Dokumentacja projektowa. Zakres niezbędnych prac projektowych został określony w Programie funkcjonalno-użytkowym</w:t>
      </w:r>
      <w:r>
        <w:rPr>
          <w:rFonts w:eastAsia="Calibri" w:cstheme="minorHAnsi"/>
          <w:color w:val="000000"/>
          <w:sz w:val="24"/>
          <w:szCs w:val="24"/>
          <w:lang w:eastAsia="pl-PL"/>
        </w:rPr>
        <w:t>.</w:t>
      </w:r>
    </w:p>
    <w:p w14:paraId="005D5630" w14:textId="6E0CFFA8" w:rsidR="009A37CD" w:rsidRDefault="009A37CD" w:rsidP="009A37CD">
      <w:pPr>
        <w:numPr>
          <w:ilvl w:val="3"/>
          <w:numId w:val="2"/>
        </w:numPr>
        <w:spacing w:after="69" w:line="262"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Roboty budowlane obejmujące</w:t>
      </w:r>
      <w:r>
        <w:rPr>
          <w:rFonts w:eastAsia="Calibri" w:cstheme="minorHAnsi"/>
          <w:color w:val="000000"/>
          <w:sz w:val="24"/>
          <w:szCs w:val="24"/>
          <w:lang w:eastAsia="pl-PL"/>
        </w:rPr>
        <w:t xml:space="preserve"> budowę kanalizacji grawitacyjno-tłocznej z </w:t>
      </w:r>
      <w:proofErr w:type="spellStart"/>
      <w:r>
        <w:rPr>
          <w:rFonts w:eastAsia="Calibri" w:cstheme="minorHAnsi"/>
          <w:color w:val="000000"/>
          <w:sz w:val="24"/>
          <w:szCs w:val="24"/>
          <w:lang w:eastAsia="pl-PL"/>
        </w:rPr>
        <w:t>przykanalikami</w:t>
      </w:r>
      <w:proofErr w:type="spellEnd"/>
      <w:r>
        <w:rPr>
          <w:rFonts w:eastAsia="Calibri" w:cstheme="minorHAnsi"/>
          <w:color w:val="000000"/>
          <w:sz w:val="24"/>
          <w:szCs w:val="24"/>
          <w:lang w:eastAsia="pl-PL"/>
        </w:rPr>
        <w:t xml:space="preserve"> w skład których min. wchodzą:</w:t>
      </w:r>
    </w:p>
    <w:tbl>
      <w:tblPr>
        <w:tblStyle w:val="TableGrid"/>
        <w:tblW w:w="8505" w:type="dxa"/>
        <w:tblInd w:w="281" w:type="dxa"/>
        <w:tblCellMar>
          <w:top w:w="57" w:type="dxa"/>
          <w:left w:w="109" w:type="dxa"/>
          <w:right w:w="97" w:type="dxa"/>
        </w:tblCellMar>
        <w:tblLook w:val="04A0" w:firstRow="1" w:lastRow="0" w:firstColumn="1" w:lastColumn="0" w:noHBand="0" w:noVBand="1"/>
      </w:tblPr>
      <w:tblGrid>
        <w:gridCol w:w="5953"/>
        <w:gridCol w:w="1418"/>
        <w:gridCol w:w="1134"/>
      </w:tblGrid>
      <w:tr w:rsidR="009A37CD" w:rsidRPr="006D25B2" w14:paraId="694F85B8" w14:textId="77777777" w:rsidTr="00D52779">
        <w:trPr>
          <w:trHeight w:val="490"/>
        </w:trPr>
        <w:tc>
          <w:tcPr>
            <w:tcW w:w="5953" w:type="dxa"/>
            <w:tcBorders>
              <w:top w:val="single" w:sz="2" w:space="0" w:color="000000"/>
              <w:left w:val="single" w:sz="2" w:space="0" w:color="000000"/>
              <w:bottom w:val="single" w:sz="2" w:space="0" w:color="000000"/>
              <w:right w:val="single" w:sz="2" w:space="0" w:color="000000"/>
            </w:tcBorders>
            <w:vAlign w:val="center"/>
          </w:tcPr>
          <w:p w14:paraId="17C01BA6" w14:textId="77777777" w:rsidR="009A37CD" w:rsidRPr="006D25B2" w:rsidRDefault="009A37CD" w:rsidP="00D52779">
            <w:pPr>
              <w:rPr>
                <w:rFonts w:eastAsia="Times New Roman" w:cstheme="minorHAnsi"/>
                <w:color w:val="000000"/>
                <w:sz w:val="24"/>
                <w:szCs w:val="24"/>
              </w:rPr>
            </w:pPr>
            <w:r w:rsidRPr="006D25B2">
              <w:rPr>
                <w:rFonts w:eastAsia="Times New Roman" w:cstheme="minorHAnsi"/>
                <w:color w:val="000000"/>
                <w:sz w:val="24"/>
                <w:szCs w:val="24"/>
              </w:rPr>
              <w:t>Sieć kanalizacyjna tłoczna PE fi 32 mm</w:t>
            </w:r>
          </w:p>
        </w:tc>
        <w:tc>
          <w:tcPr>
            <w:tcW w:w="1418" w:type="dxa"/>
            <w:tcBorders>
              <w:top w:val="single" w:sz="2" w:space="0" w:color="000000"/>
              <w:left w:val="single" w:sz="2" w:space="0" w:color="000000"/>
              <w:bottom w:val="single" w:sz="2" w:space="0" w:color="000000"/>
              <w:right w:val="single" w:sz="2" w:space="0" w:color="000000"/>
            </w:tcBorders>
            <w:vAlign w:val="center"/>
          </w:tcPr>
          <w:p w14:paraId="3FF1693A" w14:textId="77777777" w:rsidR="009A37CD" w:rsidRPr="006D25B2" w:rsidRDefault="009A37CD" w:rsidP="00D52779">
            <w:pPr>
              <w:ind w:right="34"/>
              <w:jc w:val="center"/>
              <w:rPr>
                <w:rFonts w:eastAsia="Times New Roman" w:cstheme="minorHAnsi"/>
                <w:color w:val="000000"/>
                <w:sz w:val="24"/>
                <w:szCs w:val="24"/>
              </w:rPr>
            </w:pPr>
            <w:proofErr w:type="spellStart"/>
            <w:r w:rsidRPr="006D25B2">
              <w:rPr>
                <w:rFonts w:eastAsia="Times New Roman" w:cstheme="minorHAnsi"/>
                <w:color w:val="000000"/>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2B5EA793" w14:textId="77777777" w:rsidR="009A37CD" w:rsidRPr="006D25B2" w:rsidRDefault="009A37CD" w:rsidP="00D52779">
            <w:pPr>
              <w:ind w:right="14"/>
              <w:jc w:val="center"/>
              <w:rPr>
                <w:rFonts w:eastAsia="Times New Roman" w:cstheme="minorHAnsi"/>
                <w:color w:val="000000"/>
                <w:sz w:val="24"/>
                <w:szCs w:val="24"/>
              </w:rPr>
            </w:pPr>
            <w:r w:rsidRPr="006D25B2">
              <w:rPr>
                <w:rFonts w:eastAsia="Times New Roman" w:cstheme="minorHAnsi"/>
                <w:color w:val="000000"/>
                <w:sz w:val="24"/>
                <w:szCs w:val="24"/>
              </w:rPr>
              <w:t>100,00</w:t>
            </w:r>
          </w:p>
        </w:tc>
      </w:tr>
      <w:tr w:rsidR="009A37CD" w14:paraId="51C98E36" w14:textId="77777777" w:rsidTr="00D52779">
        <w:trPr>
          <w:trHeight w:val="499"/>
        </w:trPr>
        <w:tc>
          <w:tcPr>
            <w:tcW w:w="5953" w:type="dxa"/>
            <w:tcBorders>
              <w:top w:val="single" w:sz="2" w:space="0" w:color="000000"/>
              <w:left w:val="single" w:sz="2" w:space="0" w:color="000000"/>
              <w:bottom w:val="single" w:sz="2" w:space="0" w:color="000000"/>
              <w:right w:val="single" w:sz="2" w:space="0" w:color="000000"/>
            </w:tcBorders>
            <w:vAlign w:val="center"/>
          </w:tcPr>
          <w:p w14:paraId="2AC9E373" w14:textId="77777777" w:rsidR="009A37CD" w:rsidRPr="006D25B2" w:rsidRDefault="009A37CD" w:rsidP="00D52779">
            <w:pPr>
              <w:spacing w:line="259" w:lineRule="auto"/>
              <w:rPr>
                <w:rFonts w:cstheme="minorHAnsi"/>
                <w:sz w:val="24"/>
                <w:szCs w:val="24"/>
              </w:rPr>
            </w:pPr>
            <w:r w:rsidRPr="006D25B2">
              <w:rPr>
                <w:rFonts w:cstheme="minorHAnsi"/>
                <w:sz w:val="24"/>
                <w:szCs w:val="24"/>
              </w:rPr>
              <w:t>Sieć kanalizacyjna tłoczna PE fi 90 mm</w:t>
            </w:r>
          </w:p>
        </w:tc>
        <w:tc>
          <w:tcPr>
            <w:tcW w:w="1418" w:type="dxa"/>
            <w:tcBorders>
              <w:top w:val="single" w:sz="2" w:space="0" w:color="000000"/>
              <w:left w:val="single" w:sz="2" w:space="0" w:color="000000"/>
              <w:bottom w:val="single" w:sz="2" w:space="0" w:color="000000"/>
              <w:right w:val="single" w:sz="2" w:space="0" w:color="000000"/>
            </w:tcBorders>
            <w:vAlign w:val="center"/>
          </w:tcPr>
          <w:p w14:paraId="1E277311" w14:textId="77777777" w:rsidR="009A37CD" w:rsidRPr="006D25B2" w:rsidRDefault="009A37CD" w:rsidP="00D52779">
            <w:pPr>
              <w:spacing w:line="259" w:lineRule="auto"/>
              <w:ind w:right="29"/>
              <w:jc w:val="center"/>
              <w:rPr>
                <w:rFonts w:cstheme="minorHAnsi"/>
                <w:sz w:val="24"/>
                <w:szCs w:val="24"/>
              </w:rPr>
            </w:pPr>
            <w:proofErr w:type="spellStart"/>
            <w:r w:rsidRPr="006D25B2">
              <w:rPr>
                <w:rFonts w:eastAsia="Times New Roman" w:cstheme="minorHAnsi"/>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6A76272B" w14:textId="77777777" w:rsidR="009A37CD" w:rsidRPr="006D25B2" w:rsidRDefault="009A37CD" w:rsidP="00D52779">
            <w:pPr>
              <w:spacing w:line="259" w:lineRule="auto"/>
              <w:ind w:right="24"/>
              <w:jc w:val="center"/>
              <w:rPr>
                <w:rFonts w:cstheme="minorHAnsi"/>
                <w:sz w:val="24"/>
                <w:szCs w:val="24"/>
              </w:rPr>
            </w:pPr>
            <w:r w:rsidRPr="006D25B2">
              <w:rPr>
                <w:rFonts w:cstheme="minorHAnsi"/>
                <w:sz w:val="24"/>
                <w:szCs w:val="24"/>
              </w:rPr>
              <w:t>60,00</w:t>
            </w:r>
          </w:p>
        </w:tc>
      </w:tr>
      <w:tr w:rsidR="009A37CD" w14:paraId="43622F01" w14:textId="77777777" w:rsidTr="00D52779">
        <w:trPr>
          <w:trHeight w:val="499"/>
        </w:trPr>
        <w:tc>
          <w:tcPr>
            <w:tcW w:w="5953" w:type="dxa"/>
            <w:tcBorders>
              <w:top w:val="single" w:sz="2" w:space="0" w:color="000000"/>
              <w:left w:val="single" w:sz="2" w:space="0" w:color="000000"/>
              <w:bottom w:val="single" w:sz="2" w:space="0" w:color="000000"/>
              <w:right w:val="single" w:sz="2" w:space="0" w:color="000000"/>
            </w:tcBorders>
            <w:vAlign w:val="center"/>
          </w:tcPr>
          <w:p w14:paraId="3C61958B" w14:textId="77777777" w:rsidR="009A37CD" w:rsidRPr="006D25B2" w:rsidRDefault="009A37CD" w:rsidP="00D52779">
            <w:pPr>
              <w:spacing w:line="259" w:lineRule="auto"/>
              <w:rPr>
                <w:rFonts w:cstheme="minorHAnsi"/>
                <w:sz w:val="24"/>
                <w:szCs w:val="24"/>
              </w:rPr>
            </w:pPr>
            <w:r w:rsidRPr="006D25B2">
              <w:rPr>
                <w:rFonts w:cstheme="minorHAnsi"/>
                <w:sz w:val="24"/>
                <w:szCs w:val="24"/>
              </w:rPr>
              <w:t>Sieć kanalizacyjna przesyłowa PE fi 110 mm</w:t>
            </w:r>
          </w:p>
        </w:tc>
        <w:tc>
          <w:tcPr>
            <w:tcW w:w="1418" w:type="dxa"/>
            <w:tcBorders>
              <w:top w:val="single" w:sz="2" w:space="0" w:color="000000"/>
              <w:left w:val="single" w:sz="2" w:space="0" w:color="000000"/>
              <w:bottom w:val="single" w:sz="2" w:space="0" w:color="000000"/>
              <w:right w:val="single" w:sz="2" w:space="0" w:color="000000"/>
            </w:tcBorders>
            <w:vAlign w:val="center"/>
          </w:tcPr>
          <w:p w14:paraId="06B2CCDE" w14:textId="77777777" w:rsidR="009A37CD" w:rsidRPr="006D25B2" w:rsidRDefault="009A37CD" w:rsidP="00D52779">
            <w:pPr>
              <w:spacing w:line="259" w:lineRule="auto"/>
              <w:ind w:right="29"/>
              <w:jc w:val="center"/>
              <w:rPr>
                <w:rFonts w:cstheme="minorHAnsi"/>
                <w:sz w:val="24"/>
                <w:szCs w:val="24"/>
              </w:rPr>
            </w:pPr>
            <w:proofErr w:type="spellStart"/>
            <w:r w:rsidRPr="006D25B2">
              <w:rPr>
                <w:rFonts w:cstheme="minorHAnsi"/>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146A0C2F" w14:textId="77777777" w:rsidR="009A37CD" w:rsidRPr="006D25B2" w:rsidRDefault="009A37CD" w:rsidP="00D52779">
            <w:pPr>
              <w:spacing w:line="259" w:lineRule="auto"/>
              <w:ind w:left="14"/>
              <w:rPr>
                <w:rFonts w:cstheme="minorHAnsi"/>
                <w:sz w:val="24"/>
                <w:szCs w:val="24"/>
              </w:rPr>
            </w:pPr>
            <w:r w:rsidRPr="006D25B2">
              <w:rPr>
                <w:rFonts w:cstheme="minorHAnsi"/>
                <w:sz w:val="24"/>
                <w:szCs w:val="24"/>
              </w:rPr>
              <w:t>2800,00</w:t>
            </w:r>
          </w:p>
        </w:tc>
      </w:tr>
      <w:tr w:rsidR="009A37CD" w14:paraId="7DC0628B" w14:textId="77777777" w:rsidTr="00D52779">
        <w:trPr>
          <w:trHeight w:val="499"/>
        </w:trPr>
        <w:tc>
          <w:tcPr>
            <w:tcW w:w="5953" w:type="dxa"/>
            <w:tcBorders>
              <w:top w:val="single" w:sz="2" w:space="0" w:color="000000"/>
              <w:left w:val="single" w:sz="2" w:space="0" w:color="000000"/>
              <w:bottom w:val="single" w:sz="2" w:space="0" w:color="000000"/>
              <w:right w:val="single" w:sz="2" w:space="0" w:color="000000"/>
            </w:tcBorders>
            <w:vAlign w:val="center"/>
          </w:tcPr>
          <w:p w14:paraId="28B22197" w14:textId="77777777" w:rsidR="009A37CD" w:rsidRPr="006D25B2" w:rsidRDefault="009A37CD" w:rsidP="00D52779">
            <w:pPr>
              <w:spacing w:line="259" w:lineRule="auto"/>
              <w:rPr>
                <w:rFonts w:cstheme="minorHAnsi"/>
                <w:sz w:val="24"/>
                <w:szCs w:val="24"/>
              </w:rPr>
            </w:pPr>
            <w:r w:rsidRPr="006D25B2">
              <w:rPr>
                <w:rFonts w:cstheme="minorHAnsi"/>
                <w:sz w:val="24"/>
                <w:szCs w:val="24"/>
              </w:rPr>
              <w:t>Sieć kanalizacyjna grawitacyjna fi 160 mm</w:t>
            </w:r>
          </w:p>
        </w:tc>
        <w:tc>
          <w:tcPr>
            <w:tcW w:w="1418" w:type="dxa"/>
            <w:tcBorders>
              <w:top w:val="single" w:sz="2" w:space="0" w:color="000000"/>
              <w:left w:val="single" w:sz="2" w:space="0" w:color="000000"/>
              <w:bottom w:val="single" w:sz="2" w:space="0" w:color="000000"/>
              <w:right w:val="single" w:sz="2" w:space="0" w:color="000000"/>
            </w:tcBorders>
            <w:vAlign w:val="center"/>
          </w:tcPr>
          <w:p w14:paraId="54BF6ABB" w14:textId="77777777" w:rsidR="009A37CD" w:rsidRPr="006D25B2" w:rsidRDefault="009A37CD" w:rsidP="00D52779">
            <w:pPr>
              <w:spacing w:line="259" w:lineRule="auto"/>
              <w:ind w:right="29"/>
              <w:jc w:val="center"/>
              <w:rPr>
                <w:rFonts w:cstheme="minorHAnsi"/>
                <w:sz w:val="24"/>
                <w:szCs w:val="24"/>
              </w:rPr>
            </w:pPr>
            <w:proofErr w:type="spellStart"/>
            <w:r w:rsidRPr="006D25B2">
              <w:rPr>
                <w:rFonts w:cstheme="minorHAnsi"/>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4E6E6FB5" w14:textId="77777777" w:rsidR="009A37CD" w:rsidRPr="006D25B2" w:rsidRDefault="009A37CD" w:rsidP="00D52779">
            <w:pPr>
              <w:spacing w:line="259" w:lineRule="auto"/>
              <w:ind w:right="14"/>
              <w:jc w:val="center"/>
              <w:rPr>
                <w:rFonts w:cstheme="minorHAnsi"/>
                <w:sz w:val="24"/>
                <w:szCs w:val="24"/>
              </w:rPr>
            </w:pPr>
            <w:r w:rsidRPr="006D25B2">
              <w:rPr>
                <w:rFonts w:cstheme="minorHAnsi"/>
                <w:sz w:val="24"/>
                <w:szCs w:val="24"/>
              </w:rPr>
              <w:t>300,00</w:t>
            </w:r>
          </w:p>
        </w:tc>
      </w:tr>
      <w:tr w:rsidR="009A37CD" w14:paraId="4C80E7CC" w14:textId="77777777" w:rsidTr="00D52779">
        <w:trPr>
          <w:trHeight w:val="493"/>
        </w:trPr>
        <w:tc>
          <w:tcPr>
            <w:tcW w:w="5953" w:type="dxa"/>
            <w:tcBorders>
              <w:top w:val="single" w:sz="2" w:space="0" w:color="000000"/>
              <w:left w:val="single" w:sz="2" w:space="0" w:color="000000"/>
              <w:bottom w:val="single" w:sz="2" w:space="0" w:color="000000"/>
              <w:right w:val="single" w:sz="2" w:space="0" w:color="000000"/>
            </w:tcBorders>
            <w:vAlign w:val="center"/>
          </w:tcPr>
          <w:p w14:paraId="58916EFF" w14:textId="77777777" w:rsidR="009A37CD" w:rsidRPr="006D25B2" w:rsidRDefault="009A37CD" w:rsidP="00D52779">
            <w:pPr>
              <w:spacing w:line="259" w:lineRule="auto"/>
              <w:ind w:left="5"/>
              <w:rPr>
                <w:rFonts w:cstheme="minorHAnsi"/>
                <w:sz w:val="24"/>
                <w:szCs w:val="24"/>
              </w:rPr>
            </w:pPr>
            <w:r w:rsidRPr="006D25B2">
              <w:rPr>
                <w:rFonts w:cstheme="minorHAnsi"/>
                <w:sz w:val="24"/>
                <w:szCs w:val="24"/>
              </w:rPr>
              <w:t>Sieć kanalizacyjna grawitacyjna fi 200 mm</w:t>
            </w:r>
          </w:p>
        </w:tc>
        <w:tc>
          <w:tcPr>
            <w:tcW w:w="1418" w:type="dxa"/>
            <w:tcBorders>
              <w:top w:val="single" w:sz="2" w:space="0" w:color="000000"/>
              <w:left w:val="single" w:sz="2" w:space="0" w:color="000000"/>
              <w:bottom w:val="single" w:sz="2" w:space="0" w:color="000000"/>
              <w:right w:val="single" w:sz="2" w:space="0" w:color="000000"/>
            </w:tcBorders>
            <w:vAlign w:val="center"/>
          </w:tcPr>
          <w:p w14:paraId="5E5C1A41" w14:textId="77777777" w:rsidR="009A37CD" w:rsidRPr="006D25B2" w:rsidRDefault="009A37CD" w:rsidP="00D52779">
            <w:pPr>
              <w:spacing w:line="259" w:lineRule="auto"/>
              <w:ind w:right="29"/>
              <w:jc w:val="center"/>
              <w:rPr>
                <w:rFonts w:cstheme="minorHAnsi"/>
                <w:sz w:val="24"/>
                <w:szCs w:val="24"/>
              </w:rPr>
            </w:pPr>
            <w:proofErr w:type="spellStart"/>
            <w:r w:rsidRPr="006D25B2">
              <w:rPr>
                <w:rFonts w:cstheme="minorHAnsi"/>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0E6825DA" w14:textId="77777777" w:rsidR="009A37CD" w:rsidRPr="006D25B2" w:rsidRDefault="009A37CD" w:rsidP="00D52779">
            <w:pPr>
              <w:spacing w:line="259" w:lineRule="auto"/>
              <w:ind w:left="24"/>
              <w:rPr>
                <w:rFonts w:cstheme="minorHAnsi"/>
                <w:sz w:val="24"/>
                <w:szCs w:val="24"/>
              </w:rPr>
            </w:pPr>
            <w:r w:rsidRPr="006D25B2">
              <w:rPr>
                <w:rFonts w:cstheme="minorHAnsi"/>
                <w:sz w:val="24"/>
                <w:szCs w:val="24"/>
              </w:rPr>
              <w:t>1200,00</w:t>
            </w:r>
          </w:p>
        </w:tc>
      </w:tr>
      <w:tr w:rsidR="009A37CD" w14:paraId="2ADAF2F1" w14:textId="77777777" w:rsidTr="00D52779">
        <w:trPr>
          <w:trHeight w:val="499"/>
        </w:trPr>
        <w:tc>
          <w:tcPr>
            <w:tcW w:w="5953" w:type="dxa"/>
            <w:tcBorders>
              <w:top w:val="single" w:sz="2" w:space="0" w:color="000000"/>
              <w:left w:val="single" w:sz="2" w:space="0" w:color="000000"/>
              <w:bottom w:val="single" w:sz="2" w:space="0" w:color="000000"/>
              <w:right w:val="single" w:sz="2" w:space="0" w:color="000000"/>
            </w:tcBorders>
            <w:vAlign w:val="center"/>
          </w:tcPr>
          <w:p w14:paraId="08496184" w14:textId="77777777" w:rsidR="009A37CD" w:rsidRPr="006D25B2" w:rsidRDefault="009A37CD" w:rsidP="00D52779">
            <w:pPr>
              <w:spacing w:line="259" w:lineRule="auto"/>
              <w:rPr>
                <w:rFonts w:cstheme="minorHAnsi"/>
                <w:sz w:val="24"/>
                <w:szCs w:val="24"/>
              </w:rPr>
            </w:pPr>
            <w:r w:rsidRPr="006D25B2">
              <w:rPr>
                <w:rFonts w:cstheme="minorHAnsi"/>
                <w:sz w:val="24"/>
                <w:szCs w:val="24"/>
              </w:rPr>
              <w:t>Przewiert sterowany fi 200 mm pod autostradą</w:t>
            </w:r>
          </w:p>
        </w:tc>
        <w:tc>
          <w:tcPr>
            <w:tcW w:w="1418" w:type="dxa"/>
            <w:tcBorders>
              <w:top w:val="single" w:sz="2" w:space="0" w:color="000000"/>
              <w:left w:val="single" w:sz="2" w:space="0" w:color="000000"/>
              <w:bottom w:val="single" w:sz="2" w:space="0" w:color="000000"/>
              <w:right w:val="single" w:sz="2" w:space="0" w:color="000000"/>
            </w:tcBorders>
            <w:vAlign w:val="center"/>
          </w:tcPr>
          <w:p w14:paraId="022EC7B8" w14:textId="77777777" w:rsidR="009A37CD" w:rsidRPr="006D25B2" w:rsidRDefault="009A37CD" w:rsidP="00D52779">
            <w:pPr>
              <w:spacing w:line="259" w:lineRule="auto"/>
              <w:ind w:right="24"/>
              <w:jc w:val="center"/>
              <w:rPr>
                <w:rFonts w:cstheme="minorHAnsi"/>
                <w:sz w:val="24"/>
                <w:szCs w:val="24"/>
              </w:rPr>
            </w:pPr>
            <w:proofErr w:type="spellStart"/>
            <w:r w:rsidRPr="006D25B2">
              <w:rPr>
                <w:rFonts w:cstheme="minorHAnsi"/>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57B08B40" w14:textId="77777777" w:rsidR="009A37CD" w:rsidRPr="006D25B2" w:rsidRDefault="009A37CD" w:rsidP="00D52779">
            <w:pPr>
              <w:spacing w:line="259" w:lineRule="auto"/>
              <w:ind w:right="10"/>
              <w:jc w:val="center"/>
              <w:rPr>
                <w:rFonts w:cstheme="minorHAnsi"/>
                <w:sz w:val="24"/>
                <w:szCs w:val="24"/>
              </w:rPr>
            </w:pPr>
            <w:r w:rsidRPr="006D25B2">
              <w:rPr>
                <w:rFonts w:cstheme="minorHAnsi"/>
                <w:sz w:val="24"/>
                <w:szCs w:val="24"/>
              </w:rPr>
              <w:t>500,00</w:t>
            </w:r>
          </w:p>
        </w:tc>
      </w:tr>
      <w:tr w:rsidR="009A37CD" w14:paraId="5A6FB8BF" w14:textId="77777777" w:rsidTr="00D52779">
        <w:trPr>
          <w:trHeight w:val="499"/>
        </w:trPr>
        <w:tc>
          <w:tcPr>
            <w:tcW w:w="5953" w:type="dxa"/>
            <w:tcBorders>
              <w:top w:val="single" w:sz="2" w:space="0" w:color="000000"/>
              <w:left w:val="single" w:sz="2" w:space="0" w:color="000000"/>
              <w:bottom w:val="single" w:sz="2" w:space="0" w:color="000000"/>
              <w:right w:val="single" w:sz="2" w:space="0" w:color="000000"/>
            </w:tcBorders>
            <w:vAlign w:val="center"/>
          </w:tcPr>
          <w:p w14:paraId="2CA6C61E" w14:textId="77777777" w:rsidR="009A37CD" w:rsidRPr="006D25B2" w:rsidRDefault="009A37CD" w:rsidP="00D52779">
            <w:pPr>
              <w:spacing w:line="259" w:lineRule="auto"/>
              <w:rPr>
                <w:rFonts w:cstheme="minorHAnsi"/>
                <w:sz w:val="24"/>
                <w:szCs w:val="24"/>
              </w:rPr>
            </w:pPr>
            <w:r w:rsidRPr="006D25B2">
              <w:rPr>
                <w:rFonts w:cstheme="minorHAnsi"/>
                <w:sz w:val="24"/>
                <w:szCs w:val="24"/>
              </w:rPr>
              <w:t>Przepompownia ścieków lokalna</w:t>
            </w:r>
          </w:p>
        </w:tc>
        <w:tc>
          <w:tcPr>
            <w:tcW w:w="1418" w:type="dxa"/>
            <w:tcBorders>
              <w:top w:val="single" w:sz="2" w:space="0" w:color="000000"/>
              <w:left w:val="single" w:sz="2" w:space="0" w:color="000000"/>
              <w:bottom w:val="single" w:sz="2" w:space="0" w:color="000000"/>
              <w:right w:val="single" w:sz="2" w:space="0" w:color="000000"/>
            </w:tcBorders>
            <w:vAlign w:val="center"/>
          </w:tcPr>
          <w:p w14:paraId="150B3A14" w14:textId="77777777" w:rsidR="009A37CD" w:rsidRPr="006D25B2" w:rsidRDefault="009A37CD" w:rsidP="00D52779">
            <w:pPr>
              <w:spacing w:line="259" w:lineRule="auto"/>
              <w:ind w:right="14"/>
              <w:jc w:val="center"/>
              <w:rPr>
                <w:rFonts w:cstheme="minorHAnsi"/>
                <w:sz w:val="24"/>
                <w:szCs w:val="24"/>
              </w:rPr>
            </w:pPr>
            <w:proofErr w:type="spellStart"/>
            <w:r w:rsidRPr="006D25B2">
              <w:rPr>
                <w:rFonts w:cstheme="minorHAnsi"/>
                <w:sz w:val="24"/>
                <w:szCs w:val="24"/>
              </w:rPr>
              <w:t>szt</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ABFC830" w14:textId="7747F871" w:rsidR="009A37CD" w:rsidRPr="006D25B2" w:rsidRDefault="004D008F" w:rsidP="004D008F">
            <w:pPr>
              <w:spacing w:after="160" w:line="259" w:lineRule="auto"/>
              <w:jc w:val="center"/>
              <w:rPr>
                <w:rFonts w:cstheme="minorHAnsi"/>
                <w:sz w:val="24"/>
                <w:szCs w:val="24"/>
              </w:rPr>
            </w:pPr>
            <w:r>
              <w:rPr>
                <w:rFonts w:cstheme="minorHAnsi"/>
                <w:sz w:val="24"/>
                <w:szCs w:val="24"/>
              </w:rPr>
              <w:t>1</w:t>
            </w:r>
          </w:p>
        </w:tc>
      </w:tr>
      <w:tr w:rsidR="009A37CD" w14:paraId="5B015D35" w14:textId="77777777" w:rsidTr="00D52779">
        <w:trPr>
          <w:trHeight w:val="499"/>
        </w:trPr>
        <w:tc>
          <w:tcPr>
            <w:tcW w:w="5953" w:type="dxa"/>
            <w:tcBorders>
              <w:top w:val="single" w:sz="2" w:space="0" w:color="000000"/>
              <w:left w:val="single" w:sz="2" w:space="0" w:color="000000"/>
              <w:bottom w:val="single" w:sz="2" w:space="0" w:color="000000"/>
              <w:right w:val="single" w:sz="2" w:space="0" w:color="000000"/>
            </w:tcBorders>
            <w:vAlign w:val="center"/>
          </w:tcPr>
          <w:p w14:paraId="24D825E8" w14:textId="77777777" w:rsidR="009A37CD" w:rsidRPr="006D25B2" w:rsidRDefault="009A37CD" w:rsidP="00D52779">
            <w:pPr>
              <w:spacing w:line="259" w:lineRule="auto"/>
              <w:rPr>
                <w:rFonts w:cstheme="minorHAnsi"/>
                <w:sz w:val="24"/>
                <w:szCs w:val="24"/>
              </w:rPr>
            </w:pPr>
            <w:r w:rsidRPr="006D25B2">
              <w:rPr>
                <w:rFonts w:cstheme="minorHAnsi"/>
                <w:sz w:val="24"/>
                <w:szCs w:val="24"/>
              </w:rPr>
              <w:t>Tłocznia ścieków</w:t>
            </w:r>
          </w:p>
        </w:tc>
        <w:tc>
          <w:tcPr>
            <w:tcW w:w="1418" w:type="dxa"/>
            <w:tcBorders>
              <w:top w:val="single" w:sz="2" w:space="0" w:color="000000"/>
              <w:left w:val="single" w:sz="2" w:space="0" w:color="000000"/>
              <w:bottom w:val="single" w:sz="2" w:space="0" w:color="000000"/>
              <w:right w:val="single" w:sz="2" w:space="0" w:color="000000"/>
            </w:tcBorders>
            <w:vAlign w:val="center"/>
          </w:tcPr>
          <w:p w14:paraId="13330588" w14:textId="77777777" w:rsidR="009A37CD" w:rsidRPr="006D25B2" w:rsidRDefault="009A37CD" w:rsidP="00D52779">
            <w:pPr>
              <w:spacing w:line="259" w:lineRule="auto"/>
              <w:ind w:right="5"/>
              <w:jc w:val="center"/>
              <w:rPr>
                <w:rFonts w:cstheme="minorHAnsi"/>
                <w:sz w:val="24"/>
                <w:szCs w:val="24"/>
              </w:rPr>
            </w:pPr>
            <w:proofErr w:type="spellStart"/>
            <w:r w:rsidRPr="006D25B2">
              <w:rPr>
                <w:rFonts w:cstheme="minorHAnsi"/>
                <w:sz w:val="24"/>
                <w:szCs w:val="24"/>
              </w:rPr>
              <w:t>szt</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2767FA7D" w14:textId="77777777" w:rsidR="009A37CD" w:rsidRPr="006D25B2" w:rsidRDefault="009A37CD" w:rsidP="00D52779">
            <w:pPr>
              <w:spacing w:line="259" w:lineRule="auto"/>
              <w:ind w:right="10"/>
              <w:jc w:val="center"/>
              <w:rPr>
                <w:rFonts w:cstheme="minorHAnsi"/>
                <w:sz w:val="24"/>
                <w:szCs w:val="24"/>
              </w:rPr>
            </w:pPr>
            <w:r w:rsidRPr="006D25B2">
              <w:rPr>
                <w:rFonts w:cstheme="minorHAnsi"/>
                <w:sz w:val="24"/>
                <w:szCs w:val="24"/>
              </w:rPr>
              <w:t>1</w:t>
            </w:r>
          </w:p>
        </w:tc>
      </w:tr>
      <w:tr w:rsidR="009A37CD" w14:paraId="0CD39E81" w14:textId="77777777" w:rsidTr="00D52779">
        <w:trPr>
          <w:trHeight w:val="672"/>
        </w:trPr>
        <w:tc>
          <w:tcPr>
            <w:tcW w:w="5953" w:type="dxa"/>
            <w:tcBorders>
              <w:top w:val="single" w:sz="2" w:space="0" w:color="000000"/>
              <w:left w:val="single" w:sz="2" w:space="0" w:color="000000"/>
              <w:bottom w:val="single" w:sz="2" w:space="0" w:color="000000"/>
              <w:right w:val="single" w:sz="2" w:space="0" w:color="000000"/>
            </w:tcBorders>
          </w:tcPr>
          <w:p w14:paraId="5E61A540" w14:textId="77777777" w:rsidR="009A37CD" w:rsidRPr="006D25B2" w:rsidRDefault="009A37CD" w:rsidP="00D52779">
            <w:pPr>
              <w:spacing w:line="259" w:lineRule="auto"/>
              <w:ind w:firstLine="10"/>
              <w:rPr>
                <w:rFonts w:cstheme="minorHAnsi"/>
                <w:sz w:val="24"/>
                <w:szCs w:val="24"/>
              </w:rPr>
            </w:pPr>
            <w:r w:rsidRPr="006D25B2">
              <w:rPr>
                <w:rFonts w:cstheme="minorHAnsi"/>
                <w:sz w:val="24"/>
                <w:szCs w:val="24"/>
              </w:rPr>
              <w:lastRenderedPageBreak/>
              <w:t>Zestaw przedmuchiwania rurociągów tranzytowych (stacja kompresorów)</w:t>
            </w:r>
          </w:p>
        </w:tc>
        <w:tc>
          <w:tcPr>
            <w:tcW w:w="1418" w:type="dxa"/>
            <w:tcBorders>
              <w:top w:val="single" w:sz="2" w:space="0" w:color="000000"/>
              <w:left w:val="single" w:sz="2" w:space="0" w:color="000000"/>
              <w:bottom w:val="single" w:sz="2" w:space="0" w:color="000000"/>
              <w:right w:val="single" w:sz="2" w:space="0" w:color="000000"/>
            </w:tcBorders>
            <w:vAlign w:val="center"/>
          </w:tcPr>
          <w:p w14:paraId="630D70C6" w14:textId="77777777" w:rsidR="009A37CD" w:rsidRPr="006D25B2" w:rsidRDefault="009A37CD" w:rsidP="00D52779">
            <w:pPr>
              <w:spacing w:line="259" w:lineRule="auto"/>
              <w:ind w:right="5"/>
              <w:jc w:val="center"/>
              <w:rPr>
                <w:rFonts w:cstheme="minorHAnsi"/>
                <w:sz w:val="24"/>
                <w:szCs w:val="24"/>
              </w:rPr>
            </w:pPr>
            <w:proofErr w:type="spellStart"/>
            <w:r w:rsidRPr="006D25B2">
              <w:rPr>
                <w:rFonts w:eastAsia="Times New Roman" w:cstheme="minorHAnsi"/>
                <w:sz w:val="24"/>
                <w:szCs w:val="24"/>
              </w:rPr>
              <w:t>szt</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15AC44AF" w14:textId="77777777" w:rsidR="009A37CD" w:rsidRPr="006D25B2" w:rsidRDefault="009A37CD" w:rsidP="00D52779">
            <w:pPr>
              <w:spacing w:line="259" w:lineRule="auto"/>
              <w:ind w:right="5"/>
              <w:jc w:val="center"/>
              <w:rPr>
                <w:rFonts w:cstheme="minorHAnsi"/>
                <w:sz w:val="24"/>
                <w:szCs w:val="24"/>
              </w:rPr>
            </w:pPr>
            <w:r w:rsidRPr="006D25B2">
              <w:rPr>
                <w:rFonts w:cstheme="minorHAnsi"/>
                <w:sz w:val="24"/>
                <w:szCs w:val="24"/>
              </w:rPr>
              <w:t>1</w:t>
            </w:r>
          </w:p>
        </w:tc>
      </w:tr>
      <w:tr w:rsidR="009A37CD" w14:paraId="3DAA6AC4" w14:textId="77777777" w:rsidTr="00D52779">
        <w:tblPrEx>
          <w:tblCellMar>
            <w:top w:w="50" w:type="dxa"/>
            <w:left w:w="96" w:type="dxa"/>
            <w:bottom w:w="101" w:type="dxa"/>
            <w:right w:w="96" w:type="dxa"/>
          </w:tblCellMar>
        </w:tblPrEx>
        <w:trPr>
          <w:trHeight w:val="744"/>
        </w:trPr>
        <w:tc>
          <w:tcPr>
            <w:tcW w:w="5953" w:type="dxa"/>
            <w:tcBorders>
              <w:top w:val="single" w:sz="2" w:space="0" w:color="000000"/>
              <w:left w:val="single" w:sz="2" w:space="0" w:color="000000"/>
              <w:bottom w:val="single" w:sz="2" w:space="0" w:color="000000"/>
              <w:right w:val="single" w:sz="2" w:space="0" w:color="000000"/>
            </w:tcBorders>
            <w:vAlign w:val="center"/>
          </w:tcPr>
          <w:p w14:paraId="2D7485CB" w14:textId="77777777" w:rsidR="009A37CD" w:rsidRPr="006D25B2" w:rsidRDefault="009A37CD" w:rsidP="00D52779">
            <w:pPr>
              <w:spacing w:line="259" w:lineRule="auto"/>
              <w:ind w:left="10" w:firstLine="5"/>
              <w:rPr>
                <w:rFonts w:cstheme="minorHAnsi"/>
                <w:sz w:val="24"/>
                <w:szCs w:val="24"/>
              </w:rPr>
            </w:pPr>
            <w:r w:rsidRPr="006D25B2">
              <w:rPr>
                <w:rFonts w:eastAsia="Times New Roman" w:cstheme="minorHAnsi"/>
                <w:sz w:val="24"/>
                <w:szCs w:val="24"/>
              </w:rPr>
              <w:t>Sterowanie i monitoring dla projektowanych przepompowni</w:t>
            </w:r>
          </w:p>
        </w:tc>
        <w:tc>
          <w:tcPr>
            <w:tcW w:w="1418" w:type="dxa"/>
            <w:tcBorders>
              <w:top w:val="single" w:sz="2" w:space="0" w:color="000000"/>
              <w:left w:val="single" w:sz="2" w:space="0" w:color="000000"/>
              <w:bottom w:val="single" w:sz="2" w:space="0" w:color="000000"/>
              <w:right w:val="single" w:sz="2" w:space="0" w:color="000000"/>
            </w:tcBorders>
            <w:vAlign w:val="center"/>
          </w:tcPr>
          <w:p w14:paraId="6A3D88CC" w14:textId="77777777" w:rsidR="009A37CD" w:rsidRPr="006D25B2" w:rsidRDefault="009A37CD" w:rsidP="00D52779">
            <w:pPr>
              <w:spacing w:line="259" w:lineRule="auto"/>
              <w:jc w:val="center"/>
              <w:rPr>
                <w:rFonts w:cstheme="minorHAnsi"/>
                <w:sz w:val="24"/>
                <w:szCs w:val="24"/>
              </w:rPr>
            </w:pPr>
            <w:proofErr w:type="spellStart"/>
            <w:r w:rsidRPr="006D25B2">
              <w:rPr>
                <w:rFonts w:eastAsia="Times New Roman" w:cstheme="minorHAnsi"/>
                <w:sz w:val="24"/>
                <w:szCs w:val="24"/>
              </w:rPr>
              <w:t>szt</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55B5E1F6" w14:textId="77777777" w:rsidR="009A37CD" w:rsidRPr="006D25B2" w:rsidRDefault="009A37CD" w:rsidP="00D52779">
            <w:pPr>
              <w:spacing w:line="259" w:lineRule="auto"/>
              <w:ind w:left="8"/>
              <w:jc w:val="center"/>
              <w:rPr>
                <w:rFonts w:cstheme="minorHAnsi"/>
                <w:sz w:val="24"/>
                <w:szCs w:val="24"/>
              </w:rPr>
            </w:pPr>
            <w:r w:rsidRPr="006D25B2">
              <w:rPr>
                <w:rFonts w:eastAsia="Times New Roman" w:cstheme="minorHAnsi"/>
                <w:sz w:val="24"/>
                <w:szCs w:val="24"/>
              </w:rPr>
              <w:t>1</w:t>
            </w:r>
          </w:p>
        </w:tc>
      </w:tr>
      <w:tr w:rsidR="009A37CD" w14:paraId="63348079" w14:textId="77777777" w:rsidTr="00D52779">
        <w:tblPrEx>
          <w:tblCellMar>
            <w:top w:w="50" w:type="dxa"/>
            <w:left w:w="96" w:type="dxa"/>
            <w:bottom w:w="101" w:type="dxa"/>
            <w:right w:w="96" w:type="dxa"/>
          </w:tblCellMar>
        </w:tblPrEx>
        <w:trPr>
          <w:trHeight w:val="1002"/>
        </w:trPr>
        <w:tc>
          <w:tcPr>
            <w:tcW w:w="5953" w:type="dxa"/>
            <w:tcBorders>
              <w:top w:val="single" w:sz="2" w:space="0" w:color="000000"/>
              <w:left w:val="single" w:sz="2" w:space="0" w:color="000000"/>
              <w:bottom w:val="single" w:sz="2" w:space="0" w:color="000000"/>
              <w:right w:val="single" w:sz="2" w:space="0" w:color="000000"/>
            </w:tcBorders>
          </w:tcPr>
          <w:p w14:paraId="4DCEB738" w14:textId="77777777" w:rsidR="009A37CD" w:rsidRPr="007979DF" w:rsidRDefault="009A37CD" w:rsidP="00D52779">
            <w:pPr>
              <w:spacing w:line="259" w:lineRule="auto"/>
              <w:ind w:left="10" w:right="371"/>
              <w:rPr>
                <w:rFonts w:cstheme="minorHAnsi"/>
                <w:sz w:val="24"/>
                <w:szCs w:val="24"/>
              </w:rPr>
            </w:pPr>
            <w:r w:rsidRPr="007979DF">
              <w:rPr>
                <w:rFonts w:eastAsia="Times New Roman" w:cstheme="minorHAnsi"/>
                <w:sz w:val="24"/>
                <w:szCs w:val="24"/>
              </w:rPr>
              <w:t>Ogrodzenie pompowni z bramą przesuwną o szer. 3,0 m oraz furtką o szer. 1,0 m (dla 2 obiektów)</w:t>
            </w:r>
          </w:p>
        </w:tc>
        <w:tc>
          <w:tcPr>
            <w:tcW w:w="1418" w:type="dxa"/>
            <w:tcBorders>
              <w:top w:val="single" w:sz="2" w:space="0" w:color="000000"/>
              <w:left w:val="single" w:sz="2" w:space="0" w:color="000000"/>
              <w:bottom w:val="single" w:sz="2" w:space="0" w:color="000000"/>
              <w:right w:val="single" w:sz="2" w:space="0" w:color="000000"/>
            </w:tcBorders>
            <w:vAlign w:val="center"/>
          </w:tcPr>
          <w:p w14:paraId="0E57CD44" w14:textId="77777777" w:rsidR="009A37CD" w:rsidRPr="007979DF" w:rsidRDefault="009A37CD" w:rsidP="00D52779">
            <w:pPr>
              <w:spacing w:line="259" w:lineRule="auto"/>
              <w:ind w:right="6"/>
              <w:jc w:val="center"/>
              <w:rPr>
                <w:rFonts w:cstheme="minorHAnsi"/>
                <w:sz w:val="24"/>
                <w:szCs w:val="24"/>
              </w:rPr>
            </w:pPr>
            <w:proofErr w:type="spellStart"/>
            <w:r w:rsidRPr="007979DF">
              <w:rPr>
                <w:rFonts w:eastAsia="Times New Roman" w:cstheme="minorHAnsi"/>
                <w:sz w:val="24"/>
                <w:szCs w:val="24"/>
              </w:rPr>
              <w:t>mb</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596A6F16" w14:textId="77777777" w:rsidR="009A37CD" w:rsidRPr="007979DF" w:rsidRDefault="009A37CD" w:rsidP="00D52779">
            <w:pPr>
              <w:spacing w:line="259" w:lineRule="auto"/>
              <w:ind w:left="8"/>
              <w:jc w:val="center"/>
              <w:rPr>
                <w:rFonts w:cstheme="minorHAnsi"/>
                <w:sz w:val="24"/>
                <w:szCs w:val="24"/>
              </w:rPr>
            </w:pPr>
            <w:r w:rsidRPr="007979DF">
              <w:rPr>
                <w:rFonts w:eastAsia="Times New Roman" w:cstheme="minorHAnsi"/>
                <w:sz w:val="24"/>
                <w:szCs w:val="24"/>
              </w:rPr>
              <w:t>50,00</w:t>
            </w:r>
          </w:p>
        </w:tc>
      </w:tr>
      <w:tr w:rsidR="009A37CD" w14:paraId="5C015719" w14:textId="77777777" w:rsidTr="00D52779">
        <w:tblPrEx>
          <w:tblCellMar>
            <w:top w:w="50" w:type="dxa"/>
            <w:left w:w="96" w:type="dxa"/>
            <w:bottom w:w="101" w:type="dxa"/>
            <w:right w:w="96" w:type="dxa"/>
          </w:tblCellMar>
        </w:tblPrEx>
        <w:trPr>
          <w:trHeight w:val="663"/>
        </w:trPr>
        <w:tc>
          <w:tcPr>
            <w:tcW w:w="5953" w:type="dxa"/>
            <w:tcBorders>
              <w:top w:val="single" w:sz="2" w:space="0" w:color="000000"/>
              <w:left w:val="single" w:sz="2" w:space="0" w:color="000000"/>
              <w:bottom w:val="single" w:sz="2" w:space="0" w:color="000000"/>
              <w:right w:val="single" w:sz="2" w:space="0" w:color="000000"/>
            </w:tcBorders>
          </w:tcPr>
          <w:p w14:paraId="703187DB" w14:textId="77777777" w:rsidR="009A37CD" w:rsidRPr="007979DF" w:rsidRDefault="009A37CD" w:rsidP="00D52779">
            <w:pPr>
              <w:spacing w:line="259" w:lineRule="auto"/>
              <w:ind w:left="5" w:right="64" w:firstLine="5"/>
              <w:rPr>
                <w:rFonts w:cstheme="minorHAnsi"/>
                <w:sz w:val="24"/>
                <w:szCs w:val="24"/>
              </w:rPr>
            </w:pPr>
            <w:r w:rsidRPr="007979DF">
              <w:rPr>
                <w:rFonts w:eastAsia="Times New Roman" w:cstheme="minorHAnsi"/>
                <w:sz w:val="24"/>
                <w:szCs w:val="24"/>
              </w:rPr>
              <w:t>Rozbiórka i odtworzenie nawierzchni dróg i chodników (przyjęto na odcinkach sieci 50% całości)</w:t>
            </w:r>
          </w:p>
        </w:tc>
        <w:tc>
          <w:tcPr>
            <w:tcW w:w="1418" w:type="dxa"/>
            <w:tcBorders>
              <w:top w:val="single" w:sz="2" w:space="0" w:color="000000"/>
              <w:left w:val="single" w:sz="2" w:space="0" w:color="000000"/>
              <w:bottom w:val="single" w:sz="2" w:space="0" w:color="000000"/>
              <w:right w:val="single" w:sz="2" w:space="0" w:color="000000"/>
            </w:tcBorders>
            <w:vAlign w:val="center"/>
          </w:tcPr>
          <w:p w14:paraId="3735DDF6" w14:textId="77777777" w:rsidR="009A37CD" w:rsidRPr="007979DF" w:rsidRDefault="009A37CD" w:rsidP="00D52779">
            <w:pPr>
              <w:spacing w:line="259" w:lineRule="auto"/>
              <w:ind w:left="4"/>
              <w:jc w:val="center"/>
              <w:rPr>
                <w:rFonts w:cstheme="minorHAnsi"/>
                <w:sz w:val="24"/>
                <w:szCs w:val="24"/>
              </w:rPr>
            </w:pPr>
            <w:proofErr w:type="spellStart"/>
            <w:r w:rsidRPr="007979DF">
              <w:rPr>
                <w:rFonts w:eastAsia="Times New Roman" w:cstheme="minorHAnsi"/>
                <w:sz w:val="24"/>
                <w:szCs w:val="24"/>
              </w:rPr>
              <w:t>kpl</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2890F485" w14:textId="77777777" w:rsidR="009A37CD" w:rsidRPr="007979DF" w:rsidRDefault="009A37CD" w:rsidP="00D52779">
            <w:pPr>
              <w:spacing w:line="259" w:lineRule="auto"/>
              <w:ind w:left="8"/>
              <w:jc w:val="center"/>
              <w:rPr>
                <w:rFonts w:cstheme="minorHAnsi"/>
                <w:sz w:val="24"/>
                <w:szCs w:val="24"/>
              </w:rPr>
            </w:pPr>
            <w:r w:rsidRPr="007979DF">
              <w:rPr>
                <w:rFonts w:eastAsia="Times New Roman" w:cstheme="minorHAnsi"/>
                <w:sz w:val="24"/>
                <w:szCs w:val="24"/>
              </w:rPr>
              <w:t>1</w:t>
            </w:r>
          </w:p>
        </w:tc>
      </w:tr>
      <w:tr w:rsidR="009A37CD" w14:paraId="62754CAA" w14:textId="77777777" w:rsidTr="00D52779">
        <w:tblPrEx>
          <w:tblCellMar>
            <w:top w:w="50" w:type="dxa"/>
            <w:left w:w="96" w:type="dxa"/>
            <w:bottom w:w="101" w:type="dxa"/>
            <w:right w:w="96" w:type="dxa"/>
          </w:tblCellMar>
        </w:tblPrEx>
        <w:trPr>
          <w:trHeight w:val="495"/>
        </w:trPr>
        <w:tc>
          <w:tcPr>
            <w:tcW w:w="5953" w:type="dxa"/>
            <w:tcBorders>
              <w:top w:val="single" w:sz="2" w:space="0" w:color="000000"/>
              <w:left w:val="single" w:sz="2" w:space="0" w:color="000000"/>
              <w:bottom w:val="single" w:sz="2" w:space="0" w:color="000000"/>
              <w:right w:val="single" w:sz="2" w:space="0" w:color="000000"/>
            </w:tcBorders>
          </w:tcPr>
          <w:p w14:paraId="3A77508B" w14:textId="605E8C45" w:rsidR="009A37CD" w:rsidRPr="007979DF" w:rsidRDefault="009A37CD" w:rsidP="00D52779">
            <w:pPr>
              <w:spacing w:line="259" w:lineRule="auto"/>
              <w:ind w:left="10"/>
              <w:rPr>
                <w:rFonts w:cstheme="minorHAnsi"/>
                <w:sz w:val="24"/>
                <w:szCs w:val="24"/>
              </w:rPr>
            </w:pPr>
            <w:r w:rsidRPr="007979DF">
              <w:rPr>
                <w:rFonts w:eastAsia="Times New Roman" w:cstheme="minorHAnsi"/>
                <w:sz w:val="24"/>
                <w:szCs w:val="24"/>
              </w:rPr>
              <w:t xml:space="preserve">Nawierzchnia </w:t>
            </w:r>
            <w:r w:rsidR="004D008F">
              <w:rPr>
                <w:rFonts w:eastAsia="Times New Roman" w:cstheme="minorHAnsi"/>
                <w:sz w:val="24"/>
                <w:szCs w:val="24"/>
              </w:rPr>
              <w:t>przepompowni</w:t>
            </w:r>
            <w:r w:rsidRPr="007979DF">
              <w:rPr>
                <w:rFonts w:eastAsia="Times New Roman" w:cstheme="minorHAnsi"/>
                <w:sz w:val="24"/>
                <w:szCs w:val="24"/>
              </w:rPr>
              <w:t xml:space="preserve"> i tłoczni ścieków (dla 2 obiektów)</w:t>
            </w:r>
          </w:p>
        </w:tc>
        <w:tc>
          <w:tcPr>
            <w:tcW w:w="1418" w:type="dxa"/>
            <w:tcBorders>
              <w:top w:val="single" w:sz="2" w:space="0" w:color="000000"/>
              <w:left w:val="single" w:sz="2" w:space="0" w:color="000000"/>
              <w:bottom w:val="single" w:sz="2" w:space="0" w:color="000000"/>
              <w:right w:val="single" w:sz="2" w:space="0" w:color="000000"/>
            </w:tcBorders>
            <w:vAlign w:val="center"/>
          </w:tcPr>
          <w:p w14:paraId="0E59C502" w14:textId="77777777" w:rsidR="009A37CD" w:rsidRPr="007979DF" w:rsidRDefault="009A37CD" w:rsidP="00D52779">
            <w:pPr>
              <w:spacing w:line="259" w:lineRule="auto"/>
              <w:ind w:right="1"/>
              <w:jc w:val="center"/>
              <w:rPr>
                <w:rFonts w:cstheme="minorHAnsi"/>
                <w:sz w:val="24"/>
                <w:szCs w:val="24"/>
              </w:rPr>
            </w:pPr>
            <w:r w:rsidRPr="007979DF">
              <w:rPr>
                <w:rFonts w:eastAsia="Times New Roman" w:cstheme="minorHAnsi"/>
                <w:sz w:val="24"/>
                <w:szCs w:val="24"/>
              </w:rPr>
              <w:t>m2</w:t>
            </w:r>
          </w:p>
        </w:tc>
        <w:tc>
          <w:tcPr>
            <w:tcW w:w="1134" w:type="dxa"/>
            <w:tcBorders>
              <w:top w:val="single" w:sz="2" w:space="0" w:color="000000"/>
              <w:left w:val="single" w:sz="2" w:space="0" w:color="000000"/>
              <w:bottom w:val="single" w:sz="2" w:space="0" w:color="000000"/>
              <w:right w:val="single" w:sz="2" w:space="0" w:color="000000"/>
            </w:tcBorders>
            <w:vAlign w:val="center"/>
          </w:tcPr>
          <w:p w14:paraId="24E78F68" w14:textId="77777777" w:rsidR="009A37CD" w:rsidRPr="007979DF" w:rsidRDefault="009A37CD" w:rsidP="00D52779">
            <w:pPr>
              <w:spacing w:line="259" w:lineRule="auto"/>
              <w:ind w:left="8"/>
              <w:jc w:val="center"/>
              <w:rPr>
                <w:rFonts w:cstheme="minorHAnsi"/>
                <w:sz w:val="24"/>
                <w:szCs w:val="24"/>
              </w:rPr>
            </w:pPr>
            <w:r w:rsidRPr="007979DF">
              <w:rPr>
                <w:rFonts w:eastAsia="Times New Roman" w:cstheme="minorHAnsi"/>
                <w:sz w:val="24"/>
                <w:szCs w:val="24"/>
              </w:rPr>
              <w:t>200,00</w:t>
            </w:r>
          </w:p>
        </w:tc>
      </w:tr>
      <w:tr w:rsidR="009A37CD" w14:paraId="32214C64" w14:textId="77777777" w:rsidTr="00D52779">
        <w:tblPrEx>
          <w:tblCellMar>
            <w:top w:w="50" w:type="dxa"/>
            <w:left w:w="96" w:type="dxa"/>
            <w:bottom w:w="101" w:type="dxa"/>
            <w:right w:w="96" w:type="dxa"/>
          </w:tblCellMar>
        </w:tblPrEx>
        <w:trPr>
          <w:trHeight w:val="804"/>
        </w:trPr>
        <w:tc>
          <w:tcPr>
            <w:tcW w:w="5953" w:type="dxa"/>
            <w:tcBorders>
              <w:top w:val="single" w:sz="2" w:space="0" w:color="000000"/>
              <w:left w:val="single" w:sz="2" w:space="0" w:color="000000"/>
              <w:bottom w:val="single" w:sz="2" w:space="0" w:color="000000"/>
              <w:right w:val="single" w:sz="2" w:space="0" w:color="000000"/>
            </w:tcBorders>
          </w:tcPr>
          <w:p w14:paraId="490B0553" w14:textId="77777777" w:rsidR="009A37CD" w:rsidRPr="007979DF" w:rsidRDefault="009A37CD" w:rsidP="00D52779">
            <w:pPr>
              <w:spacing w:line="259" w:lineRule="auto"/>
              <w:ind w:firstLine="10"/>
              <w:rPr>
                <w:rFonts w:cstheme="minorHAnsi"/>
                <w:sz w:val="24"/>
                <w:szCs w:val="24"/>
              </w:rPr>
            </w:pPr>
            <w:r w:rsidRPr="007979DF">
              <w:rPr>
                <w:rFonts w:eastAsia="Times New Roman" w:cstheme="minorHAnsi"/>
                <w:sz w:val="24"/>
                <w:szCs w:val="24"/>
              </w:rPr>
              <w:t xml:space="preserve">Opracowanie dokumentacji projektowo — wykonawczej wraz z kosztorysami branżowymi, przedmiarami robót oraz </w:t>
            </w:r>
            <w:proofErr w:type="spellStart"/>
            <w:r w:rsidRPr="007979DF">
              <w:rPr>
                <w:rFonts w:eastAsia="Times New Roman" w:cstheme="minorHAnsi"/>
                <w:sz w:val="24"/>
                <w:szCs w:val="24"/>
              </w:rPr>
              <w:t>STWiORB</w:t>
            </w:r>
            <w:proofErr w:type="spellEnd"/>
            <w:r w:rsidRPr="007979DF">
              <w:rPr>
                <w:rFonts w:eastAsia="Times New Roman" w:cstheme="minorHAnsi"/>
                <w:sz w:val="24"/>
                <w:szCs w:val="24"/>
              </w:rPr>
              <w:t xml:space="preserve"> + nadzór inwestorski</w:t>
            </w:r>
          </w:p>
        </w:tc>
        <w:tc>
          <w:tcPr>
            <w:tcW w:w="1418" w:type="dxa"/>
            <w:tcBorders>
              <w:top w:val="single" w:sz="2" w:space="0" w:color="000000"/>
              <w:left w:val="single" w:sz="2" w:space="0" w:color="000000"/>
              <w:bottom w:val="single" w:sz="2" w:space="0" w:color="000000"/>
              <w:right w:val="single" w:sz="2" w:space="0" w:color="000000"/>
            </w:tcBorders>
            <w:vAlign w:val="center"/>
          </w:tcPr>
          <w:p w14:paraId="46D82CC0" w14:textId="77777777" w:rsidR="009A37CD" w:rsidRPr="007979DF" w:rsidRDefault="009A37CD" w:rsidP="00D52779">
            <w:pPr>
              <w:spacing w:line="259" w:lineRule="auto"/>
              <w:ind w:right="1"/>
              <w:jc w:val="center"/>
              <w:rPr>
                <w:rFonts w:cstheme="minorHAnsi"/>
                <w:sz w:val="24"/>
                <w:szCs w:val="24"/>
              </w:rPr>
            </w:pPr>
            <w:proofErr w:type="spellStart"/>
            <w:r w:rsidRPr="007979DF">
              <w:rPr>
                <w:rFonts w:eastAsia="Times New Roman" w:cstheme="minorHAnsi"/>
                <w:sz w:val="24"/>
                <w:szCs w:val="24"/>
              </w:rPr>
              <w:t>kpl</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14:paraId="6E39954B" w14:textId="77777777" w:rsidR="009A37CD" w:rsidRPr="007979DF" w:rsidRDefault="009A37CD" w:rsidP="00D52779">
            <w:pPr>
              <w:spacing w:line="259" w:lineRule="auto"/>
              <w:ind w:left="8"/>
              <w:jc w:val="center"/>
              <w:rPr>
                <w:rFonts w:cstheme="minorHAnsi"/>
                <w:sz w:val="24"/>
                <w:szCs w:val="24"/>
              </w:rPr>
            </w:pPr>
            <w:r w:rsidRPr="007979DF">
              <w:rPr>
                <w:rFonts w:eastAsia="Times New Roman" w:cstheme="minorHAnsi"/>
                <w:sz w:val="24"/>
                <w:szCs w:val="24"/>
              </w:rPr>
              <w:t>1</w:t>
            </w:r>
          </w:p>
        </w:tc>
      </w:tr>
    </w:tbl>
    <w:p w14:paraId="427C72C4" w14:textId="77777777" w:rsidR="009A37CD" w:rsidRPr="006D25B2" w:rsidRDefault="009A37CD" w:rsidP="009A37CD">
      <w:pPr>
        <w:spacing w:after="69" w:line="262" w:lineRule="auto"/>
        <w:ind w:right="700"/>
        <w:jc w:val="both"/>
        <w:rPr>
          <w:rFonts w:eastAsia="Calibri" w:cstheme="minorHAnsi"/>
          <w:color w:val="000000"/>
          <w:sz w:val="24"/>
          <w:szCs w:val="24"/>
          <w:lang w:eastAsia="pl-PL"/>
        </w:rPr>
      </w:pPr>
    </w:p>
    <w:p w14:paraId="32E696DE" w14:textId="77777777" w:rsidR="00FD557D" w:rsidRPr="001049E0" w:rsidRDefault="00FD557D" w:rsidP="00FD557D">
      <w:pPr>
        <w:numPr>
          <w:ilvl w:val="1"/>
          <w:numId w:val="1"/>
        </w:numPr>
        <w:spacing w:after="49"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Szczegółowy zakres i opis przedmiotu zamówienia zawierają:</w:t>
      </w:r>
    </w:p>
    <w:p w14:paraId="53368449" w14:textId="414D0C68" w:rsidR="00FD557D" w:rsidRPr="001049E0" w:rsidRDefault="00FD557D" w:rsidP="00FD557D">
      <w:pPr>
        <w:numPr>
          <w:ilvl w:val="2"/>
          <w:numId w:val="1"/>
        </w:numPr>
        <w:spacing w:after="134" w:line="216" w:lineRule="auto"/>
        <w:ind w:right="700" w:firstLine="10"/>
        <w:jc w:val="both"/>
        <w:rPr>
          <w:rFonts w:eastAsia="Calibri" w:cstheme="minorHAnsi"/>
          <w:color w:val="000000"/>
          <w:sz w:val="24"/>
          <w:szCs w:val="24"/>
          <w:lang w:eastAsia="pl-PL"/>
        </w:rPr>
      </w:pPr>
      <w:r w:rsidRPr="001049E0">
        <w:rPr>
          <w:rFonts w:eastAsia="Calibri" w:cstheme="minorHAnsi"/>
          <w:color w:val="000000"/>
          <w:sz w:val="24"/>
          <w:szCs w:val="24"/>
          <w:lang w:eastAsia="pl-PL"/>
        </w:rPr>
        <w:t>Program funkcjonalno</w:t>
      </w:r>
      <w:r w:rsidR="00872DD2"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użytkowy dla zadania</w:t>
      </w:r>
      <w:r w:rsidR="00872DD2" w:rsidRPr="001049E0">
        <w:rPr>
          <w:rFonts w:eastAsia="Calibri" w:cstheme="minorHAnsi"/>
          <w:color w:val="000000"/>
          <w:sz w:val="24"/>
          <w:szCs w:val="24"/>
          <w:lang w:eastAsia="pl-PL"/>
        </w:rPr>
        <w:t xml:space="preserve">: </w:t>
      </w:r>
      <w:r w:rsidR="00872DD2" w:rsidRPr="001049E0">
        <w:rPr>
          <w:rFonts w:eastAsia="Calibri" w:cstheme="minorHAnsi"/>
          <w:b/>
          <w:bCs/>
          <w:color w:val="000000"/>
          <w:sz w:val="24"/>
          <w:szCs w:val="24"/>
          <w:lang w:eastAsia="pl-PL"/>
        </w:rPr>
        <w:t>„Budowa kanalizacji grawitacyjno-tłocznej w Grabowie, Prześlicach i Kownatach Etap I.”</w:t>
      </w:r>
      <w:r w:rsidRPr="001049E0">
        <w:rPr>
          <w:rFonts w:eastAsia="Calibri" w:cstheme="minorHAnsi"/>
          <w:color w:val="000000"/>
          <w:sz w:val="24"/>
          <w:szCs w:val="24"/>
          <w:lang w:eastAsia="pl-PL"/>
        </w:rPr>
        <w:t xml:space="preserve"> stanowiący załącznik nr 1 do SWZ,</w:t>
      </w:r>
    </w:p>
    <w:p w14:paraId="6D7DC2DA" w14:textId="77777777" w:rsidR="00FD557D" w:rsidRPr="001049E0" w:rsidRDefault="00FD557D" w:rsidP="00FD557D">
      <w:pPr>
        <w:numPr>
          <w:ilvl w:val="2"/>
          <w:numId w:val="1"/>
        </w:numPr>
        <w:spacing w:after="135" w:line="250" w:lineRule="auto"/>
        <w:ind w:right="700" w:firstLine="10"/>
        <w:jc w:val="both"/>
        <w:rPr>
          <w:rFonts w:eastAsia="Calibri" w:cstheme="minorHAnsi"/>
          <w:color w:val="000000"/>
          <w:sz w:val="24"/>
          <w:szCs w:val="24"/>
          <w:lang w:eastAsia="pl-PL"/>
        </w:rPr>
      </w:pPr>
      <w:r w:rsidRPr="001049E0">
        <w:rPr>
          <w:rFonts w:eastAsia="Calibri" w:cstheme="minorHAnsi"/>
          <w:color w:val="000000"/>
          <w:sz w:val="24"/>
          <w:szCs w:val="24"/>
          <w:lang w:eastAsia="pl-PL"/>
        </w:rPr>
        <w:t>wzór umowy, stanowiący załącznik nr 8 do SWZ;</w:t>
      </w:r>
    </w:p>
    <w:p w14:paraId="4E3DC0B3" w14:textId="7A821EB7" w:rsidR="00FD557D" w:rsidRPr="001049E0" w:rsidRDefault="00FD557D" w:rsidP="00872DD2">
      <w:pPr>
        <w:numPr>
          <w:ilvl w:val="1"/>
          <w:numId w:val="1"/>
        </w:numPr>
        <w:spacing w:after="0" w:line="312"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Ilekroć w niniejszej SWZ wraz z załącznikami jest mowa o materiałach lub wyrobach z podaniem znaków towarowych, patentów, nazw własnych, pochodzenia, źródła lub szczególnego procesu, który charakteryzuje produkty lub usługi dostarczane od konkretnego wykonawcy oraz odniesienia do norm, ocen technicznych, specyfikacji technicznych i systemów referencji technicznych to przyjmuje się, że wskazaniom takim towarzyszą wyrazy „lub równoważne”. Oznaczenia te służą wyłącznie do opisania minimalnych parametrów technicznych, które powinny spełniać te produkty. Zamawiający za produkt równoważny będzie uznawał towar o nie gorszych parametrach technicznych i użytkowych niż wskazane w opisie przedmiotu zamówienia, tj. Programie funkcjonalno</w:t>
      </w:r>
      <w:r w:rsidR="00872DD2"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użytkowym dla zadania </w:t>
      </w:r>
      <w:r w:rsidR="00872DD2" w:rsidRPr="001049E0">
        <w:rPr>
          <w:rFonts w:eastAsia="Calibri" w:cstheme="minorHAnsi"/>
          <w:b/>
          <w:bCs/>
          <w:color w:val="000000"/>
          <w:sz w:val="24"/>
          <w:szCs w:val="24"/>
          <w:lang w:eastAsia="pl-PL"/>
        </w:rPr>
        <w:t>„Budowa kanalizacji grawitacyjno-tłocznej w Grabowie, Prześlicach i Kownatach Etap I.”</w:t>
      </w:r>
      <w:r w:rsidRPr="001049E0">
        <w:rPr>
          <w:rFonts w:eastAsia="Calibri" w:cstheme="minorHAnsi"/>
          <w:color w:val="000000"/>
          <w:sz w:val="24"/>
          <w:szCs w:val="24"/>
          <w:lang w:eastAsia="pl-PL"/>
        </w:rPr>
        <w:t>(załącznik nr 1 do SWZ).</w:t>
      </w:r>
    </w:p>
    <w:p w14:paraId="32165F4E" w14:textId="77777777" w:rsidR="00FD557D" w:rsidRPr="001049E0" w:rsidRDefault="00FD557D" w:rsidP="00816FD0">
      <w:pPr>
        <w:numPr>
          <w:ilvl w:val="1"/>
          <w:numId w:val="1"/>
        </w:numPr>
        <w:spacing w:after="23" w:line="250" w:lineRule="auto"/>
        <w:ind w:left="851" w:right="700" w:hanging="407"/>
        <w:jc w:val="both"/>
        <w:rPr>
          <w:rFonts w:eastAsia="Calibri" w:cstheme="minorHAnsi"/>
          <w:color w:val="000000"/>
          <w:sz w:val="24"/>
          <w:szCs w:val="24"/>
          <w:lang w:eastAsia="pl-PL"/>
        </w:rPr>
      </w:pPr>
      <w:r w:rsidRPr="001049E0">
        <w:rPr>
          <w:rFonts w:eastAsia="Calibri" w:cstheme="minorHAnsi"/>
          <w:color w:val="000000"/>
          <w:sz w:val="24"/>
          <w:szCs w:val="24"/>
          <w:lang w:eastAsia="pl-PL"/>
        </w:rPr>
        <w:t>Kody i nazwy zamówienia według Wspólnego Słownika Zamówień (CPV)</w:t>
      </w:r>
      <w:r w:rsidRPr="001049E0">
        <w:rPr>
          <w:rFonts w:eastAsia="Calibri" w:cstheme="minorHAnsi"/>
          <w:noProof/>
          <w:color w:val="000000"/>
          <w:sz w:val="24"/>
          <w:szCs w:val="24"/>
          <w:lang w:eastAsia="pl-PL"/>
        </w:rPr>
        <w:drawing>
          <wp:inline distT="0" distB="0" distL="0" distR="0" wp14:anchorId="0323038D" wp14:editId="714BDD62">
            <wp:extent cx="15240" cy="79271"/>
            <wp:effectExtent l="0" t="0" r="0" b="0"/>
            <wp:docPr id="143055" name="Picture 143055"/>
            <wp:cNvGraphicFramePr/>
            <a:graphic xmlns:a="http://schemas.openxmlformats.org/drawingml/2006/main">
              <a:graphicData uri="http://schemas.openxmlformats.org/drawingml/2006/picture">
                <pic:pic xmlns:pic="http://schemas.openxmlformats.org/drawingml/2006/picture">
                  <pic:nvPicPr>
                    <pic:cNvPr id="143055" name="Picture 143055"/>
                    <pic:cNvPicPr/>
                  </pic:nvPicPr>
                  <pic:blipFill>
                    <a:blip r:embed="rId10"/>
                    <a:stretch>
                      <a:fillRect/>
                    </a:stretch>
                  </pic:blipFill>
                  <pic:spPr>
                    <a:xfrm>
                      <a:off x="0" y="0"/>
                      <a:ext cx="15240" cy="79271"/>
                    </a:xfrm>
                    <a:prstGeom prst="rect">
                      <a:avLst/>
                    </a:prstGeom>
                  </pic:spPr>
                </pic:pic>
              </a:graphicData>
            </a:graphic>
          </wp:inline>
        </w:drawing>
      </w:r>
    </w:p>
    <w:p w14:paraId="1F5309BB" w14:textId="77777777" w:rsidR="00FD557D" w:rsidRPr="001049E0" w:rsidRDefault="00FD557D" w:rsidP="00FD557D">
      <w:pPr>
        <w:spacing w:after="161"/>
        <w:ind w:left="14"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Dla robót podstawowych:</w:t>
      </w:r>
    </w:p>
    <w:p w14:paraId="647204A1" w14:textId="1F9848D6" w:rsidR="00872DD2" w:rsidRPr="001049E0" w:rsidRDefault="00FD557D" w:rsidP="00FD557D">
      <w:pPr>
        <w:spacing w:after="170"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 xml:space="preserve">45231300-8 Roboty budowlane w zakresie budowy wodociągów i rurociągów do </w:t>
      </w:r>
      <w:r w:rsidR="00C7241B"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 xml:space="preserve">odprowadzania ścieków </w:t>
      </w:r>
    </w:p>
    <w:p w14:paraId="4FA90EF8" w14:textId="26109006" w:rsidR="00FD557D" w:rsidRPr="001049E0" w:rsidRDefault="00FD557D" w:rsidP="00FD557D">
      <w:pPr>
        <w:spacing w:after="170" w:line="262" w:lineRule="auto"/>
        <w:ind w:left="28" w:right="700"/>
        <w:jc w:val="both"/>
        <w:rPr>
          <w:rFonts w:eastAsia="Calibri" w:cstheme="minorHAnsi"/>
          <w:color w:val="000000"/>
          <w:sz w:val="24"/>
          <w:szCs w:val="24"/>
          <w:lang w:eastAsia="pl-PL"/>
        </w:rPr>
      </w:pPr>
      <w:r w:rsidRPr="001049E0">
        <w:rPr>
          <w:rFonts w:eastAsia="Calibri" w:cstheme="minorHAnsi"/>
          <w:noProof/>
          <w:color w:val="000000"/>
          <w:sz w:val="24"/>
          <w:szCs w:val="24"/>
          <w:lang w:eastAsia="pl-PL"/>
        </w:rPr>
        <w:drawing>
          <wp:inline distT="0" distB="0" distL="0" distR="0" wp14:anchorId="0678FC68" wp14:editId="6A77D94D">
            <wp:extent cx="6096" cy="6098"/>
            <wp:effectExtent l="0" t="0" r="0" b="0"/>
            <wp:docPr id="7724" name="Picture 7724"/>
            <wp:cNvGraphicFramePr/>
            <a:graphic xmlns:a="http://schemas.openxmlformats.org/drawingml/2006/main">
              <a:graphicData uri="http://schemas.openxmlformats.org/drawingml/2006/picture">
                <pic:pic xmlns:pic="http://schemas.openxmlformats.org/drawingml/2006/picture">
                  <pic:nvPicPr>
                    <pic:cNvPr id="7724" name="Picture 7724"/>
                    <pic:cNvPicPr/>
                  </pic:nvPicPr>
                  <pic:blipFill>
                    <a:blip r:embed="rId11"/>
                    <a:stretch>
                      <a:fillRect/>
                    </a:stretch>
                  </pic:blipFill>
                  <pic:spPr>
                    <a:xfrm>
                      <a:off x="0" y="0"/>
                      <a:ext cx="6096" cy="6098"/>
                    </a:xfrm>
                    <a:prstGeom prst="rect">
                      <a:avLst/>
                    </a:prstGeom>
                  </pic:spPr>
                </pic:pic>
              </a:graphicData>
            </a:graphic>
          </wp:inline>
        </w:drawing>
      </w:r>
      <w:r w:rsidRPr="001049E0">
        <w:rPr>
          <w:rFonts w:eastAsia="Calibri" w:cstheme="minorHAnsi"/>
          <w:b/>
          <w:bCs/>
          <w:color w:val="000000"/>
          <w:sz w:val="24"/>
          <w:szCs w:val="24"/>
          <w:u w:val="single" w:color="000000"/>
          <w:lang w:eastAsia="pl-PL"/>
        </w:rPr>
        <w:t>Dla robót towarzyszących:</w:t>
      </w:r>
    </w:p>
    <w:p w14:paraId="23B0173D" w14:textId="77777777" w:rsidR="00FD557D" w:rsidRPr="001049E0" w:rsidRDefault="00FD557D" w:rsidP="00FD557D">
      <w:pPr>
        <w:spacing w:after="170"/>
        <w:ind w:left="57" w:right="700" w:hanging="5"/>
        <w:jc w:val="both"/>
        <w:rPr>
          <w:rFonts w:eastAsia="Calibri" w:cstheme="minorHAnsi"/>
          <w:color w:val="000000"/>
          <w:sz w:val="24"/>
          <w:szCs w:val="24"/>
          <w:lang w:eastAsia="pl-PL"/>
        </w:rPr>
      </w:pPr>
      <w:r w:rsidRPr="001049E0">
        <w:rPr>
          <w:rFonts w:eastAsia="Calibri" w:cstheme="minorHAnsi"/>
          <w:color w:val="000000"/>
          <w:sz w:val="24"/>
          <w:szCs w:val="24"/>
          <w:lang w:eastAsia="pl-PL"/>
        </w:rPr>
        <w:t>71320000-7 Usługi inżynierskie w zakresie projektowania</w:t>
      </w:r>
    </w:p>
    <w:p w14:paraId="35783C27" w14:textId="77777777" w:rsidR="00FD557D" w:rsidRPr="001049E0" w:rsidRDefault="00FD557D" w:rsidP="00FD557D">
      <w:pPr>
        <w:spacing w:after="169"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45100000-8 Przygotowanie terenu pod budowę</w:t>
      </w:r>
    </w:p>
    <w:p w14:paraId="60A87876" w14:textId="4DDB2D3E" w:rsidR="00FD557D" w:rsidRPr="001049E0" w:rsidRDefault="00FD557D" w:rsidP="00FD557D">
      <w:pPr>
        <w:spacing w:after="3"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45111200-0 Roboty w zakresie przygotowania terenu pod budowę i roboty ziemne</w:t>
      </w:r>
    </w:p>
    <w:p w14:paraId="4C4A5A89" w14:textId="77777777" w:rsidR="00FD557D" w:rsidRPr="001049E0" w:rsidRDefault="00FD557D" w:rsidP="00FD557D">
      <w:pPr>
        <w:numPr>
          <w:ilvl w:val="1"/>
          <w:numId w:val="1"/>
        </w:numPr>
        <w:spacing w:after="211"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przewiduje składania ofert wariantowych.</w:t>
      </w:r>
    </w:p>
    <w:p w14:paraId="5B8012A2" w14:textId="77777777" w:rsidR="00FD557D" w:rsidRPr="001049E0" w:rsidRDefault="00FD557D" w:rsidP="00FD557D">
      <w:pPr>
        <w:numPr>
          <w:ilvl w:val="1"/>
          <w:numId w:val="1"/>
        </w:numPr>
        <w:spacing w:after="181" w:line="262"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dopuszcza składanie ofert częściowych.</w:t>
      </w:r>
    </w:p>
    <w:p w14:paraId="5B57BB06" w14:textId="77777777" w:rsidR="00FD557D" w:rsidRPr="001049E0" w:rsidRDefault="00FD557D" w:rsidP="00FD557D">
      <w:pPr>
        <w:spacing w:after="76"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Całość prac objętych przedmiotem zamówienia (usługa wykonania dokumentacji projektowej i wykonanie robót budowlanych) stanowi ściśle powiązane ze sobą elementy zamówienia. Z samego charakteru zamówienia - zaprojektuj i wybuduj wynika, iż zamówienia tego rodzaju nie dzieli się na części.</w:t>
      </w:r>
    </w:p>
    <w:p w14:paraId="4FAEBDC7" w14:textId="77777777" w:rsidR="00FD557D" w:rsidRPr="001049E0" w:rsidRDefault="00FD557D" w:rsidP="00FD557D">
      <w:pPr>
        <w:spacing w:after="162"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Ponadto zgodnie z motywem 78 preambuły do Dyrektywy Parlamentu Europejskiego i Rady 2014/24/UE z dnia 26.02.2014 r. (zwanej dalej „Dyrektywą”) zmówienia publiczne powinny być dostosowane do potrzeb MŚP.</w:t>
      </w:r>
    </w:p>
    <w:p w14:paraId="383FF8FC" w14:textId="0E6E9701" w:rsidR="00FD557D" w:rsidRPr="001049E0" w:rsidRDefault="00FD557D" w:rsidP="001049E0">
      <w:pPr>
        <w:pStyle w:val="Akapitzlist"/>
        <w:numPr>
          <w:ilvl w:val="1"/>
          <w:numId w:val="1"/>
        </w:numPr>
        <w:spacing w:after="34"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Zamówienie współfinansowane zostanie ze środków Rządowego Funduszu Polski Ład: Program Inwestycji Strategicznych ustanowiony Uchwałą Nr 84/2021 Rady Ministrów z dnia 1 lipca 2021 r.</w:t>
      </w:r>
    </w:p>
    <w:p w14:paraId="5727016D" w14:textId="77777777" w:rsidR="001049E0" w:rsidRPr="001049E0" w:rsidRDefault="001049E0" w:rsidP="001049E0">
      <w:pPr>
        <w:pStyle w:val="Akapitzlist"/>
        <w:spacing w:after="34" w:line="250" w:lineRule="auto"/>
        <w:ind w:left="1015" w:right="700"/>
        <w:jc w:val="both"/>
        <w:rPr>
          <w:rFonts w:eastAsia="Calibri" w:cstheme="minorHAnsi"/>
          <w:color w:val="000000"/>
          <w:sz w:val="24"/>
          <w:szCs w:val="24"/>
          <w:lang w:eastAsia="pl-PL"/>
        </w:rPr>
      </w:pPr>
    </w:p>
    <w:p w14:paraId="093FAEA5" w14:textId="77777777" w:rsidR="00FD557D" w:rsidRPr="001049E0" w:rsidRDefault="00FD557D" w:rsidP="00FD557D">
      <w:pPr>
        <w:numPr>
          <w:ilvl w:val="0"/>
          <w:numId w:val="4"/>
        </w:numPr>
        <w:spacing w:after="146" w:line="262"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PODWYKONAWSTWO</w:t>
      </w:r>
    </w:p>
    <w:p w14:paraId="6B1BB446" w14:textId="77777777" w:rsidR="00FD557D" w:rsidRPr="001049E0" w:rsidRDefault="00FD557D" w:rsidP="00FD557D">
      <w:pPr>
        <w:numPr>
          <w:ilvl w:val="1"/>
          <w:numId w:val="4"/>
        </w:numPr>
        <w:spacing w:after="156"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może powierzyć wykonanie części zamówienia podwykonawcy (podwykonawcom).</w:t>
      </w:r>
    </w:p>
    <w:p w14:paraId="20DFD472" w14:textId="77777777" w:rsidR="00FD557D" w:rsidRPr="001049E0" w:rsidRDefault="00FD557D" w:rsidP="00FD557D">
      <w:pPr>
        <w:numPr>
          <w:ilvl w:val="1"/>
          <w:numId w:val="4"/>
        </w:numPr>
        <w:spacing w:after="327"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E5EC5C" w14:textId="77777777" w:rsidR="00FD557D" w:rsidRPr="001049E0" w:rsidRDefault="00FD557D" w:rsidP="00FD557D">
      <w:pPr>
        <w:numPr>
          <w:ilvl w:val="0"/>
          <w:numId w:val="4"/>
        </w:numPr>
        <w:spacing w:after="109" w:line="250"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O PRZEDMIOTOWYCH ŚRODKACH DOWODOWYCH</w:t>
      </w:r>
    </w:p>
    <w:p w14:paraId="20A9622F" w14:textId="77777777" w:rsidR="00FD557D" w:rsidRPr="001049E0" w:rsidRDefault="00FD557D" w:rsidP="00FD557D">
      <w:pPr>
        <w:spacing w:after="158" w:line="250" w:lineRule="auto"/>
        <w:ind w:left="43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wymaga od wykonawców przedłożenia przedmiotowych środków dowodowych.</w:t>
      </w:r>
    </w:p>
    <w:p w14:paraId="54393991" w14:textId="088AA750" w:rsidR="004D008F" w:rsidRPr="004D008F" w:rsidRDefault="00FD557D" w:rsidP="004D008F">
      <w:pPr>
        <w:numPr>
          <w:ilvl w:val="0"/>
          <w:numId w:val="4"/>
        </w:numPr>
        <w:spacing w:after="110" w:line="262"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TERMIN WYKONANIA ZAMÓWIENIA</w:t>
      </w:r>
    </w:p>
    <w:p w14:paraId="4A97D554" w14:textId="77777777" w:rsidR="004D008F" w:rsidRPr="00B1682E" w:rsidRDefault="00FD557D" w:rsidP="00FD557D">
      <w:pPr>
        <w:spacing w:after="113" w:line="250" w:lineRule="auto"/>
        <w:ind w:left="67" w:right="700" w:firstLine="4"/>
        <w:jc w:val="both"/>
        <w:rPr>
          <w:rFonts w:eastAsia="Calibri" w:cstheme="minorHAnsi"/>
          <w:sz w:val="24"/>
          <w:szCs w:val="24"/>
          <w:lang w:eastAsia="pl-PL"/>
        </w:rPr>
      </w:pPr>
      <w:r w:rsidRPr="00B1682E">
        <w:rPr>
          <w:rFonts w:eastAsia="Calibri" w:cstheme="minorHAnsi"/>
          <w:sz w:val="24"/>
          <w:szCs w:val="24"/>
          <w:lang w:eastAsia="pl-PL"/>
        </w:rPr>
        <w:t xml:space="preserve">Wymagany termin realizacji zamówienia: </w:t>
      </w:r>
    </w:p>
    <w:p w14:paraId="7B68FB4B" w14:textId="77777777" w:rsidR="00561A86" w:rsidRPr="00B1682E" w:rsidRDefault="00561A86" w:rsidP="00FD557D">
      <w:pPr>
        <w:spacing w:after="113" w:line="250" w:lineRule="auto"/>
        <w:ind w:left="67" w:right="700" w:firstLine="4"/>
        <w:jc w:val="both"/>
        <w:rPr>
          <w:rFonts w:eastAsia="Calibri" w:cstheme="minorHAnsi"/>
          <w:sz w:val="24"/>
          <w:szCs w:val="24"/>
          <w:lang w:eastAsia="pl-PL"/>
        </w:rPr>
      </w:pPr>
      <w:r w:rsidRPr="00B1682E">
        <w:rPr>
          <w:rFonts w:eastAsia="Calibri" w:cstheme="minorHAnsi"/>
          <w:sz w:val="24"/>
          <w:szCs w:val="24"/>
          <w:lang w:eastAsia="pl-PL"/>
        </w:rPr>
        <w:t>- opracowanie dokumentacji projektowej z uzyskaniem pozwolenia na budowę do</w:t>
      </w:r>
    </w:p>
    <w:p w14:paraId="34DBF137" w14:textId="59A10360" w:rsidR="00FD557D" w:rsidRPr="00B1682E" w:rsidRDefault="00561A86" w:rsidP="00FD557D">
      <w:pPr>
        <w:spacing w:after="113" w:line="250" w:lineRule="auto"/>
        <w:ind w:left="67" w:right="700" w:firstLine="4"/>
        <w:jc w:val="both"/>
        <w:rPr>
          <w:rFonts w:eastAsia="Calibri" w:cstheme="minorHAnsi"/>
          <w:sz w:val="24"/>
          <w:szCs w:val="24"/>
          <w:lang w:eastAsia="pl-PL"/>
        </w:rPr>
      </w:pPr>
      <w:r w:rsidRPr="00B1682E">
        <w:rPr>
          <w:rFonts w:eastAsia="Calibri" w:cstheme="minorHAnsi"/>
          <w:sz w:val="24"/>
          <w:szCs w:val="24"/>
          <w:lang w:eastAsia="pl-PL"/>
        </w:rPr>
        <w:t xml:space="preserve">  dnia 31 grudnia 2023 r.</w:t>
      </w:r>
    </w:p>
    <w:p w14:paraId="2B3343E9" w14:textId="7A252493" w:rsidR="00561A86" w:rsidRPr="00B1682E" w:rsidRDefault="00561A86" w:rsidP="00FD557D">
      <w:pPr>
        <w:spacing w:after="113" w:line="250" w:lineRule="auto"/>
        <w:ind w:left="67" w:right="700" w:firstLine="4"/>
        <w:jc w:val="both"/>
        <w:rPr>
          <w:rFonts w:eastAsia="Calibri" w:cstheme="minorHAnsi"/>
          <w:sz w:val="24"/>
          <w:szCs w:val="24"/>
          <w:lang w:eastAsia="pl-PL"/>
        </w:rPr>
      </w:pPr>
      <w:r w:rsidRPr="00B1682E">
        <w:rPr>
          <w:rFonts w:eastAsia="Calibri" w:cstheme="minorHAnsi"/>
          <w:sz w:val="24"/>
          <w:szCs w:val="24"/>
          <w:lang w:eastAsia="pl-PL"/>
        </w:rPr>
        <w:t>- zakończenie robót budowlanych wraz z oddaniem do użytkowania – do dnia 3</w:t>
      </w:r>
      <w:r w:rsidR="00B1682E" w:rsidRPr="00B1682E">
        <w:rPr>
          <w:rFonts w:eastAsia="Calibri" w:cstheme="minorHAnsi"/>
          <w:sz w:val="24"/>
          <w:szCs w:val="24"/>
          <w:lang w:eastAsia="pl-PL"/>
        </w:rPr>
        <w:t>0</w:t>
      </w:r>
    </w:p>
    <w:p w14:paraId="0B3FE928" w14:textId="7253766B" w:rsidR="00561A86" w:rsidRPr="00B1682E" w:rsidRDefault="00561A86" w:rsidP="00FD557D">
      <w:pPr>
        <w:spacing w:after="113" w:line="250" w:lineRule="auto"/>
        <w:ind w:left="67" w:right="700" w:firstLine="4"/>
        <w:jc w:val="both"/>
        <w:rPr>
          <w:rFonts w:eastAsia="Calibri" w:cstheme="minorHAnsi"/>
          <w:sz w:val="24"/>
          <w:szCs w:val="24"/>
          <w:lang w:eastAsia="pl-PL"/>
        </w:rPr>
      </w:pPr>
      <w:r w:rsidRPr="00B1682E">
        <w:rPr>
          <w:rFonts w:eastAsia="Calibri" w:cstheme="minorHAnsi"/>
          <w:sz w:val="24"/>
          <w:szCs w:val="24"/>
          <w:lang w:eastAsia="pl-PL"/>
        </w:rPr>
        <w:t xml:space="preserve">  </w:t>
      </w:r>
      <w:r w:rsidR="00B1682E" w:rsidRPr="00B1682E">
        <w:rPr>
          <w:rFonts w:eastAsia="Calibri" w:cstheme="minorHAnsi"/>
          <w:sz w:val="24"/>
          <w:szCs w:val="24"/>
          <w:lang w:eastAsia="pl-PL"/>
        </w:rPr>
        <w:t>listopada</w:t>
      </w:r>
      <w:r w:rsidRPr="00B1682E">
        <w:rPr>
          <w:rFonts w:eastAsia="Calibri" w:cstheme="minorHAnsi"/>
          <w:sz w:val="24"/>
          <w:szCs w:val="24"/>
          <w:lang w:eastAsia="pl-PL"/>
        </w:rPr>
        <w:t xml:space="preserve"> 2024 r.</w:t>
      </w:r>
    </w:p>
    <w:p w14:paraId="74C1A7D0" w14:textId="796A631B" w:rsidR="00FD557D" w:rsidRPr="001049E0" w:rsidRDefault="00FD557D" w:rsidP="00FD557D">
      <w:pPr>
        <w:numPr>
          <w:ilvl w:val="0"/>
          <w:numId w:val="4"/>
        </w:numPr>
        <w:spacing w:after="3" w:line="250" w:lineRule="auto"/>
        <w:ind w:right="700" w:hanging="48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lastRenderedPageBreak/>
        <w:t>PODSTAWY WYKLUCZENIA Z POSTĘPOWANIA O UDZIELENIE ZAMÓWIENIA</w:t>
      </w:r>
    </w:p>
    <w:p w14:paraId="01690D35" w14:textId="77777777" w:rsidR="0069327A" w:rsidRPr="001049E0" w:rsidRDefault="0069327A" w:rsidP="0069327A">
      <w:pPr>
        <w:spacing w:after="3" w:line="250" w:lineRule="auto"/>
        <w:ind w:left="520" w:right="700"/>
        <w:jc w:val="both"/>
        <w:rPr>
          <w:rFonts w:eastAsia="Calibri" w:cstheme="minorHAnsi"/>
          <w:b/>
          <w:bCs/>
          <w:color w:val="000000"/>
          <w:sz w:val="24"/>
          <w:szCs w:val="24"/>
          <w:lang w:eastAsia="pl-PL"/>
        </w:rPr>
      </w:pPr>
    </w:p>
    <w:p w14:paraId="444FD8CA" w14:textId="5C29423B" w:rsidR="00FD557D" w:rsidRPr="001049E0" w:rsidRDefault="00FD557D" w:rsidP="00FD557D">
      <w:pPr>
        <w:numPr>
          <w:ilvl w:val="1"/>
          <w:numId w:val="4"/>
        </w:numPr>
        <w:spacing w:after="274"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Zgodnie z art. 108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z postępowania o udzielenie zamówienia wyklucza się wykonawcę:</w:t>
      </w:r>
    </w:p>
    <w:p w14:paraId="463C8B88" w14:textId="77777777" w:rsidR="00FD557D" w:rsidRPr="001049E0" w:rsidRDefault="00FD557D" w:rsidP="00FD557D">
      <w:pPr>
        <w:spacing w:after="47" w:line="250" w:lineRule="auto"/>
        <w:ind w:left="322"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9.1 . 1. będącego osobą fizyczną, którego prawomocnie skazano za przestępstwo:</w:t>
      </w:r>
    </w:p>
    <w:p w14:paraId="58FAD815" w14:textId="3D427968" w:rsidR="00FD557D" w:rsidRPr="001049E0" w:rsidRDefault="00FD557D" w:rsidP="00307403">
      <w:pPr>
        <w:spacing w:after="135" w:line="250" w:lineRule="auto"/>
        <w:ind w:left="605"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9.1 .1.1. udziału w zorganizowanej grupie przestępczej albo związku mającym na celu</w:t>
      </w:r>
      <w:r w:rsidR="00307403"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popełnienie przestępstwa lub przestępstwa skarbowego, o którym mowa w art. 258</w:t>
      </w:r>
      <w:r w:rsidR="00307403"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Kodeksu karnego,</w:t>
      </w:r>
    </w:p>
    <w:p w14:paraId="2A4075AC" w14:textId="77777777" w:rsidR="00FD557D" w:rsidRPr="001049E0" w:rsidRDefault="00FD557D" w:rsidP="00FD557D">
      <w:pPr>
        <w:spacing w:after="228" w:line="250" w:lineRule="auto"/>
        <w:ind w:left="634"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9.1.1.2. handlu ludźmi, o którym mowa w art. 189a Kodeksu karnego,</w:t>
      </w:r>
    </w:p>
    <w:p w14:paraId="05EF0B60" w14:textId="77777777" w:rsidR="00FD557D" w:rsidRPr="001049E0" w:rsidRDefault="00FD557D" w:rsidP="00FD557D">
      <w:pPr>
        <w:spacing w:after="135" w:line="250" w:lineRule="auto"/>
        <w:ind w:left="1474" w:right="700" w:hanging="840"/>
        <w:jc w:val="both"/>
        <w:rPr>
          <w:rFonts w:eastAsia="Calibri" w:cstheme="minorHAnsi"/>
          <w:color w:val="000000"/>
          <w:sz w:val="24"/>
          <w:szCs w:val="24"/>
          <w:lang w:eastAsia="pl-PL"/>
        </w:rPr>
      </w:pPr>
      <w:r w:rsidRPr="001049E0">
        <w:rPr>
          <w:rFonts w:eastAsia="Calibri" w:cstheme="minorHAnsi"/>
          <w:color w:val="000000"/>
          <w:sz w:val="24"/>
          <w:szCs w:val="24"/>
          <w:lang w:eastAsia="pl-PL"/>
        </w:rPr>
        <w:t>9.1.1.3. 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9404B8" w14:textId="77777777" w:rsidR="00FD557D" w:rsidRPr="001049E0" w:rsidRDefault="00FD557D" w:rsidP="00FD557D">
      <w:pPr>
        <w:spacing w:after="220" w:line="255" w:lineRule="auto"/>
        <w:ind w:left="1483" w:right="700" w:hanging="845"/>
        <w:rPr>
          <w:rFonts w:eastAsia="Calibri" w:cstheme="minorHAnsi"/>
          <w:color w:val="000000"/>
          <w:sz w:val="24"/>
          <w:szCs w:val="24"/>
          <w:lang w:eastAsia="pl-PL"/>
        </w:rPr>
      </w:pPr>
      <w:r w:rsidRPr="001049E0">
        <w:rPr>
          <w:rFonts w:eastAsia="Calibri" w:cstheme="minorHAnsi"/>
          <w:color w:val="000000"/>
          <w:sz w:val="24"/>
          <w:szCs w:val="24"/>
          <w:lang w:eastAsia="pl-PL"/>
        </w:rPr>
        <w:t>9.1 . 1.4.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85CC14" w14:textId="77777777" w:rsidR="00FD557D" w:rsidRPr="001049E0" w:rsidRDefault="00FD557D" w:rsidP="00FD557D">
      <w:pPr>
        <w:spacing w:after="231" w:line="250" w:lineRule="auto"/>
        <w:ind w:left="1493"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9.1.1.5. o charakterze terrorystycznym, o którym mowa w art. 115 S 20 Kodeksu karnego, lub mające na celu popełnienie tego przestępstwa,</w:t>
      </w:r>
    </w:p>
    <w:p w14:paraId="5AF2EECF" w14:textId="77777777" w:rsidR="00FD557D" w:rsidRPr="001049E0" w:rsidRDefault="00FD557D" w:rsidP="00FD557D">
      <w:pPr>
        <w:spacing w:after="0" w:line="250" w:lineRule="auto"/>
        <w:ind w:left="1488" w:right="700" w:hanging="845"/>
        <w:jc w:val="both"/>
        <w:rPr>
          <w:rFonts w:eastAsia="Calibri" w:cstheme="minorHAnsi"/>
          <w:color w:val="000000"/>
          <w:sz w:val="24"/>
          <w:szCs w:val="24"/>
          <w:lang w:eastAsia="pl-PL"/>
        </w:rPr>
      </w:pPr>
      <w:r w:rsidRPr="001049E0">
        <w:rPr>
          <w:rFonts w:eastAsia="Calibri" w:cstheme="minorHAnsi"/>
          <w:color w:val="000000"/>
          <w:sz w:val="24"/>
          <w:szCs w:val="24"/>
          <w:lang w:eastAsia="pl-PL"/>
        </w:rPr>
        <w:t>9.1 . 1.6. powierzenia wykonania pracy małoletniemu cudzoziemcowi, o którym mowa w art. 9 ust. 2 ustawy z dnia 15 czerwca 2012 r. o skutkach powierzania wykonywania pracy cudzoziemcom przebywającym wbrew przepisom na terytorium Rzeczypospolitej Polskiej (Dz. U. poz. 769 oraz z 2020 r. poz.</w:t>
      </w:r>
    </w:p>
    <w:p w14:paraId="34C06958" w14:textId="77777777" w:rsidR="00FD557D" w:rsidRPr="001049E0" w:rsidRDefault="00FD557D" w:rsidP="00FD557D">
      <w:pPr>
        <w:spacing w:after="266" w:line="252" w:lineRule="auto"/>
        <w:ind w:left="1493" w:right="700" w:firstLine="9"/>
        <w:jc w:val="both"/>
        <w:rPr>
          <w:rFonts w:eastAsia="Calibri" w:cstheme="minorHAnsi"/>
          <w:color w:val="000000"/>
          <w:sz w:val="24"/>
          <w:szCs w:val="24"/>
          <w:lang w:eastAsia="pl-PL"/>
        </w:rPr>
      </w:pPr>
      <w:r w:rsidRPr="001049E0">
        <w:rPr>
          <w:rFonts w:eastAsia="Calibri" w:cstheme="minorHAnsi"/>
          <w:color w:val="000000"/>
          <w:sz w:val="24"/>
          <w:szCs w:val="24"/>
          <w:lang w:eastAsia="pl-PL"/>
        </w:rPr>
        <w:t>2023),</w:t>
      </w:r>
    </w:p>
    <w:p w14:paraId="54962F42" w14:textId="77777777" w:rsidR="00FD557D" w:rsidRPr="001049E0" w:rsidRDefault="00FD557D" w:rsidP="00FD557D">
      <w:pPr>
        <w:spacing w:after="135" w:line="250" w:lineRule="auto"/>
        <w:ind w:left="1512" w:right="700" w:hanging="864"/>
        <w:jc w:val="both"/>
        <w:rPr>
          <w:rFonts w:eastAsia="Calibri" w:cstheme="minorHAnsi"/>
          <w:color w:val="000000"/>
          <w:sz w:val="24"/>
          <w:szCs w:val="24"/>
          <w:lang w:eastAsia="pl-PL"/>
        </w:rPr>
      </w:pPr>
      <w:r w:rsidRPr="001049E0">
        <w:rPr>
          <w:rFonts w:eastAsia="Calibri" w:cstheme="minorHAnsi"/>
          <w:color w:val="000000"/>
          <w:sz w:val="24"/>
          <w:szCs w:val="24"/>
          <w:lang w:eastAsia="pl-PL"/>
        </w:rPr>
        <w:t>9.1 .1.7.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9FCC19" w14:textId="77777777" w:rsidR="00FD557D" w:rsidRPr="001049E0" w:rsidRDefault="00FD557D" w:rsidP="00FD557D">
      <w:pPr>
        <w:spacing w:after="237" w:line="250" w:lineRule="auto"/>
        <w:ind w:left="1498" w:right="700" w:hanging="845"/>
        <w:jc w:val="both"/>
        <w:rPr>
          <w:rFonts w:eastAsia="Calibri" w:cstheme="minorHAnsi"/>
          <w:color w:val="000000"/>
          <w:sz w:val="24"/>
          <w:szCs w:val="24"/>
          <w:lang w:eastAsia="pl-PL"/>
        </w:rPr>
      </w:pPr>
      <w:r w:rsidRPr="001049E0">
        <w:rPr>
          <w:rFonts w:eastAsia="Calibri" w:cstheme="minorHAnsi"/>
          <w:color w:val="000000"/>
          <w:sz w:val="24"/>
          <w:szCs w:val="24"/>
          <w:lang w:eastAsia="pl-PL"/>
        </w:rPr>
        <w:t>9.1.1.8. o którym mowa w art. 9 ust. 1 i 3 lub art. 10 ustawy z dnia 15 czerwca 2012 r. o skutkach powierzania wykonywania pracy cudzoziemcom przebywającym wbrew przepisom na terytorium Rzeczypospolitej Polskiej</w:t>
      </w:r>
    </w:p>
    <w:p w14:paraId="2D659BBF" w14:textId="77777777" w:rsidR="00FD557D" w:rsidRPr="001049E0" w:rsidRDefault="00FD557D" w:rsidP="00FD557D">
      <w:pPr>
        <w:spacing w:after="212" w:line="250" w:lineRule="auto"/>
        <w:ind w:left="442"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9.1 . 1.9. lub za odpowiedni czyn zabroniony określony w przepisach prawa obcego;</w:t>
      </w:r>
    </w:p>
    <w:p w14:paraId="2E14BEDC" w14:textId="77777777" w:rsidR="00FD557D" w:rsidRPr="001049E0" w:rsidRDefault="00FD557D" w:rsidP="00FD557D">
      <w:pPr>
        <w:numPr>
          <w:ilvl w:val="2"/>
          <w:numId w:val="4"/>
        </w:numPr>
        <w:spacing w:after="205"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w:t>
      </w:r>
    </w:p>
    <w:p w14:paraId="6CEADAE8" w14:textId="77777777" w:rsidR="00FD557D" w:rsidRPr="001049E0" w:rsidRDefault="00FD557D" w:rsidP="00FD557D">
      <w:pPr>
        <w:numPr>
          <w:ilvl w:val="2"/>
          <w:numId w:val="4"/>
        </w:numPr>
        <w:spacing w:after="135"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wobec którego wydano prawomocny wyrok sądu lub ostateczną decyzję administracyjną o zaleganiu z uiszczeniem podatków, opłat lub składek na ubezpieczenie społeczne lub zdrowotne, chyba że Wykonawca odpowiednio</w:t>
      </w:r>
    </w:p>
    <w:p w14:paraId="08DCE015" w14:textId="77777777" w:rsidR="00FD557D" w:rsidRPr="001049E0" w:rsidRDefault="00FD557D" w:rsidP="00FD557D">
      <w:pPr>
        <w:spacing w:after="262" w:line="250" w:lineRule="auto"/>
        <w:ind w:left="109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8D4B64" w14:textId="77777777" w:rsidR="00FD557D" w:rsidRPr="001049E0" w:rsidRDefault="00FD557D" w:rsidP="00FD557D">
      <w:pPr>
        <w:numPr>
          <w:ilvl w:val="2"/>
          <w:numId w:val="4"/>
        </w:numPr>
        <w:spacing w:after="292"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wobec którego prawomocnie orzeczono zakaz ubiegania się o zamówienia publiczne;</w:t>
      </w:r>
    </w:p>
    <w:p w14:paraId="7391F2EC" w14:textId="77777777" w:rsidR="00FD557D" w:rsidRPr="001049E0" w:rsidRDefault="00FD557D" w:rsidP="00FD557D">
      <w:pPr>
        <w:numPr>
          <w:ilvl w:val="2"/>
          <w:numId w:val="4"/>
        </w:numPr>
        <w:spacing w:after="272"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213F65" w14:textId="77777777" w:rsidR="00FD557D" w:rsidRPr="001049E0" w:rsidRDefault="00FD557D" w:rsidP="00FD557D">
      <w:pPr>
        <w:numPr>
          <w:ilvl w:val="2"/>
          <w:numId w:val="4"/>
        </w:numPr>
        <w:spacing w:after="295" w:line="250" w:lineRule="auto"/>
        <w:ind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89E2AE" w14:textId="3B9C7FBF" w:rsidR="00FD557D" w:rsidRPr="001049E0" w:rsidRDefault="00FD557D" w:rsidP="00FD557D">
      <w:pPr>
        <w:numPr>
          <w:ilvl w:val="1"/>
          <w:numId w:val="4"/>
        </w:numPr>
        <w:spacing w:after="242"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w:t>
      </w:r>
      <w:r w:rsidRPr="001049E0">
        <w:rPr>
          <w:rFonts w:eastAsia="Calibri" w:cstheme="minorHAnsi"/>
          <w:b/>
          <w:bCs/>
          <w:color w:val="000000"/>
          <w:sz w:val="24"/>
          <w:szCs w:val="24"/>
          <w:u w:val="single" w:color="000000"/>
          <w:lang w:eastAsia="pl-PL"/>
        </w:rPr>
        <w:t>nie przewidu</w:t>
      </w:r>
      <w:r w:rsidR="0069327A" w:rsidRPr="001049E0">
        <w:rPr>
          <w:rFonts w:eastAsia="Calibri" w:cstheme="minorHAnsi"/>
          <w:b/>
          <w:bCs/>
          <w:color w:val="000000"/>
          <w:sz w:val="24"/>
          <w:szCs w:val="24"/>
          <w:u w:val="single" w:color="000000"/>
          <w:lang w:eastAsia="pl-PL"/>
        </w:rPr>
        <w:t>j</w:t>
      </w:r>
      <w:r w:rsidRPr="001049E0">
        <w:rPr>
          <w:rFonts w:eastAsia="Calibri" w:cstheme="minorHAnsi"/>
          <w:b/>
          <w:bCs/>
          <w:color w:val="000000"/>
          <w:sz w:val="24"/>
          <w:szCs w:val="24"/>
          <w:u w:val="single" w:color="000000"/>
          <w:lang w:eastAsia="pl-PL"/>
        </w:rPr>
        <w:t>e</w:t>
      </w:r>
      <w:r w:rsidRPr="001049E0">
        <w:rPr>
          <w:rFonts w:eastAsia="Calibri" w:cstheme="minorHAnsi"/>
          <w:color w:val="000000"/>
          <w:sz w:val="24"/>
          <w:szCs w:val="24"/>
          <w:lang w:eastAsia="pl-PL"/>
        </w:rPr>
        <w:t xml:space="preserve"> wykluczenia Wykonawcy na podstawie art. 109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4BC9F0A5" w14:textId="4BD60660" w:rsidR="00FD557D" w:rsidRPr="001049E0" w:rsidRDefault="00FD557D" w:rsidP="00FD557D">
      <w:pPr>
        <w:numPr>
          <w:ilvl w:val="1"/>
          <w:numId w:val="4"/>
        </w:numPr>
        <w:spacing w:after="135"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Wykluczenie Wykonawcy następuje zgodnie z art. </w:t>
      </w:r>
      <w:r w:rsidR="0069327A" w:rsidRPr="001049E0">
        <w:rPr>
          <w:rFonts w:eastAsia="Calibri" w:cstheme="minorHAnsi"/>
          <w:color w:val="000000"/>
          <w:sz w:val="24"/>
          <w:szCs w:val="24"/>
          <w:lang w:eastAsia="pl-PL"/>
        </w:rPr>
        <w:t>111</w:t>
      </w:r>
      <w:r w:rsidRPr="001049E0">
        <w:rPr>
          <w:rFonts w:eastAsia="Calibri" w:cstheme="minorHAnsi"/>
          <w:color w:val="000000"/>
          <w:sz w:val="24"/>
          <w:szCs w:val="24"/>
          <w:lang w:eastAsia="pl-PL"/>
        </w:rPr>
        <w:t xml:space="preserve">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1D21D611" w14:textId="77777777" w:rsidR="00FD557D" w:rsidRPr="001049E0" w:rsidRDefault="00FD557D" w:rsidP="00FD557D">
      <w:pPr>
        <w:numPr>
          <w:ilvl w:val="1"/>
          <w:numId w:val="4"/>
        </w:numPr>
        <w:spacing w:after="0"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może zostać wykluczony przez Zamawiającego na każdym etapie postępowania o udzielenie zamówienia.</w:t>
      </w:r>
    </w:p>
    <w:p w14:paraId="361E01C6" w14:textId="77777777" w:rsidR="00FD557D" w:rsidRPr="001049E0" w:rsidRDefault="00FD557D" w:rsidP="00FD557D">
      <w:pPr>
        <w:numPr>
          <w:ilvl w:val="1"/>
          <w:numId w:val="4"/>
        </w:numPr>
        <w:spacing w:after="284" w:line="250" w:lineRule="auto"/>
        <w:ind w:right="700" w:hanging="571"/>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 xml:space="preserve">Wykonawca nie podlega wykluczeniu w okolicznościach określonych w art. 108 ust. 1 pkt 1, 2 i 5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jeżeli udowodni Zamawiającemu, że spełnił łącznie następujące przesłanki:</w:t>
      </w:r>
    </w:p>
    <w:p w14:paraId="3836DA3A" w14:textId="77777777" w:rsidR="00FD557D" w:rsidRPr="001049E0" w:rsidRDefault="00FD557D" w:rsidP="00FD557D">
      <w:pPr>
        <w:numPr>
          <w:ilvl w:val="2"/>
          <w:numId w:val="5"/>
        </w:numPr>
        <w:spacing w:after="336" w:line="250" w:lineRule="auto"/>
        <w:ind w:left="1104" w:right="700" w:hanging="754"/>
        <w:jc w:val="both"/>
        <w:rPr>
          <w:rFonts w:eastAsia="Calibri" w:cstheme="minorHAnsi"/>
          <w:color w:val="000000"/>
          <w:sz w:val="24"/>
          <w:szCs w:val="24"/>
          <w:lang w:eastAsia="pl-PL"/>
        </w:rPr>
      </w:pPr>
      <w:r w:rsidRPr="001049E0">
        <w:rPr>
          <w:rFonts w:eastAsia="Calibri" w:cstheme="minorHAnsi"/>
          <w:color w:val="000000"/>
          <w:sz w:val="24"/>
          <w:szCs w:val="24"/>
          <w:lang w:eastAsia="pl-PL"/>
        </w:rPr>
        <w:t>naprawił lub zobowiązał się do naprawienia szkody wyrządzonej przestępstwem, wykroczeniem lub swoim nieprawidłowym postępowaniem, w tym poprzez zadośćuczynienie pieniężne;</w:t>
      </w:r>
    </w:p>
    <w:p w14:paraId="2B5EBFFC" w14:textId="77777777" w:rsidR="00FD557D" w:rsidRPr="001049E0" w:rsidRDefault="00FD557D" w:rsidP="00FD557D">
      <w:pPr>
        <w:numPr>
          <w:ilvl w:val="2"/>
          <w:numId w:val="5"/>
        </w:numPr>
        <w:spacing w:after="7" w:line="255" w:lineRule="auto"/>
        <w:ind w:left="1104" w:right="700" w:hanging="754"/>
        <w:jc w:val="both"/>
        <w:rPr>
          <w:rFonts w:eastAsia="Calibri" w:cstheme="minorHAnsi"/>
          <w:color w:val="000000"/>
          <w:sz w:val="24"/>
          <w:szCs w:val="24"/>
          <w:lang w:eastAsia="pl-PL"/>
        </w:rPr>
      </w:pPr>
      <w:r w:rsidRPr="001049E0">
        <w:rPr>
          <w:rFonts w:eastAsia="Calibri" w:cstheme="minorHAnsi"/>
          <w:color w:val="000000"/>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CF7E303" w14:textId="77777777" w:rsidR="00FD557D" w:rsidRPr="001049E0" w:rsidRDefault="00FD557D" w:rsidP="00FD557D">
      <w:pPr>
        <w:numPr>
          <w:ilvl w:val="2"/>
          <w:numId w:val="5"/>
        </w:numPr>
        <w:spacing w:after="250" w:line="250" w:lineRule="auto"/>
        <w:ind w:left="1104" w:right="700" w:hanging="754"/>
        <w:jc w:val="both"/>
        <w:rPr>
          <w:rFonts w:eastAsia="Calibri" w:cstheme="minorHAnsi"/>
          <w:color w:val="000000"/>
          <w:sz w:val="24"/>
          <w:szCs w:val="24"/>
          <w:lang w:eastAsia="pl-PL"/>
        </w:rPr>
      </w:pPr>
      <w:r w:rsidRPr="001049E0">
        <w:rPr>
          <w:rFonts w:eastAsia="Calibri" w:cstheme="minorHAnsi"/>
          <w:color w:val="000000"/>
          <w:sz w:val="24"/>
          <w:szCs w:val="24"/>
          <w:lang w:eastAsia="pl-PL"/>
        </w:rPr>
        <w:t>podjął konkretne środki techniczne, organizacyjne i kadrowe, odpowiednie dla zapobiegania dalszym przestępstwom, wykroczeniom lub nieprawidłowemu postępowaniu, w szczególności:</w:t>
      </w:r>
    </w:p>
    <w:p w14:paraId="7CCCDA54" w14:textId="38B6EBCD" w:rsidR="00FD557D" w:rsidRPr="001049E0" w:rsidRDefault="0030573F" w:rsidP="0030573F">
      <w:pPr>
        <w:spacing w:after="258"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9.5.3.1. </w:t>
      </w:r>
      <w:r w:rsidR="00FD557D" w:rsidRPr="001049E0">
        <w:rPr>
          <w:rFonts w:eastAsia="Calibri" w:cstheme="minorHAnsi"/>
          <w:color w:val="000000"/>
          <w:sz w:val="24"/>
          <w:szCs w:val="24"/>
          <w:lang w:eastAsia="pl-PL"/>
        </w:rPr>
        <w:t>zerwał wszelkie powiązania z osobami lub podmiotami odpowiedzialnymi za nieprawidłowe postępowanie Wykonawcy,</w:t>
      </w:r>
    </w:p>
    <w:p w14:paraId="59E0CC9D" w14:textId="33CCD4E6" w:rsidR="00FD557D" w:rsidRPr="001049E0" w:rsidRDefault="00FD557D" w:rsidP="0030573F">
      <w:pPr>
        <w:pStyle w:val="Akapitzlist"/>
        <w:numPr>
          <w:ilvl w:val="3"/>
          <w:numId w:val="31"/>
        </w:numPr>
        <w:tabs>
          <w:tab w:val="left" w:pos="993"/>
        </w:tabs>
        <w:spacing w:after="284"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zreorganizował personel,</w:t>
      </w:r>
    </w:p>
    <w:p w14:paraId="201685DE" w14:textId="77777777" w:rsidR="00FD557D" w:rsidRPr="001049E0" w:rsidRDefault="00FD557D" w:rsidP="0030573F">
      <w:pPr>
        <w:numPr>
          <w:ilvl w:val="3"/>
          <w:numId w:val="31"/>
        </w:numPr>
        <w:spacing w:after="182" w:line="250" w:lineRule="auto"/>
        <w:ind w:left="1632" w:right="700" w:hanging="994"/>
        <w:jc w:val="both"/>
        <w:rPr>
          <w:rFonts w:eastAsia="Calibri" w:cstheme="minorHAnsi"/>
          <w:color w:val="000000"/>
          <w:sz w:val="24"/>
          <w:szCs w:val="24"/>
          <w:lang w:eastAsia="pl-PL"/>
        </w:rPr>
      </w:pPr>
      <w:r w:rsidRPr="001049E0">
        <w:rPr>
          <w:rFonts w:eastAsia="Calibri" w:cstheme="minorHAnsi"/>
          <w:color w:val="000000"/>
          <w:sz w:val="24"/>
          <w:szCs w:val="24"/>
          <w:lang w:eastAsia="pl-PL"/>
        </w:rPr>
        <w:t>wdrożył system sprawozdawczości i kontroli,</w:t>
      </w:r>
    </w:p>
    <w:p w14:paraId="1B1A5F88" w14:textId="77777777" w:rsidR="00FD557D" w:rsidRPr="001049E0" w:rsidRDefault="00FD557D" w:rsidP="0030573F">
      <w:pPr>
        <w:numPr>
          <w:ilvl w:val="3"/>
          <w:numId w:val="31"/>
        </w:numPr>
        <w:spacing w:after="290" w:line="250" w:lineRule="auto"/>
        <w:ind w:left="1632" w:right="700" w:hanging="994"/>
        <w:jc w:val="both"/>
        <w:rPr>
          <w:rFonts w:eastAsia="Calibri" w:cstheme="minorHAnsi"/>
          <w:color w:val="000000"/>
          <w:sz w:val="24"/>
          <w:szCs w:val="24"/>
          <w:lang w:eastAsia="pl-PL"/>
        </w:rPr>
      </w:pPr>
      <w:r w:rsidRPr="001049E0">
        <w:rPr>
          <w:rFonts w:eastAsia="Calibri" w:cstheme="minorHAnsi"/>
          <w:color w:val="000000"/>
          <w:sz w:val="24"/>
          <w:szCs w:val="24"/>
          <w:lang w:eastAsia="pl-PL"/>
        </w:rPr>
        <w:t>utworzył struktury audytu wewnętrznego do monitorowania przestrzegania przepisów, wewnętrznych regulacji lub standardów,</w:t>
      </w:r>
    </w:p>
    <w:p w14:paraId="5DCF9BA0" w14:textId="77777777" w:rsidR="00FD557D" w:rsidRPr="001049E0" w:rsidRDefault="00FD557D" w:rsidP="0030573F">
      <w:pPr>
        <w:numPr>
          <w:ilvl w:val="3"/>
          <w:numId w:val="31"/>
        </w:numPr>
        <w:spacing w:after="152" w:line="255" w:lineRule="auto"/>
        <w:ind w:left="1632" w:right="700" w:hanging="994"/>
        <w:jc w:val="both"/>
        <w:rPr>
          <w:rFonts w:eastAsia="Calibri" w:cstheme="minorHAnsi"/>
          <w:color w:val="000000"/>
          <w:sz w:val="24"/>
          <w:szCs w:val="24"/>
          <w:lang w:eastAsia="pl-PL"/>
        </w:rPr>
      </w:pPr>
      <w:r w:rsidRPr="001049E0">
        <w:rPr>
          <w:rFonts w:eastAsia="Calibri" w:cstheme="minorHAnsi"/>
          <w:color w:val="000000"/>
          <w:sz w:val="24"/>
          <w:szCs w:val="24"/>
          <w:lang w:eastAsia="pl-PL"/>
        </w:rPr>
        <w:t>wprowadził wewnętrzne regulacje dotyczące odpowiedzialności i odszkodowań za nieprzestrzeganie przepisów, wewnętrznych regulacji lub standardów.</w:t>
      </w:r>
    </w:p>
    <w:p w14:paraId="00924450" w14:textId="29B2B2FA" w:rsidR="00FD557D" w:rsidRPr="001049E0" w:rsidRDefault="00FD557D" w:rsidP="00FD557D">
      <w:pPr>
        <w:spacing w:after="415" w:line="250" w:lineRule="auto"/>
        <w:ind w:left="773" w:right="700" w:hanging="706"/>
        <w:jc w:val="both"/>
        <w:rPr>
          <w:rFonts w:eastAsia="Calibri" w:cstheme="minorHAnsi"/>
          <w:color w:val="000000"/>
          <w:sz w:val="24"/>
          <w:szCs w:val="24"/>
          <w:lang w:eastAsia="pl-PL"/>
        </w:rPr>
      </w:pPr>
      <w:r w:rsidRPr="001049E0">
        <w:rPr>
          <w:rFonts w:eastAsia="Calibri" w:cstheme="minorHAnsi"/>
          <w:color w:val="000000"/>
          <w:sz w:val="24"/>
          <w:szCs w:val="24"/>
          <w:lang w:eastAsia="pl-PL"/>
        </w:rPr>
        <w:t>1</w:t>
      </w:r>
      <w:r w:rsidR="00B85304" w:rsidRPr="001049E0">
        <w:rPr>
          <w:rFonts w:eastAsia="Calibri" w:cstheme="minorHAnsi"/>
          <w:color w:val="000000"/>
          <w:sz w:val="24"/>
          <w:szCs w:val="24"/>
          <w:lang w:eastAsia="pl-PL"/>
        </w:rPr>
        <w:t>1</w:t>
      </w:r>
      <w:r w:rsidRPr="001049E0">
        <w:rPr>
          <w:rFonts w:eastAsia="Calibri" w:cstheme="minorHAnsi"/>
          <w:color w:val="000000"/>
          <w:sz w:val="24"/>
          <w:szCs w:val="24"/>
          <w:lang w:eastAsia="pl-PL"/>
        </w:rPr>
        <w:t xml:space="preserve">.9. Zamawiający ocenia, czy podjęte przez Wykonawcę czynności, o których mowa w pkt 9.5. SWZ są wystarczające do wykazania jego rzetelności, uwzględniając wagę i szczególne okoliczności czynu Wykonawcy. Jeżeli podjęte przez Wykonawcę czynności, o których mowa w pkt 9.5. SWZ nie są wystarczające do wykazania jego </w:t>
      </w:r>
      <w:r w:rsidR="00B85304" w:rsidRPr="001049E0">
        <w:rPr>
          <w:rFonts w:eastAsia="Calibri" w:cstheme="minorHAnsi"/>
          <w:color w:val="000000"/>
          <w:sz w:val="24"/>
          <w:szCs w:val="24"/>
          <w:lang w:eastAsia="pl-PL"/>
        </w:rPr>
        <w:t>rz</w:t>
      </w:r>
      <w:r w:rsidRPr="001049E0">
        <w:rPr>
          <w:rFonts w:eastAsia="Calibri" w:cstheme="minorHAnsi"/>
          <w:color w:val="000000"/>
          <w:sz w:val="24"/>
          <w:szCs w:val="24"/>
          <w:lang w:eastAsia="pl-PL"/>
        </w:rPr>
        <w:t>etelności, Zamawiający wykluczy Wykonawcę.</w:t>
      </w:r>
    </w:p>
    <w:p w14:paraId="0F7ABFFD" w14:textId="77777777" w:rsidR="00307403" w:rsidRPr="001049E0" w:rsidRDefault="00FD557D" w:rsidP="00307403">
      <w:pPr>
        <w:numPr>
          <w:ilvl w:val="0"/>
          <w:numId w:val="6"/>
        </w:numPr>
        <w:spacing w:after="3" w:line="250" w:lineRule="auto"/>
        <w:ind w:left="0" w:right="700" w:firstLine="52"/>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INFORMACJA O WARUNKACH UDZIAŁU W POSTĘPOWANIU </w:t>
      </w:r>
    </w:p>
    <w:p w14:paraId="46116D27" w14:textId="17439E44" w:rsidR="00FD557D" w:rsidRPr="001049E0" w:rsidRDefault="00307403" w:rsidP="00307403">
      <w:pPr>
        <w:spacing w:after="3" w:line="250" w:lineRule="auto"/>
        <w:ind w:left="52" w:right="-3"/>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 xml:space="preserve">O </w:t>
      </w: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UDZIELENIE</w:t>
      </w: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ZAMÓWIENIA</w:t>
      </w:r>
    </w:p>
    <w:p w14:paraId="25955827" w14:textId="77777777" w:rsidR="00FD557D" w:rsidRPr="001049E0" w:rsidRDefault="00FD557D" w:rsidP="00FD557D">
      <w:pPr>
        <w:numPr>
          <w:ilvl w:val="1"/>
          <w:numId w:val="6"/>
        </w:numPr>
        <w:spacing w:after="278" w:line="250" w:lineRule="auto"/>
        <w:ind w:left="749" w:right="700" w:hanging="682"/>
        <w:jc w:val="both"/>
        <w:rPr>
          <w:rFonts w:eastAsia="Calibri" w:cstheme="minorHAnsi"/>
          <w:color w:val="000000"/>
          <w:sz w:val="24"/>
          <w:szCs w:val="24"/>
          <w:lang w:eastAsia="pl-PL"/>
        </w:rPr>
      </w:pPr>
      <w:r w:rsidRPr="001049E0">
        <w:rPr>
          <w:rFonts w:eastAsia="Calibri" w:cstheme="minorHAnsi"/>
          <w:color w:val="000000"/>
          <w:sz w:val="24"/>
          <w:szCs w:val="24"/>
          <w:lang w:eastAsia="pl-PL"/>
        </w:rPr>
        <w:t>O udzielenie zamówienia mogą ubiegać się Wykonawcy, którzy spełniają następujące warunki udziału w postępowaniu dotyczące:</w:t>
      </w:r>
    </w:p>
    <w:p w14:paraId="6D63A8BB" w14:textId="77777777" w:rsidR="00FD557D" w:rsidRPr="001049E0" w:rsidRDefault="00FD557D" w:rsidP="00FD557D">
      <w:pPr>
        <w:spacing w:after="99"/>
        <w:ind w:left="379" w:right="700" w:hanging="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10.1 . 1. </w:t>
      </w:r>
      <w:r w:rsidRPr="001049E0">
        <w:rPr>
          <w:rFonts w:eastAsia="Calibri" w:cstheme="minorHAnsi"/>
          <w:b/>
          <w:bCs/>
          <w:color w:val="000000"/>
          <w:sz w:val="24"/>
          <w:szCs w:val="24"/>
          <w:lang w:eastAsia="pl-PL"/>
        </w:rPr>
        <w:t>zdolności do występowania w obrocie gospodarczym</w:t>
      </w:r>
    </w:p>
    <w:p w14:paraId="234D0299" w14:textId="77777777" w:rsidR="00FD557D" w:rsidRPr="001049E0" w:rsidRDefault="00FD557D" w:rsidP="00FD557D">
      <w:pPr>
        <w:spacing w:after="120" w:line="262" w:lineRule="auto"/>
        <w:ind w:left="1205"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precyzuje w tym zakresie żadnych wymagań, których spełnianie Wykonawca zobowiązany jest wykazać w sposób szczególny.</w:t>
      </w:r>
    </w:p>
    <w:p w14:paraId="5C697A60" w14:textId="77777777" w:rsidR="00FD557D" w:rsidRPr="001049E0" w:rsidRDefault="00FD557D" w:rsidP="00FD557D">
      <w:pPr>
        <w:numPr>
          <w:ilvl w:val="2"/>
          <w:numId w:val="6"/>
        </w:numPr>
        <w:spacing w:after="3" w:line="262" w:lineRule="auto"/>
        <w:ind w:right="700" w:hanging="72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lastRenderedPageBreak/>
        <w:t>uprawnień do prowadzenia określonej działalności gospodarczej lub zawodowej, o ile wynika to z odrębnych przepisów:</w:t>
      </w:r>
    </w:p>
    <w:p w14:paraId="5588AA10" w14:textId="77777777" w:rsidR="00FD557D" w:rsidRPr="001049E0" w:rsidRDefault="00FD557D" w:rsidP="00FD557D">
      <w:pPr>
        <w:spacing w:after="93" w:line="250" w:lineRule="auto"/>
        <w:ind w:left="121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precyzuje w tym zakresie żadnych wymagań, których spełnianie Wykonawca zobowiązany jest wykazać w sposób szczególny.</w:t>
      </w:r>
    </w:p>
    <w:p w14:paraId="76F104F2" w14:textId="77777777" w:rsidR="00FD557D" w:rsidRPr="001049E0" w:rsidRDefault="00FD557D" w:rsidP="00FD557D">
      <w:pPr>
        <w:numPr>
          <w:ilvl w:val="2"/>
          <w:numId w:val="6"/>
        </w:numPr>
        <w:spacing w:after="67" w:line="262" w:lineRule="auto"/>
        <w:ind w:right="700" w:hanging="72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sytuacji ekonomicznej lub finansowej:</w:t>
      </w:r>
    </w:p>
    <w:p w14:paraId="1757AFA7" w14:textId="77777777" w:rsidR="00FD557D" w:rsidRPr="001049E0" w:rsidRDefault="00FD557D" w:rsidP="00FD557D">
      <w:pPr>
        <w:spacing w:after="61" w:line="262" w:lineRule="auto"/>
        <w:ind w:left="1210" w:right="700"/>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 xml:space="preserve">10.1.3.3. </w:t>
      </w:r>
      <w:r w:rsidRPr="001049E0">
        <w:rPr>
          <w:rFonts w:eastAsia="Calibri" w:cstheme="minorHAnsi"/>
          <w:b/>
          <w:bCs/>
          <w:color w:val="000000"/>
          <w:sz w:val="24"/>
          <w:szCs w:val="24"/>
          <w:lang w:eastAsia="pl-PL"/>
        </w:rPr>
        <w:t>Warunek sytuacji ekonomicznej lub finansowej zostanie uznany za spełniony, jeżeli:</w:t>
      </w:r>
    </w:p>
    <w:p w14:paraId="19FA5756" w14:textId="7CE1CAC4" w:rsidR="00FD557D" w:rsidRPr="001049E0" w:rsidRDefault="00FD557D" w:rsidP="00653068">
      <w:pPr>
        <w:spacing w:after="3" w:line="262" w:lineRule="auto"/>
        <w:ind w:left="1210" w:right="-3"/>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wykaże, że posiada środki finansowe lub zdolność kredytową w wysokości nie mniejszej </w:t>
      </w:r>
      <w:r w:rsidRPr="00561A86">
        <w:rPr>
          <w:rFonts w:eastAsia="Calibri" w:cstheme="minorHAnsi"/>
          <w:sz w:val="24"/>
          <w:szCs w:val="24"/>
          <w:lang w:eastAsia="pl-PL"/>
        </w:rPr>
        <w:t xml:space="preserve">niż </w:t>
      </w:r>
      <w:r w:rsidR="00561A86" w:rsidRPr="00561A86">
        <w:rPr>
          <w:rFonts w:eastAsia="Calibri" w:cstheme="minorHAnsi"/>
          <w:b/>
          <w:bCs/>
          <w:sz w:val="24"/>
          <w:szCs w:val="24"/>
          <w:lang w:eastAsia="pl-PL"/>
        </w:rPr>
        <w:t>1</w:t>
      </w:r>
      <w:r w:rsidRPr="00561A86">
        <w:rPr>
          <w:rFonts w:eastAsia="Calibri" w:cstheme="minorHAnsi"/>
          <w:b/>
          <w:bCs/>
          <w:sz w:val="24"/>
          <w:szCs w:val="24"/>
          <w:lang w:eastAsia="pl-PL"/>
        </w:rPr>
        <w:t>.000.000</w:t>
      </w:r>
      <w:r w:rsidRPr="00561A86">
        <w:rPr>
          <w:rFonts w:eastAsia="Calibri" w:cstheme="minorHAnsi"/>
          <w:sz w:val="24"/>
          <w:szCs w:val="24"/>
          <w:lang w:eastAsia="pl-PL"/>
        </w:rPr>
        <w:t xml:space="preserve"> zł</w:t>
      </w:r>
      <w:r w:rsidRPr="001049E0">
        <w:rPr>
          <w:rFonts w:eastAsia="Calibri" w:cstheme="minorHAnsi"/>
          <w:color w:val="000000"/>
          <w:sz w:val="24"/>
          <w:szCs w:val="24"/>
          <w:lang w:eastAsia="pl-PL"/>
        </w:rPr>
        <w:t>, w okresie nie wcześniejszym niż 3 miesiące przed jej złożeniem.</w:t>
      </w:r>
    </w:p>
    <w:p w14:paraId="33F54487" w14:textId="1C70288C" w:rsidR="00FD557D" w:rsidRPr="001049E0" w:rsidRDefault="00FD557D" w:rsidP="00653068">
      <w:pPr>
        <w:spacing w:after="314" w:line="255" w:lineRule="auto"/>
        <w:ind w:left="1181" w:right="700" w:firstLine="19"/>
        <w:jc w:val="both"/>
        <w:rPr>
          <w:rFonts w:eastAsia="Calibri" w:cstheme="minorHAnsi"/>
          <w:color w:val="000000"/>
          <w:sz w:val="24"/>
          <w:szCs w:val="24"/>
          <w:lang w:eastAsia="pl-PL"/>
        </w:rPr>
      </w:pPr>
      <w:r w:rsidRPr="001049E0">
        <w:rPr>
          <w:rFonts w:eastAsia="Calibri" w:cstheme="minorHAnsi"/>
          <w:color w:val="000000"/>
          <w:sz w:val="24"/>
          <w:szCs w:val="24"/>
          <w:lang w:eastAsia="pl-PL"/>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którym</w:t>
      </w:r>
      <w:r w:rsidR="00B85304"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zostanie</w:t>
      </w:r>
      <w:r w:rsidRPr="001049E0">
        <w:rPr>
          <w:rFonts w:eastAsia="Calibri" w:cstheme="minorHAnsi"/>
          <w:color w:val="000000"/>
          <w:sz w:val="24"/>
          <w:szCs w:val="24"/>
          <w:lang w:eastAsia="pl-PL"/>
        </w:rPr>
        <w:tab/>
        <w:t>on</w:t>
      </w:r>
      <w:r w:rsidR="00B85304"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opublikowany.</w:t>
      </w:r>
    </w:p>
    <w:p w14:paraId="6352B10E" w14:textId="77777777" w:rsidR="00FD557D" w:rsidRPr="001049E0" w:rsidRDefault="00FD557D" w:rsidP="00FD557D">
      <w:pPr>
        <w:numPr>
          <w:ilvl w:val="2"/>
          <w:numId w:val="6"/>
        </w:numPr>
        <w:spacing w:after="3" w:line="262" w:lineRule="auto"/>
        <w:ind w:right="700" w:hanging="72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zdolności technicznej lub zawodowej:</w:t>
      </w:r>
    </w:p>
    <w:p w14:paraId="765F40E5" w14:textId="77777777" w:rsidR="00FD557D" w:rsidRPr="001049E0" w:rsidRDefault="00FD557D" w:rsidP="00FD557D">
      <w:pPr>
        <w:numPr>
          <w:ilvl w:val="3"/>
          <w:numId w:val="6"/>
        </w:numPr>
        <w:spacing w:after="51" w:line="262" w:lineRule="auto"/>
        <w:ind w:right="700" w:hanging="941"/>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Warunek zdolności technicznej zostanie uznany za spełniony, jeżeli</w:t>
      </w:r>
      <w:r w:rsidRPr="001049E0">
        <w:rPr>
          <w:rFonts w:eastAsia="Calibri" w:cstheme="minorHAnsi"/>
          <w:color w:val="000000"/>
          <w:sz w:val="24"/>
          <w:szCs w:val="24"/>
          <w:lang w:eastAsia="pl-PL"/>
        </w:rPr>
        <w:t>: Wykonawca wykaże, że wykonał należycie oraz zgodnie z przepisami prawa budowlanego i prawidłowo ukończył nie wcześniej niż w okresie ostatnich 5 lat przed upływem terminu składania ofert, a jeżeli okres prowadzenia działalności jest krótszy - w tym okresie, co najmniej:</w:t>
      </w:r>
    </w:p>
    <w:p w14:paraId="3F499717" w14:textId="7806C791" w:rsidR="00FD557D" w:rsidRPr="001049E0" w:rsidRDefault="002F07D5" w:rsidP="00FD557D">
      <w:pPr>
        <w:spacing w:after="278" w:line="262" w:lineRule="auto"/>
        <w:ind w:left="1344" w:right="700"/>
        <w:jc w:val="both"/>
        <w:rPr>
          <w:rFonts w:eastAsia="Calibri" w:cstheme="minorHAnsi"/>
          <w:b/>
          <w:bCs/>
          <w:color w:val="000000"/>
          <w:sz w:val="24"/>
          <w:szCs w:val="24"/>
          <w:lang w:eastAsia="pl-PL"/>
        </w:rPr>
      </w:pPr>
      <w:r w:rsidRPr="001049E0">
        <w:rPr>
          <w:rFonts w:eastAsia="Calibri" w:cstheme="minorHAnsi"/>
          <w:b/>
          <w:bCs/>
          <w:noProof/>
          <w:color w:val="000000"/>
          <w:sz w:val="24"/>
          <w:szCs w:val="24"/>
          <w:lang w:eastAsia="pl-PL"/>
        </w:rPr>
        <w:t xml:space="preserve">- </w:t>
      </w:r>
      <w:r w:rsidR="00FD557D" w:rsidRPr="001049E0">
        <w:rPr>
          <w:rFonts w:eastAsia="Calibri" w:cstheme="minorHAnsi"/>
          <w:b/>
          <w:bCs/>
          <w:color w:val="000000"/>
          <w:sz w:val="24"/>
          <w:szCs w:val="24"/>
          <w:lang w:eastAsia="pl-PL"/>
        </w:rPr>
        <w:t xml:space="preserve">dwie roboty budowlane polegające na budowie, przebudowie, rozbudowie kanalizacji sanitarnej o wartości zamówienia co najmniej </w:t>
      </w:r>
      <w:r w:rsidR="00561A86">
        <w:rPr>
          <w:rFonts w:eastAsia="Calibri" w:cstheme="minorHAnsi"/>
          <w:b/>
          <w:bCs/>
          <w:color w:val="000000"/>
          <w:sz w:val="24"/>
          <w:szCs w:val="24"/>
          <w:lang w:eastAsia="pl-PL"/>
        </w:rPr>
        <w:t>4</w:t>
      </w:r>
      <w:r w:rsidRPr="001049E0">
        <w:rPr>
          <w:rFonts w:eastAsia="Calibri" w:cstheme="minorHAnsi"/>
          <w:b/>
          <w:bCs/>
          <w:color w:val="000000"/>
          <w:sz w:val="24"/>
          <w:szCs w:val="24"/>
          <w:lang w:eastAsia="pl-PL"/>
        </w:rPr>
        <w:t>.000.000</w:t>
      </w:r>
      <w:r w:rsidR="00FD557D" w:rsidRPr="001049E0">
        <w:rPr>
          <w:rFonts w:eastAsia="Calibri" w:cstheme="minorHAnsi"/>
          <w:b/>
          <w:bCs/>
          <w:color w:val="000000"/>
          <w:sz w:val="24"/>
          <w:szCs w:val="24"/>
          <w:lang w:eastAsia="pl-PL"/>
        </w:rPr>
        <w:t xml:space="preserve"> zł brutto każda.</w:t>
      </w:r>
    </w:p>
    <w:p w14:paraId="0536179D" w14:textId="77777777" w:rsidR="00FD557D" w:rsidRPr="001049E0" w:rsidRDefault="00FD557D" w:rsidP="00FD557D">
      <w:pPr>
        <w:spacing w:after="358" w:line="250" w:lineRule="auto"/>
        <w:ind w:left="72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zamówień (umów) rozliczanych w innej walucie niż złoty, zamawiający dokona przeliczenia tej wartości na wartość w złote wg średniego kursu NBP dla danej waluty z dnia publikacji ogłoszenia o zamówieniu w BZP. Jeżeli w dniu zamieszczenia ogłoszenia o zamówieniu NBP nie opublikował informacji o średnim kursie walut, zamawiający dokona odpowiednich przeliczeń wg średniego kursu z pierwszego kolejnego dnia, w którym NBP opublikował ww. informacje.</w:t>
      </w:r>
    </w:p>
    <w:p w14:paraId="073495BD" w14:textId="77777777" w:rsidR="00FD557D" w:rsidRPr="001049E0" w:rsidRDefault="00FD557D" w:rsidP="00FD557D">
      <w:pPr>
        <w:numPr>
          <w:ilvl w:val="3"/>
          <w:numId w:val="6"/>
        </w:numPr>
        <w:spacing w:after="279" w:line="250" w:lineRule="auto"/>
        <w:ind w:right="700" w:hanging="941"/>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lastRenderedPageBreak/>
        <w:t>Warunek zdolności zawodowej zostanie uznany za spełniony, jeżeli:</w:t>
      </w:r>
      <w:r w:rsidRPr="001049E0">
        <w:rPr>
          <w:rFonts w:eastAsia="Calibri" w:cstheme="minorHAnsi"/>
          <w:color w:val="000000"/>
          <w:sz w:val="24"/>
          <w:szCs w:val="24"/>
          <w:lang w:eastAsia="pl-PL"/>
        </w:rPr>
        <w:t xml:space="preserve"> Wykonawca wykaże, że dysponuje lub będzie dysponował osobami, które skieruje do realizacji zamówienia tj.:</w:t>
      </w:r>
    </w:p>
    <w:p w14:paraId="076133E1" w14:textId="77777777" w:rsidR="00FD557D" w:rsidRPr="001049E0" w:rsidRDefault="00FD557D" w:rsidP="00FD557D">
      <w:pPr>
        <w:numPr>
          <w:ilvl w:val="4"/>
          <w:numId w:val="7"/>
        </w:numPr>
        <w:spacing w:after="93" w:line="250" w:lineRule="auto"/>
        <w:ind w:right="700" w:hanging="293"/>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Projektant</w:t>
      </w:r>
      <w:r w:rsidRPr="001049E0">
        <w:rPr>
          <w:rFonts w:eastAsia="Calibri" w:cstheme="minorHAnsi"/>
          <w:color w:val="000000"/>
          <w:sz w:val="24"/>
          <w:szCs w:val="24"/>
          <w:lang w:eastAsia="pl-PL"/>
        </w:rPr>
        <w:t xml:space="preserve"> - co najmniej jedną osobą posiadającą uprawnienia budowlane do projektowania w specjalności instalacyjnej w zakresie sieci, instalacji i urządzeń cieplnych, wentylacyjnych, gazowych, wodociągowych i kanalizacyjnych bez ograniczeń, pozwalające na wykonanie dokumentacji projektowej objętej przedmiotem zamówienia,</w:t>
      </w:r>
    </w:p>
    <w:p w14:paraId="370FE567" w14:textId="77777777" w:rsidR="00FD557D" w:rsidRPr="001049E0" w:rsidRDefault="00FD557D" w:rsidP="00FD557D">
      <w:pPr>
        <w:numPr>
          <w:ilvl w:val="4"/>
          <w:numId w:val="7"/>
        </w:numPr>
        <w:spacing w:after="135" w:line="250" w:lineRule="auto"/>
        <w:ind w:right="700" w:hanging="293"/>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Kierownik budowy pełniący jednocześnie funkcję kierownika robót sanitarnych</w:t>
      </w:r>
      <w:r w:rsidRPr="001049E0">
        <w:rPr>
          <w:rFonts w:eastAsia="Calibri" w:cstheme="minorHAnsi"/>
          <w:color w:val="000000"/>
          <w:sz w:val="24"/>
          <w:szCs w:val="24"/>
          <w:lang w:eastAsia="pl-PL"/>
        </w:rPr>
        <w:t xml:space="preserve"> - co najmniej jedną osobą posiadającą uprawnienia budowlane do kierowania robotami budowlanymi w specjalności instalacyjnej w zakresie sieci, instalacji i urządzeń cieplnych, wentylacyjnych, gazowych, wodociągowych i kanalizacyjnych bez ograniczeń, pozwalające na kierowanie robotami budowlanymi objętymi przedmiotem zamówienia;</w:t>
      </w:r>
    </w:p>
    <w:p w14:paraId="77E06FC4" w14:textId="77777777" w:rsidR="00FD557D" w:rsidRPr="001049E0" w:rsidRDefault="00FD557D" w:rsidP="00FD557D">
      <w:pPr>
        <w:numPr>
          <w:ilvl w:val="4"/>
          <w:numId w:val="7"/>
        </w:numPr>
        <w:spacing w:after="135" w:line="250" w:lineRule="auto"/>
        <w:ind w:right="700" w:hanging="293"/>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Kierownik robót elektrycznych</w:t>
      </w:r>
      <w:r w:rsidRPr="001049E0">
        <w:rPr>
          <w:rFonts w:eastAsia="Calibri" w:cstheme="minorHAnsi"/>
          <w:color w:val="000000"/>
          <w:sz w:val="24"/>
          <w:szCs w:val="24"/>
          <w:lang w:eastAsia="pl-PL"/>
        </w:rPr>
        <w:t xml:space="preserve"> - co najmniej jedną osobą posiadającą uprawnienia budowlane do kierowania robotami budowlanymi w specjalności instalacyjnej w zakresie sieci, instalacji i urządzeń elektrycznych i elektroenergetycznych bez ograniczeń, pozwalające na kierowanie robotami budowlanymi objętymi przedmiotem zamówienia;</w:t>
      </w:r>
    </w:p>
    <w:p w14:paraId="62135C26" w14:textId="77777777" w:rsidR="00FD557D" w:rsidRPr="001049E0" w:rsidRDefault="00FD557D" w:rsidP="00FD557D">
      <w:pPr>
        <w:spacing w:after="32" w:line="262" w:lineRule="auto"/>
        <w:ind w:left="778"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UWAGA:</w:t>
      </w:r>
    </w:p>
    <w:p w14:paraId="1BC31252" w14:textId="217162BB" w:rsidR="00FD557D" w:rsidRPr="001049E0" w:rsidRDefault="00FD557D" w:rsidP="00FD557D">
      <w:pPr>
        <w:spacing w:after="39" w:line="262" w:lineRule="auto"/>
        <w:ind w:left="763"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Zamawiający dopuszcza wykazanie w</w:t>
      </w:r>
      <w:r w:rsidR="002F07D5" w:rsidRPr="001049E0">
        <w:rPr>
          <w:rFonts w:eastAsia="Calibri" w:cstheme="minorHAnsi"/>
          <w:b/>
          <w:bCs/>
          <w:color w:val="000000"/>
          <w:sz w:val="24"/>
          <w:szCs w:val="24"/>
          <w:lang w:eastAsia="pl-PL"/>
        </w:rPr>
        <w:t>/</w:t>
      </w:r>
      <w:r w:rsidRPr="001049E0">
        <w:rPr>
          <w:rFonts w:eastAsia="Calibri" w:cstheme="minorHAnsi"/>
          <w:b/>
          <w:bCs/>
          <w:color w:val="000000"/>
          <w:sz w:val="24"/>
          <w:szCs w:val="24"/>
          <w:lang w:eastAsia="pl-PL"/>
        </w:rPr>
        <w:t>w spełnienia warunków udziału w postepowaniu w sytuacji, gdy jedna osoba będzie spełniała powyższe warunki łącznie (pkt. 10.1.4.2).</w:t>
      </w:r>
    </w:p>
    <w:p w14:paraId="25A29893" w14:textId="384C8EAF" w:rsidR="00FD557D" w:rsidRPr="001049E0" w:rsidRDefault="00FD557D" w:rsidP="00FD557D">
      <w:pPr>
        <w:spacing w:after="531" w:line="252" w:lineRule="auto"/>
        <w:ind w:left="585" w:right="700" w:firstLine="9"/>
        <w:jc w:val="both"/>
        <w:rPr>
          <w:rFonts w:eastAsia="Calibri" w:cstheme="minorHAnsi"/>
          <w:color w:val="000000"/>
          <w:sz w:val="24"/>
          <w:szCs w:val="24"/>
          <w:lang w:eastAsia="pl-PL"/>
        </w:rPr>
      </w:pPr>
      <w:r w:rsidRPr="001049E0">
        <w:rPr>
          <w:rFonts w:eastAsia="Calibri" w:cstheme="minorHAnsi"/>
          <w:color w:val="000000"/>
          <w:sz w:val="24"/>
          <w:szCs w:val="24"/>
          <w:lang w:eastAsia="pl-PL"/>
        </w:rPr>
        <w:t>Uprawnienia, o których mowa wyżej powinny być zgodne z ustawą z dnia 7 lipca 1994 r. Prawo budowlane (tj. Dz. U z 2021 r. poz. 2351 ze zm.) lub inne ważne uprawnienia budowlane wydane na podstawie wcześniej obowiązujących przepisów pozwalające na kierowanie robotami budowlanymi objętymi przedmiotem zamówienia lub też posiadającą ważne zdobyte w innych państwach równoważne kwalifikacje zawodowe, które zostały uznane na zasadach określonych w art. 12 a ustawy z dnia 7 lipca 1994 r. Prawo budowlane, z uwzględnieniem postanowień ustawy z dnia 22 grudnia 2015 r. o zasadach uznawania kwalifikacji zawodowych nabytych w państwach członkowskich Unii Europejskiej (</w:t>
      </w:r>
      <w:proofErr w:type="spellStart"/>
      <w:r w:rsidR="00E21A20" w:rsidRPr="001049E0">
        <w:rPr>
          <w:rFonts w:eastAsia="Calibri" w:cstheme="minorHAnsi"/>
          <w:color w:val="000000"/>
          <w:sz w:val="24"/>
          <w:szCs w:val="24"/>
          <w:lang w:eastAsia="pl-PL"/>
        </w:rPr>
        <w:t>t.j</w:t>
      </w:r>
      <w:proofErr w:type="spellEnd"/>
      <w:r w:rsidR="00E21A20" w:rsidRPr="001049E0">
        <w:rPr>
          <w:rFonts w:eastAsia="Calibri" w:cstheme="minorHAnsi"/>
          <w:color w:val="000000"/>
          <w:sz w:val="24"/>
          <w:szCs w:val="24"/>
          <w:lang w:eastAsia="pl-PL"/>
        </w:rPr>
        <w:t xml:space="preserve">. </w:t>
      </w:r>
      <w:proofErr w:type="spellStart"/>
      <w:r w:rsidRPr="001049E0">
        <w:rPr>
          <w:rFonts w:eastAsia="Calibri" w:cstheme="minorHAnsi"/>
          <w:color w:val="000000"/>
          <w:sz w:val="24"/>
          <w:szCs w:val="24"/>
          <w:lang w:eastAsia="pl-PL"/>
        </w:rPr>
        <w:t>DzU</w:t>
      </w:r>
      <w:proofErr w:type="spellEnd"/>
      <w:r w:rsidRPr="001049E0">
        <w:rPr>
          <w:rFonts w:eastAsia="Calibri" w:cstheme="minorHAnsi"/>
          <w:color w:val="000000"/>
          <w:sz w:val="24"/>
          <w:szCs w:val="24"/>
          <w:lang w:eastAsia="pl-PL"/>
        </w:rPr>
        <w:t>. z 202</w:t>
      </w:r>
      <w:r w:rsidR="00E21A20" w:rsidRPr="001049E0">
        <w:rPr>
          <w:rFonts w:eastAsia="Calibri" w:cstheme="minorHAnsi"/>
          <w:color w:val="000000"/>
          <w:sz w:val="24"/>
          <w:szCs w:val="24"/>
          <w:lang w:eastAsia="pl-PL"/>
        </w:rPr>
        <w:t>1</w:t>
      </w:r>
      <w:r w:rsidRPr="001049E0">
        <w:rPr>
          <w:rFonts w:eastAsia="Calibri" w:cstheme="minorHAnsi"/>
          <w:color w:val="000000"/>
          <w:sz w:val="24"/>
          <w:szCs w:val="24"/>
          <w:lang w:eastAsia="pl-PL"/>
        </w:rPr>
        <w:t xml:space="preserve">r. poz. </w:t>
      </w:r>
      <w:r w:rsidR="00E21A20" w:rsidRPr="001049E0">
        <w:rPr>
          <w:rFonts w:eastAsia="Calibri" w:cstheme="minorHAnsi"/>
          <w:color w:val="000000"/>
          <w:sz w:val="24"/>
          <w:szCs w:val="24"/>
          <w:lang w:eastAsia="pl-PL"/>
        </w:rPr>
        <w:t>1646</w:t>
      </w:r>
      <w:r w:rsidRPr="001049E0">
        <w:rPr>
          <w:rFonts w:eastAsia="Calibri" w:cstheme="minorHAnsi"/>
          <w:color w:val="000000"/>
          <w:sz w:val="24"/>
          <w:szCs w:val="24"/>
          <w:lang w:eastAsia="pl-PL"/>
        </w:rPr>
        <w:t>) pozwalające na kierowanie robotami budowlanymi objętymi przedmiotem zamówienia.</w:t>
      </w:r>
    </w:p>
    <w:p w14:paraId="69C40F80" w14:textId="77777777" w:rsidR="00FD557D" w:rsidRPr="001049E0" w:rsidRDefault="00FD557D" w:rsidP="00FD557D">
      <w:pPr>
        <w:numPr>
          <w:ilvl w:val="0"/>
          <w:numId w:val="6"/>
        </w:numPr>
        <w:spacing w:after="104" w:line="250" w:lineRule="auto"/>
        <w:ind w:right="700" w:hanging="456"/>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O PODMIOTOWYCH ŚRODKACH DOWODOWYCH ŻĄDANYCH W CELU POTWIERDZENIA SPEŁNIANIA WARUNKÓW UDZIAŁU W POSTĘPOWANIU ORAZ WYKAZANIA PODSTAW WYKLUCZENIA</w:t>
      </w:r>
    </w:p>
    <w:p w14:paraId="21938203" w14:textId="77777777" w:rsidR="00FD557D" w:rsidRPr="001049E0" w:rsidRDefault="00FD557D" w:rsidP="00FD557D">
      <w:pPr>
        <w:numPr>
          <w:ilvl w:val="1"/>
          <w:numId w:val="6"/>
        </w:numPr>
        <w:spacing w:after="28" w:line="250" w:lineRule="auto"/>
        <w:ind w:left="749" w:right="700" w:hanging="682"/>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lastRenderedPageBreak/>
        <w:t xml:space="preserve">W celu potwierdzenia spełniania przez Wykonawcę warunków, o których mowa w art. 112 ust. 2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i braku podstaw do wykluczenia, o których mowa w art. 108 ust. 1 ustawy PZP Wykonawca zobowiązany jest </w:t>
      </w:r>
      <w:r w:rsidRPr="001049E0">
        <w:rPr>
          <w:rFonts w:eastAsia="Calibri" w:cstheme="minorHAnsi"/>
          <w:b/>
          <w:bCs/>
          <w:color w:val="000000"/>
          <w:sz w:val="24"/>
          <w:szCs w:val="24"/>
          <w:u w:val="single" w:color="000000"/>
          <w:lang w:eastAsia="pl-PL"/>
        </w:rPr>
        <w:t>dołączyć do oferty</w:t>
      </w:r>
      <w:r w:rsidRPr="001049E0">
        <w:rPr>
          <w:rFonts w:eastAsia="Calibri" w:cstheme="minorHAnsi"/>
          <w:color w:val="000000"/>
          <w:sz w:val="24"/>
          <w:szCs w:val="24"/>
          <w:u w:val="single" w:color="000000"/>
          <w:lang w:eastAsia="pl-PL"/>
        </w:rPr>
        <w:t xml:space="preserve"> </w:t>
      </w:r>
      <w:r w:rsidRPr="001049E0">
        <w:rPr>
          <w:rFonts w:eastAsia="Calibri" w:cstheme="minorHAnsi"/>
          <w:color w:val="000000"/>
          <w:sz w:val="24"/>
          <w:szCs w:val="24"/>
          <w:lang w:eastAsia="pl-PL"/>
        </w:rPr>
        <w:t xml:space="preserve">oświadczenie o spełnianiu warunków udziału w postępowaniu zgodnie z </w:t>
      </w:r>
      <w:r w:rsidRPr="001049E0">
        <w:rPr>
          <w:rFonts w:eastAsia="Calibri" w:cstheme="minorHAnsi"/>
          <w:b/>
          <w:bCs/>
          <w:color w:val="000000"/>
          <w:sz w:val="24"/>
          <w:szCs w:val="24"/>
          <w:lang w:eastAsia="pl-PL"/>
        </w:rPr>
        <w:t>Załącznikiem nr 3a do SWZ</w:t>
      </w:r>
      <w:r w:rsidRPr="001049E0">
        <w:rPr>
          <w:rFonts w:eastAsia="Calibri" w:cstheme="minorHAnsi"/>
          <w:color w:val="000000"/>
          <w:sz w:val="24"/>
          <w:szCs w:val="24"/>
          <w:lang w:eastAsia="pl-PL"/>
        </w:rPr>
        <w:t xml:space="preserve"> oraz o braku podstaw do wykluczenia z postępowania — zgodnie z </w:t>
      </w:r>
      <w:r w:rsidRPr="001049E0">
        <w:rPr>
          <w:rFonts w:eastAsia="Calibri" w:cstheme="minorHAnsi"/>
          <w:b/>
          <w:bCs/>
          <w:color w:val="000000"/>
          <w:sz w:val="24"/>
          <w:szCs w:val="24"/>
          <w:lang w:eastAsia="pl-PL"/>
        </w:rPr>
        <w:t>Załącznikiem nr 4a do SWZ.</w:t>
      </w:r>
    </w:p>
    <w:p w14:paraId="32EF5EC5" w14:textId="77777777" w:rsidR="00FD557D" w:rsidRPr="001049E0" w:rsidRDefault="00FD557D" w:rsidP="00FD557D">
      <w:pPr>
        <w:numPr>
          <w:ilvl w:val="1"/>
          <w:numId w:val="6"/>
        </w:numPr>
        <w:spacing w:after="21" w:line="250" w:lineRule="auto"/>
        <w:ind w:left="749" w:right="700" w:hanging="682"/>
        <w:jc w:val="both"/>
        <w:rPr>
          <w:rFonts w:eastAsia="Calibri" w:cstheme="minorHAnsi"/>
          <w:color w:val="000000"/>
          <w:sz w:val="24"/>
          <w:szCs w:val="24"/>
          <w:lang w:eastAsia="pl-PL"/>
        </w:rPr>
      </w:pPr>
      <w:r w:rsidRPr="001049E0">
        <w:rPr>
          <w:rFonts w:eastAsia="Calibri" w:cstheme="minorHAnsi"/>
          <w:color w:val="000000"/>
          <w:sz w:val="24"/>
          <w:szCs w:val="24"/>
          <w:lang w:eastAsia="pl-PL"/>
        </w:rPr>
        <w:t>Oświadczenie, o którym mowa w art. 125 ust. 1 ustawy PZP nie jest podmiotowym środkiem dowodowym i stanowi tymczasowy dowód potwierdzający brak podstaw wykluczenia i spełnianie warunków udziału w postępowaniu na dzień składania ofert.</w:t>
      </w:r>
    </w:p>
    <w:p w14:paraId="24136F74" w14:textId="77777777" w:rsidR="00FD557D" w:rsidRPr="001049E0" w:rsidRDefault="00FD557D" w:rsidP="00FD557D">
      <w:pPr>
        <w:spacing w:after="110"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 1.3. Zamawiający </w:t>
      </w:r>
      <w:r w:rsidRPr="001049E0">
        <w:rPr>
          <w:rFonts w:eastAsia="Calibri" w:cstheme="minorHAnsi"/>
          <w:b/>
          <w:bCs/>
          <w:color w:val="000000"/>
          <w:sz w:val="24"/>
          <w:szCs w:val="24"/>
          <w:u w:val="single" w:color="000000"/>
          <w:lang w:eastAsia="pl-PL"/>
        </w:rPr>
        <w:t>wezwie</w:t>
      </w:r>
      <w:r w:rsidRPr="001049E0">
        <w:rPr>
          <w:rFonts w:eastAsia="Calibri" w:cstheme="minorHAnsi"/>
          <w:color w:val="000000"/>
          <w:sz w:val="24"/>
          <w:szCs w:val="24"/>
          <w:u w:val="single" w:color="000000"/>
          <w:lang w:eastAsia="pl-PL"/>
        </w:rPr>
        <w:t xml:space="preserve"> </w:t>
      </w:r>
      <w:r w:rsidRPr="001049E0">
        <w:rPr>
          <w:rFonts w:eastAsia="Calibri" w:cstheme="minorHAnsi"/>
          <w:color w:val="000000"/>
          <w:sz w:val="24"/>
          <w:szCs w:val="24"/>
          <w:lang w:eastAsia="pl-PL"/>
        </w:rPr>
        <w:t xml:space="preserve">Wykonawcę, którego oferta została najwyżej oceniona, do złożenia w wyznaczonym terminie, nie krótszym </w:t>
      </w:r>
      <w:r w:rsidRPr="001049E0">
        <w:rPr>
          <w:rFonts w:eastAsia="Calibri" w:cstheme="minorHAnsi"/>
          <w:b/>
          <w:bCs/>
          <w:color w:val="000000"/>
          <w:sz w:val="24"/>
          <w:szCs w:val="24"/>
          <w:u w:val="single" w:color="000000"/>
          <w:lang w:eastAsia="pl-PL"/>
        </w:rPr>
        <w:t>niż 5 dni</w:t>
      </w:r>
      <w:r w:rsidRPr="001049E0">
        <w:rPr>
          <w:rFonts w:eastAsia="Calibri" w:cstheme="minorHAnsi"/>
          <w:color w:val="000000"/>
          <w:sz w:val="24"/>
          <w:szCs w:val="24"/>
          <w:lang w:eastAsia="pl-PL"/>
        </w:rPr>
        <w:t xml:space="preserve"> od dnia wezwania, podmiotowych środków dowodowych, aktualnych na dzień ich złożenia:</w:t>
      </w:r>
    </w:p>
    <w:p w14:paraId="18A77E59" w14:textId="6B5E0426" w:rsidR="00FD557D" w:rsidRPr="001049E0" w:rsidRDefault="00E21A20" w:rsidP="00FD557D">
      <w:pPr>
        <w:spacing w:after="3" w:line="262" w:lineRule="auto"/>
        <w:ind w:left="28"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11</w:t>
      </w:r>
      <w:r w:rsidR="00FD557D" w:rsidRPr="001049E0">
        <w:rPr>
          <w:rFonts w:eastAsia="Calibri" w:cstheme="minorHAnsi"/>
          <w:b/>
          <w:bCs/>
          <w:color w:val="000000"/>
          <w:sz w:val="24"/>
          <w:szCs w:val="24"/>
          <w:lang w:eastAsia="pl-PL"/>
        </w:rPr>
        <w:t xml:space="preserve"> .3.1. W celu potwierdzenia spełniania warunków udziału w postepowaniu:</w:t>
      </w:r>
    </w:p>
    <w:p w14:paraId="6CA6E190" w14:textId="7CDF5E43" w:rsidR="00FD557D" w:rsidRPr="001049E0" w:rsidRDefault="00FD557D" w:rsidP="00FD557D">
      <w:pPr>
        <w:spacing w:after="35" w:line="250" w:lineRule="auto"/>
        <w:ind w:left="1219" w:right="700" w:hanging="845"/>
        <w:jc w:val="both"/>
        <w:rPr>
          <w:rFonts w:eastAsia="Calibri" w:cstheme="minorHAnsi"/>
          <w:color w:val="000000"/>
          <w:sz w:val="24"/>
          <w:szCs w:val="24"/>
          <w:lang w:eastAsia="pl-PL"/>
        </w:rPr>
      </w:pPr>
      <w:r w:rsidRPr="001049E0">
        <w:rPr>
          <w:rFonts w:eastAsia="Calibri" w:cstheme="minorHAnsi"/>
          <w:color w:val="000000"/>
          <w:sz w:val="24"/>
          <w:szCs w:val="24"/>
          <w:lang w:eastAsia="pl-PL"/>
        </w:rPr>
        <w:t>11.3.1.1</w:t>
      </w:r>
      <w:r w:rsidRPr="001049E0">
        <w:rPr>
          <w:rFonts w:eastAsia="Calibri" w:cstheme="minorHAnsi"/>
          <w:b/>
          <w:bCs/>
          <w:color w:val="000000"/>
          <w:sz w:val="24"/>
          <w:szCs w:val="24"/>
          <w:lang w:eastAsia="pl-PL"/>
        </w:rPr>
        <w:t>. wykaz robót budowlanych (wg wzoru - Załącznik nr 6 do SWZ)</w:t>
      </w:r>
      <w:r w:rsidRPr="001049E0">
        <w:rPr>
          <w:rFonts w:eastAsia="Calibri" w:cstheme="minorHAnsi"/>
          <w:color w:val="000000"/>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w:t>
      </w:r>
      <w:r w:rsidRPr="001049E0">
        <w:rPr>
          <w:rFonts w:eastAsia="Calibri" w:cstheme="minorHAnsi"/>
          <w:b/>
          <w:bCs/>
          <w:color w:val="000000"/>
          <w:sz w:val="24"/>
          <w:szCs w:val="24"/>
          <w:u w:val="single" w:color="000000"/>
          <w:lang w:eastAsia="pl-PL"/>
        </w:rPr>
        <w:t>załączeniem dowodów</w:t>
      </w:r>
      <w:r w:rsidRPr="001049E0">
        <w:rPr>
          <w:rFonts w:eastAsia="Calibri" w:cstheme="minorHAnsi"/>
          <w:color w:val="000000"/>
          <w:sz w:val="24"/>
          <w:szCs w:val="24"/>
          <w:lang w:eastAsia="pl-PL"/>
        </w:rPr>
        <w:t xml:space="preserve"> określających, czy te roboty budowlane zostały wykonane należycie, przy czym dowodami, o których mowa, są:</w:t>
      </w:r>
    </w:p>
    <w:p w14:paraId="59284B38" w14:textId="75F317CA" w:rsidR="00FD557D" w:rsidRPr="001049E0" w:rsidRDefault="00E21A20" w:rsidP="00FD557D">
      <w:pPr>
        <w:spacing w:after="263" w:line="250" w:lineRule="auto"/>
        <w:ind w:left="638"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t>
      </w:r>
      <w:r w:rsidR="00FD557D" w:rsidRPr="001049E0">
        <w:rPr>
          <w:rFonts w:eastAsia="Calibri" w:cstheme="minorHAnsi"/>
          <w:color w:val="000000"/>
          <w:sz w:val="24"/>
          <w:szCs w:val="24"/>
          <w:lang w:eastAsia="pl-PL"/>
        </w:rPr>
        <w:t xml:space="preserve"> referencje;</w:t>
      </w:r>
    </w:p>
    <w:p w14:paraId="3FC7E7C4" w14:textId="77777777" w:rsidR="00307403" w:rsidRPr="001049E0" w:rsidRDefault="00E21A20" w:rsidP="00E21A20">
      <w:p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 </w:t>
      </w:r>
      <w:r w:rsidR="00FD557D" w:rsidRPr="001049E0">
        <w:rPr>
          <w:rFonts w:eastAsia="Calibri" w:cstheme="minorHAnsi"/>
          <w:color w:val="000000"/>
          <w:sz w:val="24"/>
          <w:szCs w:val="24"/>
          <w:lang w:eastAsia="pl-PL"/>
        </w:rPr>
        <w:t>bądź inne dokumenty sporządzone przez podmiot, na rzecz którego roboty</w:t>
      </w:r>
    </w:p>
    <w:p w14:paraId="79DA918F" w14:textId="28CE4EAE" w:rsidR="00FD557D" w:rsidRPr="001049E0" w:rsidRDefault="00307403" w:rsidP="00E21A20">
      <w:p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 budowlan</w:t>
      </w:r>
      <w:r w:rsidRPr="001049E0">
        <w:rPr>
          <w:rFonts w:eastAsia="Calibri" w:cstheme="minorHAnsi"/>
          <w:color w:val="000000"/>
          <w:sz w:val="24"/>
          <w:szCs w:val="24"/>
          <w:lang w:eastAsia="pl-PL"/>
        </w:rPr>
        <w:t xml:space="preserve">e </w:t>
      </w:r>
      <w:r w:rsidR="00FD557D" w:rsidRPr="001049E0">
        <w:rPr>
          <w:rFonts w:eastAsia="Calibri" w:cstheme="minorHAnsi"/>
          <w:color w:val="000000"/>
          <w:sz w:val="24"/>
          <w:szCs w:val="24"/>
          <w:lang w:eastAsia="pl-PL"/>
        </w:rPr>
        <w:t>zostały wykonane;</w:t>
      </w:r>
    </w:p>
    <w:p w14:paraId="6B90AD5D" w14:textId="77777777" w:rsidR="00307403" w:rsidRPr="001049E0" w:rsidRDefault="00E21A20" w:rsidP="00E21A20">
      <w:pPr>
        <w:spacing w:after="8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 </w:t>
      </w:r>
      <w:r w:rsidR="00FD557D" w:rsidRPr="001049E0">
        <w:rPr>
          <w:rFonts w:eastAsia="Calibri" w:cstheme="minorHAnsi"/>
          <w:color w:val="000000"/>
          <w:sz w:val="24"/>
          <w:szCs w:val="24"/>
          <w:lang w:eastAsia="pl-PL"/>
        </w:rPr>
        <w:t>a jeżeli Wykonawca z przyczyn niezależnych od niego nie jest w stanie uzyskać</w:t>
      </w:r>
    </w:p>
    <w:p w14:paraId="510F2292" w14:textId="4A2268B1" w:rsidR="00FD557D" w:rsidRPr="001049E0" w:rsidRDefault="00307403" w:rsidP="00E21A20">
      <w:pPr>
        <w:spacing w:after="8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 tych</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dokumentów — inne odpowiednie dokumenty.</w:t>
      </w:r>
    </w:p>
    <w:p w14:paraId="4CAE0C30" w14:textId="62B1E9EA" w:rsidR="00FD557D" w:rsidRPr="001049E0" w:rsidRDefault="00FD557D" w:rsidP="00FD557D">
      <w:pPr>
        <w:spacing w:after="155"/>
        <w:ind w:left="941"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w:t>
      </w:r>
      <w:r w:rsidR="00E21A20" w:rsidRPr="001049E0">
        <w:rPr>
          <w:rFonts w:eastAsia="Calibri" w:cstheme="minorHAnsi"/>
          <w:b/>
          <w:bCs/>
          <w:color w:val="000000"/>
          <w:sz w:val="24"/>
          <w:szCs w:val="24"/>
          <w:u w:val="single" w:color="000000"/>
          <w:lang w:eastAsia="pl-PL"/>
        </w:rPr>
        <w:t>g</w:t>
      </w:r>
      <w:r w:rsidRPr="001049E0">
        <w:rPr>
          <w:rFonts w:eastAsia="Calibri" w:cstheme="minorHAnsi"/>
          <w:b/>
          <w:bCs/>
          <w:color w:val="000000"/>
          <w:sz w:val="24"/>
          <w:szCs w:val="24"/>
          <w:u w:val="single" w:color="000000"/>
          <w:lang w:eastAsia="pl-PL"/>
        </w:rPr>
        <w:t>a:</w:t>
      </w:r>
    </w:p>
    <w:p w14:paraId="4C165C69" w14:textId="77777777" w:rsidR="00FD557D" w:rsidRPr="001049E0" w:rsidRDefault="00FD557D" w:rsidP="00FD557D">
      <w:pPr>
        <w:numPr>
          <w:ilvl w:val="3"/>
          <w:numId w:val="9"/>
        </w:numPr>
        <w:spacing w:after="135" w:line="250" w:lineRule="auto"/>
        <w:ind w:right="700" w:hanging="269"/>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Wykonawca powołuje się na doświadczenie w realizacji robót budowlanych, wykonywanych wspólnie z innymi Wykonawcami, wykaz, o którym mowa powyżej, dotyczy robót budowlanych, w których wykonaniu Wykonawca ten bezpośrednio uczestniczył.</w:t>
      </w:r>
    </w:p>
    <w:p w14:paraId="10E41338" w14:textId="77777777" w:rsidR="00FD557D" w:rsidRPr="001049E0" w:rsidRDefault="00FD557D" w:rsidP="00FD557D">
      <w:pPr>
        <w:numPr>
          <w:ilvl w:val="3"/>
          <w:numId w:val="9"/>
        </w:numPr>
        <w:spacing w:after="170" w:line="262" w:lineRule="auto"/>
        <w:ind w:right="700" w:hanging="269"/>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 uzasadnionej przyczyny Wykonawca nie może złożyć wymaganych przez Zamawiającego podmiotowych środków dowodowych, o których mowa w pkt. 11.3.1.1, Wykonawca składa inne podmiotowe środki dowodowe, które w wystarczający sposób potwierdzają spełnianie opisanego przez Zamawiającego warunku udziału w postępowaniu dotyczącego zdolności technicznej.</w:t>
      </w:r>
    </w:p>
    <w:p w14:paraId="18C2147A" w14:textId="77777777" w:rsidR="00FD557D" w:rsidRPr="001049E0" w:rsidRDefault="00FD557D" w:rsidP="00FD557D">
      <w:pPr>
        <w:spacing w:after="77" w:line="250" w:lineRule="auto"/>
        <w:ind w:left="1180" w:right="700" w:hanging="83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11.3.1.2. </w:t>
      </w:r>
      <w:r w:rsidRPr="001049E0">
        <w:rPr>
          <w:rFonts w:eastAsia="Calibri" w:cstheme="minorHAnsi"/>
          <w:b/>
          <w:bCs/>
          <w:color w:val="000000"/>
          <w:sz w:val="24"/>
          <w:szCs w:val="24"/>
          <w:lang w:eastAsia="pl-PL"/>
        </w:rPr>
        <w:t>wykaz osób (wg wzoru - Załącznik nr 7 do SWZ)</w:t>
      </w:r>
      <w:r w:rsidRPr="001049E0">
        <w:rPr>
          <w:rFonts w:eastAsia="Calibri" w:cstheme="minorHAnsi"/>
          <w:color w:val="000000"/>
          <w:sz w:val="24"/>
          <w:szCs w:val="24"/>
          <w:lang w:eastAsia="pl-PL"/>
        </w:rPr>
        <w:t xml:space="preserve">, skierowanych przez Wykonawcę do realizacji zamówienia publicznego, w szczególności </w:t>
      </w:r>
      <w:r w:rsidRPr="001049E0">
        <w:rPr>
          <w:rFonts w:eastAsia="Calibri" w:cstheme="minorHAnsi"/>
          <w:color w:val="000000"/>
          <w:sz w:val="24"/>
          <w:szCs w:val="24"/>
          <w:lang w:eastAsia="pl-PL"/>
        </w:rPr>
        <w:lastRenderedPageBreak/>
        <w:t>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8984A95" w14:textId="77777777" w:rsidR="00FD557D" w:rsidRPr="001049E0" w:rsidRDefault="00FD557D" w:rsidP="00FD557D">
      <w:pPr>
        <w:spacing w:after="80"/>
        <w:ind w:left="749"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Uwaga:</w:t>
      </w:r>
    </w:p>
    <w:p w14:paraId="35723429" w14:textId="77777777" w:rsidR="00FD557D" w:rsidRPr="001049E0" w:rsidRDefault="00FD557D" w:rsidP="00FD557D">
      <w:pPr>
        <w:spacing w:after="378" w:line="250" w:lineRule="auto"/>
        <w:ind w:left="749"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 uzasadnionej przyczyny Wykonawca nie może złożyć wymaganych przez Zamawiającego podmiotowych środków dowodowych, o których mowa w pkt. 11.31.2 Wykonawca składa inne podmiotowe środki dowodowe, które w wystarczający sposób potwierdzają spełnianie opisanego przez Zamawiającego warunku udziału w postępowaniu dotyczącego zdolności zawodowej.</w:t>
      </w:r>
    </w:p>
    <w:p w14:paraId="7947D04C" w14:textId="77777777" w:rsidR="00FD557D" w:rsidRPr="001049E0" w:rsidRDefault="00FD557D" w:rsidP="00FD557D">
      <w:pPr>
        <w:spacing w:after="113" w:line="262" w:lineRule="auto"/>
        <w:ind w:left="1171" w:right="700" w:hanging="83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11.3.1.3. </w:t>
      </w:r>
      <w:r w:rsidRPr="001049E0">
        <w:rPr>
          <w:rFonts w:eastAsia="Calibri" w:cstheme="minorHAnsi"/>
          <w:b/>
          <w:bCs/>
          <w:color w:val="000000"/>
          <w:sz w:val="24"/>
          <w:szCs w:val="24"/>
          <w:lang w:eastAsia="pl-PL"/>
        </w:rPr>
        <w:t>Informacja banku lub spółdzielczej kasy oszczędnościowo-kredytowej</w:t>
      </w:r>
      <w:r w:rsidRPr="001049E0">
        <w:rPr>
          <w:rFonts w:eastAsia="Calibri" w:cstheme="minorHAnsi"/>
          <w:color w:val="000000"/>
          <w:sz w:val="24"/>
          <w:szCs w:val="24"/>
          <w:lang w:eastAsia="pl-PL"/>
        </w:rPr>
        <w:t xml:space="preserve"> potwierdzającej wysokość posiadanych środków finansowych lub zdolność kredytową wykonawcy, w okresie nie wcześniejszym niż 3 miesiące przed jej złożeniem.</w:t>
      </w:r>
    </w:p>
    <w:p w14:paraId="530EF7C8" w14:textId="77777777" w:rsidR="00FD557D" w:rsidRPr="001049E0" w:rsidRDefault="00FD557D" w:rsidP="00FD557D">
      <w:pPr>
        <w:spacing w:after="0"/>
        <w:ind w:left="326" w:right="70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Uwaga:</w:t>
      </w:r>
    </w:p>
    <w:p w14:paraId="00449D62" w14:textId="77777777" w:rsidR="00FD557D" w:rsidRPr="001049E0" w:rsidRDefault="00FD557D" w:rsidP="00FD557D">
      <w:pPr>
        <w:spacing w:after="135" w:line="250" w:lineRule="auto"/>
        <w:ind w:left="1152"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 uzasadnionej przyczyny Wykonawca nie może złożyć wymaganych przez Zamawiającego podmiotowych środków dowodowych, o których mowa w pkt. 11.3.1.3., Wykonawca składa inne podmiotowe środki dowodowe, które w wystarczający sposób potwierdzają spełnianie opisanego przez Zamawiającego warunku udziału w postępowaniu dotyczącego sytuacji ekonomicznej lub finansowej.</w:t>
      </w:r>
    </w:p>
    <w:p w14:paraId="63567764" w14:textId="77777777" w:rsidR="00FD557D" w:rsidRPr="001049E0" w:rsidRDefault="00FD557D" w:rsidP="00FD557D">
      <w:pPr>
        <w:spacing w:after="7" w:line="255" w:lineRule="auto"/>
        <w:ind w:left="1128" w:right="700" w:hanging="845"/>
        <w:rPr>
          <w:rFonts w:eastAsia="Calibri" w:cstheme="minorHAnsi"/>
          <w:color w:val="000000"/>
          <w:sz w:val="24"/>
          <w:szCs w:val="24"/>
          <w:lang w:eastAsia="pl-PL"/>
        </w:rPr>
      </w:pPr>
      <w:r w:rsidRPr="001049E0">
        <w:rPr>
          <w:rFonts w:eastAsia="Calibri" w:cstheme="minorHAnsi"/>
          <w:noProof/>
          <w:color w:val="000000"/>
          <w:sz w:val="24"/>
          <w:szCs w:val="24"/>
          <w:lang w:eastAsia="pl-PL"/>
        </w:rPr>
        <w:drawing>
          <wp:inline distT="0" distB="0" distL="0" distR="0" wp14:anchorId="6956F80D" wp14:editId="48770408">
            <wp:extent cx="6096" cy="6098"/>
            <wp:effectExtent l="0" t="0" r="0" b="0"/>
            <wp:docPr id="25241" name="Picture 25241"/>
            <wp:cNvGraphicFramePr/>
            <a:graphic xmlns:a="http://schemas.openxmlformats.org/drawingml/2006/main">
              <a:graphicData uri="http://schemas.openxmlformats.org/drawingml/2006/picture">
                <pic:pic xmlns:pic="http://schemas.openxmlformats.org/drawingml/2006/picture">
                  <pic:nvPicPr>
                    <pic:cNvPr id="25241" name="Picture 25241"/>
                    <pic:cNvPicPr/>
                  </pic:nvPicPr>
                  <pic:blipFill>
                    <a:blip r:embed="rId12"/>
                    <a:stretch>
                      <a:fillRect/>
                    </a:stretch>
                  </pic:blipFill>
                  <pic:spPr>
                    <a:xfrm>
                      <a:off x="0" y="0"/>
                      <a:ext cx="6096" cy="6098"/>
                    </a:xfrm>
                    <a:prstGeom prst="rect">
                      <a:avLst/>
                    </a:prstGeom>
                  </pic:spPr>
                </pic:pic>
              </a:graphicData>
            </a:graphic>
          </wp:inline>
        </w:drawing>
      </w:r>
      <w:r w:rsidRPr="001049E0">
        <w:rPr>
          <w:rFonts w:eastAsia="Calibri" w:cstheme="minorHAnsi"/>
          <w:b/>
          <w:bCs/>
          <w:color w:val="000000"/>
          <w:sz w:val="24"/>
          <w:szCs w:val="24"/>
          <w:u w:val="single" w:color="000000"/>
          <w:lang w:eastAsia="pl-PL"/>
        </w:rPr>
        <w:t xml:space="preserve">11.3.2. W celu potwierdzenia braku podstaw do wykluczenia z udziału </w:t>
      </w:r>
      <w:r w:rsidRPr="001049E0">
        <w:rPr>
          <w:rFonts w:eastAsia="Calibri" w:cstheme="minorHAnsi"/>
          <w:b/>
          <w:bCs/>
          <w:noProof/>
          <w:color w:val="000000"/>
          <w:sz w:val="24"/>
          <w:szCs w:val="24"/>
          <w:lang w:eastAsia="pl-PL"/>
        </w:rPr>
        <w:drawing>
          <wp:inline distT="0" distB="0" distL="0" distR="0" wp14:anchorId="18E283AC" wp14:editId="44E20C04">
            <wp:extent cx="12192" cy="6098"/>
            <wp:effectExtent l="0" t="0" r="0" b="0"/>
            <wp:docPr id="25242" name="Picture 25242"/>
            <wp:cNvGraphicFramePr/>
            <a:graphic xmlns:a="http://schemas.openxmlformats.org/drawingml/2006/main">
              <a:graphicData uri="http://schemas.openxmlformats.org/drawingml/2006/picture">
                <pic:pic xmlns:pic="http://schemas.openxmlformats.org/drawingml/2006/picture">
                  <pic:nvPicPr>
                    <pic:cNvPr id="25242" name="Picture 25242"/>
                    <pic:cNvPicPr/>
                  </pic:nvPicPr>
                  <pic:blipFill>
                    <a:blip r:embed="rId13"/>
                    <a:stretch>
                      <a:fillRect/>
                    </a:stretch>
                  </pic:blipFill>
                  <pic:spPr>
                    <a:xfrm>
                      <a:off x="0" y="0"/>
                      <a:ext cx="12192" cy="6098"/>
                    </a:xfrm>
                    <a:prstGeom prst="rect">
                      <a:avLst/>
                    </a:prstGeom>
                  </pic:spPr>
                </pic:pic>
              </a:graphicData>
            </a:graphic>
          </wp:inline>
        </w:drawing>
      </w:r>
      <w:r w:rsidRPr="001049E0">
        <w:rPr>
          <w:rFonts w:eastAsia="Calibri" w:cstheme="minorHAnsi"/>
          <w:b/>
          <w:bCs/>
          <w:color w:val="000000"/>
          <w:sz w:val="24"/>
          <w:szCs w:val="24"/>
          <w:u w:val="single" w:color="000000"/>
          <w:lang w:eastAsia="pl-PL"/>
        </w:rPr>
        <w:t>w postepowaniu:</w:t>
      </w:r>
      <w:r w:rsidRPr="001049E0">
        <w:rPr>
          <w:rFonts w:eastAsia="Calibri" w:cstheme="minorHAnsi"/>
          <w:color w:val="000000"/>
          <w:sz w:val="24"/>
          <w:szCs w:val="24"/>
          <w:u w:val="single" w:color="000000"/>
          <w:lang w:eastAsia="pl-PL"/>
        </w:rPr>
        <w:t xml:space="preserve"> </w:t>
      </w:r>
      <w:r w:rsidRPr="001049E0">
        <w:rPr>
          <w:rFonts w:eastAsia="Calibri" w:cstheme="minorHAnsi"/>
          <w:color w:val="000000"/>
          <w:sz w:val="24"/>
          <w:szCs w:val="24"/>
          <w:lang w:eastAsia="pl-PL"/>
        </w:rPr>
        <w:t>Zamawiający nie żąda podmiotowych środków dowodowych na potwierdzenie braku podstaw do wykluczenia z udziału w postępowaniu.</w:t>
      </w:r>
    </w:p>
    <w:p w14:paraId="072F196A" w14:textId="77777777" w:rsidR="00FD557D" w:rsidRPr="001049E0" w:rsidRDefault="00FD557D" w:rsidP="00FD557D">
      <w:pPr>
        <w:spacing w:after="217" w:line="250" w:lineRule="auto"/>
        <w:ind w:left="701"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11.4. Okres wyrażony w latach, o którym mowa w pkt. 11.3.1.1 liczy się wstecz od dnia, w którym upływa termin składania ofert.</w:t>
      </w:r>
    </w:p>
    <w:p w14:paraId="34EEB074" w14:textId="77777777" w:rsidR="00FD557D" w:rsidRPr="001049E0" w:rsidRDefault="00FD557D" w:rsidP="00FD557D">
      <w:pPr>
        <w:spacing w:after="258" w:line="250" w:lineRule="auto"/>
        <w:ind w:left="773" w:right="700" w:hanging="70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11.5.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dane umożliwiające dostęp do tych środków.</w:t>
      </w:r>
    </w:p>
    <w:p w14:paraId="43F42DC7" w14:textId="77777777" w:rsidR="00FD557D" w:rsidRPr="001049E0" w:rsidRDefault="00FD557D" w:rsidP="00FD557D">
      <w:pPr>
        <w:spacing w:after="0"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11.6. Wykonawca nie jest zobowiązany do złożenia podmiotowych środków dowodowych, które Zamawiający posiada, jeżeli Wykonawca wskaże te środki oraz potwierdzi ich prawidłowość i aktualność.</w:t>
      </w:r>
    </w:p>
    <w:p w14:paraId="098D0AC1" w14:textId="77777777" w:rsidR="00FD557D" w:rsidRPr="001049E0" w:rsidRDefault="00FD557D" w:rsidP="00FD557D">
      <w:pPr>
        <w:spacing w:after="278" w:line="250" w:lineRule="auto"/>
        <w:ind w:left="907" w:right="700" w:hanging="840"/>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 xml:space="preserve">11.7. W zakresie nieuregulowanym ustawą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2E25154" w14:textId="77777777" w:rsidR="00FD557D" w:rsidRPr="001049E0" w:rsidRDefault="00FD557D" w:rsidP="00FD557D">
      <w:pPr>
        <w:numPr>
          <w:ilvl w:val="0"/>
          <w:numId w:val="10"/>
        </w:numPr>
        <w:spacing w:after="79" w:line="250" w:lineRule="auto"/>
        <w:ind w:right="700" w:hanging="677"/>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POLEGANIE NA ZASOBACH INNYCH PODMIOTÓW</w:t>
      </w:r>
    </w:p>
    <w:p w14:paraId="3F56B45F" w14:textId="4A376E72" w:rsidR="00FD557D" w:rsidRPr="001049E0" w:rsidRDefault="00FD557D" w:rsidP="00FD557D">
      <w:pPr>
        <w:numPr>
          <w:ilvl w:val="1"/>
          <w:numId w:val="10"/>
        </w:numPr>
        <w:spacing w:after="18"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526478" w14:textId="77777777" w:rsidR="00FD557D" w:rsidRPr="001049E0" w:rsidRDefault="00FD557D" w:rsidP="00FD557D">
      <w:pPr>
        <w:numPr>
          <w:ilvl w:val="1"/>
          <w:numId w:val="10"/>
        </w:numPr>
        <w:spacing w:after="135"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FE55D21" w14:textId="6AE8EDCB" w:rsidR="00FD557D" w:rsidRPr="001049E0" w:rsidRDefault="00FD557D" w:rsidP="00FD557D">
      <w:pPr>
        <w:numPr>
          <w:ilvl w:val="1"/>
          <w:numId w:val="10"/>
        </w:numPr>
        <w:spacing w:after="156"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049E0">
        <w:rPr>
          <w:rFonts w:eastAsia="Calibri" w:cstheme="minorHAnsi"/>
          <w:b/>
          <w:bCs/>
          <w:color w:val="000000"/>
          <w:sz w:val="24"/>
          <w:szCs w:val="24"/>
          <w:lang w:eastAsia="pl-PL"/>
        </w:rPr>
        <w:t xml:space="preserve">Wzór zobowiązania stanowi Załącznik nr </w:t>
      </w:r>
      <w:r w:rsidR="00653068">
        <w:rPr>
          <w:rFonts w:eastAsia="Calibri" w:cstheme="minorHAnsi"/>
          <w:b/>
          <w:bCs/>
          <w:color w:val="000000"/>
          <w:sz w:val="24"/>
          <w:szCs w:val="24"/>
          <w:lang w:eastAsia="pl-PL"/>
        </w:rPr>
        <w:t>9</w:t>
      </w:r>
      <w:r w:rsidRPr="001049E0">
        <w:rPr>
          <w:rFonts w:eastAsia="Calibri" w:cstheme="minorHAnsi"/>
          <w:b/>
          <w:bCs/>
          <w:color w:val="000000"/>
          <w:sz w:val="24"/>
          <w:szCs w:val="24"/>
          <w:lang w:eastAsia="pl-PL"/>
        </w:rPr>
        <w:t xml:space="preserve"> do SWZ.</w:t>
      </w:r>
    </w:p>
    <w:p w14:paraId="1D32BFD7" w14:textId="77777777" w:rsidR="00FD557D" w:rsidRPr="001049E0" w:rsidRDefault="00FD557D" w:rsidP="00FD557D">
      <w:pPr>
        <w:numPr>
          <w:ilvl w:val="1"/>
          <w:numId w:val="10"/>
        </w:numPr>
        <w:spacing w:after="134" w:line="216" w:lineRule="auto"/>
        <w:ind w:right="700" w:hanging="85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Zobowiązanie podmiotu udostępniającego zasoby, o którym mowa powyżej, potwierdza, że stosunek łączący Wykonawcę z podmiotami udostępniającymi zasoby gwarantuje rzeczywisty dostęp do tych zasobów oraz określa w szczególności:</w:t>
      </w:r>
    </w:p>
    <w:p w14:paraId="1F0D763E" w14:textId="77777777" w:rsidR="004C5C81" w:rsidRPr="001049E0" w:rsidRDefault="00FD557D" w:rsidP="00653068">
      <w:pPr>
        <w:spacing w:after="46" w:line="310" w:lineRule="auto"/>
        <w:ind w:left="1418" w:right="700" w:hanging="42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a) zakres dostępnych Wykonawcy zasobów podmiotu udostępniającego zasoby; </w:t>
      </w:r>
    </w:p>
    <w:p w14:paraId="3EF65088" w14:textId="76686C3E" w:rsidR="00FD557D" w:rsidRPr="001049E0" w:rsidRDefault="00FD557D" w:rsidP="00653068">
      <w:pPr>
        <w:spacing w:after="46" w:line="310" w:lineRule="auto"/>
        <w:ind w:left="1418" w:right="700" w:hanging="425"/>
        <w:jc w:val="both"/>
        <w:rPr>
          <w:rFonts w:eastAsia="Calibri" w:cstheme="minorHAnsi"/>
          <w:color w:val="000000"/>
          <w:sz w:val="24"/>
          <w:szCs w:val="24"/>
          <w:lang w:eastAsia="pl-PL"/>
        </w:rPr>
      </w:pPr>
      <w:r w:rsidRPr="001049E0">
        <w:rPr>
          <w:rFonts w:eastAsia="Calibri" w:cstheme="minorHAnsi"/>
          <w:color w:val="000000"/>
          <w:sz w:val="24"/>
          <w:szCs w:val="24"/>
          <w:lang w:eastAsia="pl-PL"/>
        </w:rPr>
        <w:t>b) sposób i okres udostępnienia Wykonawcy i wykorzystania przez niego zasobów podmiotu udostępniającego te zasoby przy wykonywaniu zamówienia;</w:t>
      </w:r>
    </w:p>
    <w:p w14:paraId="0A7C3871" w14:textId="77777777" w:rsidR="00FD557D" w:rsidRPr="001049E0" w:rsidRDefault="00FD557D" w:rsidP="00653068">
      <w:pPr>
        <w:spacing w:after="1" w:line="320" w:lineRule="auto"/>
        <w:ind w:left="1418" w:right="700" w:hanging="42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c) czy i w jakim zakresie podmiot udostępniający zasoby, na zdolnościach którego Wykonawca polega w odniesieniu do warunków udziału w postępowaniu dotyczących wykształcenia, kwalifikacji zawodowych </w:t>
      </w:r>
      <w:r w:rsidRPr="001049E0">
        <w:rPr>
          <w:rFonts w:eastAsia="Calibri" w:cstheme="minorHAnsi"/>
          <w:color w:val="000000"/>
          <w:sz w:val="24"/>
          <w:szCs w:val="24"/>
          <w:lang w:eastAsia="pl-PL"/>
        </w:rPr>
        <w:lastRenderedPageBreak/>
        <w:t>lub doświadczenia, zrealizuje roboty budowlane lub usługi, których wskazane zdolności dotyczą.</w:t>
      </w:r>
    </w:p>
    <w:p w14:paraId="5A8E0205" w14:textId="77777777" w:rsidR="00FD557D" w:rsidRPr="001049E0" w:rsidRDefault="00FD557D" w:rsidP="00FD557D">
      <w:pPr>
        <w:numPr>
          <w:ilvl w:val="1"/>
          <w:numId w:val="10"/>
        </w:numPr>
        <w:spacing w:after="157"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4F051C9" w14:textId="77777777" w:rsidR="00FD557D" w:rsidRPr="001049E0" w:rsidRDefault="00FD557D" w:rsidP="00FD557D">
      <w:pPr>
        <w:numPr>
          <w:ilvl w:val="1"/>
          <w:numId w:val="10"/>
        </w:numPr>
        <w:spacing w:after="60"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7E48EF" w14:textId="163086D7" w:rsidR="00FD557D" w:rsidRPr="001049E0" w:rsidRDefault="00FD557D" w:rsidP="00FD557D">
      <w:pPr>
        <w:spacing w:after="137"/>
        <w:ind w:left="749" w:right="700" w:hanging="10"/>
        <w:rPr>
          <w:rFonts w:eastAsia="Calibri" w:cstheme="minorHAnsi"/>
          <w:b/>
          <w:bCs/>
          <w:color w:val="000000"/>
          <w:sz w:val="24"/>
          <w:szCs w:val="24"/>
          <w:lang w:eastAsia="pl-PL"/>
        </w:rPr>
      </w:pPr>
      <w:r w:rsidRPr="001049E0">
        <w:rPr>
          <w:rFonts w:eastAsia="Calibri" w:cstheme="minorHAnsi"/>
          <w:b/>
          <w:bCs/>
          <w:color w:val="000000"/>
          <w:sz w:val="24"/>
          <w:szCs w:val="24"/>
          <w:u w:val="single" w:color="000000"/>
          <w:lang w:eastAsia="pl-PL"/>
        </w:rPr>
        <w:t>Uwa</w:t>
      </w:r>
      <w:r w:rsidR="004C5C81" w:rsidRPr="001049E0">
        <w:rPr>
          <w:rFonts w:eastAsia="Calibri" w:cstheme="minorHAnsi"/>
          <w:b/>
          <w:bCs/>
          <w:color w:val="000000"/>
          <w:sz w:val="24"/>
          <w:szCs w:val="24"/>
          <w:u w:val="single" w:color="000000"/>
          <w:lang w:eastAsia="pl-PL"/>
        </w:rPr>
        <w:t>g</w:t>
      </w:r>
      <w:r w:rsidRPr="001049E0">
        <w:rPr>
          <w:rFonts w:eastAsia="Calibri" w:cstheme="minorHAnsi"/>
          <w:b/>
          <w:bCs/>
          <w:color w:val="000000"/>
          <w:sz w:val="24"/>
          <w:szCs w:val="24"/>
          <w:u w:val="single" w:color="000000"/>
          <w:lang w:eastAsia="pl-PL"/>
        </w:rPr>
        <w:t>a:</w:t>
      </w:r>
    </w:p>
    <w:p w14:paraId="21C0EC84" w14:textId="77777777" w:rsidR="00FD557D" w:rsidRPr="001049E0" w:rsidRDefault="00FD557D" w:rsidP="00FD557D">
      <w:pPr>
        <w:spacing w:after="186" w:line="252" w:lineRule="auto"/>
        <w:ind w:left="744" w:right="700" w:firstLine="9"/>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3E48D1" w14:textId="77777777" w:rsidR="00FD557D" w:rsidRPr="001049E0" w:rsidRDefault="00FD557D" w:rsidP="00FD557D">
      <w:pPr>
        <w:numPr>
          <w:ilvl w:val="1"/>
          <w:numId w:val="10"/>
        </w:numPr>
        <w:spacing w:after="410"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w przypadku polegania na zdolnościach lub sytuacji podmiotów udostępniających zasoby, przedstawia, wraz z oświadczeniem, o którym mowa w pkt. 11.1. SWZ, także oświadczenie podmiotu udostępniającego zasoby, potwierdzające brak podstaw wykluczenia tego podmiotu oraz odpowiednio spełnianie warunków udziału w postępowaniu, w zakresie, w jakim Wykonawca powołuje się na jego zasoby </w:t>
      </w:r>
      <w:r w:rsidRPr="001049E0">
        <w:rPr>
          <w:rFonts w:eastAsia="Calibri" w:cstheme="minorHAnsi"/>
          <w:b/>
          <w:bCs/>
          <w:color w:val="000000"/>
          <w:sz w:val="24"/>
          <w:szCs w:val="24"/>
          <w:lang w:eastAsia="pl-PL"/>
        </w:rPr>
        <w:t>(Załącznik nr 3b i Załącznik nr 4b do SWZ).</w:t>
      </w:r>
    </w:p>
    <w:p w14:paraId="2F7C3EE1" w14:textId="46941503" w:rsidR="00FD557D" w:rsidRPr="001049E0" w:rsidRDefault="00FD557D" w:rsidP="00307403">
      <w:pPr>
        <w:numPr>
          <w:ilvl w:val="0"/>
          <w:numId w:val="10"/>
        </w:numPr>
        <w:spacing w:after="3" w:line="250" w:lineRule="auto"/>
        <w:ind w:right="700" w:hanging="677"/>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w:t>
      </w:r>
      <w:r w:rsidRPr="001049E0">
        <w:rPr>
          <w:rFonts w:eastAsia="Calibri" w:cstheme="minorHAnsi"/>
          <w:b/>
          <w:bCs/>
          <w:color w:val="000000"/>
          <w:sz w:val="24"/>
          <w:szCs w:val="24"/>
          <w:lang w:eastAsia="pl-PL"/>
        </w:rPr>
        <w:tab/>
        <w:t>DLA WYKONAWCÓW WSPÓLNIE UBIEGAJĄCYCH</w:t>
      </w:r>
      <w:r w:rsidR="00307403"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SIĘ O UDZIELENIE ZAMÓWIENIA (SPÓŁKI CYWILNE/ KONSORCJA)</w:t>
      </w:r>
    </w:p>
    <w:p w14:paraId="4C84FB41" w14:textId="77777777" w:rsidR="00FD557D" w:rsidRPr="001049E0" w:rsidRDefault="00FD557D" w:rsidP="00FD557D">
      <w:pPr>
        <w:numPr>
          <w:ilvl w:val="1"/>
          <w:numId w:val="10"/>
        </w:numPr>
        <w:spacing w:after="352" w:line="250" w:lineRule="auto"/>
        <w:ind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4A7CB53" w14:textId="77777777" w:rsidR="00FD557D" w:rsidRPr="001049E0" w:rsidRDefault="00FD557D" w:rsidP="00FD557D">
      <w:pPr>
        <w:spacing w:after="206" w:line="250" w:lineRule="auto"/>
        <w:ind w:left="768"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 3.2. W przypadku Wykonawców wspólnie ubiegających się o udzielenie zamówienia, żaden z nich nie może podlegać wykluczeniu na podstawie art. 108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natomiast spełnianie warunków udziału w postepowaniu Wykonawcy wykazują zgodnie z pkt. 10.1 SWZ.</w:t>
      </w:r>
    </w:p>
    <w:p w14:paraId="542FF968" w14:textId="77777777" w:rsidR="00FD557D" w:rsidRPr="001049E0" w:rsidRDefault="00FD557D" w:rsidP="00FD557D">
      <w:pPr>
        <w:spacing w:after="339"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13.3. W przypadku Wykonawców wspólnie ubiegających się o udzielenie zamówienia, oświadczenia, o których mowa w pkt. 11.1 SWZ, składa każdy z </w:t>
      </w:r>
      <w:r w:rsidRPr="001049E0">
        <w:rPr>
          <w:rFonts w:eastAsia="Calibri" w:cstheme="minorHAnsi"/>
          <w:color w:val="000000"/>
          <w:sz w:val="24"/>
          <w:szCs w:val="24"/>
          <w:lang w:eastAsia="pl-PL"/>
        </w:rPr>
        <w:lastRenderedPageBreak/>
        <w:t>Wykonawców. Oświadczenia te potwierdzają brak podstaw wykluczenia oraz spełnianie warunków udziału, w zakresie, w jakim każdy z Wykonawców wykazuje spełnianie warunków udziału w postępowaniu.</w:t>
      </w:r>
    </w:p>
    <w:p w14:paraId="4F7FE4D8" w14:textId="77777777" w:rsidR="00FD557D" w:rsidRPr="001049E0" w:rsidRDefault="00FD557D" w:rsidP="00FD557D">
      <w:pPr>
        <w:spacing w:after="341" w:line="250" w:lineRule="auto"/>
        <w:ind w:left="768"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13.4. Wykonawcy wspólnie ubiegający się o udzielenie zamówienia dołączają do oferty oświadczenie, z którego wynika, które roboty budowlane, dostawy lub usługi wykonają poszczególni Wykonawcy (zgodnie z Załącznikiem nr 5 do SWZ).</w:t>
      </w:r>
    </w:p>
    <w:p w14:paraId="787B190B" w14:textId="77777777" w:rsidR="00FD557D" w:rsidRPr="001049E0" w:rsidRDefault="00FD557D" w:rsidP="00FD557D">
      <w:pPr>
        <w:spacing w:after="336"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13.5. Oświadczenia i dokumenty potwierdzające brak podstaw do wykluczenia z postępowania składa każdy z Wykonawców wspólnie ubiegających się o zamówienie.</w:t>
      </w:r>
    </w:p>
    <w:p w14:paraId="257CAE63" w14:textId="77777777" w:rsidR="00FD557D" w:rsidRPr="001049E0" w:rsidRDefault="00FD557D" w:rsidP="00FD557D">
      <w:pPr>
        <w:spacing w:after="0" w:line="250" w:lineRule="auto"/>
        <w:ind w:left="768"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13.6. W przypadku wspólnego ubiegania się o zamówienie przez Wykonawców, są oni zobowiązani, na wezwanie Zamawiającego, złożyć aktualne na dzień złożenia podmiotowe środki dowodowe, o których mowa w pkt. 1 1.3. SWZ przy czym:</w:t>
      </w:r>
    </w:p>
    <w:p w14:paraId="3B3ADB51" w14:textId="0FA9CB24" w:rsidR="00FD557D" w:rsidRPr="001049E0" w:rsidRDefault="00FD557D" w:rsidP="00FD557D">
      <w:pPr>
        <w:spacing w:after="488" w:line="250" w:lineRule="auto"/>
        <w:ind w:left="73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podmiotowe środki dowodowe, o których mowa w pkt 11.3.1.1, 11.3.1.2 i 11.3.1.3 składa odpowiednio Wykonawca</w:t>
      </w:r>
      <w:r w:rsidR="006D02D9" w:rsidRPr="001049E0">
        <w:rPr>
          <w:rFonts w:eastAsia="Calibri" w:cstheme="minorHAnsi"/>
          <w:color w:val="000000"/>
          <w:sz w:val="24"/>
          <w:szCs w:val="24"/>
          <w:lang w:eastAsia="pl-PL"/>
        </w:rPr>
        <w:t>/W</w:t>
      </w:r>
      <w:r w:rsidRPr="001049E0">
        <w:rPr>
          <w:rFonts w:eastAsia="Calibri" w:cstheme="minorHAnsi"/>
          <w:color w:val="000000"/>
          <w:sz w:val="24"/>
          <w:szCs w:val="24"/>
          <w:lang w:eastAsia="pl-PL"/>
        </w:rPr>
        <w:t>ykonawcy, który/którzy wykazuje/wykazują spełnianie warunku, w zakresie i na zasadach opisanych w pkt 10.1 SWZ.</w:t>
      </w:r>
    </w:p>
    <w:p w14:paraId="5BFC739D" w14:textId="77777777" w:rsidR="00FD557D" w:rsidRPr="001049E0" w:rsidRDefault="00FD557D" w:rsidP="00FD557D">
      <w:pPr>
        <w:numPr>
          <w:ilvl w:val="0"/>
          <w:numId w:val="11"/>
        </w:numPr>
        <w:spacing w:after="3" w:line="250" w:lineRule="auto"/>
        <w:ind w:right="700" w:hanging="61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INFORMACJE DOTYCZĄCE SKŁADANIA PEŁNOMOCNICTWA LUB INNEGO DOKUMENTU POTWIERDZAJĄCEGO UMOCOWANIE DO REPREZENTOWANIA WYKONAWCY.</w:t>
      </w:r>
    </w:p>
    <w:p w14:paraId="7EEC28EB" w14:textId="77777777" w:rsidR="00FD557D" w:rsidRPr="001049E0" w:rsidRDefault="00FD557D" w:rsidP="00FD557D">
      <w:pPr>
        <w:numPr>
          <w:ilvl w:val="1"/>
          <w:numId w:val="11"/>
        </w:numPr>
        <w:spacing w:after="333" w:line="250" w:lineRule="auto"/>
        <w:ind w:right="700"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44EACC3C" w14:textId="77777777" w:rsidR="00FD557D" w:rsidRPr="001049E0" w:rsidRDefault="00FD557D" w:rsidP="00307403">
      <w:pPr>
        <w:numPr>
          <w:ilvl w:val="1"/>
          <w:numId w:val="11"/>
        </w:numPr>
        <w:spacing w:after="0" w:line="360" w:lineRule="auto"/>
        <w:ind w:right="697"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Zapisy pkt 14.1 SWZ stosuje się odpowiednio do osoby działającej w imieniu Wykonawców wspólnie ubiegających się o udzielenie zamówienia publicznego.</w:t>
      </w:r>
    </w:p>
    <w:p w14:paraId="7EAA0637" w14:textId="77777777" w:rsidR="00FD557D" w:rsidRPr="001049E0" w:rsidRDefault="00FD557D" w:rsidP="00307403">
      <w:pPr>
        <w:numPr>
          <w:ilvl w:val="0"/>
          <w:numId w:val="11"/>
        </w:numPr>
        <w:spacing w:after="0" w:line="240" w:lineRule="auto"/>
        <w:ind w:left="663" w:right="697" w:hanging="612"/>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FORMA I POSTAĆ SKŁADANYCH OŚWIADCZEŃ I DOKUMENTÓW ORAZ OFERTY</w:t>
      </w:r>
    </w:p>
    <w:p w14:paraId="5BBD65D0" w14:textId="77777777" w:rsidR="00FD557D" w:rsidRPr="001049E0" w:rsidRDefault="00FD557D" w:rsidP="00FD557D">
      <w:pPr>
        <w:numPr>
          <w:ilvl w:val="1"/>
          <w:numId w:val="11"/>
        </w:numPr>
        <w:spacing w:after="135" w:line="250" w:lineRule="auto"/>
        <w:ind w:right="700"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 5), składa się w formie elektronicznej, w postaci elektronicznej opatrzonej </w:t>
      </w:r>
      <w:r w:rsidRPr="001049E0">
        <w:rPr>
          <w:rFonts w:eastAsia="Calibri" w:cstheme="minorHAnsi"/>
          <w:color w:val="000000"/>
          <w:sz w:val="24"/>
          <w:szCs w:val="24"/>
          <w:lang w:eastAsia="pl-PL"/>
        </w:rPr>
        <w:lastRenderedPageBreak/>
        <w:t>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p w14:paraId="0BF7C3E4" w14:textId="366F2BF7" w:rsidR="00FD557D" w:rsidRPr="001049E0" w:rsidRDefault="00FD557D" w:rsidP="00FD557D">
      <w:pPr>
        <w:spacing w:after="164" w:line="250" w:lineRule="auto"/>
        <w:ind w:left="773" w:right="700" w:hanging="70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15.2. Oferty, oświadczenia, o których mowa w art. 125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podmiotowe środki dowodowe, w tym oświadczenie,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oraz zobowiązanie podmiotu udostępniającego zasoby, o którym mowa w art. 118 ust. 3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z uwzględnieniem rodzaju przekazywanych danych.</w:t>
      </w:r>
    </w:p>
    <w:p w14:paraId="3B22C7D0" w14:textId="61F673F3" w:rsidR="00FD557D" w:rsidRPr="001049E0" w:rsidRDefault="00FD557D" w:rsidP="00FD557D">
      <w:pPr>
        <w:spacing w:after="135"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15.3. Informacje, oświadczenia lub dokumenty, inne niż określone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3 ust. 1 rozporządzenia.</w:t>
      </w:r>
    </w:p>
    <w:p w14:paraId="40584311" w14:textId="46CB2D95" w:rsidR="00FD557D" w:rsidRPr="001049E0" w:rsidRDefault="00FD557D" w:rsidP="00FD557D">
      <w:pPr>
        <w:spacing w:after="135" w:line="250" w:lineRule="auto"/>
        <w:ind w:left="782" w:right="700" w:hanging="715"/>
        <w:jc w:val="both"/>
        <w:rPr>
          <w:rFonts w:eastAsia="Calibri" w:cstheme="minorHAnsi"/>
          <w:color w:val="000000"/>
          <w:sz w:val="24"/>
          <w:szCs w:val="24"/>
          <w:lang w:eastAsia="pl-PL"/>
        </w:rPr>
      </w:pPr>
      <w:r w:rsidRPr="001049E0">
        <w:rPr>
          <w:rFonts w:eastAsia="Calibri" w:cstheme="minorHAnsi"/>
          <w:color w:val="000000"/>
          <w:sz w:val="24"/>
          <w:szCs w:val="24"/>
          <w:lang w:eastAsia="pl-PL"/>
        </w:rPr>
        <w:t>15.4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511A81D" w14:textId="77777777" w:rsidR="00FD557D" w:rsidRPr="001049E0" w:rsidRDefault="00FD557D" w:rsidP="00FD557D">
      <w:pPr>
        <w:spacing w:after="158"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15.5. Podmiotowe środki dowodowe, przedmiotowe środki dowodowe oraz inne dokumenty lub oświadczenia, sporządzone w języku obcym przekazuje się wraz z tłumaczeniem na język polski.</w:t>
      </w:r>
    </w:p>
    <w:p w14:paraId="616B1835" w14:textId="77777777" w:rsidR="00FD557D" w:rsidRPr="001049E0" w:rsidRDefault="00FD557D" w:rsidP="00FD557D">
      <w:pPr>
        <w:spacing w:line="250" w:lineRule="auto"/>
        <w:ind w:left="768"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t>
      </w:r>
      <w:r w:rsidRPr="001049E0">
        <w:rPr>
          <w:rFonts w:eastAsia="Calibri" w:cstheme="minorHAnsi"/>
          <w:color w:val="000000"/>
          <w:sz w:val="24"/>
          <w:szCs w:val="24"/>
          <w:lang w:eastAsia="pl-PL"/>
        </w:rPr>
        <w:lastRenderedPageBreak/>
        <w:t>Wykonawca, Wykonawca wspólnie ubiegający się o udzielenie zamówienia, podmiot udostępniający zasoby lub podwykonawca, zwane dalej „upoważnionymi podmiotami”, jako dokument elektroniczny, przekazuje się ten dokument.</w:t>
      </w:r>
    </w:p>
    <w:p w14:paraId="648C8184" w14:textId="77777777" w:rsidR="00FD557D" w:rsidRPr="001049E0" w:rsidRDefault="00FD557D" w:rsidP="00FD557D">
      <w:pPr>
        <w:spacing w:after="182" w:line="250" w:lineRule="auto"/>
        <w:ind w:left="773" w:right="700" w:hanging="706"/>
        <w:jc w:val="both"/>
        <w:rPr>
          <w:rFonts w:eastAsia="Calibri" w:cstheme="minorHAnsi"/>
          <w:color w:val="000000"/>
          <w:sz w:val="24"/>
          <w:szCs w:val="24"/>
          <w:lang w:eastAsia="pl-PL"/>
        </w:rPr>
      </w:pPr>
      <w:r w:rsidRPr="001049E0">
        <w:rPr>
          <w:rFonts w:eastAsia="Calibri" w:cstheme="minorHAnsi"/>
          <w:color w:val="000000"/>
          <w:sz w:val="24"/>
          <w:szCs w:val="24"/>
          <w:lang w:eastAsia="pl-PL"/>
        </w:rPr>
        <w:t>15.7.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D51A41A" w14:textId="68728C02" w:rsidR="00FD557D" w:rsidRPr="001049E0" w:rsidRDefault="00FD557D" w:rsidP="00FD557D">
      <w:pPr>
        <w:spacing w:after="135"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15.8. Zgodnie z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6 ust. 3 rozporządzenia poświadczenia zgodności cyfrowego odwzorowania z dokumentem w postaci papierowej, o którym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6 ust. 2 rozporządzenia, dokonuje w przypadku:</w:t>
      </w:r>
    </w:p>
    <w:p w14:paraId="40118304" w14:textId="77777777" w:rsidR="00FD557D" w:rsidRPr="001049E0" w:rsidRDefault="00FD557D" w:rsidP="00FD557D">
      <w:pPr>
        <w:spacing w:after="27" w:line="250" w:lineRule="auto"/>
        <w:ind w:left="1190" w:right="700" w:hanging="830"/>
        <w:jc w:val="both"/>
        <w:rPr>
          <w:rFonts w:eastAsia="Calibri" w:cstheme="minorHAnsi"/>
          <w:color w:val="000000"/>
          <w:sz w:val="24"/>
          <w:szCs w:val="24"/>
          <w:lang w:eastAsia="pl-PL"/>
        </w:rPr>
      </w:pPr>
      <w:r w:rsidRPr="001049E0">
        <w:rPr>
          <w:rFonts w:eastAsia="Calibri" w:cstheme="minorHAnsi"/>
          <w:color w:val="000000"/>
          <w:sz w:val="24"/>
          <w:szCs w:val="24"/>
          <w:lang w:eastAsia="pl-PL"/>
        </w:rPr>
        <w:t>15.8.1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ADBF6CF" w14:textId="267971CE" w:rsidR="00FD557D" w:rsidRPr="001049E0" w:rsidRDefault="00FD557D" w:rsidP="000C0CA2">
      <w:pPr>
        <w:tabs>
          <w:tab w:val="center" w:pos="2830"/>
          <w:tab w:val="center" w:pos="7409"/>
        </w:tabs>
        <w:spacing w:after="10" w:line="265" w:lineRule="auto"/>
        <w:ind w:left="142" w:right="700"/>
        <w:rPr>
          <w:rFonts w:eastAsia="Calibri" w:cstheme="minorHAnsi"/>
          <w:color w:val="000000"/>
          <w:sz w:val="24"/>
          <w:szCs w:val="24"/>
          <w:lang w:eastAsia="pl-PL"/>
        </w:rPr>
      </w:pPr>
      <w:r w:rsidRPr="001049E0">
        <w:rPr>
          <w:rFonts w:eastAsia="Calibri" w:cstheme="minorHAnsi"/>
          <w:color w:val="000000"/>
          <w:sz w:val="24"/>
          <w:szCs w:val="24"/>
          <w:lang w:eastAsia="pl-PL"/>
        </w:rPr>
        <w:tab/>
        <w:t xml:space="preserve">15.8.2 </w:t>
      </w:r>
      <w:r w:rsidR="00AF3507"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przedmiotowych środków dowodowych</w:t>
      </w:r>
      <w:r w:rsidR="00AF3507" w:rsidRPr="001049E0">
        <w:rPr>
          <w:rFonts w:eastAsia="Calibri" w:cstheme="minorHAnsi"/>
          <w:color w:val="000000"/>
          <w:sz w:val="24"/>
          <w:szCs w:val="24"/>
          <w:lang w:eastAsia="pl-PL"/>
        </w:rPr>
        <w:t xml:space="preserve"> - </w:t>
      </w:r>
      <w:r w:rsidRPr="001049E0">
        <w:rPr>
          <w:rFonts w:eastAsia="Calibri" w:cstheme="minorHAnsi"/>
          <w:color w:val="000000"/>
          <w:sz w:val="24"/>
          <w:szCs w:val="24"/>
          <w:lang w:eastAsia="pl-PL"/>
        </w:rPr>
        <w:t>odpowiednio Wykonawca lub</w:t>
      </w:r>
    </w:p>
    <w:p w14:paraId="6398528A" w14:textId="77777777" w:rsidR="00FD557D" w:rsidRPr="001049E0" w:rsidRDefault="00FD557D" w:rsidP="00FD557D">
      <w:pPr>
        <w:spacing w:after="100" w:line="250" w:lineRule="auto"/>
        <w:ind w:left="1195"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wspólnie ubiegający się o udzielenie zamówienia;</w:t>
      </w:r>
    </w:p>
    <w:p w14:paraId="23AABF1D" w14:textId="77777777" w:rsidR="00AF3507" w:rsidRPr="001049E0" w:rsidRDefault="00FD557D" w:rsidP="00AF3507">
      <w:pPr>
        <w:spacing w:after="7" w:line="255" w:lineRule="auto"/>
        <w:ind w:left="1195" w:right="700" w:hanging="845"/>
        <w:rPr>
          <w:rFonts w:eastAsia="Calibri" w:cstheme="minorHAnsi"/>
          <w:color w:val="000000"/>
          <w:sz w:val="24"/>
          <w:szCs w:val="24"/>
          <w:lang w:eastAsia="pl-PL"/>
        </w:rPr>
      </w:pPr>
      <w:r w:rsidRPr="001049E0">
        <w:rPr>
          <w:rFonts w:eastAsia="Calibri" w:cstheme="minorHAnsi"/>
          <w:color w:val="000000"/>
          <w:sz w:val="24"/>
          <w:szCs w:val="24"/>
          <w:lang w:eastAsia="pl-PL"/>
        </w:rPr>
        <w:t>15.8.3 innych dokumentów — odpowiednio Wykonawca lub Wykonawca wspólnie ubiegający się o udzielenie zamówienia, w zakresie dokumentów, które każdego z nich dotyczą.</w:t>
      </w:r>
    </w:p>
    <w:p w14:paraId="0E2EFAC6" w14:textId="0FF0CB0F" w:rsidR="00FD557D" w:rsidRPr="001049E0" w:rsidRDefault="00FD557D" w:rsidP="00AF3507">
      <w:pPr>
        <w:spacing w:after="7" w:line="255" w:lineRule="auto"/>
        <w:ind w:left="1195" w:right="700" w:hanging="845"/>
        <w:rPr>
          <w:rFonts w:eastAsia="Calibri" w:cstheme="minorHAnsi"/>
          <w:color w:val="000000"/>
          <w:sz w:val="24"/>
          <w:szCs w:val="24"/>
          <w:lang w:eastAsia="pl-PL"/>
        </w:rPr>
      </w:pPr>
      <w:r w:rsidRPr="001049E0">
        <w:rPr>
          <w:rFonts w:eastAsia="Calibri" w:cstheme="minorHAnsi"/>
          <w:color w:val="000000"/>
          <w:sz w:val="24"/>
          <w:szCs w:val="24"/>
          <w:lang w:eastAsia="pl-PL"/>
        </w:rPr>
        <w:t>15.9. Poświadczenia zgodności cyfrowego odwzorowania z dokumentem w postaci papierowej, o którym mowa w S 6 ust. 2 rozporządzenia, może dokonać również notariusz.</w:t>
      </w:r>
    </w:p>
    <w:p w14:paraId="3B573D2B" w14:textId="77777777" w:rsidR="00FD557D" w:rsidRPr="001049E0" w:rsidRDefault="00FD557D" w:rsidP="00FD557D">
      <w:pPr>
        <w:spacing w:after="135" w:line="250" w:lineRule="auto"/>
        <w:ind w:left="763" w:right="700" w:hanging="696"/>
        <w:jc w:val="both"/>
        <w:rPr>
          <w:rFonts w:eastAsia="Calibri" w:cstheme="minorHAnsi"/>
          <w:color w:val="000000"/>
          <w:sz w:val="24"/>
          <w:szCs w:val="24"/>
          <w:lang w:eastAsia="pl-PL"/>
        </w:rPr>
      </w:pPr>
      <w:r w:rsidRPr="001049E0">
        <w:rPr>
          <w:rFonts w:eastAsia="Calibri" w:cstheme="minorHAnsi"/>
          <w:color w:val="000000"/>
          <w:sz w:val="24"/>
          <w:szCs w:val="24"/>
          <w:lang w:eastAsia="pl-PL"/>
        </w:rPr>
        <w:t>15.10.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1CD28027" w14:textId="77777777" w:rsidR="00FD557D" w:rsidRPr="001049E0" w:rsidRDefault="00FD557D" w:rsidP="00FD557D">
      <w:pPr>
        <w:spacing w:after="135" w:line="250" w:lineRule="auto"/>
        <w:ind w:left="763" w:right="700" w:hanging="69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15.11. Podmiotowe środki dowodowe, w tym oświadczenie,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28B105D" w14:textId="77777777" w:rsidR="00FD557D" w:rsidRPr="001049E0" w:rsidRDefault="00FD557D" w:rsidP="00FD557D">
      <w:pPr>
        <w:spacing w:after="12" w:line="250" w:lineRule="auto"/>
        <w:ind w:left="758" w:right="700" w:hanging="69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15.12. W przypadku gdy podmiotowe środki dowodowe, w tym oświadczenie,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oraz zobowiązanie podmiotu </w:t>
      </w:r>
      <w:r w:rsidRPr="001049E0">
        <w:rPr>
          <w:rFonts w:eastAsia="Calibri" w:cstheme="minorHAnsi"/>
          <w:color w:val="000000"/>
          <w:sz w:val="24"/>
          <w:szCs w:val="24"/>
          <w:lang w:eastAsia="pl-PL"/>
        </w:rPr>
        <w:lastRenderedPageBreak/>
        <w:t>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BFFA277" w14:textId="6A5200EA" w:rsidR="00FD557D" w:rsidRPr="001049E0" w:rsidRDefault="00FD557D" w:rsidP="00FD557D">
      <w:pPr>
        <w:spacing w:after="135" w:line="250" w:lineRule="auto"/>
        <w:ind w:left="768"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15.13. Zgodnie z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7 ust. 3 rozporządzenia poświadczenia zgodności cyfrowego odwzorowania z dokumentem w postaci papierowej, o którym mowa w pkt 2, dokonuje w przypadku:</w:t>
      </w:r>
    </w:p>
    <w:p w14:paraId="59089189" w14:textId="77777777" w:rsidR="00FD557D" w:rsidRPr="001049E0" w:rsidRDefault="00FD557D" w:rsidP="00FD557D">
      <w:pPr>
        <w:spacing w:after="58" w:line="250" w:lineRule="auto"/>
        <w:ind w:left="1162" w:right="700" w:hanging="821"/>
        <w:jc w:val="both"/>
        <w:rPr>
          <w:rFonts w:eastAsia="Calibri" w:cstheme="minorHAnsi"/>
          <w:color w:val="000000"/>
          <w:sz w:val="24"/>
          <w:szCs w:val="24"/>
          <w:lang w:eastAsia="pl-PL"/>
        </w:rPr>
      </w:pPr>
      <w:r w:rsidRPr="001049E0">
        <w:rPr>
          <w:rFonts w:eastAsia="Calibri" w:cstheme="minorHAnsi"/>
          <w:color w:val="000000"/>
          <w:sz w:val="24"/>
          <w:szCs w:val="24"/>
          <w:lang w:eastAsia="pl-PL"/>
        </w:rPr>
        <w:t>15.13.1. podmiotowych środków dowodowych - odpowiednio Wykonawca, Wykonawca wspólnie ubiegający się o udzielenie zamówienia, podmiot udostępniający zasoby lub podwykonawca, w zakresie podmiotowych środków dowodowych, które każdego z nich dotyczą;</w:t>
      </w:r>
    </w:p>
    <w:p w14:paraId="38C41A99" w14:textId="77777777" w:rsidR="00FD557D" w:rsidRPr="001049E0" w:rsidRDefault="00FD557D" w:rsidP="00FD557D">
      <w:pPr>
        <w:spacing w:after="135" w:line="250" w:lineRule="auto"/>
        <w:ind w:left="1162" w:right="700" w:hanging="82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15.13.2. przedmiotowego środka dowodowego, oświadczenia, o którym mowa w art. 117 ust. 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lub zobowiązania podmiotu udostępniającego zasoby - odpowiednio Wykonawca lub Wykonawca wspólnie ubiegający się o udzielenie zamówienia;</w:t>
      </w:r>
    </w:p>
    <w:p w14:paraId="563D33A7" w14:textId="77777777" w:rsidR="00FD557D" w:rsidRPr="001049E0" w:rsidRDefault="00FD557D" w:rsidP="00FD557D">
      <w:pPr>
        <w:spacing w:after="80" w:line="250" w:lineRule="auto"/>
        <w:ind w:left="336"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15.13.3. pełnomocnictwa - mocodawca.</w:t>
      </w:r>
    </w:p>
    <w:p w14:paraId="04F35FDE" w14:textId="1F70B8F3" w:rsidR="00FD557D" w:rsidRPr="001049E0" w:rsidRDefault="00FD557D" w:rsidP="00FD557D">
      <w:pPr>
        <w:spacing w:after="158"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15.14. Poświadczenia zgodności cyfrowego odwzorowania z dokumentem w postaci papierowej, o którym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7 ust. 2 rozporządzenia, może dokonać również notariusz.</w:t>
      </w:r>
    </w:p>
    <w:p w14:paraId="07B18518" w14:textId="77777777" w:rsidR="00FD557D" w:rsidRPr="001049E0" w:rsidRDefault="00FD557D" w:rsidP="00FD557D">
      <w:pPr>
        <w:spacing w:after="135" w:line="250" w:lineRule="auto"/>
        <w:ind w:left="735" w:right="700" w:hanging="730"/>
        <w:jc w:val="both"/>
        <w:rPr>
          <w:rFonts w:eastAsia="Calibri" w:cstheme="minorHAnsi"/>
          <w:color w:val="000000"/>
          <w:sz w:val="24"/>
          <w:szCs w:val="24"/>
          <w:lang w:eastAsia="pl-PL"/>
        </w:rPr>
      </w:pPr>
      <w:r w:rsidRPr="001049E0">
        <w:rPr>
          <w:rFonts w:eastAsia="Calibri" w:cstheme="minorHAnsi"/>
          <w:color w:val="000000"/>
          <w:sz w:val="24"/>
          <w:szCs w:val="24"/>
          <w:lang w:eastAsia="pl-PL"/>
        </w:rPr>
        <w:t>15.15.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4B9B19" w14:textId="77777777" w:rsidR="00FD557D" w:rsidRPr="001049E0" w:rsidRDefault="00FD557D" w:rsidP="00FD557D">
      <w:pPr>
        <w:spacing w:after="135" w:line="250" w:lineRule="auto"/>
        <w:ind w:left="768" w:right="700" w:hanging="701"/>
        <w:jc w:val="both"/>
        <w:rPr>
          <w:rFonts w:eastAsia="Calibri" w:cstheme="minorHAnsi"/>
          <w:color w:val="000000"/>
          <w:sz w:val="24"/>
          <w:szCs w:val="24"/>
          <w:lang w:eastAsia="pl-PL"/>
        </w:rPr>
      </w:pPr>
      <w:r w:rsidRPr="001049E0">
        <w:rPr>
          <w:rFonts w:eastAsia="Calibri" w:cstheme="minorHAnsi"/>
          <w:color w:val="000000"/>
          <w:sz w:val="24"/>
          <w:szCs w:val="24"/>
          <w:lang w:eastAsia="pl-PL"/>
        </w:rPr>
        <w:t>15.16.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2F89DC75" w14:textId="7A1FCB4F" w:rsidR="00FD557D" w:rsidRPr="001049E0" w:rsidRDefault="00FD557D" w:rsidP="00FD557D">
      <w:pPr>
        <w:spacing w:after="26"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15.17. Uwierzytelniony wydruk, o którym mowa w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56DB4E31" w14:textId="77777777" w:rsidR="00FD557D" w:rsidRPr="001049E0" w:rsidRDefault="00FD557D" w:rsidP="00FD557D">
      <w:pPr>
        <w:spacing w:after="157" w:line="250" w:lineRule="auto"/>
        <w:ind w:left="773" w:right="700" w:hanging="706"/>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15.18. Zamawiający może żądać przedstawienia oryginału lub notarialnie poświadczonej kopii, wyłącznie wtedy, gdy złożona kopia jest nieczytelna lub budzi wątpliwości co do jej prawdziwości.</w:t>
      </w:r>
    </w:p>
    <w:p w14:paraId="365397E6" w14:textId="75278125" w:rsidR="00FD557D" w:rsidRPr="001049E0" w:rsidRDefault="00FD557D" w:rsidP="00FD557D">
      <w:pPr>
        <w:spacing w:after="135" w:line="250" w:lineRule="auto"/>
        <w:ind w:left="773" w:right="700" w:hanging="70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15.19. Zgodnie z </w:t>
      </w:r>
      <w:r w:rsidR="00AF3507"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10 rozporządzenia dokumenty elektroniczne w postępowaniu musza spełniać łącznie następujące wymagania:</w:t>
      </w:r>
    </w:p>
    <w:p w14:paraId="3FF73430" w14:textId="77777777" w:rsidR="00FD557D" w:rsidRPr="001049E0" w:rsidRDefault="00FD557D" w:rsidP="00FD557D">
      <w:pPr>
        <w:spacing w:after="135" w:line="250" w:lineRule="auto"/>
        <w:ind w:left="1152" w:right="700" w:hanging="830"/>
        <w:jc w:val="both"/>
        <w:rPr>
          <w:rFonts w:eastAsia="Calibri" w:cstheme="minorHAnsi"/>
          <w:color w:val="000000"/>
          <w:sz w:val="24"/>
          <w:szCs w:val="24"/>
          <w:lang w:eastAsia="pl-PL"/>
        </w:rPr>
      </w:pPr>
      <w:r w:rsidRPr="001049E0">
        <w:rPr>
          <w:rFonts w:eastAsia="Calibri" w:cstheme="minorHAnsi"/>
          <w:color w:val="000000"/>
          <w:sz w:val="24"/>
          <w:szCs w:val="24"/>
          <w:lang w:eastAsia="pl-PL"/>
        </w:rPr>
        <w:t>15.19.1. muszą być utrwalone w sposób umożliwiający ich wielokrotne odczytanie, zapisanie i powielenie, a także przekazanie przy użyciu środków komunikacji elektronicznej lub na informatycznym nośniku danych;</w:t>
      </w:r>
    </w:p>
    <w:p w14:paraId="0999E2EB" w14:textId="77777777" w:rsidR="00FD557D" w:rsidRPr="001049E0" w:rsidRDefault="00FD557D" w:rsidP="00FD557D">
      <w:pPr>
        <w:spacing w:after="135" w:line="250" w:lineRule="auto"/>
        <w:ind w:left="1161" w:right="700" w:hanging="835"/>
        <w:jc w:val="both"/>
        <w:rPr>
          <w:rFonts w:eastAsia="Calibri" w:cstheme="minorHAnsi"/>
          <w:color w:val="000000"/>
          <w:sz w:val="24"/>
          <w:szCs w:val="24"/>
          <w:lang w:eastAsia="pl-PL"/>
        </w:rPr>
      </w:pPr>
      <w:r w:rsidRPr="001049E0">
        <w:rPr>
          <w:rFonts w:eastAsia="Calibri" w:cstheme="minorHAnsi"/>
          <w:color w:val="000000"/>
          <w:sz w:val="24"/>
          <w:szCs w:val="24"/>
          <w:lang w:eastAsia="pl-PL"/>
        </w:rPr>
        <w:t>15.19.2. muszą umożliwiać prezentację treści w postaci elektronicznej, w szczególności przez wyświetlenie tej treści na monitorze ekranowym;</w:t>
      </w:r>
    </w:p>
    <w:p w14:paraId="6FA2FDCD" w14:textId="77777777" w:rsidR="00FD557D" w:rsidRPr="001049E0" w:rsidRDefault="00FD557D" w:rsidP="00FD557D">
      <w:pPr>
        <w:spacing w:after="135" w:line="250" w:lineRule="auto"/>
        <w:ind w:left="1166" w:right="700" w:hanging="840"/>
        <w:jc w:val="both"/>
        <w:rPr>
          <w:rFonts w:eastAsia="Calibri" w:cstheme="minorHAnsi"/>
          <w:color w:val="000000"/>
          <w:sz w:val="24"/>
          <w:szCs w:val="24"/>
          <w:lang w:eastAsia="pl-PL"/>
        </w:rPr>
      </w:pPr>
      <w:r w:rsidRPr="001049E0">
        <w:rPr>
          <w:rFonts w:eastAsia="Calibri" w:cstheme="minorHAnsi"/>
          <w:color w:val="000000"/>
          <w:sz w:val="24"/>
          <w:szCs w:val="24"/>
          <w:lang w:eastAsia="pl-PL"/>
        </w:rPr>
        <w:t>15.19.3. muszą umożliwiać prezentację treści w postaci papierowej, w szczególności za pomocą wydruku;</w:t>
      </w:r>
    </w:p>
    <w:p w14:paraId="5AEF96A9" w14:textId="77777777" w:rsidR="00FD557D" w:rsidRPr="001049E0" w:rsidRDefault="00FD557D" w:rsidP="00FD557D">
      <w:pPr>
        <w:spacing w:after="666" w:line="250" w:lineRule="auto"/>
        <w:ind w:left="1166" w:right="700" w:hanging="840"/>
        <w:jc w:val="both"/>
        <w:rPr>
          <w:rFonts w:eastAsia="Calibri" w:cstheme="minorHAnsi"/>
          <w:color w:val="000000"/>
          <w:sz w:val="24"/>
          <w:szCs w:val="24"/>
          <w:lang w:eastAsia="pl-PL"/>
        </w:rPr>
      </w:pPr>
      <w:r w:rsidRPr="001049E0">
        <w:rPr>
          <w:rFonts w:eastAsia="Calibri" w:cstheme="minorHAnsi"/>
          <w:color w:val="000000"/>
          <w:sz w:val="24"/>
          <w:szCs w:val="24"/>
          <w:lang w:eastAsia="pl-PL"/>
        </w:rPr>
        <w:t>15.19.4. muszą zawierać dane w układzie niepozostawiającym wątpliwości co do treści i kontekstu zapisanych informacji.</w:t>
      </w:r>
    </w:p>
    <w:p w14:paraId="4BEF7E2C" w14:textId="5D910055" w:rsidR="00FD557D" w:rsidRPr="001049E0" w:rsidRDefault="00FD557D" w:rsidP="00307403">
      <w:pPr>
        <w:numPr>
          <w:ilvl w:val="0"/>
          <w:numId w:val="12"/>
        </w:numPr>
        <w:spacing w:after="3" w:line="250"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INFORMACJA O ŚRODKACH KOMUNIKACJI ELEKTRONICZNEJ, PRZY UŻYCIU KTÓRYCH ZAMAWIAJĄCY BĘDZIE KOMUNIKOWAŁ SIĘ Z WYKONAWCAMI,</w:t>
      </w:r>
      <w:r w:rsidR="00AF3507"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ORAZ INFORMACJE O WYMAGANIACH TECHNICZNYCH I ORGANIZACYJNYCH</w:t>
      </w:r>
      <w:r w:rsidR="00307403" w:rsidRPr="001049E0">
        <w:rPr>
          <w:rFonts w:eastAsia="Calibri" w:cstheme="minorHAnsi"/>
          <w:b/>
          <w:bCs/>
          <w:color w:val="000000"/>
          <w:sz w:val="24"/>
          <w:szCs w:val="24"/>
          <w:lang w:eastAsia="pl-PL"/>
        </w:rPr>
        <w:t xml:space="preserve"> </w:t>
      </w:r>
      <w:r w:rsidRPr="001049E0">
        <w:rPr>
          <w:rFonts w:eastAsia="Calibri" w:cstheme="minorHAnsi"/>
          <w:b/>
          <w:bCs/>
          <w:color w:val="000000"/>
          <w:sz w:val="24"/>
          <w:szCs w:val="24"/>
          <w:lang w:eastAsia="pl-PL"/>
        </w:rPr>
        <w:t xml:space="preserve">SPORZĄDZANIA, </w:t>
      </w:r>
      <w:r w:rsidRPr="001049E0">
        <w:rPr>
          <w:rFonts w:eastAsia="Calibri" w:cstheme="minorHAnsi"/>
          <w:b/>
          <w:bCs/>
          <w:color w:val="000000"/>
          <w:sz w:val="24"/>
          <w:szCs w:val="24"/>
          <w:lang w:eastAsia="pl-PL"/>
        </w:rPr>
        <w:tab/>
        <w:t>WYSYŁANIA I ODBIERANIA KORESPONDENCJI ELEKTRONICZNEJ</w:t>
      </w:r>
    </w:p>
    <w:p w14:paraId="098DF664" w14:textId="29BD0042" w:rsidR="00002C9F" w:rsidRPr="001049E0" w:rsidRDefault="00002C9F" w:rsidP="00002C9F">
      <w:pPr>
        <w:spacing w:after="0" w:line="240" w:lineRule="auto"/>
        <w:rPr>
          <w:rFonts w:eastAsia="Times New Roman" w:cstheme="minorHAnsi"/>
          <w:sz w:val="24"/>
          <w:szCs w:val="24"/>
          <w:lang w:eastAsia="pl-PL"/>
        </w:rPr>
      </w:pPr>
      <w:bookmarkStart w:id="3" w:name="_Hlk129601408"/>
      <w:r w:rsidRPr="001049E0">
        <w:rPr>
          <w:rFonts w:eastAsia="Times New Roman" w:cstheme="minorHAnsi"/>
          <w:sz w:val="24"/>
          <w:szCs w:val="24"/>
          <w:lang w:eastAsia="pl-PL"/>
        </w:rPr>
        <w:t xml:space="preserve">16.1. W postępowaniu o udzielenie zamówienia komunikacja między Zamawiającym a Wykonawcami odbywa się drogą elektroniczną przy użyciu platformy zakupowej </w:t>
      </w:r>
      <w:hyperlink r:id="rId14" w:history="1">
        <w:r w:rsidRPr="001049E0">
          <w:rPr>
            <w:rFonts w:cstheme="minorHAnsi"/>
            <w:color w:val="0000FF"/>
            <w:sz w:val="24"/>
            <w:szCs w:val="24"/>
            <w:u w:val="single"/>
          </w:rPr>
          <w:t>https://platformazakupowa.pl/pn/torzym</w:t>
        </w:r>
      </w:hyperlink>
      <w:r w:rsidRPr="001049E0">
        <w:rPr>
          <w:rFonts w:eastAsia="Times New Roman" w:cstheme="minorHAnsi"/>
          <w:sz w:val="24"/>
          <w:szCs w:val="24"/>
          <w:lang w:eastAsia="pl-PL"/>
        </w:rPr>
        <w:t>.</w:t>
      </w:r>
    </w:p>
    <w:p w14:paraId="263221BD" w14:textId="0F6CE1CE" w:rsidR="00002C9F" w:rsidRPr="001049E0" w:rsidRDefault="00002C9F" w:rsidP="00002C9F">
      <w:pPr>
        <w:spacing w:after="0" w:line="240" w:lineRule="auto"/>
        <w:rPr>
          <w:rFonts w:eastAsia="Times New Roman" w:cstheme="minorHAnsi"/>
          <w:color w:val="0563C1" w:themeColor="hyperlink"/>
          <w:sz w:val="24"/>
          <w:szCs w:val="24"/>
          <w:u w:val="single"/>
          <w:lang w:eastAsia="pl-PL"/>
        </w:rPr>
      </w:pPr>
      <w:r w:rsidRPr="001049E0">
        <w:rPr>
          <w:rFonts w:eastAsia="Times New Roman" w:cstheme="minorHAnsi"/>
          <w:sz w:val="24"/>
          <w:szCs w:val="24"/>
          <w:lang w:eastAsia="pl-PL"/>
        </w:rPr>
        <w:t xml:space="preserve">16.2. Postępowanie prowadzone jest w języku polskim w formie elektronicznej za pośrednictwem platformazakupowa.pl pod adresem: </w:t>
      </w:r>
      <w:hyperlink r:id="rId15" w:history="1">
        <w:r w:rsidRPr="001049E0">
          <w:rPr>
            <w:rFonts w:cstheme="minorHAnsi"/>
            <w:color w:val="0000FF"/>
            <w:sz w:val="24"/>
            <w:szCs w:val="24"/>
            <w:u w:val="single"/>
          </w:rPr>
          <w:t>https://platformazakupowa.pl/pn/torzym</w:t>
        </w:r>
      </w:hyperlink>
    </w:p>
    <w:p w14:paraId="6C45071B" w14:textId="10E7BFC8"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16.3.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F2E8089" w14:textId="4FF88501"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16.4.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605C6A3" w14:textId="7E0782AB"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lastRenderedPageBreak/>
        <w:t>16.5. Wykonawca jako podmiot profesjonalny ma obowiązek sprawdzania komunikatów i wiadomości bezpośrednio na platformazakupowa.pl przesłanych przez zamawiającego, gdyż system powiadomień może ulec awarii lub powiadomienie może trafić do folderu SPAM.</w:t>
      </w:r>
    </w:p>
    <w:p w14:paraId="46A21DE7" w14:textId="2B0F1E3B" w:rsidR="00002C9F" w:rsidRPr="001049E0" w:rsidRDefault="00002C9F" w:rsidP="00002C9F">
      <w:pPr>
        <w:spacing w:after="0" w:line="240" w:lineRule="auto"/>
        <w:rPr>
          <w:rFonts w:eastAsia="Times New Roman" w:cstheme="minorHAnsi"/>
          <w:sz w:val="24"/>
          <w:szCs w:val="24"/>
          <w:lang w:eastAsia="pl-PL"/>
        </w:rPr>
      </w:pPr>
      <w:bookmarkStart w:id="4" w:name="_Hlk79407936"/>
      <w:r w:rsidRPr="001049E0">
        <w:rPr>
          <w:rFonts w:eastAsia="Times New Roman" w:cstheme="minorHAnsi"/>
          <w:sz w:val="24"/>
          <w:szCs w:val="24"/>
          <w:lang w:eastAsia="pl-PL"/>
        </w:rPr>
        <w:t>16.6.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5461F3B8"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 stały dostęp do sieci Internet o gwarantowanej przepustowości nie mniejszej niż 512kb/s,8</w:t>
      </w:r>
    </w:p>
    <w:p w14:paraId="4CCFBAA7"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1049E0">
        <w:rPr>
          <w:rFonts w:eastAsia="Times New Roman" w:cstheme="minorHAnsi"/>
          <w:sz w:val="24"/>
          <w:szCs w:val="24"/>
          <w:lang w:eastAsia="pl-PL"/>
        </w:rPr>
        <w:t>lubich</w:t>
      </w:r>
      <w:proofErr w:type="spellEnd"/>
      <w:r w:rsidRPr="001049E0">
        <w:rPr>
          <w:rFonts w:eastAsia="Times New Roman" w:cstheme="minorHAnsi"/>
          <w:sz w:val="24"/>
          <w:szCs w:val="24"/>
          <w:lang w:eastAsia="pl-PL"/>
        </w:rPr>
        <w:t xml:space="preserve"> nowsze wersje,</w:t>
      </w:r>
    </w:p>
    <w:p w14:paraId="58386638"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3) zainstalowana dowolna przeglądarka internetowa, w przypadku Internet </w:t>
      </w:r>
      <w:proofErr w:type="spellStart"/>
      <w:r w:rsidRPr="001049E0">
        <w:rPr>
          <w:rFonts w:eastAsia="Times New Roman" w:cstheme="minorHAnsi"/>
          <w:sz w:val="24"/>
          <w:szCs w:val="24"/>
          <w:lang w:eastAsia="pl-PL"/>
        </w:rPr>
        <w:t>Explorerminimalnie</w:t>
      </w:r>
      <w:proofErr w:type="spellEnd"/>
      <w:r w:rsidRPr="001049E0">
        <w:rPr>
          <w:rFonts w:eastAsia="Times New Roman" w:cstheme="minorHAnsi"/>
          <w:sz w:val="24"/>
          <w:szCs w:val="24"/>
          <w:lang w:eastAsia="pl-PL"/>
        </w:rPr>
        <w:t xml:space="preserve"> wersja 10 0.,</w:t>
      </w:r>
    </w:p>
    <w:p w14:paraId="06B64C1D"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4) włączona obsługa JavaScript,</w:t>
      </w:r>
    </w:p>
    <w:p w14:paraId="1A9298E1"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5) zainstalowany program Adobe </w:t>
      </w:r>
      <w:proofErr w:type="spellStart"/>
      <w:r w:rsidRPr="001049E0">
        <w:rPr>
          <w:rFonts w:eastAsia="Times New Roman" w:cstheme="minorHAnsi"/>
          <w:sz w:val="24"/>
          <w:szCs w:val="24"/>
          <w:lang w:eastAsia="pl-PL"/>
        </w:rPr>
        <w:t>Acrobat</w:t>
      </w:r>
      <w:proofErr w:type="spellEnd"/>
      <w:r w:rsidRPr="001049E0">
        <w:rPr>
          <w:rFonts w:eastAsia="Times New Roman" w:cstheme="minorHAnsi"/>
          <w:sz w:val="24"/>
          <w:szCs w:val="24"/>
          <w:lang w:eastAsia="pl-PL"/>
        </w:rPr>
        <w:t xml:space="preserve"> Reader lub inny obsługujący format plików .pdf,</w:t>
      </w:r>
    </w:p>
    <w:p w14:paraId="04FFA6E4"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6) Platformazakupowa.pl działa według standardu przyjętego w komunikacji sieciowej -kodowanieUTF8,</w:t>
      </w:r>
    </w:p>
    <w:p w14:paraId="5EB22050"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7) Oznaczenie czasu odbioru danych przez platformę zakupową stanowi datę oraz dokładny czas (</w:t>
      </w:r>
      <w:proofErr w:type="spellStart"/>
      <w:r w:rsidRPr="001049E0">
        <w:rPr>
          <w:rFonts w:eastAsia="Times New Roman" w:cstheme="minorHAnsi"/>
          <w:sz w:val="24"/>
          <w:szCs w:val="24"/>
          <w:lang w:eastAsia="pl-PL"/>
        </w:rPr>
        <w:t>hh:mm:ss</w:t>
      </w:r>
      <w:proofErr w:type="spellEnd"/>
      <w:r w:rsidRPr="001049E0">
        <w:rPr>
          <w:rFonts w:eastAsia="Times New Roman" w:cstheme="minorHAnsi"/>
          <w:sz w:val="24"/>
          <w:szCs w:val="24"/>
          <w:lang w:eastAsia="pl-PL"/>
        </w:rPr>
        <w:t>) generowany wg. czasu lokalnego serwera synchronizowanego z zegarem Głównego Urzędu Miar.</w:t>
      </w:r>
    </w:p>
    <w:p w14:paraId="728E92B2" w14:textId="64B07461"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16.7. Wykonawca, przystępując do niniejszego postępowania o udzielenie zamówienia publicznego:</w:t>
      </w:r>
    </w:p>
    <w:p w14:paraId="629EBD9C"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 akceptuje warunki korzystania z platformazakupowa.pl określone w Regulaminie zamieszczonym na stronie internetowej pod linkiem w zakładce „Regulamin" oraz uzna jego za wiążący,</w:t>
      </w:r>
    </w:p>
    <w:p w14:paraId="7EDCE8C1"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2) zapoznał i stosuje się do Instrukcji składania ofert/wniosków </w:t>
      </w:r>
    </w:p>
    <w:p w14:paraId="7BDA2135"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dostępnej </w:t>
      </w:r>
      <w:r w:rsidRPr="001049E0">
        <w:rPr>
          <w:rFonts w:eastAsia="Times New Roman" w:cstheme="minorHAnsi"/>
          <w:color w:val="4472C4" w:themeColor="accent1"/>
          <w:sz w:val="24"/>
          <w:szCs w:val="24"/>
          <w:lang w:eastAsia="pl-PL"/>
        </w:rPr>
        <w:t>https://platformazakupowa.pl/strona/45-instrukcje</w:t>
      </w:r>
    </w:p>
    <w:p w14:paraId="7A38DA13" w14:textId="4CAB1CC6"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16.8.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4"/>
    </w:p>
    <w:p w14:paraId="7212F36D" w14:textId="793292B8" w:rsidR="00002C9F" w:rsidRPr="001049E0" w:rsidRDefault="00002C9F" w:rsidP="00002C9F">
      <w:pPr>
        <w:spacing w:after="0" w:line="240" w:lineRule="auto"/>
        <w:rPr>
          <w:rFonts w:eastAsia="Times New Roman" w:cstheme="minorHAnsi"/>
          <w:color w:val="0563C1" w:themeColor="hyperlink"/>
          <w:sz w:val="24"/>
          <w:szCs w:val="24"/>
          <w:u w:val="single"/>
          <w:lang w:eastAsia="pl-PL"/>
        </w:rPr>
      </w:pPr>
      <w:r w:rsidRPr="001049E0">
        <w:rPr>
          <w:rFonts w:eastAsia="Times New Roman" w:cstheme="minorHAnsi"/>
          <w:sz w:val="24"/>
          <w:szCs w:val="24"/>
          <w:lang w:eastAsia="pl-PL"/>
        </w:rPr>
        <w:t xml:space="preserve">16.9.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1049E0">
          <w:rPr>
            <w:rStyle w:val="Hipercze"/>
            <w:rFonts w:eastAsia="Times New Roman" w:cstheme="minorHAnsi"/>
            <w:sz w:val="24"/>
            <w:szCs w:val="24"/>
            <w:lang w:eastAsia="pl-PL"/>
          </w:rPr>
          <w:t>https://platformazakupowa.pl/strona/45-instrukcje</w:t>
        </w:r>
      </w:hyperlink>
    </w:p>
    <w:p w14:paraId="5C11856C" w14:textId="0ABF7FF9"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16.10. Zalecenia:</w:t>
      </w:r>
    </w:p>
    <w:p w14:paraId="27385E92"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1) Formaty plików wykorzystywanych przez wykonawców powinny być zgodne z “OBWIESZCZENIEM PREZESA RADY MINISTRÓW z dnia 9 listopada 2017 r. w sprawie </w:t>
      </w:r>
      <w:r w:rsidRPr="001049E0">
        <w:rPr>
          <w:rFonts w:eastAsia="Times New Roman" w:cstheme="minorHAnsi"/>
          <w:sz w:val="24"/>
          <w:szCs w:val="24"/>
          <w:lang w:eastAsia="pl-PL"/>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90D4D1" w14:textId="77777777" w:rsidR="00002C9F" w:rsidRPr="001049E0" w:rsidRDefault="00002C9F" w:rsidP="00002C9F">
      <w:pPr>
        <w:spacing w:after="0" w:line="240" w:lineRule="auto"/>
        <w:rPr>
          <w:rFonts w:eastAsia="Times New Roman" w:cstheme="minorHAnsi"/>
          <w:sz w:val="24"/>
          <w:szCs w:val="24"/>
          <w:lang w:eastAsia="pl-PL"/>
        </w:rPr>
      </w:pPr>
    </w:p>
    <w:p w14:paraId="27411E3C"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2) Zamawiający rekomenduje wykorzystanie formatów: .pdf .</w:t>
      </w:r>
      <w:proofErr w:type="spellStart"/>
      <w:r w:rsidRPr="001049E0">
        <w:rPr>
          <w:rFonts w:eastAsia="Times New Roman" w:cstheme="minorHAnsi"/>
          <w:sz w:val="24"/>
          <w:szCs w:val="24"/>
          <w:lang w:eastAsia="pl-PL"/>
        </w:rPr>
        <w:t>doc</w:t>
      </w:r>
      <w:proofErr w:type="spellEnd"/>
      <w:r w:rsidRPr="001049E0">
        <w:rPr>
          <w:rFonts w:eastAsia="Times New Roman" w:cstheme="minorHAnsi"/>
          <w:sz w:val="24"/>
          <w:szCs w:val="24"/>
          <w:lang w:eastAsia="pl-PL"/>
        </w:rPr>
        <w:t xml:space="preserve"> .xls .jpg (.</w:t>
      </w:r>
      <w:proofErr w:type="spellStart"/>
      <w:r w:rsidRPr="001049E0">
        <w:rPr>
          <w:rFonts w:eastAsia="Times New Roman" w:cstheme="minorHAnsi"/>
          <w:sz w:val="24"/>
          <w:szCs w:val="24"/>
          <w:lang w:eastAsia="pl-PL"/>
        </w:rPr>
        <w:t>jpeg</w:t>
      </w:r>
      <w:proofErr w:type="spellEnd"/>
      <w:r w:rsidRPr="001049E0">
        <w:rPr>
          <w:rFonts w:eastAsia="Times New Roman" w:cstheme="minorHAnsi"/>
          <w:sz w:val="24"/>
          <w:szCs w:val="24"/>
          <w:lang w:eastAsia="pl-PL"/>
        </w:rPr>
        <w:t>) ze szczególnym wskazaniem na .pdf</w:t>
      </w:r>
    </w:p>
    <w:p w14:paraId="0831A224"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3)W celu ewentualnej kompresji danych Zamawiający rekomenduje wykorzystanie jednego z formatów:</w:t>
      </w:r>
    </w:p>
    <w:p w14:paraId="7325F759"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a) .zip</w:t>
      </w:r>
    </w:p>
    <w:p w14:paraId="128EFAFC"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b).7Z</w:t>
      </w:r>
    </w:p>
    <w:p w14:paraId="218DB518" w14:textId="15BDD47E"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4) Wśród formatów powszechnych a NIE występujących w rozporządzeniu występują: .</w:t>
      </w:r>
      <w:proofErr w:type="spellStart"/>
      <w:r w:rsidRPr="001049E0">
        <w:rPr>
          <w:rFonts w:eastAsia="Times New Roman" w:cstheme="minorHAnsi"/>
          <w:sz w:val="24"/>
          <w:szCs w:val="24"/>
          <w:lang w:eastAsia="pl-PL"/>
        </w:rPr>
        <w:t>rar</w:t>
      </w:r>
      <w:proofErr w:type="spellEnd"/>
      <w:r w:rsidRPr="001049E0">
        <w:rPr>
          <w:rFonts w:eastAsia="Times New Roman" w:cstheme="minorHAnsi"/>
          <w:sz w:val="24"/>
          <w:szCs w:val="24"/>
          <w:lang w:eastAsia="pl-PL"/>
        </w:rPr>
        <w:t xml:space="preserve"> .gif .</w:t>
      </w:r>
      <w:proofErr w:type="spellStart"/>
      <w:r w:rsidRPr="001049E0">
        <w:rPr>
          <w:rFonts w:eastAsia="Times New Roman" w:cstheme="minorHAnsi"/>
          <w:sz w:val="24"/>
          <w:szCs w:val="24"/>
          <w:lang w:eastAsia="pl-PL"/>
        </w:rPr>
        <w:t>bmp</w:t>
      </w:r>
      <w:proofErr w:type="spellEnd"/>
      <w:r w:rsidRPr="001049E0">
        <w:rPr>
          <w:rFonts w:eastAsia="Times New Roman" w:cstheme="minorHAnsi"/>
          <w:sz w:val="24"/>
          <w:szCs w:val="24"/>
          <w:lang w:eastAsia="pl-PL"/>
        </w:rPr>
        <w:t xml:space="preserve"> .</w:t>
      </w:r>
      <w:proofErr w:type="spellStart"/>
      <w:r w:rsidRPr="001049E0">
        <w:rPr>
          <w:rFonts w:eastAsia="Times New Roman" w:cstheme="minorHAnsi"/>
          <w:sz w:val="24"/>
          <w:szCs w:val="24"/>
          <w:lang w:eastAsia="pl-PL"/>
        </w:rPr>
        <w:t>numbers</w:t>
      </w:r>
      <w:proofErr w:type="spellEnd"/>
      <w:r w:rsidRPr="001049E0">
        <w:rPr>
          <w:rFonts w:eastAsia="Times New Roman" w:cstheme="minorHAnsi"/>
          <w:sz w:val="24"/>
          <w:szCs w:val="24"/>
          <w:lang w:eastAsia="pl-PL"/>
        </w:rPr>
        <w:t xml:space="preserve"> .</w:t>
      </w:r>
      <w:proofErr w:type="spellStart"/>
      <w:r w:rsidRPr="001049E0">
        <w:rPr>
          <w:rFonts w:eastAsia="Times New Roman" w:cstheme="minorHAnsi"/>
          <w:sz w:val="24"/>
          <w:szCs w:val="24"/>
          <w:lang w:eastAsia="pl-PL"/>
        </w:rPr>
        <w:t>pages</w:t>
      </w:r>
      <w:proofErr w:type="spellEnd"/>
      <w:r w:rsidRPr="001049E0">
        <w:rPr>
          <w:rFonts w:eastAsia="Times New Roman" w:cstheme="minorHAnsi"/>
          <w:sz w:val="24"/>
          <w:szCs w:val="24"/>
          <w:lang w:eastAsia="pl-PL"/>
        </w:rPr>
        <w:t>. Dokumenty złożone w takich plikach zostaną uznane za złożone nieskutecznie.</w:t>
      </w:r>
    </w:p>
    <w:p w14:paraId="54692206"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5) Zamawiający zwraca uwagę na ograniczenia wielkości plików podpisywanych profilem zaufanym, który wynosi max 10MB, oraz na ograniczenie wielkości plików podpisywanych w aplikacji </w:t>
      </w:r>
      <w:proofErr w:type="spellStart"/>
      <w:r w:rsidRPr="001049E0">
        <w:rPr>
          <w:rFonts w:eastAsia="Times New Roman" w:cstheme="minorHAnsi"/>
          <w:sz w:val="24"/>
          <w:szCs w:val="24"/>
          <w:lang w:eastAsia="pl-PL"/>
        </w:rPr>
        <w:t>eDoApp</w:t>
      </w:r>
      <w:proofErr w:type="spellEnd"/>
      <w:r w:rsidRPr="001049E0">
        <w:rPr>
          <w:rFonts w:eastAsia="Times New Roman" w:cstheme="minorHAnsi"/>
          <w:sz w:val="24"/>
          <w:szCs w:val="24"/>
          <w:lang w:eastAsia="pl-PL"/>
        </w:rPr>
        <w:t xml:space="preserve"> służącej do składania podpisu osobistego, który wynosi max 5MB.</w:t>
      </w:r>
    </w:p>
    <w:p w14:paraId="604B24E2"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49E0">
        <w:rPr>
          <w:rFonts w:eastAsia="Times New Roman" w:cstheme="minorHAnsi"/>
          <w:sz w:val="24"/>
          <w:szCs w:val="24"/>
          <w:lang w:eastAsia="pl-PL"/>
        </w:rPr>
        <w:t>PAdES</w:t>
      </w:r>
      <w:proofErr w:type="spellEnd"/>
      <w:r w:rsidRPr="001049E0">
        <w:rPr>
          <w:rFonts w:eastAsia="Times New Roman" w:cstheme="minorHAnsi"/>
          <w:sz w:val="24"/>
          <w:szCs w:val="24"/>
          <w:lang w:eastAsia="pl-PL"/>
        </w:rPr>
        <w:t>.</w:t>
      </w:r>
    </w:p>
    <w:p w14:paraId="3DD2D0BD"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7) Pliki w innych formatach niż PDF zaleca się opatrzyć zewnętrznym podpisem </w:t>
      </w:r>
      <w:proofErr w:type="spellStart"/>
      <w:r w:rsidRPr="001049E0">
        <w:rPr>
          <w:rFonts w:eastAsia="Times New Roman" w:cstheme="minorHAnsi"/>
          <w:sz w:val="24"/>
          <w:szCs w:val="24"/>
          <w:lang w:eastAsia="pl-PL"/>
        </w:rPr>
        <w:t>XAdES</w:t>
      </w:r>
      <w:proofErr w:type="spellEnd"/>
      <w:r w:rsidRPr="001049E0">
        <w:rPr>
          <w:rFonts w:eastAsia="Times New Roman" w:cstheme="minorHAnsi"/>
          <w:sz w:val="24"/>
          <w:szCs w:val="24"/>
          <w:lang w:eastAsia="pl-PL"/>
        </w:rPr>
        <w:t>. Wykonawca powinien pamiętać, aby plik z podpisem przekazywać łącznie z dokumentem podpisywanym.</w:t>
      </w:r>
    </w:p>
    <w:p w14:paraId="5B9EA5F2"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70511319"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9) Zamawiający zaleca, aby Wykonawca z odpowiednim wyprzedzeniem przetestował możliwość prawidłowego wykorzystania wybranej metody podpisania plików oferty.</w:t>
      </w:r>
    </w:p>
    <w:p w14:paraId="71568C48"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10) Zaleca się, aby komunikacja z wykonawcami odbywała się tylko na Platformie za pośrednictwem formularza “Wyślij wiadomość do zamawiającego”, nie za pośrednictwem adresu email.</w:t>
      </w:r>
    </w:p>
    <w:p w14:paraId="20509D12"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11) Osobą składającą ofertę powinna być osoba kontaktowa podawana w dokumentacji.</w:t>
      </w:r>
    </w:p>
    <w:p w14:paraId="4FA67934"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84AC89"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 xml:space="preserve">13) Podczas podpisywania plików zaleca się stosowanie algorytmu skrótu SHA2 zamiastSHA1. </w:t>
      </w:r>
    </w:p>
    <w:p w14:paraId="3CDBEC25"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14) Jeśli wykonawca pakuje dokumenty np. w plik ZIP zalecamy wcześniejsze podpisanie każdego ze skompresowanych plików.</w:t>
      </w:r>
    </w:p>
    <w:p w14:paraId="5BFF2241"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15) Zamawiający rekomenduje wykorzystanie podpisu z kwalifikowanym znacznikiem Czasu.</w:t>
      </w:r>
    </w:p>
    <w:p w14:paraId="65D1F725" w14:textId="77777777" w:rsidR="00002C9F" w:rsidRPr="001049E0" w:rsidRDefault="00002C9F" w:rsidP="00002C9F">
      <w:pPr>
        <w:spacing w:after="0" w:line="240" w:lineRule="auto"/>
        <w:rPr>
          <w:rFonts w:eastAsia="Times New Roman" w:cstheme="minorHAnsi"/>
          <w:sz w:val="24"/>
          <w:szCs w:val="24"/>
          <w:lang w:eastAsia="pl-PL"/>
        </w:rPr>
      </w:pPr>
      <w:r w:rsidRPr="001049E0">
        <w:rPr>
          <w:rFonts w:eastAsia="Times New Roman" w:cstheme="minorHAnsi"/>
          <w:sz w:val="24"/>
          <w:szCs w:val="24"/>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34B11C0D" w14:textId="77777777" w:rsidR="00002C9F" w:rsidRPr="001049E0" w:rsidRDefault="00002C9F" w:rsidP="00FD557D">
      <w:pPr>
        <w:spacing w:after="110"/>
        <w:ind w:left="605" w:right="700" w:hanging="5"/>
        <w:jc w:val="both"/>
        <w:rPr>
          <w:rFonts w:eastAsia="Calibri" w:cstheme="minorHAnsi"/>
          <w:b/>
          <w:bCs/>
          <w:color w:val="000000"/>
          <w:sz w:val="24"/>
          <w:szCs w:val="24"/>
          <w:lang w:eastAsia="pl-PL"/>
        </w:rPr>
      </w:pPr>
    </w:p>
    <w:bookmarkEnd w:id="3"/>
    <w:p w14:paraId="3C104D0B" w14:textId="77777777" w:rsidR="00FD557D" w:rsidRPr="001049E0" w:rsidRDefault="00FD557D" w:rsidP="00FD557D">
      <w:pPr>
        <w:numPr>
          <w:ilvl w:val="0"/>
          <w:numId w:val="12"/>
        </w:numPr>
        <w:spacing w:after="81" w:line="250"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lastRenderedPageBreak/>
        <w:t>PROJEKTOWANE POSTANOWIENIA UMOWY W SPRAWIE ZAMÓWIENIA PUBLICZNEGO, KTÓRE ZOSTANĄ WPROWADZONE DO TREŚCI TEJ UMOWY</w:t>
      </w:r>
    </w:p>
    <w:p w14:paraId="58688593" w14:textId="77777777" w:rsidR="00FD557D" w:rsidRPr="001049E0" w:rsidRDefault="00FD557D" w:rsidP="00307403">
      <w:pPr>
        <w:spacing w:after="240" w:line="250" w:lineRule="auto"/>
        <w:ind w:left="595" w:right="697" w:firstLine="6"/>
        <w:jc w:val="both"/>
        <w:rPr>
          <w:rFonts w:eastAsia="Calibri" w:cstheme="minorHAnsi"/>
          <w:color w:val="000000"/>
          <w:sz w:val="24"/>
          <w:szCs w:val="24"/>
          <w:lang w:eastAsia="pl-PL"/>
        </w:rPr>
      </w:pPr>
      <w:r w:rsidRPr="001049E0">
        <w:rPr>
          <w:rFonts w:eastAsia="Calibri" w:cstheme="minorHAnsi"/>
          <w:color w:val="000000"/>
          <w:sz w:val="24"/>
          <w:szCs w:val="24"/>
          <w:lang w:eastAsia="pl-PL"/>
        </w:rPr>
        <w:t>Wzór umowy w sprawie zamówienia publicznego stanowi Załącznik nr 8 do SWZ.</w:t>
      </w:r>
    </w:p>
    <w:p w14:paraId="3CD93C6F" w14:textId="2A71888D" w:rsidR="00FD557D" w:rsidRPr="001049E0" w:rsidRDefault="00FD557D" w:rsidP="000C0CA2">
      <w:pPr>
        <w:numPr>
          <w:ilvl w:val="0"/>
          <w:numId w:val="12"/>
        </w:numPr>
        <w:tabs>
          <w:tab w:val="left" w:pos="8222"/>
        </w:tabs>
        <w:spacing w:after="78" w:line="250"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WSKAZANIE OSÓB UPRAWNIONYCH DO KOMUNIKOWANIA </w:t>
      </w:r>
      <w:r w:rsidR="000C0CA2">
        <w:rPr>
          <w:rFonts w:eastAsia="Calibri" w:cstheme="minorHAnsi"/>
          <w:b/>
          <w:bCs/>
          <w:noProof/>
          <w:color w:val="000000"/>
          <w:sz w:val="24"/>
          <w:szCs w:val="24"/>
          <w:lang w:eastAsia="pl-PL"/>
        </w:rPr>
        <w:t xml:space="preserve">SIĘ </w:t>
      </w:r>
      <w:r w:rsidRPr="001049E0">
        <w:rPr>
          <w:rFonts w:eastAsia="Calibri" w:cstheme="minorHAnsi"/>
          <w:b/>
          <w:bCs/>
          <w:color w:val="000000"/>
          <w:sz w:val="24"/>
          <w:szCs w:val="24"/>
          <w:lang w:eastAsia="pl-PL"/>
        </w:rPr>
        <w:t>Z WYKONAWCAMI</w:t>
      </w:r>
    </w:p>
    <w:p w14:paraId="74F0349B" w14:textId="77777777" w:rsidR="00FD557D" w:rsidRPr="001049E0" w:rsidRDefault="00FD557D" w:rsidP="00FD557D">
      <w:pPr>
        <w:numPr>
          <w:ilvl w:val="1"/>
          <w:numId w:val="12"/>
        </w:numPr>
        <w:spacing w:after="23"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Osobami uprawnionymi do porozumiewania się z Wykonawcami są:</w:t>
      </w:r>
    </w:p>
    <w:p w14:paraId="58CFDA48" w14:textId="486E0FBF" w:rsidR="00002C9F" w:rsidRPr="001049E0" w:rsidRDefault="00561A86" w:rsidP="00FD557D">
      <w:pPr>
        <w:spacing w:after="157" w:line="250" w:lineRule="auto"/>
        <w:ind w:left="821" w:right="700" w:firstLine="4"/>
        <w:jc w:val="both"/>
        <w:rPr>
          <w:rFonts w:eastAsia="Calibri" w:cstheme="minorHAnsi"/>
          <w:color w:val="000000"/>
          <w:sz w:val="24"/>
          <w:szCs w:val="24"/>
          <w:lang w:eastAsia="pl-PL"/>
        </w:rPr>
      </w:pPr>
      <w:r>
        <w:rPr>
          <w:rFonts w:eastAsia="Calibri" w:cstheme="minorHAnsi"/>
          <w:color w:val="000000"/>
          <w:sz w:val="24"/>
          <w:szCs w:val="24"/>
          <w:lang w:eastAsia="pl-PL"/>
        </w:rPr>
        <w:t>Ryszard Stanulewicz</w:t>
      </w:r>
      <w:r w:rsidR="00FD557D" w:rsidRPr="001049E0">
        <w:rPr>
          <w:rFonts w:eastAsia="Calibri" w:cstheme="minorHAnsi"/>
          <w:color w:val="000000"/>
          <w:sz w:val="24"/>
          <w:szCs w:val="24"/>
          <w:lang w:eastAsia="pl-PL"/>
        </w:rPr>
        <w:t>: tel. (</w:t>
      </w:r>
      <w:r w:rsidR="00002C9F" w:rsidRPr="001049E0">
        <w:rPr>
          <w:rFonts w:eastAsia="Calibri" w:cstheme="minorHAnsi"/>
          <w:color w:val="000000"/>
          <w:sz w:val="24"/>
          <w:szCs w:val="24"/>
          <w:lang w:eastAsia="pl-PL"/>
        </w:rPr>
        <w:t>68</w:t>
      </w:r>
      <w:r w:rsidR="00FD557D" w:rsidRPr="001049E0">
        <w:rPr>
          <w:rFonts w:eastAsia="Calibri" w:cstheme="minorHAnsi"/>
          <w:color w:val="000000"/>
          <w:sz w:val="24"/>
          <w:szCs w:val="24"/>
          <w:lang w:eastAsia="pl-PL"/>
        </w:rPr>
        <w:t>) 3</w:t>
      </w:r>
      <w:r w:rsidR="00002C9F" w:rsidRPr="001049E0">
        <w:rPr>
          <w:rFonts w:eastAsia="Calibri" w:cstheme="minorHAnsi"/>
          <w:color w:val="000000"/>
          <w:sz w:val="24"/>
          <w:szCs w:val="24"/>
          <w:lang w:eastAsia="pl-PL"/>
        </w:rPr>
        <w:t>41</w:t>
      </w:r>
      <w:r w:rsidR="00FD557D" w:rsidRPr="001049E0">
        <w:rPr>
          <w:rFonts w:eastAsia="Calibri" w:cstheme="minorHAnsi"/>
          <w:color w:val="000000"/>
          <w:sz w:val="24"/>
          <w:szCs w:val="24"/>
          <w:lang w:eastAsia="pl-PL"/>
        </w:rPr>
        <w:t xml:space="preserve"> </w:t>
      </w:r>
      <w:r w:rsidR="00002C9F" w:rsidRPr="001049E0">
        <w:rPr>
          <w:rFonts w:eastAsia="Calibri" w:cstheme="minorHAnsi"/>
          <w:color w:val="000000"/>
          <w:sz w:val="24"/>
          <w:szCs w:val="24"/>
          <w:lang w:eastAsia="pl-PL"/>
        </w:rPr>
        <w:t>62</w:t>
      </w:r>
      <w:r w:rsidR="00FD557D" w:rsidRPr="001049E0">
        <w:rPr>
          <w:rFonts w:eastAsia="Calibri" w:cstheme="minorHAnsi"/>
          <w:color w:val="000000"/>
          <w:sz w:val="24"/>
          <w:szCs w:val="24"/>
          <w:lang w:eastAsia="pl-PL"/>
        </w:rPr>
        <w:t xml:space="preserve"> </w:t>
      </w:r>
      <w:r>
        <w:rPr>
          <w:rFonts w:eastAsia="Calibri" w:cstheme="minorHAnsi"/>
          <w:color w:val="000000"/>
          <w:sz w:val="24"/>
          <w:szCs w:val="24"/>
          <w:lang w:eastAsia="pl-PL"/>
        </w:rPr>
        <w:t>49</w:t>
      </w:r>
      <w:r w:rsidR="00FD557D" w:rsidRPr="001049E0">
        <w:rPr>
          <w:rFonts w:eastAsia="Calibri" w:cstheme="minorHAnsi"/>
          <w:color w:val="000000"/>
          <w:sz w:val="24"/>
          <w:szCs w:val="24"/>
          <w:lang w:eastAsia="pl-PL"/>
        </w:rPr>
        <w:t xml:space="preserve">, e-mail: </w:t>
      </w:r>
    </w:p>
    <w:p w14:paraId="3E1F06AF" w14:textId="4BF0A479" w:rsidR="00FD557D" w:rsidRPr="001049E0" w:rsidRDefault="00002C9F" w:rsidP="00FD557D">
      <w:pPr>
        <w:spacing w:after="157" w:line="250" w:lineRule="auto"/>
        <w:ind w:left="821" w:right="700" w:firstLine="4"/>
        <w:jc w:val="both"/>
        <w:rPr>
          <w:rFonts w:eastAsia="Calibri" w:cstheme="minorHAnsi"/>
          <w:color w:val="000000"/>
          <w:sz w:val="24"/>
          <w:szCs w:val="24"/>
          <w:lang w:eastAsia="pl-PL"/>
        </w:rPr>
      </w:pPr>
      <w:r w:rsidRPr="001049E0">
        <w:rPr>
          <w:rFonts w:eastAsia="Calibri" w:cstheme="minorHAnsi"/>
          <w:color w:val="000000"/>
          <w:sz w:val="24"/>
          <w:szCs w:val="24"/>
          <w:u w:val="single" w:color="000000"/>
          <w:lang w:eastAsia="pl-PL"/>
        </w:rPr>
        <w:t>burmistrz</w:t>
      </w:r>
      <w:r w:rsidR="00FD557D" w:rsidRPr="001049E0">
        <w:rPr>
          <w:rFonts w:eastAsia="Calibri" w:cstheme="minorHAnsi"/>
          <w:color w:val="000000"/>
          <w:sz w:val="24"/>
          <w:szCs w:val="24"/>
          <w:u w:val="single" w:color="000000"/>
          <w:lang w:eastAsia="pl-PL"/>
        </w:rPr>
        <w:t>@</w:t>
      </w:r>
      <w:r w:rsidRPr="001049E0">
        <w:rPr>
          <w:rFonts w:eastAsia="Calibri" w:cstheme="minorHAnsi"/>
          <w:color w:val="000000"/>
          <w:sz w:val="24"/>
          <w:szCs w:val="24"/>
          <w:u w:val="single" w:color="000000"/>
          <w:lang w:eastAsia="pl-PL"/>
        </w:rPr>
        <w:t>torzym</w:t>
      </w:r>
      <w:r w:rsidR="00FD557D" w:rsidRPr="001049E0">
        <w:rPr>
          <w:rFonts w:eastAsia="Calibri" w:cstheme="minorHAnsi"/>
          <w:color w:val="000000"/>
          <w:sz w:val="24"/>
          <w:szCs w:val="24"/>
          <w:u w:val="single" w:color="000000"/>
          <w:lang w:eastAsia="pl-PL"/>
        </w:rPr>
        <w:t>.pl</w:t>
      </w:r>
    </w:p>
    <w:p w14:paraId="47504276" w14:textId="77777777" w:rsidR="00FD557D" w:rsidRPr="001049E0" w:rsidRDefault="00FD557D" w:rsidP="00FD557D">
      <w:pPr>
        <w:spacing w:after="194"/>
        <w:ind w:left="101" w:right="700" w:hanging="10"/>
        <w:jc w:val="center"/>
        <w:rPr>
          <w:rFonts w:eastAsia="Calibri" w:cstheme="minorHAnsi"/>
          <w:color w:val="000000"/>
          <w:sz w:val="24"/>
          <w:szCs w:val="24"/>
          <w:lang w:eastAsia="pl-PL"/>
        </w:rPr>
      </w:pPr>
      <w:r w:rsidRPr="001049E0">
        <w:rPr>
          <w:rFonts w:eastAsia="Calibri" w:cstheme="minorHAnsi"/>
          <w:color w:val="000000"/>
          <w:sz w:val="24"/>
          <w:szCs w:val="24"/>
          <w:lang w:eastAsia="pl-PL"/>
        </w:rPr>
        <w:t>Kontakt z wymienionymi osobami jest możliwy w godzinach pracy zamawiającego.</w:t>
      </w:r>
    </w:p>
    <w:p w14:paraId="6D128F5E" w14:textId="77777777" w:rsidR="00FD557D" w:rsidRPr="001049E0" w:rsidRDefault="00FD557D" w:rsidP="00FD557D">
      <w:pPr>
        <w:numPr>
          <w:ilvl w:val="0"/>
          <w:numId w:val="12"/>
        </w:numPr>
        <w:spacing w:after="37" w:line="262"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WYMAGANIA DOTYCZĄCE WADIUM</w:t>
      </w:r>
    </w:p>
    <w:p w14:paraId="7E63B595" w14:textId="51BA27B2" w:rsidR="00FD557D" w:rsidRPr="000B5D7D" w:rsidRDefault="00FD557D" w:rsidP="000C0CA2">
      <w:pPr>
        <w:numPr>
          <w:ilvl w:val="1"/>
          <w:numId w:val="12"/>
        </w:numPr>
        <w:spacing w:after="10" w:line="250" w:lineRule="auto"/>
        <w:ind w:left="864" w:right="700" w:hanging="797"/>
        <w:jc w:val="both"/>
        <w:rPr>
          <w:rFonts w:eastAsia="Calibri" w:cstheme="minorHAnsi"/>
          <w:sz w:val="24"/>
          <w:szCs w:val="24"/>
          <w:lang w:eastAsia="pl-PL"/>
        </w:rPr>
      </w:pPr>
      <w:r w:rsidRPr="000B5D7D">
        <w:rPr>
          <w:rFonts w:eastAsia="Calibri" w:cstheme="minorHAnsi"/>
          <w:sz w:val="24"/>
          <w:szCs w:val="24"/>
          <w:lang w:eastAsia="pl-PL"/>
        </w:rPr>
        <w:t xml:space="preserve">Zamawiający żąda od Wykonawcy wniesienia wadium w wysokości </w:t>
      </w:r>
      <w:r w:rsidR="00561A86" w:rsidRPr="000B5D7D">
        <w:rPr>
          <w:rFonts w:eastAsia="Calibri" w:cstheme="minorHAnsi"/>
          <w:sz w:val="24"/>
          <w:szCs w:val="24"/>
          <w:lang w:eastAsia="pl-PL"/>
        </w:rPr>
        <w:t>6</w:t>
      </w:r>
      <w:r w:rsidR="000C0CA2" w:rsidRPr="000B5D7D">
        <w:rPr>
          <w:rFonts w:eastAsia="Calibri" w:cstheme="minorHAnsi"/>
          <w:sz w:val="24"/>
          <w:szCs w:val="24"/>
          <w:lang w:eastAsia="pl-PL"/>
        </w:rPr>
        <w:t>0.</w:t>
      </w:r>
      <w:r w:rsidRPr="000B5D7D">
        <w:rPr>
          <w:rFonts w:eastAsia="Calibri" w:cstheme="minorHAnsi"/>
          <w:sz w:val="24"/>
          <w:szCs w:val="24"/>
          <w:lang w:eastAsia="pl-PL"/>
        </w:rPr>
        <w:t>000,00zł</w:t>
      </w:r>
      <w:r w:rsidRPr="000B5D7D">
        <w:rPr>
          <w:rFonts w:eastAsia="Calibri" w:cstheme="minorHAnsi"/>
          <w:noProof/>
          <w:sz w:val="24"/>
          <w:szCs w:val="24"/>
          <w:lang w:eastAsia="pl-PL"/>
        </w:rPr>
        <w:drawing>
          <wp:anchor distT="0" distB="0" distL="114300" distR="114300" simplePos="0" relativeHeight="251660288" behindDoc="0" locked="0" layoutInCell="1" allowOverlap="0" wp14:anchorId="79F110FE" wp14:editId="3025E5F2">
            <wp:simplePos x="0" y="0"/>
            <wp:positionH relativeFrom="page">
              <wp:posOffset>6522720</wp:posOffset>
            </wp:positionH>
            <wp:positionV relativeFrom="page">
              <wp:posOffset>493917</wp:posOffset>
            </wp:positionV>
            <wp:extent cx="6097" cy="6098"/>
            <wp:effectExtent l="0" t="0" r="0" b="0"/>
            <wp:wrapTopAndBottom/>
            <wp:docPr id="44559" name="Picture 44559"/>
            <wp:cNvGraphicFramePr/>
            <a:graphic xmlns:a="http://schemas.openxmlformats.org/drawingml/2006/main">
              <a:graphicData uri="http://schemas.openxmlformats.org/drawingml/2006/picture">
                <pic:pic xmlns:pic="http://schemas.openxmlformats.org/drawingml/2006/picture">
                  <pic:nvPicPr>
                    <pic:cNvPr id="44559" name="Picture 44559"/>
                    <pic:cNvPicPr/>
                  </pic:nvPicPr>
                  <pic:blipFill>
                    <a:blip r:embed="rId17"/>
                    <a:stretch>
                      <a:fillRect/>
                    </a:stretch>
                  </pic:blipFill>
                  <pic:spPr>
                    <a:xfrm>
                      <a:off x="0" y="0"/>
                      <a:ext cx="6097" cy="6098"/>
                    </a:xfrm>
                    <a:prstGeom prst="rect">
                      <a:avLst/>
                    </a:prstGeom>
                  </pic:spPr>
                </pic:pic>
              </a:graphicData>
            </a:graphic>
          </wp:anchor>
        </w:drawing>
      </w:r>
      <w:r w:rsidR="000C0CA2" w:rsidRPr="000B5D7D">
        <w:rPr>
          <w:rFonts w:eastAsia="Calibri" w:cstheme="minorHAnsi"/>
          <w:sz w:val="24"/>
          <w:szCs w:val="24"/>
          <w:lang w:eastAsia="pl-PL"/>
        </w:rPr>
        <w:t xml:space="preserve"> </w:t>
      </w:r>
      <w:r w:rsidRPr="000B5D7D">
        <w:rPr>
          <w:rFonts w:eastAsia="Calibri" w:cstheme="minorHAnsi"/>
          <w:sz w:val="24"/>
          <w:szCs w:val="24"/>
          <w:lang w:eastAsia="pl-PL"/>
        </w:rPr>
        <w:t xml:space="preserve">(słownie: </w:t>
      </w:r>
      <w:r w:rsidR="000C0CA2" w:rsidRPr="000B5D7D">
        <w:rPr>
          <w:rFonts w:eastAsia="Calibri" w:cstheme="minorHAnsi"/>
          <w:sz w:val="24"/>
          <w:szCs w:val="24"/>
          <w:lang w:eastAsia="pl-PL"/>
        </w:rPr>
        <w:t>siedemdziesiąt</w:t>
      </w:r>
      <w:r w:rsidRPr="000B5D7D">
        <w:rPr>
          <w:rFonts w:eastAsia="Calibri" w:cstheme="minorHAnsi"/>
          <w:sz w:val="24"/>
          <w:szCs w:val="24"/>
          <w:lang w:eastAsia="pl-PL"/>
        </w:rPr>
        <w:t xml:space="preserve"> złotych) </w:t>
      </w:r>
      <w:r w:rsidRPr="000B5D7D">
        <w:rPr>
          <w:rFonts w:eastAsia="Calibri" w:cstheme="minorHAnsi"/>
          <w:noProof/>
          <w:sz w:val="24"/>
          <w:szCs w:val="24"/>
          <w:lang w:eastAsia="pl-PL"/>
        </w:rPr>
        <w:drawing>
          <wp:inline distT="0" distB="0" distL="0" distR="0" wp14:anchorId="38F3508D" wp14:editId="696610AE">
            <wp:extent cx="18288" cy="24391"/>
            <wp:effectExtent l="0" t="0" r="0" b="0"/>
            <wp:docPr id="44562" name="Picture 44562"/>
            <wp:cNvGraphicFramePr/>
            <a:graphic xmlns:a="http://schemas.openxmlformats.org/drawingml/2006/main">
              <a:graphicData uri="http://schemas.openxmlformats.org/drawingml/2006/picture">
                <pic:pic xmlns:pic="http://schemas.openxmlformats.org/drawingml/2006/picture">
                  <pic:nvPicPr>
                    <pic:cNvPr id="44562" name="Picture 44562"/>
                    <pic:cNvPicPr/>
                  </pic:nvPicPr>
                  <pic:blipFill>
                    <a:blip r:embed="rId18"/>
                    <a:stretch>
                      <a:fillRect/>
                    </a:stretch>
                  </pic:blipFill>
                  <pic:spPr>
                    <a:xfrm>
                      <a:off x="0" y="0"/>
                      <a:ext cx="18288" cy="24391"/>
                    </a:xfrm>
                    <a:prstGeom prst="rect">
                      <a:avLst/>
                    </a:prstGeom>
                  </pic:spPr>
                </pic:pic>
              </a:graphicData>
            </a:graphic>
          </wp:inline>
        </w:drawing>
      </w:r>
    </w:p>
    <w:p w14:paraId="523A0359" w14:textId="77777777" w:rsidR="00FD557D" w:rsidRPr="001049E0" w:rsidRDefault="00FD557D" w:rsidP="00FD557D">
      <w:pPr>
        <w:numPr>
          <w:ilvl w:val="1"/>
          <w:numId w:val="12"/>
        </w:numPr>
        <w:spacing w:after="40"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169F4EAB" w14:textId="77777777" w:rsidR="00FD557D" w:rsidRPr="001049E0" w:rsidRDefault="00FD557D" w:rsidP="00FD557D">
      <w:pPr>
        <w:numPr>
          <w:ilvl w:val="1"/>
          <w:numId w:val="12"/>
        </w:numPr>
        <w:spacing w:after="106"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Przedłużenie terminu związania ofertą jest dopuszczalne tylko z jednoczesnym przedłużeniem okresu ważności wadium albo, jeżeli nie jest to możliwe, z wniesieniem nowego wadium na przedłużony okres związania ofertą.</w:t>
      </w:r>
    </w:p>
    <w:p w14:paraId="7899A7B8" w14:textId="77777777" w:rsidR="00FD557D" w:rsidRPr="001049E0" w:rsidRDefault="00FD557D" w:rsidP="00FD557D">
      <w:pPr>
        <w:numPr>
          <w:ilvl w:val="1"/>
          <w:numId w:val="12"/>
        </w:numPr>
        <w:spacing w:after="108"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Wadium może być wnoszone według wyboru wykonawcy w jednej lub kilku następujących formach:</w:t>
      </w:r>
    </w:p>
    <w:p w14:paraId="39C4477D" w14:textId="77777777" w:rsidR="00FD557D" w:rsidRPr="001049E0" w:rsidRDefault="00FD557D" w:rsidP="00FD557D">
      <w:pPr>
        <w:numPr>
          <w:ilvl w:val="4"/>
          <w:numId w:val="13"/>
        </w:numPr>
        <w:spacing w:after="86" w:line="250" w:lineRule="auto"/>
        <w:ind w:left="2236" w:right="700" w:hanging="398"/>
        <w:jc w:val="both"/>
        <w:rPr>
          <w:rFonts w:eastAsia="Calibri" w:cstheme="minorHAnsi"/>
          <w:color w:val="000000"/>
          <w:sz w:val="24"/>
          <w:szCs w:val="24"/>
          <w:lang w:eastAsia="pl-PL"/>
        </w:rPr>
      </w:pPr>
      <w:r w:rsidRPr="001049E0">
        <w:rPr>
          <w:rFonts w:eastAsia="Calibri" w:cstheme="minorHAnsi"/>
          <w:color w:val="000000"/>
          <w:sz w:val="24"/>
          <w:szCs w:val="24"/>
          <w:lang w:eastAsia="pl-PL"/>
        </w:rPr>
        <w:t>pieniądzu;</w:t>
      </w:r>
    </w:p>
    <w:p w14:paraId="39F753D0" w14:textId="77777777" w:rsidR="00FD557D" w:rsidRPr="001049E0" w:rsidRDefault="00FD557D" w:rsidP="00FD557D">
      <w:pPr>
        <w:numPr>
          <w:ilvl w:val="4"/>
          <w:numId w:val="13"/>
        </w:numPr>
        <w:spacing w:after="93" w:line="250" w:lineRule="auto"/>
        <w:ind w:left="2236" w:right="700" w:hanging="398"/>
        <w:jc w:val="both"/>
        <w:rPr>
          <w:rFonts w:eastAsia="Calibri" w:cstheme="minorHAnsi"/>
          <w:color w:val="000000"/>
          <w:sz w:val="24"/>
          <w:szCs w:val="24"/>
          <w:lang w:eastAsia="pl-PL"/>
        </w:rPr>
      </w:pPr>
      <w:r w:rsidRPr="001049E0">
        <w:rPr>
          <w:rFonts w:eastAsia="Calibri" w:cstheme="minorHAnsi"/>
          <w:color w:val="000000"/>
          <w:sz w:val="24"/>
          <w:szCs w:val="24"/>
          <w:lang w:eastAsia="pl-PL"/>
        </w:rPr>
        <w:t>gwarancjach bankowych;</w:t>
      </w:r>
    </w:p>
    <w:p w14:paraId="60571E63" w14:textId="77777777" w:rsidR="00FD557D" w:rsidRPr="001049E0" w:rsidRDefault="00FD557D" w:rsidP="00FD557D">
      <w:pPr>
        <w:numPr>
          <w:ilvl w:val="4"/>
          <w:numId w:val="13"/>
        </w:numPr>
        <w:spacing w:after="73" w:line="250" w:lineRule="auto"/>
        <w:ind w:left="2236" w:right="700" w:hanging="398"/>
        <w:jc w:val="both"/>
        <w:rPr>
          <w:rFonts w:eastAsia="Calibri" w:cstheme="minorHAnsi"/>
          <w:color w:val="000000"/>
          <w:sz w:val="24"/>
          <w:szCs w:val="24"/>
          <w:lang w:eastAsia="pl-PL"/>
        </w:rPr>
      </w:pPr>
      <w:r w:rsidRPr="001049E0">
        <w:rPr>
          <w:rFonts w:eastAsia="Calibri" w:cstheme="minorHAnsi"/>
          <w:color w:val="000000"/>
          <w:sz w:val="24"/>
          <w:szCs w:val="24"/>
          <w:lang w:eastAsia="pl-PL"/>
        </w:rPr>
        <w:t>gwarancjach ubezpieczeniowych;</w:t>
      </w:r>
    </w:p>
    <w:p w14:paraId="0935B547" w14:textId="77777777" w:rsidR="00FD557D" w:rsidRPr="001049E0" w:rsidRDefault="00FD557D" w:rsidP="00FD557D">
      <w:pPr>
        <w:numPr>
          <w:ilvl w:val="4"/>
          <w:numId w:val="13"/>
        </w:numPr>
        <w:spacing w:after="0" w:line="250" w:lineRule="auto"/>
        <w:ind w:left="2236" w:right="700" w:hanging="398"/>
        <w:jc w:val="both"/>
        <w:rPr>
          <w:rFonts w:eastAsia="Calibri" w:cstheme="minorHAnsi"/>
          <w:color w:val="000000"/>
          <w:sz w:val="24"/>
          <w:szCs w:val="24"/>
          <w:lang w:eastAsia="pl-PL"/>
        </w:rPr>
      </w:pPr>
      <w:r w:rsidRPr="001049E0">
        <w:rPr>
          <w:rFonts w:eastAsia="Calibri" w:cstheme="minorHAnsi"/>
          <w:color w:val="000000"/>
          <w:sz w:val="24"/>
          <w:szCs w:val="24"/>
          <w:lang w:eastAsia="pl-PL"/>
        </w:rPr>
        <w:t>poręczeniach udzielanych przez podmioty, o których mowa w art. 6b ust. 5 pkt 2 ustawy z dnia 9 listopada 2000 r. o utworzeniu Polskiej Agencji Rozwoju Przedsiębiorczości (</w:t>
      </w:r>
      <w:proofErr w:type="spellStart"/>
      <w:r w:rsidRPr="001049E0">
        <w:rPr>
          <w:rFonts w:eastAsia="Calibri" w:cstheme="minorHAnsi"/>
          <w:color w:val="000000"/>
          <w:sz w:val="24"/>
          <w:szCs w:val="24"/>
          <w:lang w:eastAsia="pl-PL"/>
        </w:rPr>
        <w:t>t.j</w:t>
      </w:r>
      <w:proofErr w:type="spellEnd"/>
      <w:r w:rsidRPr="001049E0">
        <w:rPr>
          <w:rFonts w:eastAsia="Calibri" w:cstheme="minorHAnsi"/>
          <w:color w:val="000000"/>
          <w:sz w:val="24"/>
          <w:szCs w:val="24"/>
          <w:lang w:eastAsia="pl-PL"/>
        </w:rPr>
        <w:t>. Dz. U. z 2020 r. poz. 299).</w:t>
      </w:r>
    </w:p>
    <w:p w14:paraId="6C781B30" w14:textId="6C8FF25A" w:rsidR="00FD557D" w:rsidRPr="00C55BD2" w:rsidRDefault="00FD557D" w:rsidP="00FD557D">
      <w:pPr>
        <w:numPr>
          <w:ilvl w:val="1"/>
          <w:numId w:val="12"/>
        </w:numPr>
        <w:spacing w:after="3" w:line="262" w:lineRule="auto"/>
        <w:ind w:left="864" w:right="700" w:hanging="797"/>
        <w:jc w:val="both"/>
        <w:rPr>
          <w:rFonts w:eastAsia="Calibri" w:cstheme="minorHAnsi"/>
          <w:sz w:val="24"/>
          <w:szCs w:val="24"/>
          <w:lang w:eastAsia="pl-PL"/>
        </w:rPr>
      </w:pPr>
      <w:r w:rsidRPr="00C55BD2">
        <w:rPr>
          <w:rFonts w:eastAsia="Calibri" w:cstheme="minorHAnsi"/>
          <w:sz w:val="24"/>
          <w:szCs w:val="24"/>
          <w:lang w:eastAsia="pl-PL"/>
        </w:rPr>
        <w:t xml:space="preserve">Wadium w formie pieniądza należy wnieść przelewem na rachunek bankowy Zamawiającego nr </w:t>
      </w:r>
      <w:r w:rsidR="00002C9F" w:rsidRPr="00C55BD2">
        <w:rPr>
          <w:rFonts w:eastAsia="Times New Roman" w:cstheme="minorHAnsi"/>
          <w:sz w:val="24"/>
          <w:szCs w:val="24"/>
          <w:lang w:eastAsia="pl-PL"/>
        </w:rPr>
        <w:t xml:space="preserve">16 9656 0008 2060 0271 2000 0005 </w:t>
      </w:r>
      <w:bookmarkStart w:id="5" w:name="_Hlk124513413"/>
      <w:r w:rsidRPr="00C55BD2">
        <w:rPr>
          <w:rFonts w:eastAsia="Calibri" w:cstheme="minorHAnsi"/>
          <w:sz w:val="24"/>
          <w:szCs w:val="24"/>
          <w:lang w:eastAsia="pl-PL"/>
        </w:rPr>
        <w:t>podając w tytule przelewu „Wadium w postępowaniu B</w:t>
      </w:r>
      <w:r w:rsidR="00002C9F" w:rsidRPr="00C55BD2">
        <w:rPr>
          <w:rFonts w:eastAsia="Calibri" w:cstheme="minorHAnsi"/>
          <w:sz w:val="24"/>
          <w:szCs w:val="24"/>
          <w:lang w:eastAsia="pl-PL"/>
        </w:rPr>
        <w:t>GN.II.</w:t>
      </w:r>
      <w:r w:rsidRPr="00C55BD2">
        <w:rPr>
          <w:rFonts w:eastAsia="Calibri" w:cstheme="minorHAnsi"/>
          <w:sz w:val="24"/>
          <w:szCs w:val="24"/>
          <w:lang w:eastAsia="pl-PL"/>
        </w:rPr>
        <w:t>271</w:t>
      </w:r>
      <w:r w:rsidR="00653068" w:rsidRPr="00C55BD2">
        <w:rPr>
          <w:rFonts w:eastAsia="Calibri" w:cstheme="minorHAnsi"/>
          <w:sz w:val="24"/>
          <w:szCs w:val="24"/>
          <w:lang w:eastAsia="pl-PL"/>
        </w:rPr>
        <w:t>.1</w:t>
      </w:r>
      <w:r w:rsidRPr="00C55BD2">
        <w:rPr>
          <w:rFonts w:eastAsia="Calibri" w:cstheme="minorHAnsi"/>
          <w:sz w:val="24"/>
          <w:szCs w:val="24"/>
          <w:lang w:eastAsia="pl-PL"/>
        </w:rPr>
        <w:t>.202</w:t>
      </w:r>
      <w:r w:rsidR="00002C9F" w:rsidRPr="00C55BD2">
        <w:rPr>
          <w:rFonts w:eastAsia="Calibri" w:cstheme="minorHAnsi"/>
          <w:sz w:val="24"/>
          <w:szCs w:val="24"/>
          <w:lang w:eastAsia="pl-PL"/>
        </w:rPr>
        <w:t>3</w:t>
      </w:r>
      <w:r w:rsidRPr="00C55BD2">
        <w:rPr>
          <w:rFonts w:eastAsia="Calibri" w:cstheme="minorHAnsi"/>
          <w:sz w:val="24"/>
          <w:szCs w:val="24"/>
          <w:lang w:eastAsia="pl-PL"/>
        </w:rPr>
        <w:t xml:space="preserve"> </w:t>
      </w:r>
      <w:r w:rsidR="004315FB" w:rsidRPr="00C55BD2">
        <w:rPr>
          <w:rFonts w:eastAsia="Calibri" w:cstheme="minorHAnsi"/>
          <w:sz w:val="24"/>
          <w:szCs w:val="24"/>
          <w:lang w:eastAsia="pl-PL"/>
        </w:rPr>
        <w:t>-</w:t>
      </w:r>
      <w:r w:rsidRPr="00C55BD2">
        <w:rPr>
          <w:rFonts w:eastAsia="Calibri" w:cstheme="minorHAnsi"/>
          <w:sz w:val="24"/>
          <w:szCs w:val="24"/>
          <w:lang w:eastAsia="pl-PL"/>
        </w:rPr>
        <w:t xml:space="preserve"> </w:t>
      </w:r>
      <w:r w:rsidR="004315FB" w:rsidRPr="00C55BD2">
        <w:rPr>
          <w:rFonts w:eastAsia="Calibri" w:cstheme="minorHAnsi"/>
          <w:b/>
          <w:bCs/>
          <w:sz w:val="24"/>
          <w:szCs w:val="24"/>
          <w:lang w:eastAsia="pl-PL"/>
        </w:rPr>
        <w:t>„Budowa kanalizacji grawitacyjno-tłocznej w Grabowie, Prześlicach i Kownatach Etap I”</w:t>
      </w:r>
    </w:p>
    <w:bookmarkEnd w:id="5"/>
    <w:p w14:paraId="56B7FBB2" w14:textId="77777777" w:rsidR="00FD557D" w:rsidRPr="001049E0" w:rsidRDefault="00FD557D" w:rsidP="00FD557D">
      <w:pPr>
        <w:numPr>
          <w:ilvl w:val="1"/>
          <w:numId w:val="12"/>
        </w:numPr>
        <w:spacing w:after="22"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Skutecznie wniesione wadium w pieniądzu następuje z chwilą uznania (zaksięgowania przez bank Zamawiającego) środków pieniężnych na rachunku bankowym Zmawiającego, o którym mowa w pkt. 19.5. SWZ, przed upływem terminu składania ofert (tj. przed upływem dnia i godziny wyznaczonej jako ostateczny termin składania ofert).</w:t>
      </w:r>
    </w:p>
    <w:p w14:paraId="6B3FADDC" w14:textId="77777777" w:rsidR="00FD557D" w:rsidRPr="001049E0" w:rsidRDefault="00FD557D" w:rsidP="00FD557D">
      <w:pPr>
        <w:numPr>
          <w:ilvl w:val="1"/>
          <w:numId w:val="12"/>
        </w:numPr>
        <w:spacing w:after="43" w:line="262" w:lineRule="auto"/>
        <w:ind w:left="864" w:right="700" w:hanging="797"/>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lastRenderedPageBreak/>
        <w:t xml:space="preserve">Jeżeli wadium jest wnoszone w formie gwarancji lub poręczenia, o którym mowa w pkt. 19.4. lit. b- d SWZ, Wykonawca przekazuje Zamawiającemu oryginał gwarancji lub poręczenia, w postaci elektronicznej. Niedopuszczalne jest złożenie skanu dokumentu </w:t>
      </w:r>
      <w:r w:rsidRPr="001049E0">
        <w:rPr>
          <w:rFonts w:eastAsia="Calibri" w:cstheme="minorHAnsi"/>
          <w:b/>
          <w:bCs/>
          <w:color w:val="000000"/>
          <w:sz w:val="24"/>
          <w:szCs w:val="24"/>
          <w:u w:val="single" w:color="000000"/>
          <w:lang w:eastAsia="pl-PL"/>
        </w:rPr>
        <w:t>wadialnego opatrzonego podpisem elektronicznym</w:t>
      </w:r>
      <w:r w:rsidRPr="001049E0">
        <w:rPr>
          <w:rFonts w:eastAsia="Calibri" w:cstheme="minorHAnsi"/>
          <w:color w:val="000000"/>
          <w:sz w:val="24"/>
          <w:szCs w:val="24"/>
          <w:u w:val="single" w:color="000000"/>
          <w:lang w:eastAsia="pl-PL"/>
        </w:rPr>
        <w:t>.</w:t>
      </w:r>
    </w:p>
    <w:p w14:paraId="04FDB4BB" w14:textId="77777777" w:rsidR="00FD557D" w:rsidRPr="001049E0" w:rsidRDefault="00FD557D" w:rsidP="00FD557D">
      <w:pPr>
        <w:spacing w:after="30" w:line="250" w:lineRule="auto"/>
        <w:ind w:left="418"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19.8.Dokumenty, o którym mowa w pkt. 19.4. lit. b- d SWZ, muszą zachować ważność przez cały okres, w którym Wykonawca jest związany ofertą. Z treści gwarancji/poręczenia winno wynikać bezwarunkowe, na każde pisemne żądanie zgłoszone przez Zamawiającego w terminie związania ofertą, zobowiązanie Gwaranta do wypłaty Zamawiającemu pełnej kwoty wadium za wszystkie przypadki powodujące zatrzymanie wadium przez Zamawiającego określone w ustawie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20934293" w14:textId="48A5F8BB" w:rsidR="005D1512" w:rsidRPr="001049E0" w:rsidRDefault="00FD557D" w:rsidP="00991286">
      <w:pPr>
        <w:spacing w:after="404" w:line="262" w:lineRule="auto"/>
        <w:ind w:left="432"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19.9. Okoliczności i zasady zwrotu wadium, jego zatrzymania oraz zasady jego zaliczenia na poczet zabezpieczenia należytego wykonania umowy określa ustawa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09239A71" w14:textId="38BD385A" w:rsidR="00FD557D" w:rsidRPr="001049E0" w:rsidRDefault="00FD557D" w:rsidP="005D1512">
      <w:pPr>
        <w:numPr>
          <w:ilvl w:val="0"/>
          <w:numId w:val="12"/>
        </w:numPr>
        <w:spacing w:after="148" w:line="262" w:lineRule="auto"/>
        <w:ind w:right="700" w:hanging="60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TERMIN ZWIĄZANIA OFERTĄ</w:t>
      </w:r>
    </w:p>
    <w:p w14:paraId="35E89461" w14:textId="38A64A0E" w:rsidR="00FD557D" w:rsidRPr="001049E0" w:rsidRDefault="00FD557D" w:rsidP="00FD557D">
      <w:pPr>
        <w:numPr>
          <w:ilvl w:val="1"/>
          <w:numId w:val="12"/>
        </w:numPr>
        <w:spacing w:after="80"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Wykonawca pozostaje związany z ofertą </w:t>
      </w:r>
      <w:r w:rsidRPr="00561A86">
        <w:rPr>
          <w:rFonts w:eastAsia="Calibri" w:cstheme="minorHAnsi"/>
          <w:sz w:val="24"/>
          <w:szCs w:val="24"/>
          <w:lang w:eastAsia="pl-PL"/>
        </w:rPr>
        <w:t xml:space="preserve">do dnia </w:t>
      </w:r>
      <w:r w:rsidR="00561A86" w:rsidRPr="00561A86">
        <w:rPr>
          <w:rFonts w:eastAsia="Calibri" w:cstheme="minorHAnsi"/>
          <w:sz w:val="24"/>
          <w:szCs w:val="24"/>
          <w:lang w:eastAsia="pl-PL"/>
        </w:rPr>
        <w:t>02.05</w:t>
      </w:r>
      <w:r w:rsidRPr="00561A86">
        <w:rPr>
          <w:rFonts w:eastAsia="Calibri" w:cstheme="minorHAnsi"/>
          <w:sz w:val="24"/>
          <w:szCs w:val="24"/>
          <w:lang w:eastAsia="pl-PL"/>
        </w:rPr>
        <w:t>.202</w:t>
      </w:r>
      <w:r w:rsidR="004315FB" w:rsidRPr="00561A86">
        <w:rPr>
          <w:rFonts w:eastAsia="Calibri" w:cstheme="minorHAnsi"/>
          <w:sz w:val="24"/>
          <w:szCs w:val="24"/>
          <w:lang w:eastAsia="pl-PL"/>
        </w:rPr>
        <w:t>3</w:t>
      </w:r>
      <w:r w:rsidRPr="00561A86">
        <w:rPr>
          <w:rFonts w:eastAsia="Calibri" w:cstheme="minorHAnsi"/>
          <w:sz w:val="24"/>
          <w:szCs w:val="24"/>
          <w:lang w:eastAsia="pl-PL"/>
        </w:rPr>
        <w:t xml:space="preserve"> r.</w:t>
      </w:r>
    </w:p>
    <w:p w14:paraId="369110F9" w14:textId="77777777" w:rsidR="00FD557D" w:rsidRPr="001049E0" w:rsidRDefault="00FD557D" w:rsidP="00FD557D">
      <w:pPr>
        <w:numPr>
          <w:ilvl w:val="1"/>
          <w:numId w:val="12"/>
        </w:numPr>
        <w:spacing w:after="162" w:line="262"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Bieg terminu związania oferta rozpoczyna się wraz z upływem terminu składania ofert.</w:t>
      </w:r>
    </w:p>
    <w:p w14:paraId="76450216" w14:textId="77777777" w:rsidR="00FD557D" w:rsidRPr="001049E0" w:rsidRDefault="00FD557D" w:rsidP="00FD557D">
      <w:pPr>
        <w:numPr>
          <w:ilvl w:val="1"/>
          <w:numId w:val="12"/>
        </w:numPr>
        <w:spacing w:after="135"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gdy wybór najkorzystniejszej oferty nie nastąpi przed upływem terminu związania ofertą, o którym mowa w pkt 20.1 SWZ, Zamawiający przed upływem terminu związania ofertą, zwróci się jednokrotnie do Wykonawców o wyrażenie zgody na przedłużenie tego terminu o wskazywany przez niego okres, nie dłuższy niż 30 dni.</w:t>
      </w:r>
    </w:p>
    <w:p w14:paraId="506DF9D5" w14:textId="77777777" w:rsidR="00FD557D" w:rsidRPr="001049E0" w:rsidRDefault="00FD557D" w:rsidP="00FD557D">
      <w:pPr>
        <w:numPr>
          <w:ilvl w:val="1"/>
          <w:numId w:val="12"/>
        </w:numPr>
        <w:spacing w:after="135" w:line="250" w:lineRule="auto"/>
        <w:ind w:left="864"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Przedłużenie terminu związania ofertą, o którym mowa w ust. 20.3 SWZ, wymaga złożenia przez Wykonawcę pisemnego oświadczenia o wyrażeniu zgody na przedłużenie terminu związania ofertą.</w:t>
      </w:r>
    </w:p>
    <w:p w14:paraId="26163354" w14:textId="77777777" w:rsidR="00FD557D" w:rsidRPr="001049E0" w:rsidRDefault="00FD557D" w:rsidP="00782724">
      <w:pPr>
        <w:numPr>
          <w:ilvl w:val="1"/>
          <w:numId w:val="12"/>
        </w:numPr>
        <w:spacing w:after="135" w:line="250" w:lineRule="auto"/>
        <w:ind w:left="709" w:right="700" w:hanging="797"/>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gdy Zamawiający żąda wniesienia wadium, przedłużenie terminu związania ofertą, o którym mowa w pkt 20.4. SWZ, następuje wraz z przedłużeniem okresu ważności wadium albo, jeżeli nie jest to możliwe, z wniesieniem nowego wadium na przedłużony okres związania ofertą.</w:t>
      </w:r>
    </w:p>
    <w:p w14:paraId="283C87DA" w14:textId="2D85A42E" w:rsidR="005D1512" w:rsidRPr="001049E0" w:rsidRDefault="00FD557D" w:rsidP="00782724">
      <w:pPr>
        <w:pStyle w:val="Akapitzlist"/>
        <w:numPr>
          <w:ilvl w:val="0"/>
          <w:numId w:val="12"/>
        </w:numPr>
        <w:spacing w:after="0" w:line="250" w:lineRule="auto"/>
        <w:ind w:left="0" w:right="700"/>
        <w:jc w:val="both"/>
        <w:rPr>
          <w:rFonts w:eastAsia="Calibri" w:cstheme="minorHAnsi"/>
          <w:color w:val="000000"/>
          <w:sz w:val="24"/>
          <w:szCs w:val="24"/>
          <w:lang w:eastAsia="pl-PL"/>
        </w:rPr>
      </w:pPr>
      <w:r w:rsidRPr="001049E0">
        <w:rPr>
          <w:rFonts w:eastAsia="Calibri" w:cstheme="minorHAnsi"/>
          <w:b/>
          <w:bCs/>
          <w:color w:val="000000"/>
          <w:sz w:val="24"/>
          <w:szCs w:val="24"/>
          <w:lang w:eastAsia="pl-PL"/>
        </w:rPr>
        <w:t>OPIS SPOSOBU PRZYGOTOWANIA OFERTY</w:t>
      </w:r>
    </w:p>
    <w:p w14:paraId="436839B6" w14:textId="29EE0D0E" w:rsidR="00782724" w:rsidRPr="001049E0" w:rsidRDefault="00782724" w:rsidP="00782724">
      <w:pPr>
        <w:pStyle w:val="Akapitzlist"/>
        <w:numPr>
          <w:ilvl w:val="1"/>
          <w:numId w:val="34"/>
        </w:numPr>
        <w:spacing w:after="0" w:line="240" w:lineRule="auto"/>
        <w:jc w:val="both"/>
        <w:rPr>
          <w:rFonts w:eastAsiaTheme="minorEastAsia" w:cstheme="minorHAnsi"/>
          <w:color w:val="000000"/>
          <w:sz w:val="24"/>
          <w:szCs w:val="24"/>
          <w:lang w:eastAsia="pl-PL"/>
        </w:rPr>
      </w:pPr>
      <w:bookmarkStart w:id="6" w:name="_Hlk129597346"/>
      <w:r w:rsidRPr="001049E0">
        <w:rPr>
          <w:rFonts w:eastAsiaTheme="minorEastAsia" w:cstheme="minorHAnsi"/>
          <w:color w:val="000000"/>
          <w:sz w:val="24"/>
          <w:szCs w:val="24"/>
          <w:lang w:eastAsia="pl-PL"/>
        </w:rPr>
        <w:t>Wykonawca może złożyć jedną Ofertę.</w:t>
      </w:r>
    </w:p>
    <w:p w14:paraId="107ADC74" w14:textId="52E207DA" w:rsidR="00782724" w:rsidRPr="001049E0" w:rsidRDefault="00782724" w:rsidP="000C488A">
      <w:pPr>
        <w:pStyle w:val="Akapitzlist"/>
        <w:numPr>
          <w:ilvl w:val="1"/>
          <w:numId w:val="34"/>
        </w:numPr>
        <w:spacing w:after="0" w:line="240" w:lineRule="auto"/>
        <w:ind w:right="423"/>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Treść oferty musi być zgodna z wymaganiami zamawiającego określonymi w dokumentach zamówienia.</w:t>
      </w:r>
    </w:p>
    <w:p w14:paraId="5467FFBE" w14:textId="29F730B2" w:rsidR="00782724" w:rsidRPr="001049E0" w:rsidRDefault="00782724" w:rsidP="000C488A">
      <w:pPr>
        <w:pStyle w:val="Akapitzlist"/>
        <w:numPr>
          <w:ilvl w:val="1"/>
          <w:numId w:val="34"/>
        </w:numPr>
        <w:spacing w:after="0" w:line="240" w:lineRule="auto"/>
        <w:ind w:right="423"/>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 xml:space="preserve">Postępowanie prowadzone jest w języku polskim za pośrednictwem Platformy Zakupowej, adres </w:t>
      </w:r>
      <w:hyperlink r:id="rId19" w:history="1">
        <w:r w:rsidRPr="001049E0">
          <w:rPr>
            <w:rFonts w:eastAsia="Times New Roman" w:cstheme="minorHAnsi"/>
            <w:color w:val="0000FF"/>
            <w:sz w:val="24"/>
            <w:szCs w:val="24"/>
            <w:u w:val="single"/>
          </w:rPr>
          <w:t>https://platformazakupowa.pl/pn/torzym</w:t>
        </w:r>
      </w:hyperlink>
    </w:p>
    <w:p w14:paraId="34CAFF4E" w14:textId="77777777" w:rsidR="00782724" w:rsidRPr="001049E0" w:rsidRDefault="00782724" w:rsidP="000C488A">
      <w:pPr>
        <w:spacing w:after="0" w:line="240" w:lineRule="auto"/>
        <w:ind w:right="423"/>
        <w:jc w:val="both"/>
        <w:rPr>
          <w:rFonts w:eastAsiaTheme="minorEastAsia" w:cstheme="minorHAnsi"/>
          <w:color w:val="000000"/>
          <w:sz w:val="24"/>
          <w:szCs w:val="24"/>
          <w:lang w:eastAsia="pl-PL"/>
        </w:rPr>
      </w:pPr>
    </w:p>
    <w:p w14:paraId="6AB120A9" w14:textId="02FBD9BE" w:rsidR="00782724" w:rsidRPr="001049E0" w:rsidRDefault="00782724" w:rsidP="000C488A">
      <w:pPr>
        <w:pStyle w:val="Akapitzlist"/>
        <w:numPr>
          <w:ilvl w:val="1"/>
          <w:numId w:val="34"/>
        </w:numPr>
        <w:spacing w:after="0" w:line="240" w:lineRule="auto"/>
        <w:ind w:right="423"/>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Wykonawca, przystępując do niniejszego postępowania o udzielenie zamówienia publicznego:</w:t>
      </w:r>
    </w:p>
    <w:p w14:paraId="283EDE9E" w14:textId="5739CAA8" w:rsidR="00782724" w:rsidRPr="001049E0" w:rsidRDefault="00782724" w:rsidP="000C488A">
      <w:pPr>
        <w:numPr>
          <w:ilvl w:val="1"/>
          <w:numId w:val="33"/>
        </w:numPr>
        <w:spacing w:after="0" w:line="240" w:lineRule="auto"/>
        <w:ind w:right="423" w:hanging="336"/>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lastRenderedPageBreak/>
        <w:t xml:space="preserve">akceptuje warunki korzystania z platformazakupowa.pl określone w Regulaminie zamieszczonym na stronie internetowej pod linkiem </w:t>
      </w:r>
      <w:hyperlink r:id="rId20" w:history="1">
        <w:r w:rsidR="00F30B05" w:rsidRPr="001049E0">
          <w:rPr>
            <w:rFonts w:eastAsia="Times New Roman" w:cstheme="minorHAnsi"/>
            <w:color w:val="0563C1" w:themeColor="hyperlink"/>
            <w:sz w:val="24"/>
            <w:szCs w:val="24"/>
            <w:u w:val="single"/>
            <w:lang w:eastAsia="pl-PL"/>
          </w:rPr>
          <w:t>https://platformazakupowa.pl/strona/45-instrukcje</w:t>
        </w:r>
      </w:hyperlink>
      <w:r w:rsidR="00F30B05"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oraz uznaje go za wiążący,</w:t>
      </w:r>
    </w:p>
    <w:p w14:paraId="0EEF2A78" w14:textId="11EA30CE" w:rsidR="00782724" w:rsidRPr="001049E0" w:rsidRDefault="00782724" w:rsidP="000C488A">
      <w:pPr>
        <w:numPr>
          <w:ilvl w:val="1"/>
          <w:numId w:val="33"/>
        </w:numPr>
        <w:spacing w:after="0" w:line="240" w:lineRule="auto"/>
        <w:ind w:right="423" w:hanging="336"/>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zapoznał</w:t>
      </w:r>
      <w:r w:rsidRPr="001049E0">
        <w:rPr>
          <w:rFonts w:eastAsiaTheme="minorEastAsia" w:cstheme="minorHAnsi"/>
          <w:color w:val="000000"/>
          <w:sz w:val="24"/>
          <w:szCs w:val="24"/>
          <w:lang w:eastAsia="pl-PL"/>
        </w:rPr>
        <w:tab/>
        <w:t>stosuje</w:t>
      </w:r>
      <w:r w:rsidRPr="001049E0">
        <w:rPr>
          <w:rFonts w:eastAsiaTheme="minorEastAsia" w:cstheme="minorHAnsi"/>
          <w:color w:val="000000"/>
          <w:sz w:val="24"/>
          <w:szCs w:val="24"/>
          <w:lang w:eastAsia="pl-PL"/>
        </w:rPr>
        <w:tab/>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się</w:t>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do</w:t>
      </w:r>
      <w:r w:rsidRPr="001049E0">
        <w:rPr>
          <w:rFonts w:eastAsiaTheme="minorEastAsia" w:cstheme="minorHAnsi"/>
          <w:color w:val="000000"/>
          <w:sz w:val="24"/>
          <w:szCs w:val="24"/>
          <w:lang w:eastAsia="pl-PL"/>
        </w:rPr>
        <w:tab/>
        <w:t>Instrukcji</w:t>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składania</w:t>
      </w:r>
      <w:r w:rsidR="000C488A" w:rsidRPr="001049E0">
        <w:rPr>
          <w:rFonts w:eastAsiaTheme="minorEastAsia" w:cstheme="minorHAnsi"/>
          <w:color w:val="000000"/>
          <w:sz w:val="24"/>
          <w:szCs w:val="24"/>
          <w:lang w:eastAsia="pl-PL"/>
        </w:rPr>
        <w:t xml:space="preserve"> </w:t>
      </w:r>
      <w:r w:rsidRPr="001049E0">
        <w:rPr>
          <w:rFonts w:eastAsiaTheme="minorEastAsia" w:cstheme="minorHAnsi"/>
          <w:color w:val="000000"/>
          <w:sz w:val="24"/>
          <w:szCs w:val="24"/>
          <w:lang w:eastAsia="pl-PL"/>
        </w:rPr>
        <w:t xml:space="preserve">ofert/wniosków dostępnej </w:t>
      </w:r>
      <w:hyperlink r:id="rId21" w:history="1">
        <w:r w:rsidRPr="001049E0">
          <w:rPr>
            <w:rFonts w:eastAsia="Times New Roman" w:cstheme="minorHAnsi"/>
            <w:color w:val="0000FF"/>
            <w:sz w:val="24"/>
            <w:szCs w:val="24"/>
            <w:u w:val="single"/>
          </w:rPr>
          <w:t>https://platformazakupowa.pl/pn/torzym</w:t>
        </w:r>
      </w:hyperlink>
    </w:p>
    <w:p w14:paraId="083CF39F" w14:textId="77777777" w:rsidR="00782724" w:rsidRPr="001049E0" w:rsidRDefault="00782724" w:rsidP="00F30B05">
      <w:pPr>
        <w:spacing w:after="0" w:line="240" w:lineRule="auto"/>
        <w:jc w:val="both"/>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Składanie oferty</w:t>
      </w:r>
    </w:p>
    <w:p w14:paraId="255ACCD1" w14:textId="77777777" w:rsidR="00782724" w:rsidRPr="001049E0" w:rsidRDefault="00782724" w:rsidP="00782724">
      <w:pPr>
        <w:tabs>
          <w:tab w:val="center" w:pos="638"/>
          <w:tab w:val="center" w:pos="4529"/>
        </w:tabs>
        <w:spacing w:after="0" w:line="240" w:lineRule="auto"/>
        <w:rPr>
          <w:rFonts w:eastAsiaTheme="minorEastAsia" w:cstheme="minorHAnsi"/>
          <w:color w:val="000000"/>
          <w:sz w:val="24"/>
          <w:szCs w:val="24"/>
          <w:lang w:eastAsia="pl-PL"/>
        </w:rPr>
      </w:pPr>
      <w:r w:rsidRPr="001049E0">
        <w:rPr>
          <w:rFonts w:eastAsiaTheme="minorEastAsia" w:cstheme="minorHAnsi"/>
          <w:color w:val="000000"/>
          <w:sz w:val="24"/>
          <w:szCs w:val="24"/>
          <w:lang w:eastAsia="pl-PL"/>
        </w:rPr>
        <w:t>1)</w:t>
      </w:r>
      <w:r w:rsidRPr="001049E0">
        <w:rPr>
          <w:rFonts w:eastAsiaTheme="minorEastAsia" w:cstheme="minorHAnsi"/>
          <w:color w:val="000000"/>
          <w:sz w:val="24"/>
          <w:szCs w:val="24"/>
          <w:lang w:eastAsia="pl-PL"/>
        </w:rPr>
        <w:tab/>
        <w:t>Wykonawca składa Ofertę poprzez złożenie za pośrednictwem Platformy Zakupowej:</w:t>
      </w:r>
    </w:p>
    <w:p w14:paraId="16EF29A8" w14:textId="0F23E726" w:rsidR="00FD557D" w:rsidRPr="001049E0" w:rsidRDefault="00F30B05" w:rsidP="00F30B05">
      <w:pPr>
        <w:numPr>
          <w:ilvl w:val="0"/>
          <w:numId w:val="16"/>
        </w:numPr>
        <w:tabs>
          <w:tab w:val="left" w:pos="851"/>
        </w:tabs>
        <w:spacing w:after="53" w:line="250" w:lineRule="auto"/>
        <w:ind w:right="700" w:firstLine="241"/>
        <w:jc w:val="both"/>
        <w:rPr>
          <w:rFonts w:eastAsia="Calibri" w:cstheme="minorHAnsi"/>
          <w:color w:val="000000"/>
          <w:sz w:val="24"/>
          <w:szCs w:val="24"/>
          <w:lang w:eastAsia="pl-PL"/>
        </w:rPr>
      </w:pPr>
      <w:r w:rsidRPr="001049E0">
        <w:rPr>
          <w:rFonts w:eastAsia="Calibri" w:cstheme="minorHAnsi"/>
          <w:color w:val="000000"/>
          <w:sz w:val="24"/>
          <w:szCs w:val="24"/>
          <w:lang w:eastAsia="pl-PL"/>
        </w:rPr>
        <w:t>.5</w:t>
      </w:r>
      <w:r w:rsidR="00FD557D" w:rsidRPr="001049E0">
        <w:rPr>
          <w:rFonts w:eastAsia="Calibri" w:cstheme="minorHAnsi"/>
          <w:color w:val="000000"/>
          <w:sz w:val="24"/>
          <w:szCs w:val="24"/>
          <w:lang w:eastAsia="pl-PL"/>
        </w:rPr>
        <w:t>. Oferta powinna być sporządzona z zachowaniem postaci elektronicznej w szczególności w formacie danych .</w:t>
      </w:r>
      <w:proofErr w:type="spellStart"/>
      <w:r w:rsidR="00FD557D" w:rsidRPr="001049E0">
        <w:rPr>
          <w:rFonts w:eastAsia="Calibri" w:cstheme="minorHAnsi"/>
          <w:color w:val="000000"/>
          <w:sz w:val="24"/>
          <w:szCs w:val="24"/>
          <w:lang w:eastAsia="pl-PL"/>
        </w:rPr>
        <w:t>doc</w:t>
      </w:r>
      <w:proofErr w:type="spellEnd"/>
      <w:r w:rsidR="00FD557D" w:rsidRPr="001049E0">
        <w:rPr>
          <w:rFonts w:eastAsia="Calibri" w:cstheme="minorHAnsi"/>
          <w:color w:val="000000"/>
          <w:sz w:val="24"/>
          <w:szCs w:val="24"/>
          <w:lang w:eastAsia="pl-PL"/>
        </w:rPr>
        <w:t>, .</w:t>
      </w:r>
      <w:proofErr w:type="spellStart"/>
      <w:r w:rsidR="00FD557D" w:rsidRPr="001049E0">
        <w:rPr>
          <w:rFonts w:eastAsia="Calibri" w:cstheme="minorHAnsi"/>
          <w:color w:val="000000"/>
          <w:sz w:val="24"/>
          <w:szCs w:val="24"/>
          <w:lang w:eastAsia="pl-PL"/>
        </w:rPr>
        <w:t>docx</w:t>
      </w:r>
      <w:proofErr w:type="spellEnd"/>
      <w:r w:rsidR="00FD557D" w:rsidRPr="001049E0">
        <w:rPr>
          <w:rFonts w:eastAsia="Calibri" w:cstheme="minorHAnsi"/>
          <w:color w:val="000000"/>
          <w:sz w:val="24"/>
          <w:szCs w:val="24"/>
          <w:lang w:eastAsia="pl-PL"/>
        </w:rPr>
        <w:t xml:space="preserve"> lub .pdf i podpisana kwalifikowanym podpisem elektronicznym lub podpisem zaufanym lub podpisem osobistym przez osobę/osoby uprawnioną/uprawnione pod rygorem nieważności. </w:t>
      </w:r>
    </w:p>
    <w:p w14:paraId="701DD6D0" w14:textId="513C9FB0" w:rsidR="00FD557D" w:rsidRPr="001049E0" w:rsidRDefault="00FD557D" w:rsidP="000C488A">
      <w:pPr>
        <w:pStyle w:val="Akapitzlist"/>
        <w:numPr>
          <w:ilvl w:val="1"/>
          <w:numId w:val="35"/>
        </w:numPr>
        <w:tabs>
          <w:tab w:val="left" w:pos="1134"/>
        </w:tabs>
        <w:spacing w:after="161" w:line="250" w:lineRule="auto"/>
        <w:ind w:right="700" w:firstLine="87"/>
        <w:jc w:val="both"/>
        <w:rPr>
          <w:rFonts w:eastAsia="Calibri" w:cstheme="minorHAnsi"/>
          <w:color w:val="000000"/>
          <w:sz w:val="24"/>
          <w:szCs w:val="24"/>
          <w:lang w:eastAsia="pl-PL"/>
        </w:rPr>
      </w:pPr>
      <w:r w:rsidRPr="001049E0">
        <w:rPr>
          <w:rFonts w:eastAsia="Calibri" w:cstheme="minorHAnsi"/>
          <w:color w:val="000000"/>
          <w:sz w:val="24"/>
          <w:szCs w:val="24"/>
          <w:lang w:eastAsia="pl-PL"/>
        </w:rPr>
        <w:t>Oferta wraz ze wszystkimi wymaganymi dokumentami muszą być podpisane przez osoby uprawnione do reprezentacji podmiotów składających te dokumenty.</w:t>
      </w:r>
    </w:p>
    <w:p w14:paraId="43C6E006" w14:textId="413BA3EF" w:rsidR="00FD557D" w:rsidRPr="001049E0" w:rsidRDefault="00FD557D" w:rsidP="000C488A">
      <w:pPr>
        <w:numPr>
          <w:ilvl w:val="1"/>
          <w:numId w:val="35"/>
        </w:numPr>
        <w:tabs>
          <w:tab w:val="left" w:pos="1134"/>
        </w:tabs>
        <w:spacing w:after="167" w:line="250" w:lineRule="auto"/>
        <w:ind w:left="993" w:right="700" w:hanging="42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w:t>
      </w:r>
      <w:r w:rsidR="000C488A" w:rsidRPr="001049E0">
        <w:rPr>
          <w:rFonts w:eastAsia="Calibri" w:cstheme="minorHAnsi"/>
          <w:color w:val="000000"/>
          <w:sz w:val="24"/>
          <w:szCs w:val="24"/>
          <w:lang w:eastAsia="pl-PL"/>
        </w:rPr>
        <w:t>§</w:t>
      </w:r>
      <w:r w:rsidRPr="001049E0">
        <w:rPr>
          <w:rFonts w:eastAsia="Calibri" w:cstheme="minorHAnsi"/>
          <w:color w:val="000000"/>
          <w:sz w:val="24"/>
          <w:szCs w:val="24"/>
          <w:lang w:eastAsia="pl-PL"/>
        </w:rPr>
        <w:t xml:space="preserve">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DC29BF6" w14:textId="5639A1F7" w:rsidR="00FD557D" w:rsidRPr="001049E0" w:rsidRDefault="00FD557D" w:rsidP="005D1512">
      <w:pPr>
        <w:spacing w:after="135" w:line="250" w:lineRule="auto"/>
        <w:ind w:left="720"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21.</w:t>
      </w:r>
      <w:r w:rsidR="000C488A" w:rsidRPr="001049E0">
        <w:rPr>
          <w:rFonts w:eastAsia="Calibri" w:cstheme="minorHAnsi"/>
          <w:color w:val="000000"/>
          <w:sz w:val="24"/>
          <w:szCs w:val="24"/>
          <w:lang w:eastAsia="pl-PL"/>
        </w:rPr>
        <w:t>8.</w:t>
      </w:r>
      <w:r w:rsidRPr="001049E0">
        <w:rPr>
          <w:rFonts w:eastAsia="Calibri" w:cstheme="minorHAnsi"/>
          <w:color w:val="000000"/>
          <w:sz w:val="24"/>
          <w:szCs w:val="24"/>
          <w:lang w:eastAsia="pl-PL"/>
        </w:rPr>
        <w:t xml:space="preserve">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w:t>
      </w:r>
      <w:r w:rsidR="005D1512"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Pełnomocnik może być ustanowiony do reprezentowania Wykonawców w postępowaniu albo reprezentowania w postępowaniu i zawarcia umowy.</w:t>
      </w:r>
    </w:p>
    <w:p w14:paraId="1DE5F5F3" w14:textId="29A04861" w:rsidR="00FD557D" w:rsidRPr="001049E0" w:rsidRDefault="00FD557D" w:rsidP="00FD557D">
      <w:pPr>
        <w:spacing w:after="135" w:line="250" w:lineRule="auto"/>
        <w:ind w:left="720"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21.</w:t>
      </w:r>
      <w:r w:rsidR="00933507" w:rsidRPr="001049E0">
        <w:rPr>
          <w:rFonts w:eastAsia="Calibri" w:cstheme="minorHAnsi"/>
          <w:color w:val="000000"/>
          <w:sz w:val="24"/>
          <w:szCs w:val="24"/>
          <w:lang w:eastAsia="pl-PL"/>
        </w:rPr>
        <w:t>9</w:t>
      </w:r>
      <w:r w:rsidRPr="001049E0">
        <w:rPr>
          <w:rFonts w:eastAsia="Calibri" w:cstheme="minorHAnsi"/>
          <w:color w:val="000000"/>
          <w:sz w:val="24"/>
          <w:szCs w:val="24"/>
          <w:lang w:eastAsia="pl-PL"/>
        </w:rPr>
        <w:t xml:space="preserve">.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1A192CFE" w14:textId="7DC283AF" w:rsidR="00FD557D" w:rsidRPr="001049E0" w:rsidRDefault="00FD557D" w:rsidP="00FD557D">
      <w:pPr>
        <w:numPr>
          <w:ilvl w:val="0"/>
          <w:numId w:val="17"/>
        </w:numPr>
        <w:spacing w:after="135" w:line="250" w:lineRule="auto"/>
        <w:ind w:right="700" w:hanging="259"/>
        <w:jc w:val="both"/>
        <w:rPr>
          <w:rFonts w:eastAsia="Calibri" w:cstheme="minorHAnsi"/>
          <w:color w:val="000000"/>
          <w:sz w:val="24"/>
          <w:szCs w:val="24"/>
          <w:lang w:eastAsia="pl-PL"/>
        </w:rPr>
      </w:pPr>
      <w:r w:rsidRPr="001049E0">
        <w:rPr>
          <w:rFonts w:eastAsia="Calibri" w:cstheme="minorHAnsi"/>
          <w:color w:val="000000"/>
          <w:sz w:val="24"/>
          <w:szCs w:val="24"/>
          <w:lang w:eastAsia="pl-PL"/>
        </w:rPr>
        <w:t>.</w:t>
      </w:r>
      <w:r w:rsidR="00933507" w:rsidRPr="001049E0">
        <w:rPr>
          <w:rFonts w:eastAsia="Calibri" w:cstheme="minorHAnsi"/>
          <w:color w:val="000000"/>
          <w:sz w:val="24"/>
          <w:szCs w:val="24"/>
          <w:lang w:eastAsia="pl-PL"/>
        </w:rPr>
        <w:t>10</w:t>
      </w:r>
      <w:r w:rsidRPr="001049E0">
        <w:rPr>
          <w:rFonts w:eastAsia="Calibri" w:cstheme="minorHAnsi"/>
          <w:color w:val="000000"/>
          <w:sz w:val="24"/>
          <w:szCs w:val="24"/>
          <w:lang w:eastAsia="pl-PL"/>
        </w:rPr>
        <w:t xml:space="preserve">. Wszelkie informacje stanowiące tajemnicę przedsiębiorstwa w rozumieniu ustawy z dnia 16 kwietnia 1993 r. o zwalczaniu nieuczciwej konkurencji, które Wykonawca zastrzeże, jako tajemnicę przedsiębiorstwa, powinny zostać złożone </w:t>
      </w:r>
      <w:r w:rsidRPr="001049E0">
        <w:rPr>
          <w:rFonts w:eastAsia="Calibri" w:cstheme="minorHAnsi"/>
          <w:color w:val="000000"/>
          <w:sz w:val="24"/>
          <w:szCs w:val="24"/>
          <w:lang w:eastAsia="pl-PL"/>
        </w:rPr>
        <w:lastRenderedPageBreak/>
        <w:t>w osobnym pliku wraz z jednoczesnym zaznaczeniem polecenia „Załącznik stanowiący tajemnicę przedsiębiorstwa” a następnie wraz z plikami stanowiącymi jawną część skompresowane do jednego pliku archiwum (ZIP).</w:t>
      </w:r>
    </w:p>
    <w:p w14:paraId="52DFCB36" w14:textId="77777777" w:rsidR="00FD557D" w:rsidRPr="001049E0" w:rsidRDefault="00FD557D" w:rsidP="00FD557D">
      <w:pPr>
        <w:spacing w:after="135" w:line="250" w:lineRule="auto"/>
        <w:ind w:left="91" w:right="700" w:firstLine="4"/>
        <w:jc w:val="both"/>
        <w:rPr>
          <w:rFonts w:eastAsia="Calibri" w:cstheme="minorHAnsi"/>
          <w:color w:val="000000"/>
          <w:sz w:val="24"/>
          <w:szCs w:val="24"/>
          <w:lang w:eastAsia="pl-PL"/>
        </w:rPr>
        <w:sectPr w:rsidR="00FD557D" w:rsidRPr="001049E0">
          <w:headerReference w:type="even" r:id="rId22"/>
          <w:headerReference w:type="default" r:id="rId23"/>
          <w:footerReference w:type="even" r:id="rId24"/>
          <w:footerReference w:type="default" r:id="rId25"/>
          <w:headerReference w:type="first" r:id="rId26"/>
          <w:pgSz w:w="11904" w:h="16834"/>
          <w:pgMar w:top="1457" w:right="1445" w:bottom="1661" w:left="1531" w:header="682" w:footer="708" w:gutter="0"/>
          <w:cols w:space="708"/>
          <w:titlePg/>
        </w:sectPr>
      </w:pPr>
    </w:p>
    <w:p w14:paraId="6E83C6A2" w14:textId="5CDDBBAB" w:rsidR="00FD557D" w:rsidRPr="001049E0" w:rsidRDefault="00FD557D" w:rsidP="000C488A">
      <w:pPr>
        <w:spacing w:after="19" w:line="250" w:lineRule="auto"/>
        <w:ind w:left="782" w:right="700" w:hanging="715"/>
        <w:jc w:val="both"/>
        <w:rPr>
          <w:rFonts w:eastAsia="Calibri" w:cstheme="minorHAnsi"/>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1</w:t>
      </w:r>
      <w:r w:rsidRPr="001049E0">
        <w:rPr>
          <w:rFonts w:eastAsia="Calibri" w:cstheme="minorHAnsi"/>
          <w:color w:val="000000"/>
          <w:sz w:val="24"/>
          <w:szCs w:val="24"/>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06823E5" w14:textId="5017993D" w:rsidR="00FD557D" w:rsidRPr="001049E0" w:rsidRDefault="00FD557D" w:rsidP="000C488A">
      <w:pPr>
        <w:spacing w:after="24" w:line="250" w:lineRule="auto"/>
        <w:ind w:left="787"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2</w:t>
      </w:r>
      <w:r w:rsidRPr="001049E0">
        <w:rPr>
          <w:rFonts w:eastAsia="Calibri" w:cstheme="minorHAnsi"/>
          <w:color w:val="000000"/>
          <w:sz w:val="24"/>
          <w:szCs w:val="24"/>
          <w:lang w:eastAsia="pl-PL"/>
        </w:rPr>
        <w:t xml:space="preserve">.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albo przez podwykonawcę jest równoznaczne z poświadczeniem elektronicznej kopii dokumentu lub oświadczenia za zgodność z oryginałem.</w:t>
      </w:r>
    </w:p>
    <w:p w14:paraId="4635E986" w14:textId="077BAC44" w:rsidR="00FD557D" w:rsidRPr="001049E0" w:rsidRDefault="00FD557D" w:rsidP="00FD557D">
      <w:pPr>
        <w:spacing w:after="303" w:line="250" w:lineRule="auto"/>
        <w:ind w:left="787"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3</w:t>
      </w:r>
      <w:r w:rsidRPr="001049E0">
        <w:rPr>
          <w:rFonts w:eastAsia="Calibri" w:cstheme="minorHAnsi"/>
          <w:color w:val="000000"/>
          <w:sz w:val="24"/>
          <w:szCs w:val="24"/>
          <w:lang w:eastAsia="pl-PL"/>
        </w:rPr>
        <w:t>.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1D4C91A6" w14:textId="52DE9D9C" w:rsidR="00FD557D" w:rsidRPr="001049E0" w:rsidRDefault="00933507" w:rsidP="00933507">
      <w:pPr>
        <w:spacing w:after="135" w:line="250" w:lineRule="auto"/>
        <w:ind w:left="321"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21</w:t>
      </w:r>
      <w:r w:rsidR="00FD557D" w:rsidRPr="001049E0">
        <w:rPr>
          <w:rFonts w:eastAsia="Calibri" w:cstheme="minorHAnsi"/>
          <w:color w:val="000000"/>
          <w:sz w:val="24"/>
          <w:szCs w:val="24"/>
          <w:lang w:eastAsia="pl-PL"/>
        </w:rPr>
        <w:t>.1</w:t>
      </w:r>
      <w:r w:rsidRPr="001049E0">
        <w:rPr>
          <w:rFonts w:eastAsia="Calibri" w:cstheme="minorHAnsi"/>
          <w:color w:val="000000"/>
          <w:sz w:val="24"/>
          <w:szCs w:val="24"/>
          <w:lang w:eastAsia="pl-PL"/>
        </w:rPr>
        <w:t>4.</w:t>
      </w:r>
      <w:r w:rsidR="00FD557D" w:rsidRPr="001049E0">
        <w:rPr>
          <w:rFonts w:eastAsia="Calibri" w:cstheme="minorHAnsi"/>
          <w:color w:val="000000"/>
          <w:sz w:val="24"/>
          <w:szCs w:val="24"/>
          <w:lang w:eastAsia="pl-PL"/>
        </w:rPr>
        <w:t xml:space="preserve"> Postępowanie prowadzone jest w języku polskim. Oznacza to, że oferta, oświadczenia oraz każdy dokument złożony wraz z ofertą sporządzony w języku obcym winien być złożony wraz z tłumaczeniem na język polski.</w:t>
      </w:r>
    </w:p>
    <w:bookmarkEnd w:id="6"/>
    <w:p w14:paraId="1D7C4A39" w14:textId="67DC7023" w:rsidR="00FD557D" w:rsidRPr="001049E0" w:rsidRDefault="00FD557D" w:rsidP="00FD557D">
      <w:pPr>
        <w:spacing w:after="3" w:line="262" w:lineRule="auto"/>
        <w:ind w:left="28" w:right="700"/>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Na ofertę składają się następujące dokumenty:</w:t>
      </w:r>
    </w:p>
    <w:p w14:paraId="44383A08" w14:textId="7CB22E1D" w:rsidR="00FD557D" w:rsidRPr="001049E0" w:rsidRDefault="00FD557D" w:rsidP="00FD557D">
      <w:pPr>
        <w:spacing w:after="3"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21 .1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.1 </w:t>
      </w:r>
      <w:r w:rsidRPr="001049E0">
        <w:rPr>
          <w:rFonts w:eastAsia="Calibri" w:cstheme="minorHAnsi"/>
          <w:b/>
          <w:bCs/>
          <w:color w:val="000000"/>
          <w:sz w:val="24"/>
          <w:szCs w:val="24"/>
          <w:lang w:eastAsia="pl-PL"/>
        </w:rPr>
        <w:t>Formularz ofertowy</w:t>
      </w:r>
      <w:r w:rsidRPr="001049E0">
        <w:rPr>
          <w:rFonts w:eastAsia="Calibri" w:cstheme="minorHAnsi"/>
          <w:color w:val="000000"/>
          <w:sz w:val="24"/>
          <w:szCs w:val="24"/>
          <w:lang w:eastAsia="pl-PL"/>
        </w:rPr>
        <w:t xml:space="preserve">, zgodnie z </w:t>
      </w:r>
      <w:r w:rsidRPr="001049E0">
        <w:rPr>
          <w:rFonts w:eastAsia="Calibri" w:cstheme="minorHAnsi"/>
          <w:b/>
          <w:bCs/>
          <w:color w:val="000000"/>
          <w:sz w:val="24"/>
          <w:szCs w:val="24"/>
          <w:lang w:eastAsia="pl-PL"/>
        </w:rPr>
        <w:t>Załącznikiem nr 2 do SWZ</w:t>
      </w:r>
    </w:p>
    <w:p w14:paraId="3C173021" w14:textId="49E67475" w:rsidR="00FD557D" w:rsidRPr="001049E0" w:rsidRDefault="00FD557D" w:rsidP="00FD557D">
      <w:pPr>
        <w:spacing w:after="34" w:line="250" w:lineRule="auto"/>
        <w:ind w:left="907" w:right="700" w:hanging="840"/>
        <w:jc w:val="both"/>
        <w:rPr>
          <w:rFonts w:eastAsia="Calibri" w:cstheme="minorHAnsi"/>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.2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spełnianiu warunków udziału w postępowaniu składane przez Wykonawcę, zgodnie z </w:t>
      </w:r>
      <w:r w:rsidRPr="001049E0">
        <w:rPr>
          <w:rFonts w:eastAsia="Calibri" w:cstheme="minorHAnsi"/>
          <w:b/>
          <w:bCs/>
          <w:color w:val="000000"/>
          <w:sz w:val="24"/>
          <w:szCs w:val="24"/>
          <w:lang w:eastAsia="pl-PL"/>
        </w:rPr>
        <w:t>Załącznikiem nr 3a do SWZ</w:t>
      </w:r>
      <w:r w:rsidRPr="001049E0">
        <w:rPr>
          <w:rFonts w:eastAsia="Calibri" w:cstheme="minorHAnsi"/>
          <w:noProof/>
          <w:color w:val="000000"/>
          <w:sz w:val="24"/>
          <w:szCs w:val="24"/>
          <w:lang w:eastAsia="pl-PL"/>
        </w:rPr>
        <w:drawing>
          <wp:inline distT="0" distB="0" distL="0" distR="0" wp14:anchorId="6EDD82BB" wp14:editId="42ED2CCE">
            <wp:extent cx="15240" cy="15244"/>
            <wp:effectExtent l="0" t="0" r="0" b="0"/>
            <wp:docPr id="53569" name="Picture 53569"/>
            <wp:cNvGraphicFramePr/>
            <a:graphic xmlns:a="http://schemas.openxmlformats.org/drawingml/2006/main">
              <a:graphicData uri="http://schemas.openxmlformats.org/drawingml/2006/picture">
                <pic:pic xmlns:pic="http://schemas.openxmlformats.org/drawingml/2006/picture">
                  <pic:nvPicPr>
                    <pic:cNvPr id="53569" name="Picture 53569"/>
                    <pic:cNvPicPr/>
                  </pic:nvPicPr>
                  <pic:blipFill>
                    <a:blip r:embed="rId27"/>
                    <a:stretch>
                      <a:fillRect/>
                    </a:stretch>
                  </pic:blipFill>
                  <pic:spPr>
                    <a:xfrm>
                      <a:off x="0" y="0"/>
                      <a:ext cx="15240" cy="15244"/>
                    </a:xfrm>
                    <a:prstGeom prst="rect">
                      <a:avLst/>
                    </a:prstGeom>
                  </pic:spPr>
                </pic:pic>
              </a:graphicData>
            </a:graphic>
          </wp:inline>
        </w:drawing>
      </w:r>
    </w:p>
    <w:p w14:paraId="609E390E" w14:textId="2E950083" w:rsidR="00FD557D" w:rsidRPr="001049E0" w:rsidRDefault="00FD557D" w:rsidP="00FD557D">
      <w:pPr>
        <w:spacing w:after="135" w:line="250" w:lineRule="auto"/>
        <w:ind w:left="926" w:right="700" w:hanging="859"/>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.3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spełnianiu warunków udziału w postępowaniu składane przez Podmiot na zasoby, którego powołuje się Wykonawca, </w:t>
      </w:r>
      <w:r w:rsidRPr="001049E0">
        <w:rPr>
          <w:rFonts w:eastAsia="Calibri" w:cstheme="minorHAnsi"/>
          <w:b/>
          <w:bCs/>
          <w:color w:val="000000"/>
          <w:sz w:val="24"/>
          <w:szCs w:val="24"/>
          <w:lang w:eastAsia="pl-PL"/>
        </w:rPr>
        <w:t>zgodnie z Załącznikiem nr 3b do SWZ — jeżeli dotyczy.</w:t>
      </w:r>
    </w:p>
    <w:p w14:paraId="30FFAA79" w14:textId="3BBFD2B7" w:rsidR="00FD557D" w:rsidRPr="001049E0" w:rsidRDefault="00FD557D" w:rsidP="00FD557D">
      <w:pPr>
        <w:spacing w:after="33" w:line="250" w:lineRule="auto"/>
        <w:ind w:left="907" w:right="700" w:hanging="840"/>
        <w:jc w:val="both"/>
        <w:rPr>
          <w:rFonts w:eastAsia="Calibri" w:cstheme="minorHAnsi"/>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.4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braku podstaw do wykluczenia z postępowania składane przez Wykonawcę, zgodnie </w:t>
      </w:r>
      <w:r w:rsidRPr="001049E0">
        <w:rPr>
          <w:rFonts w:eastAsia="Calibri" w:cstheme="minorHAnsi"/>
          <w:b/>
          <w:bCs/>
          <w:color w:val="000000"/>
          <w:sz w:val="24"/>
          <w:szCs w:val="24"/>
          <w:lang w:eastAsia="pl-PL"/>
        </w:rPr>
        <w:t>z Załącznikiem nr 4a do SWZ.</w:t>
      </w:r>
    </w:p>
    <w:p w14:paraId="5B3BBC5F" w14:textId="279978EA" w:rsidR="00FD557D" w:rsidRPr="001049E0" w:rsidRDefault="00FD557D" w:rsidP="00FD557D">
      <w:pPr>
        <w:spacing w:after="104" w:line="250" w:lineRule="auto"/>
        <w:ind w:left="912" w:right="700" w:hanging="845"/>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.5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o braku podstaw do wykluczenia z postępowania składane przez Podmiot na zasoby, którego powołuje się Wykonawca, zgodnie </w:t>
      </w:r>
      <w:r w:rsidRPr="001049E0">
        <w:rPr>
          <w:rFonts w:eastAsia="Calibri" w:cstheme="minorHAnsi"/>
          <w:b/>
          <w:bCs/>
          <w:color w:val="000000"/>
          <w:sz w:val="24"/>
          <w:szCs w:val="24"/>
          <w:lang w:eastAsia="pl-PL"/>
        </w:rPr>
        <w:t>z Załącznikiem nr 4b do SWZ — jeżeli dotyczy.</w:t>
      </w:r>
    </w:p>
    <w:p w14:paraId="1DB66F3E" w14:textId="5D36A144" w:rsidR="00FD557D" w:rsidRPr="001049E0" w:rsidRDefault="00FD557D" w:rsidP="00FD557D">
      <w:pPr>
        <w:spacing w:after="113" w:line="250" w:lineRule="auto"/>
        <w:ind w:left="917"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21.1</w:t>
      </w:r>
      <w:r w:rsidR="00933507"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.6 </w:t>
      </w:r>
      <w:r w:rsidRPr="001049E0">
        <w:rPr>
          <w:rFonts w:eastAsia="Calibri" w:cstheme="minorHAnsi"/>
          <w:b/>
          <w:bCs/>
          <w:color w:val="000000"/>
          <w:sz w:val="24"/>
          <w:szCs w:val="24"/>
          <w:lang w:eastAsia="pl-PL"/>
        </w:rPr>
        <w:t>Oświadczenie,</w:t>
      </w:r>
      <w:r w:rsidRPr="001049E0">
        <w:rPr>
          <w:rFonts w:eastAsia="Calibri" w:cstheme="minorHAnsi"/>
          <w:color w:val="000000"/>
          <w:sz w:val="24"/>
          <w:szCs w:val="24"/>
          <w:lang w:eastAsia="pl-PL"/>
        </w:rPr>
        <w:t xml:space="preserve"> z którego wynika, które roboty budowlane wykonają poszczególni Wykonawcy, w przypadku Wykonawców wspólnie ubiegających się o udzielenie zamówienia </w:t>
      </w:r>
      <w:r w:rsidRPr="001049E0">
        <w:rPr>
          <w:rFonts w:eastAsia="Calibri" w:cstheme="minorHAnsi"/>
          <w:b/>
          <w:bCs/>
          <w:color w:val="000000"/>
          <w:sz w:val="24"/>
          <w:szCs w:val="24"/>
          <w:lang w:eastAsia="pl-PL"/>
        </w:rPr>
        <w:t>(wzór oświadczenia — Załącznik nr 5 do SWZ).</w:t>
      </w:r>
    </w:p>
    <w:p w14:paraId="7AD6521F" w14:textId="19430AFB" w:rsidR="00FD557D" w:rsidRPr="001049E0" w:rsidRDefault="00FD557D" w:rsidP="00FD557D">
      <w:pPr>
        <w:spacing w:after="104" w:line="262" w:lineRule="auto"/>
        <w:ind w:left="873" w:right="700" w:hanging="845"/>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lastRenderedPageBreak/>
        <w:t>21.1</w:t>
      </w:r>
      <w:r w:rsidR="009A7C88"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.7 </w:t>
      </w:r>
      <w:r w:rsidRPr="001049E0">
        <w:rPr>
          <w:rFonts w:eastAsia="Calibri" w:cstheme="minorHAnsi"/>
          <w:b/>
          <w:bCs/>
          <w:color w:val="000000"/>
          <w:sz w:val="24"/>
          <w:szCs w:val="24"/>
          <w:lang w:eastAsia="pl-PL"/>
        </w:rPr>
        <w:t>Zobowiązanie podmiotu trzeciego do oddania swego zasobu</w:t>
      </w:r>
      <w:r w:rsidRPr="001049E0">
        <w:rPr>
          <w:rFonts w:eastAsia="Calibri" w:cstheme="minorHAnsi"/>
          <w:color w:val="000000"/>
          <w:sz w:val="24"/>
          <w:szCs w:val="24"/>
          <w:lang w:eastAsia="pl-PL"/>
        </w:rPr>
        <w:t xml:space="preserve"> na potrzeby Wykonawcy składającego ofertę — jeżeli dotyczy (wzór zobowiązania - </w:t>
      </w:r>
      <w:r w:rsidRPr="001049E0">
        <w:rPr>
          <w:rFonts w:eastAsia="Calibri" w:cstheme="minorHAnsi"/>
          <w:b/>
          <w:bCs/>
          <w:color w:val="000000"/>
          <w:sz w:val="24"/>
          <w:szCs w:val="24"/>
          <w:lang w:eastAsia="pl-PL"/>
        </w:rPr>
        <w:t xml:space="preserve">Załącznik nr </w:t>
      </w:r>
      <w:r w:rsidR="00C26EE9">
        <w:rPr>
          <w:rFonts w:eastAsia="Calibri" w:cstheme="minorHAnsi"/>
          <w:b/>
          <w:bCs/>
          <w:color w:val="000000"/>
          <w:sz w:val="24"/>
          <w:szCs w:val="24"/>
          <w:lang w:eastAsia="pl-PL"/>
        </w:rPr>
        <w:t>9</w:t>
      </w:r>
      <w:r w:rsidRPr="001049E0">
        <w:rPr>
          <w:rFonts w:eastAsia="Calibri" w:cstheme="minorHAnsi"/>
          <w:b/>
          <w:bCs/>
          <w:color w:val="000000"/>
          <w:sz w:val="24"/>
          <w:szCs w:val="24"/>
          <w:lang w:eastAsia="pl-PL"/>
        </w:rPr>
        <w:t xml:space="preserve"> do SWZ).</w:t>
      </w:r>
    </w:p>
    <w:p w14:paraId="0B195CBC" w14:textId="0B8778DF" w:rsidR="00FD557D" w:rsidRPr="001049E0" w:rsidRDefault="00FD557D" w:rsidP="00FD557D">
      <w:pPr>
        <w:spacing w:after="0" w:line="250" w:lineRule="auto"/>
        <w:ind w:left="912" w:right="700" w:hanging="845"/>
        <w:jc w:val="both"/>
        <w:rPr>
          <w:rFonts w:eastAsia="Calibri" w:cstheme="minorHAnsi"/>
          <w:color w:val="000000"/>
          <w:sz w:val="24"/>
          <w:szCs w:val="24"/>
          <w:lang w:eastAsia="pl-PL"/>
        </w:rPr>
      </w:pPr>
      <w:r w:rsidRPr="001049E0">
        <w:rPr>
          <w:rFonts w:eastAsia="Calibri" w:cstheme="minorHAnsi"/>
          <w:color w:val="000000"/>
          <w:sz w:val="24"/>
          <w:szCs w:val="24"/>
          <w:lang w:eastAsia="pl-PL"/>
        </w:rPr>
        <w:t>21 .1</w:t>
      </w:r>
      <w:r w:rsidR="009A7C88"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.8 </w:t>
      </w:r>
      <w:r w:rsidRPr="001049E0">
        <w:rPr>
          <w:rFonts w:eastAsia="Calibri" w:cstheme="minorHAnsi"/>
          <w:b/>
          <w:bCs/>
          <w:color w:val="000000"/>
          <w:sz w:val="24"/>
          <w:szCs w:val="24"/>
          <w:lang w:eastAsia="pl-PL"/>
        </w:rPr>
        <w:t>Pełnomocnictwo/Pełnomocnictwa</w:t>
      </w:r>
      <w:r w:rsidRPr="001049E0">
        <w:rPr>
          <w:rFonts w:eastAsia="Calibri" w:cstheme="minorHAnsi"/>
          <w:color w:val="000000"/>
          <w:sz w:val="24"/>
          <w:szCs w:val="24"/>
          <w:lang w:eastAsia="pl-PL"/>
        </w:rPr>
        <w:t xml:space="preserve"> dla osoby/osób podpisujących ofertę, jeżeli oferta jest podpisana przez pełnomocnika —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7075A4F" w14:textId="3E9FD541" w:rsidR="00FD557D" w:rsidRPr="001049E0" w:rsidRDefault="00FD557D" w:rsidP="00FD557D">
      <w:pPr>
        <w:spacing w:after="126" w:line="262" w:lineRule="auto"/>
        <w:ind w:left="2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21 .1</w:t>
      </w:r>
      <w:r w:rsidR="009A7C88"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.9 </w:t>
      </w:r>
      <w:r w:rsidRPr="001049E0">
        <w:rPr>
          <w:rFonts w:eastAsia="Calibri" w:cstheme="minorHAnsi"/>
          <w:b/>
          <w:bCs/>
          <w:color w:val="000000"/>
          <w:sz w:val="24"/>
          <w:szCs w:val="24"/>
          <w:lang w:eastAsia="pl-PL"/>
        </w:rPr>
        <w:t>Dowód wniesienia wadium</w:t>
      </w:r>
    </w:p>
    <w:p w14:paraId="20206384" w14:textId="63DB278B" w:rsidR="00FD557D" w:rsidRPr="001049E0" w:rsidRDefault="00FD557D" w:rsidP="00FD557D">
      <w:pPr>
        <w:numPr>
          <w:ilvl w:val="0"/>
          <w:numId w:val="19"/>
        </w:numPr>
        <w:spacing w:after="90" w:line="250" w:lineRule="auto"/>
        <w:ind w:right="700" w:hanging="259"/>
        <w:jc w:val="both"/>
        <w:rPr>
          <w:rFonts w:eastAsia="Calibri" w:cstheme="minorHAnsi"/>
          <w:b/>
          <w:bCs/>
          <w:color w:val="000000"/>
          <w:sz w:val="24"/>
          <w:szCs w:val="24"/>
          <w:lang w:eastAsia="pl-PL"/>
        </w:rPr>
      </w:pPr>
      <w:r w:rsidRPr="001049E0">
        <w:rPr>
          <w:rFonts w:eastAsia="Calibri" w:cstheme="minorHAnsi"/>
          <w:color w:val="000000"/>
          <w:sz w:val="24"/>
          <w:szCs w:val="24"/>
          <w:lang w:eastAsia="pl-PL"/>
        </w:rPr>
        <w:t xml:space="preserve">.15. </w:t>
      </w:r>
      <w:r w:rsidRPr="001049E0">
        <w:rPr>
          <w:rFonts w:eastAsia="Calibri" w:cstheme="minorHAnsi"/>
          <w:b/>
          <w:bCs/>
          <w:color w:val="000000"/>
          <w:sz w:val="24"/>
          <w:szCs w:val="24"/>
          <w:lang w:eastAsia="pl-PL"/>
        </w:rPr>
        <w:t>Oświadczenia i</w:t>
      </w:r>
      <w:r w:rsidR="009A7C88" w:rsidRPr="001049E0">
        <w:rPr>
          <w:rFonts w:eastAsia="Calibri" w:cstheme="minorHAnsi"/>
          <w:b/>
          <w:bCs/>
          <w:color w:val="000000"/>
          <w:sz w:val="24"/>
          <w:szCs w:val="24"/>
          <w:lang w:eastAsia="pl-PL"/>
        </w:rPr>
        <w:t>/</w:t>
      </w:r>
      <w:r w:rsidRPr="001049E0">
        <w:rPr>
          <w:rFonts w:eastAsia="Calibri" w:cstheme="minorHAnsi"/>
          <w:b/>
          <w:bCs/>
          <w:color w:val="000000"/>
          <w:sz w:val="24"/>
          <w:szCs w:val="24"/>
          <w:lang w:eastAsia="pl-PL"/>
        </w:rPr>
        <w:t>lub dokumenty</w:t>
      </w:r>
      <w:r w:rsidRPr="001049E0">
        <w:rPr>
          <w:rFonts w:eastAsia="Calibri" w:cstheme="minorHAnsi"/>
          <w:color w:val="000000"/>
          <w:sz w:val="24"/>
          <w:szCs w:val="24"/>
          <w:lang w:eastAsia="pl-PL"/>
        </w:rPr>
        <w:t xml:space="preserve"> na podstawie, których Zamawiający dokona oceny skuteczności zastrzeżenia informacji zawartych w ofercie, stanowiących tajemnicę przedsiębiorstwa, w rozumieniu przepisów o zwalczaniu nieuczciwej konkurencji, (jeżeli </w:t>
      </w:r>
      <w:r w:rsidRPr="001049E0">
        <w:rPr>
          <w:rFonts w:eastAsia="Calibri" w:cstheme="minorHAnsi"/>
          <w:b/>
          <w:bCs/>
          <w:color w:val="000000"/>
          <w:sz w:val="24"/>
          <w:szCs w:val="24"/>
          <w:lang w:eastAsia="pl-PL"/>
        </w:rPr>
        <w:t>Wykonawca zastrzega takie informacje).</w:t>
      </w:r>
    </w:p>
    <w:p w14:paraId="15967820" w14:textId="151219CE" w:rsidR="00FD557D" w:rsidRPr="001049E0" w:rsidRDefault="00FD557D" w:rsidP="00FD557D">
      <w:pPr>
        <w:spacing w:after="76"/>
        <w:ind w:left="57" w:right="700" w:hanging="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21.16. ZMIANA </w:t>
      </w:r>
      <w:r w:rsidR="00C14013" w:rsidRPr="001049E0">
        <w:rPr>
          <w:rFonts w:eastAsia="Calibri" w:cstheme="minorHAnsi"/>
          <w:b/>
          <w:bCs/>
          <w:color w:val="000000"/>
          <w:sz w:val="24"/>
          <w:szCs w:val="24"/>
          <w:lang w:eastAsia="pl-PL"/>
        </w:rPr>
        <w:t>/</w:t>
      </w:r>
      <w:r w:rsidRPr="001049E0">
        <w:rPr>
          <w:rFonts w:eastAsia="Calibri" w:cstheme="minorHAnsi"/>
          <w:b/>
          <w:bCs/>
          <w:color w:val="000000"/>
          <w:sz w:val="24"/>
          <w:szCs w:val="24"/>
          <w:lang w:eastAsia="pl-PL"/>
        </w:rPr>
        <w:t xml:space="preserve"> WYCOFANIE OFERTY</w:t>
      </w:r>
    </w:p>
    <w:p w14:paraId="488B2DCE" w14:textId="70F48F79" w:rsidR="00FD557D" w:rsidRPr="001049E0" w:rsidRDefault="00FD557D" w:rsidP="00477C30">
      <w:pPr>
        <w:spacing w:after="27" w:line="228" w:lineRule="auto"/>
        <w:ind w:left="432" w:right="14" w:hanging="418"/>
        <w:jc w:val="both"/>
        <w:rPr>
          <w:rFonts w:eastAsia="Courier New" w:cstheme="minorHAnsi"/>
          <w:color w:val="000000"/>
          <w:sz w:val="24"/>
          <w:szCs w:val="24"/>
          <w:lang w:eastAsia="pl-PL"/>
        </w:rPr>
      </w:pPr>
      <w:r w:rsidRPr="001049E0">
        <w:rPr>
          <w:rFonts w:eastAsia="Calibri" w:cstheme="minorHAnsi"/>
          <w:color w:val="000000"/>
          <w:sz w:val="24"/>
          <w:szCs w:val="24"/>
          <w:lang w:eastAsia="pl-PL"/>
        </w:rPr>
        <w:t xml:space="preserve">21 .16.1 </w:t>
      </w:r>
      <w:r w:rsidR="00477C30" w:rsidRPr="001049E0">
        <w:rPr>
          <w:rFonts w:eastAsia="Courier New" w:cstheme="minorHAnsi"/>
          <w:color w:val="000000"/>
          <w:sz w:val="24"/>
          <w:szCs w:val="24"/>
          <w:lang w:eastAsia="pl-PL"/>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1E690AEF" w14:textId="77777777" w:rsidR="00FD557D" w:rsidRPr="001049E0" w:rsidRDefault="00FD557D" w:rsidP="00FD557D">
      <w:pPr>
        <w:spacing w:after="519" w:line="250" w:lineRule="auto"/>
        <w:ind w:left="917"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21.16.2 Wykonawca po upływie terminu do składania ofert nie może skutecznie dokonać zmiany ani wycofać złożonej oferty.</w:t>
      </w:r>
    </w:p>
    <w:p w14:paraId="3ED53729" w14:textId="77777777" w:rsidR="00FD557D" w:rsidRPr="001049E0" w:rsidRDefault="00FD557D" w:rsidP="00FD557D">
      <w:pPr>
        <w:numPr>
          <w:ilvl w:val="0"/>
          <w:numId w:val="20"/>
        </w:numPr>
        <w:spacing w:after="3" w:line="250" w:lineRule="auto"/>
        <w:ind w:left="666" w:right="700" w:hanging="61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MIEJSCE ORAZ TERMIN SKŁADANIA I OTWARCIA OFERT</w:t>
      </w:r>
    </w:p>
    <w:p w14:paraId="4A64B934" w14:textId="3E8C5E8D" w:rsidR="00477C30" w:rsidRPr="00561A86" w:rsidRDefault="00477C30" w:rsidP="004150DC">
      <w:pPr>
        <w:pStyle w:val="Akapitzlist"/>
        <w:numPr>
          <w:ilvl w:val="1"/>
          <w:numId w:val="20"/>
        </w:numPr>
        <w:spacing w:before="100" w:after="0" w:line="276" w:lineRule="auto"/>
        <w:ind w:hanging="649"/>
        <w:jc w:val="both"/>
        <w:rPr>
          <w:rFonts w:eastAsiaTheme="minorEastAsia" w:cstheme="minorHAnsi"/>
          <w:sz w:val="24"/>
          <w:szCs w:val="24"/>
        </w:rPr>
      </w:pPr>
      <w:r w:rsidRPr="001049E0">
        <w:rPr>
          <w:rFonts w:eastAsiaTheme="minorEastAsia" w:cstheme="minorHAnsi"/>
          <w:sz w:val="24"/>
          <w:szCs w:val="24"/>
        </w:rPr>
        <w:t xml:space="preserve">Ofertę należy złożyć na stronie internetowej prowadzonego postępowania: </w:t>
      </w:r>
      <w:r w:rsidRPr="001049E0">
        <w:rPr>
          <w:rFonts w:eastAsiaTheme="minorEastAsia" w:cstheme="minorHAnsi"/>
          <w:b/>
          <w:sz w:val="24"/>
          <w:szCs w:val="24"/>
        </w:rPr>
        <w:t xml:space="preserve"> </w:t>
      </w:r>
      <w:r w:rsidRPr="001049E0">
        <w:rPr>
          <w:rFonts w:eastAsiaTheme="minorEastAsia" w:cstheme="minorHAnsi"/>
          <w:b/>
          <w:sz w:val="24"/>
          <w:szCs w:val="24"/>
        </w:rPr>
        <w:br/>
      </w:r>
      <w:r w:rsidRPr="00561A86">
        <w:rPr>
          <w:rFonts w:eastAsiaTheme="minorEastAsia" w:cstheme="minorHAnsi"/>
          <w:sz w:val="24"/>
          <w:szCs w:val="24"/>
        </w:rPr>
        <w:t xml:space="preserve">https://platformazakupowa.pl/pn/torzym </w:t>
      </w:r>
      <w:r w:rsidRPr="00561A86">
        <w:rPr>
          <w:rFonts w:eastAsiaTheme="minorEastAsia" w:cstheme="minorHAnsi"/>
          <w:b/>
          <w:sz w:val="24"/>
          <w:szCs w:val="24"/>
        </w:rPr>
        <w:t xml:space="preserve">do dnia </w:t>
      </w:r>
      <w:r w:rsidR="00561A86" w:rsidRPr="00561A86">
        <w:rPr>
          <w:rFonts w:eastAsiaTheme="minorEastAsia" w:cstheme="minorHAnsi"/>
          <w:b/>
          <w:sz w:val="24"/>
          <w:szCs w:val="24"/>
        </w:rPr>
        <w:t>04.04</w:t>
      </w:r>
      <w:r w:rsidRPr="00561A86">
        <w:rPr>
          <w:rFonts w:eastAsiaTheme="minorEastAsia" w:cstheme="minorHAnsi"/>
          <w:b/>
          <w:sz w:val="24"/>
          <w:szCs w:val="24"/>
        </w:rPr>
        <w:t>.2023 r. do godziny 10:00.</w:t>
      </w:r>
    </w:p>
    <w:p w14:paraId="14B1EC8D" w14:textId="78F0FEA6" w:rsidR="00FD557D" w:rsidRPr="001049E0" w:rsidRDefault="00477C30" w:rsidP="004150DC">
      <w:pPr>
        <w:pStyle w:val="Akapitzlist"/>
        <w:numPr>
          <w:ilvl w:val="1"/>
          <w:numId w:val="20"/>
        </w:numPr>
        <w:ind w:hanging="649"/>
        <w:rPr>
          <w:rFonts w:eastAsia="Calibri" w:cstheme="minorHAnsi"/>
          <w:color w:val="000000"/>
          <w:sz w:val="24"/>
          <w:szCs w:val="24"/>
          <w:lang w:eastAsia="pl-PL"/>
        </w:rPr>
      </w:pPr>
      <w:r w:rsidRPr="001049E0">
        <w:rPr>
          <w:rFonts w:eastAsia="Calibri" w:cstheme="minorHAnsi"/>
          <w:color w:val="000000"/>
          <w:sz w:val="24"/>
          <w:szCs w:val="24"/>
          <w:lang w:eastAsia="pl-PL"/>
        </w:rPr>
        <w:t>O terminie złożenia oferty decyduje czas pełnego przeprocesowania transakcji na Platformie.</w:t>
      </w:r>
    </w:p>
    <w:p w14:paraId="3C85106C" w14:textId="77777777" w:rsidR="00FD557D" w:rsidRPr="001049E0" w:rsidRDefault="00FD557D" w:rsidP="00477C30">
      <w:pPr>
        <w:numPr>
          <w:ilvl w:val="1"/>
          <w:numId w:val="20"/>
        </w:numPr>
        <w:spacing w:after="0" w:line="240" w:lineRule="auto"/>
        <w:ind w:left="792" w:right="697"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najpóźniej przed otwarciem ofert udostępni na stronie internetowej prowadzonego postępowanie informację o kwocie jaką zamierza przeznaczyć na sfinansowanie zamówienia.</w:t>
      </w:r>
    </w:p>
    <w:p w14:paraId="57D3CB6F" w14:textId="77777777" w:rsidR="00FD557D" w:rsidRPr="001049E0" w:rsidRDefault="00FD557D" w:rsidP="00FD557D">
      <w:pPr>
        <w:numPr>
          <w:ilvl w:val="1"/>
          <w:numId w:val="20"/>
        </w:numPr>
        <w:spacing w:after="135"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Oferta może być złożona tylko do upływu terminu składania ofert.</w:t>
      </w:r>
    </w:p>
    <w:p w14:paraId="7330571C" w14:textId="77777777" w:rsidR="00FD557D" w:rsidRPr="001049E0" w:rsidRDefault="00FD557D" w:rsidP="00FD557D">
      <w:pPr>
        <w:numPr>
          <w:ilvl w:val="1"/>
          <w:numId w:val="20"/>
        </w:numPr>
        <w:spacing w:after="130" w:line="262"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odrzuca ofertę jeżeli została złożona po terminie składania ofert.</w:t>
      </w:r>
    </w:p>
    <w:p w14:paraId="208ABBB1" w14:textId="77777777" w:rsidR="00FD557D" w:rsidRPr="001049E0" w:rsidRDefault="00FD557D" w:rsidP="00FD557D">
      <w:pPr>
        <w:numPr>
          <w:ilvl w:val="1"/>
          <w:numId w:val="20"/>
        </w:numPr>
        <w:spacing w:after="135" w:line="250" w:lineRule="auto"/>
        <w:ind w:left="792" w:right="700" w:hanging="725"/>
        <w:jc w:val="both"/>
        <w:rPr>
          <w:rFonts w:eastAsia="Calibri" w:cstheme="minorHAnsi"/>
          <w:color w:val="000000"/>
          <w:sz w:val="24"/>
          <w:szCs w:val="24"/>
          <w:lang w:eastAsia="pl-PL"/>
        </w:rPr>
      </w:pPr>
      <w:r w:rsidRPr="001049E0">
        <w:rPr>
          <w:rFonts w:eastAsia="Calibri" w:cstheme="minorHAnsi"/>
          <w:noProof/>
          <w:color w:val="000000"/>
          <w:sz w:val="24"/>
          <w:szCs w:val="24"/>
          <w:lang w:eastAsia="pl-PL"/>
        </w:rPr>
        <w:drawing>
          <wp:anchor distT="0" distB="0" distL="114300" distR="114300" simplePos="0" relativeHeight="251661312" behindDoc="0" locked="0" layoutInCell="1" allowOverlap="0" wp14:anchorId="187852CA" wp14:editId="5B0CC0C2">
            <wp:simplePos x="0" y="0"/>
            <wp:positionH relativeFrom="page">
              <wp:posOffset>6480049</wp:posOffset>
            </wp:positionH>
            <wp:positionV relativeFrom="page">
              <wp:posOffset>506112</wp:posOffset>
            </wp:positionV>
            <wp:extent cx="6096" cy="6098"/>
            <wp:effectExtent l="0" t="0" r="0" b="0"/>
            <wp:wrapTopAndBottom/>
            <wp:docPr id="55530" name="Picture 55530"/>
            <wp:cNvGraphicFramePr/>
            <a:graphic xmlns:a="http://schemas.openxmlformats.org/drawingml/2006/main">
              <a:graphicData uri="http://schemas.openxmlformats.org/drawingml/2006/picture">
                <pic:pic xmlns:pic="http://schemas.openxmlformats.org/drawingml/2006/picture">
                  <pic:nvPicPr>
                    <pic:cNvPr id="55530" name="Picture 55530"/>
                    <pic:cNvPicPr/>
                  </pic:nvPicPr>
                  <pic:blipFill>
                    <a:blip r:embed="rId28"/>
                    <a:stretch>
                      <a:fillRect/>
                    </a:stretch>
                  </pic:blipFill>
                  <pic:spPr>
                    <a:xfrm>
                      <a:off x="0" y="0"/>
                      <a:ext cx="6096" cy="6098"/>
                    </a:xfrm>
                    <a:prstGeom prst="rect">
                      <a:avLst/>
                    </a:prstGeom>
                  </pic:spPr>
                </pic:pic>
              </a:graphicData>
            </a:graphic>
          </wp:anchor>
        </w:drawing>
      </w:r>
      <w:r w:rsidRPr="001049E0">
        <w:rPr>
          <w:rFonts w:eastAsia="Calibri" w:cstheme="minorHAnsi"/>
          <w:color w:val="000000"/>
          <w:sz w:val="24"/>
          <w:szCs w:val="24"/>
          <w:lang w:eastAsia="pl-PL"/>
        </w:rPr>
        <w:t xml:space="preserve">Zgodnie z art. 257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Zamawiający nie przewiduje możliwości unieważnienia przedmiotowego postępowania, jeżeli środki publiczne, które Zamawiający zamierzał przeznaczyć na sfinansowanie całości lub części zamówienia, nie zostały mu przyznane.</w:t>
      </w:r>
    </w:p>
    <w:p w14:paraId="054F4C26" w14:textId="67E6F734" w:rsidR="00FD557D" w:rsidRPr="00561A86" w:rsidRDefault="00FD557D" w:rsidP="00FD557D">
      <w:pPr>
        <w:numPr>
          <w:ilvl w:val="1"/>
          <w:numId w:val="20"/>
        </w:numPr>
        <w:spacing w:after="173" w:line="262" w:lineRule="auto"/>
        <w:ind w:left="792" w:right="700" w:hanging="725"/>
        <w:jc w:val="both"/>
        <w:rPr>
          <w:rFonts w:eastAsia="Calibri" w:cstheme="minorHAnsi"/>
          <w:b/>
          <w:bCs/>
          <w:sz w:val="24"/>
          <w:szCs w:val="24"/>
          <w:lang w:eastAsia="pl-PL"/>
        </w:rPr>
      </w:pPr>
      <w:r w:rsidRPr="00561A86">
        <w:rPr>
          <w:rFonts w:eastAsia="Calibri" w:cstheme="minorHAnsi"/>
          <w:b/>
          <w:bCs/>
          <w:sz w:val="24"/>
          <w:szCs w:val="24"/>
          <w:lang w:eastAsia="pl-PL"/>
        </w:rPr>
        <w:t xml:space="preserve">Otwarcie ofert nastąpi </w:t>
      </w:r>
      <w:r w:rsidRPr="00561A86">
        <w:rPr>
          <w:rFonts w:eastAsia="Calibri" w:cstheme="minorHAnsi"/>
          <w:b/>
          <w:bCs/>
          <w:sz w:val="24"/>
          <w:szCs w:val="24"/>
          <w:u w:val="single" w:color="000000"/>
          <w:lang w:eastAsia="pl-PL"/>
        </w:rPr>
        <w:t xml:space="preserve">w dniu </w:t>
      </w:r>
      <w:r w:rsidR="00561A86" w:rsidRPr="00561A86">
        <w:rPr>
          <w:rFonts w:eastAsia="Calibri" w:cstheme="minorHAnsi"/>
          <w:b/>
          <w:bCs/>
          <w:sz w:val="24"/>
          <w:szCs w:val="24"/>
          <w:u w:val="single" w:color="000000"/>
          <w:lang w:eastAsia="pl-PL"/>
        </w:rPr>
        <w:t>04.04</w:t>
      </w:r>
      <w:r w:rsidRPr="00561A86">
        <w:rPr>
          <w:rFonts w:eastAsia="Calibri" w:cstheme="minorHAnsi"/>
          <w:b/>
          <w:bCs/>
          <w:sz w:val="24"/>
          <w:szCs w:val="24"/>
          <w:u w:val="single" w:color="000000"/>
          <w:lang w:eastAsia="pl-PL"/>
        </w:rPr>
        <w:t>.202</w:t>
      </w:r>
      <w:r w:rsidR="004150DC" w:rsidRPr="00561A86">
        <w:rPr>
          <w:rFonts w:eastAsia="Calibri" w:cstheme="minorHAnsi"/>
          <w:b/>
          <w:bCs/>
          <w:sz w:val="24"/>
          <w:szCs w:val="24"/>
          <w:u w:val="single" w:color="000000"/>
          <w:lang w:eastAsia="pl-PL"/>
        </w:rPr>
        <w:t>3</w:t>
      </w:r>
      <w:r w:rsidRPr="00561A86">
        <w:rPr>
          <w:rFonts w:eastAsia="Calibri" w:cstheme="minorHAnsi"/>
          <w:b/>
          <w:bCs/>
          <w:sz w:val="24"/>
          <w:szCs w:val="24"/>
          <w:u w:val="single" w:color="000000"/>
          <w:lang w:eastAsia="pl-PL"/>
        </w:rPr>
        <w:t xml:space="preserve"> r. o godz. 1</w:t>
      </w:r>
      <w:r w:rsidR="004150DC" w:rsidRPr="00561A86">
        <w:rPr>
          <w:rFonts w:eastAsia="Calibri" w:cstheme="minorHAnsi"/>
          <w:b/>
          <w:bCs/>
          <w:sz w:val="24"/>
          <w:szCs w:val="24"/>
          <w:u w:val="single" w:color="000000"/>
          <w:lang w:eastAsia="pl-PL"/>
        </w:rPr>
        <w:t>0</w:t>
      </w:r>
      <w:r w:rsidRPr="00561A86">
        <w:rPr>
          <w:rFonts w:eastAsia="Calibri" w:cstheme="minorHAnsi"/>
          <w:b/>
          <w:bCs/>
          <w:sz w:val="24"/>
          <w:szCs w:val="24"/>
          <w:u w:val="single" w:color="000000"/>
          <w:lang w:eastAsia="pl-PL"/>
        </w:rPr>
        <w:t>:</w:t>
      </w:r>
      <w:r w:rsidR="004150DC" w:rsidRPr="00561A86">
        <w:rPr>
          <w:rFonts w:eastAsia="Calibri" w:cstheme="minorHAnsi"/>
          <w:b/>
          <w:bCs/>
          <w:sz w:val="24"/>
          <w:szCs w:val="24"/>
          <w:u w:val="single" w:color="000000"/>
          <w:lang w:eastAsia="pl-PL"/>
        </w:rPr>
        <w:t>3</w:t>
      </w:r>
      <w:r w:rsidRPr="00561A86">
        <w:rPr>
          <w:rFonts w:eastAsia="Calibri" w:cstheme="minorHAnsi"/>
          <w:b/>
          <w:bCs/>
          <w:sz w:val="24"/>
          <w:szCs w:val="24"/>
          <w:u w:val="single" w:color="000000"/>
          <w:lang w:eastAsia="pl-PL"/>
        </w:rPr>
        <w:t>0.</w:t>
      </w:r>
    </w:p>
    <w:p w14:paraId="1362B884" w14:textId="77777777" w:rsidR="00FD557D" w:rsidRPr="001049E0" w:rsidRDefault="00FD557D" w:rsidP="00FD557D">
      <w:pPr>
        <w:numPr>
          <w:ilvl w:val="1"/>
          <w:numId w:val="20"/>
        </w:numPr>
        <w:spacing w:after="112"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W przypadku awarii systemu teleinformatycznego przy użyciu którego następuję otwarcie, która powoduje brak możliwości otwarcia ofert w terminie określonym w pkt. 22.7 SWZ, otwarcie ofert nastąpi niezwłocznie po usunięciu awarii.</w:t>
      </w:r>
    </w:p>
    <w:p w14:paraId="4D4D5F31" w14:textId="77777777" w:rsidR="00FD557D" w:rsidRPr="001049E0" w:rsidRDefault="00FD557D" w:rsidP="00FD557D">
      <w:pPr>
        <w:numPr>
          <w:ilvl w:val="1"/>
          <w:numId w:val="20"/>
        </w:numPr>
        <w:spacing w:after="158"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niezwłocznie po otwarciu ofert udostępnia na stronie internetowej prowadzonego postępowania https://miniportal.uzp.gov.pl informacje dotyczące:</w:t>
      </w:r>
    </w:p>
    <w:p w14:paraId="2C49C055" w14:textId="77777777" w:rsidR="00FD557D" w:rsidRPr="001049E0" w:rsidRDefault="00FD557D" w:rsidP="00FD557D">
      <w:pPr>
        <w:numPr>
          <w:ilvl w:val="2"/>
          <w:numId w:val="20"/>
        </w:numPr>
        <w:spacing w:after="97" w:line="255" w:lineRule="auto"/>
        <w:ind w:right="700" w:hanging="816"/>
        <w:jc w:val="both"/>
        <w:rPr>
          <w:rFonts w:eastAsia="Calibri" w:cstheme="minorHAnsi"/>
          <w:color w:val="000000"/>
          <w:sz w:val="24"/>
          <w:szCs w:val="24"/>
          <w:lang w:eastAsia="pl-PL"/>
        </w:rPr>
      </w:pPr>
      <w:r w:rsidRPr="001049E0">
        <w:rPr>
          <w:rFonts w:eastAsia="Calibri" w:cstheme="minorHAnsi"/>
          <w:color w:val="000000"/>
          <w:sz w:val="24"/>
          <w:szCs w:val="24"/>
          <w:lang w:eastAsia="pl-PL"/>
        </w:rPr>
        <w:t>nazw albo imion i nazwisk oraz siedzib lub miejscach prowadzonej działalności gospodarczej bądź miejsca zamieszkania Wykonawców, których oferty zostały otwarte</w:t>
      </w:r>
    </w:p>
    <w:p w14:paraId="24643514" w14:textId="77777777" w:rsidR="00FD557D" w:rsidRPr="001049E0" w:rsidRDefault="00FD557D" w:rsidP="00FD557D">
      <w:pPr>
        <w:numPr>
          <w:ilvl w:val="2"/>
          <w:numId w:val="20"/>
        </w:numPr>
        <w:spacing w:after="99" w:line="250" w:lineRule="auto"/>
        <w:ind w:right="700" w:hanging="816"/>
        <w:jc w:val="both"/>
        <w:rPr>
          <w:rFonts w:eastAsia="Calibri" w:cstheme="minorHAnsi"/>
          <w:color w:val="000000"/>
          <w:sz w:val="24"/>
          <w:szCs w:val="24"/>
          <w:lang w:eastAsia="pl-PL"/>
        </w:rPr>
      </w:pPr>
      <w:r w:rsidRPr="001049E0">
        <w:rPr>
          <w:rFonts w:eastAsia="Calibri" w:cstheme="minorHAnsi"/>
          <w:color w:val="000000"/>
          <w:sz w:val="24"/>
          <w:szCs w:val="24"/>
          <w:lang w:eastAsia="pl-PL"/>
        </w:rPr>
        <w:t>cen zawartych w ofertach.</w:t>
      </w:r>
    </w:p>
    <w:p w14:paraId="3354FC96" w14:textId="77777777" w:rsidR="00FD557D" w:rsidRPr="001049E0" w:rsidRDefault="00FD557D" w:rsidP="00FD557D">
      <w:pPr>
        <w:numPr>
          <w:ilvl w:val="0"/>
          <w:numId w:val="20"/>
        </w:numPr>
        <w:spacing w:after="80" w:line="250" w:lineRule="auto"/>
        <w:ind w:left="666" w:right="700" w:hanging="614"/>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OPIS SPOSOBU OBLICZENIA CENY</w:t>
      </w:r>
    </w:p>
    <w:p w14:paraId="5E6AC26F" w14:textId="45D0289E" w:rsidR="00FD557D" w:rsidRPr="001049E0" w:rsidRDefault="00FD557D" w:rsidP="00FD557D">
      <w:pPr>
        <w:numPr>
          <w:ilvl w:val="1"/>
          <w:numId w:val="20"/>
        </w:numPr>
        <w:spacing w:after="135"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Cenę oferty należy podać w formie ryczałtu wyrażoną w złotych polskich ( PLN).</w:t>
      </w:r>
    </w:p>
    <w:p w14:paraId="40B20227" w14:textId="77777777" w:rsidR="00FD557D" w:rsidRPr="001049E0" w:rsidRDefault="00FD557D" w:rsidP="00FD557D">
      <w:pPr>
        <w:numPr>
          <w:ilvl w:val="1"/>
          <w:numId w:val="20"/>
        </w:numPr>
        <w:spacing w:after="12" w:line="250"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W związku z ryczałtową formułą określenia ceny w pkt. 23.1. cena oferty musi zawierać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odwodnienia wykopów ewentualnego pompowania wody, wywozu nadmiaru gruntu, wymiany gruntu, zagęszczania gruntu, przekopów kontrolnych, wykonania ewentualnych przekładek w przypadku kolizji z istniejącym uzbrojeniem, odtworzenie dróg i chodników zniszczonych w trakcie prowadzenia robót, doprowadzenia terenu do stanu pierwotnego po zakończeniu realizacji robót i innych czynności wynikających z umowy, jak również wszelkich innych robót niezbędnych do wykonania i prawidłowej eksploatacji przedmiotu zamówienia, w tym wynikających z uwarunkowań geologicznych i innych opisanych w PFU.</w:t>
      </w:r>
    </w:p>
    <w:p w14:paraId="0809663E" w14:textId="77777777" w:rsidR="00FD557D" w:rsidRPr="001049E0" w:rsidRDefault="00FD557D" w:rsidP="00FD557D">
      <w:pPr>
        <w:numPr>
          <w:ilvl w:val="1"/>
          <w:numId w:val="20"/>
        </w:numPr>
        <w:spacing w:after="3" w:line="262" w:lineRule="auto"/>
        <w:ind w:left="792" w:right="700" w:hanging="725"/>
        <w:jc w:val="both"/>
        <w:rPr>
          <w:rFonts w:eastAsia="Calibri" w:cstheme="minorHAnsi"/>
          <w:color w:val="000000"/>
          <w:sz w:val="24"/>
          <w:szCs w:val="24"/>
          <w:lang w:eastAsia="pl-PL"/>
        </w:rPr>
      </w:pPr>
      <w:r w:rsidRPr="001049E0">
        <w:rPr>
          <w:rFonts w:eastAsia="Calibri" w:cstheme="minorHAnsi"/>
          <w:color w:val="000000"/>
          <w:sz w:val="24"/>
          <w:szCs w:val="24"/>
          <w:lang w:eastAsia="pl-PL"/>
        </w:rPr>
        <w:t>Cenę oferty netto i brutto należy podać na formularzu oferty stanowiącym załącznik Nr 2 do SWZ.</w:t>
      </w:r>
    </w:p>
    <w:p w14:paraId="6BA4045B" w14:textId="0CAEF7C4" w:rsidR="00FD557D" w:rsidRPr="001049E0" w:rsidRDefault="00FD557D" w:rsidP="00C07BE1">
      <w:pPr>
        <w:pStyle w:val="Akapitzlist"/>
        <w:numPr>
          <w:ilvl w:val="1"/>
          <w:numId w:val="20"/>
        </w:numPr>
        <w:spacing w:after="51" w:line="250" w:lineRule="auto"/>
        <w:ind w:right="700" w:hanging="791"/>
        <w:jc w:val="both"/>
        <w:rPr>
          <w:rFonts w:eastAsia="Calibri" w:cstheme="minorHAnsi"/>
          <w:color w:val="000000"/>
          <w:sz w:val="24"/>
          <w:szCs w:val="24"/>
          <w:lang w:eastAsia="pl-PL"/>
        </w:rPr>
      </w:pPr>
      <w:r w:rsidRPr="001049E0">
        <w:rPr>
          <w:rFonts w:eastAsia="Calibri" w:cstheme="minorHAnsi"/>
          <w:color w:val="000000"/>
          <w:sz w:val="24"/>
          <w:szCs w:val="24"/>
          <w:lang w:eastAsia="pl-PL"/>
        </w:rPr>
        <w:t>Cena oferty powinna być wyrażona w złotych polskich (PLN) z dokładnością do dwóch miejsc po przecinku.</w:t>
      </w:r>
    </w:p>
    <w:p w14:paraId="0E47FADE" w14:textId="33DA447A" w:rsidR="00FD557D" w:rsidRPr="001049E0" w:rsidRDefault="00C07BE1" w:rsidP="00C07BE1">
      <w:pPr>
        <w:spacing w:after="6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23.</w:t>
      </w:r>
      <w:r w:rsidR="00FD557D" w:rsidRPr="001049E0">
        <w:rPr>
          <w:rFonts w:eastAsia="Calibri" w:cstheme="minorHAnsi"/>
          <w:color w:val="000000"/>
          <w:sz w:val="24"/>
          <w:szCs w:val="24"/>
          <w:lang w:eastAsia="pl-PL"/>
        </w:rPr>
        <w:t>5.</w:t>
      </w: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Zamawiający nie przewiduje rozliczeń w walucie obcej.</w:t>
      </w:r>
    </w:p>
    <w:p w14:paraId="7A6FC806" w14:textId="326D815A" w:rsidR="00FD557D" w:rsidRPr="001049E0" w:rsidRDefault="00FD557D" w:rsidP="00FD557D">
      <w:pPr>
        <w:spacing w:after="66" w:line="250" w:lineRule="auto"/>
        <w:ind w:left="787" w:right="700" w:hanging="72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23.6. </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Jeżeli została złożona oferta, której wybór prowadziłby do powstania u Zamawiającego obowiązku podatkowego zgodnie z ustawą z dnia 1 1 marca 2004 r. o podatku od towarów i usług, dla celów zastosowania kryterium ceny lub kosztu Zamawiający dolicza do przedstawionej w tej ofercie ceny kwotę podatku od towarów i usług, którą miałby obowiązek rozliczyć. W formularzu ofertowym Wykonawca ma obowiązek:</w:t>
      </w:r>
    </w:p>
    <w:p w14:paraId="2D5982EB" w14:textId="160852D3" w:rsidR="00FD557D" w:rsidRPr="001049E0" w:rsidRDefault="00FD557D" w:rsidP="00C07BE1">
      <w:pPr>
        <w:pStyle w:val="Akapitzlist"/>
        <w:numPr>
          <w:ilvl w:val="2"/>
          <w:numId w:val="37"/>
        </w:numPr>
        <w:spacing w:after="182"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poinformowania Zamawiającego, że wybór jego oferty będzie prowadził do powstania u Zamawiającego obowiązku podatkowego;</w:t>
      </w:r>
    </w:p>
    <w:p w14:paraId="5E004B35" w14:textId="66E480BE" w:rsidR="00FD557D" w:rsidRPr="001049E0" w:rsidRDefault="00FD557D" w:rsidP="00FD557D">
      <w:pPr>
        <w:spacing w:after="135" w:line="320" w:lineRule="auto"/>
        <w:ind w:left="801" w:right="700" w:hanging="734"/>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23.6.2.</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wskazania nazwy (rodzaju) towaru lub usługi, których dostawa lub świadczenie będą prowadziły do powstania obowiązku podatkowego;</w:t>
      </w:r>
    </w:p>
    <w:p w14:paraId="4C52284A" w14:textId="7248507A" w:rsidR="00FD557D" w:rsidRPr="001049E0" w:rsidRDefault="00FD557D" w:rsidP="00FD557D">
      <w:pPr>
        <w:spacing w:after="52" w:line="250" w:lineRule="auto"/>
        <w:ind w:left="6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23.6.3.</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wskazania wartości towaru lub usługi objętego obowiązkiem podatkowym</w:t>
      </w:r>
    </w:p>
    <w:p w14:paraId="06E07847" w14:textId="77777777" w:rsidR="00FD557D" w:rsidRPr="001049E0" w:rsidRDefault="00FD557D" w:rsidP="00FD557D">
      <w:pPr>
        <w:spacing w:after="180" w:line="262" w:lineRule="auto"/>
        <w:ind w:left="778"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Zamawiającego, bez kwoty podatku;</w:t>
      </w:r>
    </w:p>
    <w:p w14:paraId="6C72E3A7" w14:textId="5B445693" w:rsidR="00FD557D" w:rsidRPr="001049E0" w:rsidRDefault="00FD557D" w:rsidP="00FD557D">
      <w:pPr>
        <w:spacing w:after="135" w:line="250" w:lineRule="auto"/>
        <w:ind w:left="797" w:right="700" w:hanging="730"/>
        <w:jc w:val="both"/>
        <w:rPr>
          <w:rFonts w:eastAsia="Calibri" w:cstheme="minorHAnsi"/>
          <w:color w:val="000000"/>
          <w:sz w:val="24"/>
          <w:szCs w:val="24"/>
          <w:lang w:eastAsia="pl-PL"/>
        </w:rPr>
      </w:pPr>
      <w:r w:rsidRPr="001049E0">
        <w:rPr>
          <w:rFonts w:eastAsia="Calibri" w:cstheme="minorHAnsi"/>
          <w:color w:val="000000"/>
          <w:sz w:val="24"/>
          <w:szCs w:val="24"/>
          <w:lang w:eastAsia="pl-PL"/>
        </w:rPr>
        <w:t>23.6.4.</w:t>
      </w:r>
      <w:r w:rsidR="00C07BE1" w:rsidRPr="001049E0">
        <w:rPr>
          <w:rFonts w:eastAsia="Calibri" w:cstheme="minorHAnsi"/>
          <w:color w:val="000000"/>
          <w:sz w:val="24"/>
          <w:szCs w:val="24"/>
          <w:lang w:eastAsia="pl-PL"/>
        </w:rPr>
        <w:t xml:space="preserve"> </w:t>
      </w:r>
      <w:r w:rsidRPr="001049E0">
        <w:rPr>
          <w:rFonts w:eastAsia="Calibri" w:cstheme="minorHAnsi"/>
          <w:color w:val="000000"/>
          <w:sz w:val="24"/>
          <w:szCs w:val="24"/>
          <w:lang w:eastAsia="pl-PL"/>
        </w:rPr>
        <w:t>wskazania stawki podatku od towarów i usług, która zgodnie z wiedzą Wykonawcy, będzie miała zastosowanie.</w:t>
      </w:r>
    </w:p>
    <w:p w14:paraId="0E946FC9" w14:textId="07457E47" w:rsidR="00FD557D" w:rsidRPr="001049E0" w:rsidRDefault="00FD557D" w:rsidP="00DE373C">
      <w:pPr>
        <w:pStyle w:val="Akapitzlist"/>
        <w:numPr>
          <w:ilvl w:val="0"/>
          <w:numId w:val="20"/>
        </w:numPr>
        <w:spacing w:after="3" w:line="250" w:lineRule="auto"/>
        <w:ind w:left="0"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OPIS KRYTERIÓW, KTÓRYMI ZAMAWIAJĄCY BĘDZIE KIEROWAŁ PRZY WYBORZE OFERTY, WRAZ Z PODANIEM WAG TYCH KRYTERIÓW</w:t>
      </w:r>
    </w:p>
    <w:p w14:paraId="6F913E12" w14:textId="3C1E8E80" w:rsidR="00FD557D" w:rsidRPr="001049E0" w:rsidRDefault="00C07BE1" w:rsidP="00FD557D">
      <w:pPr>
        <w:spacing w:after="3"/>
        <w:ind w:left="504" w:right="700" w:hanging="5"/>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   </w:t>
      </w:r>
      <w:r w:rsidR="00FD557D" w:rsidRPr="001049E0">
        <w:rPr>
          <w:rFonts w:eastAsia="Calibri" w:cstheme="minorHAnsi"/>
          <w:b/>
          <w:bCs/>
          <w:color w:val="000000"/>
          <w:sz w:val="24"/>
          <w:szCs w:val="24"/>
          <w:lang w:eastAsia="pl-PL"/>
        </w:rPr>
        <w:t>I SPOSOBU OCENY OFERT</w:t>
      </w:r>
    </w:p>
    <w:p w14:paraId="32072064" w14:textId="75854A5D" w:rsidR="00FD557D" w:rsidRPr="001049E0" w:rsidRDefault="00FD557D" w:rsidP="00DE373C">
      <w:pPr>
        <w:pStyle w:val="Akapitzlist"/>
        <w:numPr>
          <w:ilvl w:val="1"/>
          <w:numId w:val="20"/>
        </w:numPr>
        <w:spacing w:after="7" w:line="255" w:lineRule="auto"/>
        <w:ind w:left="709" w:right="700" w:hanging="567"/>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wyznaczył następujące kryteria oceny ofert przypisując im odpowiednie wagi punktowe </w:t>
      </w:r>
      <w:r w:rsidRPr="001049E0">
        <w:rPr>
          <w:rFonts w:eastAsia="Calibri" w:cstheme="minorHAnsi"/>
          <w:color w:val="000000"/>
          <w:sz w:val="24"/>
          <w:szCs w:val="24"/>
          <w:u w:val="single" w:color="000000"/>
          <w:lang w:eastAsia="pl-PL"/>
        </w:rPr>
        <w:t>przyjął, że w zakresie każde</w:t>
      </w:r>
      <w:r w:rsidR="00C07BE1" w:rsidRPr="001049E0">
        <w:rPr>
          <w:rFonts w:eastAsia="Calibri" w:cstheme="minorHAnsi"/>
          <w:color w:val="000000"/>
          <w:sz w:val="24"/>
          <w:szCs w:val="24"/>
          <w:u w:val="single" w:color="000000"/>
          <w:lang w:eastAsia="pl-PL"/>
        </w:rPr>
        <w:t>g</w:t>
      </w:r>
      <w:r w:rsidRPr="001049E0">
        <w:rPr>
          <w:rFonts w:eastAsia="Calibri" w:cstheme="minorHAnsi"/>
          <w:color w:val="000000"/>
          <w:sz w:val="24"/>
          <w:szCs w:val="24"/>
          <w:u w:val="single" w:color="000000"/>
          <w:lang w:eastAsia="pl-PL"/>
        </w:rPr>
        <w:t xml:space="preserve">o kryterium wyboru oferty </w:t>
      </w:r>
      <w:r w:rsidRPr="001049E0">
        <w:rPr>
          <w:rFonts w:cstheme="minorHAnsi"/>
          <w:noProof/>
          <w:sz w:val="24"/>
          <w:szCs w:val="24"/>
          <w:lang w:eastAsia="pl-PL"/>
        </w:rPr>
        <w:drawing>
          <wp:inline distT="0" distB="0" distL="0" distR="0" wp14:anchorId="134BC738" wp14:editId="5D2662AB">
            <wp:extent cx="6096" cy="6098"/>
            <wp:effectExtent l="0" t="0" r="0" b="0"/>
            <wp:docPr id="59950" name="Picture 59950"/>
            <wp:cNvGraphicFramePr/>
            <a:graphic xmlns:a="http://schemas.openxmlformats.org/drawingml/2006/main">
              <a:graphicData uri="http://schemas.openxmlformats.org/drawingml/2006/picture">
                <pic:pic xmlns:pic="http://schemas.openxmlformats.org/drawingml/2006/picture">
                  <pic:nvPicPr>
                    <pic:cNvPr id="59950" name="Picture 59950"/>
                    <pic:cNvPicPr/>
                  </pic:nvPicPr>
                  <pic:blipFill>
                    <a:blip r:embed="rId29"/>
                    <a:stretch>
                      <a:fillRect/>
                    </a:stretch>
                  </pic:blipFill>
                  <pic:spPr>
                    <a:xfrm>
                      <a:off x="0" y="0"/>
                      <a:ext cx="6096" cy="6098"/>
                    </a:xfrm>
                    <a:prstGeom prst="rect">
                      <a:avLst/>
                    </a:prstGeom>
                  </pic:spPr>
                </pic:pic>
              </a:graphicData>
            </a:graphic>
          </wp:inline>
        </w:drawing>
      </w:r>
      <w:r w:rsidRPr="001049E0">
        <w:rPr>
          <w:rFonts w:eastAsia="Calibri" w:cstheme="minorHAnsi"/>
          <w:color w:val="000000"/>
          <w:sz w:val="24"/>
          <w:szCs w:val="24"/>
          <w:u w:val="single" w:color="000000"/>
          <w:lang w:eastAsia="pl-PL"/>
        </w:rPr>
        <w:t>na</w:t>
      </w:r>
      <w:r w:rsidR="00C07BE1" w:rsidRPr="001049E0">
        <w:rPr>
          <w:rFonts w:eastAsia="Calibri" w:cstheme="minorHAnsi"/>
          <w:color w:val="000000"/>
          <w:sz w:val="24"/>
          <w:szCs w:val="24"/>
          <w:u w:val="single" w:color="000000"/>
          <w:lang w:eastAsia="pl-PL"/>
        </w:rPr>
        <w:t>j</w:t>
      </w:r>
      <w:r w:rsidRPr="001049E0">
        <w:rPr>
          <w:rFonts w:eastAsia="Calibri" w:cstheme="minorHAnsi"/>
          <w:color w:val="000000"/>
          <w:sz w:val="24"/>
          <w:szCs w:val="24"/>
          <w:u w:val="single" w:color="000000"/>
          <w:lang w:eastAsia="pl-PL"/>
        </w:rPr>
        <w:t>korz</w:t>
      </w:r>
      <w:r w:rsidR="00C07BE1" w:rsidRPr="001049E0">
        <w:rPr>
          <w:rFonts w:eastAsia="Calibri" w:cstheme="minorHAnsi"/>
          <w:color w:val="000000"/>
          <w:sz w:val="24"/>
          <w:szCs w:val="24"/>
          <w:u w:val="single" w:color="000000"/>
          <w:lang w:eastAsia="pl-PL"/>
        </w:rPr>
        <w:t>y</w:t>
      </w:r>
      <w:r w:rsidRPr="001049E0">
        <w:rPr>
          <w:rFonts w:eastAsia="Calibri" w:cstheme="minorHAnsi"/>
          <w:color w:val="000000"/>
          <w:sz w:val="24"/>
          <w:szCs w:val="24"/>
          <w:u w:val="single" w:color="000000"/>
          <w:lang w:eastAsia="pl-PL"/>
        </w:rPr>
        <w:t>stnie</w:t>
      </w:r>
      <w:r w:rsidR="00C07BE1" w:rsidRPr="001049E0">
        <w:rPr>
          <w:rFonts w:eastAsia="Calibri" w:cstheme="minorHAnsi"/>
          <w:color w:val="000000"/>
          <w:sz w:val="24"/>
          <w:szCs w:val="24"/>
          <w:u w:val="single" w:color="000000"/>
          <w:lang w:eastAsia="pl-PL"/>
        </w:rPr>
        <w:t>j</w:t>
      </w:r>
      <w:r w:rsidRPr="001049E0">
        <w:rPr>
          <w:rFonts w:eastAsia="Calibri" w:cstheme="minorHAnsi"/>
          <w:color w:val="000000"/>
          <w:sz w:val="24"/>
          <w:szCs w:val="24"/>
          <w:u w:val="single" w:color="000000"/>
          <w:lang w:eastAsia="pl-PL"/>
        </w:rPr>
        <w:t>szej</w:t>
      </w:r>
      <w:r w:rsidRPr="001049E0">
        <w:rPr>
          <w:rFonts w:eastAsia="Calibri" w:cstheme="minorHAnsi"/>
          <w:color w:val="000000"/>
          <w:sz w:val="24"/>
          <w:szCs w:val="24"/>
          <w:lang w:eastAsia="pl-PL"/>
        </w:rPr>
        <w:t xml:space="preserve"> </w:t>
      </w:r>
      <w:r w:rsidRPr="001049E0">
        <w:rPr>
          <w:rFonts w:eastAsia="Calibri" w:cstheme="minorHAnsi"/>
          <w:color w:val="000000"/>
          <w:sz w:val="24"/>
          <w:szCs w:val="24"/>
          <w:u w:val="single" w:color="000000"/>
          <w:lang w:eastAsia="pl-PL"/>
        </w:rPr>
        <w:t>1% wagi kryterium = 1 pkt.</w:t>
      </w:r>
      <w:r w:rsidRPr="001049E0">
        <w:rPr>
          <w:rFonts w:cstheme="minorHAnsi"/>
          <w:noProof/>
          <w:sz w:val="24"/>
          <w:szCs w:val="24"/>
          <w:lang w:eastAsia="pl-PL"/>
        </w:rPr>
        <w:drawing>
          <wp:inline distT="0" distB="0" distL="0" distR="0" wp14:anchorId="24A42439" wp14:editId="480E59FA">
            <wp:extent cx="3048" cy="6098"/>
            <wp:effectExtent l="0" t="0" r="0" b="0"/>
            <wp:docPr id="59951" name="Picture 59951"/>
            <wp:cNvGraphicFramePr/>
            <a:graphic xmlns:a="http://schemas.openxmlformats.org/drawingml/2006/main">
              <a:graphicData uri="http://schemas.openxmlformats.org/drawingml/2006/picture">
                <pic:pic xmlns:pic="http://schemas.openxmlformats.org/drawingml/2006/picture">
                  <pic:nvPicPr>
                    <pic:cNvPr id="59951" name="Picture 59951"/>
                    <pic:cNvPicPr/>
                  </pic:nvPicPr>
                  <pic:blipFill>
                    <a:blip r:embed="rId30"/>
                    <a:stretch>
                      <a:fillRect/>
                    </a:stretch>
                  </pic:blipFill>
                  <pic:spPr>
                    <a:xfrm>
                      <a:off x="0" y="0"/>
                      <a:ext cx="3048" cy="6098"/>
                    </a:xfrm>
                    <a:prstGeom prst="rect">
                      <a:avLst/>
                    </a:prstGeom>
                  </pic:spPr>
                </pic:pic>
              </a:graphicData>
            </a:graphic>
          </wp:inline>
        </w:drawing>
      </w:r>
    </w:p>
    <w:tbl>
      <w:tblPr>
        <w:tblStyle w:val="TableGrid"/>
        <w:tblW w:w="8942" w:type="dxa"/>
        <w:tblInd w:w="82" w:type="dxa"/>
        <w:tblCellMar>
          <w:top w:w="141" w:type="dxa"/>
          <w:left w:w="85" w:type="dxa"/>
          <w:bottom w:w="171" w:type="dxa"/>
          <w:right w:w="125" w:type="dxa"/>
        </w:tblCellMar>
        <w:tblLook w:val="04A0" w:firstRow="1" w:lastRow="0" w:firstColumn="1" w:lastColumn="0" w:noHBand="0" w:noVBand="1"/>
      </w:tblPr>
      <w:tblGrid>
        <w:gridCol w:w="1233"/>
        <w:gridCol w:w="2180"/>
        <w:gridCol w:w="2310"/>
        <w:gridCol w:w="3219"/>
      </w:tblGrid>
      <w:tr w:rsidR="00FD557D" w:rsidRPr="001049E0" w14:paraId="6E4CA2EA" w14:textId="77777777" w:rsidTr="00DE373C">
        <w:trPr>
          <w:trHeight w:val="2146"/>
        </w:trPr>
        <w:tc>
          <w:tcPr>
            <w:tcW w:w="1265" w:type="dxa"/>
            <w:tcBorders>
              <w:top w:val="single" w:sz="2" w:space="0" w:color="000000"/>
              <w:left w:val="single" w:sz="2" w:space="0" w:color="000000"/>
              <w:bottom w:val="single" w:sz="2" w:space="0" w:color="000000"/>
              <w:right w:val="single" w:sz="2" w:space="0" w:color="000000"/>
            </w:tcBorders>
            <w:vAlign w:val="bottom"/>
          </w:tcPr>
          <w:p w14:paraId="56726CE0" w14:textId="77777777" w:rsidR="00FD557D" w:rsidRPr="001049E0" w:rsidRDefault="00FD557D" w:rsidP="00FD557D">
            <w:pPr>
              <w:ind w:left="19" w:right="700"/>
              <w:jc w:val="center"/>
              <w:rPr>
                <w:rFonts w:eastAsia="Calibri" w:cstheme="minorHAnsi"/>
                <w:color w:val="000000"/>
                <w:sz w:val="24"/>
                <w:szCs w:val="24"/>
              </w:rPr>
            </w:pPr>
            <w:r w:rsidRPr="001049E0">
              <w:rPr>
                <w:rFonts w:eastAsia="Calibri" w:cstheme="minorHAnsi"/>
                <w:color w:val="000000"/>
                <w:sz w:val="24"/>
                <w:szCs w:val="24"/>
              </w:rPr>
              <w:t>Lp.</w:t>
            </w:r>
          </w:p>
        </w:tc>
        <w:tc>
          <w:tcPr>
            <w:tcW w:w="2752" w:type="dxa"/>
            <w:tcBorders>
              <w:top w:val="single" w:sz="2" w:space="0" w:color="000000"/>
              <w:left w:val="single" w:sz="2" w:space="0" w:color="000000"/>
              <w:bottom w:val="single" w:sz="2" w:space="0" w:color="000000"/>
              <w:right w:val="single" w:sz="2" w:space="0" w:color="000000"/>
            </w:tcBorders>
            <w:vAlign w:val="bottom"/>
          </w:tcPr>
          <w:p w14:paraId="7EC7B153" w14:textId="77777777" w:rsidR="00FD557D" w:rsidRPr="001049E0" w:rsidRDefault="00FD557D" w:rsidP="00C07BE1">
            <w:pPr>
              <w:ind w:right="700"/>
              <w:jc w:val="center"/>
              <w:rPr>
                <w:rFonts w:eastAsia="Calibri" w:cstheme="minorHAnsi"/>
                <w:color w:val="000000"/>
                <w:sz w:val="24"/>
                <w:szCs w:val="24"/>
              </w:rPr>
            </w:pPr>
            <w:r w:rsidRPr="001049E0">
              <w:rPr>
                <w:rFonts w:eastAsia="Calibri" w:cstheme="minorHAnsi"/>
                <w:color w:val="000000"/>
                <w:sz w:val="24"/>
                <w:szCs w:val="24"/>
              </w:rPr>
              <w:t>Kryterium</w:t>
            </w:r>
          </w:p>
        </w:tc>
        <w:tc>
          <w:tcPr>
            <w:tcW w:w="1710" w:type="dxa"/>
            <w:tcBorders>
              <w:top w:val="single" w:sz="2" w:space="0" w:color="000000"/>
              <w:left w:val="single" w:sz="2" w:space="0" w:color="000000"/>
              <w:bottom w:val="single" w:sz="2" w:space="0" w:color="000000"/>
              <w:right w:val="single" w:sz="2" w:space="0" w:color="000000"/>
            </w:tcBorders>
            <w:vAlign w:val="bottom"/>
          </w:tcPr>
          <w:p w14:paraId="4DEAC931" w14:textId="77777777" w:rsidR="00FD557D" w:rsidRPr="001049E0" w:rsidRDefault="00FD557D" w:rsidP="00FD557D">
            <w:pPr>
              <w:ind w:left="218" w:right="700" w:hanging="10"/>
              <w:rPr>
                <w:rFonts w:eastAsia="Calibri" w:cstheme="minorHAnsi"/>
                <w:color w:val="000000"/>
                <w:sz w:val="24"/>
                <w:szCs w:val="24"/>
              </w:rPr>
            </w:pPr>
            <w:r w:rsidRPr="001049E0">
              <w:rPr>
                <w:rFonts w:eastAsia="Calibri" w:cstheme="minorHAnsi"/>
                <w:color w:val="000000"/>
                <w:sz w:val="24"/>
                <w:szCs w:val="24"/>
              </w:rPr>
              <w:t>Znaczenie procentowe kryterium</w:t>
            </w:r>
          </w:p>
        </w:tc>
        <w:tc>
          <w:tcPr>
            <w:tcW w:w="3215" w:type="dxa"/>
            <w:tcBorders>
              <w:top w:val="single" w:sz="2" w:space="0" w:color="000000"/>
              <w:left w:val="single" w:sz="2" w:space="0" w:color="000000"/>
              <w:bottom w:val="single" w:sz="2" w:space="0" w:color="000000"/>
              <w:right w:val="single" w:sz="2" w:space="0" w:color="000000"/>
            </w:tcBorders>
            <w:vAlign w:val="bottom"/>
          </w:tcPr>
          <w:p w14:paraId="4335495F" w14:textId="77777777" w:rsidR="00FD557D" w:rsidRPr="001049E0" w:rsidRDefault="00FD557D" w:rsidP="00FD557D">
            <w:pPr>
              <w:ind w:left="206" w:right="700"/>
              <w:jc w:val="both"/>
              <w:rPr>
                <w:rFonts w:eastAsia="Calibri" w:cstheme="minorHAnsi"/>
                <w:color w:val="000000"/>
                <w:sz w:val="24"/>
                <w:szCs w:val="24"/>
              </w:rPr>
            </w:pPr>
            <w:r w:rsidRPr="001049E0">
              <w:rPr>
                <w:rFonts w:eastAsia="Calibri" w:cstheme="minorHAnsi"/>
                <w:color w:val="000000"/>
                <w:sz w:val="24"/>
                <w:szCs w:val="24"/>
              </w:rPr>
              <w:t>Maksymalna liczba punktów, jakie może otrzymać oferta za dane kryterium</w:t>
            </w:r>
          </w:p>
        </w:tc>
      </w:tr>
      <w:tr w:rsidR="00FD557D" w:rsidRPr="001049E0" w14:paraId="412E9514" w14:textId="77777777" w:rsidTr="00DE373C">
        <w:trPr>
          <w:trHeight w:val="701"/>
        </w:trPr>
        <w:tc>
          <w:tcPr>
            <w:tcW w:w="1265" w:type="dxa"/>
            <w:tcBorders>
              <w:top w:val="single" w:sz="2" w:space="0" w:color="000000"/>
              <w:left w:val="single" w:sz="2" w:space="0" w:color="000000"/>
              <w:bottom w:val="single" w:sz="2" w:space="0" w:color="000000"/>
              <w:right w:val="single" w:sz="2" w:space="0" w:color="000000"/>
            </w:tcBorders>
            <w:vAlign w:val="bottom"/>
          </w:tcPr>
          <w:p w14:paraId="0D12F04F" w14:textId="77777777" w:rsidR="00FD557D" w:rsidRPr="001049E0" w:rsidRDefault="00FD557D" w:rsidP="00FD557D">
            <w:pPr>
              <w:ind w:left="38" w:right="700"/>
              <w:jc w:val="center"/>
              <w:rPr>
                <w:rFonts w:eastAsia="Calibri" w:cstheme="minorHAnsi"/>
                <w:color w:val="000000"/>
                <w:sz w:val="24"/>
                <w:szCs w:val="24"/>
              </w:rPr>
            </w:pPr>
            <w:r w:rsidRPr="001049E0">
              <w:rPr>
                <w:rFonts w:eastAsia="Calibri" w:cstheme="minorHAnsi"/>
                <w:color w:val="000000"/>
                <w:sz w:val="24"/>
                <w:szCs w:val="24"/>
              </w:rPr>
              <w:t>1</w:t>
            </w:r>
          </w:p>
        </w:tc>
        <w:tc>
          <w:tcPr>
            <w:tcW w:w="2752" w:type="dxa"/>
            <w:tcBorders>
              <w:top w:val="single" w:sz="2" w:space="0" w:color="000000"/>
              <w:left w:val="single" w:sz="2" w:space="0" w:color="000000"/>
              <w:bottom w:val="single" w:sz="2" w:space="0" w:color="000000"/>
              <w:right w:val="single" w:sz="2" w:space="0" w:color="000000"/>
            </w:tcBorders>
            <w:vAlign w:val="bottom"/>
          </w:tcPr>
          <w:p w14:paraId="2A99BF92"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Cena oferty brutto w PLN (C)</w:t>
            </w:r>
          </w:p>
        </w:tc>
        <w:tc>
          <w:tcPr>
            <w:tcW w:w="1710" w:type="dxa"/>
            <w:tcBorders>
              <w:top w:val="single" w:sz="2" w:space="0" w:color="000000"/>
              <w:left w:val="single" w:sz="2" w:space="0" w:color="000000"/>
              <w:bottom w:val="single" w:sz="2" w:space="0" w:color="000000"/>
              <w:right w:val="single" w:sz="2" w:space="0" w:color="000000"/>
            </w:tcBorders>
          </w:tcPr>
          <w:p w14:paraId="675718B5" w14:textId="3DC3F44A" w:rsidR="00FD557D" w:rsidRPr="001049E0" w:rsidRDefault="00C07BE1" w:rsidP="00C07BE1">
            <w:pPr>
              <w:ind w:right="700"/>
              <w:jc w:val="center"/>
              <w:rPr>
                <w:rFonts w:eastAsia="Calibri" w:cstheme="minorHAnsi"/>
                <w:color w:val="000000"/>
                <w:sz w:val="24"/>
                <w:szCs w:val="24"/>
              </w:rPr>
            </w:pPr>
            <w:r w:rsidRPr="001049E0">
              <w:rPr>
                <w:rFonts w:eastAsia="Calibri" w:cstheme="minorHAnsi"/>
                <w:color w:val="000000"/>
                <w:sz w:val="24"/>
                <w:szCs w:val="24"/>
              </w:rPr>
              <w:t>60%</w:t>
            </w:r>
          </w:p>
        </w:tc>
        <w:tc>
          <w:tcPr>
            <w:tcW w:w="3215" w:type="dxa"/>
            <w:tcBorders>
              <w:top w:val="single" w:sz="2" w:space="0" w:color="000000"/>
              <w:left w:val="single" w:sz="2" w:space="0" w:color="000000"/>
              <w:bottom w:val="single" w:sz="2" w:space="0" w:color="000000"/>
              <w:right w:val="single" w:sz="2" w:space="0" w:color="000000"/>
            </w:tcBorders>
            <w:vAlign w:val="bottom"/>
          </w:tcPr>
          <w:p w14:paraId="135BBB56" w14:textId="77777777" w:rsidR="00FD557D" w:rsidRPr="001049E0" w:rsidRDefault="00FD557D" w:rsidP="00C07BE1">
            <w:pPr>
              <w:ind w:right="700"/>
              <w:jc w:val="center"/>
              <w:rPr>
                <w:rFonts w:eastAsia="Calibri" w:cstheme="minorHAnsi"/>
                <w:color w:val="000000"/>
                <w:sz w:val="24"/>
                <w:szCs w:val="24"/>
              </w:rPr>
            </w:pPr>
            <w:r w:rsidRPr="001049E0">
              <w:rPr>
                <w:rFonts w:eastAsia="Calibri" w:cstheme="minorHAnsi"/>
                <w:color w:val="000000"/>
                <w:sz w:val="24"/>
                <w:szCs w:val="24"/>
              </w:rPr>
              <w:t>60 punktów</w:t>
            </w:r>
          </w:p>
        </w:tc>
      </w:tr>
      <w:tr w:rsidR="00FD557D" w:rsidRPr="001049E0" w14:paraId="7494742A" w14:textId="77777777" w:rsidTr="00DE373C">
        <w:trPr>
          <w:trHeight w:val="695"/>
        </w:trPr>
        <w:tc>
          <w:tcPr>
            <w:tcW w:w="1265" w:type="dxa"/>
            <w:tcBorders>
              <w:top w:val="single" w:sz="2" w:space="0" w:color="000000"/>
              <w:left w:val="single" w:sz="2" w:space="0" w:color="000000"/>
              <w:bottom w:val="single" w:sz="2" w:space="0" w:color="000000"/>
              <w:right w:val="single" w:sz="2" w:space="0" w:color="000000"/>
            </w:tcBorders>
            <w:vAlign w:val="bottom"/>
          </w:tcPr>
          <w:p w14:paraId="3319FB01" w14:textId="77777777" w:rsidR="00FD557D" w:rsidRPr="001049E0" w:rsidRDefault="00FD557D" w:rsidP="00FD557D">
            <w:pPr>
              <w:ind w:left="53" w:right="700"/>
              <w:jc w:val="center"/>
              <w:rPr>
                <w:rFonts w:eastAsia="Calibri" w:cstheme="minorHAnsi"/>
                <w:color w:val="000000"/>
                <w:sz w:val="24"/>
                <w:szCs w:val="24"/>
              </w:rPr>
            </w:pPr>
            <w:r w:rsidRPr="001049E0">
              <w:rPr>
                <w:rFonts w:eastAsia="Calibri" w:cstheme="minorHAnsi"/>
                <w:color w:val="000000"/>
                <w:sz w:val="24"/>
                <w:szCs w:val="24"/>
              </w:rPr>
              <w:t>2</w:t>
            </w:r>
          </w:p>
        </w:tc>
        <w:tc>
          <w:tcPr>
            <w:tcW w:w="2752" w:type="dxa"/>
            <w:tcBorders>
              <w:top w:val="single" w:sz="2" w:space="0" w:color="000000"/>
              <w:left w:val="single" w:sz="2" w:space="0" w:color="000000"/>
              <w:bottom w:val="single" w:sz="2" w:space="0" w:color="000000"/>
              <w:right w:val="single" w:sz="2" w:space="0" w:color="000000"/>
            </w:tcBorders>
          </w:tcPr>
          <w:p w14:paraId="06BF2DEF"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Okres gwarancji i rękojmi za wad</w:t>
            </w:r>
          </w:p>
        </w:tc>
        <w:tc>
          <w:tcPr>
            <w:tcW w:w="1710" w:type="dxa"/>
            <w:tcBorders>
              <w:top w:val="single" w:sz="2" w:space="0" w:color="000000"/>
              <w:left w:val="single" w:sz="2" w:space="0" w:color="000000"/>
              <w:bottom w:val="single" w:sz="2" w:space="0" w:color="000000"/>
              <w:right w:val="single" w:sz="2" w:space="0" w:color="000000"/>
            </w:tcBorders>
            <w:vAlign w:val="center"/>
          </w:tcPr>
          <w:p w14:paraId="6F51D1C2" w14:textId="77777777" w:rsidR="00FD557D" w:rsidRPr="001049E0" w:rsidRDefault="00FD557D" w:rsidP="00FD557D">
            <w:pPr>
              <w:ind w:right="700"/>
              <w:jc w:val="center"/>
              <w:rPr>
                <w:rFonts w:eastAsia="Calibri" w:cstheme="minorHAnsi"/>
                <w:color w:val="000000"/>
                <w:sz w:val="24"/>
                <w:szCs w:val="24"/>
              </w:rPr>
            </w:pPr>
            <w:r w:rsidRPr="001049E0">
              <w:rPr>
                <w:rFonts w:eastAsia="Calibri" w:cstheme="minorHAnsi"/>
                <w:color w:val="000000"/>
                <w:sz w:val="24"/>
                <w:szCs w:val="24"/>
              </w:rPr>
              <w:t>40%</w:t>
            </w:r>
          </w:p>
        </w:tc>
        <w:tc>
          <w:tcPr>
            <w:tcW w:w="3215" w:type="dxa"/>
            <w:tcBorders>
              <w:top w:val="single" w:sz="2" w:space="0" w:color="000000"/>
              <w:left w:val="single" w:sz="2" w:space="0" w:color="000000"/>
              <w:bottom w:val="single" w:sz="2" w:space="0" w:color="000000"/>
              <w:right w:val="single" w:sz="2" w:space="0" w:color="000000"/>
            </w:tcBorders>
            <w:vAlign w:val="center"/>
          </w:tcPr>
          <w:p w14:paraId="30E8F890" w14:textId="77777777" w:rsidR="00FD557D" w:rsidRPr="001049E0" w:rsidRDefault="00FD557D" w:rsidP="00FD557D">
            <w:pPr>
              <w:ind w:left="43" w:right="700"/>
              <w:jc w:val="center"/>
              <w:rPr>
                <w:rFonts w:eastAsia="Calibri" w:cstheme="minorHAnsi"/>
                <w:color w:val="000000"/>
                <w:sz w:val="24"/>
                <w:szCs w:val="24"/>
              </w:rPr>
            </w:pPr>
            <w:r w:rsidRPr="001049E0">
              <w:rPr>
                <w:rFonts w:eastAsia="Calibri" w:cstheme="minorHAnsi"/>
                <w:color w:val="000000"/>
                <w:sz w:val="24"/>
                <w:szCs w:val="24"/>
              </w:rPr>
              <w:t>40 punktów</w:t>
            </w:r>
          </w:p>
        </w:tc>
      </w:tr>
      <w:tr w:rsidR="00FD557D" w:rsidRPr="001049E0" w14:paraId="07E5FBCF" w14:textId="77777777" w:rsidTr="00DE373C">
        <w:trPr>
          <w:trHeight w:val="714"/>
        </w:trPr>
        <w:tc>
          <w:tcPr>
            <w:tcW w:w="1265" w:type="dxa"/>
            <w:tcBorders>
              <w:top w:val="single" w:sz="2" w:space="0" w:color="000000"/>
              <w:left w:val="single" w:sz="2" w:space="0" w:color="000000"/>
              <w:bottom w:val="single" w:sz="2" w:space="0" w:color="000000"/>
              <w:right w:val="nil"/>
            </w:tcBorders>
          </w:tcPr>
          <w:p w14:paraId="7E3976E0" w14:textId="77777777" w:rsidR="00FD557D" w:rsidRPr="001049E0" w:rsidRDefault="00FD557D" w:rsidP="00FD557D">
            <w:pPr>
              <w:ind w:right="700"/>
              <w:rPr>
                <w:rFonts w:eastAsia="Calibri" w:cstheme="minorHAnsi"/>
                <w:b/>
                <w:bCs/>
                <w:color w:val="000000"/>
                <w:sz w:val="24"/>
                <w:szCs w:val="24"/>
              </w:rPr>
            </w:pPr>
          </w:p>
        </w:tc>
        <w:tc>
          <w:tcPr>
            <w:tcW w:w="2752" w:type="dxa"/>
            <w:tcBorders>
              <w:top w:val="single" w:sz="2" w:space="0" w:color="000000"/>
              <w:left w:val="nil"/>
              <w:bottom w:val="single" w:sz="2" w:space="0" w:color="000000"/>
              <w:right w:val="single" w:sz="2" w:space="0" w:color="000000"/>
            </w:tcBorders>
            <w:vAlign w:val="bottom"/>
          </w:tcPr>
          <w:p w14:paraId="7D9266E2" w14:textId="77777777" w:rsidR="00FD557D" w:rsidRPr="001049E0" w:rsidRDefault="00FD557D" w:rsidP="00FD557D">
            <w:pPr>
              <w:ind w:left="91" w:right="700"/>
              <w:jc w:val="center"/>
              <w:rPr>
                <w:rFonts w:eastAsia="Calibri" w:cstheme="minorHAnsi"/>
                <w:b/>
                <w:bCs/>
                <w:color w:val="000000"/>
                <w:sz w:val="24"/>
                <w:szCs w:val="24"/>
              </w:rPr>
            </w:pPr>
            <w:r w:rsidRPr="001049E0">
              <w:rPr>
                <w:rFonts w:eastAsia="Calibri" w:cstheme="minorHAnsi"/>
                <w:b/>
                <w:bCs/>
                <w:color w:val="000000"/>
                <w:sz w:val="24"/>
                <w:szCs w:val="24"/>
              </w:rPr>
              <w:t>Łącznie</w:t>
            </w:r>
          </w:p>
        </w:tc>
        <w:tc>
          <w:tcPr>
            <w:tcW w:w="1710" w:type="dxa"/>
            <w:tcBorders>
              <w:top w:val="single" w:sz="2" w:space="0" w:color="000000"/>
              <w:left w:val="single" w:sz="2" w:space="0" w:color="000000"/>
              <w:bottom w:val="single" w:sz="2" w:space="0" w:color="000000"/>
              <w:right w:val="single" w:sz="2" w:space="0" w:color="000000"/>
            </w:tcBorders>
            <w:vAlign w:val="bottom"/>
          </w:tcPr>
          <w:p w14:paraId="7481E183" w14:textId="77777777" w:rsidR="00FD557D" w:rsidRPr="001049E0" w:rsidRDefault="00FD557D" w:rsidP="00FD557D">
            <w:pPr>
              <w:ind w:left="371" w:right="700"/>
              <w:rPr>
                <w:rFonts w:eastAsia="Calibri" w:cstheme="minorHAnsi"/>
                <w:b/>
                <w:bCs/>
                <w:color w:val="000000"/>
                <w:sz w:val="24"/>
                <w:szCs w:val="24"/>
              </w:rPr>
            </w:pPr>
            <w:r w:rsidRPr="001049E0">
              <w:rPr>
                <w:rFonts w:eastAsia="Calibri" w:cstheme="minorHAnsi"/>
                <w:b/>
                <w:bCs/>
                <w:color w:val="000000"/>
                <w:sz w:val="24"/>
                <w:szCs w:val="24"/>
              </w:rPr>
              <w:t>100%</w:t>
            </w:r>
          </w:p>
        </w:tc>
        <w:tc>
          <w:tcPr>
            <w:tcW w:w="3215" w:type="dxa"/>
            <w:tcBorders>
              <w:top w:val="single" w:sz="2" w:space="0" w:color="000000"/>
              <w:left w:val="single" w:sz="2" w:space="0" w:color="000000"/>
              <w:bottom w:val="single" w:sz="2" w:space="0" w:color="000000"/>
              <w:right w:val="single" w:sz="2" w:space="0" w:color="000000"/>
            </w:tcBorders>
            <w:vAlign w:val="bottom"/>
          </w:tcPr>
          <w:p w14:paraId="35B550B5" w14:textId="1D1E701D" w:rsidR="00FD557D" w:rsidRPr="001049E0" w:rsidRDefault="00DE373C" w:rsidP="00DE373C">
            <w:pPr>
              <w:pStyle w:val="Akapitzlist"/>
              <w:numPr>
                <w:ilvl w:val="0"/>
                <w:numId w:val="38"/>
              </w:numPr>
              <w:ind w:left="532" w:right="700" w:firstLine="284"/>
              <w:rPr>
                <w:rFonts w:eastAsia="Calibri" w:cstheme="minorHAnsi"/>
                <w:b/>
                <w:bCs/>
                <w:color w:val="000000"/>
                <w:sz w:val="24"/>
                <w:szCs w:val="24"/>
              </w:rPr>
            </w:pPr>
            <w:r w:rsidRPr="001049E0">
              <w:rPr>
                <w:rFonts w:eastAsia="Calibri" w:cstheme="minorHAnsi"/>
                <w:b/>
                <w:bCs/>
                <w:color w:val="000000"/>
                <w:sz w:val="24"/>
                <w:szCs w:val="24"/>
              </w:rPr>
              <w:t>pu</w:t>
            </w:r>
            <w:r w:rsidR="00FD557D" w:rsidRPr="001049E0">
              <w:rPr>
                <w:rFonts w:eastAsia="Calibri" w:cstheme="minorHAnsi"/>
                <w:b/>
                <w:bCs/>
                <w:color w:val="000000"/>
                <w:sz w:val="24"/>
                <w:szCs w:val="24"/>
              </w:rPr>
              <w:t>nktów</w:t>
            </w:r>
          </w:p>
        </w:tc>
      </w:tr>
    </w:tbl>
    <w:p w14:paraId="1CF9F5B0" w14:textId="07157CB8" w:rsidR="00FD557D" w:rsidRPr="001049E0" w:rsidRDefault="00DE373C" w:rsidP="00DE373C">
      <w:pPr>
        <w:spacing w:after="2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24.2. </w:t>
      </w:r>
      <w:r w:rsidR="00FD557D" w:rsidRPr="001049E0">
        <w:rPr>
          <w:rFonts w:eastAsia="Calibri" w:cstheme="minorHAnsi"/>
          <w:color w:val="000000"/>
          <w:sz w:val="24"/>
          <w:szCs w:val="24"/>
          <w:lang w:eastAsia="pl-PL"/>
        </w:rPr>
        <w:t>Za najkorzystniejszą zostanie uznana oferta, która uzyska największą liczbę punktów ze wszystkich kryteriów. Uzyskana liczba punktów w ramach kryterium zaokrąglona będzie do drugiego miejsca po przecinku.</w:t>
      </w:r>
    </w:p>
    <w:p w14:paraId="3C533156" w14:textId="56D9362C" w:rsidR="00FD557D" w:rsidRPr="001049E0" w:rsidRDefault="002479EE" w:rsidP="002479EE">
      <w:p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24.3. </w:t>
      </w:r>
      <w:r w:rsidR="00FD557D" w:rsidRPr="001049E0">
        <w:rPr>
          <w:rFonts w:eastAsia="Calibri" w:cstheme="minorHAnsi"/>
          <w:color w:val="000000"/>
          <w:sz w:val="24"/>
          <w:szCs w:val="24"/>
          <w:lang w:eastAsia="pl-PL"/>
        </w:rPr>
        <w:t>Każda z ofert otrzyma liczbę punktów, jaka wynika ze wzoru.</w:t>
      </w:r>
    </w:p>
    <w:p w14:paraId="27F73E91" w14:textId="77777777" w:rsidR="00C53A83" w:rsidRPr="001049E0" w:rsidRDefault="00FD557D" w:rsidP="00FD557D">
      <w:pPr>
        <w:spacing w:after="3" w:line="262" w:lineRule="auto"/>
        <w:ind w:left="648" w:right="700" w:firstLine="658"/>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LP = P(C) + P(</w:t>
      </w:r>
      <w:proofErr w:type="spellStart"/>
      <w:r w:rsidRPr="001049E0">
        <w:rPr>
          <w:rFonts w:eastAsia="Calibri" w:cstheme="minorHAnsi"/>
          <w:b/>
          <w:bCs/>
          <w:color w:val="000000"/>
          <w:sz w:val="24"/>
          <w:szCs w:val="24"/>
          <w:lang w:eastAsia="pl-PL"/>
        </w:rPr>
        <w:t>GiR</w:t>
      </w:r>
      <w:proofErr w:type="spellEnd"/>
      <w:r w:rsidRPr="001049E0">
        <w:rPr>
          <w:rFonts w:eastAsia="Calibri" w:cstheme="minorHAnsi"/>
          <w:b/>
          <w:bCs/>
          <w:color w:val="000000"/>
          <w:sz w:val="24"/>
          <w:szCs w:val="24"/>
          <w:lang w:eastAsia="pl-PL"/>
        </w:rPr>
        <w:t xml:space="preserve">) </w:t>
      </w:r>
    </w:p>
    <w:p w14:paraId="5E988642" w14:textId="05264379" w:rsidR="00FD557D" w:rsidRPr="001049E0" w:rsidRDefault="00FD557D" w:rsidP="00FD557D">
      <w:pPr>
        <w:spacing w:after="3" w:line="262" w:lineRule="auto"/>
        <w:ind w:left="648" w:right="700" w:firstLine="658"/>
        <w:jc w:val="both"/>
        <w:rPr>
          <w:rFonts w:eastAsia="Calibri" w:cstheme="minorHAnsi"/>
          <w:color w:val="000000"/>
          <w:sz w:val="24"/>
          <w:szCs w:val="24"/>
          <w:lang w:eastAsia="pl-PL"/>
        </w:rPr>
      </w:pPr>
      <w:r w:rsidRPr="001049E0">
        <w:rPr>
          <w:rFonts w:eastAsia="Calibri" w:cstheme="minorHAnsi"/>
          <w:color w:val="000000"/>
          <w:sz w:val="24"/>
          <w:szCs w:val="24"/>
          <w:lang w:eastAsia="pl-PL"/>
        </w:rPr>
        <w:t>gdzie:</w:t>
      </w:r>
    </w:p>
    <w:tbl>
      <w:tblPr>
        <w:tblStyle w:val="TableGrid"/>
        <w:tblW w:w="8381" w:type="dxa"/>
        <w:tblInd w:w="600" w:type="dxa"/>
        <w:tblCellMar>
          <w:top w:w="123" w:type="dxa"/>
          <w:left w:w="77" w:type="dxa"/>
          <w:bottom w:w="64" w:type="dxa"/>
          <w:right w:w="120" w:type="dxa"/>
        </w:tblCellMar>
        <w:tblLook w:val="04A0" w:firstRow="1" w:lastRow="0" w:firstColumn="1" w:lastColumn="0" w:noHBand="0" w:noVBand="1"/>
      </w:tblPr>
      <w:tblGrid>
        <w:gridCol w:w="1536"/>
        <w:gridCol w:w="6845"/>
      </w:tblGrid>
      <w:tr w:rsidR="00FD557D" w:rsidRPr="001049E0" w14:paraId="7E235BAA" w14:textId="77777777" w:rsidTr="009F5520">
        <w:trPr>
          <w:trHeight w:val="683"/>
        </w:trPr>
        <w:tc>
          <w:tcPr>
            <w:tcW w:w="1354" w:type="dxa"/>
            <w:tcBorders>
              <w:top w:val="single" w:sz="2" w:space="0" w:color="000000"/>
              <w:left w:val="single" w:sz="2" w:space="0" w:color="000000"/>
              <w:bottom w:val="single" w:sz="2" w:space="0" w:color="000000"/>
              <w:right w:val="single" w:sz="2" w:space="0" w:color="000000"/>
            </w:tcBorders>
          </w:tcPr>
          <w:p w14:paraId="1C637FE6" w14:textId="7B322DFF" w:rsidR="00FD557D" w:rsidRPr="001049E0" w:rsidRDefault="002479EE" w:rsidP="00FD557D">
            <w:pPr>
              <w:ind w:right="700"/>
              <w:rPr>
                <w:rFonts w:eastAsia="Calibri" w:cstheme="minorHAnsi"/>
                <w:b/>
                <w:bCs/>
                <w:color w:val="000000"/>
                <w:sz w:val="24"/>
                <w:szCs w:val="24"/>
              </w:rPr>
            </w:pPr>
            <w:r w:rsidRPr="001049E0">
              <w:rPr>
                <w:rFonts w:eastAsia="Calibri" w:cstheme="minorHAnsi"/>
                <w:b/>
                <w:bCs/>
                <w:color w:val="000000"/>
                <w:sz w:val="24"/>
                <w:szCs w:val="24"/>
              </w:rPr>
              <w:t>LP</w:t>
            </w:r>
          </w:p>
        </w:tc>
        <w:tc>
          <w:tcPr>
            <w:tcW w:w="7027" w:type="dxa"/>
            <w:tcBorders>
              <w:top w:val="single" w:sz="2" w:space="0" w:color="000000"/>
              <w:left w:val="single" w:sz="2" w:space="0" w:color="000000"/>
              <w:bottom w:val="single" w:sz="2" w:space="0" w:color="000000"/>
              <w:right w:val="single" w:sz="2" w:space="0" w:color="000000"/>
            </w:tcBorders>
            <w:vAlign w:val="bottom"/>
          </w:tcPr>
          <w:p w14:paraId="302E5FF1"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całkowita liczba punktów przyznanych ofercie badanej</w:t>
            </w:r>
          </w:p>
        </w:tc>
      </w:tr>
      <w:tr w:rsidR="00FD557D" w:rsidRPr="001049E0" w14:paraId="4CB04C6B" w14:textId="77777777" w:rsidTr="009F5520">
        <w:trPr>
          <w:trHeight w:val="666"/>
        </w:trPr>
        <w:tc>
          <w:tcPr>
            <w:tcW w:w="1354" w:type="dxa"/>
            <w:tcBorders>
              <w:top w:val="single" w:sz="2" w:space="0" w:color="000000"/>
              <w:left w:val="single" w:sz="2" w:space="0" w:color="000000"/>
              <w:bottom w:val="single" w:sz="2" w:space="0" w:color="000000"/>
              <w:right w:val="single" w:sz="2" w:space="0" w:color="000000"/>
            </w:tcBorders>
          </w:tcPr>
          <w:p w14:paraId="2D809506" w14:textId="33B7564E" w:rsidR="00FD557D" w:rsidRPr="001049E0" w:rsidRDefault="002479EE" w:rsidP="00FD557D">
            <w:pPr>
              <w:ind w:right="700"/>
              <w:rPr>
                <w:rFonts w:eastAsia="Calibri" w:cstheme="minorHAnsi"/>
                <w:b/>
                <w:bCs/>
                <w:color w:val="000000"/>
                <w:sz w:val="24"/>
                <w:szCs w:val="24"/>
              </w:rPr>
            </w:pPr>
            <w:r w:rsidRPr="001049E0">
              <w:rPr>
                <w:rFonts w:eastAsia="Calibri" w:cstheme="minorHAnsi"/>
                <w:b/>
                <w:bCs/>
                <w:color w:val="000000"/>
                <w:sz w:val="24"/>
                <w:szCs w:val="24"/>
              </w:rPr>
              <w:lastRenderedPageBreak/>
              <w:t>P( C )</w:t>
            </w:r>
          </w:p>
        </w:tc>
        <w:tc>
          <w:tcPr>
            <w:tcW w:w="7027" w:type="dxa"/>
            <w:tcBorders>
              <w:top w:val="single" w:sz="2" w:space="0" w:color="000000"/>
              <w:left w:val="single" w:sz="2" w:space="0" w:color="000000"/>
              <w:bottom w:val="single" w:sz="2" w:space="0" w:color="000000"/>
              <w:right w:val="single" w:sz="2" w:space="0" w:color="000000"/>
            </w:tcBorders>
            <w:vAlign w:val="bottom"/>
          </w:tcPr>
          <w:p w14:paraId="38E1E238" w14:textId="77777777" w:rsidR="00FD557D" w:rsidRPr="001049E0" w:rsidRDefault="00FD557D" w:rsidP="00FD557D">
            <w:pPr>
              <w:ind w:left="10" w:right="700"/>
              <w:rPr>
                <w:rFonts w:eastAsia="Calibri" w:cstheme="minorHAnsi"/>
                <w:color w:val="000000"/>
                <w:sz w:val="24"/>
                <w:szCs w:val="24"/>
              </w:rPr>
            </w:pPr>
            <w:r w:rsidRPr="001049E0">
              <w:rPr>
                <w:rFonts w:eastAsia="Calibri" w:cstheme="minorHAnsi"/>
                <w:color w:val="000000"/>
                <w:sz w:val="24"/>
                <w:szCs w:val="24"/>
              </w:rPr>
              <w:t>liczba punktów, jakie otrzyma oferta badana w kryterium: cena (C)</w:t>
            </w:r>
          </w:p>
        </w:tc>
      </w:tr>
      <w:tr w:rsidR="00FD557D" w:rsidRPr="001049E0" w14:paraId="77737CAE" w14:textId="77777777" w:rsidTr="009F5520">
        <w:trPr>
          <w:trHeight w:val="687"/>
        </w:trPr>
        <w:tc>
          <w:tcPr>
            <w:tcW w:w="1354" w:type="dxa"/>
            <w:tcBorders>
              <w:top w:val="single" w:sz="2" w:space="0" w:color="000000"/>
              <w:left w:val="single" w:sz="2" w:space="0" w:color="000000"/>
              <w:bottom w:val="single" w:sz="2" w:space="0" w:color="000000"/>
              <w:right w:val="single" w:sz="2" w:space="0" w:color="000000"/>
            </w:tcBorders>
            <w:vAlign w:val="bottom"/>
          </w:tcPr>
          <w:p w14:paraId="2270890D" w14:textId="77777777" w:rsidR="00FD557D" w:rsidRPr="001049E0" w:rsidRDefault="00FD557D" w:rsidP="00FD557D">
            <w:pPr>
              <w:ind w:left="14" w:right="700"/>
              <w:rPr>
                <w:rFonts w:eastAsia="Calibri" w:cstheme="minorHAnsi"/>
                <w:b/>
                <w:bCs/>
                <w:color w:val="000000"/>
                <w:sz w:val="24"/>
                <w:szCs w:val="24"/>
              </w:rPr>
            </w:pPr>
            <w:r w:rsidRPr="001049E0">
              <w:rPr>
                <w:rFonts w:eastAsia="Calibri" w:cstheme="minorHAnsi"/>
                <w:b/>
                <w:bCs/>
                <w:color w:val="000000"/>
                <w:sz w:val="24"/>
                <w:szCs w:val="24"/>
              </w:rPr>
              <w:t>P(</w:t>
            </w:r>
            <w:proofErr w:type="spellStart"/>
            <w:r w:rsidRPr="001049E0">
              <w:rPr>
                <w:rFonts w:eastAsia="Calibri" w:cstheme="minorHAnsi"/>
                <w:b/>
                <w:bCs/>
                <w:color w:val="000000"/>
                <w:sz w:val="24"/>
                <w:szCs w:val="24"/>
              </w:rPr>
              <w:t>GiR</w:t>
            </w:r>
            <w:proofErr w:type="spellEnd"/>
            <w:r w:rsidRPr="001049E0">
              <w:rPr>
                <w:rFonts w:eastAsia="Calibri" w:cstheme="minorHAnsi"/>
                <w:b/>
                <w:bCs/>
                <w:color w:val="000000"/>
                <w:sz w:val="24"/>
                <w:szCs w:val="24"/>
              </w:rPr>
              <w:t>)</w:t>
            </w:r>
          </w:p>
        </w:tc>
        <w:tc>
          <w:tcPr>
            <w:tcW w:w="7027" w:type="dxa"/>
            <w:tcBorders>
              <w:top w:val="single" w:sz="2" w:space="0" w:color="000000"/>
              <w:left w:val="single" w:sz="2" w:space="0" w:color="000000"/>
              <w:bottom w:val="single" w:sz="2" w:space="0" w:color="000000"/>
              <w:right w:val="single" w:sz="2" w:space="0" w:color="000000"/>
            </w:tcBorders>
          </w:tcPr>
          <w:p w14:paraId="52468BF1" w14:textId="77777777" w:rsidR="00FD557D" w:rsidRPr="001049E0" w:rsidRDefault="00FD557D" w:rsidP="00FD557D">
            <w:pPr>
              <w:ind w:left="5" w:right="700" w:firstLine="5"/>
              <w:jc w:val="both"/>
              <w:rPr>
                <w:rFonts w:eastAsia="Calibri" w:cstheme="minorHAnsi"/>
                <w:color w:val="000000"/>
                <w:sz w:val="24"/>
                <w:szCs w:val="24"/>
              </w:rPr>
            </w:pPr>
            <w:r w:rsidRPr="001049E0">
              <w:rPr>
                <w:rFonts w:eastAsia="Calibri" w:cstheme="minorHAnsi"/>
                <w:color w:val="000000"/>
                <w:sz w:val="24"/>
                <w:szCs w:val="24"/>
              </w:rPr>
              <w:t xml:space="preserve">liczba punktów, jakie otrzyma oferta badana w kryterium: </w:t>
            </w:r>
            <w:proofErr w:type="spellStart"/>
            <w:r w:rsidRPr="001049E0">
              <w:rPr>
                <w:rFonts w:eastAsia="Calibri" w:cstheme="minorHAnsi"/>
                <w:color w:val="000000"/>
                <w:sz w:val="24"/>
                <w:szCs w:val="24"/>
              </w:rPr>
              <w:t>okre</w:t>
            </w:r>
            <w:proofErr w:type="spellEnd"/>
            <w:r w:rsidRPr="001049E0">
              <w:rPr>
                <w:rFonts w:eastAsia="Calibri" w:cstheme="minorHAnsi"/>
                <w:color w:val="000000"/>
                <w:sz w:val="24"/>
                <w:szCs w:val="24"/>
              </w:rPr>
              <w:t xml:space="preserve"> gwarancji i rękojmi za wady (</w:t>
            </w:r>
            <w:proofErr w:type="spellStart"/>
            <w:r w:rsidRPr="001049E0">
              <w:rPr>
                <w:rFonts w:eastAsia="Calibri" w:cstheme="minorHAnsi"/>
                <w:color w:val="000000"/>
                <w:sz w:val="24"/>
                <w:szCs w:val="24"/>
              </w:rPr>
              <w:t>GiR</w:t>
            </w:r>
            <w:proofErr w:type="spellEnd"/>
            <w:r w:rsidRPr="001049E0">
              <w:rPr>
                <w:rFonts w:eastAsia="Calibri" w:cstheme="minorHAnsi"/>
                <w:color w:val="000000"/>
                <w:sz w:val="24"/>
                <w:szCs w:val="24"/>
              </w:rPr>
              <w:t>)</w:t>
            </w:r>
          </w:p>
        </w:tc>
      </w:tr>
    </w:tbl>
    <w:p w14:paraId="24832123" w14:textId="6CC9A9AC" w:rsidR="00FD557D" w:rsidRPr="001049E0" w:rsidRDefault="00FD557D" w:rsidP="002479EE">
      <w:pPr>
        <w:pStyle w:val="Akapitzlist"/>
        <w:numPr>
          <w:ilvl w:val="1"/>
          <w:numId w:val="39"/>
        </w:numPr>
        <w:spacing w:after="517"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Przyznanie ilości punktów ofertom będzie odbywać się wg poniższej zasady:</w:t>
      </w:r>
    </w:p>
    <w:p w14:paraId="0F7F142A" w14:textId="77777777" w:rsidR="002479EE" w:rsidRPr="001049E0" w:rsidRDefault="002479EE" w:rsidP="002479EE">
      <w:pPr>
        <w:pStyle w:val="Akapitzlist"/>
        <w:spacing w:after="517" w:line="262" w:lineRule="auto"/>
        <w:ind w:left="525" w:right="700"/>
        <w:jc w:val="both"/>
        <w:rPr>
          <w:rFonts w:eastAsia="Calibri" w:cstheme="minorHAnsi"/>
          <w:color w:val="000000"/>
          <w:sz w:val="24"/>
          <w:szCs w:val="24"/>
          <w:lang w:eastAsia="pl-PL"/>
        </w:rPr>
      </w:pPr>
    </w:p>
    <w:p w14:paraId="559B145B" w14:textId="02BAB236" w:rsidR="00FD557D" w:rsidRPr="001049E0" w:rsidRDefault="00FD557D" w:rsidP="002479EE">
      <w:pPr>
        <w:pStyle w:val="Akapitzlist"/>
        <w:numPr>
          <w:ilvl w:val="2"/>
          <w:numId w:val="39"/>
        </w:numPr>
        <w:spacing w:after="3" w:line="262"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Zasady oceny ofert wg kryterium — cena (C)</w:t>
      </w:r>
    </w:p>
    <w:p w14:paraId="3968BC54" w14:textId="77777777" w:rsidR="00FD557D" w:rsidRPr="001049E0" w:rsidRDefault="00FD557D" w:rsidP="00FD557D">
      <w:pPr>
        <w:spacing w:after="0" w:line="250" w:lineRule="auto"/>
        <w:ind w:left="811" w:right="700" w:hanging="38"/>
        <w:jc w:val="both"/>
        <w:rPr>
          <w:rFonts w:eastAsia="Calibri" w:cstheme="minorHAnsi"/>
          <w:color w:val="000000"/>
          <w:sz w:val="24"/>
          <w:szCs w:val="24"/>
          <w:lang w:eastAsia="pl-PL"/>
        </w:rPr>
      </w:pPr>
      <w:r w:rsidRPr="001049E0">
        <w:rPr>
          <w:rFonts w:eastAsia="Calibri" w:cstheme="minorHAnsi"/>
          <w:color w:val="000000"/>
          <w:sz w:val="24"/>
          <w:szCs w:val="24"/>
          <w:lang w:eastAsia="pl-PL"/>
        </w:rPr>
        <w:t>Każda z ofert dla kryterium „Cena brutto zamówienia podstawowego” otrzyma zaokrągloną do dwóch miejsc po przecinku ilość punktów wynikającą z działania:</w:t>
      </w:r>
    </w:p>
    <w:p w14:paraId="62509421" w14:textId="6C257C44" w:rsidR="00FD557D" w:rsidRPr="001049E0" w:rsidRDefault="00FC29A3" w:rsidP="00FC29A3">
      <w:pPr>
        <w:pStyle w:val="Akapitzlist"/>
        <w:spacing w:after="0"/>
        <w:ind w:right="700"/>
        <w:jc w:val="center"/>
        <w:rPr>
          <w:rFonts w:eastAsia="Calibri" w:cstheme="minorHAnsi"/>
          <w:color w:val="000000"/>
          <w:sz w:val="24"/>
          <w:szCs w:val="24"/>
          <w:lang w:eastAsia="pl-PL"/>
        </w:rPr>
      </w:pPr>
      <w:r w:rsidRPr="001049E0">
        <w:rPr>
          <w:rFonts w:eastAsia="Calibri" w:cstheme="minorHAnsi"/>
          <w:color w:val="000000"/>
          <w:sz w:val="24"/>
          <w:szCs w:val="24"/>
          <w:lang w:eastAsia="pl-PL"/>
        </w:rPr>
        <w:t xml:space="preserve">P(C) </w:t>
      </w:r>
      <w:proofErr w:type="spellStart"/>
      <w:r w:rsidRPr="001049E0">
        <w:rPr>
          <w:rFonts w:eastAsia="Calibri" w:cstheme="minorHAnsi"/>
          <w:color w:val="000000"/>
          <w:sz w:val="24"/>
          <w:szCs w:val="24"/>
          <w:lang w:eastAsia="pl-PL"/>
        </w:rPr>
        <w:t>Cmin</w:t>
      </w:r>
      <w:proofErr w:type="spellEnd"/>
      <w:r w:rsidRPr="001049E0">
        <w:rPr>
          <w:rFonts w:eastAsia="Calibri" w:cstheme="minorHAnsi"/>
          <w:color w:val="000000"/>
          <w:sz w:val="24"/>
          <w:szCs w:val="24"/>
          <w:lang w:eastAsia="pl-PL"/>
        </w:rPr>
        <w:t xml:space="preserve">      </w:t>
      </w:r>
      <w:r w:rsidR="00FD557D" w:rsidRPr="001049E0">
        <w:rPr>
          <w:rFonts w:eastAsia="Calibri" w:cstheme="minorHAnsi"/>
          <w:b/>
          <w:bCs/>
          <w:color w:val="000000"/>
          <w:sz w:val="24"/>
          <w:szCs w:val="24"/>
          <w:lang w:eastAsia="pl-PL"/>
        </w:rPr>
        <w:t>x 60</w:t>
      </w:r>
    </w:p>
    <w:p w14:paraId="29FA1A2C" w14:textId="0990C574" w:rsidR="00FC29A3" w:rsidRPr="001049E0" w:rsidRDefault="00FC29A3" w:rsidP="00FC29A3">
      <w:pPr>
        <w:spacing w:after="3"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proofErr w:type="spellStart"/>
      <w:r w:rsidR="00FD557D" w:rsidRPr="001049E0">
        <w:rPr>
          <w:rFonts w:eastAsia="Calibri" w:cstheme="minorHAnsi"/>
          <w:color w:val="000000"/>
          <w:sz w:val="24"/>
          <w:szCs w:val="24"/>
          <w:lang w:eastAsia="pl-PL"/>
        </w:rPr>
        <w:t>Cb</w:t>
      </w:r>
      <w:proofErr w:type="spellEnd"/>
      <w:r w:rsidR="00FD557D" w:rsidRPr="001049E0">
        <w:rPr>
          <w:rFonts w:eastAsia="Calibri" w:cstheme="minorHAnsi"/>
          <w:color w:val="000000"/>
          <w:sz w:val="24"/>
          <w:szCs w:val="24"/>
          <w:lang w:eastAsia="pl-PL"/>
        </w:rPr>
        <w:t xml:space="preserve"> </w:t>
      </w:r>
    </w:p>
    <w:p w14:paraId="484F93BA" w14:textId="1FDE3092" w:rsidR="00FD557D" w:rsidRPr="001049E0" w:rsidRDefault="00FD557D" w:rsidP="00FC29A3">
      <w:pPr>
        <w:spacing w:after="3" w:line="262" w:lineRule="auto"/>
        <w:ind w:right="700"/>
        <w:rPr>
          <w:rFonts w:eastAsia="Calibri" w:cstheme="minorHAnsi"/>
          <w:color w:val="000000"/>
          <w:sz w:val="24"/>
          <w:szCs w:val="24"/>
          <w:lang w:eastAsia="pl-PL"/>
        </w:rPr>
      </w:pPr>
      <w:r w:rsidRPr="001049E0">
        <w:rPr>
          <w:rFonts w:eastAsia="Calibri" w:cstheme="minorHAnsi"/>
          <w:color w:val="000000"/>
          <w:sz w:val="24"/>
          <w:szCs w:val="24"/>
          <w:lang w:eastAsia="pl-PL"/>
        </w:rPr>
        <w:t>gdzie:</w:t>
      </w:r>
    </w:p>
    <w:tbl>
      <w:tblPr>
        <w:tblStyle w:val="TableGrid"/>
        <w:tblW w:w="8317" w:type="dxa"/>
        <w:tblInd w:w="654" w:type="dxa"/>
        <w:tblCellMar>
          <w:left w:w="53" w:type="dxa"/>
          <w:right w:w="115" w:type="dxa"/>
        </w:tblCellMar>
        <w:tblLook w:val="04A0" w:firstRow="1" w:lastRow="0" w:firstColumn="1" w:lastColumn="0" w:noHBand="0" w:noVBand="1"/>
      </w:tblPr>
      <w:tblGrid>
        <w:gridCol w:w="1401"/>
        <w:gridCol w:w="6916"/>
      </w:tblGrid>
      <w:tr w:rsidR="00FD557D" w:rsidRPr="001049E0" w14:paraId="4DC5F1B8" w14:textId="77777777" w:rsidTr="00FC29A3">
        <w:trPr>
          <w:trHeight w:val="609"/>
        </w:trPr>
        <w:tc>
          <w:tcPr>
            <w:tcW w:w="1044" w:type="dxa"/>
            <w:tcBorders>
              <w:top w:val="single" w:sz="2" w:space="0" w:color="000000"/>
              <w:left w:val="single" w:sz="2" w:space="0" w:color="000000"/>
              <w:bottom w:val="single" w:sz="2" w:space="0" w:color="000000"/>
              <w:right w:val="single" w:sz="2" w:space="0" w:color="000000"/>
            </w:tcBorders>
          </w:tcPr>
          <w:p w14:paraId="2FE319F8" w14:textId="5594DDDF" w:rsidR="00FD557D" w:rsidRPr="001049E0" w:rsidRDefault="00FC29A3" w:rsidP="00FD557D">
            <w:pPr>
              <w:ind w:right="700"/>
              <w:rPr>
                <w:rFonts w:eastAsia="Calibri" w:cstheme="minorHAnsi"/>
                <w:color w:val="000000"/>
                <w:sz w:val="24"/>
                <w:szCs w:val="24"/>
              </w:rPr>
            </w:pPr>
            <w:r w:rsidRPr="001049E0">
              <w:rPr>
                <w:rFonts w:eastAsia="Calibri" w:cstheme="minorHAnsi"/>
                <w:color w:val="000000"/>
                <w:sz w:val="24"/>
                <w:szCs w:val="24"/>
              </w:rPr>
              <w:t xml:space="preserve">P(C )   </w:t>
            </w:r>
          </w:p>
        </w:tc>
        <w:tc>
          <w:tcPr>
            <w:tcW w:w="7273" w:type="dxa"/>
            <w:tcBorders>
              <w:top w:val="single" w:sz="2" w:space="0" w:color="000000"/>
              <w:left w:val="single" w:sz="2" w:space="0" w:color="000000"/>
              <w:bottom w:val="single" w:sz="2" w:space="0" w:color="000000"/>
              <w:right w:val="single" w:sz="2" w:space="0" w:color="000000"/>
            </w:tcBorders>
            <w:vAlign w:val="center"/>
          </w:tcPr>
          <w:p w14:paraId="3667F8F0" w14:textId="55413450" w:rsidR="00FD557D" w:rsidRPr="001049E0" w:rsidRDefault="00FD557D" w:rsidP="00FC29A3">
            <w:pPr>
              <w:ind w:left="-222" w:firstLine="270"/>
              <w:rPr>
                <w:rFonts w:eastAsia="Calibri" w:cstheme="minorHAnsi"/>
                <w:color w:val="000000"/>
                <w:sz w:val="24"/>
                <w:szCs w:val="24"/>
              </w:rPr>
            </w:pPr>
            <w:r w:rsidRPr="001049E0">
              <w:rPr>
                <w:rFonts w:eastAsia="Calibri" w:cstheme="minorHAnsi"/>
                <w:color w:val="000000"/>
                <w:sz w:val="24"/>
                <w:szCs w:val="24"/>
              </w:rPr>
              <w:t>Liczba punktów jakie otrzyma oferta badana w kryterium</w:t>
            </w:r>
            <w:r w:rsidR="00FC29A3" w:rsidRPr="001049E0">
              <w:rPr>
                <w:rFonts w:eastAsia="Calibri" w:cstheme="minorHAnsi"/>
                <w:color w:val="000000"/>
                <w:sz w:val="24"/>
                <w:szCs w:val="24"/>
              </w:rPr>
              <w:t xml:space="preserve"> </w:t>
            </w:r>
            <w:r w:rsidRPr="001049E0">
              <w:rPr>
                <w:rFonts w:eastAsia="Calibri" w:cstheme="minorHAnsi"/>
                <w:color w:val="000000"/>
                <w:sz w:val="24"/>
                <w:szCs w:val="24"/>
              </w:rPr>
              <w:t>cena</w:t>
            </w:r>
          </w:p>
        </w:tc>
      </w:tr>
      <w:tr w:rsidR="00FD557D" w:rsidRPr="001049E0" w14:paraId="5C719842" w14:textId="77777777" w:rsidTr="00FC29A3">
        <w:trPr>
          <w:trHeight w:val="592"/>
        </w:trPr>
        <w:tc>
          <w:tcPr>
            <w:tcW w:w="1044" w:type="dxa"/>
            <w:tcBorders>
              <w:top w:val="single" w:sz="2" w:space="0" w:color="000000"/>
              <w:left w:val="single" w:sz="2" w:space="0" w:color="000000"/>
              <w:bottom w:val="single" w:sz="2" w:space="0" w:color="000000"/>
              <w:right w:val="single" w:sz="2" w:space="0" w:color="000000"/>
            </w:tcBorders>
            <w:vAlign w:val="center"/>
          </w:tcPr>
          <w:p w14:paraId="3DD6F437" w14:textId="77777777" w:rsidR="00FD557D" w:rsidRPr="001049E0" w:rsidRDefault="00FD557D" w:rsidP="00FD557D">
            <w:pPr>
              <w:ind w:left="32" w:right="700"/>
              <w:rPr>
                <w:rFonts w:eastAsia="Calibri" w:cstheme="minorHAnsi"/>
                <w:color w:val="000000"/>
                <w:sz w:val="24"/>
                <w:szCs w:val="24"/>
              </w:rPr>
            </w:pPr>
            <w:proofErr w:type="spellStart"/>
            <w:r w:rsidRPr="001049E0">
              <w:rPr>
                <w:rFonts w:eastAsia="Calibri" w:cstheme="minorHAnsi"/>
                <w:color w:val="000000"/>
                <w:sz w:val="24"/>
                <w:szCs w:val="24"/>
              </w:rPr>
              <w:t>Cmin</w:t>
            </w:r>
            <w:proofErr w:type="spellEnd"/>
          </w:p>
        </w:tc>
        <w:tc>
          <w:tcPr>
            <w:tcW w:w="7273" w:type="dxa"/>
            <w:tcBorders>
              <w:top w:val="single" w:sz="2" w:space="0" w:color="000000"/>
              <w:left w:val="single" w:sz="2" w:space="0" w:color="000000"/>
              <w:bottom w:val="single" w:sz="2" w:space="0" w:color="000000"/>
              <w:right w:val="single" w:sz="2" w:space="0" w:color="000000"/>
            </w:tcBorders>
            <w:vAlign w:val="center"/>
          </w:tcPr>
          <w:p w14:paraId="7A63A9AF" w14:textId="77777777" w:rsidR="00FD557D" w:rsidRPr="001049E0" w:rsidRDefault="00FD557D" w:rsidP="00FD557D">
            <w:pPr>
              <w:ind w:left="67" w:right="700"/>
              <w:rPr>
                <w:rFonts w:eastAsia="Calibri" w:cstheme="minorHAnsi"/>
                <w:color w:val="000000"/>
                <w:sz w:val="24"/>
                <w:szCs w:val="24"/>
              </w:rPr>
            </w:pPr>
            <w:r w:rsidRPr="001049E0">
              <w:rPr>
                <w:rFonts w:eastAsia="Calibri" w:cstheme="minorHAnsi"/>
                <w:color w:val="000000"/>
                <w:sz w:val="24"/>
                <w:szCs w:val="24"/>
              </w:rPr>
              <w:t>Najniższa cena spośród wszystkich ofert niepodlegających odrzuceniu</w:t>
            </w:r>
          </w:p>
        </w:tc>
      </w:tr>
      <w:tr w:rsidR="00FD557D" w:rsidRPr="001049E0" w14:paraId="7B868BD8" w14:textId="77777777" w:rsidTr="00FC29A3">
        <w:trPr>
          <w:trHeight w:val="615"/>
        </w:trPr>
        <w:tc>
          <w:tcPr>
            <w:tcW w:w="1044" w:type="dxa"/>
            <w:tcBorders>
              <w:top w:val="single" w:sz="2" w:space="0" w:color="000000"/>
              <w:left w:val="single" w:sz="2" w:space="0" w:color="000000"/>
              <w:bottom w:val="single" w:sz="2" w:space="0" w:color="000000"/>
              <w:right w:val="single" w:sz="2" w:space="0" w:color="000000"/>
            </w:tcBorders>
            <w:vAlign w:val="center"/>
          </w:tcPr>
          <w:p w14:paraId="0CEAF538" w14:textId="77777777" w:rsidR="00FD557D" w:rsidRPr="001049E0" w:rsidRDefault="00FD557D" w:rsidP="00FD557D">
            <w:pPr>
              <w:ind w:left="52" w:right="700"/>
              <w:rPr>
                <w:rFonts w:eastAsia="Calibri" w:cstheme="minorHAnsi"/>
                <w:color w:val="000000"/>
                <w:sz w:val="24"/>
                <w:szCs w:val="24"/>
              </w:rPr>
            </w:pPr>
            <w:proofErr w:type="spellStart"/>
            <w:r w:rsidRPr="001049E0">
              <w:rPr>
                <w:rFonts w:eastAsia="Calibri" w:cstheme="minorHAnsi"/>
                <w:color w:val="000000"/>
                <w:sz w:val="24"/>
                <w:szCs w:val="24"/>
              </w:rPr>
              <w:t>Cb</w:t>
            </w:r>
            <w:proofErr w:type="spellEnd"/>
          </w:p>
        </w:tc>
        <w:tc>
          <w:tcPr>
            <w:tcW w:w="7273" w:type="dxa"/>
            <w:tcBorders>
              <w:top w:val="single" w:sz="2" w:space="0" w:color="000000"/>
              <w:left w:val="single" w:sz="2" w:space="0" w:color="000000"/>
              <w:bottom w:val="single" w:sz="2" w:space="0" w:color="000000"/>
              <w:right w:val="single" w:sz="2" w:space="0" w:color="000000"/>
            </w:tcBorders>
            <w:vAlign w:val="center"/>
          </w:tcPr>
          <w:p w14:paraId="2CCE25A2" w14:textId="77777777" w:rsidR="00FD557D" w:rsidRPr="001049E0" w:rsidRDefault="00FD557D" w:rsidP="00FD557D">
            <w:pPr>
              <w:ind w:right="700"/>
              <w:rPr>
                <w:rFonts w:eastAsia="Calibri" w:cstheme="minorHAnsi"/>
                <w:color w:val="000000"/>
                <w:sz w:val="24"/>
                <w:szCs w:val="24"/>
              </w:rPr>
            </w:pPr>
            <w:r w:rsidRPr="001049E0">
              <w:rPr>
                <w:rFonts w:eastAsia="Calibri" w:cstheme="minorHAnsi"/>
                <w:color w:val="000000"/>
                <w:sz w:val="24"/>
                <w:szCs w:val="24"/>
              </w:rPr>
              <w:t>Cena oferty badanej</w:t>
            </w:r>
          </w:p>
        </w:tc>
      </w:tr>
    </w:tbl>
    <w:p w14:paraId="73AFCF0F" w14:textId="5B5810D9" w:rsidR="00FD557D" w:rsidRPr="001049E0" w:rsidRDefault="00FD557D" w:rsidP="00FC29A3">
      <w:pPr>
        <w:pStyle w:val="Akapitzlist"/>
        <w:numPr>
          <w:ilvl w:val="2"/>
          <w:numId w:val="39"/>
        </w:numPr>
        <w:spacing w:after="3" w:line="262"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Zasady oceny ofert wg kryterium — okres gwarancji i rękojmi za wady (</w:t>
      </w:r>
      <w:proofErr w:type="spellStart"/>
      <w:r w:rsidRPr="001049E0">
        <w:rPr>
          <w:rFonts w:eastAsia="Calibri" w:cstheme="minorHAnsi"/>
          <w:b/>
          <w:bCs/>
          <w:color w:val="000000"/>
          <w:sz w:val="24"/>
          <w:szCs w:val="24"/>
          <w:lang w:eastAsia="pl-PL"/>
        </w:rPr>
        <w:t>GiR</w:t>
      </w:r>
      <w:proofErr w:type="spellEnd"/>
      <w:r w:rsidRPr="001049E0">
        <w:rPr>
          <w:rFonts w:eastAsia="Calibri" w:cstheme="minorHAnsi"/>
          <w:b/>
          <w:bCs/>
          <w:color w:val="000000"/>
          <w:sz w:val="24"/>
          <w:szCs w:val="24"/>
          <w:lang w:eastAsia="pl-PL"/>
        </w:rPr>
        <w:t>)</w:t>
      </w:r>
    </w:p>
    <w:p w14:paraId="5C8B2FB8" w14:textId="77777777" w:rsidR="00FC29A3" w:rsidRPr="001049E0" w:rsidRDefault="00FC29A3" w:rsidP="00FC29A3">
      <w:pPr>
        <w:pStyle w:val="Akapitzlist"/>
        <w:spacing w:after="3" w:line="262" w:lineRule="auto"/>
        <w:ind w:right="700"/>
        <w:jc w:val="both"/>
        <w:rPr>
          <w:rFonts w:eastAsia="Calibri" w:cstheme="minorHAnsi"/>
          <w:b/>
          <w:bCs/>
          <w:color w:val="000000"/>
          <w:sz w:val="24"/>
          <w:szCs w:val="24"/>
          <w:lang w:eastAsia="pl-PL"/>
        </w:rPr>
      </w:pPr>
    </w:p>
    <w:p w14:paraId="3AA75A60" w14:textId="5A6121BC" w:rsidR="00FD557D" w:rsidRPr="001049E0" w:rsidRDefault="00FD557D" w:rsidP="00FD557D">
      <w:pPr>
        <w:spacing w:after="261" w:line="250" w:lineRule="auto"/>
        <w:ind w:left="1498" w:right="700" w:hanging="84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24.4.2.1 Zamawiający dokona oceny </w:t>
      </w:r>
      <w:r w:rsidR="00FC29A3" w:rsidRPr="001049E0">
        <w:rPr>
          <w:rFonts w:eastAsia="Calibri" w:cstheme="minorHAnsi"/>
          <w:color w:val="000000"/>
          <w:sz w:val="24"/>
          <w:szCs w:val="24"/>
          <w:lang w:eastAsia="pl-PL"/>
        </w:rPr>
        <w:t>w</w:t>
      </w:r>
      <w:r w:rsidRPr="001049E0">
        <w:rPr>
          <w:rFonts w:eastAsia="Calibri" w:cstheme="minorHAnsi"/>
          <w:color w:val="000000"/>
          <w:sz w:val="24"/>
          <w:szCs w:val="24"/>
          <w:lang w:eastAsia="pl-PL"/>
        </w:rPr>
        <w:t>w. kryterium na podstawie oświadczenia Wykonawcy zawartego w Formularzu ofertowym zgodnie z poniższym wzorem:</w:t>
      </w:r>
    </w:p>
    <w:p w14:paraId="14057E56" w14:textId="77777777" w:rsidR="00FC29A3"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Okres gwarancji i rękojmi za wady zamówienia </w:t>
      </w:r>
    </w:p>
    <w:p w14:paraId="12EF2686" w14:textId="4E59528D" w:rsidR="00FC29A3"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u w:val="single"/>
          <w:lang w:eastAsia="pl-PL"/>
        </w:rPr>
        <w:t>oferty badanej w miesiącach</w:t>
      </w:r>
      <w:r w:rsidR="00FC29A3" w:rsidRPr="001049E0">
        <w:rPr>
          <w:rFonts w:eastAsia="Calibri" w:cstheme="minorHAnsi"/>
          <w:color w:val="000000"/>
          <w:sz w:val="24"/>
          <w:szCs w:val="24"/>
          <w:u w:val="single"/>
          <w:lang w:eastAsia="pl-PL"/>
        </w:rPr>
        <w:t xml:space="preserve">                                  </w:t>
      </w:r>
      <w:r w:rsidRPr="001049E0">
        <w:rPr>
          <w:rFonts w:eastAsia="Calibri" w:cstheme="minorHAnsi"/>
          <w:color w:val="000000"/>
          <w:sz w:val="24"/>
          <w:szCs w:val="24"/>
          <w:lang w:eastAsia="pl-PL"/>
        </w:rPr>
        <w:t xml:space="preserve"> </w:t>
      </w:r>
      <w:r w:rsidR="00FC29A3" w:rsidRPr="001049E0">
        <w:rPr>
          <w:rFonts w:eastAsia="Calibri" w:cstheme="minorHAnsi"/>
          <w:color w:val="000000"/>
          <w:sz w:val="24"/>
          <w:szCs w:val="24"/>
          <w:lang w:eastAsia="pl-PL"/>
        </w:rPr>
        <w:t xml:space="preserve">         </w:t>
      </w:r>
      <w:r w:rsidRPr="001049E0">
        <w:rPr>
          <w:rFonts w:eastAsia="Calibri" w:cstheme="minorHAnsi"/>
          <w:b/>
          <w:bCs/>
          <w:color w:val="000000"/>
          <w:sz w:val="24"/>
          <w:szCs w:val="24"/>
          <w:lang w:eastAsia="pl-PL"/>
        </w:rPr>
        <w:t>x 40</w:t>
      </w:r>
      <w:r w:rsidRPr="001049E0">
        <w:rPr>
          <w:rFonts w:eastAsia="Calibri" w:cstheme="minorHAnsi"/>
          <w:color w:val="000000"/>
          <w:sz w:val="24"/>
          <w:szCs w:val="24"/>
          <w:lang w:eastAsia="pl-PL"/>
        </w:rPr>
        <w:t xml:space="preserve"> </w:t>
      </w:r>
    </w:p>
    <w:p w14:paraId="20FE7759" w14:textId="77777777" w:rsidR="00FC29A3"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maksymalny zaoferowany okres gwarancji </w:t>
      </w:r>
    </w:p>
    <w:p w14:paraId="4142EC51" w14:textId="53C0C9EE" w:rsidR="00FD557D" w:rsidRPr="001049E0" w:rsidRDefault="00FD557D" w:rsidP="00FC29A3">
      <w:pPr>
        <w:spacing w:after="0" w:line="240" w:lineRule="auto"/>
        <w:ind w:left="765" w:right="697" w:firstLine="1055"/>
        <w:jc w:val="both"/>
        <w:rPr>
          <w:rFonts w:eastAsia="Calibri" w:cstheme="minorHAnsi"/>
          <w:color w:val="000000"/>
          <w:sz w:val="24"/>
          <w:szCs w:val="24"/>
          <w:lang w:eastAsia="pl-PL"/>
        </w:rPr>
      </w:pPr>
      <w:r w:rsidRPr="001049E0">
        <w:rPr>
          <w:rFonts w:eastAsia="Calibri" w:cstheme="minorHAnsi"/>
          <w:color w:val="000000"/>
          <w:sz w:val="24"/>
          <w:szCs w:val="24"/>
          <w:lang w:eastAsia="pl-PL"/>
        </w:rPr>
        <w:t>i rękojmi za wady zamówienia w miesiącach</w:t>
      </w:r>
    </w:p>
    <w:p w14:paraId="260FA014" w14:textId="77777777" w:rsidR="00FC29A3" w:rsidRPr="001049E0" w:rsidRDefault="00FC29A3" w:rsidP="00FC29A3">
      <w:pPr>
        <w:spacing w:after="0" w:line="240" w:lineRule="auto"/>
        <w:ind w:left="765" w:right="697" w:firstLine="1055"/>
        <w:jc w:val="both"/>
        <w:rPr>
          <w:rFonts w:eastAsia="Calibri" w:cstheme="minorHAnsi"/>
          <w:color w:val="000000"/>
          <w:sz w:val="24"/>
          <w:szCs w:val="24"/>
          <w:lang w:eastAsia="pl-PL"/>
        </w:rPr>
      </w:pPr>
    </w:p>
    <w:p w14:paraId="3F70B84B" w14:textId="77777777" w:rsidR="00FD557D" w:rsidRPr="001049E0" w:rsidRDefault="00FD557D" w:rsidP="00FD557D">
      <w:pPr>
        <w:spacing w:after="84" w:line="250" w:lineRule="auto"/>
        <w:ind w:left="60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Uwaga: Minimalny okres gwarancji i rękojmi za wady zamówienia, jaki może zaoferować Wykonawca to: </w:t>
      </w:r>
      <w:r w:rsidRPr="001049E0">
        <w:rPr>
          <w:rFonts w:eastAsia="Calibri" w:cstheme="minorHAnsi"/>
          <w:b/>
          <w:bCs/>
          <w:color w:val="000000"/>
          <w:sz w:val="24"/>
          <w:szCs w:val="24"/>
          <w:lang w:eastAsia="pl-PL"/>
        </w:rPr>
        <w:t>36 miesięcy</w:t>
      </w:r>
      <w:r w:rsidRPr="001049E0">
        <w:rPr>
          <w:rFonts w:eastAsia="Calibri" w:cstheme="minorHAnsi"/>
          <w:color w:val="000000"/>
          <w:sz w:val="24"/>
          <w:szCs w:val="24"/>
          <w:lang w:eastAsia="pl-PL"/>
        </w:rPr>
        <w:t xml:space="preserve"> od dnia podpisania protokołu odbioru końcowego.</w:t>
      </w:r>
    </w:p>
    <w:p w14:paraId="625AD90E" w14:textId="77777777" w:rsidR="00FD557D" w:rsidRPr="001049E0" w:rsidRDefault="00FD557D" w:rsidP="00FD557D">
      <w:pPr>
        <w:spacing w:after="327" w:line="250" w:lineRule="auto"/>
        <w:ind w:left="61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Maksymalny okres gwarancji i rękojmi za wady zamówienia jaki może zaoferować Wykonawca to: </w:t>
      </w:r>
      <w:r w:rsidRPr="001049E0">
        <w:rPr>
          <w:rFonts w:eastAsia="Calibri" w:cstheme="minorHAnsi"/>
          <w:b/>
          <w:bCs/>
          <w:color w:val="000000"/>
          <w:sz w:val="24"/>
          <w:szCs w:val="24"/>
          <w:lang w:eastAsia="pl-PL"/>
        </w:rPr>
        <w:t>60 miesięcy</w:t>
      </w:r>
      <w:r w:rsidRPr="001049E0">
        <w:rPr>
          <w:rFonts w:eastAsia="Calibri" w:cstheme="minorHAnsi"/>
          <w:color w:val="000000"/>
          <w:sz w:val="24"/>
          <w:szCs w:val="24"/>
          <w:lang w:eastAsia="pl-PL"/>
        </w:rPr>
        <w:t xml:space="preserve"> od dnia podpisania protokołu odbioru końcowego.</w:t>
      </w:r>
    </w:p>
    <w:p w14:paraId="5245D6AF" w14:textId="77777777" w:rsidR="00FD557D" w:rsidRPr="001049E0" w:rsidRDefault="00FD557D" w:rsidP="00FD557D">
      <w:pPr>
        <w:spacing w:after="380" w:line="305" w:lineRule="auto"/>
        <w:ind w:left="590"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gdy Wykonawca zaoferuje okres gwarancji i rękojmi za wady dłuższy niż 60 miesięcy, licząc od dnia podpisania protokołu odbioru końcowego, Zamawiający do obliczania punktacji w tym kryterium przyjmie okres gwarancji jako 60 miesięcy.</w:t>
      </w:r>
    </w:p>
    <w:p w14:paraId="5C49E74A" w14:textId="77777777" w:rsidR="00FD557D" w:rsidRPr="001049E0" w:rsidRDefault="00FD557D" w:rsidP="00FD557D">
      <w:pPr>
        <w:spacing w:after="17" w:line="250" w:lineRule="auto"/>
        <w:ind w:left="787"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zaoferowania przez Wykonawcę krótszego okresu gwarancji i rękojmi za wady jakości niż 36 miesięcy oferta będzie podlegała odrzuceniu na podstawie art. 226 ust. 1 pkt 5 PZP.</w:t>
      </w:r>
    </w:p>
    <w:p w14:paraId="1A3AFB6B" w14:textId="77777777" w:rsidR="00FD557D" w:rsidRPr="001049E0" w:rsidRDefault="00FD557D" w:rsidP="00FD557D">
      <w:pPr>
        <w:spacing w:after="135" w:line="250" w:lineRule="auto"/>
        <w:ind w:left="773"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W przypadku niezaoferowania przez Wykonawcę okresu gwarancji i rękojmi za wady jakości oferta będzie podlegała odrzuceniu na podstawie art. 226 ust. 1 pkt 5 PZP.</w:t>
      </w:r>
    </w:p>
    <w:p w14:paraId="63CC032C" w14:textId="6BF4B048" w:rsidR="00FD557D" w:rsidRPr="001049E0" w:rsidRDefault="00FD557D" w:rsidP="002F6AF8">
      <w:pPr>
        <w:pStyle w:val="Akapitzlist"/>
        <w:numPr>
          <w:ilvl w:val="1"/>
          <w:numId w:val="39"/>
        </w:numPr>
        <w:spacing w:after="25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udzieli zamówienia temu(tym) Wykonawcy (Wykonawcom), którego(</w:t>
      </w:r>
      <w:proofErr w:type="spellStart"/>
      <w:r w:rsidRPr="001049E0">
        <w:rPr>
          <w:rFonts w:eastAsia="Calibri" w:cstheme="minorHAnsi"/>
          <w:color w:val="000000"/>
          <w:sz w:val="24"/>
          <w:szCs w:val="24"/>
          <w:lang w:eastAsia="pl-PL"/>
        </w:rPr>
        <w:t>ych</w:t>
      </w:r>
      <w:proofErr w:type="spellEnd"/>
      <w:r w:rsidRPr="001049E0">
        <w:rPr>
          <w:rFonts w:eastAsia="Calibri" w:cstheme="minorHAnsi"/>
          <w:color w:val="000000"/>
          <w:sz w:val="24"/>
          <w:szCs w:val="24"/>
          <w:lang w:eastAsia="pl-PL"/>
        </w:rPr>
        <w:t>) oferta zostanie uznana za najkorzystniejszą, tj. uzyska największą łączną liczbę punktów ze wszystkich kryteriów.</w:t>
      </w:r>
    </w:p>
    <w:p w14:paraId="24A29DE1" w14:textId="6A1F58F1" w:rsidR="00FD557D" w:rsidRPr="001049E0" w:rsidRDefault="00FD557D" w:rsidP="002F6AF8">
      <w:pPr>
        <w:pStyle w:val="Akapitzlist"/>
        <w:numPr>
          <w:ilvl w:val="1"/>
          <w:numId w:val="39"/>
        </w:numPr>
        <w:spacing w:after="260" w:line="255"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D8F93FD" w14:textId="10CD2AF2" w:rsidR="00FD557D" w:rsidRPr="001049E0" w:rsidRDefault="00FD557D" w:rsidP="002F6AF8">
      <w:pPr>
        <w:pStyle w:val="Akapitzlist"/>
        <w:numPr>
          <w:ilvl w:val="1"/>
          <w:numId w:val="39"/>
        </w:numPr>
        <w:spacing w:after="150"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oferty otrzymały taką samą ocenę w kryterium o najwyższej wadze, zamawiający wybiera ofertę z najniższą ceną.</w:t>
      </w:r>
    </w:p>
    <w:p w14:paraId="582CFCD1" w14:textId="01FCCD12" w:rsidR="00FD557D" w:rsidRPr="001049E0" w:rsidRDefault="00FD557D" w:rsidP="002F6AF8">
      <w:pPr>
        <w:pStyle w:val="Akapitzlist"/>
        <w:numPr>
          <w:ilvl w:val="1"/>
          <w:numId w:val="39"/>
        </w:numPr>
        <w:spacing w:after="123" w:line="255"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oferty zawierają również taką samą cenę, Zamawiający wzywa Wykonawców, którzy złożyli te oferty, do złożenia w terminie określonym przez Zamawiającego ofert dodatkowych zawierających nową cenę.</w:t>
      </w:r>
    </w:p>
    <w:p w14:paraId="50EBC8B3" w14:textId="4FC5FEBC" w:rsidR="00FD557D" w:rsidRPr="001049E0" w:rsidRDefault="00FD557D" w:rsidP="002F6AF8">
      <w:pPr>
        <w:pStyle w:val="Akapitzlist"/>
        <w:numPr>
          <w:ilvl w:val="1"/>
          <w:numId w:val="39"/>
        </w:numPr>
        <w:spacing w:after="66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Wykonawcy, składający oferty dodatkowe, nie mogą zaoferować cen wyższych niż zaoferowane w uprzednio złożonych przez nich ofertach.</w:t>
      </w:r>
    </w:p>
    <w:p w14:paraId="79CA53ED" w14:textId="77777777" w:rsidR="002F6AF8" w:rsidRPr="001049E0" w:rsidRDefault="002F6AF8" w:rsidP="002F6AF8">
      <w:pPr>
        <w:pStyle w:val="Akapitzlist"/>
        <w:spacing w:after="661" w:line="250" w:lineRule="auto"/>
        <w:ind w:left="525" w:right="700"/>
        <w:jc w:val="both"/>
        <w:rPr>
          <w:rFonts w:eastAsia="Calibri" w:cstheme="minorHAnsi"/>
          <w:color w:val="000000"/>
          <w:sz w:val="24"/>
          <w:szCs w:val="24"/>
          <w:lang w:eastAsia="pl-PL"/>
        </w:rPr>
      </w:pPr>
    </w:p>
    <w:p w14:paraId="007F4EA7" w14:textId="1029723A" w:rsidR="00FD557D" w:rsidRPr="001049E0" w:rsidRDefault="00FD557D" w:rsidP="002F6AF8">
      <w:pPr>
        <w:pStyle w:val="Akapitzlist"/>
        <w:numPr>
          <w:ilvl w:val="0"/>
          <w:numId w:val="39"/>
        </w:numPr>
        <w:spacing w:after="336"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WYMAGANIA W ZAKRESIE ZATRUDNIENIA NA PODSTAWIE STOSUNKU PRACY ORAZ ZATRUDNIENIA OSÓB, O KTÓRYCH MOWA W ART. 96 UST. </w:t>
      </w:r>
      <w:r w:rsidRPr="001049E0">
        <w:rPr>
          <w:rFonts w:cstheme="minorHAnsi"/>
          <w:b/>
          <w:bCs/>
          <w:noProof/>
          <w:sz w:val="24"/>
          <w:szCs w:val="24"/>
          <w:lang w:eastAsia="pl-PL"/>
        </w:rPr>
        <w:drawing>
          <wp:inline distT="0" distB="0" distL="0" distR="0" wp14:anchorId="4B75BCC9" wp14:editId="7ED84EE5">
            <wp:extent cx="6096" cy="36587"/>
            <wp:effectExtent l="0" t="0" r="0" b="0"/>
            <wp:docPr id="143071" name="Picture 143071"/>
            <wp:cNvGraphicFramePr/>
            <a:graphic xmlns:a="http://schemas.openxmlformats.org/drawingml/2006/main">
              <a:graphicData uri="http://schemas.openxmlformats.org/drawingml/2006/picture">
                <pic:pic xmlns:pic="http://schemas.openxmlformats.org/drawingml/2006/picture">
                  <pic:nvPicPr>
                    <pic:cNvPr id="143071" name="Picture 143071"/>
                    <pic:cNvPicPr/>
                  </pic:nvPicPr>
                  <pic:blipFill>
                    <a:blip r:embed="rId31"/>
                    <a:stretch>
                      <a:fillRect/>
                    </a:stretch>
                  </pic:blipFill>
                  <pic:spPr>
                    <a:xfrm>
                      <a:off x="0" y="0"/>
                      <a:ext cx="6096" cy="36587"/>
                    </a:xfrm>
                    <a:prstGeom prst="rect">
                      <a:avLst/>
                    </a:prstGeom>
                  </pic:spPr>
                </pic:pic>
              </a:graphicData>
            </a:graphic>
          </wp:inline>
        </w:drawing>
      </w:r>
      <w:r w:rsidRPr="001049E0">
        <w:rPr>
          <w:rFonts w:eastAsia="Calibri" w:cstheme="minorHAnsi"/>
          <w:b/>
          <w:bCs/>
          <w:color w:val="000000"/>
          <w:sz w:val="24"/>
          <w:szCs w:val="24"/>
          <w:lang w:eastAsia="pl-PL"/>
        </w:rPr>
        <w:t>2 PKT 2 USTAWY PZP</w:t>
      </w:r>
    </w:p>
    <w:p w14:paraId="2EF9050E" w14:textId="513BCCB6" w:rsidR="00FD557D" w:rsidRPr="001049E0" w:rsidRDefault="00FD557D" w:rsidP="002F6AF8">
      <w:pPr>
        <w:pStyle w:val="Akapitzlist"/>
        <w:numPr>
          <w:ilvl w:val="1"/>
          <w:numId w:val="41"/>
        </w:numPr>
        <w:spacing w:after="14" w:line="303"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wymaga, zgodnie z art. 95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zatrudnienia przez Wykonawcę lub Podwykonawcę na podstawie umowy o pracę osób wykonujących czynności w zakresie realizacji zamówienia.</w:t>
      </w:r>
    </w:p>
    <w:p w14:paraId="2243C042" w14:textId="77777777" w:rsidR="00FD557D" w:rsidRPr="001049E0" w:rsidRDefault="00FD557D" w:rsidP="00FD557D">
      <w:pPr>
        <w:spacing w:after="77" w:line="250" w:lineRule="auto"/>
        <w:ind w:left="777" w:right="700" w:hanging="710"/>
        <w:jc w:val="both"/>
        <w:rPr>
          <w:rFonts w:eastAsia="Calibri" w:cstheme="minorHAnsi"/>
          <w:color w:val="000000"/>
          <w:sz w:val="24"/>
          <w:szCs w:val="24"/>
          <w:lang w:eastAsia="pl-PL"/>
        </w:rPr>
      </w:pPr>
      <w:r w:rsidRPr="001049E0">
        <w:rPr>
          <w:rFonts w:eastAsia="Calibri" w:cstheme="minorHAnsi"/>
          <w:color w:val="000000"/>
          <w:sz w:val="24"/>
          <w:szCs w:val="24"/>
          <w:lang w:eastAsia="pl-PL"/>
        </w:rPr>
        <w:t>25.1 . 1 Zamawiający wymaga zatrudnienia na podstawie umowy o pracę przez wykonawcę lub podwykonawcę osób wykonujących w trakcie realizacji zamówienia czynności polegające na wykonywaniu prac fizycznych przy realizacji robót budowlanych w szczególności czynności dotyczące: wykonywania robót ziemnych, robót montażowych, związanych z montażem rurociągów, instalacyjnych (elektrycznych), budowy nawierzchni utwardzonych (np. drogi, chodniki), obsługi maszyn i urządzeń budowlanych (np. obsługa koparek, spycharek, ładowarek, samochodów ciężarowych itp.).</w:t>
      </w:r>
    </w:p>
    <w:p w14:paraId="1C335E9C" w14:textId="77777777" w:rsidR="00FD557D" w:rsidRPr="001049E0" w:rsidRDefault="00FD557D" w:rsidP="00FD557D">
      <w:pPr>
        <w:spacing w:after="26" w:line="250" w:lineRule="auto"/>
        <w:ind w:left="807" w:right="700" w:hanging="53"/>
        <w:jc w:val="both"/>
        <w:rPr>
          <w:rFonts w:eastAsia="Calibri" w:cstheme="minorHAnsi"/>
          <w:color w:val="000000"/>
          <w:sz w:val="24"/>
          <w:szCs w:val="24"/>
          <w:lang w:eastAsia="pl-PL"/>
        </w:rPr>
      </w:pPr>
      <w:r w:rsidRPr="001049E0">
        <w:rPr>
          <w:rFonts w:eastAsia="Calibri" w:cstheme="minorHAnsi"/>
          <w:color w:val="000000"/>
          <w:sz w:val="24"/>
          <w:szCs w:val="24"/>
          <w:lang w:eastAsia="pl-PL"/>
        </w:rPr>
        <w:t>Wymóg nie dotyczy osób kierujących budową, osób wykonujących samodzielne funkcje techniczne w budownictwie, osób prowadzących jednoosobową działalność gospodarczą (samozatrudnienie) wykonujących usługi dostaw materiałów budowlanych, usług transportowych, sprzętowych i podobnych.</w:t>
      </w:r>
    </w:p>
    <w:p w14:paraId="79C15275" w14:textId="77777777" w:rsidR="00FD557D" w:rsidRPr="001049E0" w:rsidRDefault="00FD557D" w:rsidP="00FD557D">
      <w:pPr>
        <w:spacing w:after="135" w:line="305" w:lineRule="auto"/>
        <w:ind w:left="782" w:right="700" w:hanging="715"/>
        <w:jc w:val="both"/>
        <w:rPr>
          <w:rFonts w:eastAsia="Calibri" w:cstheme="minorHAnsi"/>
          <w:color w:val="000000"/>
          <w:sz w:val="24"/>
          <w:szCs w:val="24"/>
          <w:lang w:eastAsia="pl-PL"/>
        </w:rPr>
      </w:pPr>
      <w:r w:rsidRPr="001049E0">
        <w:rPr>
          <w:rFonts w:eastAsia="Calibri" w:cstheme="minorHAnsi"/>
          <w:color w:val="000000"/>
          <w:sz w:val="24"/>
          <w:szCs w:val="24"/>
          <w:lang w:eastAsia="pl-PL"/>
        </w:rPr>
        <w:t>25.1.2 W trakcie realizacji zamówienia zamawiający uprawniony jest do wykonywania czynności kontrolnych wobec wykonawcy odnośnie spełniania przez wykonawcę</w:t>
      </w:r>
    </w:p>
    <w:p w14:paraId="08855B84" w14:textId="77777777" w:rsidR="00FD557D" w:rsidRPr="001049E0" w:rsidRDefault="00FD557D" w:rsidP="00FD557D">
      <w:pPr>
        <w:spacing w:after="55" w:line="250" w:lineRule="auto"/>
        <w:ind w:left="773"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lub podwykonawcę wymogu zatrudnienia na podstawie umowy o pracę osób wykonujących wskazane w punkcie 1 czynności. Zamawiający uprawniony jest w szczególności do:</w:t>
      </w:r>
    </w:p>
    <w:p w14:paraId="7F147C57" w14:textId="77777777" w:rsidR="00FD557D" w:rsidRPr="001049E0" w:rsidRDefault="00FD557D" w:rsidP="001C69AB">
      <w:pPr>
        <w:numPr>
          <w:ilvl w:val="4"/>
          <w:numId w:val="22"/>
        </w:numPr>
        <w:tabs>
          <w:tab w:val="left" w:pos="993"/>
        </w:tabs>
        <w:spacing w:after="56" w:line="25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żądania oświadczeń w zakresie potwierdzenia spełniania ww. wymogów i dokonywania ich oceny,</w:t>
      </w:r>
    </w:p>
    <w:p w14:paraId="4FF307F2" w14:textId="77777777" w:rsidR="00FD557D" w:rsidRPr="001049E0" w:rsidRDefault="00FD557D" w:rsidP="001C69AB">
      <w:pPr>
        <w:numPr>
          <w:ilvl w:val="4"/>
          <w:numId w:val="22"/>
        </w:numPr>
        <w:tabs>
          <w:tab w:val="left" w:pos="993"/>
        </w:tabs>
        <w:spacing w:after="11" w:line="33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żądania wyjaśnień w przypadku wątpliwości w zakresie potwierdzenia spełniania ww. wymogów,</w:t>
      </w:r>
    </w:p>
    <w:p w14:paraId="3984AFF2" w14:textId="77777777" w:rsidR="00FD557D" w:rsidRPr="001049E0" w:rsidRDefault="00FD557D" w:rsidP="001C69AB">
      <w:pPr>
        <w:numPr>
          <w:ilvl w:val="4"/>
          <w:numId w:val="22"/>
        </w:numPr>
        <w:tabs>
          <w:tab w:val="left" w:pos="993"/>
        </w:tabs>
        <w:spacing w:after="41" w:line="250" w:lineRule="auto"/>
        <w:ind w:right="700" w:firstLine="4"/>
        <w:jc w:val="both"/>
        <w:rPr>
          <w:rFonts w:eastAsia="Calibri" w:cstheme="minorHAnsi"/>
          <w:color w:val="000000"/>
          <w:sz w:val="24"/>
          <w:szCs w:val="24"/>
          <w:lang w:eastAsia="pl-PL"/>
        </w:rPr>
      </w:pPr>
      <w:r w:rsidRPr="001049E0">
        <w:rPr>
          <w:rFonts w:eastAsia="Calibri" w:cstheme="minorHAnsi"/>
          <w:color w:val="000000"/>
          <w:sz w:val="24"/>
          <w:szCs w:val="24"/>
          <w:lang w:eastAsia="pl-PL"/>
        </w:rPr>
        <w:t>przeprowadzania kontroli na miejscu wykonywania świadczenia.</w:t>
      </w:r>
    </w:p>
    <w:p w14:paraId="325EB95F" w14:textId="6E383609" w:rsidR="00FD557D" w:rsidRPr="001049E0" w:rsidRDefault="002F6AF8" w:rsidP="00FD557D">
      <w:pPr>
        <w:numPr>
          <w:ilvl w:val="2"/>
          <w:numId w:val="23"/>
        </w:numPr>
        <w:spacing w:after="88" w:line="250" w:lineRule="auto"/>
        <w:ind w:right="700" w:hanging="686"/>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xml:space="preserve">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1 do Wzoru umowy czynności w trakcie realizacji zamówienia </w:t>
      </w:r>
      <w:proofErr w:type="spellStart"/>
      <w:r w:rsidR="00FD557D" w:rsidRPr="001049E0">
        <w:rPr>
          <w:rFonts w:eastAsia="Calibri" w:cstheme="minorHAnsi"/>
          <w:color w:val="000000"/>
          <w:sz w:val="24"/>
          <w:szCs w:val="24"/>
          <w:lang w:eastAsia="pl-PL"/>
        </w:rPr>
        <w:t>tj</w:t>
      </w:r>
      <w:proofErr w:type="spellEnd"/>
      <w:r w:rsidR="00FD557D" w:rsidRPr="001049E0">
        <w:rPr>
          <w:rFonts w:eastAsia="Calibri" w:cstheme="minorHAnsi"/>
          <w:color w:val="000000"/>
          <w:sz w:val="24"/>
          <w:szCs w:val="24"/>
          <w:lang w:eastAsia="pl-PL"/>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FA3EE9" w14:textId="77777777" w:rsidR="00FD557D" w:rsidRPr="001049E0" w:rsidRDefault="00FD557D" w:rsidP="00FD557D">
      <w:pPr>
        <w:numPr>
          <w:ilvl w:val="2"/>
          <w:numId w:val="23"/>
        </w:numPr>
        <w:spacing w:after="105" w:line="250" w:lineRule="auto"/>
        <w:ind w:right="700" w:hanging="686"/>
        <w:jc w:val="both"/>
        <w:rPr>
          <w:rFonts w:eastAsia="Calibri" w:cstheme="minorHAnsi"/>
          <w:color w:val="000000"/>
          <w:sz w:val="24"/>
          <w:szCs w:val="24"/>
          <w:lang w:eastAsia="pl-PL"/>
        </w:rPr>
      </w:pPr>
      <w:r w:rsidRPr="001049E0">
        <w:rPr>
          <w:rFonts w:eastAsia="Calibri" w:cstheme="minorHAnsi"/>
          <w:color w:val="000000"/>
          <w:sz w:val="24"/>
          <w:szCs w:val="24"/>
          <w:lang w:eastAsia="pl-PL"/>
        </w:rPr>
        <w:t>Z tytułu niespełnienia przez wykonawcę lub podwykonawcę wymogu zatrudnienia na podstawie umowy o pracę osób wykonujących wskazane w punkcie 25.1.1 czynności zamawiający przewiduje sankcję w postaci obowiązku zapłaty przez wykonawcę kary umownej w wysokości określonej we wzorze umowy (Załącznik Nr 8 do SWZ)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25.1.1 czynności.</w:t>
      </w:r>
    </w:p>
    <w:p w14:paraId="794C62D5" w14:textId="77777777" w:rsidR="00FD557D" w:rsidRPr="001049E0" w:rsidRDefault="00FD557D" w:rsidP="00FD557D">
      <w:pPr>
        <w:numPr>
          <w:ilvl w:val="2"/>
          <w:numId w:val="23"/>
        </w:numPr>
        <w:spacing w:after="28" w:line="262" w:lineRule="auto"/>
        <w:ind w:right="700" w:hanging="686"/>
        <w:jc w:val="both"/>
        <w:rPr>
          <w:rFonts w:eastAsia="Calibri" w:cstheme="minorHAnsi"/>
          <w:color w:val="000000"/>
          <w:sz w:val="24"/>
          <w:szCs w:val="24"/>
          <w:lang w:eastAsia="pl-PL"/>
        </w:rPr>
      </w:pPr>
      <w:r w:rsidRPr="001049E0">
        <w:rPr>
          <w:rFonts w:eastAsia="Calibri" w:cstheme="minorHAnsi"/>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02787EB1" w14:textId="3F6F75DF" w:rsidR="00FD557D" w:rsidRPr="001049E0" w:rsidRDefault="00FD557D" w:rsidP="002F6AF8">
      <w:pPr>
        <w:pStyle w:val="Akapitzlist"/>
        <w:numPr>
          <w:ilvl w:val="1"/>
          <w:numId w:val="41"/>
        </w:numPr>
        <w:spacing w:after="310"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nie przewiduje wymagań w zakresie zatrudnienia osób, o których mowa w art. 96 ust. 2 pkt 2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3209CC85" w14:textId="77777777" w:rsidR="002F6AF8" w:rsidRPr="001049E0" w:rsidRDefault="002F6AF8" w:rsidP="002F6AF8">
      <w:pPr>
        <w:pStyle w:val="Akapitzlist"/>
        <w:spacing w:after="310" w:line="250" w:lineRule="auto"/>
        <w:ind w:left="480" w:right="700"/>
        <w:jc w:val="both"/>
        <w:rPr>
          <w:rFonts w:eastAsia="Calibri" w:cstheme="minorHAnsi"/>
          <w:color w:val="000000"/>
          <w:sz w:val="24"/>
          <w:szCs w:val="24"/>
          <w:lang w:eastAsia="pl-PL"/>
        </w:rPr>
      </w:pPr>
    </w:p>
    <w:p w14:paraId="63A102C6" w14:textId="48D91B58" w:rsidR="00FD557D" w:rsidRPr="001049E0" w:rsidRDefault="00FD557D" w:rsidP="002F6AF8">
      <w:pPr>
        <w:pStyle w:val="Akapitzlist"/>
        <w:numPr>
          <w:ilvl w:val="0"/>
          <w:numId w:val="41"/>
        </w:numPr>
        <w:spacing w:after="271"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INFORMACJE O FORMALNOŚCIACH, KTÓRE POWINNY BYĆ DOPEŁNIONE </w:t>
      </w:r>
      <w:r w:rsidR="002F6AF8" w:rsidRPr="001049E0">
        <w:rPr>
          <w:rFonts w:eastAsia="Calibri" w:cstheme="minorHAnsi"/>
          <w:b/>
          <w:bCs/>
          <w:color w:val="000000"/>
          <w:sz w:val="24"/>
          <w:szCs w:val="24"/>
          <w:lang w:eastAsia="pl-PL"/>
        </w:rPr>
        <w:t>PO</w:t>
      </w:r>
      <w:r w:rsidRPr="001049E0">
        <w:rPr>
          <w:rFonts w:eastAsia="Calibri" w:cstheme="minorHAnsi"/>
          <w:b/>
          <w:bCs/>
          <w:color w:val="000000"/>
          <w:sz w:val="24"/>
          <w:szCs w:val="24"/>
          <w:lang w:eastAsia="pl-PL"/>
        </w:rPr>
        <w:t xml:space="preserve"> WYBORZE OFERTY W CELU ZAWARCIA UMOWY W SPRAWIE ZAMÓWIENIA PUBLICZNEGO</w:t>
      </w:r>
    </w:p>
    <w:p w14:paraId="32F441CC" w14:textId="4A08E27F" w:rsidR="00FD557D" w:rsidRPr="001049E0" w:rsidRDefault="002F6AF8" w:rsidP="002F6AF8">
      <w:pPr>
        <w:spacing w:after="10"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26.1</w:t>
      </w:r>
      <w:r w:rsidR="00FD557D" w:rsidRPr="001049E0">
        <w:rPr>
          <w:rFonts w:eastAsia="Calibri" w:cstheme="minorHAnsi"/>
          <w:color w:val="000000"/>
          <w:sz w:val="24"/>
          <w:szCs w:val="24"/>
          <w:lang w:eastAsia="pl-PL"/>
        </w:rPr>
        <w:t>. Umowa zostanie zawarta w wyznaczonym przez Zamawiającego terminie i miejscu.</w:t>
      </w:r>
    </w:p>
    <w:p w14:paraId="5F8CEDBF" w14:textId="3547F771" w:rsidR="00FD557D" w:rsidRPr="001049E0" w:rsidRDefault="00FD557D" w:rsidP="002F6AF8">
      <w:pPr>
        <w:pStyle w:val="Akapitzlist"/>
        <w:numPr>
          <w:ilvl w:val="1"/>
          <w:numId w:val="42"/>
        </w:numPr>
        <w:spacing w:after="39"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3C89B2E5" w14:textId="584D3267" w:rsidR="00FD557D" w:rsidRPr="001049E0" w:rsidRDefault="00FD557D" w:rsidP="002F6AF8">
      <w:pPr>
        <w:pStyle w:val="Akapitzlist"/>
        <w:numPr>
          <w:ilvl w:val="1"/>
          <w:numId w:val="42"/>
        </w:numPr>
        <w:spacing w:after="10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Wykonawcy wspólnie ubiegający się o udzielenie zamówienia ponoszą solidarną odpowiedzialność za wykonanie umowy.</w:t>
      </w:r>
    </w:p>
    <w:p w14:paraId="09A0D45C" w14:textId="25030609" w:rsidR="00FD557D" w:rsidRPr="001049E0" w:rsidRDefault="00FD557D" w:rsidP="002F6AF8">
      <w:pPr>
        <w:pStyle w:val="Akapitzlist"/>
        <w:numPr>
          <w:ilvl w:val="1"/>
          <w:numId w:val="42"/>
        </w:numPr>
        <w:spacing w:after="266"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przed podpisaniem umowy winien dostarczyć Zamawiającemu:</w:t>
      </w:r>
    </w:p>
    <w:p w14:paraId="79FF86BD" w14:textId="53516EC0" w:rsidR="00FD557D" w:rsidRPr="001049E0" w:rsidRDefault="00FD557D" w:rsidP="002F6AF8">
      <w:pPr>
        <w:pStyle w:val="Akapitzlist"/>
        <w:numPr>
          <w:ilvl w:val="2"/>
          <w:numId w:val="42"/>
        </w:numPr>
        <w:spacing w:after="266"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umowę regulującą współpracę, w przypadku wyboru oferty Wykonawców wspólnie ubiegających się o udzielenie zamówienia;</w:t>
      </w:r>
    </w:p>
    <w:p w14:paraId="5AE0FF23" w14:textId="69BE7DAF" w:rsidR="00FD557D" w:rsidRPr="001049E0" w:rsidRDefault="00FD557D" w:rsidP="002F6AF8">
      <w:pPr>
        <w:pStyle w:val="Akapitzlist"/>
        <w:numPr>
          <w:ilvl w:val="2"/>
          <w:numId w:val="42"/>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umowę spółki cywilnej, (jeśli dotyczy i w przypadku, gdy Wykonawca nie dołączył tego dokumentu do oferty);</w:t>
      </w:r>
    </w:p>
    <w:p w14:paraId="04A8D2EF" w14:textId="73111DED" w:rsidR="00FD557D" w:rsidRPr="001049E0" w:rsidRDefault="00FD557D" w:rsidP="002F6AF8">
      <w:pPr>
        <w:pStyle w:val="Akapitzlist"/>
        <w:numPr>
          <w:ilvl w:val="2"/>
          <w:numId w:val="42"/>
        </w:numPr>
        <w:spacing w:after="58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zabezpieczenie należytego wykonania umowy;</w:t>
      </w:r>
    </w:p>
    <w:p w14:paraId="72B61158" w14:textId="77777777" w:rsidR="002F6AF8" w:rsidRPr="001049E0" w:rsidRDefault="002F6AF8" w:rsidP="002F6AF8">
      <w:pPr>
        <w:pStyle w:val="Akapitzlist"/>
        <w:spacing w:after="585" w:line="250" w:lineRule="auto"/>
        <w:ind w:right="700"/>
        <w:jc w:val="both"/>
        <w:rPr>
          <w:rFonts w:eastAsia="Calibri" w:cstheme="minorHAnsi"/>
          <w:color w:val="000000"/>
          <w:sz w:val="24"/>
          <w:szCs w:val="24"/>
          <w:lang w:eastAsia="pl-PL"/>
        </w:rPr>
      </w:pPr>
    </w:p>
    <w:p w14:paraId="5BB0DFE8" w14:textId="11760DE3" w:rsidR="00FD557D" w:rsidRPr="001049E0" w:rsidRDefault="00FD557D" w:rsidP="002F6AF8">
      <w:pPr>
        <w:pStyle w:val="Akapitzlist"/>
        <w:numPr>
          <w:ilvl w:val="1"/>
          <w:numId w:val="42"/>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Jeżeli Wykonawca, którego oferta została wybrana, uchyla się od zawarcia umowy lub nie wnosi wymaganego zabezpieczenia należytego wykonania umowy, Zamawiający bada czy nie podlega wykluczeniu oraz czy spełnia warunki udziału w postępowaniu Wykonawca, który złożył ofertę najwyżej ocenianą spośród pozostałych ofert albo unieważnia postępowanie jeśli zachodzi ustawowa przesłanka.</w:t>
      </w:r>
    </w:p>
    <w:p w14:paraId="78FF7DC0" w14:textId="77777777" w:rsidR="002F6AF8" w:rsidRPr="001049E0" w:rsidRDefault="002F6AF8" w:rsidP="002F6AF8">
      <w:pPr>
        <w:pStyle w:val="Akapitzlist"/>
        <w:spacing w:after="135" w:line="250" w:lineRule="auto"/>
        <w:ind w:left="480" w:right="700"/>
        <w:jc w:val="both"/>
        <w:rPr>
          <w:rFonts w:eastAsia="Calibri" w:cstheme="minorHAnsi"/>
          <w:color w:val="000000"/>
          <w:sz w:val="24"/>
          <w:szCs w:val="24"/>
          <w:lang w:eastAsia="pl-PL"/>
        </w:rPr>
      </w:pPr>
    </w:p>
    <w:p w14:paraId="2B8AB341" w14:textId="0B496B80" w:rsidR="00FD557D" w:rsidRDefault="00FD557D" w:rsidP="002F6AF8">
      <w:pPr>
        <w:pStyle w:val="Akapitzlist"/>
        <w:numPr>
          <w:ilvl w:val="1"/>
          <w:numId w:val="42"/>
        </w:numPr>
        <w:spacing w:after="217"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żąda, aby przed przystąpieniem do wykonania zamówienia Wykonawca, o ile są już znane, podał nazwy albo imiona i nazwiska oraz dane kontaktowe podwykonawców i osób do kontaktu z nimi, zaangażowanych w roboty budowlane oraz przedłożył Zamawiającemu projekty umów o podwykonawstwo.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9A847C6" w14:textId="77777777" w:rsidR="001C69AB" w:rsidRPr="001C69AB" w:rsidRDefault="001C69AB" w:rsidP="001C69AB">
      <w:pPr>
        <w:pStyle w:val="Akapitzlist"/>
        <w:rPr>
          <w:rFonts w:eastAsia="Calibri" w:cstheme="minorHAnsi"/>
          <w:color w:val="000000"/>
          <w:sz w:val="24"/>
          <w:szCs w:val="24"/>
          <w:lang w:eastAsia="pl-PL"/>
        </w:rPr>
      </w:pPr>
    </w:p>
    <w:p w14:paraId="1AADD3EF" w14:textId="77777777" w:rsidR="001C69AB" w:rsidRPr="001049E0" w:rsidRDefault="001C69AB" w:rsidP="001C69AB">
      <w:pPr>
        <w:pStyle w:val="Akapitzlist"/>
        <w:spacing w:after="217" w:line="250" w:lineRule="auto"/>
        <w:ind w:left="480" w:right="700"/>
        <w:jc w:val="both"/>
        <w:rPr>
          <w:rFonts w:eastAsia="Calibri" w:cstheme="minorHAnsi"/>
          <w:color w:val="000000"/>
          <w:sz w:val="24"/>
          <w:szCs w:val="24"/>
          <w:lang w:eastAsia="pl-PL"/>
        </w:rPr>
      </w:pPr>
    </w:p>
    <w:p w14:paraId="030B94A4" w14:textId="6178928F" w:rsidR="00FD557D" w:rsidRPr="001049E0" w:rsidRDefault="00FD557D" w:rsidP="002F6AF8">
      <w:pPr>
        <w:pStyle w:val="Akapitzlist"/>
        <w:numPr>
          <w:ilvl w:val="0"/>
          <w:numId w:val="42"/>
        </w:numPr>
        <w:spacing w:after="123"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ZABEZPIECZENIE NALEŻYTEGO WYKONANIA UMOWY</w:t>
      </w:r>
    </w:p>
    <w:p w14:paraId="6E520AC0" w14:textId="69B1B13F" w:rsidR="00FD557D" w:rsidRPr="001049E0" w:rsidRDefault="00FD557D" w:rsidP="002F6AF8">
      <w:pPr>
        <w:pStyle w:val="Akapitzlist"/>
        <w:numPr>
          <w:ilvl w:val="1"/>
          <w:numId w:val="43"/>
        </w:numPr>
        <w:spacing w:after="135" w:line="314"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Wykonawca, którego oferta została wybrana zobowiązany jest przed zawarciem umowy (najpóźniej w dniu zawarcia umowy) do wniesienia zabezpieczenia należytego wykonania umowy (dalej "zabezpieczenie") w wysokości 5% ceny całkowitej brutto wskazanej w ofercie.</w:t>
      </w:r>
    </w:p>
    <w:p w14:paraId="5C736A47" w14:textId="3EF89AC9" w:rsidR="00FD557D" w:rsidRPr="001049E0" w:rsidRDefault="00FD557D" w:rsidP="002F6AF8">
      <w:pPr>
        <w:pStyle w:val="Akapitzlist"/>
        <w:numPr>
          <w:ilvl w:val="1"/>
          <w:numId w:val="43"/>
        </w:numPr>
        <w:spacing w:after="41" w:line="318"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Zabezpieczenie służy pokryciu roszczeń z tytułu niewykonania lub nienależytego wykonania umowy.</w:t>
      </w:r>
    </w:p>
    <w:p w14:paraId="52C10061" w14:textId="2F699F59" w:rsidR="00FD557D" w:rsidRPr="001049E0" w:rsidRDefault="00FD557D" w:rsidP="002F6AF8">
      <w:pPr>
        <w:pStyle w:val="Akapitzlist"/>
        <w:numPr>
          <w:ilvl w:val="1"/>
          <w:numId w:val="43"/>
        </w:numPr>
        <w:spacing w:after="97" w:line="317"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Zabezpieczenie może być wnoszone według wyboru Wykonawcy w jednej lub kilku następujących formach:</w:t>
      </w:r>
    </w:p>
    <w:p w14:paraId="51387A3B" w14:textId="77777777" w:rsidR="00FD557D" w:rsidRPr="001049E0" w:rsidRDefault="00FD557D" w:rsidP="00FD557D">
      <w:pPr>
        <w:numPr>
          <w:ilvl w:val="0"/>
          <w:numId w:val="24"/>
        </w:numPr>
        <w:spacing w:after="135" w:line="250"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pieniądzu;</w:t>
      </w:r>
    </w:p>
    <w:p w14:paraId="7EB5FFF9" w14:textId="38014A5C" w:rsidR="00FD557D" w:rsidRPr="001049E0" w:rsidRDefault="00FD557D" w:rsidP="00FD557D">
      <w:pPr>
        <w:numPr>
          <w:ilvl w:val="0"/>
          <w:numId w:val="24"/>
        </w:numPr>
        <w:spacing w:after="42" w:line="250"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poręczeniach bankowych lub poręczeniach spółdzielczej kasy oszczędnościowo</w:t>
      </w:r>
      <w:r w:rsidR="00484BC3">
        <w:rPr>
          <w:rFonts w:eastAsia="Calibri" w:cstheme="minorHAnsi"/>
          <w:color w:val="000000"/>
          <w:sz w:val="24"/>
          <w:szCs w:val="24"/>
          <w:lang w:eastAsia="pl-PL"/>
        </w:rPr>
        <w:t>-</w:t>
      </w:r>
      <w:r w:rsidRPr="001049E0">
        <w:rPr>
          <w:rFonts w:eastAsia="Calibri" w:cstheme="minorHAnsi"/>
          <w:color w:val="000000"/>
          <w:sz w:val="24"/>
          <w:szCs w:val="24"/>
          <w:lang w:eastAsia="pl-PL"/>
        </w:rPr>
        <w:t>kredytowej, z tym że zobowiązanie kasy jest zawsze zobowiązaniem pieniężnym;</w:t>
      </w:r>
    </w:p>
    <w:p w14:paraId="2729EBCB" w14:textId="77777777" w:rsidR="00FD557D" w:rsidRPr="001049E0" w:rsidRDefault="00FD557D" w:rsidP="00FD557D">
      <w:pPr>
        <w:numPr>
          <w:ilvl w:val="0"/>
          <w:numId w:val="24"/>
        </w:numPr>
        <w:spacing w:after="135" w:line="250"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gwarancjach bankowych;</w:t>
      </w:r>
    </w:p>
    <w:p w14:paraId="0E4799CC" w14:textId="77777777" w:rsidR="00FD557D" w:rsidRPr="001049E0" w:rsidRDefault="00FD557D" w:rsidP="00FD557D">
      <w:pPr>
        <w:numPr>
          <w:ilvl w:val="0"/>
          <w:numId w:val="24"/>
        </w:numPr>
        <w:spacing w:after="170" w:line="250"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gwarancjach ubezpieczeniowych;</w:t>
      </w:r>
    </w:p>
    <w:p w14:paraId="6BE3F2C9" w14:textId="77777777" w:rsidR="00FD557D" w:rsidRPr="001049E0" w:rsidRDefault="00FD557D" w:rsidP="00FD557D">
      <w:pPr>
        <w:numPr>
          <w:ilvl w:val="0"/>
          <w:numId w:val="24"/>
        </w:numPr>
        <w:spacing w:after="38" w:line="308" w:lineRule="auto"/>
        <w:ind w:right="700" w:hanging="427"/>
        <w:jc w:val="both"/>
        <w:rPr>
          <w:rFonts w:eastAsia="Calibri" w:cstheme="minorHAnsi"/>
          <w:color w:val="000000"/>
          <w:sz w:val="24"/>
          <w:szCs w:val="24"/>
          <w:lang w:eastAsia="pl-PL"/>
        </w:rPr>
      </w:pPr>
      <w:r w:rsidRPr="001049E0">
        <w:rPr>
          <w:rFonts w:eastAsia="Calibri" w:cstheme="minorHAnsi"/>
          <w:color w:val="000000"/>
          <w:sz w:val="24"/>
          <w:szCs w:val="24"/>
          <w:lang w:eastAsia="pl-PL"/>
        </w:rPr>
        <w:t>poręczeniach udzielanych przez podmioty, o których mowa w art. 6b ust. 5 pkt 2 ustawy z dnia 09 listopada 2000 r. o utworzeniu Polskiej Agencji Rozwoju Przedsiębiorczości.</w:t>
      </w:r>
    </w:p>
    <w:p w14:paraId="17E4A6DA" w14:textId="58BDD16F" w:rsidR="002A5C3E" w:rsidRPr="00484BC3" w:rsidRDefault="00FD557D" w:rsidP="002A5C3E">
      <w:pPr>
        <w:numPr>
          <w:ilvl w:val="1"/>
          <w:numId w:val="12"/>
        </w:numPr>
        <w:spacing w:after="3" w:line="262" w:lineRule="auto"/>
        <w:ind w:left="864" w:right="700"/>
        <w:jc w:val="both"/>
        <w:rPr>
          <w:rFonts w:eastAsia="Calibri" w:cstheme="minorHAnsi"/>
          <w:sz w:val="24"/>
          <w:szCs w:val="24"/>
          <w:lang w:eastAsia="pl-PL"/>
        </w:rPr>
      </w:pPr>
      <w:r w:rsidRPr="001049E0">
        <w:rPr>
          <w:rFonts w:eastAsia="Calibri" w:cstheme="minorHAnsi"/>
          <w:color w:val="000000"/>
          <w:sz w:val="24"/>
          <w:szCs w:val="24"/>
          <w:lang w:eastAsia="pl-PL"/>
        </w:rPr>
        <w:lastRenderedPageBreak/>
        <w:t>27.4 Zabezpieczenie w formie pieniądza należy wnieść przelewem na rachunek bankowy nr</w:t>
      </w:r>
      <w:r w:rsidR="002F6AF8" w:rsidRPr="001049E0">
        <w:rPr>
          <w:rFonts w:eastAsia="Calibri" w:cstheme="minorHAnsi"/>
          <w:color w:val="000000"/>
          <w:sz w:val="24"/>
          <w:szCs w:val="24"/>
          <w:lang w:eastAsia="pl-PL"/>
        </w:rPr>
        <w:t xml:space="preserve"> </w:t>
      </w:r>
      <w:bookmarkStart w:id="7" w:name="_Hlk129596853"/>
      <w:r w:rsidR="002F6AF8" w:rsidRPr="00484BC3">
        <w:rPr>
          <w:rFonts w:eastAsia="Times New Roman" w:cstheme="minorHAnsi"/>
          <w:sz w:val="24"/>
          <w:szCs w:val="24"/>
          <w:lang w:eastAsia="pl-PL"/>
        </w:rPr>
        <w:t>16 9656 0008 2060 0271 2000 0005</w:t>
      </w:r>
      <w:bookmarkEnd w:id="7"/>
      <w:r w:rsidRPr="00484BC3">
        <w:rPr>
          <w:rFonts w:eastAsia="Calibri" w:cstheme="minorHAnsi"/>
          <w:sz w:val="24"/>
          <w:szCs w:val="24"/>
          <w:lang w:eastAsia="pl-PL"/>
        </w:rPr>
        <w:t xml:space="preserve">. </w:t>
      </w:r>
      <w:r w:rsidRPr="001049E0">
        <w:rPr>
          <w:rFonts w:eastAsia="Calibri" w:cstheme="minorHAnsi"/>
          <w:color w:val="000000"/>
          <w:sz w:val="24"/>
          <w:szCs w:val="24"/>
          <w:lang w:eastAsia="pl-PL"/>
        </w:rPr>
        <w:t xml:space="preserve">Przelewu należy dokonać pod tytułem: </w:t>
      </w:r>
      <w:r w:rsidR="002A5C3E" w:rsidRPr="00484BC3">
        <w:rPr>
          <w:rFonts w:eastAsia="Calibri" w:cstheme="minorHAnsi"/>
          <w:sz w:val="24"/>
          <w:szCs w:val="24"/>
          <w:lang w:eastAsia="pl-PL"/>
        </w:rPr>
        <w:t xml:space="preserve">„Zabezpieczenie umowy - </w:t>
      </w:r>
      <w:r w:rsidR="002A5C3E" w:rsidRPr="00484BC3">
        <w:rPr>
          <w:rFonts w:eastAsia="Calibri" w:cstheme="minorHAnsi"/>
          <w:b/>
          <w:bCs/>
          <w:sz w:val="24"/>
          <w:szCs w:val="24"/>
          <w:lang w:eastAsia="pl-PL"/>
        </w:rPr>
        <w:t>„Budowa kanalizacji grawitacyjno-tłocznej w Grabowie, Prześlicach i Kownatach Etap I”</w:t>
      </w:r>
    </w:p>
    <w:p w14:paraId="2BB16DE5" w14:textId="39E1AA1D" w:rsidR="002A5C3E" w:rsidRPr="00484BC3" w:rsidRDefault="002A5C3E" w:rsidP="002A5C3E">
      <w:pPr>
        <w:spacing w:after="67" w:line="250" w:lineRule="auto"/>
        <w:ind w:left="888" w:right="700" w:hanging="418"/>
        <w:jc w:val="both"/>
        <w:rPr>
          <w:rFonts w:eastAsia="Calibri" w:cstheme="minorHAnsi"/>
          <w:sz w:val="24"/>
          <w:szCs w:val="24"/>
          <w:lang w:eastAsia="pl-PL"/>
        </w:rPr>
      </w:pPr>
    </w:p>
    <w:p w14:paraId="6ADD8567" w14:textId="1B83C4D9" w:rsidR="00FD557D" w:rsidRPr="001049E0" w:rsidRDefault="002A5C3E" w:rsidP="002A5C3E">
      <w:pPr>
        <w:spacing w:after="67" w:line="250" w:lineRule="auto"/>
        <w:ind w:left="888" w:right="700" w:hanging="418"/>
        <w:jc w:val="both"/>
        <w:rPr>
          <w:rFonts w:eastAsia="Calibri" w:cstheme="minorHAnsi"/>
          <w:color w:val="000000"/>
          <w:sz w:val="24"/>
          <w:szCs w:val="24"/>
          <w:lang w:eastAsia="pl-PL"/>
        </w:rPr>
      </w:pPr>
      <w:r w:rsidRPr="001049E0">
        <w:rPr>
          <w:rFonts w:eastAsia="Calibri" w:cstheme="minorHAnsi"/>
          <w:color w:val="000000"/>
          <w:sz w:val="24"/>
          <w:szCs w:val="24"/>
          <w:lang w:eastAsia="pl-PL"/>
        </w:rPr>
        <w:t>27.</w:t>
      </w:r>
      <w:r w:rsidR="00FD557D" w:rsidRPr="001049E0">
        <w:rPr>
          <w:rFonts w:eastAsia="Calibri" w:cstheme="minorHAnsi"/>
          <w:color w:val="000000"/>
          <w:sz w:val="24"/>
          <w:szCs w:val="24"/>
          <w:lang w:eastAsia="pl-PL"/>
        </w:rPr>
        <w:t xml:space="preserve">5 </w:t>
      </w:r>
      <w:r w:rsidR="00FD557D" w:rsidRPr="001049E0">
        <w:rPr>
          <w:rFonts w:eastAsia="Calibri" w:cstheme="minorHAnsi"/>
          <w:b/>
          <w:bCs/>
          <w:color w:val="000000"/>
          <w:sz w:val="24"/>
          <w:szCs w:val="24"/>
          <w:lang w:eastAsia="pl-PL"/>
        </w:rPr>
        <w:t>Uwaga:</w:t>
      </w:r>
      <w:r w:rsidR="00FD557D" w:rsidRPr="001049E0">
        <w:rPr>
          <w:rFonts w:eastAsia="Calibri" w:cstheme="minorHAnsi"/>
          <w:color w:val="000000"/>
          <w:sz w:val="24"/>
          <w:szCs w:val="24"/>
          <w:lang w:eastAsia="pl-PL"/>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4F53C1E5" w14:textId="77777777" w:rsidR="00FD557D" w:rsidRPr="001049E0" w:rsidRDefault="00FD557D" w:rsidP="00FD557D">
      <w:pPr>
        <w:numPr>
          <w:ilvl w:val="3"/>
          <w:numId w:val="26"/>
        </w:numPr>
        <w:spacing w:after="32" w:line="308"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musi obejmować odpowiedzialność za wszystkie okoliczności związane z niewykonaniem lub nienależytym wykonaniem umowy (w tym pokryciu naliczonych kar umownych);</w:t>
      </w:r>
    </w:p>
    <w:p w14:paraId="5B42433C" w14:textId="77777777" w:rsidR="00FD557D" w:rsidRPr="001049E0" w:rsidRDefault="00FD557D" w:rsidP="00FD557D">
      <w:pPr>
        <w:numPr>
          <w:ilvl w:val="3"/>
          <w:numId w:val="26"/>
        </w:numPr>
        <w:spacing w:after="88" w:line="250"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wszelkie zmiany, uzupełnienia lub modyfikacje warunków umowy lub przedmiotu zamówienia nie mogą zwalniać gwaranta z odpowiedzialności wynikającej z poręczenia lub gwarancji;</w:t>
      </w:r>
    </w:p>
    <w:p w14:paraId="181A34DC" w14:textId="77777777" w:rsidR="00FD557D" w:rsidRPr="001049E0" w:rsidRDefault="00FD557D" w:rsidP="00FD557D">
      <w:pPr>
        <w:numPr>
          <w:ilvl w:val="3"/>
          <w:numId w:val="26"/>
        </w:numPr>
        <w:spacing w:after="13" w:line="300"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z jej treści powinno jednoznacznie wynikać zobowiązanie gwaranta lub poręczyciela do zapłaty całej kwoty zabezpieczenia;</w:t>
      </w:r>
    </w:p>
    <w:p w14:paraId="406A8A27" w14:textId="77777777" w:rsidR="00FD557D" w:rsidRPr="001049E0" w:rsidRDefault="00FD557D" w:rsidP="00FD557D">
      <w:pPr>
        <w:numPr>
          <w:ilvl w:val="3"/>
          <w:numId w:val="26"/>
        </w:numPr>
        <w:spacing w:after="10" w:line="250"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powinna być nieodwołalna i bezwarunkowa oraz płatna na pierwsze żądanie;</w:t>
      </w:r>
    </w:p>
    <w:p w14:paraId="5242D6C7" w14:textId="77777777" w:rsidR="00FD557D" w:rsidRPr="001049E0" w:rsidRDefault="00FD557D" w:rsidP="00FD557D">
      <w:pPr>
        <w:numPr>
          <w:ilvl w:val="3"/>
          <w:numId w:val="26"/>
        </w:numPr>
        <w:spacing w:after="80" w:line="250"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musi jednoznacznie określać termin obowiązywania poręczenia lub gwarancji;</w:t>
      </w:r>
    </w:p>
    <w:p w14:paraId="69367D9C" w14:textId="77777777" w:rsidR="00FD557D" w:rsidRPr="001049E0" w:rsidRDefault="00FD557D" w:rsidP="00FD557D">
      <w:pPr>
        <w:numPr>
          <w:ilvl w:val="3"/>
          <w:numId w:val="26"/>
        </w:numPr>
        <w:spacing w:after="5" w:line="318"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w treści poręczenia lub gwarancji powinna znaleźć się nazwa przedmiotowego postępowania;</w:t>
      </w:r>
    </w:p>
    <w:p w14:paraId="6A7DCA65" w14:textId="5A01A456" w:rsidR="00FD557D" w:rsidRPr="001049E0" w:rsidRDefault="00FD557D" w:rsidP="00FD557D">
      <w:pPr>
        <w:numPr>
          <w:ilvl w:val="3"/>
          <w:numId w:val="26"/>
        </w:numPr>
        <w:spacing w:after="92" w:line="250"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beneficjentem poręczenia lub gwarancji jest: Gmina </w:t>
      </w:r>
      <w:r w:rsidR="00DD3738">
        <w:rPr>
          <w:rFonts w:eastAsia="Calibri" w:cstheme="minorHAnsi"/>
          <w:color w:val="000000"/>
          <w:sz w:val="24"/>
          <w:szCs w:val="24"/>
          <w:lang w:eastAsia="pl-PL"/>
        </w:rPr>
        <w:t>Torzym</w:t>
      </w:r>
    </w:p>
    <w:p w14:paraId="76CA8723" w14:textId="77777777" w:rsidR="00FD557D" w:rsidRPr="001049E0" w:rsidRDefault="00FD557D" w:rsidP="00FD557D">
      <w:pPr>
        <w:numPr>
          <w:ilvl w:val="3"/>
          <w:numId w:val="26"/>
        </w:numPr>
        <w:spacing w:after="135" w:line="311" w:lineRule="auto"/>
        <w:ind w:right="700" w:hanging="374"/>
        <w:jc w:val="both"/>
        <w:rPr>
          <w:rFonts w:eastAsia="Calibri" w:cstheme="minorHAnsi"/>
          <w:color w:val="000000"/>
          <w:sz w:val="24"/>
          <w:szCs w:val="24"/>
          <w:lang w:eastAsia="pl-PL"/>
        </w:rPr>
      </w:pPr>
      <w:r w:rsidRPr="001049E0">
        <w:rPr>
          <w:rFonts w:eastAsia="Calibri" w:cstheme="minorHAnsi"/>
          <w:color w:val="000000"/>
          <w:sz w:val="24"/>
          <w:szCs w:val="24"/>
          <w:lang w:eastAsia="pl-PL"/>
        </w:rPr>
        <w:t>musi zostać złożone w postaci elektronicznej, opatrzone kwalifikowanym podpisem elektronicznym przez wystawcę poręczenia lub gwarancji.</w:t>
      </w:r>
    </w:p>
    <w:p w14:paraId="52AF52FC" w14:textId="4C6FD6F0" w:rsidR="00FD557D" w:rsidRPr="001049E0" w:rsidRDefault="00FD557D" w:rsidP="002A5C3E">
      <w:pPr>
        <w:pStyle w:val="Akapitzlist"/>
        <w:numPr>
          <w:ilvl w:val="0"/>
          <w:numId w:val="43"/>
        </w:numPr>
        <w:spacing w:after="70"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POUCZENIE O ŚRODKACH OCHRONY PRAWNEJ</w:t>
      </w:r>
    </w:p>
    <w:p w14:paraId="2B0F5E65" w14:textId="345F98F7" w:rsidR="00FD557D" w:rsidRPr="001049E0" w:rsidRDefault="00FD557D" w:rsidP="002A5C3E">
      <w:pPr>
        <w:pStyle w:val="Akapitzlist"/>
        <w:numPr>
          <w:ilvl w:val="1"/>
          <w:numId w:val="43"/>
        </w:numPr>
        <w:spacing w:after="109"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07A52229" w14:textId="0D1B1F1F" w:rsidR="00FD557D" w:rsidRPr="001049E0" w:rsidRDefault="00FD557D" w:rsidP="002A5C3E">
      <w:pPr>
        <w:pStyle w:val="Akapitzlist"/>
        <w:numPr>
          <w:ilvl w:val="1"/>
          <w:numId w:val="43"/>
        </w:numPr>
        <w:spacing w:after="12"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oraz Rzecznikowi Małych i Średnich Przedsiębiorców.</w:t>
      </w:r>
    </w:p>
    <w:p w14:paraId="651C2DB9" w14:textId="2539F0FB"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przysługuje na:</w:t>
      </w:r>
    </w:p>
    <w:p w14:paraId="05130035" w14:textId="60650EBA" w:rsidR="00FD557D" w:rsidRPr="001049E0" w:rsidRDefault="00FD557D" w:rsidP="002A5C3E">
      <w:pPr>
        <w:pStyle w:val="Akapitzlist"/>
        <w:numPr>
          <w:ilvl w:val="2"/>
          <w:numId w:val="43"/>
        </w:numPr>
        <w:spacing w:after="140" w:line="255"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niezgodną z przepisami ustawy czynność Zamawiającego, podjętą w postępowaniu o udzielenie zamówienia, w tym na projektowane postanowienie umowy;</w:t>
      </w:r>
    </w:p>
    <w:p w14:paraId="44FB973E" w14:textId="04F0CB2C" w:rsidR="00FD557D" w:rsidRPr="001049E0" w:rsidRDefault="00FD557D" w:rsidP="002A5C3E">
      <w:pPr>
        <w:pStyle w:val="Akapitzlist"/>
        <w:numPr>
          <w:ilvl w:val="2"/>
          <w:numId w:val="43"/>
        </w:numPr>
        <w:spacing w:after="10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zaniechanie czynności w postępowaniu o udzielenie zamówienia do której Zamawiający był obowiązany na podstawie ustawy;</w:t>
      </w:r>
    </w:p>
    <w:p w14:paraId="02E602E3" w14:textId="470101A3"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Odwołanie wnosi się do Prezesa Izby. Odwołujący przekazuje zamawiającemu odwołanie wniesione w formie elektronicznej albo postaci elektronicznej albo kopię tego </w:t>
      </w:r>
      <w:r w:rsidRPr="001049E0">
        <w:rPr>
          <w:rFonts w:eastAsia="Calibri" w:cstheme="minorHAnsi"/>
          <w:color w:val="000000"/>
          <w:sz w:val="24"/>
          <w:szCs w:val="24"/>
          <w:lang w:eastAsia="pl-PL"/>
        </w:rPr>
        <w:lastRenderedPageBreak/>
        <w:t>odwołania, jeżeli zostało ono wniesione w formie pisemnej, przed upływem terminu do wniesienia odwołania w taki sposób, aby mógł on zapoznać się z jego treścią przed upływem tego terminu.</w:t>
      </w:r>
    </w:p>
    <w:p w14:paraId="4D097E61" w14:textId="2567DEBB"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04226C3" w14:textId="3AF7AB72"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wnosi się w terminie:</w:t>
      </w:r>
    </w:p>
    <w:p w14:paraId="04D5B0F4" w14:textId="25CA8439" w:rsidR="00FD557D" w:rsidRPr="001049E0" w:rsidRDefault="00FD557D" w:rsidP="002A5C3E">
      <w:pPr>
        <w:pStyle w:val="Akapitzlist"/>
        <w:numPr>
          <w:ilvl w:val="2"/>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- 5 dni od dnia przekazania informacji o czynności Zamawiającego stanowiącej podstawę jego wniesienia, jeżeli informacja została przekazana przy użyciu środków komunikacji elektronicznej,</w:t>
      </w:r>
    </w:p>
    <w:p w14:paraId="14F23745" w14:textId="05B990ED" w:rsidR="00FD557D" w:rsidRPr="001049E0" w:rsidRDefault="00FD557D" w:rsidP="002A5C3E">
      <w:pPr>
        <w:pStyle w:val="Akapitzlist"/>
        <w:numPr>
          <w:ilvl w:val="2"/>
          <w:numId w:val="43"/>
        </w:numPr>
        <w:spacing w:after="11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- 10 dni od dnia przekazania informacji o czynności Zamawiającego stanowiącej podstawę jego wniesienia, jeżeli informacja została przekazana w sposób inny niż określony w pkt 28.6.1</w:t>
      </w:r>
    </w:p>
    <w:p w14:paraId="2B3EFD83" w14:textId="79D84C9B"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Odwołanie w przypadkach innych niż określone w pkt 28.5 i 28.6 wnosi się w terminie 5 dni od dnia, w którym powzięto lub przy zachowaniu należytej staranności można było powziąć wiadomość o okolicznościach stanowiących podstawę jego wniesienia.</w:t>
      </w:r>
    </w:p>
    <w:p w14:paraId="2A905B07" w14:textId="074E9A63"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Na orzeczenie Izby oraz postanowienie Prezesa Izby, o którym mowa w art. 519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stronom oraz uczestnikom postępowania odwoławczego przysługuje skarga do sądu.</w:t>
      </w:r>
    </w:p>
    <w:p w14:paraId="7F00E1DC" w14:textId="1FE198CC"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FE5B3F6" w14:textId="31AF22AD" w:rsidR="00FD557D" w:rsidRPr="001049E0" w:rsidRDefault="00FD557D" w:rsidP="002A5C3E">
      <w:pPr>
        <w:pStyle w:val="Akapitzlist"/>
        <w:numPr>
          <w:ilvl w:val="1"/>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Skargę wnosi się do Sądu Okręgowego w Warszawie - sądu zamówień publicznych, zwanego dalej "sądem zamówień publicznych".</w:t>
      </w:r>
    </w:p>
    <w:p w14:paraId="0A35D058" w14:textId="0ADB9497" w:rsidR="00FD557D" w:rsidRPr="001049E0" w:rsidRDefault="00FD557D" w:rsidP="002A5C3E">
      <w:pPr>
        <w:pStyle w:val="Akapitzlist"/>
        <w:numPr>
          <w:ilvl w:val="1"/>
          <w:numId w:val="43"/>
        </w:numPr>
        <w:spacing w:after="158"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4D8669A1" w14:textId="06EBC269" w:rsidR="00FD557D" w:rsidRPr="001049E0" w:rsidRDefault="00FD557D" w:rsidP="002A5C3E">
      <w:pPr>
        <w:pStyle w:val="Akapitzlist"/>
        <w:numPr>
          <w:ilvl w:val="1"/>
          <w:numId w:val="43"/>
        </w:numPr>
        <w:spacing w:after="573"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Prezes Izby przekazuje skargę wraz z aktami postępowania odwoławczego do sądu zamówień publicznych w terminie 7 dni od dnia jej otrzymania.</w:t>
      </w:r>
    </w:p>
    <w:p w14:paraId="1D8DDE02" w14:textId="77777777" w:rsidR="00F9369A" w:rsidRPr="001049E0" w:rsidRDefault="00F9369A" w:rsidP="00F9369A">
      <w:pPr>
        <w:pStyle w:val="Akapitzlist"/>
        <w:spacing w:after="573" w:line="250" w:lineRule="auto"/>
        <w:ind w:left="480" w:right="700"/>
        <w:jc w:val="both"/>
        <w:rPr>
          <w:rFonts w:eastAsia="Calibri" w:cstheme="minorHAnsi"/>
          <w:color w:val="000000"/>
          <w:sz w:val="24"/>
          <w:szCs w:val="24"/>
          <w:lang w:eastAsia="pl-PL"/>
        </w:rPr>
      </w:pPr>
    </w:p>
    <w:p w14:paraId="388F1F07" w14:textId="6B5D07DD" w:rsidR="00FD557D" w:rsidRPr="001049E0" w:rsidRDefault="00FD557D" w:rsidP="00F9369A">
      <w:pPr>
        <w:pStyle w:val="Akapitzlist"/>
        <w:numPr>
          <w:ilvl w:val="0"/>
          <w:numId w:val="43"/>
        </w:numPr>
        <w:spacing w:after="136"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 xml:space="preserve">KLAUZULA INFORMACYJNA Z ART. 13 </w:t>
      </w:r>
      <w:r w:rsidR="002A5C3E" w:rsidRPr="001049E0">
        <w:rPr>
          <w:rFonts w:eastAsia="Calibri" w:cstheme="minorHAnsi"/>
          <w:b/>
          <w:bCs/>
          <w:color w:val="000000"/>
          <w:sz w:val="24"/>
          <w:szCs w:val="24"/>
          <w:lang w:eastAsia="pl-PL"/>
        </w:rPr>
        <w:t>I</w:t>
      </w:r>
      <w:r w:rsidRPr="001049E0">
        <w:rPr>
          <w:rFonts w:eastAsia="Calibri" w:cstheme="minorHAnsi"/>
          <w:b/>
          <w:bCs/>
          <w:color w:val="000000"/>
          <w:sz w:val="24"/>
          <w:szCs w:val="24"/>
          <w:lang w:eastAsia="pl-PL"/>
        </w:rPr>
        <w:t xml:space="preserve"> 14 RODO</w:t>
      </w:r>
    </w:p>
    <w:p w14:paraId="78143856" w14:textId="77777777" w:rsidR="002A5C3E" w:rsidRPr="001049E0" w:rsidRDefault="002A5C3E" w:rsidP="002A5C3E">
      <w:pPr>
        <w:suppressAutoHyphens/>
        <w:spacing w:after="0" w:line="240" w:lineRule="auto"/>
        <w:ind w:firstLine="567"/>
        <w:jc w:val="both"/>
        <w:rPr>
          <w:rFonts w:eastAsia="Times New Roman" w:cstheme="minorHAnsi"/>
          <w:sz w:val="24"/>
          <w:szCs w:val="24"/>
          <w:lang w:eastAsia="pl-PL"/>
        </w:rPr>
      </w:pPr>
      <w:bookmarkStart w:id="8" w:name="_Hlk129598062"/>
      <w:r w:rsidRPr="001049E0">
        <w:rPr>
          <w:rFonts w:eastAsia="Times New Roman" w:cstheme="minorHAnsi"/>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AC23F6B" w14:textId="77777777" w:rsidR="002A5C3E" w:rsidRPr="001049E0" w:rsidRDefault="002A5C3E" w:rsidP="002A5C3E">
      <w:pPr>
        <w:numPr>
          <w:ilvl w:val="0"/>
          <w:numId w:val="48"/>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administratorem Pani/Pana danych osobowych jest </w:t>
      </w:r>
      <w:r w:rsidRPr="001049E0">
        <w:rPr>
          <w:rFonts w:eastAsia="Times New Roman" w:cstheme="minorHAnsi"/>
          <w:iCs/>
          <w:sz w:val="24"/>
          <w:szCs w:val="24"/>
          <w:lang w:eastAsia="pl-PL"/>
        </w:rPr>
        <w:t>Burmistrz Miasta i Gminy z siedzibą w Torzymiu, ul. Wojska Polskiego 32, 66-235 Torzym, telefon: 68 34 13 012</w:t>
      </w:r>
      <w:r w:rsidRPr="001049E0">
        <w:rPr>
          <w:rFonts w:eastAsia="Times New Roman" w:cstheme="minorHAnsi"/>
          <w:iCs/>
          <w:sz w:val="24"/>
          <w:szCs w:val="24"/>
          <w:lang w:eastAsia="zh-CN"/>
        </w:rPr>
        <w:t>; adres e-mail</w:t>
      </w:r>
      <w:r w:rsidRPr="001049E0">
        <w:rPr>
          <w:rFonts w:eastAsia="Times New Roman" w:cstheme="minorHAnsi"/>
          <w:sz w:val="24"/>
          <w:szCs w:val="24"/>
          <w:lang w:eastAsia="pl-PL"/>
        </w:rPr>
        <w:t xml:space="preserve"> </w:t>
      </w:r>
      <w:hyperlink r:id="rId32" w:history="1">
        <w:r w:rsidRPr="001049E0">
          <w:rPr>
            <w:rFonts w:eastAsia="Times New Roman" w:cstheme="minorHAnsi"/>
            <w:iCs/>
            <w:color w:val="0000FF"/>
            <w:sz w:val="24"/>
            <w:szCs w:val="24"/>
            <w:u w:val="single"/>
            <w:lang w:eastAsia="zh-CN"/>
          </w:rPr>
          <w:t>iod@torzym.pl</w:t>
        </w:r>
      </w:hyperlink>
    </w:p>
    <w:p w14:paraId="4907AF3B" w14:textId="5A8F4D82" w:rsidR="002A5C3E" w:rsidRPr="001049E0" w:rsidRDefault="002A5C3E" w:rsidP="00C26EE9">
      <w:pPr>
        <w:pStyle w:val="Akapitzlist"/>
        <w:spacing w:after="4" w:line="267" w:lineRule="auto"/>
        <w:ind w:left="426" w:right="700"/>
        <w:jc w:val="both"/>
        <w:rPr>
          <w:rFonts w:eastAsia="Calibri" w:cstheme="minorHAnsi"/>
          <w:b/>
          <w:bCs/>
          <w:color w:val="000000"/>
          <w:sz w:val="24"/>
          <w:szCs w:val="24"/>
          <w:lang w:eastAsia="pl-PL"/>
        </w:rPr>
      </w:pPr>
      <w:r w:rsidRPr="001049E0">
        <w:rPr>
          <w:rFonts w:eastAsia="Times New Roman" w:cstheme="minorHAnsi"/>
          <w:sz w:val="24"/>
          <w:szCs w:val="24"/>
          <w:lang w:eastAsia="pl-PL"/>
        </w:rPr>
        <w:t>Pani/Pana dane osobowe przetwarzane będą na podstawie art. 6 ust. 1 lit. c</w:t>
      </w:r>
      <w:r w:rsidRPr="001049E0">
        <w:rPr>
          <w:rFonts w:eastAsia="Times New Roman" w:cstheme="minorHAnsi"/>
          <w:i/>
          <w:sz w:val="24"/>
          <w:szCs w:val="24"/>
          <w:lang w:eastAsia="pl-PL"/>
        </w:rPr>
        <w:t xml:space="preserve"> </w:t>
      </w:r>
      <w:r w:rsidRPr="001049E0">
        <w:rPr>
          <w:rFonts w:eastAsia="Times New Roman" w:cstheme="minorHAnsi"/>
          <w:sz w:val="24"/>
          <w:szCs w:val="24"/>
          <w:lang w:eastAsia="pl-PL"/>
        </w:rPr>
        <w:t xml:space="preserve">RODO w celu </w:t>
      </w:r>
      <w:r w:rsidRPr="001049E0">
        <w:rPr>
          <w:rFonts w:eastAsia="Times New Roman" w:cstheme="minorHAnsi"/>
          <w:sz w:val="24"/>
          <w:szCs w:val="24"/>
          <w:lang w:eastAsia="zh-CN"/>
        </w:rPr>
        <w:t xml:space="preserve">związanym z postępowaniem o udzielenie zamówienia publicznego nr </w:t>
      </w:r>
      <w:r w:rsidRPr="001049E0">
        <w:rPr>
          <w:rFonts w:eastAsia="Times New Roman" w:cstheme="minorHAnsi"/>
          <w:iCs/>
          <w:sz w:val="24"/>
          <w:szCs w:val="24"/>
          <w:lang w:eastAsia="zh-CN"/>
        </w:rPr>
        <w:t>BGN.II.271</w:t>
      </w:r>
      <w:r w:rsidR="00484BC3">
        <w:rPr>
          <w:rFonts w:eastAsia="Times New Roman" w:cstheme="minorHAnsi"/>
          <w:iCs/>
          <w:sz w:val="24"/>
          <w:szCs w:val="24"/>
          <w:lang w:eastAsia="zh-CN"/>
        </w:rPr>
        <w:t>.1</w:t>
      </w:r>
      <w:r w:rsidRPr="001049E0">
        <w:rPr>
          <w:rFonts w:eastAsia="Times New Roman" w:cstheme="minorHAnsi"/>
          <w:iCs/>
          <w:sz w:val="24"/>
          <w:szCs w:val="24"/>
          <w:lang w:eastAsia="zh-CN"/>
        </w:rPr>
        <w:t>.2023</w:t>
      </w:r>
      <w:r w:rsidRPr="001049E0">
        <w:rPr>
          <w:rFonts w:eastAsia="Times New Roman" w:cstheme="minorHAnsi"/>
          <w:sz w:val="24"/>
          <w:szCs w:val="24"/>
          <w:lang w:eastAsia="zh-CN"/>
        </w:rPr>
        <w:t xml:space="preserve"> </w:t>
      </w:r>
      <w:r w:rsidRPr="001049E0">
        <w:rPr>
          <w:rFonts w:eastAsia="Times New Roman" w:cstheme="minorHAnsi"/>
          <w:sz w:val="24"/>
          <w:szCs w:val="24"/>
          <w:lang w:eastAsia="zh-CN"/>
        </w:rPr>
        <w:lastRenderedPageBreak/>
        <w:t>pn.:</w:t>
      </w:r>
      <w:r w:rsidRPr="001049E0">
        <w:rPr>
          <w:rFonts w:cstheme="minorHAnsi"/>
          <w:b/>
          <w:sz w:val="24"/>
          <w:szCs w:val="24"/>
        </w:rPr>
        <w:t xml:space="preserve"> </w:t>
      </w:r>
      <w:r w:rsidRPr="001049E0">
        <w:rPr>
          <w:rFonts w:eastAsia="Calibri" w:cstheme="minorHAnsi"/>
          <w:b/>
          <w:bCs/>
          <w:color w:val="000000"/>
          <w:sz w:val="24"/>
          <w:szCs w:val="24"/>
          <w:lang w:eastAsia="pl-PL"/>
        </w:rPr>
        <w:t>„Budowa kanalizacji grawitacyjno-tłocznej w Grabowie, Prześlicach i Kownatach Etap I.”</w:t>
      </w:r>
      <w:r w:rsidR="001C69AB">
        <w:rPr>
          <w:rFonts w:eastAsia="Calibri" w:cstheme="minorHAnsi"/>
          <w:b/>
          <w:bCs/>
          <w:color w:val="000000"/>
          <w:sz w:val="24"/>
          <w:szCs w:val="24"/>
          <w:lang w:eastAsia="pl-PL"/>
        </w:rPr>
        <w:t xml:space="preserve"> </w:t>
      </w:r>
      <w:r w:rsidRPr="001049E0">
        <w:rPr>
          <w:rFonts w:eastAsia="Times New Roman" w:cstheme="minorHAnsi"/>
          <w:sz w:val="24"/>
          <w:szCs w:val="24"/>
          <w:lang w:eastAsia="zh-CN"/>
        </w:rPr>
        <w:t>prowadzonym w trybie przetargu nieograniczonego;</w:t>
      </w:r>
    </w:p>
    <w:p w14:paraId="46DA4F96" w14:textId="77777777" w:rsidR="002A5C3E" w:rsidRPr="001049E0" w:rsidRDefault="002A5C3E" w:rsidP="002A5C3E">
      <w:pPr>
        <w:numPr>
          <w:ilvl w:val="0"/>
          <w:numId w:val="46"/>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2022 r. poz. 1710), dalej „ustawa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xml:space="preserve">”;  </w:t>
      </w:r>
    </w:p>
    <w:p w14:paraId="402C0F93" w14:textId="77777777" w:rsidR="002A5C3E" w:rsidRPr="001049E0" w:rsidRDefault="002A5C3E" w:rsidP="002A5C3E">
      <w:pPr>
        <w:numPr>
          <w:ilvl w:val="0"/>
          <w:numId w:val="46"/>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Pani/Pana dane osobowe będą przechowywane, zgodnie z art. 97 ust. 1 ustawy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przez okres 4 lat od dnia zakończenia postępowania o udzielenie zamówienia, a jeżeli czas trwania umowy przekracza 4 lata, okres przechowywania obejmuje cały czas trwania umowy;</w:t>
      </w:r>
    </w:p>
    <w:p w14:paraId="755E4B52" w14:textId="77777777" w:rsidR="002A5C3E" w:rsidRPr="001049E0" w:rsidRDefault="002A5C3E" w:rsidP="002A5C3E">
      <w:pPr>
        <w:numPr>
          <w:ilvl w:val="0"/>
          <w:numId w:val="46"/>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obowiązek podania przez Panią/Pana danych osobowych bezpośrednio Pani/Pana dotyczących jest wymogiem ustawowym określonym w przepisach ustawy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1049E0">
        <w:rPr>
          <w:rFonts w:eastAsia="Times New Roman" w:cstheme="minorHAnsi"/>
          <w:sz w:val="24"/>
          <w:szCs w:val="24"/>
          <w:lang w:eastAsia="pl-PL"/>
        </w:rPr>
        <w:t>Pzp</w:t>
      </w:r>
      <w:proofErr w:type="spellEnd"/>
      <w:r w:rsidRPr="001049E0">
        <w:rPr>
          <w:rFonts w:eastAsia="Times New Roman" w:cstheme="minorHAnsi"/>
          <w:sz w:val="24"/>
          <w:szCs w:val="24"/>
          <w:lang w:eastAsia="pl-PL"/>
        </w:rPr>
        <w:t xml:space="preserve">;  </w:t>
      </w:r>
    </w:p>
    <w:p w14:paraId="3D7C8F96" w14:textId="77777777" w:rsidR="002A5C3E" w:rsidRPr="001049E0" w:rsidRDefault="002A5C3E" w:rsidP="002A5C3E">
      <w:pPr>
        <w:numPr>
          <w:ilvl w:val="0"/>
          <w:numId w:val="46"/>
        </w:numPr>
        <w:suppressAutoHyphens/>
        <w:spacing w:after="0" w:line="240" w:lineRule="auto"/>
        <w:jc w:val="both"/>
        <w:rPr>
          <w:rFonts w:eastAsia="Times New Roman" w:cstheme="minorHAnsi"/>
          <w:sz w:val="24"/>
          <w:szCs w:val="24"/>
          <w:u w:val="single"/>
          <w:lang w:eastAsia="pl-PL"/>
        </w:rPr>
      </w:pPr>
      <w:r w:rsidRPr="001049E0">
        <w:rPr>
          <w:rFonts w:eastAsia="Times New Roman" w:cstheme="minorHAnsi"/>
          <w:sz w:val="24"/>
          <w:szCs w:val="24"/>
          <w:lang w:eastAsia="pl-PL"/>
        </w:rPr>
        <w:t>w odniesieniu do Pani/Pana danych osobowych decyzje nie będą podejmowane w sposób zautomatyzowany, stosowanie do art. 22 RODO;</w:t>
      </w:r>
    </w:p>
    <w:p w14:paraId="6E9D3EA3" w14:textId="77777777" w:rsidR="002A5C3E" w:rsidRPr="001049E0" w:rsidRDefault="002A5C3E" w:rsidP="002A5C3E">
      <w:pPr>
        <w:numPr>
          <w:ilvl w:val="0"/>
          <w:numId w:val="46"/>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u w:val="single"/>
          <w:lang w:eastAsia="pl-PL"/>
        </w:rPr>
        <w:t>posiada Pani/Pan:</w:t>
      </w:r>
    </w:p>
    <w:p w14:paraId="2178E88E" w14:textId="77777777" w:rsidR="002A5C3E" w:rsidRPr="001049E0" w:rsidRDefault="002A5C3E" w:rsidP="002A5C3E">
      <w:pPr>
        <w:numPr>
          <w:ilvl w:val="0"/>
          <w:numId w:val="44"/>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na podstawie art. 15 RODO prawo dostępu do danych osobowych Pani/Pana dotyczących;</w:t>
      </w:r>
    </w:p>
    <w:p w14:paraId="367E5472" w14:textId="77777777" w:rsidR="002A5C3E" w:rsidRPr="001049E0" w:rsidRDefault="002A5C3E" w:rsidP="002A5C3E">
      <w:pPr>
        <w:numPr>
          <w:ilvl w:val="0"/>
          <w:numId w:val="44"/>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na podstawie art. 16 RODO prawo do sprostowania Pani/Pana danych osobowych </w:t>
      </w:r>
      <w:r w:rsidRPr="001049E0">
        <w:rPr>
          <w:rFonts w:eastAsia="Times New Roman" w:cstheme="minorHAnsi"/>
          <w:b/>
          <w:sz w:val="24"/>
          <w:szCs w:val="24"/>
          <w:vertAlign w:val="superscript"/>
          <w:lang w:eastAsia="pl-PL"/>
        </w:rPr>
        <w:t>**</w:t>
      </w:r>
      <w:r w:rsidRPr="001049E0">
        <w:rPr>
          <w:rFonts w:eastAsia="Times New Roman" w:cstheme="minorHAnsi"/>
          <w:sz w:val="24"/>
          <w:szCs w:val="24"/>
          <w:lang w:eastAsia="pl-PL"/>
        </w:rPr>
        <w:t>;</w:t>
      </w:r>
    </w:p>
    <w:p w14:paraId="277A707C" w14:textId="77777777" w:rsidR="002A5C3E" w:rsidRPr="001049E0" w:rsidRDefault="002A5C3E" w:rsidP="002A5C3E">
      <w:pPr>
        <w:numPr>
          <w:ilvl w:val="0"/>
          <w:numId w:val="44"/>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 xml:space="preserve">na podstawie art. 18 RODO prawo żądania od administratora ograniczenia przetwarzania danych osobowych z zastrzeżeniem przypadków, o których mowa w art. 18 ust. 2 RODO ***;  </w:t>
      </w:r>
    </w:p>
    <w:p w14:paraId="1F39FB13" w14:textId="77777777" w:rsidR="002A5C3E" w:rsidRPr="001049E0" w:rsidRDefault="002A5C3E" w:rsidP="002A5C3E">
      <w:pPr>
        <w:numPr>
          <w:ilvl w:val="0"/>
          <w:numId w:val="44"/>
        </w:numPr>
        <w:suppressAutoHyphens/>
        <w:spacing w:after="0" w:line="240" w:lineRule="auto"/>
        <w:jc w:val="both"/>
        <w:rPr>
          <w:rFonts w:eastAsia="Times New Roman" w:cstheme="minorHAnsi"/>
          <w:i/>
          <w:color w:val="00B0F0"/>
          <w:sz w:val="24"/>
          <w:szCs w:val="24"/>
          <w:lang w:eastAsia="pl-PL"/>
        </w:rPr>
      </w:pPr>
      <w:r w:rsidRPr="001049E0">
        <w:rPr>
          <w:rFonts w:eastAsia="Times New Roman" w:cstheme="minorHAnsi"/>
          <w:sz w:val="24"/>
          <w:szCs w:val="24"/>
          <w:lang w:eastAsia="pl-PL"/>
        </w:rPr>
        <w:t>prawo do wniesienia skargi do Prezesa Urzędu Ochrony Danych Osobowych, gdy uzna Pani/Pan, że przetwarzanie danych osobowych Pani/Pana dotyczących narusza przepisy RODO;</w:t>
      </w:r>
    </w:p>
    <w:p w14:paraId="0E61B9F5" w14:textId="77777777" w:rsidR="002A5C3E" w:rsidRPr="001049E0" w:rsidRDefault="002A5C3E" w:rsidP="002A5C3E">
      <w:pPr>
        <w:numPr>
          <w:ilvl w:val="0"/>
          <w:numId w:val="46"/>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u w:val="single"/>
          <w:lang w:eastAsia="pl-PL"/>
        </w:rPr>
        <w:t>nie przysługuje Pani/Panu:</w:t>
      </w:r>
    </w:p>
    <w:p w14:paraId="5627AC5E" w14:textId="77777777" w:rsidR="002A5C3E" w:rsidRPr="001049E0" w:rsidRDefault="002A5C3E" w:rsidP="002A5C3E">
      <w:pPr>
        <w:numPr>
          <w:ilvl w:val="0"/>
          <w:numId w:val="45"/>
        </w:numPr>
        <w:suppressAutoHyphens/>
        <w:spacing w:after="0" w:line="240" w:lineRule="auto"/>
        <w:jc w:val="both"/>
        <w:rPr>
          <w:rFonts w:eastAsia="Times New Roman" w:cstheme="minorHAnsi"/>
          <w:sz w:val="24"/>
          <w:szCs w:val="24"/>
          <w:lang w:eastAsia="pl-PL"/>
        </w:rPr>
      </w:pPr>
      <w:r w:rsidRPr="001049E0">
        <w:rPr>
          <w:rFonts w:eastAsia="Times New Roman" w:cstheme="minorHAnsi"/>
          <w:sz w:val="24"/>
          <w:szCs w:val="24"/>
          <w:lang w:eastAsia="pl-PL"/>
        </w:rPr>
        <w:t>w związku z art. 17 ust. 3 lit. b, d lub e RODO prawo do usunięcia danych osobowych;</w:t>
      </w:r>
    </w:p>
    <w:p w14:paraId="4B0C6D1C" w14:textId="77777777" w:rsidR="002A5C3E" w:rsidRPr="001049E0" w:rsidRDefault="002A5C3E" w:rsidP="002A5C3E">
      <w:pPr>
        <w:numPr>
          <w:ilvl w:val="0"/>
          <w:numId w:val="47"/>
        </w:numPr>
        <w:suppressAutoHyphens/>
        <w:spacing w:after="0" w:line="240" w:lineRule="auto"/>
        <w:jc w:val="both"/>
        <w:rPr>
          <w:rFonts w:eastAsia="Times New Roman" w:cstheme="minorHAnsi"/>
          <w:b/>
          <w:sz w:val="24"/>
          <w:szCs w:val="24"/>
          <w:lang w:eastAsia="pl-PL"/>
        </w:rPr>
      </w:pPr>
      <w:r w:rsidRPr="001049E0">
        <w:rPr>
          <w:rFonts w:eastAsia="Times New Roman" w:cstheme="minorHAnsi"/>
          <w:sz w:val="24"/>
          <w:szCs w:val="24"/>
          <w:lang w:eastAsia="pl-PL"/>
        </w:rPr>
        <w:t>prawo do przenoszenia danych osobowych, o którym mowa w art. 20 RODO;</w:t>
      </w:r>
    </w:p>
    <w:p w14:paraId="36C2B8A5" w14:textId="77777777" w:rsidR="002A5C3E" w:rsidRPr="001049E0" w:rsidRDefault="002A5C3E" w:rsidP="002A5C3E">
      <w:pPr>
        <w:numPr>
          <w:ilvl w:val="0"/>
          <w:numId w:val="47"/>
        </w:numPr>
        <w:suppressAutoHyphens/>
        <w:spacing w:after="0" w:line="240" w:lineRule="auto"/>
        <w:jc w:val="both"/>
        <w:rPr>
          <w:rFonts w:eastAsia="Times New Roman" w:cstheme="minorHAnsi"/>
          <w:bCs/>
          <w:i/>
          <w:sz w:val="24"/>
          <w:szCs w:val="24"/>
          <w:lang w:eastAsia="pl-PL"/>
        </w:rPr>
      </w:pPr>
      <w:r w:rsidRPr="001049E0">
        <w:rPr>
          <w:rFonts w:eastAsia="Times New Roman" w:cstheme="minorHAnsi"/>
          <w:bCs/>
          <w:sz w:val="24"/>
          <w:szCs w:val="24"/>
          <w:lang w:eastAsia="pl-PL"/>
        </w:rPr>
        <w:t xml:space="preserve">na podstawie art. 21 RODO prawo sprzeciwu, wobec przetwarzania danych osobowych, gdyż podstawą prawną przetwarzania Pani/Pana danych osobowych jest art. 6 ust. 1 lit. c RODO. </w:t>
      </w:r>
    </w:p>
    <w:bookmarkEnd w:id="8"/>
    <w:p w14:paraId="33AC67BB" w14:textId="77777777" w:rsidR="002A5C3E" w:rsidRPr="001049E0" w:rsidRDefault="002A5C3E" w:rsidP="002A5C3E">
      <w:pPr>
        <w:spacing w:after="136" w:line="250" w:lineRule="auto"/>
        <w:ind w:left="119" w:right="700"/>
        <w:jc w:val="both"/>
        <w:rPr>
          <w:rFonts w:eastAsia="Calibri" w:cstheme="minorHAnsi"/>
          <w:b/>
          <w:bCs/>
          <w:color w:val="000000"/>
          <w:sz w:val="24"/>
          <w:szCs w:val="24"/>
          <w:lang w:eastAsia="pl-PL"/>
        </w:rPr>
      </w:pPr>
    </w:p>
    <w:p w14:paraId="5F209EED" w14:textId="687020B2" w:rsidR="00FD557D" w:rsidRPr="001049E0" w:rsidRDefault="00FD557D" w:rsidP="00F9369A">
      <w:pPr>
        <w:pStyle w:val="Akapitzlist"/>
        <w:numPr>
          <w:ilvl w:val="0"/>
          <w:numId w:val="43"/>
        </w:numPr>
        <w:spacing w:after="78" w:line="250" w:lineRule="auto"/>
        <w:ind w:right="700"/>
        <w:jc w:val="both"/>
        <w:rPr>
          <w:rFonts w:eastAsia="Calibri" w:cstheme="minorHAnsi"/>
          <w:b/>
          <w:bCs/>
          <w:color w:val="000000"/>
          <w:sz w:val="24"/>
          <w:szCs w:val="24"/>
          <w:lang w:eastAsia="pl-PL"/>
        </w:rPr>
      </w:pPr>
      <w:r w:rsidRPr="001049E0">
        <w:rPr>
          <w:rFonts w:eastAsia="Calibri" w:cstheme="minorHAnsi"/>
          <w:b/>
          <w:bCs/>
          <w:color w:val="000000"/>
          <w:sz w:val="24"/>
          <w:szCs w:val="24"/>
          <w:lang w:eastAsia="pl-PL"/>
        </w:rPr>
        <w:t>INFORMACJE DODATKOWE:</w:t>
      </w:r>
    </w:p>
    <w:p w14:paraId="017DCA4F" w14:textId="414B7FEA" w:rsidR="00FD557D" w:rsidRPr="00C26EE9" w:rsidRDefault="00FD557D" w:rsidP="00F9369A">
      <w:pPr>
        <w:pStyle w:val="Akapitzlist"/>
        <w:numPr>
          <w:ilvl w:val="1"/>
          <w:numId w:val="43"/>
        </w:numPr>
        <w:spacing w:after="135" w:line="250" w:lineRule="auto"/>
        <w:ind w:right="700"/>
        <w:jc w:val="both"/>
        <w:rPr>
          <w:rFonts w:eastAsia="Calibri" w:cstheme="minorHAnsi"/>
          <w:b/>
          <w:bCs/>
          <w:color w:val="000000"/>
          <w:sz w:val="24"/>
          <w:szCs w:val="24"/>
          <w:lang w:eastAsia="pl-PL"/>
        </w:rPr>
      </w:pPr>
      <w:r w:rsidRPr="00C26EE9">
        <w:rPr>
          <w:rFonts w:eastAsia="Calibri" w:cstheme="minorHAnsi"/>
          <w:b/>
          <w:bCs/>
          <w:color w:val="000000"/>
          <w:sz w:val="24"/>
          <w:szCs w:val="24"/>
          <w:lang w:eastAsia="pl-PL"/>
        </w:rPr>
        <w:t>Zamawiający nie przewiduje:</w:t>
      </w:r>
    </w:p>
    <w:p w14:paraId="51C6F4DE" w14:textId="3E880675" w:rsidR="00FD557D" w:rsidRPr="001049E0" w:rsidRDefault="00FD557D" w:rsidP="00F9369A">
      <w:pPr>
        <w:pStyle w:val="Akapitzlist"/>
        <w:numPr>
          <w:ilvl w:val="2"/>
          <w:numId w:val="43"/>
        </w:numPr>
        <w:spacing w:after="171"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odbycia przez Wykonawcę wizji lokalnej,</w:t>
      </w:r>
    </w:p>
    <w:p w14:paraId="58ACBD05" w14:textId="4745420E" w:rsidR="00FD557D" w:rsidRPr="001049E0" w:rsidRDefault="00FD557D" w:rsidP="00F9369A">
      <w:pPr>
        <w:pStyle w:val="Akapitzlist"/>
        <w:numPr>
          <w:ilvl w:val="2"/>
          <w:numId w:val="43"/>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sprawdzenia przez Wykonawcę dokumentów niezbędnych do realizacji zamówienia dostępnych na miejscu u Zamawiającego,</w:t>
      </w:r>
    </w:p>
    <w:p w14:paraId="107719B2" w14:textId="442169FA" w:rsidR="00F9369A" w:rsidRPr="001049E0" w:rsidRDefault="00FD557D" w:rsidP="00F9369A">
      <w:pPr>
        <w:pStyle w:val="Akapitzlist"/>
        <w:numPr>
          <w:ilvl w:val="2"/>
          <w:numId w:val="43"/>
        </w:numPr>
        <w:tabs>
          <w:tab w:val="left" w:pos="993"/>
        </w:tabs>
        <w:spacing w:after="3"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zawarcia umowy ramowej, </w:t>
      </w:r>
    </w:p>
    <w:p w14:paraId="75DC3BFC" w14:textId="292B22EA" w:rsidR="00FD557D" w:rsidRPr="001049E0" w:rsidRDefault="00FD557D" w:rsidP="00F9369A">
      <w:pPr>
        <w:pStyle w:val="Akapitzlist"/>
        <w:numPr>
          <w:ilvl w:val="2"/>
          <w:numId w:val="43"/>
        </w:numPr>
        <w:spacing w:after="3" w:line="262"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 składania ofert wariantowych i częściowych,</w:t>
      </w:r>
    </w:p>
    <w:p w14:paraId="1CF62437" w14:textId="77777777" w:rsidR="00FD557D" w:rsidRPr="001049E0" w:rsidRDefault="00FD557D" w:rsidP="00F9369A">
      <w:pPr>
        <w:numPr>
          <w:ilvl w:val="2"/>
          <w:numId w:val="29"/>
        </w:numPr>
        <w:spacing w:after="161" w:line="250" w:lineRule="auto"/>
        <w:ind w:left="709" w:right="700" w:hanging="709"/>
        <w:jc w:val="both"/>
        <w:rPr>
          <w:rFonts w:eastAsia="Calibri" w:cstheme="minorHAnsi"/>
          <w:color w:val="000000"/>
          <w:sz w:val="24"/>
          <w:szCs w:val="24"/>
          <w:lang w:eastAsia="pl-PL"/>
        </w:rPr>
      </w:pPr>
      <w:r w:rsidRPr="001049E0">
        <w:rPr>
          <w:rFonts w:eastAsia="Calibri" w:cstheme="minorHAnsi"/>
          <w:color w:val="000000"/>
          <w:sz w:val="24"/>
          <w:szCs w:val="24"/>
          <w:lang w:eastAsia="pl-PL"/>
        </w:rPr>
        <w:t>rozliczania w walutach obcych,</w:t>
      </w:r>
    </w:p>
    <w:p w14:paraId="29D81A96" w14:textId="77777777" w:rsidR="00FD557D" w:rsidRPr="001049E0" w:rsidRDefault="00FD557D" w:rsidP="00FD557D">
      <w:pPr>
        <w:numPr>
          <w:ilvl w:val="2"/>
          <w:numId w:val="29"/>
        </w:numPr>
        <w:spacing w:after="170"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zwrotu kosztów udziału w postępowaniu,</w:t>
      </w:r>
    </w:p>
    <w:p w14:paraId="6280C6B4" w14:textId="77777777" w:rsidR="00FD557D" w:rsidRPr="001049E0" w:rsidRDefault="00FD557D" w:rsidP="00FD557D">
      <w:pPr>
        <w:numPr>
          <w:ilvl w:val="2"/>
          <w:numId w:val="29"/>
        </w:numPr>
        <w:spacing w:after="38"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wyboru najkorzystniejszej oferty z zastosowaniem aukcji elektronicznej.</w:t>
      </w:r>
    </w:p>
    <w:p w14:paraId="0153DBE9" w14:textId="77777777" w:rsidR="00FD557D" w:rsidRPr="001049E0" w:rsidRDefault="00FD557D" w:rsidP="00FD557D">
      <w:pPr>
        <w:numPr>
          <w:ilvl w:val="2"/>
          <w:numId w:val="29"/>
        </w:numPr>
        <w:spacing w:after="169"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t>wymogu lub możliwości złożenia ofert w postaci katalogów elektronicznych lub dołączenia katalogów elektronicznych do oferty,</w:t>
      </w:r>
    </w:p>
    <w:p w14:paraId="09281812" w14:textId="77777777" w:rsidR="00FD557D" w:rsidRPr="001049E0" w:rsidRDefault="00FD557D" w:rsidP="00FD557D">
      <w:pPr>
        <w:numPr>
          <w:ilvl w:val="2"/>
          <w:numId w:val="29"/>
        </w:numPr>
        <w:spacing w:after="108" w:line="250" w:lineRule="auto"/>
        <w:ind w:left="1239" w:right="700" w:hanging="850"/>
        <w:jc w:val="both"/>
        <w:rPr>
          <w:rFonts w:eastAsia="Calibri" w:cstheme="minorHAnsi"/>
          <w:color w:val="000000"/>
          <w:sz w:val="24"/>
          <w:szCs w:val="24"/>
          <w:lang w:eastAsia="pl-PL"/>
        </w:rPr>
      </w:pPr>
      <w:r w:rsidRPr="001049E0">
        <w:rPr>
          <w:rFonts w:eastAsia="Calibri" w:cstheme="minorHAnsi"/>
          <w:color w:val="000000"/>
          <w:sz w:val="24"/>
          <w:szCs w:val="24"/>
          <w:lang w:eastAsia="pl-PL"/>
        </w:rPr>
        <w:lastRenderedPageBreak/>
        <w:t>możliwość skorzystania z prawa opcji w okresie obowiązywania umowy.</w:t>
      </w:r>
    </w:p>
    <w:p w14:paraId="62301446" w14:textId="042472D5" w:rsidR="00FD557D" w:rsidRPr="001049E0" w:rsidRDefault="00FD557D" w:rsidP="00F9369A">
      <w:pPr>
        <w:pStyle w:val="Akapitzlist"/>
        <w:numPr>
          <w:ilvl w:val="1"/>
          <w:numId w:val="43"/>
        </w:numPr>
        <w:spacing w:after="89"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Zamawiający nie zastrzega możliwości ubiegania się o udzielenie zamówienia wyłącznie przez Wykonawców, o których mowa w art. 94 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w:t>
      </w:r>
    </w:p>
    <w:p w14:paraId="6986AD70" w14:textId="18A2B9B4" w:rsidR="00FD557D" w:rsidRPr="001049E0" w:rsidRDefault="00FD557D" w:rsidP="00F9369A">
      <w:pPr>
        <w:pStyle w:val="Akapitzlist"/>
        <w:numPr>
          <w:ilvl w:val="1"/>
          <w:numId w:val="43"/>
        </w:numPr>
        <w:spacing w:after="94"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zastrzega obowiązku osobistego wykonania przez wykonawcę lub wykonawców wspólnie ubiegających się o udzielenie zamówienia kluczowych zadań dotyczących zamówienia na roboty budowlane.</w:t>
      </w:r>
    </w:p>
    <w:p w14:paraId="6EB88856" w14:textId="0C60E84A" w:rsidR="00FD557D" w:rsidRPr="001049E0" w:rsidRDefault="00FD557D" w:rsidP="00F9369A">
      <w:pPr>
        <w:pStyle w:val="Akapitzlist"/>
        <w:numPr>
          <w:ilvl w:val="1"/>
          <w:numId w:val="43"/>
        </w:numPr>
        <w:spacing w:after="10"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Zamawiający nie przewiduje udzielenia zamówień, o których mowa art. 214 ust. 1 pkt</w:t>
      </w:r>
    </w:p>
    <w:p w14:paraId="3853459A" w14:textId="25C85526" w:rsidR="00FD557D" w:rsidRPr="001049E0" w:rsidRDefault="00FD557D" w:rsidP="00F9369A">
      <w:pPr>
        <w:pStyle w:val="Akapitzlist"/>
        <w:numPr>
          <w:ilvl w:val="0"/>
          <w:numId w:val="49"/>
        </w:numPr>
        <w:spacing w:after="135"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ustawy </w:t>
      </w:r>
      <w:proofErr w:type="spellStart"/>
      <w:r w:rsidRPr="001049E0">
        <w:rPr>
          <w:rFonts w:eastAsia="Calibri" w:cstheme="minorHAnsi"/>
          <w:color w:val="000000"/>
          <w:sz w:val="24"/>
          <w:szCs w:val="24"/>
          <w:lang w:eastAsia="pl-PL"/>
        </w:rPr>
        <w:t>Pzp</w:t>
      </w:r>
      <w:proofErr w:type="spellEnd"/>
      <w:r w:rsidRPr="001049E0">
        <w:rPr>
          <w:rFonts w:eastAsia="Calibri" w:cstheme="minorHAnsi"/>
          <w:color w:val="000000"/>
          <w:sz w:val="24"/>
          <w:szCs w:val="24"/>
          <w:lang w:eastAsia="pl-PL"/>
        </w:rPr>
        <w:t xml:space="preserve"> </w:t>
      </w:r>
      <w:r w:rsidRPr="001049E0">
        <w:rPr>
          <w:rFonts w:cstheme="minorHAnsi"/>
          <w:noProof/>
          <w:sz w:val="24"/>
          <w:szCs w:val="24"/>
          <w:lang w:eastAsia="pl-PL"/>
        </w:rPr>
        <w:drawing>
          <wp:inline distT="0" distB="0" distL="0" distR="0" wp14:anchorId="72E821B0" wp14:editId="4E615413">
            <wp:extent cx="18288" cy="15244"/>
            <wp:effectExtent l="0" t="0" r="0" b="0"/>
            <wp:docPr id="78507" name="Picture 78507"/>
            <wp:cNvGraphicFramePr/>
            <a:graphic xmlns:a="http://schemas.openxmlformats.org/drawingml/2006/main">
              <a:graphicData uri="http://schemas.openxmlformats.org/drawingml/2006/picture">
                <pic:pic xmlns:pic="http://schemas.openxmlformats.org/drawingml/2006/picture">
                  <pic:nvPicPr>
                    <pic:cNvPr id="78507" name="Picture 78507"/>
                    <pic:cNvPicPr/>
                  </pic:nvPicPr>
                  <pic:blipFill>
                    <a:blip r:embed="rId33"/>
                    <a:stretch>
                      <a:fillRect/>
                    </a:stretch>
                  </pic:blipFill>
                  <pic:spPr>
                    <a:xfrm>
                      <a:off x="0" y="0"/>
                      <a:ext cx="18288" cy="15244"/>
                    </a:xfrm>
                    <a:prstGeom prst="rect">
                      <a:avLst/>
                    </a:prstGeom>
                  </pic:spPr>
                </pic:pic>
              </a:graphicData>
            </a:graphic>
          </wp:inline>
        </w:drawing>
      </w:r>
    </w:p>
    <w:p w14:paraId="6DA1F03F" w14:textId="29B7BE0F" w:rsidR="00FD557D" w:rsidRPr="001049E0" w:rsidRDefault="00F9369A" w:rsidP="00F9369A">
      <w:pPr>
        <w:spacing w:after="978" w:line="250" w:lineRule="auto"/>
        <w:ind w:right="700"/>
        <w:jc w:val="both"/>
        <w:rPr>
          <w:rFonts w:eastAsia="Calibri" w:cstheme="minorHAnsi"/>
          <w:color w:val="000000"/>
          <w:sz w:val="24"/>
          <w:szCs w:val="24"/>
          <w:lang w:eastAsia="pl-PL"/>
        </w:rPr>
      </w:pPr>
      <w:r w:rsidRPr="001049E0">
        <w:rPr>
          <w:rFonts w:eastAsia="Calibri" w:cstheme="minorHAnsi"/>
          <w:color w:val="000000"/>
          <w:sz w:val="24"/>
          <w:szCs w:val="24"/>
          <w:lang w:eastAsia="pl-PL"/>
        </w:rPr>
        <w:t xml:space="preserve">30.5. </w:t>
      </w:r>
      <w:r w:rsidR="00FD557D" w:rsidRPr="001049E0">
        <w:rPr>
          <w:rFonts w:eastAsia="Calibri" w:cstheme="minorHAnsi"/>
          <w:color w:val="000000"/>
          <w:sz w:val="24"/>
          <w:szCs w:val="24"/>
          <w:lang w:eastAsia="pl-PL"/>
        </w:rPr>
        <w:t>Zakres i warunki zmian zawartej umowy</w:t>
      </w:r>
      <w:r w:rsidR="00C26EE9">
        <w:rPr>
          <w:rFonts w:eastAsia="Calibri" w:cstheme="minorHAnsi"/>
          <w:color w:val="000000"/>
          <w:sz w:val="24"/>
          <w:szCs w:val="24"/>
          <w:lang w:eastAsia="pl-PL"/>
        </w:rPr>
        <w:t xml:space="preserve"> </w:t>
      </w:r>
      <w:r w:rsidR="00FD557D" w:rsidRPr="001049E0">
        <w:rPr>
          <w:rFonts w:eastAsia="Calibri" w:cstheme="minorHAnsi"/>
          <w:color w:val="000000"/>
          <w:sz w:val="24"/>
          <w:szCs w:val="24"/>
          <w:lang w:eastAsia="pl-PL"/>
        </w:rPr>
        <w:t>- kwestie odnoszące się do umowy są uregulowane we wzorze umowy (Załącznik nr 8 do SWZ).</w:t>
      </w:r>
    </w:p>
    <w:p w14:paraId="02E71270" w14:textId="77777777" w:rsidR="004F0F36" w:rsidRDefault="00FD557D" w:rsidP="00FD557D">
      <w:pPr>
        <w:tabs>
          <w:tab w:val="center" w:pos="2486"/>
        </w:tabs>
        <w:spacing w:after="337"/>
        <w:ind w:right="700"/>
        <w:rPr>
          <w:rFonts w:eastAsia="Calibri" w:cstheme="minorHAnsi"/>
          <w:color w:val="000000"/>
          <w:sz w:val="24"/>
          <w:szCs w:val="24"/>
          <w:lang w:eastAsia="pl-PL"/>
        </w:rPr>
      </w:pPr>
      <w:r w:rsidRPr="001049E0">
        <w:rPr>
          <w:rFonts w:eastAsia="Calibri" w:cstheme="minorHAnsi"/>
          <w:color w:val="000000"/>
          <w:sz w:val="24"/>
          <w:szCs w:val="24"/>
          <w:lang w:eastAsia="pl-PL"/>
        </w:rPr>
        <w:tab/>
      </w:r>
    </w:p>
    <w:p w14:paraId="788A8FC7" w14:textId="4681F6D5" w:rsidR="00FD557D" w:rsidRPr="001049E0" w:rsidRDefault="00FD557D" w:rsidP="00FD557D">
      <w:pPr>
        <w:tabs>
          <w:tab w:val="center" w:pos="2486"/>
        </w:tabs>
        <w:spacing w:after="337"/>
        <w:ind w:right="700"/>
        <w:rPr>
          <w:rFonts w:eastAsia="Calibri" w:cstheme="minorHAnsi"/>
          <w:color w:val="000000"/>
          <w:sz w:val="24"/>
          <w:szCs w:val="24"/>
          <w:lang w:eastAsia="pl-PL"/>
        </w:rPr>
      </w:pPr>
      <w:r w:rsidRPr="001049E0">
        <w:rPr>
          <w:rFonts w:eastAsia="Calibri" w:cstheme="minorHAnsi"/>
          <w:color w:val="000000"/>
          <w:sz w:val="24"/>
          <w:szCs w:val="24"/>
          <w:lang w:eastAsia="pl-PL"/>
        </w:rPr>
        <w:t>WYKAZ ZAŁĄCZNIKÓW DO SWZ</w:t>
      </w:r>
    </w:p>
    <w:tbl>
      <w:tblPr>
        <w:tblStyle w:val="TableGrid"/>
        <w:tblW w:w="9268" w:type="dxa"/>
        <w:tblInd w:w="136" w:type="dxa"/>
        <w:tblCellMar>
          <w:top w:w="165" w:type="dxa"/>
          <w:left w:w="62" w:type="dxa"/>
          <w:bottom w:w="86" w:type="dxa"/>
          <w:right w:w="86" w:type="dxa"/>
        </w:tblCellMar>
        <w:tblLook w:val="04A0" w:firstRow="1" w:lastRow="0" w:firstColumn="1" w:lastColumn="0" w:noHBand="0" w:noVBand="1"/>
      </w:tblPr>
      <w:tblGrid>
        <w:gridCol w:w="1278"/>
        <w:gridCol w:w="2318"/>
        <w:gridCol w:w="5672"/>
      </w:tblGrid>
      <w:tr w:rsidR="00FD557D" w:rsidRPr="001049E0" w14:paraId="19D90713" w14:textId="77777777" w:rsidTr="004F0F36">
        <w:trPr>
          <w:trHeight w:val="880"/>
        </w:trPr>
        <w:tc>
          <w:tcPr>
            <w:tcW w:w="1278" w:type="dxa"/>
            <w:tcBorders>
              <w:top w:val="single" w:sz="2" w:space="0" w:color="000000"/>
              <w:left w:val="single" w:sz="2" w:space="0" w:color="000000"/>
              <w:bottom w:val="single" w:sz="2" w:space="0" w:color="000000"/>
              <w:right w:val="single" w:sz="2" w:space="0" w:color="000000"/>
            </w:tcBorders>
          </w:tcPr>
          <w:p w14:paraId="76BABEE6" w14:textId="77777777" w:rsidR="00FD557D" w:rsidRPr="001049E0" w:rsidRDefault="00FD557D" w:rsidP="00FD557D">
            <w:pPr>
              <w:ind w:left="130" w:right="700"/>
              <w:jc w:val="center"/>
              <w:rPr>
                <w:rFonts w:eastAsia="Calibri" w:cstheme="minorHAnsi"/>
                <w:color w:val="000000"/>
                <w:sz w:val="24"/>
                <w:szCs w:val="24"/>
              </w:rPr>
            </w:pPr>
            <w:r w:rsidRPr="001049E0">
              <w:rPr>
                <w:rFonts w:eastAsia="Calibri" w:cstheme="minorHAnsi"/>
                <w:color w:val="000000"/>
                <w:sz w:val="24"/>
                <w:szCs w:val="24"/>
              </w:rPr>
              <w:t>Lp.</w:t>
            </w:r>
          </w:p>
        </w:tc>
        <w:tc>
          <w:tcPr>
            <w:tcW w:w="2318" w:type="dxa"/>
            <w:tcBorders>
              <w:top w:val="single" w:sz="2" w:space="0" w:color="000000"/>
              <w:left w:val="single" w:sz="2" w:space="0" w:color="000000"/>
              <w:bottom w:val="single" w:sz="2" w:space="0" w:color="000000"/>
              <w:right w:val="single" w:sz="2" w:space="0" w:color="000000"/>
            </w:tcBorders>
            <w:vAlign w:val="center"/>
          </w:tcPr>
          <w:p w14:paraId="753A7643" w14:textId="77777777" w:rsidR="00FD557D" w:rsidRPr="001049E0" w:rsidRDefault="00FD557D" w:rsidP="00FD557D">
            <w:pPr>
              <w:ind w:right="700"/>
              <w:jc w:val="center"/>
              <w:rPr>
                <w:rFonts w:eastAsia="Calibri" w:cstheme="minorHAnsi"/>
                <w:color w:val="000000"/>
                <w:sz w:val="24"/>
                <w:szCs w:val="24"/>
              </w:rPr>
            </w:pPr>
            <w:r w:rsidRPr="001049E0">
              <w:rPr>
                <w:rFonts w:eastAsia="Calibri" w:cstheme="minorHAnsi"/>
                <w:color w:val="000000"/>
                <w:sz w:val="24"/>
                <w:szCs w:val="24"/>
              </w:rPr>
              <w:t>Oznaczenie załącznika</w:t>
            </w:r>
          </w:p>
        </w:tc>
        <w:tc>
          <w:tcPr>
            <w:tcW w:w="5672" w:type="dxa"/>
            <w:tcBorders>
              <w:top w:val="single" w:sz="2" w:space="0" w:color="000000"/>
              <w:left w:val="single" w:sz="2" w:space="0" w:color="000000"/>
              <w:bottom w:val="single" w:sz="2" w:space="0" w:color="000000"/>
              <w:right w:val="single" w:sz="2" w:space="0" w:color="000000"/>
            </w:tcBorders>
            <w:vAlign w:val="center"/>
          </w:tcPr>
          <w:p w14:paraId="5ED7DA28" w14:textId="77777777" w:rsidR="00FD557D" w:rsidRPr="001049E0" w:rsidRDefault="00FD557D" w:rsidP="00FD557D">
            <w:pPr>
              <w:ind w:left="595" w:right="700"/>
              <w:jc w:val="center"/>
              <w:rPr>
                <w:rFonts w:eastAsia="Calibri" w:cstheme="minorHAnsi"/>
                <w:color w:val="000000"/>
                <w:sz w:val="24"/>
                <w:szCs w:val="24"/>
              </w:rPr>
            </w:pPr>
            <w:r w:rsidRPr="001049E0">
              <w:rPr>
                <w:rFonts w:eastAsia="Calibri" w:cstheme="minorHAnsi"/>
                <w:color w:val="000000"/>
                <w:sz w:val="24"/>
                <w:szCs w:val="24"/>
              </w:rPr>
              <w:t>Nazwa załącznika</w:t>
            </w:r>
          </w:p>
        </w:tc>
      </w:tr>
      <w:tr w:rsidR="00FD557D" w:rsidRPr="001049E0" w14:paraId="4D6CFB06" w14:textId="77777777" w:rsidTr="004F0F36">
        <w:trPr>
          <w:trHeight w:val="725"/>
        </w:trPr>
        <w:tc>
          <w:tcPr>
            <w:tcW w:w="1278" w:type="dxa"/>
            <w:tcBorders>
              <w:top w:val="single" w:sz="2" w:space="0" w:color="000000"/>
              <w:left w:val="single" w:sz="2" w:space="0" w:color="000000"/>
              <w:bottom w:val="single" w:sz="2" w:space="0" w:color="000000"/>
              <w:right w:val="single" w:sz="2" w:space="0" w:color="000000"/>
            </w:tcBorders>
          </w:tcPr>
          <w:p w14:paraId="35F135E0" w14:textId="1DBEC9C6" w:rsidR="00FD557D" w:rsidRPr="001049E0" w:rsidRDefault="00CE6B12" w:rsidP="00FD557D">
            <w:pPr>
              <w:ind w:right="700"/>
              <w:rPr>
                <w:rFonts w:eastAsia="Calibri" w:cstheme="minorHAnsi"/>
                <w:color w:val="000000"/>
                <w:sz w:val="24"/>
                <w:szCs w:val="24"/>
              </w:rPr>
            </w:pPr>
            <w:r w:rsidRPr="001049E0">
              <w:rPr>
                <w:rFonts w:eastAsia="Calibri" w:cstheme="minorHAnsi"/>
                <w:color w:val="000000"/>
                <w:sz w:val="24"/>
                <w:szCs w:val="24"/>
              </w:rPr>
              <w:t>1</w:t>
            </w:r>
          </w:p>
        </w:tc>
        <w:tc>
          <w:tcPr>
            <w:tcW w:w="2318" w:type="dxa"/>
            <w:tcBorders>
              <w:top w:val="single" w:sz="2" w:space="0" w:color="000000"/>
              <w:left w:val="single" w:sz="2" w:space="0" w:color="000000"/>
              <w:bottom w:val="single" w:sz="2" w:space="0" w:color="000000"/>
              <w:right w:val="single" w:sz="2" w:space="0" w:color="000000"/>
            </w:tcBorders>
            <w:vAlign w:val="bottom"/>
          </w:tcPr>
          <w:p w14:paraId="01ACA147" w14:textId="77777777" w:rsidR="00FD557D" w:rsidRPr="001049E0" w:rsidRDefault="00FD557D" w:rsidP="00FD557D">
            <w:pPr>
              <w:ind w:left="163" w:right="700"/>
              <w:jc w:val="center"/>
              <w:rPr>
                <w:rFonts w:eastAsia="Calibri" w:cstheme="minorHAnsi"/>
                <w:color w:val="000000"/>
                <w:sz w:val="24"/>
                <w:szCs w:val="24"/>
              </w:rPr>
            </w:pPr>
            <w:r w:rsidRPr="001049E0">
              <w:rPr>
                <w:rFonts w:eastAsia="Calibri" w:cstheme="minorHAnsi"/>
                <w:color w:val="000000"/>
                <w:sz w:val="24"/>
                <w:szCs w:val="24"/>
              </w:rPr>
              <w:t>Załącznik Nr 1</w:t>
            </w:r>
          </w:p>
        </w:tc>
        <w:tc>
          <w:tcPr>
            <w:tcW w:w="5672" w:type="dxa"/>
            <w:tcBorders>
              <w:top w:val="single" w:sz="2" w:space="0" w:color="000000"/>
              <w:left w:val="single" w:sz="2" w:space="0" w:color="000000"/>
              <w:bottom w:val="single" w:sz="2" w:space="0" w:color="000000"/>
              <w:right w:val="single" w:sz="2" w:space="0" w:color="000000"/>
            </w:tcBorders>
            <w:vAlign w:val="center"/>
          </w:tcPr>
          <w:p w14:paraId="56B3DE88" w14:textId="77777777" w:rsidR="00FD557D" w:rsidRPr="001049E0" w:rsidRDefault="00FD557D" w:rsidP="00FD557D">
            <w:pPr>
              <w:ind w:left="14" w:right="700" w:firstLine="10"/>
              <w:jc w:val="both"/>
              <w:rPr>
                <w:rFonts w:eastAsia="Calibri" w:cstheme="minorHAnsi"/>
                <w:color w:val="000000"/>
                <w:sz w:val="24"/>
                <w:szCs w:val="24"/>
              </w:rPr>
            </w:pPr>
            <w:r w:rsidRPr="001049E0">
              <w:rPr>
                <w:rFonts w:eastAsia="Calibri" w:cstheme="minorHAnsi"/>
                <w:color w:val="000000"/>
                <w:sz w:val="24"/>
                <w:szCs w:val="24"/>
              </w:rPr>
              <w:t>Program funkcjonalno-użytkowy (PFU) wraz z załącznikami do programu</w:t>
            </w:r>
          </w:p>
        </w:tc>
      </w:tr>
      <w:tr w:rsidR="00FD557D" w:rsidRPr="001049E0" w14:paraId="30DE2164" w14:textId="77777777" w:rsidTr="004F0F36">
        <w:trPr>
          <w:trHeight w:val="455"/>
        </w:trPr>
        <w:tc>
          <w:tcPr>
            <w:tcW w:w="1278" w:type="dxa"/>
            <w:tcBorders>
              <w:top w:val="single" w:sz="2" w:space="0" w:color="000000"/>
              <w:left w:val="single" w:sz="2" w:space="0" w:color="000000"/>
              <w:bottom w:val="single" w:sz="2" w:space="0" w:color="000000"/>
              <w:right w:val="single" w:sz="2" w:space="0" w:color="000000"/>
            </w:tcBorders>
            <w:vAlign w:val="bottom"/>
          </w:tcPr>
          <w:p w14:paraId="68E6EA12" w14:textId="77777777" w:rsidR="00FD557D" w:rsidRPr="001049E0" w:rsidRDefault="00FD557D" w:rsidP="00CE6B12">
            <w:pPr>
              <w:ind w:left="24" w:right="700"/>
              <w:rPr>
                <w:rFonts w:eastAsia="Calibri" w:cstheme="minorHAnsi"/>
                <w:color w:val="000000"/>
                <w:sz w:val="24"/>
                <w:szCs w:val="24"/>
              </w:rPr>
            </w:pPr>
            <w:r w:rsidRPr="001049E0">
              <w:rPr>
                <w:rFonts w:eastAsia="Calibri" w:cstheme="minorHAnsi"/>
                <w:color w:val="000000"/>
                <w:sz w:val="24"/>
                <w:szCs w:val="24"/>
              </w:rPr>
              <w:t>2</w:t>
            </w:r>
          </w:p>
        </w:tc>
        <w:tc>
          <w:tcPr>
            <w:tcW w:w="2318" w:type="dxa"/>
            <w:tcBorders>
              <w:top w:val="single" w:sz="2" w:space="0" w:color="000000"/>
              <w:left w:val="single" w:sz="2" w:space="0" w:color="000000"/>
              <w:bottom w:val="single" w:sz="2" w:space="0" w:color="000000"/>
              <w:right w:val="single" w:sz="2" w:space="0" w:color="000000"/>
            </w:tcBorders>
            <w:vAlign w:val="bottom"/>
          </w:tcPr>
          <w:p w14:paraId="7DAEAD05" w14:textId="77777777" w:rsidR="00FD557D" w:rsidRPr="001049E0" w:rsidRDefault="00FD557D" w:rsidP="00FD557D">
            <w:pPr>
              <w:ind w:left="187" w:right="700"/>
              <w:jc w:val="center"/>
              <w:rPr>
                <w:rFonts w:eastAsia="Calibri" w:cstheme="minorHAnsi"/>
                <w:color w:val="000000"/>
                <w:sz w:val="24"/>
                <w:szCs w:val="24"/>
              </w:rPr>
            </w:pPr>
            <w:r w:rsidRPr="001049E0">
              <w:rPr>
                <w:rFonts w:eastAsia="Calibri" w:cstheme="minorHAnsi"/>
                <w:color w:val="000000"/>
                <w:sz w:val="24"/>
                <w:szCs w:val="24"/>
              </w:rPr>
              <w:t>Załącznik Nr 2</w:t>
            </w:r>
          </w:p>
        </w:tc>
        <w:tc>
          <w:tcPr>
            <w:tcW w:w="5672" w:type="dxa"/>
            <w:tcBorders>
              <w:top w:val="single" w:sz="2" w:space="0" w:color="000000"/>
              <w:left w:val="single" w:sz="2" w:space="0" w:color="000000"/>
              <w:bottom w:val="single" w:sz="2" w:space="0" w:color="000000"/>
              <w:right w:val="single" w:sz="2" w:space="0" w:color="000000"/>
            </w:tcBorders>
            <w:vAlign w:val="center"/>
          </w:tcPr>
          <w:p w14:paraId="31309C04" w14:textId="77777777" w:rsidR="00FD557D" w:rsidRPr="001049E0" w:rsidRDefault="00FD557D" w:rsidP="00FD557D">
            <w:pPr>
              <w:ind w:left="19" w:right="700"/>
              <w:rPr>
                <w:rFonts w:eastAsia="Calibri" w:cstheme="minorHAnsi"/>
                <w:color w:val="000000"/>
                <w:sz w:val="24"/>
                <w:szCs w:val="24"/>
              </w:rPr>
            </w:pPr>
            <w:r w:rsidRPr="001049E0">
              <w:rPr>
                <w:rFonts w:eastAsia="Calibri" w:cstheme="minorHAnsi"/>
                <w:color w:val="000000"/>
                <w:sz w:val="24"/>
                <w:szCs w:val="24"/>
              </w:rPr>
              <w:t>Formularz ofertowy</w:t>
            </w:r>
          </w:p>
        </w:tc>
      </w:tr>
      <w:tr w:rsidR="00FD557D" w:rsidRPr="001049E0" w14:paraId="34BA9643" w14:textId="77777777" w:rsidTr="00484BC3">
        <w:trPr>
          <w:trHeight w:val="822"/>
        </w:trPr>
        <w:tc>
          <w:tcPr>
            <w:tcW w:w="1278" w:type="dxa"/>
            <w:tcBorders>
              <w:top w:val="single" w:sz="2" w:space="0" w:color="000000"/>
              <w:left w:val="single" w:sz="2" w:space="0" w:color="000000"/>
              <w:bottom w:val="single" w:sz="2" w:space="0" w:color="000000"/>
              <w:right w:val="single" w:sz="2" w:space="0" w:color="000000"/>
            </w:tcBorders>
            <w:vAlign w:val="bottom"/>
          </w:tcPr>
          <w:p w14:paraId="54B3CE4C" w14:textId="77777777" w:rsidR="00FD557D" w:rsidRPr="001049E0" w:rsidRDefault="00FD557D" w:rsidP="00484BC3">
            <w:pPr>
              <w:ind w:left="24" w:right="680"/>
              <w:rPr>
                <w:rFonts w:eastAsia="Calibri" w:cstheme="minorHAnsi"/>
                <w:color w:val="000000"/>
                <w:sz w:val="24"/>
                <w:szCs w:val="24"/>
              </w:rPr>
            </w:pPr>
            <w:r w:rsidRPr="001049E0">
              <w:rPr>
                <w:rFonts w:eastAsia="Calibri" w:cstheme="minorHAnsi"/>
                <w:color w:val="000000"/>
                <w:sz w:val="24"/>
                <w:szCs w:val="24"/>
              </w:rPr>
              <w:t>3</w:t>
            </w:r>
          </w:p>
        </w:tc>
        <w:tc>
          <w:tcPr>
            <w:tcW w:w="2318" w:type="dxa"/>
            <w:tcBorders>
              <w:top w:val="single" w:sz="2" w:space="0" w:color="000000"/>
              <w:left w:val="single" w:sz="2" w:space="0" w:color="000000"/>
              <w:bottom w:val="single" w:sz="2" w:space="0" w:color="000000"/>
              <w:right w:val="single" w:sz="2" w:space="0" w:color="000000"/>
            </w:tcBorders>
            <w:vAlign w:val="bottom"/>
          </w:tcPr>
          <w:p w14:paraId="10FE12B4" w14:textId="77777777" w:rsidR="00FD557D" w:rsidRPr="001049E0" w:rsidRDefault="00FD557D" w:rsidP="00484BC3">
            <w:pPr>
              <w:ind w:left="182" w:right="680"/>
              <w:jc w:val="center"/>
              <w:rPr>
                <w:rFonts w:eastAsia="Calibri" w:cstheme="minorHAnsi"/>
                <w:color w:val="000000"/>
                <w:sz w:val="24"/>
                <w:szCs w:val="24"/>
              </w:rPr>
            </w:pPr>
            <w:r w:rsidRPr="001049E0">
              <w:rPr>
                <w:rFonts w:eastAsia="Calibri" w:cstheme="minorHAnsi"/>
                <w:color w:val="000000"/>
                <w:sz w:val="24"/>
                <w:szCs w:val="24"/>
              </w:rPr>
              <w:t>Załącznik Nr 3a</w:t>
            </w:r>
          </w:p>
        </w:tc>
        <w:tc>
          <w:tcPr>
            <w:tcW w:w="5672" w:type="dxa"/>
            <w:tcBorders>
              <w:top w:val="single" w:sz="2" w:space="0" w:color="000000"/>
              <w:left w:val="single" w:sz="2" w:space="0" w:color="000000"/>
              <w:bottom w:val="single" w:sz="2" w:space="0" w:color="000000"/>
              <w:right w:val="single" w:sz="2" w:space="0" w:color="000000"/>
            </w:tcBorders>
            <w:vAlign w:val="center"/>
          </w:tcPr>
          <w:p w14:paraId="7E2035BD" w14:textId="77777777" w:rsidR="00FD557D" w:rsidRPr="001049E0" w:rsidRDefault="00FD557D" w:rsidP="00484BC3">
            <w:pPr>
              <w:ind w:right="68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spełniania warunków udziału w postępowaniu — Wykonawca</w:t>
            </w:r>
          </w:p>
        </w:tc>
      </w:tr>
      <w:tr w:rsidR="00FD557D" w:rsidRPr="001049E0" w14:paraId="3FD92CC2" w14:textId="77777777" w:rsidTr="00484BC3">
        <w:tblPrEx>
          <w:tblCellMar>
            <w:top w:w="150" w:type="dxa"/>
            <w:left w:w="48" w:type="dxa"/>
            <w:bottom w:w="62" w:type="dxa"/>
            <w:right w:w="91" w:type="dxa"/>
          </w:tblCellMar>
        </w:tblPrEx>
        <w:trPr>
          <w:trHeight w:val="1076"/>
        </w:trPr>
        <w:tc>
          <w:tcPr>
            <w:tcW w:w="1278" w:type="dxa"/>
            <w:tcBorders>
              <w:top w:val="single" w:sz="2" w:space="0" w:color="000000"/>
              <w:left w:val="single" w:sz="2" w:space="0" w:color="000000"/>
              <w:bottom w:val="single" w:sz="2" w:space="0" w:color="000000"/>
              <w:right w:val="single" w:sz="2" w:space="0" w:color="000000"/>
            </w:tcBorders>
            <w:vAlign w:val="bottom"/>
          </w:tcPr>
          <w:p w14:paraId="672FEAC3" w14:textId="77777777" w:rsidR="00FD557D" w:rsidRPr="001049E0" w:rsidRDefault="00FD557D" w:rsidP="00484BC3">
            <w:pPr>
              <w:ind w:left="32" w:right="680"/>
              <w:rPr>
                <w:rFonts w:eastAsia="Calibri" w:cstheme="minorHAnsi"/>
                <w:color w:val="000000"/>
                <w:sz w:val="24"/>
                <w:szCs w:val="24"/>
              </w:rPr>
            </w:pPr>
            <w:r w:rsidRPr="001049E0">
              <w:rPr>
                <w:rFonts w:eastAsia="Calibri" w:cstheme="minorHAnsi"/>
                <w:color w:val="000000"/>
                <w:sz w:val="24"/>
                <w:szCs w:val="24"/>
              </w:rPr>
              <w:t>4</w:t>
            </w:r>
          </w:p>
        </w:tc>
        <w:tc>
          <w:tcPr>
            <w:tcW w:w="2318" w:type="dxa"/>
            <w:tcBorders>
              <w:top w:val="single" w:sz="2" w:space="0" w:color="000000"/>
              <w:left w:val="single" w:sz="2" w:space="0" w:color="000000"/>
              <w:bottom w:val="single" w:sz="2" w:space="0" w:color="000000"/>
              <w:right w:val="single" w:sz="2" w:space="0" w:color="000000"/>
            </w:tcBorders>
            <w:vAlign w:val="center"/>
          </w:tcPr>
          <w:p w14:paraId="344E3772" w14:textId="77777777" w:rsidR="00FD557D" w:rsidRPr="001049E0" w:rsidRDefault="00FD557D" w:rsidP="00484BC3">
            <w:pPr>
              <w:ind w:left="206" w:right="680"/>
              <w:jc w:val="center"/>
              <w:rPr>
                <w:rFonts w:eastAsia="Calibri" w:cstheme="minorHAnsi"/>
                <w:color w:val="000000"/>
                <w:sz w:val="24"/>
                <w:szCs w:val="24"/>
              </w:rPr>
            </w:pPr>
            <w:r w:rsidRPr="001049E0">
              <w:rPr>
                <w:rFonts w:eastAsia="Calibri" w:cstheme="minorHAnsi"/>
                <w:color w:val="000000"/>
                <w:sz w:val="24"/>
                <w:szCs w:val="24"/>
              </w:rPr>
              <w:t>Załącznik Nr 3b</w:t>
            </w:r>
          </w:p>
        </w:tc>
        <w:tc>
          <w:tcPr>
            <w:tcW w:w="5672" w:type="dxa"/>
            <w:tcBorders>
              <w:top w:val="single" w:sz="2" w:space="0" w:color="000000"/>
              <w:left w:val="single" w:sz="2" w:space="0" w:color="000000"/>
              <w:bottom w:val="single" w:sz="2" w:space="0" w:color="000000"/>
              <w:right w:val="single" w:sz="2" w:space="0" w:color="000000"/>
            </w:tcBorders>
            <w:vAlign w:val="center"/>
          </w:tcPr>
          <w:p w14:paraId="37B1ECE0" w14:textId="77777777" w:rsidR="00FD557D" w:rsidRPr="001049E0" w:rsidRDefault="00FD557D" w:rsidP="00484BC3">
            <w:pPr>
              <w:ind w:left="5" w:right="68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spełniania warunków udziału w postępowaniu — Podmioty, na zasoby których powołuje się Wykonawca</w:t>
            </w:r>
          </w:p>
        </w:tc>
      </w:tr>
      <w:tr w:rsidR="00FD557D" w:rsidRPr="001049E0" w14:paraId="3442B50F" w14:textId="77777777" w:rsidTr="00484BC3">
        <w:tblPrEx>
          <w:tblCellMar>
            <w:top w:w="150" w:type="dxa"/>
            <w:left w:w="48" w:type="dxa"/>
            <w:bottom w:w="62" w:type="dxa"/>
            <w:right w:w="91" w:type="dxa"/>
          </w:tblCellMar>
        </w:tblPrEx>
        <w:trPr>
          <w:trHeight w:val="883"/>
        </w:trPr>
        <w:tc>
          <w:tcPr>
            <w:tcW w:w="1278" w:type="dxa"/>
            <w:tcBorders>
              <w:top w:val="single" w:sz="2" w:space="0" w:color="000000"/>
              <w:left w:val="single" w:sz="2" w:space="0" w:color="000000"/>
              <w:bottom w:val="single" w:sz="2" w:space="0" w:color="000000"/>
              <w:right w:val="single" w:sz="2" w:space="0" w:color="000000"/>
            </w:tcBorders>
            <w:vAlign w:val="bottom"/>
          </w:tcPr>
          <w:p w14:paraId="0996F116" w14:textId="77777777" w:rsidR="00FD557D" w:rsidRPr="001049E0" w:rsidRDefault="00FD557D" w:rsidP="00CE6B12">
            <w:pPr>
              <w:ind w:left="42" w:right="700"/>
              <w:rPr>
                <w:rFonts w:eastAsia="Calibri" w:cstheme="minorHAnsi"/>
                <w:color w:val="000000"/>
                <w:sz w:val="24"/>
                <w:szCs w:val="24"/>
              </w:rPr>
            </w:pPr>
            <w:r w:rsidRPr="001049E0">
              <w:rPr>
                <w:rFonts w:eastAsia="Calibri" w:cstheme="minorHAnsi"/>
                <w:color w:val="000000"/>
                <w:sz w:val="24"/>
                <w:szCs w:val="24"/>
              </w:rPr>
              <w:t>5</w:t>
            </w:r>
          </w:p>
        </w:tc>
        <w:tc>
          <w:tcPr>
            <w:tcW w:w="2318" w:type="dxa"/>
            <w:tcBorders>
              <w:top w:val="single" w:sz="2" w:space="0" w:color="000000"/>
              <w:left w:val="single" w:sz="2" w:space="0" w:color="000000"/>
              <w:bottom w:val="single" w:sz="2" w:space="0" w:color="000000"/>
              <w:right w:val="single" w:sz="2" w:space="0" w:color="000000"/>
            </w:tcBorders>
            <w:vAlign w:val="bottom"/>
          </w:tcPr>
          <w:p w14:paraId="7EAB8DF7" w14:textId="77777777" w:rsidR="00FD557D" w:rsidRPr="001049E0" w:rsidRDefault="00FD557D" w:rsidP="00FD557D">
            <w:pPr>
              <w:ind w:left="206" w:right="700"/>
              <w:jc w:val="center"/>
              <w:rPr>
                <w:rFonts w:eastAsia="Calibri" w:cstheme="minorHAnsi"/>
                <w:color w:val="000000"/>
                <w:sz w:val="24"/>
                <w:szCs w:val="24"/>
              </w:rPr>
            </w:pPr>
            <w:r w:rsidRPr="001049E0">
              <w:rPr>
                <w:rFonts w:eastAsia="Calibri" w:cstheme="minorHAnsi"/>
                <w:color w:val="000000"/>
                <w:sz w:val="24"/>
                <w:szCs w:val="24"/>
              </w:rPr>
              <w:t>Załącznik Nr 4a</w:t>
            </w:r>
          </w:p>
        </w:tc>
        <w:tc>
          <w:tcPr>
            <w:tcW w:w="5672" w:type="dxa"/>
            <w:tcBorders>
              <w:top w:val="single" w:sz="2" w:space="0" w:color="000000"/>
              <w:left w:val="single" w:sz="2" w:space="0" w:color="000000"/>
              <w:bottom w:val="single" w:sz="2" w:space="0" w:color="000000"/>
              <w:right w:val="single" w:sz="2" w:space="0" w:color="000000"/>
            </w:tcBorders>
            <w:vAlign w:val="center"/>
          </w:tcPr>
          <w:p w14:paraId="167226AF" w14:textId="77777777" w:rsidR="00FD557D" w:rsidRPr="001049E0" w:rsidRDefault="00FD557D" w:rsidP="00FD557D">
            <w:pPr>
              <w:ind w:left="5" w:right="70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przesłanek wykluczenia z postępowania — Wykonawca</w:t>
            </w:r>
          </w:p>
        </w:tc>
      </w:tr>
      <w:tr w:rsidR="00FD557D" w:rsidRPr="001049E0" w14:paraId="31F0D1BD" w14:textId="77777777" w:rsidTr="00484BC3">
        <w:tblPrEx>
          <w:tblCellMar>
            <w:top w:w="150" w:type="dxa"/>
            <w:left w:w="48" w:type="dxa"/>
            <w:bottom w:w="62" w:type="dxa"/>
            <w:right w:w="91" w:type="dxa"/>
          </w:tblCellMar>
        </w:tblPrEx>
        <w:trPr>
          <w:trHeight w:val="1076"/>
        </w:trPr>
        <w:tc>
          <w:tcPr>
            <w:tcW w:w="1278" w:type="dxa"/>
            <w:tcBorders>
              <w:top w:val="single" w:sz="2" w:space="0" w:color="000000"/>
              <w:left w:val="single" w:sz="2" w:space="0" w:color="000000"/>
              <w:bottom w:val="single" w:sz="2" w:space="0" w:color="000000"/>
              <w:right w:val="single" w:sz="2" w:space="0" w:color="000000"/>
            </w:tcBorders>
            <w:vAlign w:val="bottom"/>
          </w:tcPr>
          <w:p w14:paraId="7E28BDBD" w14:textId="77777777" w:rsidR="00FD557D" w:rsidRPr="001049E0" w:rsidRDefault="00FD557D" w:rsidP="00CE6B12">
            <w:pPr>
              <w:ind w:left="42" w:right="700"/>
              <w:rPr>
                <w:rFonts w:eastAsia="Calibri" w:cstheme="minorHAnsi"/>
                <w:color w:val="000000"/>
                <w:sz w:val="24"/>
                <w:szCs w:val="24"/>
              </w:rPr>
            </w:pPr>
            <w:r w:rsidRPr="001049E0">
              <w:rPr>
                <w:rFonts w:eastAsia="Calibri" w:cstheme="minorHAnsi"/>
                <w:color w:val="000000"/>
                <w:sz w:val="24"/>
                <w:szCs w:val="24"/>
              </w:rPr>
              <w:t>6</w:t>
            </w:r>
          </w:p>
        </w:tc>
        <w:tc>
          <w:tcPr>
            <w:tcW w:w="2318" w:type="dxa"/>
            <w:tcBorders>
              <w:top w:val="single" w:sz="2" w:space="0" w:color="000000"/>
              <w:left w:val="single" w:sz="2" w:space="0" w:color="000000"/>
              <w:bottom w:val="single" w:sz="2" w:space="0" w:color="000000"/>
              <w:right w:val="single" w:sz="2" w:space="0" w:color="000000"/>
            </w:tcBorders>
            <w:vAlign w:val="center"/>
          </w:tcPr>
          <w:p w14:paraId="7C03EBD3" w14:textId="77777777" w:rsidR="00FD557D" w:rsidRPr="001049E0" w:rsidRDefault="00FD557D" w:rsidP="00FD557D">
            <w:pPr>
              <w:ind w:left="211" w:right="700"/>
              <w:jc w:val="center"/>
              <w:rPr>
                <w:rFonts w:eastAsia="Calibri" w:cstheme="minorHAnsi"/>
                <w:color w:val="000000"/>
                <w:sz w:val="24"/>
                <w:szCs w:val="24"/>
              </w:rPr>
            </w:pPr>
            <w:r w:rsidRPr="001049E0">
              <w:rPr>
                <w:rFonts w:eastAsia="Calibri" w:cstheme="minorHAnsi"/>
                <w:color w:val="000000"/>
                <w:sz w:val="24"/>
                <w:szCs w:val="24"/>
              </w:rPr>
              <w:t>Załącznik Nr 4b</w:t>
            </w:r>
          </w:p>
        </w:tc>
        <w:tc>
          <w:tcPr>
            <w:tcW w:w="5672" w:type="dxa"/>
            <w:tcBorders>
              <w:top w:val="single" w:sz="2" w:space="0" w:color="000000"/>
              <w:left w:val="single" w:sz="2" w:space="0" w:color="000000"/>
              <w:bottom w:val="single" w:sz="2" w:space="0" w:color="000000"/>
              <w:right w:val="single" w:sz="2" w:space="0" w:color="000000"/>
            </w:tcBorders>
            <w:vAlign w:val="center"/>
          </w:tcPr>
          <w:p w14:paraId="3D7AFAB5" w14:textId="77777777" w:rsidR="00FD557D" w:rsidRPr="001049E0" w:rsidRDefault="00FD557D" w:rsidP="00FD557D">
            <w:pPr>
              <w:ind w:left="5" w:right="700" w:firstLine="10"/>
              <w:jc w:val="both"/>
              <w:rPr>
                <w:rFonts w:eastAsia="Calibri" w:cstheme="minorHAnsi"/>
                <w:color w:val="000000"/>
                <w:sz w:val="24"/>
                <w:szCs w:val="24"/>
              </w:rPr>
            </w:pPr>
            <w:r w:rsidRPr="001049E0">
              <w:rPr>
                <w:rFonts w:eastAsia="Calibri" w:cstheme="minorHAnsi"/>
                <w:color w:val="000000"/>
                <w:sz w:val="24"/>
                <w:szCs w:val="24"/>
              </w:rPr>
              <w:t>Wzór oświadczenia dotyczącego przesłanek wykluczenia z postępowania — Podmioty, na zasoby których powołuje się Wykonawca</w:t>
            </w:r>
          </w:p>
        </w:tc>
      </w:tr>
      <w:tr w:rsidR="00FD557D" w:rsidRPr="001049E0" w14:paraId="665C89EC" w14:textId="77777777" w:rsidTr="00484BC3">
        <w:tblPrEx>
          <w:tblCellMar>
            <w:top w:w="150" w:type="dxa"/>
            <w:left w:w="48" w:type="dxa"/>
            <w:bottom w:w="62" w:type="dxa"/>
            <w:right w:w="91" w:type="dxa"/>
          </w:tblCellMar>
        </w:tblPrEx>
        <w:trPr>
          <w:trHeight w:val="696"/>
        </w:trPr>
        <w:tc>
          <w:tcPr>
            <w:tcW w:w="1278" w:type="dxa"/>
            <w:tcBorders>
              <w:top w:val="single" w:sz="2" w:space="0" w:color="000000"/>
              <w:left w:val="single" w:sz="2" w:space="0" w:color="000000"/>
              <w:bottom w:val="single" w:sz="2" w:space="0" w:color="000000"/>
              <w:right w:val="single" w:sz="2" w:space="0" w:color="000000"/>
            </w:tcBorders>
            <w:vAlign w:val="bottom"/>
          </w:tcPr>
          <w:p w14:paraId="7EAB0D48" w14:textId="77777777" w:rsidR="00FD557D" w:rsidRPr="001049E0" w:rsidRDefault="00FD557D" w:rsidP="00CE6B12">
            <w:pPr>
              <w:ind w:left="42" w:right="700"/>
              <w:rPr>
                <w:rFonts w:eastAsia="Calibri" w:cstheme="minorHAnsi"/>
                <w:color w:val="000000"/>
                <w:sz w:val="24"/>
                <w:szCs w:val="24"/>
              </w:rPr>
            </w:pPr>
            <w:r w:rsidRPr="001049E0">
              <w:rPr>
                <w:rFonts w:eastAsia="Calibri" w:cstheme="minorHAnsi"/>
                <w:color w:val="000000"/>
                <w:sz w:val="24"/>
                <w:szCs w:val="24"/>
              </w:rPr>
              <w:lastRenderedPageBreak/>
              <w:t>7</w:t>
            </w:r>
          </w:p>
        </w:tc>
        <w:tc>
          <w:tcPr>
            <w:tcW w:w="2318" w:type="dxa"/>
            <w:tcBorders>
              <w:top w:val="single" w:sz="2" w:space="0" w:color="000000"/>
              <w:left w:val="single" w:sz="2" w:space="0" w:color="000000"/>
              <w:bottom w:val="single" w:sz="2" w:space="0" w:color="000000"/>
              <w:right w:val="single" w:sz="2" w:space="0" w:color="000000"/>
            </w:tcBorders>
            <w:vAlign w:val="center"/>
          </w:tcPr>
          <w:p w14:paraId="03298A42" w14:textId="77777777" w:rsidR="00FD557D" w:rsidRPr="001049E0" w:rsidRDefault="00FD557D" w:rsidP="00FD557D">
            <w:pPr>
              <w:ind w:left="91" w:right="700"/>
              <w:jc w:val="center"/>
              <w:rPr>
                <w:rFonts w:eastAsia="Calibri" w:cstheme="minorHAnsi"/>
                <w:color w:val="000000"/>
                <w:sz w:val="24"/>
                <w:szCs w:val="24"/>
              </w:rPr>
            </w:pPr>
            <w:r w:rsidRPr="001049E0">
              <w:rPr>
                <w:rFonts w:eastAsia="Calibri" w:cstheme="minorHAnsi"/>
                <w:color w:val="000000"/>
                <w:sz w:val="24"/>
                <w:szCs w:val="24"/>
              </w:rPr>
              <w:t>Załącznik Nr 5</w:t>
            </w:r>
          </w:p>
        </w:tc>
        <w:tc>
          <w:tcPr>
            <w:tcW w:w="5672" w:type="dxa"/>
            <w:tcBorders>
              <w:top w:val="single" w:sz="2" w:space="0" w:color="000000"/>
              <w:left w:val="single" w:sz="2" w:space="0" w:color="000000"/>
              <w:bottom w:val="single" w:sz="2" w:space="0" w:color="000000"/>
              <w:right w:val="single" w:sz="2" w:space="0" w:color="000000"/>
            </w:tcBorders>
            <w:vAlign w:val="center"/>
          </w:tcPr>
          <w:p w14:paraId="6BA9A645" w14:textId="77777777" w:rsidR="00FD557D" w:rsidRPr="001049E0" w:rsidRDefault="00FD557D" w:rsidP="00484BC3">
            <w:pPr>
              <w:ind w:right="700"/>
              <w:jc w:val="both"/>
              <w:rPr>
                <w:rFonts w:eastAsia="Calibri" w:cstheme="minorHAnsi"/>
                <w:color w:val="000000"/>
                <w:sz w:val="24"/>
                <w:szCs w:val="24"/>
              </w:rPr>
            </w:pPr>
            <w:r w:rsidRPr="001049E0">
              <w:rPr>
                <w:rFonts w:eastAsia="Calibri" w:cstheme="minorHAnsi"/>
                <w:color w:val="000000"/>
                <w:sz w:val="24"/>
                <w:szCs w:val="24"/>
              </w:rPr>
              <w:t xml:space="preserve">Wzór oświadczenia Wykonawców wspólnie ubiegających się o udzielenie zamówienia w zakresie, o którym mowa w art. 117 ust. 4 ustawy </w:t>
            </w:r>
            <w:proofErr w:type="spellStart"/>
            <w:r w:rsidRPr="001049E0">
              <w:rPr>
                <w:rFonts w:eastAsia="Calibri" w:cstheme="minorHAnsi"/>
                <w:color w:val="000000"/>
                <w:sz w:val="24"/>
                <w:szCs w:val="24"/>
              </w:rPr>
              <w:t>Pzp</w:t>
            </w:r>
            <w:proofErr w:type="spellEnd"/>
          </w:p>
        </w:tc>
      </w:tr>
      <w:tr w:rsidR="00FD557D" w:rsidRPr="001049E0" w14:paraId="40136BCC" w14:textId="77777777" w:rsidTr="00484BC3">
        <w:tblPrEx>
          <w:tblCellMar>
            <w:top w:w="150" w:type="dxa"/>
            <w:left w:w="48" w:type="dxa"/>
            <w:bottom w:w="62" w:type="dxa"/>
            <w:right w:w="91" w:type="dxa"/>
          </w:tblCellMar>
        </w:tblPrEx>
        <w:trPr>
          <w:trHeight w:val="644"/>
        </w:trPr>
        <w:tc>
          <w:tcPr>
            <w:tcW w:w="1278" w:type="dxa"/>
            <w:tcBorders>
              <w:top w:val="single" w:sz="2" w:space="0" w:color="000000"/>
              <w:left w:val="single" w:sz="2" w:space="0" w:color="000000"/>
              <w:bottom w:val="single" w:sz="2" w:space="0" w:color="000000"/>
              <w:right w:val="single" w:sz="2" w:space="0" w:color="000000"/>
            </w:tcBorders>
            <w:vAlign w:val="bottom"/>
          </w:tcPr>
          <w:p w14:paraId="07240006" w14:textId="77777777" w:rsidR="00FD557D" w:rsidRPr="001049E0" w:rsidRDefault="00FD557D" w:rsidP="00CE6B12">
            <w:pPr>
              <w:ind w:left="52" w:right="700"/>
              <w:rPr>
                <w:rFonts w:eastAsia="Calibri" w:cstheme="minorHAnsi"/>
                <w:color w:val="000000"/>
                <w:sz w:val="24"/>
                <w:szCs w:val="24"/>
              </w:rPr>
            </w:pPr>
            <w:r w:rsidRPr="001049E0">
              <w:rPr>
                <w:rFonts w:eastAsia="Calibri" w:cstheme="minorHAnsi"/>
                <w:color w:val="000000"/>
                <w:sz w:val="24"/>
                <w:szCs w:val="24"/>
              </w:rPr>
              <w:t>8</w:t>
            </w:r>
          </w:p>
        </w:tc>
        <w:tc>
          <w:tcPr>
            <w:tcW w:w="2318" w:type="dxa"/>
            <w:tcBorders>
              <w:top w:val="single" w:sz="2" w:space="0" w:color="000000"/>
              <w:left w:val="single" w:sz="2" w:space="0" w:color="000000"/>
              <w:bottom w:val="single" w:sz="2" w:space="0" w:color="000000"/>
              <w:right w:val="single" w:sz="2" w:space="0" w:color="000000"/>
            </w:tcBorders>
            <w:vAlign w:val="bottom"/>
          </w:tcPr>
          <w:p w14:paraId="0B219F21" w14:textId="77777777" w:rsidR="00FD557D" w:rsidRPr="001049E0" w:rsidRDefault="00FD557D" w:rsidP="00FD557D">
            <w:pPr>
              <w:ind w:left="216" w:right="700"/>
              <w:jc w:val="center"/>
              <w:rPr>
                <w:rFonts w:eastAsia="Calibri" w:cstheme="minorHAnsi"/>
                <w:color w:val="000000"/>
                <w:sz w:val="24"/>
                <w:szCs w:val="24"/>
              </w:rPr>
            </w:pPr>
            <w:r w:rsidRPr="001049E0">
              <w:rPr>
                <w:rFonts w:eastAsia="Calibri" w:cstheme="minorHAnsi"/>
                <w:color w:val="000000"/>
                <w:sz w:val="24"/>
                <w:szCs w:val="24"/>
              </w:rPr>
              <w:t>Załącznik Nr 6</w:t>
            </w:r>
          </w:p>
        </w:tc>
        <w:tc>
          <w:tcPr>
            <w:tcW w:w="5672" w:type="dxa"/>
            <w:tcBorders>
              <w:top w:val="single" w:sz="2" w:space="0" w:color="000000"/>
              <w:left w:val="single" w:sz="2" w:space="0" w:color="000000"/>
              <w:bottom w:val="single" w:sz="2" w:space="0" w:color="000000"/>
              <w:right w:val="single" w:sz="2" w:space="0" w:color="000000"/>
            </w:tcBorders>
            <w:vAlign w:val="center"/>
          </w:tcPr>
          <w:p w14:paraId="23E26A44" w14:textId="77777777" w:rsidR="00FD557D" w:rsidRPr="001049E0" w:rsidRDefault="00FD557D" w:rsidP="00FD557D">
            <w:pPr>
              <w:ind w:left="19" w:right="700"/>
              <w:rPr>
                <w:rFonts w:eastAsia="Calibri" w:cstheme="minorHAnsi"/>
                <w:color w:val="000000"/>
                <w:sz w:val="24"/>
                <w:szCs w:val="24"/>
              </w:rPr>
            </w:pPr>
            <w:r w:rsidRPr="001049E0">
              <w:rPr>
                <w:rFonts w:eastAsia="Calibri" w:cstheme="minorHAnsi"/>
                <w:color w:val="000000"/>
                <w:sz w:val="24"/>
                <w:szCs w:val="24"/>
              </w:rPr>
              <w:t>Wzór wykazu robót budowlanych</w:t>
            </w:r>
          </w:p>
        </w:tc>
      </w:tr>
      <w:tr w:rsidR="00FD557D" w:rsidRPr="001049E0" w14:paraId="5C2654ED" w14:textId="77777777" w:rsidTr="00484BC3">
        <w:tblPrEx>
          <w:tblCellMar>
            <w:top w:w="150" w:type="dxa"/>
            <w:left w:w="48" w:type="dxa"/>
            <w:bottom w:w="62" w:type="dxa"/>
            <w:right w:w="91" w:type="dxa"/>
          </w:tblCellMar>
        </w:tblPrEx>
        <w:trPr>
          <w:trHeight w:val="787"/>
        </w:trPr>
        <w:tc>
          <w:tcPr>
            <w:tcW w:w="1278" w:type="dxa"/>
            <w:tcBorders>
              <w:top w:val="single" w:sz="2" w:space="0" w:color="000000"/>
              <w:left w:val="single" w:sz="2" w:space="0" w:color="000000"/>
              <w:bottom w:val="single" w:sz="2" w:space="0" w:color="000000"/>
              <w:right w:val="single" w:sz="2" w:space="0" w:color="000000"/>
            </w:tcBorders>
            <w:vAlign w:val="bottom"/>
          </w:tcPr>
          <w:p w14:paraId="441B5AAF" w14:textId="77777777" w:rsidR="00FD557D" w:rsidRPr="001049E0" w:rsidRDefault="00FD557D" w:rsidP="00CE6B12">
            <w:pPr>
              <w:ind w:left="104" w:right="700"/>
              <w:rPr>
                <w:rFonts w:eastAsia="Calibri" w:cstheme="minorHAnsi"/>
                <w:color w:val="000000"/>
                <w:sz w:val="24"/>
                <w:szCs w:val="24"/>
              </w:rPr>
            </w:pPr>
            <w:r w:rsidRPr="001049E0">
              <w:rPr>
                <w:rFonts w:eastAsia="Calibri" w:cstheme="minorHAnsi"/>
                <w:color w:val="000000"/>
                <w:sz w:val="24"/>
                <w:szCs w:val="24"/>
              </w:rPr>
              <w:t>9</w:t>
            </w:r>
          </w:p>
        </w:tc>
        <w:tc>
          <w:tcPr>
            <w:tcW w:w="2318" w:type="dxa"/>
            <w:tcBorders>
              <w:top w:val="single" w:sz="2" w:space="0" w:color="000000"/>
              <w:left w:val="single" w:sz="2" w:space="0" w:color="000000"/>
              <w:bottom w:val="single" w:sz="2" w:space="0" w:color="000000"/>
              <w:right w:val="single" w:sz="2" w:space="0" w:color="000000"/>
            </w:tcBorders>
            <w:vAlign w:val="center"/>
          </w:tcPr>
          <w:p w14:paraId="6872C2CA" w14:textId="77777777" w:rsidR="00FD557D" w:rsidRPr="001049E0" w:rsidRDefault="00FD557D" w:rsidP="00FD557D">
            <w:pPr>
              <w:ind w:left="216" w:right="700"/>
              <w:jc w:val="center"/>
              <w:rPr>
                <w:rFonts w:eastAsia="Calibri" w:cstheme="minorHAnsi"/>
                <w:color w:val="000000"/>
                <w:sz w:val="24"/>
                <w:szCs w:val="24"/>
              </w:rPr>
            </w:pPr>
            <w:r w:rsidRPr="001049E0">
              <w:rPr>
                <w:rFonts w:eastAsia="Calibri" w:cstheme="minorHAnsi"/>
                <w:color w:val="000000"/>
                <w:sz w:val="24"/>
                <w:szCs w:val="24"/>
              </w:rPr>
              <w:t>Załącznik Nr 7</w:t>
            </w:r>
          </w:p>
        </w:tc>
        <w:tc>
          <w:tcPr>
            <w:tcW w:w="5672" w:type="dxa"/>
            <w:tcBorders>
              <w:top w:val="single" w:sz="2" w:space="0" w:color="000000"/>
              <w:left w:val="single" w:sz="2" w:space="0" w:color="000000"/>
              <w:bottom w:val="single" w:sz="2" w:space="0" w:color="000000"/>
              <w:right w:val="single" w:sz="2" w:space="0" w:color="000000"/>
            </w:tcBorders>
            <w:vAlign w:val="center"/>
          </w:tcPr>
          <w:p w14:paraId="15A7A9B5" w14:textId="77777777" w:rsidR="00FD557D" w:rsidRPr="001049E0" w:rsidRDefault="00FD557D" w:rsidP="00FD557D">
            <w:pPr>
              <w:ind w:left="19" w:right="700"/>
              <w:rPr>
                <w:rFonts w:eastAsia="Calibri" w:cstheme="minorHAnsi"/>
                <w:color w:val="000000"/>
                <w:sz w:val="24"/>
                <w:szCs w:val="24"/>
              </w:rPr>
            </w:pPr>
            <w:r w:rsidRPr="001049E0">
              <w:rPr>
                <w:rFonts w:eastAsia="Calibri" w:cstheme="minorHAnsi"/>
                <w:color w:val="000000"/>
                <w:sz w:val="24"/>
                <w:szCs w:val="24"/>
              </w:rPr>
              <w:t>Wzór wykazu osób</w:t>
            </w:r>
          </w:p>
        </w:tc>
      </w:tr>
      <w:tr w:rsidR="00FD557D" w:rsidRPr="001049E0" w14:paraId="53AA2A44" w14:textId="77777777" w:rsidTr="00484BC3">
        <w:tblPrEx>
          <w:tblCellMar>
            <w:top w:w="150" w:type="dxa"/>
            <w:left w:w="48" w:type="dxa"/>
            <w:bottom w:w="62" w:type="dxa"/>
            <w:right w:w="91" w:type="dxa"/>
          </w:tblCellMar>
        </w:tblPrEx>
        <w:trPr>
          <w:trHeight w:val="826"/>
        </w:trPr>
        <w:tc>
          <w:tcPr>
            <w:tcW w:w="1278" w:type="dxa"/>
            <w:tcBorders>
              <w:top w:val="single" w:sz="2" w:space="0" w:color="000000"/>
              <w:left w:val="single" w:sz="2" w:space="0" w:color="000000"/>
              <w:bottom w:val="single" w:sz="2" w:space="0" w:color="000000"/>
              <w:right w:val="single" w:sz="2" w:space="0" w:color="000000"/>
            </w:tcBorders>
            <w:vAlign w:val="bottom"/>
          </w:tcPr>
          <w:p w14:paraId="4594EF93" w14:textId="77777777" w:rsidR="00FD557D" w:rsidRPr="001049E0" w:rsidRDefault="00FD557D" w:rsidP="00CE6B12">
            <w:pPr>
              <w:ind w:left="124" w:right="700"/>
              <w:rPr>
                <w:rFonts w:eastAsia="Calibri" w:cstheme="minorHAnsi"/>
                <w:color w:val="000000"/>
                <w:sz w:val="24"/>
                <w:szCs w:val="24"/>
              </w:rPr>
            </w:pPr>
            <w:r w:rsidRPr="001049E0">
              <w:rPr>
                <w:rFonts w:eastAsia="Calibri" w:cstheme="minorHAnsi"/>
                <w:color w:val="000000"/>
                <w:sz w:val="24"/>
                <w:szCs w:val="24"/>
              </w:rPr>
              <w:t>10</w:t>
            </w:r>
          </w:p>
        </w:tc>
        <w:tc>
          <w:tcPr>
            <w:tcW w:w="2318" w:type="dxa"/>
            <w:tcBorders>
              <w:top w:val="single" w:sz="2" w:space="0" w:color="000000"/>
              <w:left w:val="single" w:sz="2" w:space="0" w:color="000000"/>
              <w:bottom w:val="single" w:sz="2" w:space="0" w:color="000000"/>
              <w:right w:val="single" w:sz="2" w:space="0" w:color="000000"/>
            </w:tcBorders>
            <w:vAlign w:val="bottom"/>
          </w:tcPr>
          <w:p w14:paraId="7DB7AE52" w14:textId="77777777" w:rsidR="00FD557D" w:rsidRPr="001049E0" w:rsidRDefault="00FD557D" w:rsidP="00FD557D">
            <w:pPr>
              <w:ind w:left="590" w:right="700"/>
              <w:rPr>
                <w:rFonts w:eastAsia="Calibri" w:cstheme="minorHAnsi"/>
                <w:color w:val="000000"/>
                <w:sz w:val="24"/>
                <w:szCs w:val="24"/>
              </w:rPr>
            </w:pPr>
            <w:r w:rsidRPr="001049E0">
              <w:rPr>
                <w:rFonts w:eastAsia="Calibri" w:cstheme="minorHAnsi"/>
                <w:color w:val="000000"/>
                <w:sz w:val="24"/>
                <w:szCs w:val="24"/>
              </w:rPr>
              <w:t>Załącznik Nr 8</w:t>
            </w:r>
          </w:p>
        </w:tc>
        <w:tc>
          <w:tcPr>
            <w:tcW w:w="5672" w:type="dxa"/>
            <w:tcBorders>
              <w:top w:val="single" w:sz="2" w:space="0" w:color="000000"/>
              <w:left w:val="single" w:sz="2" w:space="0" w:color="000000"/>
              <w:bottom w:val="single" w:sz="2" w:space="0" w:color="000000"/>
              <w:right w:val="single" w:sz="2" w:space="0" w:color="000000"/>
            </w:tcBorders>
            <w:vAlign w:val="center"/>
          </w:tcPr>
          <w:p w14:paraId="0AA76A6A" w14:textId="77777777" w:rsidR="00FD557D" w:rsidRPr="001049E0" w:rsidRDefault="00FD557D" w:rsidP="00FD557D">
            <w:pPr>
              <w:ind w:left="24" w:right="700"/>
              <w:rPr>
                <w:rFonts w:eastAsia="Calibri" w:cstheme="minorHAnsi"/>
                <w:color w:val="000000"/>
                <w:sz w:val="24"/>
                <w:szCs w:val="24"/>
              </w:rPr>
            </w:pPr>
            <w:r w:rsidRPr="001049E0">
              <w:rPr>
                <w:rFonts w:eastAsia="Calibri" w:cstheme="minorHAnsi"/>
                <w:color w:val="000000"/>
                <w:sz w:val="24"/>
                <w:szCs w:val="24"/>
              </w:rPr>
              <w:t>Wzór umowy</w:t>
            </w:r>
          </w:p>
        </w:tc>
      </w:tr>
      <w:tr w:rsidR="00FD557D" w:rsidRPr="001049E0" w14:paraId="23678095" w14:textId="77777777" w:rsidTr="00484BC3">
        <w:tblPrEx>
          <w:tblCellMar>
            <w:top w:w="150" w:type="dxa"/>
            <w:left w:w="48" w:type="dxa"/>
            <w:bottom w:w="62" w:type="dxa"/>
            <w:right w:w="91" w:type="dxa"/>
          </w:tblCellMar>
        </w:tblPrEx>
        <w:trPr>
          <w:trHeight w:val="834"/>
        </w:trPr>
        <w:tc>
          <w:tcPr>
            <w:tcW w:w="1278" w:type="dxa"/>
            <w:tcBorders>
              <w:top w:val="single" w:sz="2" w:space="0" w:color="000000"/>
              <w:left w:val="single" w:sz="2" w:space="0" w:color="000000"/>
              <w:bottom w:val="single" w:sz="2" w:space="0" w:color="000000"/>
              <w:right w:val="single" w:sz="2" w:space="0" w:color="000000"/>
            </w:tcBorders>
            <w:vAlign w:val="bottom"/>
          </w:tcPr>
          <w:p w14:paraId="0630FE7A" w14:textId="4F7A3136" w:rsidR="00FD557D" w:rsidRPr="001049E0" w:rsidRDefault="00FD557D" w:rsidP="00CE6B12">
            <w:pPr>
              <w:ind w:left="128" w:right="700"/>
              <w:rPr>
                <w:rFonts w:eastAsia="Calibri" w:cstheme="minorHAnsi"/>
                <w:color w:val="000000"/>
                <w:sz w:val="24"/>
                <w:szCs w:val="24"/>
              </w:rPr>
            </w:pPr>
            <w:r w:rsidRPr="001049E0">
              <w:rPr>
                <w:rFonts w:eastAsia="Calibri" w:cstheme="minorHAnsi"/>
                <w:color w:val="000000"/>
                <w:sz w:val="24"/>
                <w:szCs w:val="24"/>
              </w:rPr>
              <w:t>1</w:t>
            </w:r>
            <w:r w:rsidR="00CE6B12" w:rsidRPr="001049E0">
              <w:rPr>
                <w:rFonts w:eastAsia="Calibri" w:cstheme="minorHAnsi"/>
                <w:color w:val="000000"/>
                <w:sz w:val="24"/>
                <w:szCs w:val="24"/>
              </w:rPr>
              <w:t>1</w:t>
            </w:r>
          </w:p>
        </w:tc>
        <w:tc>
          <w:tcPr>
            <w:tcW w:w="2318" w:type="dxa"/>
            <w:tcBorders>
              <w:top w:val="single" w:sz="2" w:space="0" w:color="000000"/>
              <w:left w:val="single" w:sz="2" w:space="0" w:color="000000"/>
              <w:bottom w:val="single" w:sz="2" w:space="0" w:color="000000"/>
              <w:right w:val="single" w:sz="2" w:space="0" w:color="000000"/>
            </w:tcBorders>
            <w:vAlign w:val="bottom"/>
          </w:tcPr>
          <w:p w14:paraId="209F458B" w14:textId="63852EE3" w:rsidR="00FD557D" w:rsidRPr="001049E0" w:rsidRDefault="00FD557D" w:rsidP="00FD557D">
            <w:pPr>
              <w:ind w:left="552" w:right="700"/>
              <w:rPr>
                <w:rFonts w:eastAsia="Calibri" w:cstheme="minorHAnsi"/>
                <w:color w:val="000000"/>
                <w:sz w:val="24"/>
                <w:szCs w:val="24"/>
              </w:rPr>
            </w:pPr>
            <w:r w:rsidRPr="001049E0">
              <w:rPr>
                <w:rFonts w:eastAsia="Calibri" w:cstheme="minorHAnsi"/>
                <w:color w:val="000000"/>
                <w:sz w:val="24"/>
                <w:szCs w:val="24"/>
              </w:rPr>
              <w:t xml:space="preserve">Załącznik nr </w:t>
            </w:r>
            <w:r w:rsidR="00484BC3">
              <w:rPr>
                <w:rFonts w:eastAsia="Calibri" w:cstheme="minorHAnsi"/>
                <w:color w:val="000000"/>
                <w:sz w:val="24"/>
                <w:szCs w:val="24"/>
              </w:rPr>
              <w:t>9</w:t>
            </w:r>
          </w:p>
        </w:tc>
        <w:tc>
          <w:tcPr>
            <w:tcW w:w="5672" w:type="dxa"/>
            <w:tcBorders>
              <w:top w:val="single" w:sz="2" w:space="0" w:color="000000"/>
              <w:left w:val="single" w:sz="2" w:space="0" w:color="000000"/>
              <w:bottom w:val="single" w:sz="2" w:space="0" w:color="000000"/>
              <w:right w:val="single" w:sz="2" w:space="0" w:color="000000"/>
            </w:tcBorders>
            <w:vAlign w:val="center"/>
          </w:tcPr>
          <w:p w14:paraId="193BBA51" w14:textId="77777777" w:rsidR="00FD557D" w:rsidRPr="001049E0" w:rsidRDefault="00FD557D" w:rsidP="00FD557D">
            <w:pPr>
              <w:ind w:left="29" w:right="700"/>
              <w:rPr>
                <w:rFonts w:eastAsia="Calibri" w:cstheme="minorHAnsi"/>
                <w:color w:val="000000"/>
                <w:sz w:val="24"/>
                <w:szCs w:val="24"/>
              </w:rPr>
            </w:pPr>
            <w:r w:rsidRPr="001049E0">
              <w:rPr>
                <w:rFonts w:eastAsia="Calibri" w:cstheme="minorHAnsi"/>
                <w:color w:val="000000"/>
                <w:sz w:val="24"/>
                <w:szCs w:val="24"/>
              </w:rPr>
              <w:t>Wzór zobowiązania</w:t>
            </w:r>
          </w:p>
        </w:tc>
      </w:tr>
    </w:tbl>
    <w:p w14:paraId="27C8279D" w14:textId="77777777" w:rsidR="00FD557D" w:rsidRPr="001049E0" w:rsidRDefault="00FD557D" w:rsidP="00FD557D">
      <w:pPr>
        <w:spacing w:after="135" w:line="250" w:lineRule="auto"/>
        <w:ind w:left="91" w:right="700" w:firstLine="4"/>
        <w:jc w:val="both"/>
        <w:rPr>
          <w:rFonts w:eastAsia="Calibri" w:cstheme="minorHAnsi"/>
          <w:color w:val="000000"/>
          <w:sz w:val="24"/>
          <w:szCs w:val="24"/>
          <w:lang w:eastAsia="pl-PL"/>
        </w:rPr>
      </w:pPr>
    </w:p>
    <w:p w14:paraId="05FF36DE" w14:textId="7D12AC87" w:rsidR="004F0F36" w:rsidRPr="004F0F36" w:rsidRDefault="004F0F36" w:rsidP="00FD557D">
      <w:pPr>
        <w:ind w:right="700"/>
        <w:rPr>
          <w:sz w:val="28"/>
          <w:szCs w:val="28"/>
        </w:rPr>
      </w:pPr>
    </w:p>
    <w:sectPr w:rsidR="004F0F36" w:rsidRPr="004F0F36">
      <w:type w:val="continuous"/>
      <w:pgSz w:w="11904" w:h="16834"/>
      <w:pgMar w:top="1421" w:right="658" w:bottom="1661"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B920" w14:textId="77777777" w:rsidR="00E21A45" w:rsidRDefault="00E21A45" w:rsidP="00FD557D">
      <w:pPr>
        <w:spacing w:after="0" w:line="240" w:lineRule="auto"/>
      </w:pPr>
      <w:r>
        <w:separator/>
      </w:r>
    </w:p>
  </w:endnote>
  <w:endnote w:type="continuationSeparator" w:id="0">
    <w:p w14:paraId="1088C570" w14:textId="77777777" w:rsidR="00E21A45" w:rsidRDefault="00E21A45" w:rsidP="00FD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9B37" w14:textId="77777777" w:rsidR="00D36C24" w:rsidRDefault="00D329BA">
    <w:pPr>
      <w:spacing w:after="0"/>
      <w:ind w:right="19"/>
      <w:jc w:val="right"/>
    </w:pPr>
    <w:r>
      <w:fldChar w:fldCharType="begin"/>
    </w:r>
    <w:r>
      <w:instrText xml:space="preserve"> PAGE   \* MERGEFORMAT </w:instrText>
    </w:r>
    <w:r>
      <w:fldChar w:fldCharType="separate"/>
    </w:r>
    <w:r>
      <w:rPr>
        <w:rFonts w:ascii="Calibri" w:eastAsia="Calibri" w:hAnsi="Calibri" w:cs="Calibri"/>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A282" w14:textId="77777777" w:rsidR="00D36C24" w:rsidRDefault="00D329BA">
    <w:pPr>
      <w:spacing w:after="0"/>
      <w:ind w:right="19"/>
      <w:jc w:val="right"/>
    </w:pPr>
    <w:r>
      <w:fldChar w:fldCharType="begin"/>
    </w:r>
    <w:r>
      <w:instrText xml:space="preserve"> PAGE   \* MERGEFORMAT </w:instrText>
    </w:r>
    <w:r>
      <w:fldChar w:fldCharType="separate"/>
    </w:r>
    <w:r>
      <w:rPr>
        <w:rFonts w:ascii="Calibri" w:eastAsia="Calibri" w:hAnsi="Calibri" w:cs="Calibri"/>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BE25" w14:textId="77777777" w:rsidR="00E21A45" w:rsidRDefault="00E21A45" w:rsidP="00FD557D">
      <w:pPr>
        <w:spacing w:after="0" w:line="240" w:lineRule="auto"/>
      </w:pPr>
      <w:r>
        <w:separator/>
      </w:r>
    </w:p>
  </w:footnote>
  <w:footnote w:type="continuationSeparator" w:id="0">
    <w:p w14:paraId="61058933" w14:textId="77777777" w:rsidR="00E21A45" w:rsidRDefault="00E21A45" w:rsidP="00FD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A6F" w14:textId="77777777" w:rsidR="00D36C24" w:rsidRDefault="00D329BA">
    <w:pPr>
      <w:spacing w:after="0" w:line="218" w:lineRule="auto"/>
      <w:jc w:val="center"/>
    </w:pPr>
    <w:r>
      <w:rPr>
        <w:rFonts w:ascii="Calibri" w:eastAsia="Calibri" w:hAnsi="Calibri" w:cs="Calibri"/>
      </w:rPr>
      <w:t xml:space="preserve">Zadanie inwestycyjne współfinansowane ze środków Rządowego </w:t>
    </w:r>
    <w:r>
      <w:rPr>
        <w:rFonts w:ascii="Calibri" w:eastAsia="Calibri" w:hAnsi="Calibri" w:cs="Calibri"/>
      </w:rPr>
      <w:t>Funduszu Polski Ład: Program Inwestycji Strategicznych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0466" w14:textId="77777777" w:rsidR="00C07BE1" w:rsidRDefault="00D329BA">
    <w:pPr>
      <w:spacing w:after="0" w:line="218" w:lineRule="auto"/>
      <w:jc w:val="center"/>
      <w:rPr>
        <w:rFonts w:ascii="Calibri" w:eastAsia="Calibri" w:hAnsi="Calibri" w:cs="Calibri"/>
      </w:rPr>
    </w:pPr>
    <w:r>
      <w:rPr>
        <w:rFonts w:ascii="Calibri" w:eastAsia="Calibri" w:hAnsi="Calibri" w:cs="Calibri"/>
      </w:rPr>
      <w:t xml:space="preserve">Zadanie inwestycyjne współfinansowane ze środków Rządowego Funduszu Polski Ład: </w:t>
    </w:r>
  </w:p>
  <w:p w14:paraId="33C1D4C2" w14:textId="2D53855D" w:rsidR="00D36C24" w:rsidRPr="00C07BE1" w:rsidRDefault="00D329BA" w:rsidP="00C07BE1">
    <w:pPr>
      <w:spacing w:after="0" w:line="218" w:lineRule="auto"/>
      <w:jc w:val="center"/>
      <w:rPr>
        <w:rFonts w:ascii="Calibri" w:eastAsia="Calibri" w:hAnsi="Calibri" w:cs="Calibri"/>
      </w:rPr>
    </w:pPr>
    <w:r>
      <w:rPr>
        <w:rFonts w:ascii="Calibri" w:eastAsia="Calibri" w:hAnsi="Calibri" w:cs="Calibri"/>
      </w:rPr>
      <w:t>Program Inwestycji Strategicznych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3AFE" w14:textId="77777777" w:rsidR="00D36C24" w:rsidRDefault="00D329BA">
    <w:pPr>
      <w:spacing w:after="0" w:line="218" w:lineRule="auto"/>
      <w:jc w:val="center"/>
    </w:pPr>
    <w:r>
      <w:rPr>
        <w:rFonts w:ascii="Calibri" w:eastAsia="Calibri" w:hAnsi="Calibri" w:cs="Calibri"/>
      </w:rPr>
      <w:t xml:space="preserve">Zadanie </w:t>
    </w:r>
    <w:r>
      <w:rPr>
        <w:rFonts w:ascii="Calibri" w:eastAsia="Calibri" w:hAnsi="Calibri" w:cs="Calibri"/>
      </w:rPr>
      <w:t>inwestycyjne współfinansowane ze środków Rządowego Funduszu Polski Ład: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75pt;height:4.5pt" coordsize="" o:spt="100" o:bullet="t" adj="0,,0" path="" stroked="f">
        <v:stroke joinstyle="miter"/>
        <v:imagedata r:id="rId1" o:title="image48"/>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27pt;visibility:visible;mso-wrap-style:square" o:bullet="t">
        <v:imagedata r:id="rId2"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0AC0714"/>
    <w:multiLevelType w:val="hybridMultilevel"/>
    <w:tmpl w:val="8F16EA9C"/>
    <w:lvl w:ilvl="0" w:tplc="09684822">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2369250">
      <w:start w:val="1"/>
      <w:numFmt w:val="bullet"/>
      <w:lvlText w:val="o"/>
      <w:lvlJc w:val="left"/>
      <w:pPr>
        <w:ind w:left="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3509822">
      <w:start w:val="1"/>
      <w:numFmt w:val="bullet"/>
      <w:lvlText w:val="▪"/>
      <w:lvlJc w:val="left"/>
      <w:pPr>
        <w:ind w:left="10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812F840">
      <w:start w:val="1"/>
      <w:numFmt w:val="bullet"/>
      <w:lvlText w:val="•"/>
      <w:lvlJc w:val="left"/>
      <w:pPr>
        <w:ind w:left="13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70A854A">
      <w:start w:val="1"/>
      <w:numFmt w:val="bullet"/>
      <w:lvlRestart w:val="0"/>
      <w:lvlText w:val="-"/>
      <w:lvlJc w:val="left"/>
      <w:pPr>
        <w:ind w:left="16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F4C320">
      <w:start w:val="1"/>
      <w:numFmt w:val="bullet"/>
      <w:lvlText w:val="▪"/>
      <w:lvlJc w:val="left"/>
      <w:pPr>
        <w:ind w:left="23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04A08F4">
      <w:start w:val="1"/>
      <w:numFmt w:val="bullet"/>
      <w:lvlText w:val="•"/>
      <w:lvlJc w:val="left"/>
      <w:pPr>
        <w:ind w:left="3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78CC6DC">
      <w:start w:val="1"/>
      <w:numFmt w:val="bullet"/>
      <w:lvlText w:val="o"/>
      <w:lvlJc w:val="left"/>
      <w:pPr>
        <w:ind w:left="38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A1AE970">
      <w:start w:val="1"/>
      <w:numFmt w:val="bullet"/>
      <w:lvlText w:val="▪"/>
      <w:lvlJc w:val="left"/>
      <w:pPr>
        <w:ind w:left="45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365757B"/>
    <w:multiLevelType w:val="multilevel"/>
    <w:tmpl w:val="4C46872E"/>
    <w:lvl w:ilvl="0">
      <w:start w:val="23"/>
      <w:numFmt w:val="decimal"/>
      <w:lvlText w:val="%1."/>
      <w:lvlJc w:val="left"/>
      <w:pPr>
        <w:ind w:left="724"/>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862771"/>
    <w:multiLevelType w:val="hybridMultilevel"/>
    <w:tmpl w:val="BCBACC84"/>
    <w:lvl w:ilvl="0" w:tplc="8520C534">
      <w:start w:val="2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C8774E">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2DE4E">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6CAC0">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2F82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DA89D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804C1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D4690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2110C">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D76734"/>
    <w:multiLevelType w:val="hybridMultilevel"/>
    <w:tmpl w:val="001EBBBC"/>
    <w:lvl w:ilvl="0" w:tplc="A8241E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4AC5A8">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F2D948">
      <w:start w:val="1"/>
      <w:numFmt w:val="lowerRoman"/>
      <w:lvlText w:val="%3"/>
      <w:lvlJc w:val="left"/>
      <w:pPr>
        <w:ind w:left="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CAC06">
      <w:start w:val="1"/>
      <w:numFmt w:val="decimal"/>
      <w:lvlRestart w:val="0"/>
      <w:lvlText w:val="%4)"/>
      <w:lvlJc w:val="left"/>
      <w:pPr>
        <w:ind w:left="1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708AE0">
      <w:start w:val="1"/>
      <w:numFmt w:val="lowerLetter"/>
      <w:lvlText w:val="%5"/>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B4A1EE">
      <w:start w:val="1"/>
      <w:numFmt w:val="lowerRoman"/>
      <w:lvlText w:val="%6"/>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F282EC">
      <w:start w:val="1"/>
      <w:numFmt w:val="decimal"/>
      <w:lvlText w:val="%7"/>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DAE89C">
      <w:start w:val="1"/>
      <w:numFmt w:val="lowerLetter"/>
      <w:lvlText w:val="%8"/>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A2976">
      <w:start w:val="1"/>
      <w:numFmt w:val="lowerRoman"/>
      <w:lvlText w:val="%9"/>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B8362F"/>
    <w:multiLevelType w:val="hybridMultilevel"/>
    <w:tmpl w:val="B3AC6AB4"/>
    <w:lvl w:ilvl="0" w:tplc="D4DEE0EE">
      <w:start w:val="21"/>
      <w:numFmt w:val="decimal"/>
      <w:lvlText w:val="%1"/>
      <w:lvlJc w:val="left"/>
      <w:pPr>
        <w:ind w:left="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C0FA36">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0832D0">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A0F36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CAD90">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9C2E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FE844C">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28442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06CF3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A732C9"/>
    <w:multiLevelType w:val="multilevel"/>
    <w:tmpl w:val="0E38E442"/>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464D9"/>
    <w:multiLevelType w:val="multilevel"/>
    <w:tmpl w:val="2736A016"/>
    <w:lvl w:ilvl="0">
      <w:start w:val="1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1D2B03"/>
    <w:multiLevelType w:val="hybridMultilevel"/>
    <w:tmpl w:val="85B4B55E"/>
    <w:lvl w:ilvl="0" w:tplc="6A909764">
      <w:start w:val="1"/>
      <w:numFmt w:val="bullet"/>
      <w:lvlText w:val="•"/>
      <w:lvlJc w:val="left"/>
      <w:pPr>
        <w:ind w:left="3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6E540074">
      <w:start w:val="1"/>
      <w:numFmt w:val="bullet"/>
      <w:lvlText w:val="o"/>
      <w:lvlJc w:val="left"/>
      <w:pPr>
        <w:ind w:left="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9E2438F8">
      <w:start w:val="1"/>
      <w:numFmt w:val="bullet"/>
      <w:lvlText w:val="▪"/>
      <w:lvlJc w:val="left"/>
      <w:pPr>
        <w:ind w:left="70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D388890A">
      <w:start w:val="1"/>
      <w:numFmt w:val="bullet"/>
      <w:lvlText w:val="•"/>
      <w:lvlJc w:val="left"/>
      <w:pPr>
        <w:ind w:left="87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A53424CA">
      <w:start w:val="1"/>
      <w:numFmt w:val="bullet"/>
      <w:lvlText w:val="o"/>
      <w:lvlJc w:val="left"/>
      <w:pPr>
        <w:ind w:left="105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BC546026">
      <w:start w:val="1"/>
      <w:numFmt w:val="bullet"/>
      <w:lvlRestart w:val="0"/>
      <w:lvlText w:val="-"/>
      <w:lvlJc w:val="left"/>
      <w:pPr>
        <w:ind w:left="11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2152C108">
      <w:start w:val="1"/>
      <w:numFmt w:val="bullet"/>
      <w:lvlText w:val="•"/>
      <w:lvlJc w:val="left"/>
      <w:pPr>
        <w:ind w:left="194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E12E58BE">
      <w:start w:val="1"/>
      <w:numFmt w:val="bullet"/>
      <w:lvlText w:val="o"/>
      <w:lvlJc w:val="left"/>
      <w:pPr>
        <w:ind w:left="266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04E2A724">
      <w:start w:val="1"/>
      <w:numFmt w:val="bullet"/>
      <w:lvlText w:val="▪"/>
      <w:lvlJc w:val="left"/>
      <w:pPr>
        <w:ind w:left="338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3" w15:restartNumberingAfterBreak="0">
    <w:nsid w:val="1CA04BED"/>
    <w:multiLevelType w:val="multilevel"/>
    <w:tmpl w:val="2F0AF2F2"/>
    <w:lvl w:ilvl="0">
      <w:start w:val="6"/>
      <w:numFmt w:val="decimal"/>
      <w:lvlText w:val="%1."/>
      <w:lvlJc w:val="left"/>
      <w:pPr>
        <w:ind w:left="520"/>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A30F19"/>
    <w:multiLevelType w:val="multilevel"/>
    <w:tmpl w:val="CDB8BBE4"/>
    <w:lvl w:ilvl="0">
      <w:start w:val="3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2C0859"/>
    <w:multiLevelType w:val="multilevel"/>
    <w:tmpl w:val="D974DCCC"/>
    <w:lvl w:ilvl="0">
      <w:start w:val="21"/>
      <w:numFmt w:val="decimal"/>
      <w:lvlText w:val="%1"/>
      <w:lvlJc w:val="left"/>
      <w:pPr>
        <w:ind w:left="375" w:hanging="375"/>
      </w:pPr>
      <w:rPr>
        <w:rFonts w:hint="default"/>
      </w:rPr>
    </w:lvl>
    <w:lvl w:ilvl="1">
      <w:start w:val="1"/>
      <w:numFmt w:val="decimal"/>
      <w:lvlText w:val="%1.%2"/>
      <w:lvlJc w:val="left"/>
      <w:pPr>
        <w:ind w:left="1027" w:hanging="375"/>
      </w:pPr>
      <w:rPr>
        <w:rFonts w:hint="default"/>
        <w:sz w:val="24"/>
        <w:szCs w:val="24"/>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16" w15:restartNumberingAfterBreak="0">
    <w:nsid w:val="26083AC9"/>
    <w:multiLevelType w:val="hybridMultilevel"/>
    <w:tmpl w:val="D8AA997E"/>
    <w:lvl w:ilvl="0" w:tplc="FE48D0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88F600">
      <w:start w:val="1"/>
      <w:numFmt w:val="lowerLetter"/>
      <w:lvlText w:val="%2"/>
      <w:lvlJc w:val="left"/>
      <w:pPr>
        <w:ind w:left="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26E96A">
      <w:start w:val="1"/>
      <w:numFmt w:val="lowerRoman"/>
      <w:lvlText w:val="%3"/>
      <w:lvlJc w:val="left"/>
      <w:pPr>
        <w:ind w:left="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781E0A">
      <w:start w:val="1"/>
      <w:numFmt w:val="decimal"/>
      <w:lvlText w:val="%4"/>
      <w:lvlJc w:val="left"/>
      <w:pPr>
        <w:ind w:left="1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9AB8D2">
      <w:start w:val="1"/>
      <w:numFmt w:val="lowerLetter"/>
      <w:lvlRestart w:val="0"/>
      <w:lvlText w:val="%5)"/>
      <w:lvlJc w:val="left"/>
      <w:pPr>
        <w:ind w:left="1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3A4AE0">
      <w:start w:val="1"/>
      <w:numFmt w:val="lowerRoman"/>
      <w:lvlText w:val="%6"/>
      <w:lvlJc w:val="left"/>
      <w:pPr>
        <w:ind w:left="2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C0846A">
      <w:start w:val="1"/>
      <w:numFmt w:val="decimal"/>
      <w:lvlText w:val="%7"/>
      <w:lvlJc w:val="left"/>
      <w:pPr>
        <w:ind w:left="3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14B3A2">
      <w:start w:val="1"/>
      <w:numFmt w:val="lowerLetter"/>
      <w:lvlText w:val="%8"/>
      <w:lvlJc w:val="left"/>
      <w:pPr>
        <w:ind w:left="3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422F6">
      <w:start w:val="1"/>
      <w:numFmt w:val="lowerRoman"/>
      <w:lvlText w:val="%9"/>
      <w:lvlJc w:val="left"/>
      <w:pPr>
        <w:ind w:left="4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2C11DC"/>
    <w:multiLevelType w:val="multilevel"/>
    <w:tmpl w:val="909AD3AE"/>
    <w:lvl w:ilvl="0">
      <w:start w:val="2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F303B3"/>
    <w:multiLevelType w:val="hybridMultilevel"/>
    <w:tmpl w:val="12CA259A"/>
    <w:lvl w:ilvl="0" w:tplc="D1541CF4">
      <w:start w:val="1"/>
      <w:numFmt w:val="bullet"/>
      <w:lvlText w:val=""/>
      <w:lvlPicBulletId w:val="1"/>
      <w:lvlJc w:val="left"/>
      <w:pPr>
        <w:tabs>
          <w:tab w:val="num" w:pos="720"/>
        </w:tabs>
        <w:ind w:left="720" w:hanging="360"/>
      </w:pPr>
      <w:rPr>
        <w:rFonts w:ascii="Symbol" w:hAnsi="Symbol" w:hint="default"/>
      </w:rPr>
    </w:lvl>
    <w:lvl w:ilvl="1" w:tplc="03344E9E" w:tentative="1">
      <w:start w:val="1"/>
      <w:numFmt w:val="bullet"/>
      <w:lvlText w:val=""/>
      <w:lvlJc w:val="left"/>
      <w:pPr>
        <w:tabs>
          <w:tab w:val="num" w:pos="1440"/>
        </w:tabs>
        <w:ind w:left="1440" w:hanging="360"/>
      </w:pPr>
      <w:rPr>
        <w:rFonts w:ascii="Symbol" w:hAnsi="Symbol" w:hint="default"/>
      </w:rPr>
    </w:lvl>
    <w:lvl w:ilvl="2" w:tplc="79B23862" w:tentative="1">
      <w:start w:val="1"/>
      <w:numFmt w:val="bullet"/>
      <w:lvlText w:val=""/>
      <w:lvlJc w:val="left"/>
      <w:pPr>
        <w:tabs>
          <w:tab w:val="num" w:pos="2160"/>
        </w:tabs>
        <w:ind w:left="2160" w:hanging="360"/>
      </w:pPr>
      <w:rPr>
        <w:rFonts w:ascii="Symbol" w:hAnsi="Symbol" w:hint="default"/>
      </w:rPr>
    </w:lvl>
    <w:lvl w:ilvl="3" w:tplc="7F5A2778" w:tentative="1">
      <w:start w:val="1"/>
      <w:numFmt w:val="bullet"/>
      <w:lvlText w:val=""/>
      <w:lvlJc w:val="left"/>
      <w:pPr>
        <w:tabs>
          <w:tab w:val="num" w:pos="2880"/>
        </w:tabs>
        <w:ind w:left="2880" w:hanging="360"/>
      </w:pPr>
      <w:rPr>
        <w:rFonts w:ascii="Symbol" w:hAnsi="Symbol" w:hint="default"/>
      </w:rPr>
    </w:lvl>
    <w:lvl w:ilvl="4" w:tplc="7876B160" w:tentative="1">
      <w:start w:val="1"/>
      <w:numFmt w:val="bullet"/>
      <w:lvlText w:val=""/>
      <w:lvlJc w:val="left"/>
      <w:pPr>
        <w:tabs>
          <w:tab w:val="num" w:pos="3600"/>
        </w:tabs>
        <w:ind w:left="3600" w:hanging="360"/>
      </w:pPr>
      <w:rPr>
        <w:rFonts w:ascii="Symbol" w:hAnsi="Symbol" w:hint="default"/>
      </w:rPr>
    </w:lvl>
    <w:lvl w:ilvl="5" w:tplc="3C04D14E" w:tentative="1">
      <w:start w:val="1"/>
      <w:numFmt w:val="bullet"/>
      <w:lvlText w:val=""/>
      <w:lvlJc w:val="left"/>
      <w:pPr>
        <w:tabs>
          <w:tab w:val="num" w:pos="4320"/>
        </w:tabs>
        <w:ind w:left="4320" w:hanging="360"/>
      </w:pPr>
      <w:rPr>
        <w:rFonts w:ascii="Symbol" w:hAnsi="Symbol" w:hint="default"/>
      </w:rPr>
    </w:lvl>
    <w:lvl w:ilvl="6" w:tplc="516C0694" w:tentative="1">
      <w:start w:val="1"/>
      <w:numFmt w:val="bullet"/>
      <w:lvlText w:val=""/>
      <w:lvlJc w:val="left"/>
      <w:pPr>
        <w:tabs>
          <w:tab w:val="num" w:pos="5040"/>
        </w:tabs>
        <w:ind w:left="5040" w:hanging="360"/>
      </w:pPr>
      <w:rPr>
        <w:rFonts w:ascii="Symbol" w:hAnsi="Symbol" w:hint="default"/>
      </w:rPr>
    </w:lvl>
    <w:lvl w:ilvl="7" w:tplc="B17A4B9E" w:tentative="1">
      <w:start w:val="1"/>
      <w:numFmt w:val="bullet"/>
      <w:lvlText w:val=""/>
      <w:lvlJc w:val="left"/>
      <w:pPr>
        <w:tabs>
          <w:tab w:val="num" w:pos="5760"/>
        </w:tabs>
        <w:ind w:left="5760" w:hanging="360"/>
      </w:pPr>
      <w:rPr>
        <w:rFonts w:ascii="Symbol" w:hAnsi="Symbol" w:hint="default"/>
      </w:rPr>
    </w:lvl>
    <w:lvl w:ilvl="8" w:tplc="4716AEB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CD231DF"/>
    <w:multiLevelType w:val="multilevel"/>
    <w:tmpl w:val="7996E7EA"/>
    <w:lvl w:ilvl="0">
      <w:start w:val="16"/>
      <w:numFmt w:val="decimal"/>
      <w:lvlText w:val="%1."/>
      <w:lvlJc w:val="left"/>
      <w:pPr>
        <w:ind w:left="657"/>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63"/>
      </w:pPr>
      <w:rPr>
        <w:rFonts w:ascii="Calibri" w:eastAsia="Calibri" w:hAnsi="Calibri" w:cs="Calibri"/>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064B76"/>
    <w:multiLevelType w:val="hybridMultilevel"/>
    <w:tmpl w:val="737CC10C"/>
    <w:lvl w:ilvl="0" w:tplc="999CA5C2">
      <w:start w:val="21"/>
      <w:numFmt w:val="decimal"/>
      <w:lvlText w:val="%1"/>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1120DA8">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8629318">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BB65590">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41C0A2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536B7D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5B42620">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7A530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9389832">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F2D1B4E"/>
    <w:multiLevelType w:val="hybridMultilevel"/>
    <w:tmpl w:val="B1B2A358"/>
    <w:lvl w:ilvl="0" w:tplc="5908045E">
      <w:start w:val="1"/>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C8F32">
      <w:start w:val="1"/>
      <w:numFmt w:val="decimal"/>
      <w:lvlText w:val="%2)"/>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3B8E7F2">
      <w:start w:val="1"/>
      <w:numFmt w:val="lowerRoman"/>
      <w:lvlText w:val="%3"/>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0A79A">
      <w:start w:val="1"/>
      <w:numFmt w:val="decimal"/>
      <w:lvlText w:val="%4"/>
      <w:lvlJc w:val="left"/>
      <w:pPr>
        <w:ind w:left="2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765C12">
      <w:start w:val="1"/>
      <w:numFmt w:val="lowerLetter"/>
      <w:lvlText w:val="%5"/>
      <w:lvlJc w:val="left"/>
      <w:pPr>
        <w:ind w:left="2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3647BE">
      <w:start w:val="1"/>
      <w:numFmt w:val="lowerRoman"/>
      <w:lvlText w:val="%6"/>
      <w:lvlJc w:val="left"/>
      <w:pPr>
        <w:ind w:left="3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22832">
      <w:start w:val="1"/>
      <w:numFmt w:val="decimal"/>
      <w:lvlText w:val="%7"/>
      <w:lvlJc w:val="left"/>
      <w:pPr>
        <w:ind w:left="4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0786">
      <w:start w:val="1"/>
      <w:numFmt w:val="lowerLetter"/>
      <w:lvlText w:val="%8"/>
      <w:lvlJc w:val="left"/>
      <w:pPr>
        <w:ind w:left="5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463DC4">
      <w:start w:val="1"/>
      <w:numFmt w:val="lowerRoman"/>
      <w:lvlText w:val="%9"/>
      <w:lvlJc w:val="left"/>
      <w:pPr>
        <w:ind w:left="5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5A54B1"/>
    <w:multiLevelType w:val="multilevel"/>
    <w:tmpl w:val="98B040CA"/>
    <w:lvl w:ilvl="0">
      <w:start w:val="2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1C58B6"/>
    <w:multiLevelType w:val="hybridMultilevel"/>
    <w:tmpl w:val="22E07562"/>
    <w:lvl w:ilvl="0" w:tplc="8CBA3EC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06F94C">
      <w:start w:val="1"/>
      <w:numFmt w:val="lowerLetter"/>
      <w:lvlText w:val="%2"/>
      <w:lvlJc w:val="left"/>
      <w:pPr>
        <w:ind w:left="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F6CFFE">
      <w:start w:val="1"/>
      <w:numFmt w:val="lowerRoman"/>
      <w:lvlText w:val="%3"/>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4A4A14">
      <w:start w:val="1"/>
      <w:numFmt w:val="decimal"/>
      <w:lvlText w:val="%4"/>
      <w:lvlJc w:val="left"/>
      <w:pPr>
        <w:ind w:left="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2C67F0">
      <w:start w:val="1"/>
      <w:numFmt w:val="lowerLetter"/>
      <w:lvlRestart w:val="0"/>
      <w:lvlText w:val="%5)"/>
      <w:lvlJc w:val="left"/>
      <w:pPr>
        <w:ind w:left="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4AE372">
      <w:start w:val="1"/>
      <w:numFmt w:val="lowerRoman"/>
      <w:lvlText w:val="%6"/>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983266">
      <w:start w:val="1"/>
      <w:numFmt w:val="decimal"/>
      <w:lvlText w:val="%7"/>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E60EB0">
      <w:start w:val="1"/>
      <w:numFmt w:val="lowerLetter"/>
      <w:lvlText w:val="%8"/>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882FE2">
      <w:start w:val="1"/>
      <w:numFmt w:val="lowerRoman"/>
      <w:lvlText w:val="%9"/>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C9F6EB3"/>
    <w:multiLevelType w:val="hybridMultilevel"/>
    <w:tmpl w:val="2E9A593A"/>
    <w:lvl w:ilvl="0" w:tplc="62EC548C">
      <w:start w:val="1"/>
      <w:numFmt w:val="bullet"/>
      <w:lvlText w:val="•"/>
      <w:lvlJc w:val="left"/>
      <w:pPr>
        <w:ind w:left="3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D5F6D93E">
      <w:start w:val="1"/>
      <w:numFmt w:val="bullet"/>
      <w:lvlText w:val="o"/>
      <w:lvlJc w:val="left"/>
      <w:pPr>
        <w:ind w:left="53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B4897E6">
      <w:start w:val="1"/>
      <w:numFmt w:val="bullet"/>
      <w:lvlText w:val="▪"/>
      <w:lvlJc w:val="left"/>
      <w:pPr>
        <w:ind w:left="70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DC02DB9C">
      <w:start w:val="1"/>
      <w:numFmt w:val="bullet"/>
      <w:lvlText w:val="•"/>
      <w:lvlJc w:val="left"/>
      <w:pPr>
        <w:ind w:left="88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A418C3AE">
      <w:start w:val="1"/>
      <w:numFmt w:val="bullet"/>
      <w:lvlText w:val="o"/>
      <w:lvlJc w:val="left"/>
      <w:pPr>
        <w:ind w:left="105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98709842">
      <w:start w:val="1"/>
      <w:numFmt w:val="bullet"/>
      <w:lvlRestart w:val="0"/>
      <w:lvlText w:val="-"/>
      <w:lvlJc w:val="left"/>
      <w:pPr>
        <w:ind w:left="11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BCCC9634">
      <w:start w:val="1"/>
      <w:numFmt w:val="bullet"/>
      <w:lvlText w:val="•"/>
      <w:lvlJc w:val="left"/>
      <w:pPr>
        <w:ind w:left="1949"/>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C648BCC">
      <w:start w:val="1"/>
      <w:numFmt w:val="bullet"/>
      <w:lvlText w:val="o"/>
      <w:lvlJc w:val="left"/>
      <w:pPr>
        <w:ind w:left="2669"/>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A7607CDA">
      <w:start w:val="1"/>
      <w:numFmt w:val="bullet"/>
      <w:lvlText w:val="▪"/>
      <w:lvlJc w:val="left"/>
      <w:pPr>
        <w:ind w:left="3389"/>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25" w15:restartNumberingAfterBreak="0">
    <w:nsid w:val="45F641E4"/>
    <w:multiLevelType w:val="multilevel"/>
    <w:tmpl w:val="2BB88CC2"/>
    <w:lvl w:ilvl="0">
      <w:start w:val="16"/>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5"/>
      <w:numFmt w:val="decimal"/>
      <w:lvlText w:val="%1.%2.%3"/>
      <w:lvlJc w:val="left"/>
      <w:pPr>
        <w:ind w:left="1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8FD46AF"/>
    <w:multiLevelType w:val="multilevel"/>
    <w:tmpl w:val="6FC2DDB2"/>
    <w:lvl w:ilvl="0">
      <w:start w:val="10"/>
      <w:numFmt w:val="decimal"/>
      <w:lvlText w:val="%1."/>
      <w:lvlJc w:val="left"/>
      <w:pPr>
        <w:ind w:left="508"/>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EE6FC6"/>
    <w:multiLevelType w:val="multilevel"/>
    <w:tmpl w:val="08D8B174"/>
    <w:lvl w:ilvl="0">
      <w:start w:val="2"/>
      <w:numFmt w:val="decimal"/>
      <w:lvlText w:val="%1."/>
      <w:lvlJc w:val="left"/>
      <w:pPr>
        <w:ind w:left="307"/>
      </w:pPr>
      <w:rPr>
        <w:rFonts w:ascii="Calibri" w:eastAsia="Calibri" w:hAnsi="Calibri" w:cs="Calibri"/>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6E27FD"/>
    <w:multiLevelType w:val="hybridMultilevel"/>
    <w:tmpl w:val="FFFFFFFF"/>
    <w:lvl w:ilvl="0" w:tplc="4236A654">
      <w:start w:val="1"/>
      <w:numFmt w:val="decimal"/>
      <w:lvlText w:val="%1."/>
      <w:lvlJc w:val="left"/>
      <w:pPr>
        <w:ind w:left="652"/>
      </w:pPr>
      <w:rPr>
        <w:rFonts w:ascii="Calibri" w:eastAsia="Times New Roman" w:hAnsi="Calibri" w:cs="Calibri"/>
        <w:b w:val="0"/>
        <w:i w:val="0"/>
        <w:strike w:val="0"/>
        <w:dstrike w:val="0"/>
        <w:color w:val="000000"/>
        <w:sz w:val="22"/>
        <w:szCs w:val="22"/>
        <w:u w:val="none" w:color="000000"/>
        <w:vertAlign w:val="baseline"/>
      </w:rPr>
    </w:lvl>
    <w:lvl w:ilvl="1" w:tplc="78EA43DC">
      <w:start w:val="2"/>
      <w:numFmt w:val="decimal"/>
      <w:lvlText w:val="%2)"/>
      <w:lvlJc w:val="left"/>
      <w:pPr>
        <w:ind w:left="799"/>
      </w:pPr>
      <w:rPr>
        <w:rFonts w:ascii="Calibri" w:eastAsia="Times New Roman" w:hAnsi="Calibri" w:cs="Calibri"/>
        <w:b w:val="0"/>
        <w:i w:val="0"/>
        <w:strike w:val="0"/>
        <w:dstrike w:val="0"/>
        <w:color w:val="000000"/>
        <w:sz w:val="22"/>
        <w:szCs w:val="22"/>
        <w:u w:val="none" w:color="000000"/>
        <w:vertAlign w:val="baseline"/>
      </w:rPr>
    </w:lvl>
    <w:lvl w:ilvl="2" w:tplc="9E907B6A">
      <w:start w:val="1"/>
      <w:numFmt w:val="lowerLetter"/>
      <w:lvlText w:val="%3)"/>
      <w:lvlJc w:val="left"/>
      <w:pPr>
        <w:ind w:left="1056"/>
      </w:pPr>
      <w:rPr>
        <w:rFonts w:ascii="Calibri" w:eastAsia="Times New Roman" w:hAnsi="Calibri" w:cs="Calibri"/>
        <w:b w:val="0"/>
        <w:i w:val="0"/>
        <w:strike w:val="0"/>
        <w:dstrike w:val="0"/>
        <w:color w:val="000000"/>
        <w:sz w:val="22"/>
        <w:szCs w:val="22"/>
        <w:u w:val="none" w:color="000000"/>
        <w:vertAlign w:val="baseline"/>
      </w:rPr>
    </w:lvl>
    <w:lvl w:ilvl="3" w:tplc="1F9A9CA6">
      <w:start w:val="1"/>
      <w:numFmt w:val="decimal"/>
      <w:lvlText w:val="%4"/>
      <w:lvlJc w:val="left"/>
      <w:pPr>
        <w:ind w:left="1752"/>
      </w:pPr>
      <w:rPr>
        <w:rFonts w:ascii="Calibri" w:eastAsia="Times New Roman" w:hAnsi="Calibri" w:cs="Calibri"/>
        <w:b w:val="0"/>
        <w:i w:val="0"/>
        <w:strike w:val="0"/>
        <w:dstrike w:val="0"/>
        <w:color w:val="000000"/>
        <w:sz w:val="22"/>
        <w:szCs w:val="22"/>
        <w:u w:val="none" w:color="000000"/>
        <w:vertAlign w:val="baseline"/>
      </w:rPr>
    </w:lvl>
    <w:lvl w:ilvl="4" w:tplc="F27895F8">
      <w:start w:val="1"/>
      <w:numFmt w:val="lowerLetter"/>
      <w:lvlText w:val="%5"/>
      <w:lvlJc w:val="left"/>
      <w:pPr>
        <w:ind w:left="2472"/>
      </w:pPr>
      <w:rPr>
        <w:rFonts w:ascii="Calibri" w:eastAsia="Times New Roman" w:hAnsi="Calibri" w:cs="Calibri"/>
        <w:b w:val="0"/>
        <w:i w:val="0"/>
        <w:strike w:val="0"/>
        <w:dstrike w:val="0"/>
        <w:color w:val="000000"/>
        <w:sz w:val="22"/>
        <w:szCs w:val="22"/>
        <w:u w:val="none" w:color="000000"/>
        <w:vertAlign w:val="baseline"/>
      </w:rPr>
    </w:lvl>
    <w:lvl w:ilvl="5" w:tplc="F7422414">
      <w:start w:val="1"/>
      <w:numFmt w:val="lowerRoman"/>
      <w:lvlText w:val="%6"/>
      <w:lvlJc w:val="left"/>
      <w:pPr>
        <w:ind w:left="3192"/>
      </w:pPr>
      <w:rPr>
        <w:rFonts w:ascii="Calibri" w:eastAsia="Times New Roman" w:hAnsi="Calibri" w:cs="Calibri"/>
        <w:b w:val="0"/>
        <w:i w:val="0"/>
        <w:strike w:val="0"/>
        <w:dstrike w:val="0"/>
        <w:color w:val="000000"/>
        <w:sz w:val="22"/>
        <w:szCs w:val="22"/>
        <w:u w:val="none" w:color="000000"/>
        <w:vertAlign w:val="baseline"/>
      </w:rPr>
    </w:lvl>
    <w:lvl w:ilvl="6" w:tplc="9D520280">
      <w:start w:val="1"/>
      <w:numFmt w:val="decimal"/>
      <w:lvlText w:val="%7"/>
      <w:lvlJc w:val="left"/>
      <w:pPr>
        <w:ind w:left="3912"/>
      </w:pPr>
      <w:rPr>
        <w:rFonts w:ascii="Calibri" w:eastAsia="Times New Roman" w:hAnsi="Calibri" w:cs="Calibri"/>
        <w:b w:val="0"/>
        <w:i w:val="0"/>
        <w:strike w:val="0"/>
        <w:dstrike w:val="0"/>
        <w:color w:val="000000"/>
        <w:sz w:val="22"/>
        <w:szCs w:val="22"/>
        <w:u w:val="none" w:color="000000"/>
        <w:vertAlign w:val="baseline"/>
      </w:rPr>
    </w:lvl>
    <w:lvl w:ilvl="7" w:tplc="3808001E">
      <w:start w:val="1"/>
      <w:numFmt w:val="lowerLetter"/>
      <w:lvlText w:val="%8"/>
      <w:lvlJc w:val="left"/>
      <w:pPr>
        <w:ind w:left="4632"/>
      </w:pPr>
      <w:rPr>
        <w:rFonts w:ascii="Calibri" w:eastAsia="Times New Roman" w:hAnsi="Calibri" w:cs="Calibri"/>
        <w:b w:val="0"/>
        <w:i w:val="0"/>
        <w:strike w:val="0"/>
        <w:dstrike w:val="0"/>
        <w:color w:val="000000"/>
        <w:sz w:val="22"/>
        <w:szCs w:val="22"/>
        <w:u w:val="none" w:color="000000"/>
        <w:vertAlign w:val="baseline"/>
      </w:rPr>
    </w:lvl>
    <w:lvl w:ilvl="8" w:tplc="F48C22AE">
      <w:start w:val="1"/>
      <w:numFmt w:val="lowerRoman"/>
      <w:lvlText w:val="%9"/>
      <w:lvlJc w:val="left"/>
      <w:pPr>
        <w:ind w:left="5352"/>
      </w:pPr>
      <w:rPr>
        <w:rFonts w:ascii="Calibri" w:eastAsia="Times New Roman" w:hAnsi="Calibri" w:cs="Calibri"/>
        <w:b w:val="0"/>
        <w:i w:val="0"/>
        <w:strike w:val="0"/>
        <w:dstrike w:val="0"/>
        <w:color w:val="000000"/>
        <w:sz w:val="22"/>
        <w:szCs w:val="22"/>
        <w:u w:val="none" w:color="000000"/>
        <w:vertAlign w:val="baseline"/>
      </w:rPr>
    </w:lvl>
  </w:abstractNum>
  <w:abstractNum w:abstractNumId="29" w15:restartNumberingAfterBreak="0">
    <w:nsid w:val="4C9D6DD0"/>
    <w:multiLevelType w:val="multilevel"/>
    <w:tmpl w:val="82522C64"/>
    <w:lvl w:ilvl="0">
      <w:start w:val="27"/>
      <w:numFmt w:val="decimal"/>
      <w:lvlText w:val="%1."/>
      <w:lvlJc w:val="left"/>
      <w:pPr>
        <w:ind w:left="52"/>
      </w:pPr>
      <w:rPr>
        <w:rFonts w:ascii="Calibri" w:eastAsia="Calibri" w:hAnsi="Calibri" w:cs="Calibri"/>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117A4F"/>
    <w:multiLevelType w:val="multilevel"/>
    <w:tmpl w:val="053C1CA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155EA1"/>
    <w:multiLevelType w:val="hybridMultilevel"/>
    <w:tmpl w:val="1302AF16"/>
    <w:lvl w:ilvl="0" w:tplc="803E440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21C8926">
      <w:start w:val="1"/>
      <w:numFmt w:val="lowerLetter"/>
      <w:lvlText w:val="%2"/>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24A49C">
      <w:start w:val="1"/>
      <w:numFmt w:val="lowerRoman"/>
      <w:lvlText w:val="%3"/>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2EC638C">
      <w:start w:val="1"/>
      <w:numFmt w:val="decimal"/>
      <w:lvlText w:val="%4"/>
      <w:lvlJc w:val="left"/>
      <w:pPr>
        <w:ind w:left="1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D69848">
      <w:start w:val="1"/>
      <w:numFmt w:val="lowerLetter"/>
      <w:lvlRestart w:val="0"/>
      <w:lvlText w:val="%5)"/>
      <w:lvlJc w:val="left"/>
      <w:pPr>
        <w:ind w:left="2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982FAE">
      <w:start w:val="1"/>
      <w:numFmt w:val="lowerRoman"/>
      <w:lvlText w:val="%6"/>
      <w:lvlJc w:val="left"/>
      <w:pPr>
        <w:ind w:left="2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76CBE7A">
      <w:start w:val="1"/>
      <w:numFmt w:val="decimal"/>
      <w:lvlText w:val="%7"/>
      <w:lvlJc w:val="left"/>
      <w:pPr>
        <w:ind w:left="3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5F48786">
      <w:start w:val="1"/>
      <w:numFmt w:val="lowerLetter"/>
      <w:lvlText w:val="%8"/>
      <w:lvlJc w:val="left"/>
      <w:pPr>
        <w:ind w:left="4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0461584">
      <w:start w:val="1"/>
      <w:numFmt w:val="lowerRoman"/>
      <w:lvlText w:val="%9"/>
      <w:lvlJc w:val="left"/>
      <w:pPr>
        <w:ind w:left="50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53113A0"/>
    <w:multiLevelType w:val="multilevel"/>
    <w:tmpl w:val="3F18EEF2"/>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7367F0"/>
    <w:multiLevelType w:val="hybridMultilevel"/>
    <w:tmpl w:val="590EDDDE"/>
    <w:lvl w:ilvl="0" w:tplc="1D328652">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808A4B8">
      <w:start w:val="1"/>
      <w:numFmt w:val="bullet"/>
      <w:lvlRestart w:val="0"/>
      <w:lvlText w:val="•"/>
      <w:lvlPicBulletId w:val="0"/>
      <w:lvlJc w:val="left"/>
      <w:pPr>
        <w:ind w:left="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254204E">
      <w:start w:val="1"/>
      <w:numFmt w:val="bullet"/>
      <w:lvlText w:val="▪"/>
      <w:lvlJc w:val="left"/>
      <w:pPr>
        <w:ind w:left="1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4C8047C">
      <w:start w:val="1"/>
      <w:numFmt w:val="bullet"/>
      <w:lvlText w:val="•"/>
      <w:lvlJc w:val="left"/>
      <w:pPr>
        <w:ind w:left="2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B4809EE">
      <w:start w:val="1"/>
      <w:numFmt w:val="bullet"/>
      <w:lvlText w:val="o"/>
      <w:lvlJc w:val="left"/>
      <w:pPr>
        <w:ind w:left="2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BEDBBE">
      <w:start w:val="1"/>
      <w:numFmt w:val="bullet"/>
      <w:lvlText w:val="▪"/>
      <w:lvlJc w:val="left"/>
      <w:pPr>
        <w:ind w:left="3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4F02F86">
      <w:start w:val="1"/>
      <w:numFmt w:val="bullet"/>
      <w:lvlText w:val="•"/>
      <w:lvlJc w:val="left"/>
      <w:pPr>
        <w:ind w:left="4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E656E4">
      <w:start w:val="1"/>
      <w:numFmt w:val="bullet"/>
      <w:lvlText w:val="o"/>
      <w:lvlJc w:val="left"/>
      <w:pPr>
        <w:ind w:left="5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F2EE10">
      <w:start w:val="1"/>
      <w:numFmt w:val="bullet"/>
      <w:lvlText w:val="▪"/>
      <w:lvlJc w:val="left"/>
      <w:pPr>
        <w:ind w:left="5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C474FEF"/>
    <w:multiLevelType w:val="multilevel"/>
    <w:tmpl w:val="31AA95CE"/>
    <w:lvl w:ilvl="0">
      <w:start w:val="24"/>
      <w:numFmt w:val="decimal"/>
      <w:lvlText w:val="%1."/>
      <w:lvlJc w:val="left"/>
      <w:pPr>
        <w:ind w:left="525" w:hanging="525"/>
      </w:pPr>
      <w:rPr>
        <w:rFonts w:hint="default"/>
        <w:b/>
        <w:bCs/>
        <w:sz w:val="26"/>
      </w:rPr>
    </w:lvl>
    <w:lvl w:ilvl="1">
      <w:start w:val="4"/>
      <w:numFmt w:val="decimal"/>
      <w:lvlText w:val="%1.%2."/>
      <w:lvlJc w:val="left"/>
      <w:pPr>
        <w:ind w:left="525" w:hanging="525"/>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5" w15:restartNumberingAfterBreak="0">
    <w:nsid w:val="5E0C41C1"/>
    <w:multiLevelType w:val="hybridMultilevel"/>
    <w:tmpl w:val="F6C234B4"/>
    <w:lvl w:ilvl="0" w:tplc="D4B4A82A">
      <w:start w:val="100"/>
      <w:numFmt w:val="decimal"/>
      <w:lvlText w:val="%1"/>
      <w:lvlJc w:val="left"/>
      <w:pPr>
        <w:ind w:left="765" w:hanging="405"/>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5903AA"/>
    <w:multiLevelType w:val="hybridMultilevel"/>
    <w:tmpl w:val="EDA43718"/>
    <w:lvl w:ilvl="0" w:tplc="491C4476">
      <w:start w:val="7"/>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37" w15:restartNumberingAfterBreak="0">
    <w:nsid w:val="62312FB2"/>
    <w:multiLevelType w:val="hybridMultilevel"/>
    <w:tmpl w:val="FFFFFFFF"/>
    <w:lvl w:ilvl="0" w:tplc="6C2C2E08">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369EA05C">
      <w:start w:val="1"/>
      <w:numFmt w:val="decimal"/>
      <w:lvlText w:val="%2)"/>
      <w:lvlJc w:val="left"/>
      <w:pPr>
        <w:ind w:left="869"/>
      </w:pPr>
      <w:rPr>
        <w:rFonts w:ascii="Calibri" w:eastAsia="Times New Roman" w:hAnsi="Calibri" w:cs="Calibri"/>
        <w:b w:val="0"/>
        <w:i w:val="0"/>
        <w:strike w:val="0"/>
        <w:dstrike w:val="0"/>
        <w:color w:val="000000"/>
        <w:sz w:val="24"/>
        <w:szCs w:val="24"/>
        <w:u w:val="none" w:color="000000"/>
        <w:vertAlign w:val="baseline"/>
      </w:rPr>
    </w:lvl>
    <w:lvl w:ilvl="2" w:tplc="560C934A">
      <w:start w:val="1"/>
      <w:numFmt w:val="lowerRoman"/>
      <w:lvlText w:val="%3"/>
      <w:lvlJc w:val="left"/>
      <w:pPr>
        <w:ind w:left="1320"/>
      </w:pPr>
      <w:rPr>
        <w:rFonts w:ascii="Calibri" w:eastAsia="Times New Roman" w:hAnsi="Calibri" w:cs="Calibri"/>
        <w:b w:val="0"/>
        <w:i w:val="0"/>
        <w:strike w:val="0"/>
        <w:dstrike w:val="0"/>
        <w:color w:val="000000"/>
        <w:sz w:val="24"/>
        <w:szCs w:val="24"/>
        <w:u w:val="none" w:color="000000"/>
        <w:vertAlign w:val="baseline"/>
      </w:rPr>
    </w:lvl>
    <w:lvl w:ilvl="3" w:tplc="2938D3B0">
      <w:start w:val="1"/>
      <w:numFmt w:val="decimal"/>
      <w:lvlText w:val="%4"/>
      <w:lvlJc w:val="left"/>
      <w:pPr>
        <w:ind w:left="2040"/>
      </w:pPr>
      <w:rPr>
        <w:rFonts w:ascii="Calibri" w:eastAsia="Times New Roman" w:hAnsi="Calibri" w:cs="Calibri"/>
        <w:b w:val="0"/>
        <w:i w:val="0"/>
        <w:strike w:val="0"/>
        <w:dstrike w:val="0"/>
        <w:color w:val="000000"/>
        <w:sz w:val="24"/>
        <w:szCs w:val="24"/>
        <w:u w:val="none" w:color="000000"/>
        <w:vertAlign w:val="baseline"/>
      </w:rPr>
    </w:lvl>
    <w:lvl w:ilvl="4" w:tplc="BE1248FC">
      <w:start w:val="1"/>
      <w:numFmt w:val="lowerLetter"/>
      <w:lvlText w:val="%5"/>
      <w:lvlJc w:val="left"/>
      <w:pPr>
        <w:ind w:left="2760"/>
      </w:pPr>
      <w:rPr>
        <w:rFonts w:ascii="Calibri" w:eastAsia="Times New Roman" w:hAnsi="Calibri" w:cs="Calibri"/>
        <w:b w:val="0"/>
        <w:i w:val="0"/>
        <w:strike w:val="0"/>
        <w:dstrike w:val="0"/>
        <w:color w:val="000000"/>
        <w:sz w:val="24"/>
        <w:szCs w:val="24"/>
        <w:u w:val="none" w:color="000000"/>
        <w:vertAlign w:val="baseline"/>
      </w:rPr>
    </w:lvl>
    <w:lvl w:ilvl="5" w:tplc="7192732A">
      <w:start w:val="1"/>
      <w:numFmt w:val="lowerRoman"/>
      <w:lvlText w:val="%6"/>
      <w:lvlJc w:val="left"/>
      <w:pPr>
        <w:ind w:left="3480"/>
      </w:pPr>
      <w:rPr>
        <w:rFonts w:ascii="Calibri" w:eastAsia="Times New Roman" w:hAnsi="Calibri" w:cs="Calibri"/>
        <w:b w:val="0"/>
        <w:i w:val="0"/>
        <w:strike w:val="0"/>
        <w:dstrike w:val="0"/>
        <w:color w:val="000000"/>
        <w:sz w:val="24"/>
        <w:szCs w:val="24"/>
        <w:u w:val="none" w:color="000000"/>
        <w:vertAlign w:val="baseline"/>
      </w:rPr>
    </w:lvl>
    <w:lvl w:ilvl="6" w:tplc="7A74570C">
      <w:start w:val="1"/>
      <w:numFmt w:val="decimal"/>
      <w:lvlText w:val="%7"/>
      <w:lvlJc w:val="left"/>
      <w:pPr>
        <w:ind w:left="4200"/>
      </w:pPr>
      <w:rPr>
        <w:rFonts w:ascii="Calibri" w:eastAsia="Times New Roman" w:hAnsi="Calibri" w:cs="Calibri"/>
        <w:b w:val="0"/>
        <w:i w:val="0"/>
        <w:strike w:val="0"/>
        <w:dstrike w:val="0"/>
        <w:color w:val="000000"/>
        <w:sz w:val="24"/>
        <w:szCs w:val="24"/>
        <w:u w:val="none" w:color="000000"/>
        <w:vertAlign w:val="baseline"/>
      </w:rPr>
    </w:lvl>
    <w:lvl w:ilvl="7" w:tplc="CA349FF2">
      <w:start w:val="1"/>
      <w:numFmt w:val="lowerLetter"/>
      <w:lvlText w:val="%8"/>
      <w:lvlJc w:val="left"/>
      <w:pPr>
        <w:ind w:left="4920"/>
      </w:pPr>
      <w:rPr>
        <w:rFonts w:ascii="Calibri" w:eastAsia="Times New Roman" w:hAnsi="Calibri" w:cs="Calibri"/>
        <w:b w:val="0"/>
        <w:i w:val="0"/>
        <w:strike w:val="0"/>
        <w:dstrike w:val="0"/>
        <w:color w:val="000000"/>
        <w:sz w:val="24"/>
        <w:szCs w:val="24"/>
        <w:u w:val="none" w:color="000000"/>
        <w:vertAlign w:val="baseline"/>
      </w:rPr>
    </w:lvl>
    <w:lvl w:ilvl="8" w:tplc="73FAC364">
      <w:start w:val="1"/>
      <w:numFmt w:val="lowerRoman"/>
      <w:lvlText w:val="%9"/>
      <w:lvlJc w:val="left"/>
      <w:pPr>
        <w:ind w:left="5640"/>
      </w:pPr>
      <w:rPr>
        <w:rFonts w:ascii="Calibri" w:eastAsia="Times New Roman" w:hAnsi="Calibri" w:cs="Calibri"/>
        <w:b w:val="0"/>
        <w:i w:val="0"/>
        <w:strike w:val="0"/>
        <w:dstrike w:val="0"/>
        <w:color w:val="000000"/>
        <w:sz w:val="24"/>
        <w:szCs w:val="24"/>
        <w:u w:val="none" w:color="000000"/>
        <w:vertAlign w:val="baseline"/>
      </w:rPr>
    </w:lvl>
  </w:abstractNum>
  <w:abstractNum w:abstractNumId="38" w15:restartNumberingAfterBreak="0">
    <w:nsid w:val="684E3D31"/>
    <w:multiLevelType w:val="multilevel"/>
    <w:tmpl w:val="5FF492D4"/>
    <w:lvl w:ilvl="0">
      <w:start w:val="22"/>
      <w:numFmt w:val="decimal"/>
      <w:lvlText w:val="%1."/>
      <w:lvlJc w:val="left"/>
      <w:pPr>
        <w:ind w:left="667"/>
      </w:pPr>
      <w:rPr>
        <w:rFonts w:ascii="Calibri" w:eastAsia="Calibri" w:hAnsi="Calibri" w:cs="Calibri"/>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721D0E"/>
    <w:multiLevelType w:val="hybridMultilevel"/>
    <w:tmpl w:val="B88A3436"/>
    <w:lvl w:ilvl="0" w:tplc="869465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947B78">
      <w:start w:val="1"/>
      <w:numFmt w:val="lowerLetter"/>
      <w:lvlText w:val="%2"/>
      <w:lvlJc w:val="left"/>
      <w:pPr>
        <w:ind w:left="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9CDCB2">
      <w:start w:val="1"/>
      <w:numFmt w:val="lowerRoman"/>
      <w:lvlText w:val="%3"/>
      <w:lvlJc w:val="left"/>
      <w:pPr>
        <w:ind w:left="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1E0714">
      <w:start w:val="1"/>
      <w:numFmt w:val="decimal"/>
      <w:lvlRestart w:val="0"/>
      <w:lvlText w:val="%4)"/>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2F4D0">
      <w:start w:val="1"/>
      <w:numFmt w:val="lowerLetter"/>
      <w:lvlText w:val="%5"/>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C2BBA6">
      <w:start w:val="1"/>
      <w:numFmt w:val="lowerRoman"/>
      <w:lvlText w:val="%6"/>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A2F4A">
      <w:start w:val="1"/>
      <w:numFmt w:val="decimal"/>
      <w:lvlText w:val="%7"/>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40A4D2">
      <w:start w:val="1"/>
      <w:numFmt w:val="lowerLetter"/>
      <w:lvlText w:val="%8"/>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6C25B4">
      <w:start w:val="1"/>
      <w:numFmt w:val="lowerRoman"/>
      <w:lvlText w:val="%9"/>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EE67FE"/>
    <w:multiLevelType w:val="multilevel"/>
    <w:tmpl w:val="9AD08264"/>
    <w:lvl w:ilvl="0">
      <w:start w:val="21"/>
      <w:numFmt w:val="decimal"/>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793BA7"/>
    <w:multiLevelType w:val="hybridMultilevel"/>
    <w:tmpl w:val="45842A3E"/>
    <w:lvl w:ilvl="0" w:tplc="13B802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356B3"/>
    <w:multiLevelType w:val="multilevel"/>
    <w:tmpl w:val="490CD604"/>
    <w:lvl w:ilvl="0">
      <w:start w:val="12"/>
      <w:numFmt w:val="decimal"/>
      <w:lvlText w:val="%1."/>
      <w:lvlJc w:val="left"/>
      <w:pPr>
        <w:ind w:left="7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4F67F6"/>
    <w:multiLevelType w:val="hybridMultilevel"/>
    <w:tmpl w:val="740EDE6E"/>
    <w:lvl w:ilvl="0" w:tplc="DA5203F8">
      <w:start w:val="1"/>
      <w:numFmt w:val="decimal"/>
      <w:lvlText w:val="%1)"/>
      <w:lvlJc w:val="left"/>
      <w:pPr>
        <w:ind w:left="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3701E2C">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66744E">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6EEEDE">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F7C51C4">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6C5FF4">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3A382C">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9614E0">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D0848A">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20910C3"/>
    <w:multiLevelType w:val="multilevel"/>
    <w:tmpl w:val="5AE47528"/>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B20F25"/>
    <w:multiLevelType w:val="hybridMultilevel"/>
    <w:tmpl w:val="7096BCA2"/>
    <w:lvl w:ilvl="0" w:tplc="2E2A4B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203E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000E2C">
      <w:start w:val="1"/>
      <w:numFmt w:val="lowerRoman"/>
      <w:lvlText w:val="%3"/>
      <w:lvlJc w:val="left"/>
      <w:pPr>
        <w:ind w:left="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8CEF02">
      <w:start w:val="1"/>
      <w:numFmt w:val="decimal"/>
      <w:lvlRestart w:val="0"/>
      <w:lvlText w:val="%4)"/>
      <w:lvlJc w:val="left"/>
      <w:pPr>
        <w:ind w:left="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10D088">
      <w:start w:val="1"/>
      <w:numFmt w:val="lowerLetter"/>
      <w:lvlText w:val="%5"/>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0463B8">
      <w:start w:val="1"/>
      <w:numFmt w:val="lowerRoman"/>
      <w:lvlText w:val="%6"/>
      <w:lvlJc w:val="left"/>
      <w:pPr>
        <w:ind w:left="2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0F278">
      <w:start w:val="1"/>
      <w:numFmt w:val="decimal"/>
      <w:lvlText w:val="%7"/>
      <w:lvlJc w:val="left"/>
      <w:pPr>
        <w:ind w:left="3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E0A986">
      <w:start w:val="1"/>
      <w:numFmt w:val="lowerLetter"/>
      <w:lvlText w:val="%8"/>
      <w:lvlJc w:val="left"/>
      <w:pPr>
        <w:ind w:left="3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6C2ABA">
      <w:start w:val="1"/>
      <w:numFmt w:val="lowerRoman"/>
      <w:lvlText w:val="%9"/>
      <w:lvlJc w:val="left"/>
      <w:pPr>
        <w:ind w:left="4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D41795"/>
    <w:multiLevelType w:val="multilevel"/>
    <w:tmpl w:val="459A8C30"/>
    <w:lvl w:ilvl="0">
      <w:start w:val="14"/>
      <w:numFmt w:val="decimal"/>
      <w:lvlText w:val="%1."/>
      <w:lvlJc w:val="left"/>
      <w:pPr>
        <w:ind w:left="662"/>
      </w:pPr>
      <w:rPr>
        <w:rFonts w:ascii="Calibri" w:eastAsia="Calibri" w:hAnsi="Calibri" w:cs="Calibri"/>
        <w:b/>
        <w:bCs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CCB5CAB"/>
    <w:multiLevelType w:val="multilevel"/>
    <w:tmpl w:val="E8A46B50"/>
    <w:lvl w:ilvl="0">
      <w:start w:val="2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3"/>
      <w:numFmt w:val="decimal"/>
      <w:lvlText w:val="%1.%2.%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FD67D69"/>
    <w:multiLevelType w:val="multilevel"/>
    <w:tmpl w:val="A23C6716"/>
    <w:lvl w:ilvl="0">
      <w:start w:val="27"/>
      <w:numFmt w:val="decimal"/>
      <w:lvlText w:val="%1."/>
      <w:lvlJc w:val="left"/>
      <w:pPr>
        <w:ind w:left="480" w:hanging="480"/>
      </w:pPr>
      <w:rPr>
        <w:rFonts w:hint="default"/>
        <w:b/>
        <w:bCs/>
        <w:sz w:val="28"/>
        <w:szCs w:val="28"/>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12028784">
    <w:abstractNumId w:val="27"/>
  </w:num>
  <w:num w:numId="2" w16cid:durableId="559362703">
    <w:abstractNumId w:val="8"/>
  </w:num>
  <w:num w:numId="3" w16cid:durableId="1122116539">
    <w:abstractNumId w:val="16"/>
  </w:num>
  <w:num w:numId="4" w16cid:durableId="2058696181">
    <w:abstractNumId w:val="13"/>
  </w:num>
  <w:num w:numId="5" w16cid:durableId="650446394">
    <w:abstractNumId w:val="30"/>
  </w:num>
  <w:num w:numId="6" w16cid:durableId="31542150">
    <w:abstractNumId w:val="26"/>
  </w:num>
  <w:num w:numId="7" w16cid:durableId="378475915">
    <w:abstractNumId w:val="5"/>
  </w:num>
  <w:num w:numId="8" w16cid:durableId="953370668">
    <w:abstractNumId w:val="33"/>
  </w:num>
  <w:num w:numId="9" w16cid:durableId="2054184487">
    <w:abstractNumId w:val="45"/>
  </w:num>
  <w:num w:numId="10" w16cid:durableId="1429081767">
    <w:abstractNumId w:val="42"/>
  </w:num>
  <w:num w:numId="11" w16cid:durableId="1591231817">
    <w:abstractNumId w:val="46"/>
  </w:num>
  <w:num w:numId="12" w16cid:durableId="862011382">
    <w:abstractNumId w:val="19"/>
  </w:num>
  <w:num w:numId="13" w16cid:durableId="1917353687">
    <w:abstractNumId w:val="31"/>
  </w:num>
  <w:num w:numId="14" w16cid:durableId="1689284039">
    <w:abstractNumId w:val="11"/>
  </w:num>
  <w:num w:numId="15" w16cid:durableId="674306391">
    <w:abstractNumId w:val="25"/>
  </w:num>
  <w:num w:numId="16" w16cid:durableId="1686318846">
    <w:abstractNumId w:val="40"/>
  </w:num>
  <w:num w:numId="17" w16cid:durableId="1940210805">
    <w:abstractNumId w:val="9"/>
  </w:num>
  <w:num w:numId="18" w16cid:durableId="1951012986">
    <w:abstractNumId w:val="20"/>
  </w:num>
  <w:num w:numId="19" w16cid:durableId="908004485">
    <w:abstractNumId w:val="7"/>
  </w:num>
  <w:num w:numId="20" w16cid:durableId="143937949">
    <w:abstractNumId w:val="38"/>
  </w:num>
  <w:num w:numId="21" w16cid:durableId="745691874">
    <w:abstractNumId w:val="6"/>
  </w:num>
  <w:num w:numId="22" w16cid:durableId="1652980084">
    <w:abstractNumId w:val="23"/>
  </w:num>
  <w:num w:numId="23" w16cid:durableId="882984558">
    <w:abstractNumId w:val="47"/>
  </w:num>
  <w:num w:numId="24" w16cid:durableId="814494162">
    <w:abstractNumId w:val="43"/>
  </w:num>
  <w:num w:numId="25" w16cid:durableId="1966689662">
    <w:abstractNumId w:val="29"/>
  </w:num>
  <w:num w:numId="26" w16cid:durableId="842281856">
    <w:abstractNumId w:val="39"/>
  </w:num>
  <w:num w:numId="27" w16cid:durableId="1868372948">
    <w:abstractNumId w:val="12"/>
  </w:num>
  <w:num w:numId="28" w16cid:durableId="1061638237">
    <w:abstractNumId w:val="24"/>
  </w:num>
  <w:num w:numId="29" w16cid:durableId="861631821">
    <w:abstractNumId w:val="14"/>
  </w:num>
  <w:num w:numId="30" w16cid:durableId="1173181362">
    <w:abstractNumId w:val="21"/>
  </w:num>
  <w:num w:numId="31" w16cid:durableId="1921714374">
    <w:abstractNumId w:val="44"/>
  </w:num>
  <w:num w:numId="32" w16cid:durableId="640231818">
    <w:abstractNumId w:val="28"/>
  </w:num>
  <w:num w:numId="33" w16cid:durableId="1513760606">
    <w:abstractNumId w:val="37"/>
  </w:num>
  <w:num w:numId="34" w16cid:durableId="1475944777">
    <w:abstractNumId w:val="15"/>
  </w:num>
  <w:num w:numId="35" w16cid:durableId="508326464">
    <w:abstractNumId w:val="17"/>
  </w:num>
  <w:num w:numId="36" w16cid:durableId="905261647">
    <w:abstractNumId w:val="41"/>
  </w:num>
  <w:num w:numId="37" w16cid:durableId="1988584001">
    <w:abstractNumId w:val="22"/>
  </w:num>
  <w:num w:numId="38" w16cid:durableId="2084372925">
    <w:abstractNumId w:val="35"/>
  </w:num>
  <w:num w:numId="39" w16cid:durableId="1457262619">
    <w:abstractNumId w:val="34"/>
  </w:num>
  <w:num w:numId="40" w16cid:durableId="43066688">
    <w:abstractNumId w:val="18"/>
  </w:num>
  <w:num w:numId="41" w16cid:durableId="505630765">
    <w:abstractNumId w:val="10"/>
  </w:num>
  <w:num w:numId="42" w16cid:durableId="1056515478">
    <w:abstractNumId w:val="32"/>
  </w:num>
  <w:num w:numId="43" w16cid:durableId="788666709">
    <w:abstractNumId w:val="48"/>
  </w:num>
  <w:num w:numId="44" w16cid:durableId="1435318193">
    <w:abstractNumId w:val="0"/>
  </w:num>
  <w:num w:numId="45" w16cid:durableId="1193614807">
    <w:abstractNumId w:val="1"/>
  </w:num>
  <w:num w:numId="46" w16cid:durableId="2085948619">
    <w:abstractNumId w:val="2"/>
  </w:num>
  <w:num w:numId="47" w16cid:durableId="154221718">
    <w:abstractNumId w:val="3"/>
  </w:num>
  <w:num w:numId="48" w16cid:durableId="2017341396">
    <w:abstractNumId w:val="4"/>
  </w:num>
  <w:num w:numId="49" w16cid:durableId="8871069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4"/>
    <w:rsid w:val="00002C9F"/>
    <w:rsid w:val="000339AA"/>
    <w:rsid w:val="00080B8A"/>
    <w:rsid w:val="000B5D7D"/>
    <w:rsid w:val="000C0CA2"/>
    <w:rsid w:val="000C488A"/>
    <w:rsid w:val="001049E0"/>
    <w:rsid w:val="00135451"/>
    <w:rsid w:val="001C69AB"/>
    <w:rsid w:val="002479EE"/>
    <w:rsid w:val="002A5C3E"/>
    <w:rsid w:val="002F07D5"/>
    <w:rsid w:val="002F54AE"/>
    <w:rsid w:val="002F6AF8"/>
    <w:rsid w:val="0030573F"/>
    <w:rsid w:val="00307403"/>
    <w:rsid w:val="00311D4A"/>
    <w:rsid w:val="003C0B37"/>
    <w:rsid w:val="00406E8A"/>
    <w:rsid w:val="004150DC"/>
    <w:rsid w:val="004315FB"/>
    <w:rsid w:val="004538A6"/>
    <w:rsid w:val="00477C30"/>
    <w:rsid w:val="00484BC3"/>
    <w:rsid w:val="004B149A"/>
    <w:rsid w:val="004C5C81"/>
    <w:rsid w:val="004D008F"/>
    <w:rsid w:val="004E29E5"/>
    <w:rsid w:val="004F0F36"/>
    <w:rsid w:val="00540639"/>
    <w:rsid w:val="00561A86"/>
    <w:rsid w:val="005D1512"/>
    <w:rsid w:val="00653068"/>
    <w:rsid w:val="0069327A"/>
    <w:rsid w:val="006D02D9"/>
    <w:rsid w:val="00714AF6"/>
    <w:rsid w:val="00745AD2"/>
    <w:rsid w:val="00782724"/>
    <w:rsid w:val="00816FD0"/>
    <w:rsid w:val="00872DD2"/>
    <w:rsid w:val="00933507"/>
    <w:rsid w:val="00940B65"/>
    <w:rsid w:val="00962016"/>
    <w:rsid w:val="00991286"/>
    <w:rsid w:val="009A37CD"/>
    <w:rsid w:val="009A7C88"/>
    <w:rsid w:val="009F709C"/>
    <w:rsid w:val="00A25D63"/>
    <w:rsid w:val="00AF3507"/>
    <w:rsid w:val="00B15A30"/>
    <w:rsid w:val="00B1682E"/>
    <w:rsid w:val="00B2583C"/>
    <w:rsid w:val="00B57692"/>
    <w:rsid w:val="00B85304"/>
    <w:rsid w:val="00BA1439"/>
    <w:rsid w:val="00C07BE1"/>
    <w:rsid w:val="00C14013"/>
    <w:rsid w:val="00C26EE9"/>
    <w:rsid w:val="00C53A83"/>
    <w:rsid w:val="00C55BD2"/>
    <w:rsid w:val="00C7241B"/>
    <w:rsid w:val="00CE6B12"/>
    <w:rsid w:val="00D329BA"/>
    <w:rsid w:val="00D80B4F"/>
    <w:rsid w:val="00D92BBE"/>
    <w:rsid w:val="00DB3EA3"/>
    <w:rsid w:val="00DD3738"/>
    <w:rsid w:val="00DE1508"/>
    <w:rsid w:val="00DE373C"/>
    <w:rsid w:val="00E15C39"/>
    <w:rsid w:val="00E21A20"/>
    <w:rsid w:val="00E21A45"/>
    <w:rsid w:val="00E56FE4"/>
    <w:rsid w:val="00ED1914"/>
    <w:rsid w:val="00EE4C0E"/>
    <w:rsid w:val="00EF2894"/>
    <w:rsid w:val="00F30B05"/>
    <w:rsid w:val="00F9369A"/>
    <w:rsid w:val="00FC29A3"/>
    <w:rsid w:val="00FD2BE9"/>
    <w:rsid w:val="00FD557D"/>
    <w:rsid w:val="00FE54CC"/>
    <w:rsid w:val="00FF1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5B714F"/>
  <w15:chartTrackingRefBased/>
  <w15:docId w15:val="{CE2326E7-351C-4073-B75D-E71B9490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C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D557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FD557D"/>
    <w:pPr>
      <w:ind w:left="720"/>
      <w:contextualSpacing/>
    </w:pPr>
  </w:style>
  <w:style w:type="paragraph" w:styleId="Stopka">
    <w:name w:val="footer"/>
    <w:basedOn w:val="Normalny"/>
    <w:link w:val="StopkaZnak"/>
    <w:uiPriority w:val="99"/>
    <w:unhideWhenUsed/>
    <w:rsid w:val="00E21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A20"/>
  </w:style>
  <w:style w:type="character" w:styleId="Hipercze">
    <w:name w:val="Hyperlink"/>
    <w:basedOn w:val="Domylnaczcionkaakapitu"/>
    <w:uiPriority w:val="99"/>
    <w:unhideWhenUsed/>
    <w:rsid w:val="0000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jpg"/><Relationship Id="rId18" Type="http://schemas.openxmlformats.org/officeDocument/2006/relationships/image" Target="media/image10.jp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latformazakupowa.pl/pn/torzym" TargetMode="External"/><Relationship Id="rId34"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7.jpg"/><Relationship Id="rId17" Type="http://schemas.openxmlformats.org/officeDocument/2006/relationships/image" Target="media/image9.jpg"/><Relationship Id="rId25" Type="http://schemas.openxmlformats.org/officeDocument/2006/relationships/footer" Target="footer2.xml"/><Relationship Id="rId33"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1.xml"/><Relationship Id="rId32" Type="http://schemas.openxmlformats.org/officeDocument/2006/relationships/hyperlink" Target="mailto:iod@torzym.pl" TargetMode="External"/><Relationship Id="rId5" Type="http://schemas.openxmlformats.org/officeDocument/2006/relationships/footnotes" Target="footnotes.xml"/><Relationship Id="rId15" Type="http://schemas.openxmlformats.org/officeDocument/2006/relationships/hyperlink" Target="https://platformazakupowa.pl/pn/torzym" TargetMode="External"/><Relationship Id="rId23" Type="http://schemas.openxmlformats.org/officeDocument/2006/relationships/header" Target="header2.xml"/><Relationship Id="rId28" Type="http://schemas.openxmlformats.org/officeDocument/2006/relationships/image" Target="media/image12.jpg"/><Relationship Id="rId10" Type="http://schemas.openxmlformats.org/officeDocument/2006/relationships/image" Target="media/image5.jpg"/><Relationship Id="rId19" Type="http://schemas.openxmlformats.org/officeDocument/2006/relationships/hyperlink" Target="https://platformazakupowa.pl/pn/torzym" TargetMode="External"/><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hyperlink" Target="https://platformazakupowa.pl/pn/torzym" TargetMode="External"/><Relationship Id="rId14" Type="http://schemas.openxmlformats.org/officeDocument/2006/relationships/hyperlink" Target="https://platformazakupowa.pl/pn/torzym" TargetMode="External"/><Relationship Id="rId22" Type="http://schemas.openxmlformats.org/officeDocument/2006/relationships/header" Target="header1.xm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37</Pages>
  <Words>11804</Words>
  <Characters>70824</Characters>
  <Application>Microsoft Office Word</Application>
  <DocSecurity>0</DocSecurity>
  <Lines>590</Lines>
  <Paragraphs>164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    GMINA TORZYM</vt:lpstr>
    </vt:vector>
  </TitlesOfParts>
  <Company/>
  <LinksUpToDate>false</LinksUpToDate>
  <CharactersWithSpaces>82464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Robert Borkowski</cp:lastModifiedBy>
  <cp:revision>25</cp:revision>
  <cp:lastPrinted>2023-03-13T09:06:00Z</cp:lastPrinted>
  <dcterms:created xsi:type="dcterms:W3CDTF">2023-01-13T06:20:00Z</dcterms:created>
  <dcterms:modified xsi:type="dcterms:W3CDTF">2023-03-13T12:28:00Z</dcterms:modified>
</cp:coreProperties>
</file>