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82B12C" w14:textId="3430EC48" w:rsidR="00DF1D48" w:rsidRDefault="00211987" w:rsidP="00DF1D48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</w:t>
      </w:r>
      <w:r w:rsidR="00240A6F">
        <w:rPr>
          <w:rFonts w:ascii="Calibri" w:hAnsi="Calibri"/>
          <w:b/>
          <w:bCs/>
          <w:sz w:val="22"/>
          <w:szCs w:val="22"/>
        </w:rPr>
        <w:t>ZDG.271.4</w:t>
      </w:r>
      <w:r w:rsidR="00DF1D48" w:rsidRPr="00DF1D48">
        <w:rPr>
          <w:rFonts w:ascii="Calibri" w:hAnsi="Calibri"/>
          <w:b/>
          <w:bCs/>
          <w:sz w:val="22"/>
          <w:szCs w:val="22"/>
        </w:rPr>
        <w:t>.2024</w:t>
      </w:r>
      <w:r>
        <w:rPr>
          <w:rFonts w:ascii="Calibri" w:hAnsi="Calibri"/>
          <w:b/>
          <w:sz w:val="22"/>
          <w:szCs w:val="22"/>
        </w:rPr>
        <w:t xml:space="preserve">      </w:t>
      </w:r>
    </w:p>
    <w:p w14:paraId="5C9827AD" w14:textId="39D1E775" w:rsidR="006F5165" w:rsidRPr="00211987" w:rsidRDefault="00DF1D48" w:rsidP="00670EA1">
      <w:pPr>
        <w:ind w:left="6372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</w:t>
      </w:r>
      <w:r w:rsidR="006F5165" w:rsidRPr="00211987">
        <w:rPr>
          <w:rFonts w:ascii="Calibri" w:hAnsi="Calibri"/>
          <w:b/>
          <w:sz w:val="22"/>
          <w:szCs w:val="22"/>
        </w:rPr>
        <w:t xml:space="preserve">ałącznik nr </w:t>
      </w:r>
      <w:r w:rsidR="00670EA1">
        <w:rPr>
          <w:rFonts w:ascii="Calibri" w:hAnsi="Calibri"/>
          <w:b/>
          <w:sz w:val="22"/>
          <w:szCs w:val="22"/>
        </w:rPr>
        <w:t>1 do Umowy</w:t>
      </w:r>
    </w:p>
    <w:p w14:paraId="5E4CAE4C" w14:textId="77777777" w:rsidR="006F5165" w:rsidRPr="00211987" w:rsidRDefault="006F5165" w:rsidP="003065C9">
      <w:pPr>
        <w:jc w:val="center"/>
        <w:rPr>
          <w:rFonts w:ascii="Calibri" w:hAnsi="Calibri"/>
          <w:b/>
          <w:sz w:val="22"/>
          <w:szCs w:val="22"/>
        </w:rPr>
      </w:pPr>
    </w:p>
    <w:p w14:paraId="6041D0CE" w14:textId="77777777" w:rsidR="006F5165" w:rsidRDefault="006F5165" w:rsidP="003065C9">
      <w:pPr>
        <w:jc w:val="center"/>
        <w:rPr>
          <w:rFonts w:ascii="Calibri" w:hAnsi="Calibri"/>
          <w:b/>
          <w:sz w:val="24"/>
          <w:szCs w:val="24"/>
        </w:rPr>
      </w:pPr>
    </w:p>
    <w:p w14:paraId="531BD4EE" w14:textId="77777777" w:rsidR="006F5165" w:rsidRDefault="006F5165" w:rsidP="003065C9">
      <w:pPr>
        <w:jc w:val="center"/>
        <w:rPr>
          <w:rFonts w:ascii="Calibri" w:hAnsi="Calibri"/>
          <w:b/>
          <w:sz w:val="24"/>
          <w:szCs w:val="24"/>
        </w:rPr>
      </w:pPr>
    </w:p>
    <w:p w14:paraId="29DB6A8F" w14:textId="0E5E3383" w:rsidR="006F5165" w:rsidRDefault="00B141E4" w:rsidP="003065C9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OPIS PRZEDMIOTU ZAMÓWIENIA</w:t>
      </w:r>
    </w:p>
    <w:p w14:paraId="0F109EC4" w14:textId="77777777" w:rsidR="006F5165" w:rsidRDefault="006F5165" w:rsidP="006F5165">
      <w:pPr>
        <w:rPr>
          <w:rFonts w:ascii="Calibri" w:hAnsi="Calibri"/>
          <w:b/>
          <w:sz w:val="24"/>
          <w:szCs w:val="24"/>
        </w:rPr>
      </w:pPr>
    </w:p>
    <w:p w14:paraId="35E6D931" w14:textId="097C64A5" w:rsidR="006F5165" w:rsidRPr="00211987" w:rsidRDefault="006F5165" w:rsidP="00211987">
      <w:pPr>
        <w:jc w:val="both"/>
        <w:rPr>
          <w:rFonts w:ascii="Calibri" w:hAnsi="Calibri"/>
          <w:bCs/>
          <w:sz w:val="24"/>
          <w:szCs w:val="24"/>
        </w:rPr>
      </w:pPr>
      <w:r w:rsidRPr="00211987">
        <w:rPr>
          <w:rFonts w:ascii="Calibri" w:hAnsi="Calibri"/>
          <w:bCs/>
          <w:sz w:val="24"/>
          <w:szCs w:val="24"/>
        </w:rPr>
        <w:t>Przedmiotem zamówienia jest zakup i dostawa ciągnika rolniczego z ładowaczem czołowym</w:t>
      </w:r>
      <w:r w:rsidR="00211987">
        <w:rPr>
          <w:rFonts w:ascii="Calibri" w:hAnsi="Calibri"/>
          <w:bCs/>
          <w:sz w:val="24"/>
          <w:szCs w:val="24"/>
        </w:rPr>
        <w:t>.</w:t>
      </w:r>
    </w:p>
    <w:p w14:paraId="78CBD470" w14:textId="77777777" w:rsidR="006F5165" w:rsidRDefault="006F5165" w:rsidP="003065C9">
      <w:pPr>
        <w:jc w:val="center"/>
        <w:rPr>
          <w:rFonts w:ascii="Calibri" w:hAnsi="Calibri"/>
          <w:b/>
          <w:sz w:val="24"/>
          <w:szCs w:val="24"/>
        </w:rPr>
      </w:pPr>
    </w:p>
    <w:p w14:paraId="5F3B6436" w14:textId="77777777" w:rsidR="006F5165" w:rsidRDefault="006F5165" w:rsidP="003065C9">
      <w:pPr>
        <w:jc w:val="center"/>
        <w:rPr>
          <w:rFonts w:ascii="Calibri" w:hAnsi="Calibri"/>
          <w:b/>
          <w:sz w:val="24"/>
          <w:szCs w:val="24"/>
        </w:rPr>
      </w:pPr>
    </w:p>
    <w:p w14:paraId="0228AF0A" w14:textId="77777777" w:rsidR="00211987" w:rsidRDefault="00211987" w:rsidP="00211987">
      <w:pPr>
        <w:rPr>
          <w:b/>
          <w:sz w:val="24"/>
          <w:szCs w:val="24"/>
        </w:rPr>
      </w:pPr>
    </w:p>
    <w:p w14:paraId="47CB6EB6" w14:textId="081AAB42" w:rsidR="006F5165" w:rsidRPr="00211987" w:rsidRDefault="006F5165" w:rsidP="00211987">
      <w:pPr>
        <w:rPr>
          <w:rFonts w:asciiTheme="minorHAnsi" w:hAnsiTheme="minorHAnsi" w:cstheme="minorHAnsi"/>
          <w:sz w:val="22"/>
          <w:szCs w:val="22"/>
          <w:u w:val="single"/>
        </w:rPr>
      </w:pPr>
      <w:r w:rsidRPr="00211987">
        <w:rPr>
          <w:rFonts w:asciiTheme="minorHAnsi" w:hAnsiTheme="minorHAnsi" w:cstheme="minorHAnsi"/>
          <w:b/>
          <w:sz w:val="24"/>
          <w:szCs w:val="24"/>
          <w:u w:val="single"/>
        </w:rPr>
        <w:t>Wymagania techniczne</w:t>
      </w:r>
    </w:p>
    <w:p w14:paraId="0584730E" w14:textId="77777777" w:rsidR="00211987" w:rsidRDefault="00211987" w:rsidP="00211987">
      <w:pPr>
        <w:rPr>
          <w:rFonts w:asciiTheme="minorHAnsi" w:hAnsiTheme="minorHAnsi" w:cstheme="minorHAnsi"/>
          <w:b/>
          <w:sz w:val="24"/>
          <w:szCs w:val="24"/>
        </w:rPr>
      </w:pPr>
    </w:p>
    <w:p w14:paraId="564655E0" w14:textId="453E8E18" w:rsidR="003065C9" w:rsidRPr="00211987" w:rsidRDefault="006F5165" w:rsidP="00211987">
      <w:pPr>
        <w:rPr>
          <w:rFonts w:ascii="Calibri" w:hAnsi="Calibri"/>
          <w:u w:val="single"/>
        </w:rPr>
      </w:pPr>
      <w:r w:rsidRPr="00211987">
        <w:rPr>
          <w:rFonts w:asciiTheme="minorHAnsi" w:hAnsiTheme="minorHAnsi" w:cstheme="minorHAnsi"/>
          <w:b/>
          <w:sz w:val="24"/>
          <w:szCs w:val="24"/>
          <w:u w:val="single"/>
        </w:rPr>
        <w:t>Ciągnik rolniczy</w:t>
      </w:r>
      <w:r w:rsidRPr="00211987">
        <w:rPr>
          <w:b/>
          <w:sz w:val="24"/>
          <w:szCs w:val="24"/>
          <w:u w:val="single"/>
        </w:rPr>
        <w:t xml:space="preserve"> </w:t>
      </w:r>
    </w:p>
    <w:p w14:paraId="74D61FC0" w14:textId="7457AE3B" w:rsidR="003065C9" w:rsidRPr="003F5DF4" w:rsidRDefault="003065C9" w:rsidP="00211987">
      <w:pPr>
        <w:rPr>
          <w:rFonts w:ascii="Calibri" w:hAnsi="Calibri" w:cs="Arial"/>
          <w:sz w:val="16"/>
          <w:szCs w:val="16"/>
        </w:rPr>
      </w:pPr>
    </w:p>
    <w:p w14:paraId="08E3522C" w14:textId="43AD7874" w:rsidR="006F5165" w:rsidRPr="006F5165" w:rsidRDefault="006F5165" w:rsidP="006D588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cs="Calibri"/>
        </w:rPr>
      </w:pPr>
      <w:r>
        <w:rPr>
          <w:rFonts w:cs="Calibri"/>
        </w:rPr>
        <w:t xml:space="preserve">Ciągnik rolniczy fabrycznie nowy, nieużywany, kompletny, wolny od wad konstrukcyjnych, materiałowych, wykonawczych i prawnych, </w:t>
      </w:r>
      <w:r w:rsidR="00967B05">
        <w:rPr>
          <w:rFonts w:cs="Calibri"/>
        </w:rPr>
        <w:t>produkcja od 2023</w:t>
      </w:r>
      <w:r w:rsidR="006D5883">
        <w:rPr>
          <w:rFonts w:cs="Calibri"/>
        </w:rPr>
        <w:t xml:space="preserve"> r. , gotowy do użytku</w:t>
      </w:r>
    </w:p>
    <w:p w14:paraId="0C4DD8FB" w14:textId="77777777" w:rsidR="006F5165" w:rsidRDefault="006F5165" w:rsidP="006D5883">
      <w:pPr>
        <w:pStyle w:val="Akapitzlist"/>
        <w:numPr>
          <w:ilvl w:val="0"/>
          <w:numId w:val="2"/>
        </w:numPr>
        <w:spacing w:after="160" w:line="240" w:lineRule="auto"/>
        <w:jc w:val="both"/>
      </w:pPr>
      <w:r>
        <w:t xml:space="preserve">Świadectwo homologacji </w:t>
      </w:r>
      <w:r w:rsidRPr="004D6A97">
        <w:t>pozwalając</w:t>
      </w:r>
      <w:r>
        <w:t>e</w:t>
      </w:r>
      <w:r w:rsidRPr="004D6A97">
        <w:t xml:space="preserve"> na dopuszczenie do ruchu po drogach publicznych zgodnie z Rozporządzeniem Ministra Transportu, Budownictwa i Gospodarki Morskiej z dnia 18 czerwca 2013 w sprawie homologacji typu ciągników rolniczych i przyczep oraz typu ich przedmiotów wyposażenia lub części ( Dz. U. z 2015r. poz. 343 z zm.)</w:t>
      </w:r>
    </w:p>
    <w:p w14:paraId="558D0CFF" w14:textId="13D411B7" w:rsidR="003065C9" w:rsidRDefault="003065C9" w:rsidP="006D588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cs="Calibri"/>
        </w:rPr>
      </w:pPr>
      <w:r w:rsidRPr="003F5DF4">
        <w:rPr>
          <w:rFonts w:cs="Arial"/>
        </w:rPr>
        <w:t xml:space="preserve">Silnik  </w:t>
      </w:r>
      <w:r>
        <w:rPr>
          <w:rFonts w:cs="Calibri"/>
        </w:rPr>
        <w:t>o pojemności  3,6</w:t>
      </w:r>
      <w:r w:rsidRPr="003F5DF4">
        <w:rPr>
          <w:rFonts w:cs="Calibri"/>
        </w:rPr>
        <w:t xml:space="preserve"> dm3, </w:t>
      </w:r>
    </w:p>
    <w:p w14:paraId="1F388368" w14:textId="77777777" w:rsidR="003065C9" w:rsidRPr="003F5DF4" w:rsidRDefault="003065C9" w:rsidP="006D588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cs="Calibri"/>
        </w:rPr>
      </w:pPr>
      <w:r>
        <w:rPr>
          <w:rFonts w:cs="Calibri"/>
        </w:rPr>
        <w:t xml:space="preserve">Silnik </w:t>
      </w:r>
      <w:r w:rsidRPr="003F5DF4">
        <w:rPr>
          <w:rFonts w:cs="Calibri"/>
        </w:rPr>
        <w:t>4-cylindr</w:t>
      </w:r>
      <w:r>
        <w:rPr>
          <w:rFonts w:cs="Calibri"/>
        </w:rPr>
        <w:t>owy</w:t>
      </w:r>
      <w:r w:rsidRPr="003F5DF4">
        <w:rPr>
          <w:rFonts w:cs="Calibri"/>
        </w:rPr>
        <w:t>,</w:t>
      </w:r>
      <w:r>
        <w:rPr>
          <w:rFonts w:cs="Calibri"/>
        </w:rPr>
        <w:t xml:space="preserve"> </w:t>
      </w:r>
      <w:r w:rsidRPr="003F5DF4">
        <w:rPr>
          <w:rFonts w:cs="Calibri"/>
        </w:rPr>
        <w:t xml:space="preserve">Turbo, </w:t>
      </w:r>
      <w:proofErr w:type="spellStart"/>
      <w:r w:rsidRPr="003F5DF4">
        <w:rPr>
          <w:rFonts w:cs="Calibri"/>
        </w:rPr>
        <w:t>intercoler</w:t>
      </w:r>
      <w:proofErr w:type="spellEnd"/>
    </w:p>
    <w:p w14:paraId="5615EE6B" w14:textId="15F2DBE6" w:rsidR="003065C9" w:rsidRPr="00013DE5" w:rsidRDefault="003065C9" w:rsidP="006D588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cs="Calibri"/>
        </w:rPr>
      </w:pPr>
      <w:r w:rsidRPr="00013DE5">
        <w:rPr>
          <w:rFonts w:cs="Calibri"/>
        </w:rPr>
        <w:t xml:space="preserve">System wtrysku </w:t>
      </w:r>
    </w:p>
    <w:p w14:paraId="22685D35" w14:textId="5753F288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B16C34">
        <w:rPr>
          <w:rFonts w:cs="Calibri"/>
        </w:rPr>
        <w:t xml:space="preserve">Skrzynia biegów </w:t>
      </w:r>
      <w:r>
        <w:rPr>
          <w:rFonts w:cs="Calibri"/>
        </w:rPr>
        <w:t xml:space="preserve">automatyczna z mokrym sprzęgłem </w:t>
      </w:r>
    </w:p>
    <w:p w14:paraId="18CC8808" w14:textId="77777777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B16C34">
        <w:rPr>
          <w:rFonts w:cs="Calibri"/>
        </w:rPr>
        <w:t>Rewers elektrohydrauliczny</w:t>
      </w:r>
    </w:p>
    <w:p w14:paraId="798B6335" w14:textId="77777777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 xml:space="preserve">Przednia oś amortyzowana </w:t>
      </w:r>
    </w:p>
    <w:p w14:paraId="7369F351" w14:textId="77777777" w:rsidR="003065C9" w:rsidRPr="00B16C34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>Tylna oś kołnierzowa HD</w:t>
      </w:r>
    </w:p>
    <w:p w14:paraId="42A86F6C" w14:textId="77777777" w:rsidR="003065C9" w:rsidRPr="00013DE5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013DE5">
        <w:rPr>
          <w:rFonts w:cs="Calibri"/>
        </w:rPr>
        <w:t>Moc znamionowa ECE R120 : 117KM</w:t>
      </w:r>
    </w:p>
    <w:p w14:paraId="52C76BF5" w14:textId="77777777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013DE5">
        <w:rPr>
          <w:rFonts w:cs="Calibri"/>
        </w:rPr>
        <w:t xml:space="preserve">Maks. moment </w:t>
      </w:r>
      <w:proofErr w:type="spellStart"/>
      <w:r w:rsidRPr="00013DE5">
        <w:rPr>
          <w:rFonts w:cs="Calibri"/>
        </w:rPr>
        <w:t>obr</w:t>
      </w:r>
      <w:proofErr w:type="spellEnd"/>
      <w:r w:rsidRPr="00013DE5">
        <w:rPr>
          <w:rFonts w:cs="Calibri"/>
        </w:rPr>
        <w:t>.: 491</w:t>
      </w:r>
      <w:r>
        <w:rPr>
          <w:rFonts w:cs="Calibri"/>
        </w:rPr>
        <w:t xml:space="preserve">Nm przy 1500 </w:t>
      </w:r>
      <w:proofErr w:type="spellStart"/>
      <w:r>
        <w:rPr>
          <w:rFonts w:cs="Calibri"/>
        </w:rPr>
        <w:t>obr</w:t>
      </w:r>
      <w:proofErr w:type="spellEnd"/>
      <w:r>
        <w:rPr>
          <w:rFonts w:cs="Calibri"/>
        </w:rPr>
        <w:t>./min</w:t>
      </w:r>
    </w:p>
    <w:p w14:paraId="47857B28" w14:textId="68F10BAC" w:rsidR="003065C9" w:rsidRPr="002C6783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013DE5">
        <w:rPr>
          <w:rFonts w:cs="Calibri"/>
        </w:rPr>
        <w:t>Pojemność zbiornika paliwa</w:t>
      </w:r>
      <w:r>
        <w:rPr>
          <w:rFonts w:cs="Calibri"/>
        </w:rPr>
        <w:t xml:space="preserve"> </w:t>
      </w:r>
      <w:r w:rsidRPr="00013DE5">
        <w:rPr>
          <w:rFonts w:cs="Calibri"/>
        </w:rPr>
        <w:t xml:space="preserve"> 165l/ </w:t>
      </w:r>
      <w:proofErr w:type="spellStart"/>
      <w:r w:rsidRPr="00013DE5">
        <w:rPr>
          <w:rFonts w:cs="Calibri"/>
        </w:rPr>
        <w:t>AdBdlue</w:t>
      </w:r>
      <w:proofErr w:type="spellEnd"/>
      <w:r w:rsidRPr="00013DE5">
        <w:rPr>
          <w:rFonts w:cs="Calibri"/>
        </w:rPr>
        <w:t xml:space="preserve"> 12l</w:t>
      </w:r>
    </w:p>
    <w:p w14:paraId="66D28F9C" w14:textId="77777777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>3</w:t>
      </w:r>
      <w:r w:rsidRPr="00013DE5">
        <w:rPr>
          <w:rFonts w:cs="Calibri"/>
        </w:rPr>
        <w:t xml:space="preserve"> pary wyjść hydraulicznych</w:t>
      </w:r>
      <w:r>
        <w:rPr>
          <w:rFonts w:cs="Calibri"/>
        </w:rPr>
        <w:t xml:space="preserve"> mechanicznie sterowanych</w:t>
      </w:r>
    </w:p>
    <w:p w14:paraId="36DC4AF5" w14:textId="77777777" w:rsidR="003065C9" w:rsidRPr="00013DE5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 xml:space="preserve">2 zawory międzyosiowe elektrohydrauliczne z elektronicznym </w:t>
      </w:r>
      <w:proofErr w:type="spellStart"/>
      <w:r>
        <w:rPr>
          <w:rFonts w:cs="Calibri"/>
        </w:rPr>
        <w:t>Joystikiem</w:t>
      </w:r>
      <w:proofErr w:type="spellEnd"/>
      <w:r>
        <w:rPr>
          <w:rFonts w:cs="Calibri"/>
        </w:rPr>
        <w:t xml:space="preserve"> sterującym</w:t>
      </w:r>
    </w:p>
    <w:p w14:paraId="3C347970" w14:textId="77777777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 xml:space="preserve">Sterowanie TUZ i </w:t>
      </w:r>
      <w:r w:rsidRPr="00013DE5">
        <w:rPr>
          <w:rFonts w:cs="Calibri"/>
        </w:rPr>
        <w:t xml:space="preserve"> WOM na błotniku</w:t>
      </w:r>
      <w:r>
        <w:rPr>
          <w:rFonts w:cs="Calibri"/>
        </w:rPr>
        <w:t xml:space="preserve"> tylnym</w:t>
      </w:r>
    </w:p>
    <w:p w14:paraId="44238EC3" w14:textId="77777777" w:rsidR="003065C9" w:rsidRPr="00E614EA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 xml:space="preserve">Układ hydrauliczny </w:t>
      </w:r>
      <w:r w:rsidRPr="00013DE5">
        <w:rPr>
          <w:rFonts w:cs="Calibri"/>
        </w:rPr>
        <w:t xml:space="preserve">o wydatku </w:t>
      </w:r>
      <w:r>
        <w:rPr>
          <w:rFonts w:cs="Calibri"/>
        </w:rPr>
        <w:t xml:space="preserve">127 </w:t>
      </w:r>
      <w:proofErr w:type="spellStart"/>
      <w:r w:rsidRPr="00013DE5">
        <w:rPr>
          <w:rFonts w:cs="Calibri"/>
        </w:rPr>
        <w:t>ltr</w:t>
      </w:r>
      <w:proofErr w:type="spellEnd"/>
      <w:r w:rsidRPr="00013DE5">
        <w:rPr>
          <w:rFonts w:cs="Calibri"/>
        </w:rPr>
        <w:t>/min</w:t>
      </w:r>
      <w:r>
        <w:rPr>
          <w:rFonts w:cs="Calibri"/>
        </w:rPr>
        <w:t xml:space="preserve"> – pompa główna  </w:t>
      </w:r>
      <w:r w:rsidRPr="00013DE5">
        <w:rPr>
          <w:rFonts w:cs="Calibri"/>
        </w:rPr>
        <w:t xml:space="preserve">80 </w:t>
      </w:r>
      <w:proofErr w:type="spellStart"/>
      <w:r w:rsidRPr="00013DE5">
        <w:rPr>
          <w:rFonts w:cs="Calibri"/>
        </w:rPr>
        <w:t>ltr</w:t>
      </w:r>
      <w:proofErr w:type="spellEnd"/>
      <w:r w:rsidRPr="00013DE5">
        <w:rPr>
          <w:rFonts w:cs="Calibri"/>
        </w:rPr>
        <w:t>/min</w:t>
      </w:r>
      <w:r>
        <w:rPr>
          <w:rFonts w:cs="Calibri"/>
        </w:rPr>
        <w:t xml:space="preserve"> + pompa układu kierowniczego 43</w:t>
      </w:r>
      <w:r w:rsidRPr="00013DE5">
        <w:rPr>
          <w:rFonts w:cs="Calibri"/>
        </w:rPr>
        <w:t xml:space="preserve">ltr/min </w:t>
      </w:r>
    </w:p>
    <w:p w14:paraId="232896D9" w14:textId="77777777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E614EA">
        <w:rPr>
          <w:rFonts w:cs="Calibri"/>
        </w:rPr>
        <w:t xml:space="preserve">Hamulce pneumatyczne przyczep 2 obwodowe </w:t>
      </w:r>
    </w:p>
    <w:p w14:paraId="672FCBA9" w14:textId="77777777" w:rsidR="003065C9" w:rsidRPr="00E614EA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>Przedni Tuz podłączony pod elektrohydrauliczny zawór międzyosiowy</w:t>
      </w:r>
    </w:p>
    <w:p w14:paraId="2FA50184" w14:textId="77777777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3F5DF4">
        <w:rPr>
          <w:rFonts w:cs="Calibri"/>
        </w:rPr>
        <w:t>Kabina amortyzowana wyposażona w klimatyzacje, ogrzewanie, radio, fotel pasażera, wycieraczkę szyby przedniej i tylnej z układem spryskiwaczy,</w:t>
      </w:r>
    </w:p>
    <w:p w14:paraId="6837E6BD" w14:textId="0259B821" w:rsidR="003065C9" w:rsidRPr="00910CF0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10CF0">
        <w:rPr>
          <w:rFonts w:cs="Calibri"/>
        </w:rPr>
        <w:t xml:space="preserve">Oświetlenie robocze do pracy po zmroku 6 świateł robocze do pracy po zmroku –(2 z przodu + 4 z tyłu) </w:t>
      </w:r>
    </w:p>
    <w:p w14:paraId="439BCCEF" w14:textId="77777777" w:rsidR="003065C9" w:rsidRPr="000549EC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10CF0">
        <w:rPr>
          <w:rFonts w:cs="Calibri"/>
        </w:rPr>
        <w:t xml:space="preserve">Fotel operatora </w:t>
      </w:r>
      <w:proofErr w:type="spellStart"/>
      <w:r>
        <w:rPr>
          <w:rFonts w:cs="Calibri"/>
        </w:rPr>
        <w:t>premium</w:t>
      </w:r>
      <w:proofErr w:type="spellEnd"/>
      <w:r>
        <w:rPr>
          <w:rFonts w:cs="Calibri"/>
        </w:rPr>
        <w:t xml:space="preserve"> z automatyczną amortyz</w:t>
      </w:r>
      <w:r w:rsidRPr="00910CF0">
        <w:rPr>
          <w:rFonts w:cs="Calibri"/>
        </w:rPr>
        <w:t>a</w:t>
      </w:r>
      <w:r>
        <w:rPr>
          <w:rFonts w:cs="Calibri"/>
        </w:rPr>
        <w:t xml:space="preserve">cją </w:t>
      </w:r>
      <w:r w:rsidRPr="00910CF0">
        <w:rPr>
          <w:rFonts w:cs="Calibri"/>
        </w:rPr>
        <w:t>pneumatyczn</w:t>
      </w:r>
      <w:r>
        <w:rPr>
          <w:rFonts w:cs="Calibri"/>
        </w:rPr>
        <w:t>ą i podgrzewaniem</w:t>
      </w:r>
      <w:r w:rsidRPr="00910CF0">
        <w:rPr>
          <w:rFonts w:cs="Calibri"/>
        </w:rPr>
        <w:t xml:space="preserve">, </w:t>
      </w:r>
    </w:p>
    <w:p w14:paraId="4B11B25B" w14:textId="77777777" w:rsidR="003065C9" w:rsidRPr="003F5DF4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3F5DF4">
        <w:rPr>
          <w:rFonts w:cs="Calibri"/>
        </w:rPr>
        <w:t>Lusterka teleskopowe regulowane -szerokokątne</w:t>
      </w:r>
    </w:p>
    <w:p w14:paraId="00F43C7B" w14:textId="77777777" w:rsidR="003065C9" w:rsidRPr="00013DE5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013DE5">
        <w:rPr>
          <w:rFonts w:cs="Calibri"/>
        </w:rPr>
        <w:t>Przednie błotniki dynamiczne</w:t>
      </w:r>
      <w:r>
        <w:rPr>
          <w:rFonts w:cs="Calibri"/>
        </w:rPr>
        <w:t xml:space="preserve"> umożliwiający większy skręt podczas manewrowania</w:t>
      </w:r>
    </w:p>
    <w:p w14:paraId="34C0F1FB" w14:textId="77777777" w:rsidR="003065C9" w:rsidRPr="00013DE5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013DE5">
        <w:rPr>
          <w:rFonts w:cs="Calibri"/>
        </w:rPr>
        <w:t>WOM 540/540E/1000</w:t>
      </w:r>
    </w:p>
    <w:p w14:paraId="691005F8" w14:textId="77777777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 xml:space="preserve">Ogumienie komunalne </w:t>
      </w:r>
    </w:p>
    <w:p w14:paraId="26C1F3FE" w14:textId="77777777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>Koła tylne rozmiar 440/80</w:t>
      </w:r>
      <w:r w:rsidRPr="00013DE5">
        <w:rPr>
          <w:rFonts w:cs="Calibri"/>
        </w:rPr>
        <w:t xml:space="preserve"> R3</w:t>
      </w:r>
      <w:r>
        <w:rPr>
          <w:rFonts w:cs="Calibri"/>
        </w:rPr>
        <w:t>4</w:t>
      </w:r>
      <w:r w:rsidRPr="00013DE5">
        <w:rPr>
          <w:rFonts w:cs="Calibri"/>
        </w:rPr>
        <w:t xml:space="preserve">, </w:t>
      </w:r>
    </w:p>
    <w:p w14:paraId="79BA20DA" w14:textId="77777777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>Koła przednie rozmiar 360/80</w:t>
      </w:r>
      <w:r w:rsidRPr="00013DE5">
        <w:rPr>
          <w:rFonts w:cs="Calibri"/>
        </w:rPr>
        <w:t xml:space="preserve"> R2</w:t>
      </w:r>
      <w:r>
        <w:rPr>
          <w:rFonts w:cs="Calibri"/>
        </w:rPr>
        <w:t>4</w:t>
      </w:r>
      <w:r w:rsidRPr="00013DE5">
        <w:rPr>
          <w:rFonts w:cs="Calibri"/>
        </w:rPr>
        <w:t xml:space="preserve"> </w:t>
      </w:r>
    </w:p>
    <w:p w14:paraId="748B3345" w14:textId="5B8FED70" w:rsidR="003065C9" w:rsidRPr="00013DE5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 xml:space="preserve">Obciążniki kół tylnych </w:t>
      </w:r>
    </w:p>
    <w:p w14:paraId="1B3AC372" w14:textId="77777777" w:rsidR="003065C9" w:rsidRPr="00013DE5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013DE5">
        <w:rPr>
          <w:rFonts w:cs="Calibri"/>
        </w:rPr>
        <w:lastRenderedPageBreak/>
        <w:t>Tylni TUZ z siłownikami wspomagającymi sterowany elektrohydraulicznie</w:t>
      </w:r>
      <w:r>
        <w:rPr>
          <w:rFonts w:cs="Calibri"/>
        </w:rPr>
        <w:t xml:space="preserve"> </w:t>
      </w:r>
      <w:r w:rsidRPr="00EF2999">
        <w:rPr>
          <w:rFonts w:cs="Calibri"/>
        </w:rPr>
        <w:t>o udźwigu 5420kg</w:t>
      </w:r>
    </w:p>
    <w:p w14:paraId="3868BD1D" w14:textId="6225B4A4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013DE5">
        <w:rPr>
          <w:rFonts w:cs="Calibri"/>
        </w:rPr>
        <w:t xml:space="preserve">Zaczep do przyczep górny </w:t>
      </w:r>
      <w:r>
        <w:rPr>
          <w:rFonts w:cs="Calibri"/>
        </w:rPr>
        <w:t>t</w:t>
      </w:r>
      <w:r w:rsidRPr="00013DE5">
        <w:rPr>
          <w:rFonts w:cs="Calibri"/>
        </w:rPr>
        <w:t>ransportowy automatyczny + zaczep dolny rolniczy</w:t>
      </w:r>
      <w:r w:rsidRPr="003F5DF4">
        <w:rPr>
          <w:rFonts w:cs="Calibri"/>
        </w:rPr>
        <w:t xml:space="preserve"> </w:t>
      </w:r>
    </w:p>
    <w:p w14:paraId="252BCD11" w14:textId="77777777" w:rsidR="003065C9" w:rsidRPr="00013DE5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2C6783">
        <w:rPr>
          <w:rFonts w:cs="Calibri"/>
        </w:rPr>
        <w:t>Masa ciągnika gotowego do pracy 5350kg</w:t>
      </w:r>
    </w:p>
    <w:p w14:paraId="1C66BC40" w14:textId="1D728557" w:rsidR="003065C9" w:rsidRPr="00211987" w:rsidRDefault="003065C9" w:rsidP="00211987">
      <w:pPr>
        <w:pStyle w:val="Nagwek1"/>
        <w:rPr>
          <w:rFonts w:ascii="Calibri" w:hAnsi="Calibri" w:cs="Arial"/>
          <w:bCs/>
          <w:szCs w:val="24"/>
          <w:u w:val="single"/>
          <w:lang w:val="pl-PL"/>
        </w:rPr>
      </w:pPr>
      <w:r w:rsidRPr="00211987">
        <w:rPr>
          <w:rFonts w:ascii="Calibri" w:hAnsi="Calibri" w:cs="Arial"/>
          <w:bCs/>
          <w:szCs w:val="24"/>
          <w:u w:val="single"/>
        </w:rPr>
        <w:t xml:space="preserve">Ładowacz czołowy </w:t>
      </w:r>
    </w:p>
    <w:p w14:paraId="2C50AA22" w14:textId="77777777" w:rsidR="003065C9" w:rsidRPr="003864B2" w:rsidRDefault="003065C9" w:rsidP="00211987">
      <w:pPr>
        <w:rPr>
          <w:rFonts w:ascii="Calibri" w:hAnsi="Calibri" w:cs="Arial"/>
          <w:sz w:val="22"/>
          <w:szCs w:val="22"/>
        </w:rPr>
      </w:pPr>
    </w:p>
    <w:p w14:paraId="2D9BADC0" w14:textId="6BCAD5DA" w:rsidR="003065C9" w:rsidRPr="003864B2" w:rsidRDefault="003065C9" w:rsidP="00211987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>
        <w:rPr>
          <w:rFonts w:cs="Arial"/>
        </w:rPr>
        <w:t>P</w:t>
      </w:r>
      <w:r w:rsidRPr="003864B2">
        <w:rPr>
          <w:rFonts w:cs="Arial"/>
        </w:rPr>
        <w:t xml:space="preserve">oziomowanie mechaniczne </w:t>
      </w:r>
    </w:p>
    <w:p w14:paraId="48655898" w14:textId="77777777" w:rsidR="003065C9" w:rsidRPr="003864B2" w:rsidRDefault="003065C9" w:rsidP="00211987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>
        <w:rPr>
          <w:rFonts w:cs="Arial"/>
        </w:rPr>
        <w:t>W</w:t>
      </w:r>
      <w:r w:rsidRPr="003864B2">
        <w:rPr>
          <w:rFonts w:cs="Arial"/>
        </w:rPr>
        <w:t xml:space="preserve">ysokość podnoszenia </w:t>
      </w:r>
      <w:r>
        <w:rPr>
          <w:rFonts w:cs="Arial"/>
        </w:rPr>
        <w:t>załadunkowa</w:t>
      </w:r>
      <w:r w:rsidRPr="003864B2">
        <w:rPr>
          <w:rFonts w:cs="Arial"/>
        </w:rPr>
        <w:t>- 3</w:t>
      </w:r>
      <w:r>
        <w:rPr>
          <w:rFonts w:cs="Arial"/>
        </w:rPr>
        <w:t>,</w:t>
      </w:r>
      <w:r w:rsidRPr="003864B2">
        <w:rPr>
          <w:rFonts w:cs="Arial"/>
        </w:rPr>
        <w:t>8</w:t>
      </w:r>
      <w:r>
        <w:rPr>
          <w:rFonts w:cs="Arial"/>
        </w:rPr>
        <w:t xml:space="preserve">1 </w:t>
      </w:r>
      <w:r w:rsidRPr="003864B2">
        <w:rPr>
          <w:rFonts w:cs="Arial"/>
        </w:rPr>
        <w:t>m</w:t>
      </w:r>
    </w:p>
    <w:p w14:paraId="7304A1BF" w14:textId="77777777" w:rsidR="003065C9" w:rsidRPr="000421A5" w:rsidRDefault="003065C9" w:rsidP="00211987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 w:rsidRPr="000421A5">
        <w:rPr>
          <w:rFonts w:cs="Arial"/>
        </w:rPr>
        <w:t xml:space="preserve"> Max. udźwig na wysięgniku </w:t>
      </w:r>
      <w:r>
        <w:rPr>
          <w:rFonts w:cs="Arial"/>
        </w:rPr>
        <w:t>w pełnym zakresie</w:t>
      </w:r>
      <w:r w:rsidRPr="000421A5">
        <w:rPr>
          <w:rFonts w:cs="Arial"/>
        </w:rPr>
        <w:t xml:space="preserve"> - 17</w:t>
      </w:r>
      <w:r>
        <w:rPr>
          <w:rFonts w:cs="Arial"/>
        </w:rPr>
        <w:t>4</w:t>
      </w:r>
      <w:r w:rsidRPr="000421A5">
        <w:rPr>
          <w:rFonts w:cs="Arial"/>
        </w:rPr>
        <w:t>0 kg,</w:t>
      </w:r>
    </w:p>
    <w:p w14:paraId="13BE171F" w14:textId="77777777" w:rsidR="003065C9" w:rsidRDefault="003065C9" w:rsidP="00211987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 w:rsidRPr="00F45893">
        <w:rPr>
          <w:rFonts w:cs="Arial"/>
        </w:rPr>
        <w:t xml:space="preserve"> </w:t>
      </w:r>
      <w:r>
        <w:rPr>
          <w:rFonts w:cs="Arial"/>
        </w:rPr>
        <w:t>Hydrauliczne ryglowanie osprzętu na ramce Euro</w:t>
      </w:r>
    </w:p>
    <w:p w14:paraId="7E89C81D" w14:textId="77777777" w:rsidR="003065C9" w:rsidRPr="00F45893" w:rsidRDefault="003065C9" w:rsidP="00211987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 w:rsidRPr="00F45893">
        <w:rPr>
          <w:rFonts w:cs="Arial"/>
        </w:rPr>
        <w:t>Wysięgnik z instalacją trzysekcyjną,</w:t>
      </w:r>
    </w:p>
    <w:p w14:paraId="06CF0829" w14:textId="77777777" w:rsidR="003065C9" w:rsidRPr="000421A5" w:rsidRDefault="003065C9" w:rsidP="00211987">
      <w:pPr>
        <w:pStyle w:val="Akapitzlist"/>
        <w:numPr>
          <w:ilvl w:val="0"/>
          <w:numId w:val="1"/>
        </w:numPr>
        <w:spacing w:line="240" w:lineRule="auto"/>
        <w:rPr>
          <w:rFonts w:cs="Arial"/>
          <w:lang w:val="en-US"/>
        </w:rPr>
      </w:pPr>
      <w:r w:rsidRPr="000421A5">
        <w:rPr>
          <w:rFonts w:cs="Arial"/>
          <w:lang w:val="en-US"/>
        </w:rPr>
        <w:t xml:space="preserve"> </w:t>
      </w:r>
      <w:r w:rsidRPr="000421A5">
        <w:rPr>
          <w:rFonts w:cs="Arial"/>
        </w:rPr>
        <w:t>Amortyzator</w:t>
      </w:r>
      <w:r w:rsidRPr="000421A5">
        <w:rPr>
          <w:rFonts w:cs="Arial"/>
          <w:lang w:val="en-US"/>
        </w:rPr>
        <w:t xml:space="preserve"> </w:t>
      </w:r>
      <w:r w:rsidRPr="000421A5">
        <w:rPr>
          <w:rFonts w:cs="Arial"/>
        </w:rPr>
        <w:t>układu</w:t>
      </w:r>
      <w:r w:rsidRPr="000421A5">
        <w:rPr>
          <w:rFonts w:cs="Arial"/>
          <w:lang w:val="en-US"/>
        </w:rPr>
        <w:t xml:space="preserve"> </w:t>
      </w:r>
      <w:r w:rsidRPr="000421A5">
        <w:rPr>
          <w:rFonts w:cs="Arial"/>
        </w:rPr>
        <w:t>hydrauliki</w:t>
      </w:r>
    </w:p>
    <w:p w14:paraId="4F78B7AE" w14:textId="77777777" w:rsidR="003065C9" w:rsidRPr="000421A5" w:rsidRDefault="003065C9" w:rsidP="00211987">
      <w:pPr>
        <w:pStyle w:val="Akapitzlist"/>
        <w:numPr>
          <w:ilvl w:val="0"/>
          <w:numId w:val="1"/>
        </w:numPr>
        <w:spacing w:line="240" w:lineRule="auto"/>
        <w:rPr>
          <w:rFonts w:cs="Arial"/>
          <w:lang w:val="en-US"/>
        </w:rPr>
      </w:pPr>
      <w:r>
        <w:rPr>
          <w:rFonts w:cs="Arial"/>
        </w:rPr>
        <w:t>Łyżka kopiąca 2,2m</w:t>
      </w:r>
    </w:p>
    <w:p w14:paraId="652B5D2F" w14:textId="5F7AFA57" w:rsidR="003065C9" w:rsidRPr="003864B2" w:rsidRDefault="003065C9" w:rsidP="00211987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>
        <w:rPr>
          <w:rFonts w:cs="Arial"/>
        </w:rPr>
        <w:t xml:space="preserve"> M</w:t>
      </w:r>
      <w:r w:rsidRPr="003864B2">
        <w:rPr>
          <w:rFonts w:cs="Arial"/>
        </w:rPr>
        <w:t xml:space="preserve">ocowania do ciągnika </w:t>
      </w:r>
    </w:p>
    <w:p w14:paraId="4BA2BF25" w14:textId="77777777" w:rsidR="003065C9" w:rsidRPr="003F5DF4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Arial"/>
        </w:rPr>
        <w:t xml:space="preserve">Ładowacz  </w:t>
      </w:r>
      <w:r w:rsidRPr="003F5DF4">
        <w:rPr>
          <w:rFonts w:cs="Arial"/>
          <w:szCs w:val="24"/>
        </w:rPr>
        <w:t>fabrycznie nowy</w:t>
      </w:r>
    </w:p>
    <w:p w14:paraId="3D8BDDEF" w14:textId="1D04A525" w:rsidR="003065C9" w:rsidRPr="003864B2" w:rsidRDefault="003065C9" w:rsidP="00211987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>
        <w:rPr>
          <w:rFonts w:cs="Arial"/>
        </w:rPr>
        <w:t>K</w:t>
      </w:r>
      <w:r w:rsidRPr="003864B2">
        <w:rPr>
          <w:rFonts w:cs="Arial"/>
        </w:rPr>
        <w:t>olor</w:t>
      </w:r>
      <w:r>
        <w:rPr>
          <w:rFonts w:cs="Arial"/>
        </w:rPr>
        <w:t xml:space="preserve"> dowolny</w:t>
      </w:r>
      <w:r w:rsidRPr="003864B2">
        <w:rPr>
          <w:rFonts w:cs="Arial"/>
        </w:rPr>
        <w:t xml:space="preserve"> </w:t>
      </w:r>
    </w:p>
    <w:p w14:paraId="1E780F53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1987">
        <w:rPr>
          <w:rFonts w:asciiTheme="minorHAnsi" w:hAnsiTheme="minorHAnsi" w:cstheme="minorHAnsi"/>
          <w:b/>
          <w:sz w:val="24"/>
          <w:szCs w:val="24"/>
          <w:u w:val="single"/>
        </w:rPr>
        <w:t>Dodatkowe wymagania:</w:t>
      </w:r>
    </w:p>
    <w:p w14:paraId="7EF0A203" w14:textId="231E92C5" w:rsidR="00211987" w:rsidRPr="00211987" w:rsidRDefault="00211987" w:rsidP="00211987">
      <w:pPr>
        <w:numPr>
          <w:ilvl w:val="0"/>
          <w:numId w:val="10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11987">
        <w:rPr>
          <w:rFonts w:asciiTheme="minorHAnsi" w:hAnsiTheme="minorHAnsi" w:cstheme="minorHAnsi"/>
          <w:bCs/>
          <w:sz w:val="24"/>
          <w:szCs w:val="24"/>
        </w:rPr>
        <w:t>Zamawiający wymaga, aby Wykonawca w ofercie złożył dokumenty potwierdzające, że oferowane produkty spełniają parametry zawarte w OPZ, z</w:t>
      </w:r>
      <w:r>
        <w:rPr>
          <w:rFonts w:asciiTheme="minorHAnsi" w:hAnsiTheme="minorHAnsi" w:cstheme="minorHAnsi"/>
          <w:bCs/>
          <w:sz w:val="24"/>
          <w:szCs w:val="24"/>
        </w:rPr>
        <w:t> </w:t>
      </w:r>
      <w:r w:rsidRPr="00211987">
        <w:rPr>
          <w:rFonts w:asciiTheme="minorHAnsi" w:hAnsiTheme="minorHAnsi" w:cstheme="minorHAnsi"/>
          <w:bCs/>
          <w:sz w:val="24"/>
          <w:szCs w:val="24"/>
        </w:rPr>
        <w:t>których będzie można ustalić zgodność z wymaganiami Zamawiającego, określonymi w Załączniku - Opisie przedmiotu zamówienia. Dokumenty lub oświadczenia sporządzone w języku obcym, należy składać wraz z tłumaczeniem na język polski.</w:t>
      </w:r>
    </w:p>
    <w:p w14:paraId="70845C80" w14:textId="77777777" w:rsidR="00211987" w:rsidRPr="00211987" w:rsidRDefault="00211987" w:rsidP="00211987">
      <w:pPr>
        <w:numPr>
          <w:ilvl w:val="0"/>
          <w:numId w:val="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gwarancja min. 24 miesiące (gwarancja stanowi kryterium oceny ofert).</w:t>
      </w:r>
    </w:p>
    <w:p w14:paraId="20DD8DD1" w14:textId="77777777" w:rsidR="00211987" w:rsidRPr="00211987" w:rsidRDefault="00211987" w:rsidP="00211987">
      <w:pPr>
        <w:numPr>
          <w:ilvl w:val="0"/>
          <w:numId w:val="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w pełni udokumentowane, legalne pochodzenie</w:t>
      </w:r>
    </w:p>
    <w:p w14:paraId="6E965361" w14:textId="77777777" w:rsidR="00211987" w:rsidRPr="00211987" w:rsidRDefault="00211987" w:rsidP="00211987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serwis gwarancyjny</w:t>
      </w:r>
    </w:p>
    <w:p w14:paraId="1809A2E2" w14:textId="77777777" w:rsidR="00211987" w:rsidRPr="00211987" w:rsidRDefault="00211987" w:rsidP="00211987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 xml:space="preserve">instrukcja obsługi i napraw w języku polskim </w:t>
      </w:r>
    </w:p>
    <w:p w14:paraId="44BA6848" w14:textId="77777777" w:rsidR="00211987" w:rsidRPr="00211987" w:rsidRDefault="00211987" w:rsidP="00211987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 xml:space="preserve">deklaracja zgodności z normami europejskimi </w:t>
      </w:r>
    </w:p>
    <w:p w14:paraId="3E3F6421" w14:textId="77777777" w:rsidR="00211987" w:rsidRPr="00211987" w:rsidRDefault="00211987" w:rsidP="00211987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szkolenie z obsługi i konserwacji urządzeń</w:t>
      </w:r>
    </w:p>
    <w:p w14:paraId="20F114E4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760F317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1987">
        <w:rPr>
          <w:rFonts w:asciiTheme="minorHAnsi" w:hAnsiTheme="minorHAnsi" w:cstheme="minorHAnsi"/>
          <w:b/>
          <w:sz w:val="24"/>
          <w:szCs w:val="24"/>
          <w:u w:val="single"/>
        </w:rPr>
        <w:t>Dostawa, gwarancja, serwis, szkolenie</w:t>
      </w:r>
    </w:p>
    <w:p w14:paraId="03F7DA73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D5A967F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1987">
        <w:rPr>
          <w:rFonts w:asciiTheme="minorHAnsi" w:hAnsiTheme="minorHAnsi" w:cstheme="minorHAnsi"/>
          <w:b/>
          <w:sz w:val="24"/>
          <w:szCs w:val="24"/>
          <w:u w:val="single"/>
        </w:rPr>
        <w:t>Dostawa</w:t>
      </w:r>
    </w:p>
    <w:p w14:paraId="0CC746B0" w14:textId="12157B4F" w:rsidR="00E23DDE" w:rsidRPr="00E23DDE" w:rsidRDefault="00211987" w:rsidP="00E23DDE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Sprzęt powinien być dostarczony i rozładowany na własny koszt i ryzyko Wykonawcy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6D5883">
        <w:rPr>
          <w:rFonts w:asciiTheme="minorHAnsi" w:hAnsiTheme="minorHAnsi" w:cstheme="minorHAnsi"/>
          <w:sz w:val="24"/>
          <w:szCs w:val="24"/>
        </w:rPr>
        <w:t>do </w:t>
      </w:r>
      <w:r w:rsidRPr="00211987">
        <w:rPr>
          <w:rFonts w:asciiTheme="minorHAnsi" w:hAnsiTheme="minorHAnsi" w:cstheme="minorHAnsi"/>
          <w:sz w:val="24"/>
          <w:szCs w:val="24"/>
        </w:rPr>
        <w:t xml:space="preserve">następującej lokalizacji: </w:t>
      </w:r>
      <w:r w:rsidR="007A01E2">
        <w:rPr>
          <w:rFonts w:asciiTheme="minorHAnsi" w:hAnsiTheme="minorHAnsi" w:cstheme="minorHAnsi"/>
          <w:b/>
          <w:bCs/>
          <w:sz w:val="24"/>
          <w:szCs w:val="24"/>
        </w:rPr>
        <w:t>Zarząd Dróg Gminnych we Włoszakowicach</w:t>
      </w:r>
      <w:r w:rsidR="00E23DDE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E23DDE" w:rsidRPr="00E23DDE">
        <w:rPr>
          <w:rFonts w:asciiTheme="minorHAnsi" w:hAnsiTheme="minorHAnsi" w:cstheme="minorHAnsi"/>
          <w:b/>
          <w:bCs/>
          <w:sz w:val="24"/>
          <w:szCs w:val="24"/>
        </w:rPr>
        <w:t>ul. Kurpińskiego 29</w:t>
      </w:r>
      <w:r w:rsidR="006D5883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="00E23DDE" w:rsidRPr="00E23DDE">
        <w:rPr>
          <w:rFonts w:asciiTheme="minorHAnsi" w:hAnsiTheme="minorHAnsi" w:cstheme="minorHAnsi"/>
          <w:b/>
          <w:bCs/>
          <w:sz w:val="24"/>
          <w:szCs w:val="24"/>
        </w:rPr>
        <w:br/>
        <w:t>64-140 Włoszakowice</w:t>
      </w:r>
      <w:r w:rsidR="007A01E2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71063C51" w14:textId="7707CC33" w:rsidR="00211987" w:rsidRDefault="00211987" w:rsidP="00211987">
      <w:pPr>
        <w:jc w:val="both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14:paraId="1744F480" w14:textId="01F5D04E" w:rsidR="00211987" w:rsidRPr="00211987" w:rsidRDefault="00211987" w:rsidP="00211987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11987">
        <w:rPr>
          <w:rFonts w:asciiTheme="minorHAnsi" w:hAnsiTheme="minorHAnsi" w:cstheme="minorHAnsi"/>
          <w:b/>
          <w:bCs/>
          <w:sz w:val="24"/>
          <w:szCs w:val="24"/>
        </w:rPr>
        <w:t xml:space="preserve">TERMIN DOSTAWY: do </w:t>
      </w:r>
      <w:r w:rsidR="00240A6F">
        <w:rPr>
          <w:rFonts w:asciiTheme="minorHAnsi" w:hAnsiTheme="minorHAnsi" w:cstheme="minorHAnsi"/>
          <w:b/>
          <w:bCs/>
          <w:sz w:val="24"/>
          <w:szCs w:val="24"/>
        </w:rPr>
        <w:t xml:space="preserve">3 miesięcy od dnia zwarcia umowy. </w:t>
      </w:r>
    </w:p>
    <w:p w14:paraId="7DD0A5D5" w14:textId="77777777" w:rsidR="00C04626" w:rsidRPr="00211987" w:rsidRDefault="00C04626" w:rsidP="0021198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A8454FA" w14:textId="4093AC24" w:rsid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Dostarczenie urządzeń przez Wykonawcę możliwe bę</w:t>
      </w:r>
      <w:r w:rsidR="006D5883">
        <w:rPr>
          <w:rFonts w:asciiTheme="minorHAnsi" w:hAnsiTheme="minorHAnsi" w:cstheme="minorHAnsi"/>
          <w:sz w:val="24"/>
          <w:szCs w:val="24"/>
        </w:rPr>
        <w:t>dzie jedynie w dni robocze  </w:t>
      </w:r>
      <w:r w:rsidR="006D5883">
        <w:rPr>
          <w:rFonts w:asciiTheme="minorHAnsi" w:hAnsiTheme="minorHAnsi" w:cstheme="minorHAnsi"/>
          <w:sz w:val="24"/>
          <w:szCs w:val="24"/>
        </w:rPr>
        <w:noBreakHyphen/>
        <w:t>  </w:t>
      </w:r>
      <w:r w:rsidR="006D5883" w:rsidRPr="006D5883">
        <w:rPr>
          <w:rFonts w:asciiTheme="minorHAnsi" w:hAnsiTheme="minorHAnsi" w:cstheme="minorHAnsi"/>
          <w:b/>
          <w:sz w:val="24"/>
          <w:szCs w:val="24"/>
        </w:rPr>
        <w:t>od </w:t>
      </w:r>
      <w:r w:rsidRPr="006D5883">
        <w:rPr>
          <w:rFonts w:asciiTheme="minorHAnsi" w:hAnsiTheme="minorHAnsi" w:cstheme="minorHAnsi"/>
          <w:b/>
          <w:sz w:val="24"/>
          <w:szCs w:val="24"/>
        </w:rPr>
        <w:t>poniedziałku do piątku w godzinach od 8:00 do 15:00</w:t>
      </w:r>
      <w:r w:rsidRPr="00211987">
        <w:rPr>
          <w:rFonts w:asciiTheme="minorHAnsi" w:hAnsiTheme="minorHAnsi" w:cstheme="minorHAnsi"/>
          <w:sz w:val="24"/>
          <w:szCs w:val="24"/>
        </w:rPr>
        <w:t xml:space="preserve"> przy zachowaniu ostatecznego terminu dostawy określonego w umowie. </w:t>
      </w:r>
    </w:p>
    <w:p w14:paraId="7C3FAEA0" w14:textId="77777777" w:rsidR="006D5883" w:rsidRPr="00211987" w:rsidRDefault="006D5883" w:rsidP="0021198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1BCDE41" w14:textId="0A14F8D4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Dostarczony sprzęt powinien być w pełni sprawny i powinien odpowiadać standardom jakościowym i technicznym wynikającym z funkcji i przeznaczenia, zgodnie ze specyfikacją warunków zamówienia oraz powinien być wolny od wad prawnych i fizycznych.</w:t>
      </w:r>
    </w:p>
    <w:p w14:paraId="65A71883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lastRenderedPageBreak/>
        <w:t>Dostarczony sprzęt musi być wyposażony w dokumenty gwarancyjne, certyfikat CE, fabryczną instrukcję obsługi w języku polskim, książkę serwisową w języku polskim.</w:t>
      </w:r>
    </w:p>
    <w:p w14:paraId="3A17520A" w14:textId="00025655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Zamawiający zastrzega sobie prawo do przeprowadzenia oględzin zaoferowanego przez Wykonawcę sprzętu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35E380E6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3B47A3E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W przypadku stwierdzenia podczas odbioru:</w:t>
      </w:r>
    </w:p>
    <w:p w14:paraId="5DC270E4" w14:textId="77777777" w:rsidR="00211987" w:rsidRPr="00211987" w:rsidRDefault="00211987" w:rsidP="00211987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widocznych wad,</w:t>
      </w:r>
    </w:p>
    <w:p w14:paraId="0771C8E7" w14:textId="77777777" w:rsidR="00211987" w:rsidRPr="00211987" w:rsidRDefault="00211987" w:rsidP="00211987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niezgodności dostawy pod względem wymaganych parametrów, braku wymaganych dokumentów technicznych,</w:t>
      </w:r>
    </w:p>
    <w:p w14:paraId="425010F5" w14:textId="74B6A1C4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Wykonawca zobowiązany jest do wymiany towaru na wolny od wad, uzupełnienia braków towaru lub wymiany dostarczonego towaru na zgodny z Umową, najpóźniej w ciągu 4 dni roboczych.</w:t>
      </w:r>
    </w:p>
    <w:p w14:paraId="711BA65C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C4EE09C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1987">
        <w:rPr>
          <w:rFonts w:asciiTheme="minorHAnsi" w:hAnsiTheme="minorHAnsi" w:cstheme="minorHAnsi"/>
          <w:b/>
          <w:sz w:val="24"/>
          <w:szCs w:val="24"/>
          <w:u w:val="single"/>
        </w:rPr>
        <w:t>Gwarancja</w:t>
      </w:r>
    </w:p>
    <w:p w14:paraId="790BAF43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Zamawiający wymaga, aby Wykonawca udzielił pełnej gwarancji i zapewnił serwis w miejscu garażowania przez zadeklarowany okres gwarancji liczony od daty odbioru końcowego dostawy</w:t>
      </w:r>
      <w:r w:rsidRPr="00211987">
        <w:rPr>
          <w:rFonts w:asciiTheme="minorHAnsi" w:hAnsiTheme="minorHAnsi" w:cstheme="minorHAnsi"/>
          <w:b/>
          <w:sz w:val="24"/>
          <w:szCs w:val="24"/>
        </w:rPr>
        <w:t xml:space="preserve">. </w:t>
      </w:r>
    </w:p>
    <w:p w14:paraId="504FA170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Zamawiający zastrzega, że przedmiot Umowy objęty gwarancją i rękojmią za wady może znajdować się poza siedzibą Zamawiającego, w związku z czym Wykonawca zobowiązany będzie do usuwania wad przedmiotu Umowy w miejscach wskazanych przez Zamawiającego w przypadku zgłoszenia wady.</w:t>
      </w:r>
    </w:p>
    <w:p w14:paraId="19F12885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3AC4032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1987">
        <w:rPr>
          <w:rFonts w:asciiTheme="minorHAnsi" w:hAnsiTheme="minorHAnsi" w:cstheme="minorHAnsi"/>
          <w:b/>
          <w:sz w:val="24"/>
          <w:szCs w:val="24"/>
          <w:u w:val="single"/>
        </w:rPr>
        <w:t>Serwis gwarancyjny</w:t>
      </w:r>
      <w:r w:rsidRPr="00211987">
        <w:rPr>
          <w:rFonts w:asciiTheme="minorHAnsi" w:hAnsiTheme="minorHAnsi" w:cstheme="minorHAnsi"/>
          <w:b/>
          <w:sz w:val="24"/>
          <w:szCs w:val="24"/>
          <w:u w:val="single"/>
        </w:rPr>
        <w:tab/>
      </w:r>
    </w:p>
    <w:p w14:paraId="12279BC1" w14:textId="1D68C076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Wykonawca w okresie gwarancji zobowiązany jest bezpłatnie wykonywać przeglądy okresowe i gwarancyjne sprzętu w terminach wskazanych w instrukcji obsługi, książce eksploatacji lub warunkach gwarancji producenta z uwzględnieniem dojazdu, robocizny oraz niezbędnych materiałów eksploatacyjnych (np. oleje, smary, filtry, świece zapłonowe itp.)</w:t>
      </w:r>
    </w:p>
    <w:p w14:paraId="148EE992" w14:textId="2699144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Rozpoczęcie napraw gwarancyjnych powinno rozpocząć się do 3 dni roboczych od chwili przyjęcia zgłoszenia usterki lub awarii, ewentualnie pierwszego dnia roboczego, o ile zgłoszenie nastąpi w dniu poprzedzającym dzień ustawowo</w:t>
      </w:r>
      <w:r w:rsidR="00240A6F">
        <w:rPr>
          <w:rFonts w:asciiTheme="minorHAnsi" w:hAnsiTheme="minorHAnsi" w:cstheme="minorHAnsi"/>
          <w:sz w:val="24"/>
          <w:szCs w:val="24"/>
        </w:rPr>
        <w:t xml:space="preserve"> wolny od pracy. Naprawa powinna</w:t>
      </w:r>
      <w:bookmarkStart w:id="0" w:name="_GoBack"/>
      <w:bookmarkEnd w:id="0"/>
      <w:r w:rsidRPr="00211987">
        <w:rPr>
          <w:rFonts w:asciiTheme="minorHAnsi" w:hAnsiTheme="minorHAnsi" w:cstheme="minorHAnsi"/>
          <w:sz w:val="24"/>
          <w:szCs w:val="24"/>
        </w:rPr>
        <w:t xml:space="preserve"> nastąpić w terminie do 14 dni od daty przyjęcia zgłoszenia o usterce lub awarii sprzętu.</w:t>
      </w:r>
    </w:p>
    <w:p w14:paraId="49A35131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Zamawiający zastrzega, że Wykonawca zobowiązany jest świadczyć serwis gwarancyjny również poza siedzibą Zamawiającego, w miejscach określonych w Załączniku nr 1 do Umowy.</w:t>
      </w:r>
    </w:p>
    <w:p w14:paraId="196EA5C3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4D9DEF7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1987">
        <w:rPr>
          <w:rFonts w:asciiTheme="minorHAnsi" w:hAnsiTheme="minorHAnsi" w:cstheme="minorHAnsi"/>
          <w:b/>
          <w:sz w:val="24"/>
          <w:szCs w:val="24"/>
          <w:u w:val="single"/>
        </w:rPr>
        <w:t>Serwis pogwarancyjny</w:t>
      </w:r>
    </w:p>
    <w:p w14:paraId="754B7B40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Należy podać dane punktu serwisowego lub firmy zajmującej się serwisem dostarczonego sprzętu.</w:t>
      </w:r>
    </w:p>
    <w:p w14:paraId="6BC43810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1A7BAB7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1987">
        <w:rPr>
          <w:rFonts w:asciiTheme="minorHAnsi" w:hAnsiTheme="minorHAnsi" w:cstheme="minorHAnsi"/>
          <w:b/>
          <w:sz w:val="24"/>
          <w:szCs w:val="24"/>
          <w:u w:val="single"/>
        </w:rPr>
        <w:t xml:space="preserve">Szkolenie </w:t>
      </w:r>
    </w:p>
    <w:p w14:paraId="7AB2F6E3" w14:textId="6DA4780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 xml:space="preserve">Wykonawca zobowiązany jest bezpłatnie wykonać szkolenie z obsługi ciągnika z </w:t>
      </w:r>
      <w:r w:rsidR="00E23DDE">
        <w:rPr>
          <w:rFonts w:asciiTheme="minorHAnsi" w:hAnsiTheme="minorHAnsi" w:cstheme="minorHAnsi"/>
          <w:sz w:val="24"/>
          <w:szCs w:val="24"/>
        </w:rPr>
        <w:t xml:space="preserve">ładowaczem czołowym </w:t>
      </w:r>
      <w:r w:rsidRPr="00211987">
        <w:rPr>
          <w:rFonts w:asciiTheme="minorHAnsi" w:hAnsiTheme="minorHAnsi" w:cstheme="minorHAnsi"/>
          <w:sz w:val="24"/>
          <w:szCs w:val="24"/>
        </w:rPr>
        <w:t>dla pracowników obsługi w miejscu dostawy. Termin szkolenia zostanie ustalony przy odbiorze dostawy.</w:t>
      </w:r>
    </w:p>
    <w:p w14:paraId="3EB65EB2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 xml:space="preserve">W ramach i w trakcie gwarancji Wykonawca zobowiązuje się zrealizować maksymalnie dwa dodatkowe szkolenia dla wskazanych pracowników Zamawiającego. Szkolenia powinny być </w:t>
      </w:r>
      <w:r w:rsidRPr="00211987">
        <w:rPr>
          <w:rFonts w:asciiTheme="minorHAnsi" w:hAnsiTheme="minorHAnsi" w:cstheme="minorHAnsi"/>
          <w:sz w:val="24"/>
          <w:szCs w:val="24"/>
        </w:rPr>
        <w:lastRenderedPageBreak/>
        <w:t>zorganizowane nie później niż w terminie 14 dni od zgłoszenia potrzeby odbycia szkoleń, w miejscu na terenie Polski przewidzianym i zapewnionym przez Zamawiającego.</w:t>
      </w:r>
    </w:p>
    <w:p w14:paraId="755BB2CB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FA5CAB2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</w:p>
    <w:sectPr w:rsidR="00211987" w:rsidRPr="0021198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8564AC" w14:textId="77777777" w:rsidR="00182904" w:rsidRDefault="00182904" w:rsidP="00B141E4">
      <w:r>
        <w:separator/>
      </w:r>
    </w:p>
  </w:endnote>
  <w:endnote w:type="continuationSeparator" w:id="0">
    <w:p w14:paraId="28AFF779" w14:textId="77777777" w:rsidR="00182904" w:rsidRDefault="00182904" w:rsidP="00B14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4761947"/>
      <w:docPartObj>
        <w:docPartGallery w:val="Page Numbers (Bottom of Page)"/>
        <w:docPartUnique/>
      </w:docPartObj>
    </w:sdtPr>
    <w:sdtEndPr/>
    <w:sdtContent>
      <w:p w14:paraId="3C25BB21" w14:textId="77BCE031" w:rsidR="00B141E4" w:rsidRDefault="00B141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0A6F">
          <w:rPr>
            <w:noProof/>
          </w:rPr>
          <w:t>1</w:t>
        </w:r>
        <w:r>
          <w:fldChar w:fldCharType="end"/>
        </w:r>
      </w:p>
    </w:sdtContent>
  </w:sdt>
  <w:p w14:paraId="3FEF1C0B" w14:textId="77777777" w:rsidR="00B141E4" w:rsidRDefault="00B141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D9E899" w14:textId="77777777" w:rsidR="00182904" w:rsidRDefault="00182904" w:rsidP="00B141E4">
      <w:r>
        <w:separator/>
      </w:r>
    </w:p>
  </w:footnote>
  <w:footnote w:type="continuationSeparator" w:id="0">
    <w:p w14:paraId="3EAF0C47" w14:textId="77777777" w:rsidR="00182904" w:rsidRDefault="00182904" w:rsidP="00B14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44CAC"/>
    <w:multiLevelType w:val="hybridMultilevel"/>
    <w:tmpl w:val="57943E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031F34"/>
    <w:multiLevelType w:val="hybridMultilevel"/>
    <w:tmpl w:val="5650B28A"/>
    <w:lvl w:ilvl="0" w:tplc="E72055A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4EC4"/>
    <w:multiLevelType w:val="hybridMultilevel"/>
    <w:tmpl w:val="66925FCC"/>
    <w:lvl w:ilvl="0" w:tplc="8138B724">
      <w:start w:val="1"/>
      <w:numFmt w:val="upperRoman"/>
      <w:lvlText w:val="%1."/>
      <w:lvlJc w:val="left"/>
      <w:pPr>
        <w:ind w:left="1080" w:hanging="720"/>
      </w:pPr>
      <w:rPr>
        <w:rFonts w:ascii="Arial" w:hAnsi="Arial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514EDD"/>
    <w:multiLevelType w:val="hybridMultilevel"/>
    <w:tmpl w:val="86C60186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E9033C"/>
    <w:multiLevelType w:val="hybridMultilevel"/>
    <w:tmpl w:val="A0A42F7E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77AB381E"/>
    <w:multiLevelType w:val="hybridMultilevel"/>
    <w:tmpl w:val="4BD0EF1A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77C335F0"/>
    <w:multiLevelType w:val="hybridMultilevel"/>
    <w:tmpl w:val="04EA0330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B85634"/>
    <w:multiLevelType w:val="hybridMultilevel"/>
    <w:tmpl w:val="43568D4E"/>
    <w:lvl w:ilvl="0" w:tplc="28A248A4">
      <w:start w:val="1"/>
      <w:numFmt w:val="decimal"/>
      <w:lvlText w:val="%1."/>
      <w:lvlJc w:val="left"/>
      <w:pPr>
        <w:ind w:left="756" w:hanging="360"/>
      </w:pPr>
      <w:rPr>
        <w:rFonts w:ascii="Arial" w:hAnsi="Arial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8">
    <w:nsid w:val="7F2D40E7"/>
    <w:multiLevelType w:val="hybridMultilevel"/>
    <w:tmpl w:val="AFB67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C86642"/>
    <w:multiLevelType w:val="hybridMultilevel"/>
    <w:tmpl w:val="76F29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</w:num>
  <w:num w:numId="5">
    <w:abstractNumId w:val="1"/>
  </w:num>
  <w:num w:numId="6">
    <w:abstractNumId w:val="7"/>
  </w:num>
  <w:num w:numId="7">
    <w:abstractNumId w:val="9"/>
  </w:num>
  <w:num w:numId="8">
    <w:abstractNumId w:val="3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5C9"/>
    <w:rsid w:val="00182904"/>
    <w:rsid w:val="00211987"/>
    <w:rsid w:val="00216CB4"/>
    <w:rsid w:val="00240A6F"/>
    <w:rsid w:val="003065C9"/>
    <w:rsid w:val="00361AD9"/>
    <w:rsid w:val="003844AD"/>
    <w:rsid w:val="00406B33"/>
    <w:rsid w:val="00501560"/>
    <w:rsid w:val="00551A84"/>
    <w:rsid w:val="00661445"/>
    <w:rsid w:val="00670EA1"/>
    <w:rsid w:val="006D5883"/>
    <w:rsid w:val="006F5165"/>
    <w:rsid w:val="00727F3B"/>
    <w:rsid w:val="007A01E2"/>
    <w:rsid w:val="00867999"/>
    <w:rsid w:val="00967B05"/>
    <w:rsid w:val="00A4745E"/>
    <w:rsid w:val="00AC39DA"/>
    <w:rsid w:val="00B141E4"/>
    <w:rsid w:val="00B1571D"/>
    <w:rsid w:val="00BF4D8B"/>
    <w:rsid w:val="00C04626"/>
    <w:rsid w:val="00DC1F68"/>
    <w:rsid w:val="00DF1D48"/>
    <w:rsid w:val="00E23DDE"/>
    <w:rsid w:val="00E3157C"/>
    <w:rsid w:val="00F0475F"/>
    <w:rsid w:val="00F11F16"/>
    <w:rsid w:val="00F25831"/>
    <w:rsid w:val="00F2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DFD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65C9"/>
    <w:pPr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065C9"/>
    <w:pPr>
      <w:keepNext/>
      <w:outlineLvl w:val="0"/>
    </w:pPr>
    <w:rPr>
      <w:rFonts w:ascii="Times New Roman" w:hAnsi="Times New Roman"/>
      <w:b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3DD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065C9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paragraph" w:styleId="Akapitzlist">
    <w:name w:val="List Paragraph"/>
    <w:basedOn w:val="Normalny"/>
    <w:qFormat/>
    <w:rsid w:val="003065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141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1E4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141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1E4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3DDE"/>
    <w:rPr>
      <w:rFonts w:asciiTheme="majorHAnsi" w:eastAsiaTheme="majorEastAsia" w:hAnsiTheme="majorHAnsi" w:cstheme="majorBidi"/>
      <w:b/>
      <w:bCs/>
      <w:color w:val="4472C4" w:themeColor="accent1"/>
      <w:kern w:val="0"/>
      <w:sz w:val="20"/>
      <w:szCs w:val="20"/>
      <w:lang w:eastAsia="pl-PL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65C9"/>
    <w:pPr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065C9"/>
    <w:pPr>
      <w:keepNext/>
      <w:outlineLvl w:val="0"/>
    </w:pPr>
    <w:rPr>
      <w:rFonts w:ascii="Times New Roman" w:hAnsi="Times New Roman"/>
      <w:b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3DD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065C9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paragraph" w:styleId="Akapitzlist">
    <w:name w:val="List Paragraph"/>
    <w:basedOn w:val="Normalny"/>
    <w:qFormat/>
    <w:rsid w:val="003065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141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1E4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141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1E4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3DDE"/>
    <w:rPr>
      <w:rFonts w:asciiTheme="majorHAnsi" w:eastAsiaTheme="majorEastAsia" w:hAnsiTheme="majorHAnsi" w:cstheme="majorBidi"/>
      <w:b/>
      <w:bCs/>
      <w:color w:val="4472C4" w:themeColor="accent1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3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Sieracki</dc:creator>
  <cp:lastModifiedBy>ElizaBerkowska</cp:lastModifiedBy>
  <cp:revision>2</cp:revision>
  <dcterms:created xsi:type="dcterms:W3CDTF">2024-11-25T12:09:00Z</dcterms:created>
  <dcterms:modified xsi:type="dcterms:W3CDTF">2024-11-25T12:09:00Z</dcterms:modified>
</cp:coreProperties>
</file>