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853BEE" w:rsidRDefault="002A7F59" w:rsidP="00A0798F">
      <w:pPr>
        <w:numPr>
          <w:ilvl w:val="0"/>
          <w:numId w:val="9"/>
        </w:numPr>
        <w:spacing w:after="0"/>
        <w:ind w:left="284" w:hanging="284"/>
        <w:contextualSpacing/>
        <w:jc w:val="both"/>
        <w:rPr>
          <w:rFonts w:ascii="Arial" w:eastAsia="Times New Roman" w:hAnsi="Arial" w:cs="Arial"/>
          <w:bCs/>
          <w:sz w:val="20"/>
          <w:szCs w:val="24"/>
          <w:lang w:eastAsia="pl-PL"/>
        </w:rPr>
      </w:pPr>
      <w:r w:rsidRPr="00BD7AF3">
        <w:rPr>
          <w:rFonts w:ascii="Arial" w:hAnsi="Arial" w:cs="Arial"/>
          <w:sz w:val="20"/>
          <w:szCs w:val="20"/>
        </w:rPr>
        <w:t xml:space="preserve">wyniku dokonanego wyboru oferty w postępowaniu przeprowadzonym w trybie </w:t>
      </w:r>
      <w:r>
        <w:rPr>
          <w:rFonts w:ascii="Arial" w:hAnsi="Arial" w:cs="Arial"/>
          <w:sz w:val="20"/>
          <w:szCs w:val="20"/>
        </w:rPr>
        <w:t>podstawowym bez negocjacji na podstawie art. 275 pkt 1 ustawy</w:t>
      </w:r>
      <w:r w:rsidRPr="00BD7AF3">
        <w:rPr>
          <w:rFonts w:ascii="Arial" w:hAnsi="Arial" w:cs="Arial"/>
          <w:sz w:val="20"/>
          <w:szCs w:val="20"/>
        </w:rPr>
        <w:t xml:space="preserve"> z dnia </w:t>
      </w:r>
      <w:r>
        <w:rPr>
          <w:rFonts w:ascii="Arial" w:hAnsi="Arial" w:cs="Arial"/>
          <w:sz w:val="20"/>
          <w:szCs w:val="20"/>
        </w:rPr>
        <w:t>11 września</w:t>
      </w:r>
      <w:r w:rsidRPr="00BD7AF3">
        <w:rPr>
          <w:rFonts w:ascii="Arial" w:hAnsi="Arial" w:cs="Arial"/>
          <w:sz w:val="20"/>
          <w:szCs w:val="20"/>
        </w:rPr>
        <w:t xml:space="preserve"> 20</w:t>
      </w:r>
      <w:r>
        <w:rPr>
          <w:rFonts w:ascii="Arial" w:hAnsi="Arial" w:cs="Arial"/>
          <w:sz w:val="20"/>
          <w:szCs w:val="20"/>
        </w:rPr>
        <w:t xml:space="preserve">19 r. Prawo zamówień publicznych </w:t>
      </w:r>
      <w:r w:rsidRPr="00BD7AF3">
        <w:rPr>
          <w:rFonts w:ascii="Arial" w:hAnsi="Arial" w:cs="Arial"/>
          <w:sz w:val="20"/>
          <w:szCs w:val="20"/>
        </w:rPr>
        <w:t xml:space="preserve">(Dz. U. z 2019 r., poz. </w:t>
      </w:r>
      <w:r>
        <w:rPr>
          <w:rFonts w:ascii="Arial" w:hAnsi="Arial" w:cs="Arial"/>
          <w:sz w:val="20"/>
          <w:szCs w:val="20"/>
        </w:rPr>
        <w:t>2019</w:t>
      </w:r>
      <w:r w:rsidRPr="00BD7AF3">
        <w:rPr>
          <w:rFonts w:ascii="Arial" w:hAnsi="Arial" w:cs="Arial"/>
          <w:sz w:val="20"/>
          <w:szCs w:val="20"/>
        </w:rPr>
        <w:t xml:space="preserve"> ze zm.) Zamawiający zleca, a Wykonawca zobowiązuje się do wykonania zadania pn</w:t>
      </w:r>
      <w:r w:rsidRPr="00853BEE">
        <w:rPr>
          <w:rFonts w:ascii="Arial" w:eastAsia="Times New Roman" w:hAnsi="Arial" w:cs="Arial"/>
          <w:b/>
          <w:bCs/>
          <w:sz w:val="20"/>
          <w:szCs w:val="24"/>
          <w:lang w:eastAsia="pl-PL"/>
        </w:rPr>
        <w:t>.:</w:t>
      </w:r>
      <w:r w:rsidR="009B66B9" w:rsidRPr="00853BEE">
        <w:rPr>
          <w:rFonts w:ascii="Arial" w:eastAsia="Times New Roman" w:hAnsi="Arial" w:cs="Arial"/>
          <w:b/>
          <w:bCs/>
          <w:sz w:val="20"/>
          <w:szCs w:val="24"/>
          <w:lang w:eastAsia="pl-PL"/>
        </w:rPr>
        <w:t xml:space="preserve"> </w:t>
      </w:r>
      <w:r w:rsidR="00253F57" w:rsidRPr="00D2098B">
        <w:rPr>
          <w:rFonts w:ascii="Arial" w:eastAsia="Times New Roman" w:hAnsi="Arial" w:cs="Arial"/>
          <w:b/>
          <w:bCs/>
          <w:sz w:val="20"/>
          <w:szCs w:val="24"/>
          <w:lang w:eastAsia="pl-PL"/>
        </w:rPr>
        <w:t>„</w:t>
      </w:r>
      <w:r w:rsidR="00853BEE" w:rsidRPr="00853BEE">
        <w:rPr>
          <w:rFonts w:ascii="Arial" w:eastAsia="Times New Roman" w:hAnsi="Arial" w:cs="Arial"/>
          <w:b/>
          <w:bCs/>
          <w:sz w:val="20"/>
          <w:szCs w:val="24"/>
          <w:lang w:eastAsia="pl-PL"/>
        </w:rPr>
        <w:t>Remont odcinka drogi gminnej nr 224005G wraz z mostem przez rzekę Wda w miejscowości Wojtal</w:t>
      </w:r>
      <w:r w:rsidR="008D1733" w:rsidRPr="00D2098B">
        <w:rPr>
          <w:rFonts w:ascii="Arial" w:eastAsia="Times New Roman" w:hAnsi="Arial" w:cs="Arial"/>
          <w:b/>
          <w:bCs/>
          <w:sz w:val="20"/>
          <w:szCs w:val="24"/>
          <w:lang w:eastAsia="pl-PL"/>
        </w:rPr>
        <w:t>”.</w:t>
      </w:r>
    </w:p>
    <w:p w:rsidR="00853BEE" w:rsidRPr="00853BEE" w:rsidRDefault="00853BEE" w:rsidP="00A0798F">
      <w:pPr>
        <w:numPr>
          <w:ilvl w:val="0"/>
          <w:numId w:val="9"/>
        </w:numPr>
        <w:spacing w:after="0"/>
        <w:ind w:left="284" w:hanging="284"/>
        <w:contextualSpacing/>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Zadanie realizowane w ramach Funduszu Dróg Samorządowych</w:t>
      </w:r>
      <w:r>
        <w:rPr>
          <w:rFonts w:ascii="Arial" w:eastAsia="Times New Roman" w:hAnsi="Arial" w:cs="Arial"/>
          <w:sz w:val="20"/>
          <w:szCs w:val="20"/>
          <w:lang w:eastAsia="pl-PL"/>
        </w:rPr>
        <w:t>.</w:t>
      </w:r>
    </w:p>
    <w:p w:rsidR="008D1733" w:rsidRPr="008D1733" w:rsidRDefault="008D1733" w:rsidP="00A0798F">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8D1733" w:rsidP="00A0798F">
      <w:pPr>
        <w:numPr>
          <w:ilvl w:val="0"/>
          <w:numId w:val="15"/>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dokumentacja projektowa</w:t>
      </w:r>
      <w:r w:rsidR="00466AE6">
        <w:rPr>
          <w:rFonts w:ascii="Arial" w:eastAsia="Times New Roman" w:hAnsi="Arial" w:cs="Arial"/>
          <w:sz w:val="20"/>
          <w:szCs w:val="20"/>
          <w:lang w:eastAsia="pl-PL"/>
        </w:rPr>
        <w:t xml:space="preserve"> i opis przedmiotu zamówienia</w:t>
      </w:r>
      <w:r w:rsidRPr="008D1733">
        <w:rPr>
          <w:rFonts w:ascii="Arial" w:eastAsia="Times New Roman" w:hAnsi="Arial" w:cs="Arial"/>
          <w:sz w:val="20"/>
          <w:szCs w:val="20"/>
          <w:lang w:eastAsia="pl-PL"/>
        </w:rPr>
        <w:t xml:space="preserve">, </w:t>
      </w:r>
    </w:p>
    <w:p w:rsidR="008D1733" w:rsidRPr="008D1733" w:rsidRDefault="002A7F59" w:rsidP="00A0798F">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Ustala się termin wykonania umowy: </w:t>
      </w:r>
      <w:r w:rsidRPr="00A715EC">
        <w:rPr>
          <w:rFonts w:ascii="Arial" w:eastAsia="Times New Roman" w:hAnsi="Arial" w:cs="Arial"/>
          <w:b/>
          <w:sz w:val="20"/>
          <w:szCs w:val="20"/>
          <w:lang w:eastAsia="pl-PL"/>
        </w:rPr>
        <w:t xml:space="preserve">do </w:t>
      </w:r>
      <w:r w:rsidR="00853BEE">
        <w:rPr>
          <w:rFonts w:ascii="Arial" w:eastAsia="Times New Roman" w:hAnsi="Arial" w:cs="Arial"/>
          <w:b/>
          <w:sz w:val="20"/>
          <w:szCs w:val="20"/>
          <w:lang w:eastAsia="pl-PL"/>
        </w:rPr>
        <w:t>7</w:t>
      </w:r>
      <w:r w:rsidR="002A7F59" w:rsidRPr="00A715EC">
        <w:rPr>
          <w:rFonts w:ascii="Arial" w:eastAsia="Times New Roman" w:hAnsi="Arial" w:cs="Arial"/>
          <w:b/>
          <w:sz w:val="20"/>
          <w:szCs w:val="20"/>
          <w:lang w:eastAsia="pl-PL"/>
        </w:rPr>
        <w:t xml:space="preserve"> miesięcy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A0798F">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Default="008D1733" w:rsidP="00A0798F">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ustanawia Kierownika Budowy</w:t>
      </w:r>
      <w:r w:rsidR="00853BEE">
        <w:rPr>
          <w:rFonts w:ascii="Arial" w:eastAsia="Times New Roman" w:hAnsi="Arial" w:cs="Arial"/>
          <w:sz w:val="20"/>
          <w:szCs w:val="20"/>
          <w:lang w:eastAsia="pl-PL"/>
        </w:rPr>
        <w:t xml:space="preserve"> branży mostowej</w:t>
      </w:r>
      <w:r w:rsidRPr="008D1733">
        <w:rPr>
          <w:rFonts w:ascii="Arial" w:eastAsia="Times New Roman" w:hAnsi="Arial" w:cs="Arial"/>
          <w:sz w:val="20"/>
          <w:szCs w:val="20"/>
          <w:lang w:eastAsia="pl-PL"/>
        </w:rPr>
        <w:t xml:space="preserve">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r w:rsidR="00853BEE">
        <w:rPr>
          <w:rFonts w:ascii="Arial" w:eastAsia="Times New Roman" w:hAnsi="Arial" w:cs="Arial"/>
          <w:sz w:val="20"/>
          <w:szCs w:val="20"/>
          <w:lang w:eastAsia="pl-PL"/>
        </w:rPr>
        <w:t>.</w:t>
      </w:r>
    </w:p>
    <w:p w:rsidR="00853BEE" w:rsidRPr="00853BEE" w:rsidRDefault="00853BEE" w:rsidP="00A0798F">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w:t>
      </w:r>
      <w:r>
        <w:rPr>
          <w:rFonts w:ascii="Arial" w:eastAsia="Times New Roman" w:hAnsi="Arial" w:cs="Arial"/>
          <w:sz w:val="20"/>
          <w:szCs w:val="20"/>
          <w:lang w:eastAsia="pl-PL"/>
        </w:rPr>
        <w:t>robót branży drogowej</w:t>
      </w:r>
      <w:r w:rsidRPr="008D1733">
        <w:rPr>
          <w:rFonts w:ascii="Arial" w:eastAsia="Times New Roman" w:hAnsi="Arial" w:cs="Arial"/>
          <w:sz w:val="20"/>
          <w:szCs w:val="20"/>
          <w:lang w:eastAsia="pl-PL"/>
        </w:rPr>
        <w:t xml:space="preserve">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r>
        <w:rPr>
          <w:rFonts w:ascii="Arial" w:eastAsia="Times New Roman" w:hAnsi="Arial" w:cs="Arial"/>
          <w:sz w:val="20"/>
          <w:szCs w:val="20"/>
          <w:lang w:eastAsia="pl-PL"/>
        </w:rPr>
        <w:t>.</w:t>
      </w:r>
    </w:p>
    <w:p w:rsidR="008D1733" w:rsidRPr="008D1733" w:rsidRDefault="008D1733" w:rsidP="00A0798F">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10 dni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nadzoru autorskiego w przypadku zaistnienia takiej potrzeby.</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rsid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hAnsi="Arial" w:cs="Arial"/>
          <w:color w:val="000000" w:themeColor="text1"/>
          <w:sz w:val="20"/>
          <w:szCs w:val="20"/>
        </w:rPr>
        <w:t>Opracowanie</w:t>
      </w:r>
      <w:r w:rsidRPr="004A0DBF">
        <w:rPr>
          <w:rFonts w:ascii="Arial" w:hAnsi="Arial" w:cs="Arial"/>
          <w:color w:val="000000" w:themeColor="text1"/>
          <w:sz w:val="20"/>
          <w:szCs w:val="20"/>
        </w:rPr>
        <w:t xml:space="preserve"> projekt</w:t>
      </w:r>
      <w:r>
        <w:rPr>
          <w:rFonts w:ascii="Arial" w:hAnsi="Arial" w:cs="Arial"/>
          <w:color w:val="000000" w:themeColor="text1"/>
          <w:sz w:val="20"/>
          <w:szCs w:val="20"/>
        </w:rPr>
        <w:t>u</w:t>
      </w:r>
      <w:r w:rsidRPr="004A0DBF">
        <w:rPr>
          <w:rFonts w:ascii="Arial" w:hAnsi="Arial" w:cs="Arial"/>
          <w:color w:val="000000" w:themeColor="text1"/>
          <w:sz w:val="20"/>
          <w:szCs w:val="20"/>
        </w:rPr>
        <w:t xml:space="preserve"> organizacji ruchu na czas prowadzenia robót, który zostanie zatwierdzony przez odpowiednie organy i zarządców dróg. Wykonawca w tymczasowym projekcie organizacji ruchu uwzględni objazdy zamkniętego dla ruchu obiektu mostowego oraz uzgodni objazdy </w:t>
      </w:r>
      <w:r>
        <w:rPr>
          <w:rFonts w:ascii="Arial" w:hAnsi="Arial" w:cs="Arial"/>
          <w:color w:val="000000" w:themeColor="text1"/>
          <w:sz w:val="20"/>
          <w:szCs w:val="20"/>
        </w:rPr>
        <w:br/>
      </w:r>
      <w:r w:rsidRPr="004A0DBF">
        <w:rPr>
          <w:rFonts w:ascii="Arial" w:hAnsi="Arial" w:cs="Arial"/>
          <w:color w:val="000000" w:themeColor="text1"/>
          <w:sz w:val="20"/>
          <w:szCs w:val="20"/>
        </w:rPr>
        <w:t>z zarządcami poszczególnych dróg</w:t>
      </w:r>
    </w:p>
    <w:p w:rsidR="008D1733" w:rsidRPr="009B66B9"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 – zgodnie z uzgodnieniami projektu, a w przypadku ich wygaśnięcia do ich ponownego uzgodnienia.</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853BEE">
        <w:rPr>
          <w:rFonts w:ascii="Arial" w:eastAsia="Times New Roman" w:hAnsi="Arial" w:cs="Arial"/>
          <w:sz w:val="20"/>
          <w:szCs w:val="20"/>
          <w:lang w:eastAsia="pl-PL"/>
        </w:rPr>
        <w:t>zgodni</w:t>
      </w:r>
      <w:r>
        <w:rPr>
          <w:rFonts w:ascii="Arial" w:eastAsia="Times New Roman" w:hAnsi="Arial" w:cs="Arial"/>
          <w:sz w:val="20"/>
          <w:szCs w:val="20"/>
          <w:lang w:eastAsia="pl-PL"/>
        </w:rPr>
        <w:t>enie trasy</w:t>
      </w:r>
      <w:r w:rsidRPr="00853BEE">
        <w:rPr>
          <w:rFonts w:ascii="Arial" w:eastAsia="Times New Roman" w:hAnsi="Arial" w:cs="Arial"/>
          <w:sz w:val="20"/>
          <w:szCs w:val="20"/>
          <w:lang w:eastAsia="pl-PL"/>
        </w:rPr>
        <w:t xml:space="preserve"> objazdów dla zamkniętego obiektu mostowego z przewoźnikami świadczącymi usługi transportu, w tym dzieci do szkół.</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Prowadzenie</w:t>
      </w:r>
      <w:r w:rsidRPr="00853BEE">
        <w:rPr>
          <w:rFonts w:ascii="Arial" w:eastAsia="Times New Roman" w:hAnsi="Arial" w:cs="Arial"/>
          <w:sz w:val="20"/>
          <w:szCs w:val="20"/>
          <w:lang w:eastAsia="pl-PL"/>
        </w:rPr>
        <w:t xml:space="preserve"> w taki sposób rob</w:t>
      </w:r>
      <w:r>
        <w:rPr>
          <w:rFonts w:ascii="Arial" w:eastAsia="Times New Roman" w:hAnsi="Arial" w:cs="Arial"/>
          <w:sz w:val="20"/>
          <w:szCs w:val="20"/>
          <w:lang w:eastAsia="pl-PL"/>
        </w:rPr>
        <w:t>ót</w:t>
      </w:r>
      <w:r w:rsidRPr="00853BEE">
        <w:rPr>
          <w:rFonts w:ascii="Arial" w:eastAsia="Times New Roman" w:hAnsi="Arial" w:cs="Arial"/>
          <w:sz w:val="20"/>
          <w:szCs w:val="20"/>
          <w:lang w:eastAsia="pl-PL"/>
        </w:rPr>
        <w:t xml:space="preserve">, aby umożliwić mieszkańcom pobliskich posesji dojazd do posesji. </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853BEE">
        <w:rPr>
          <w:rFonts w:ascii="Arial" w:eastAsia="Times New Roman" w:hAnsi="Arial" w:cs="Arial"/>
          <w:sz w:val="20"/>
          <w:szCs w:val="20"/>
          <w:lang w:eastAsia="pl-PL"/>
        </w:rPr>
        <w:t>o przejęciu placu bu</w:t>
      </w:r>
      <w:r>
        <w:rPr>
          <w:rFonts w:ascii="Arial" w:eastAsia="Times New Roman" w:hAnsi="Arial" w:cs="Arial"/>
          <w:sz w:val="20"/>
          <w:szCs w:val="20"/>
          <w:lang w:eastAsia="pl-PL"/>
        </w:rPr>
        <w:t>dowy poinformowanie</w:t>
      </w:r>
      <w:r w:rsidRPr="00853BEE">
        <w:rPr>
          <w:rFonts w:ascii="Arial" w:eastAsia="Times New Roman" w:hAnsi="Arial" w:cs="Arial"/>
          <w:sz w:val="20"/>
          <w:szCs w:val="20"/>
          <w:lang w:eastAsia="pl-PL"/>
        </w:rPr>
        <w:t xml:space="preserve"> Zamawiającego z trzydniowym wyprzedzeniem </w:t>
      </w:r>
      <w:r>
        <w:rPr>
          <w:rFonts w:ascii="Arial" w:eastAsia="Times New Roman" w:hAnsi="Arial" w:cs="Arial"/>
          <w:sz w:val="20"/>
          <w:szCs w:val="20"/>
          <w:lang w:eastAsia="pl-PL"/>
        </w:rPr>
        <w:br/>
      </w:r>
      <w:r w:rsidRPr="00853BEE">
        <w:rPr>
          <w:rFonts w:ascii="Arial" w:eastAsia="Times New Roman" w:hAnsi="Arial" w:cs="Arial"/>
          <w:sz w:val="20"/>
          <w:szCs w:val="20"/>
          <w:lang w:eastAsia="pl-PL"/>
        </w:rPr>
        <w:t>o planowanym terminie rozpoczęcia robót.</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Przed rozpoczęciem robót poinform</w:t>
      </w:r>
      <w:r>
        <w:rPr>
          <w:rFonts w:ascii="Arial" w:eastAsia="Times New Roman" w:hAnsi="Arial" w:cs="Arial"/>
          <w:sz w:val="20"/>
          <w:szCs w:val="20"/>
          <w:lang w:eastAsia="pl-PL"/>
        </w:rPr>
        <w:t>owanie</w:t>
      </w:r>
      <w:r w:rsidRPr="00853BEE">
        <w:rPr>
          <w:rFonts w:ascii="Arial" w:eastAsia="Times New Roman" w:hAnsi="Arial" w:cs="Arial"/>
          <w:sz w:val="20"/>
          <w:szCs w:val="20"/>
          <w:lang w:eastAsia="pl-PL"/>
        </w:rPr>
        <w:t xml:space="preserve"> służb</w:t>
      </w:r>
      <w:r>
        <w:rPr>
          <w:rFonts w:ascii="Arial" w:eastAsia="Times New Roman" w:hAnsi="Arial" w:cs="Arial"/>
          <w:sz w:val="20"/>
          <w:szCs w:val="20"/>
          <w:lang w:eastAsia="pl-PL"/>
        </w:rPr>
        <w:t xml:space="preserve"> ratowniczych</w:t>
      </w:r>
      <w:r w:rsidRPr="00853BEE">
        <w:rPr>
          <w:rFonts w:ascii="Arial" w:eastAsia="Times New Roman" w:hAnsi="Arial" w:cs="Arial"/>
          <w:sz w:val="20"/>
          <w:szCs w:val="20"/>
          <w:lang w:eastAsia="pl-PL"/>
        </w:rPr>
        <w:t xml:space="preserve"> oraz Zakład</w:t>
      </w:r>
      <w:r>
        <w:rPr>
          <w:rFonts w:ascii="Arial" w:eastAsia="Times New Roman" w:hAnsi="Arial" w:cs="Arial"/>
          <w:sz w:val="20"/>
          <w:szCs w:val="20"/>
          <w:lang w:eastAsia="pl-PL"/>
        </w:rPr>
        <w:t>u</w:t>
      </w:r>
      <w:r w:rsidRPr="00853BEE">
        <w:rPr>
          <w:rFonts w:ascii="Arial" w:eastAsia="Times New Roman" w:hAnsi="Arial" w:cs="Arial"/>
          <w:sz w:val="20"/>
          <w:szCs w:val="20"/>
          <w:lang w:eastAsia="pl-PL"/>
        </w:rPr>
        <w:t xml:space="preserve">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 o planowanych utrudnieniach w ruchu wynikających z remontu mostu.</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Utrzymywanie na własny koszt</w:t>
      </w:r>
      <w:r w:rsidRPr="00853BEE">
        <w:rPr>
          <w:rFonts w:ascii="Arial" w:eastAsia="Times New Roman" w:hAnsi="Arial" w:cs="Arial"/>
          <w:sz w:val="20"/>
          <w:szCs w:val="20"/>
          <w:lang w:eastAsia="pl-PL"/>
        </w:rPr>
        <w:t xml:space="preserve"> dr</w:t>
      </w:r>
      <w:r>
        <w:rPr>
          <w:rFonts w:ascii="Arial" w:eastAsia="Times New Roman" w:hAnsi="Arial" w:cs="Arial"/>
          <w:sz w:val="20"/>
          <w:szCs w:val="20"/>
          <w:lang w:eastAsia="pl-PL"/>
        </w:rPr>
        <w:t>óg dojazdowych do placu budowy oraz przywrócenie</w:t>
      </w:r>
      <w:r w:rsidRPr="00853BEE">
        <w:rPr>
          <w:rFonts w:ascii="Arial" w:eastAsia="Times New Roman" w:hAnsi="Arial" w:cs="Arial"/>
          <w:sz w:val="20"/>
          <w:szCs w:val="20"/>
          <w:lang w:eastAsia="pl-PL"/>
        </w:rPr>
        <w:t xml:space="preserve"> </w:t>
      </w:r>
      <w:r>
        <w:rPr>
          <w:rFonts w:ascii="Arial" w:eastAsia="Times New Roman" w:hAnsi="Arial" w:cs="Arial"/>
          <w:sz w:val="20"/>
          <w:szCs w:val="20"/>
          <w:lang w:eastAsia="pl-PL"/>
        </w:rPr>
        <w:t>ich</w:t>
      </w:r>
      <w:r w:rsidRPr="00853BEE">
        <w:rPr>
          <w:rFonts w:ascii="Arial" w:eastAsia="Times New Roman" w:hAnsi="Arial" w:cs="Arial"/>
          <w:sz w:val="20"/>
          <w:szCs w:val="20"/>
          <w:lang w:eastAsia="pl-PL"/>
        </w:rPr>
        <w:t xml:space="preserve"> do stanu pierwotnego po zakończeniu robót.</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 xml:space="preserve">Stan wody płynącej pod mostem w trakcie realizacji robót może być regulowany przez z Zakład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 Wykonawca powinien skoordynować swoje prace z Zakładem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  uwzględniając regulacje poziomu wody.</w:t>
      </w:r>
    </w:p>
    <w:p w:rsidR="002A7F59"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853BEE">
        <w:rPr>
          <w:rFonts w:ascii="Arial" w:eastAsia="Times New Roman" w:hAnsi="Arial" w:cs="Arial"/>
          <w:sz w:val="20"/>
          <w:szCs w:val="20"/>
          <w:lang w:eastAsia="pl-PL"/>
        </w:rPr>
        <w:t>rzedstawi</w:t>
      </w:r>
      <w:r>
        <w:rPr>
          <w:rFonts w:ascii="Arial" w:eastAsia="Times New Roman" w:hAnsi="Arial" w:cs="Arial"/>
          <w:sz w:val="20"/>
          <w:szCs w:val="20"/>
          <w:lang w:eastAsia="pl-PL"/>
        </w:rPr>
        <w:t>enie</w:t>
      </w:r>
      <w:r w:rsidRPr="00853BEE">
        <w:rPr>
          <w:rFonts w:ascii="Arial" w:eastAsia="Times New Roman" w:hAnsi="Arial" w:cs="Arial"/>
          <w:sz w:val="20"/>
          <w:szCs w:val="20"/>
          <w:lang w:eastAsia="pl-PL"/>
        </w:rPr>
        <w:t xml:space="preserve"> Zamawiającemu w terminie do 14 dni od dnia podpisania umowy harmonogram</w:t>
      </w:r>
      <w:r>
        <w:rPr>
          <w:rFonts w:ascii="Arial" w:eastAsia="Times New Roman" w:hAnsi="Arial" w:cs="Arial"/>
          <w:sz w:val="20"/>
          <w:szCs w:val="20"/>
          <w:lang w:eastAsia="pl-PL"/>
        </w:rPr>
        <w:t>u</w:t>
      </w:r>
      <w:r w:rsidRPr="00853BEE">
        <w:rPr>
          <w:rFonts w:ascii="Arial" w:eastAsia="Times New Roman" w:hAnsi="Arial" w:cs="Arial"/>
          <w:sz w:val="20"/>
          <w:szCs w:val="20"/>
          <w:lang w:eastAsia="pl-PL"/>
        </w:rPr>
        <w:t xml:space="preserve"> prac remontowych uzgodnion</w:t>
      </w:r>
      <w:r>
        <w:rPr>
          <w:rFonts w:ascii="Arial" w:eastAsia="Times New Roman" w:hAnsi="Arial" w:cs="Arial"/>
          <w:sz w:val="20"/>
          <w:szCs w:val="20"/>
          <w:lang w:eastAsia="pl-PL"/>
        </w:rPr>
        <w:t>ego</w:t>
      </w:r>
      <w:r w:rsidRPr="00853BEE">
        <w:rPr>
          <w:rFonts w:ascii="Arial" w:eastAsia="Times New Roman" w:hAnsi="Arial" w:cs="Arial"/>
          <w:sz w:val="20"/>
          <w:szCs w:val="20"/>
          <w:lang w:eastAsia="pl-PL"/>
        </w:rPr>
        <w:t xml:space="preserve"> z Zakładem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w:t>
      </w:r>
      <w:r>
        <w:rPr>
          <w:rFonts w:ascii="Arial" w:eastAsia="Times New Roman" w:hAnsi="Arial" w:cs="Arial"/>
          <w:sz w:val="20"/>
          <w:szCs w:val="20"/>
          <w:lang w:eastAsia="pl-PL"/>
        </w:rPr>
        <w:t>.</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853BEE">
        <w:rPr>
          <w:rFonts w:ascii="Arial" w:eastAsia="Times New Roman" w:hAnsi="Arial" w:cs="Arial"/>
          <w:sz w:val="20"/>
          <w:szCs w:val="20"/>
          <w:lang w:eastAsia="pl-PL"/>
        </w:rPr>
        <w:t>ykona</w:t>
      </w:r>
      <w:r>
        <w:rPr>
          <w:rFonts w:ascii="Arial" w:eastAsia="Times New Roman" w:hAnsi="Arial" w:cs="Arial"/>
          <w:sz w:val="20"/>
          <w:szCs w:val="20"/>
          <w:lang w:eastAsia="pl-PL"/>
        </w:rPr>
        <w:t>nie niezbędnych</w:t>
      </w:r>
      <w:r w:rsidRPr="00853BEE">
        <w:rPr>
          <w:rFonts w:ascii="Arial" w:eastAsia="Times New Roman" w:hAnsi="Arial" w:cs="Arial"/>
          <w:sz w:val="20"/>
          <w:szCs w:val="20"/>
          <w:lang w:eastAsia="pl-PL"/>
        </w:rPr>
        <w:t xml:space="preserve"> rob</w:t>
      </w:r>
      <w:r>
        <w:rPr>
          <w:rFonts w:ascii="Arial" w:eastAsia="Times New Roman" w:hAnsi="Arial" w:cs="Arial"/>
          <w:sz w:val="20"/>
          <w:szCs w:val="20"/>
          <w:lang w:eastAsia="pl-PL"/>
        </w:rPr>
        <w:t>ót towarzyszących koniecznych</w:t>
      </w:r>
      <w:r w:rsidRPr="00853BEE">
        <w:rPr>
          <w:rFonts w:ascii="Arial" w:eastAsia="Times New Roman" w:hAnsi="Arial" w:cs="Arial"/>
          <w:sz w:val="20"/>
          <w:szCs w:val="20"/>
          <w:lang w:eastAsia="pl-PL"/>
        </w:rPr>
        <w:t xml:space="preserve"> do wykonania robót zgodnie z dokumentacją prac remontowych .</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Zabezpieczenie istniejących</w:t>
      </w:r>
      <w:r w:rsidRPr="00853BEE">
        <w:rPr>
          <w:rFonts w:ascii="Arial" w:eastAsia="Times New Roman" w:hAnsi="Arial" w:cs="Arial"/>
          <w:sz w:val="20"/>
          <w:szCs w:val="20"/>
          <w:lang w:eastAsia="pl-PL"/>
        </w:rPr>
        <w:t xml:space="preserve"> urządze</w:t>
      </w:r>
      <w:r>
        <w:rPr>
          <w:rFonts w:ascii="Arial" w:eastAsia="Times New Roman" w:hAnsi="Arial" w:cs="Arial"/>
          <w:sz w:val="20"/>
          <w:szCs w:val="20"/>
          <w:lang w:eastAsia="pl-PL"/>
        </w:rPr>
        <w:t>ń obcych</w:t>
      </w:r>
      <w:r w:rsidRPr="00853BEE">
        <w:rPr>
          <w:rFonts w:ascii="Arial" w:eastAsia="Times New Roman" w:hAnsi="Arial" w:cs="Arial"/>
          <w:sz w:val="20"/>
          <w:szCs w:val="20"/>
          <w:lang w:eastAsia="pl-PL"/>
        </w:rPr>
        <w:t xml:space="preserve"> (kable rurociągi itp.) w sąsiedztwie obiektu mostowego i bezpośrednio do niego podwieszone. Po wykonaniu nowej konstrukcji wykonawca zamocuje ponownie uprzednio podwieszone urządzenia obce.</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Zutylizowanie materiału pozyskanego</w:t>
      </w:r>
      <w:r w:rsidRPr="00853BEE">
        <w:rPr>
          <w:rFonts w:ascii="Arial" w:eastAsia="Times New Roman" w:hAnsi="Arial" w:cs="Arial"/>
          <w:sz w:val="20"/>
          <w:szCs w:val="20"/>
          <w:lang w:eastAsia="pl-PL"/>
        </w:rPr>
        <w:t xml:space="preserve"> z rozbiórki</w:t>
      </w:r>
      <w:r>
        <w:rPr>
          <w:rFonts w:ascii="Arial" w:eastAsia="Times New Roman" w:hAnsi="Arial" w:cs="Arial"/>
          <w:sz w:val="20"/>
          <w:szCs w:val="20"/>
          <w:lang w:eastAsia="pl-PL"/>
        </w:rPr>
        <w:t xml:space="preserve"> istniejącego obiektu mostowego, </w:t>
      </w:r>
      <w:r w:rsidRPr="00853BEE">
        <w:rPr>
          <w:rFonts w:ascii="Arial" w:eastAsia="Times New Roman" w:hAnsi="Arial" w:cs="Arial"/>
          <w:sz w:val="20"/>
          <w:szCs w:val="20"/>
          <w:lang w:eastAsia="pl-PL"/>
        </w:rPr>
        <w:t>zgodnie z obowiązującymi przepisami.</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W związku z tym, że stan uzbrojenia wynikający z dokumentacji może być z nią niezgodny albo może nie obejmować wszystkich instalacji podziemnych, wszelkie roboty ziemne muszą zostać poprzedzone ręcznymi przekopami kontrolnymi. W trakcie prowadzenia robót ziemnych Wykonawca poprzez ręczne wykopy kontrolne zlokalizuje istniejące uzbrojenie podziemne i poniesie wszelkie koszty związane z naprawą i odtworzeniem uszkodzonego w trakcie prac uzbrojenia podziemnego.</w:t>
      </w:r>
    </w:p>
    <w:p w:rsid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8D1733" w:rsidRPr="00853BEE"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E35A3F">
        <w:rPr>
          <w:rFonts w:ascii="Arial" w:eastAsia="Times New Roman" w:hAnsi="Arial" w:cs="Arial"/>
          <w:sz w:val="20"/>
          <w:szCs w:val="20"/>
          <w:lang w:eastAsia="pl-PL"/>
        </w:rPr>
        <w:t xml:space="preserve">Wykonanie robót budowlanych w zakresie: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 xml:space="preserve">ykonania robót przygotowawczych, robót ziemnych,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 xml:space="preserve">ykonania podbudów,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ykonania</w:t>
      </w:r>
      <w:r w:rsidR="00853BEE" w:rsidRPr="00853BEE">
        <w:rPr>
          <w:rFonts w:ascii="Arial" w:eastAsia="Times New Roman" w:hAnsi="Arial" w:cs="Arial"/>
          <w:sz w:val="20"/>
          <w:szCs w:val="20"/>
          <w:lang w:eastAsia="pl-PL"/>
        </w:rPr>
        <w:t xml:space="preserve"> robót </w:t>
      </w:r>
      <w:r w:rsidR="00853BEE">
        <w:rPr>
          <w:rFonts w:ascii="Arial" w:eastAsia="Times New Roman" w:hAnsi="Arial" w:cs="Arial"/>
          <w:sz w:val="20"/>
          <w:szCs w:val="20"/>
          <w:lang w:eastAsia="pl-PL"/>
        </w:rPr>
        <w:t xml:space="preserve">nawierzchniowych, </w:t>
      </w:r>
      <w:r w:rsidR="00853BEE" w:rsidRPr="00853BEE">
        <w:rPr>
          <w:rFonts w:ascii="Arial" w:eastAsia="Times New Roman" w:hAnsi="Arial" w:cs="Arial"/>
          <w:sz w:val="20"/>
          <w:szCs w:val="20"/>
          <w:lang w:eastAsia="pl-PL"/>
        </w:rPr>
        <w:t>wykonani</w:t>
      </w:r>
      <w:r w:rsidR="00853BEE">
        <w:rPr>
          <w:rFonts w:ascii="Arial" w:eastAsia="Times New Roman" w:hAnsi="Arial" w:cs="Arial"/>
          <w:sz w:val="20"/>
          <w:szCs w:val="20"/>
          <w:lang w:eastAsia="pl-PL"/>
        </w:rPr>
        <w:t xml:space="preserve">a robót branży mostowej,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ykonywania</w:t>
      </w:r>
      <w:r w:rsidR="00853BEE" w:rsidRPr="00853BEE">
        <w:rPr>
          <w:rFonts w:ascii="Arial" w:eastAsia="Times New Roman" w:hAnsi="Arial" w:cs="Arial"/>
          <w:sz w:val="20"/>
          <w:szCs w:val="20"/>
          <w:lang w:eastAsia="pl-PL"/>
        </w:rPr>
        <w:t xml:space="preserve"> prac związanych z obsługą koparek, dźwigów i innych maszyn, pojazdów </w:t>
      </w:r>
      <w:r w:rsidR="00853BEE">
        <w:rPr>
          <w:rFonts w:ascii="Arial" w:eastAsia="Times New Roman" w:hAnsi="Arial" w:cs="Arial"/>
          <w:sz w:val="20"/>
          <w:szCs w:val="20"/>
          <w:lang w:eastAsia="pl-PL"/>
        </w:rPr>
        <w:t xml:space="preserve">wykorzystywanych podczas budowy, </w:t>
      </w:r>
      <w:r w:rsidR="00853BEE" w:rsidRPr="00853BEE">
        <w:rPr>
          <w:rFonts w:ascii="Arial" w:eastAsia="Times New Roman" w:hAnsi="Arial" w:cs="Arial"/>
          <w:sz w:val="20"/>
          <w:szCs w:val="20"/>
          <w:lang w:eastAsia="pl-PL"/>
        </w:rPr>
        <w:t>czynności zw</w:t>
      </w:r>
      <w:r w:rsidR="00853BEE">
        <w:rPr>
          <w:rFonts w:ascii="Arial" w:eastAsia="Times New Roman" w:hAnsi="Arial" w:cs="Arial"/>
          <w:sz w:val="20"/>
          <w:szCs w:val="20"/>
          <w:lang w:eastAsia="pl-PL"/>
        </w:rPr>
        <w:t>iązane z montażem elementów BRD</w:t>
      </w:r>
      <w:r w:rsidRPr="00853BEE">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853BEE">
        <w:rPr>
          <w:rFonts w:ascii="Arial" w:eastAsia="Times New Roman" w:hAnsi="Arial" w:cs="Arial"/>
          <w:sz w:val="20"/>
          <w:szCs w:val="20"/>
          <w:lang w:eastAsia="pl-PL"/>
        </w:rPr>
        <w:t>nności, o których mowa w ust. 16</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lastRenderedPageBreak/>
        <w:t>- zawierające informacje, w tym dane osobowe, niezbędne do weryfikacji zatrudnienia na podstawie umowy o pracę, w szczególności imię i nazwisko zatrudnionego pracownika, datę zawarcia umowy o pracę, rodzaj umowy o pracę i zakres obowiązków pracownika.</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r>
        <w:rPr>
          <w:rFonts w:ascii="Arial" w:eastAsia="Times New Roman" w:hAnsi="Arial" w:cs="Arial"/>
          <w:sz w:val="20"/>
          <w:szCs w:val="20"/>
          <w:lang w:eastAsia="pl-PL"/>
        </w:rPr>
        <w:t>.</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w:t>
      </w:r>
      <w:r w:rsidR="00D16534">
        <w:rPr>
          <w:rFonts w:ascii="Arial" w:eastAsia="Times New Roman" w:hAnsi="Arial" w:cs="Arial"/>
          <w:sz w:val="20"/>
          <w:szCs w:val="20"/>
          <w:lang w:eastAsia="pl-PL"/>
        </w:rPr>
        <w:t xml:space="preserve">częściowej i </w:t>
      </w:r>
      <w:r w:rsidRPr="002A7F59">
        <w:rPr>
          <w:rFonts w:ascii="Arial" w:eastAsia="Times New Roman" w:hAnsi="Arial" w:cs="Arial"/>
          <w:sz w:val="20"/>
          <w:szCs w:val="20"/>
          <w:lang w:eastAsia="pl-PL"/>
        </w:rPr>
        <w:t xml:space="preserve">końcowej Wykonawca składa aktualne oświadczenie lub dokumenty, </w:t>
      </w:r>
      <w:r w:rsidRPr="002A7F59">
        <w:rPr>
          <w:rFonts w:ascii="Arial" w:eastAsia="Times New Roman" w:hAnsi="Arial" w:cs="Arial"/>
          <w:sz w:val="20"/>
          <w:szCs w:val="20"/>
          <w:lang w:eastAsia="pl-PL"/>
        </w:rPr>
        <w:br/>
        <w:t xml:space="preserve">o których </w:t>
      </w:r>
      <w:r w:rsidR="00853BEE">
        <w:rPr>
          <w:rFonts w:ascii="Arial" w:eastAsia="Times New Roman" w:hAnsi="Arial" w:cs="Arial"/>
          <w:sz w:val="20"/>
          <w:szCs w:val="20"/>
          <w:lang w:eastAsia="pl-PL"/>
        </w:rPr>
        <w:t>mowa w ust. 17</w:t>
      </w:r>
      <w:r w:rsidRPr="002A7F59">
        <w:rPr>
          <w:rFonts w:ascii="Arial" w:eastAsia="Times New Roman" w:hAnsi="Arial" w:cs="Arial"/>
          <w:sz w:val="20"/>
          <w:szCs w:val="20"/>
          <w:lang w:eastAsia="pl-PL"/>
        </w:rPr>
        <w:t xml:space="preserve"> umowy.</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853BEE">
        <w:rPr>
          <w:rFonts w:ascii="Arial" w:eastAsia="Times New Roman" w:hAnsi="Arial" w:cs="Arial"/>
          <w:sz w:val="20"/>
          <w:szCs w:val="20"/>
          <w:lang w:eastAsia="pl-PL"/>
        </w:rPr>
        <w:t>okument, o którym mowa w ust. 17</w:t>
      </w:r>
      <w:r w:rsidRPr="002A7F59">
        <w:rPr>
          <w:rFonts w:ascii="Arial" w:eastAsia="Times New Roman" w:hAnsi="Arial" w:cs="Arial"/>
          <w:sz w:val="20"/>
          <w:szCs w:val="20"/>
          <w:lang w:eastAsia="pl-PL"/>
        </w:rPr>
        <w:t xml:space="preserve"> umowy.</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9B66B9"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Regulacja zasuw, zaworów, studni</w:t>
      </w:r>
      <w:r w:rsidR="00853BEE">
        <w:rPr>
          <w:rFonts w:ascii="Arial" w:eastAsia="Times New Roman" w:hAnsi="Arial" w:cs="Arial"/>
          <w:sz w:val="20"/>
          <w:szCs w:val="20"/>
          <w:lang w:eastAsia="pl-PL"/>
        </w:rPr>
        <w:t xml:space="preserve"> sieci wod.-kan.</w:t>
      </w:r>
      <w:r w:rsidRPr="009B66B9">
        <w:rPr>
          <w:rFonts w:ascii="Arial" w:eastAsia="Times New Roman" w:hAnsi="Arial" w:cs="Arial"/>
          <w:sz w:val="20"/>
          <w:szCs w:val="20"/>
          <w:lang w:eastAsia="pl-PL"/>
        </w:rPr>
        <w:t xml:space="preserve"> itp. w uzgodnieniu</w:t>
      </w:r>
      <w:r w:rsidR="00853BEE">
        <w:rPr>
          <w:rFonts w:ascii="Arial" w:eastAsia="Times New Roman" w:hAnsi="Arial" w:cs="Arial"/>
          <w:sz w:val="20"/>
          <w:szCs w:val="20"/>
          <w:lang w:eastAsia="pl-PL"/>
        </w:rPr>
        <w:t xml:space="preserve"> z Zakładem Usług Komunalnych  </w:t>
      </w:r>
      <w:r w:rsidRPr="009B66B9">
        <w:rPr>
          <w:rFonts w:ascii="Arial" w:eastAsia="Times New Roman" w:hAnsi="Arial" w:cs="Arial"/>
          <w:sz w:val="20"/>
          <w:szCs w:val="20"/>
          <w:lang w:eastAsia="pl-PL"/>
        </w:rPr>
        <w:t>Sp. z o.o., o ich lokalizacji, bez odrębnego wynagrodzenia.</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Zorganizowanie i przeprowadzenie prób, badań, odbiorów i rozruchów niezbędnych </w:t>
      </w:r>
      <w:r w:rsidRPr="008D1733">
        <w:rPr>
          <w:rFonts w:ascii="Arial" w:eastAsia="Times New Roman" w:hAnsi="Arial" w:cs="Arial"/>
          <w:sz w:val="20"/>
          <w:szCs w:val="20"/>
          <w:lang w:eastAsia="pl-PL"/>
        </w:rPr>
        <w:br/>
        <w:t xml:space="preserve">do skompletowania dokumentacji odbiorowej.  </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w:t>
      </w:r>
      <w:r w:rsidR="00853BEE">
        <w:rPr>
          <w:rFonts w:ascii="Arial" w:eastAsia="Times New Roman" w:hAnsi="Arial" w:cs="Arial"/>
          <w:sz w:val="20"/>
          <w:szCs w:val="20"/>
          <w:lang w:eastAsia="pl-PL"/>
        </w:rPr>
        <w:t>nym właścicielom i użytkownikom.</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Zakupienie i ustawienie na własny koszt</w:t>
      </w:r>
      <w:r w:rsidRPr="00853BEE">
        <w:rPr>
          <w:rFonts w:ascii="Arial" w:eastAsia="Times New Roman" w:hAnsi="Arial" w:cs="Arial"/>
          <w:sz w:val="20"/>
          <w:szCs w:val="20"/>
          <w:lang w:eastAsia="pl-PL"/>
        </w:rPr>
        <w:t xml:space="preserve"> 1 szt. tablicy informacyjnej dot. dofinansowania z środków Funduszu Dróg Samorządowych</w:t>
      </w:r>
      <w:r>
        <w:rPr>
          <w:rFonts w:ascii="Arial" w:eastAsia="Times New Roman" w:hAnsi="Arial" w:cs="Arial"/>
          <w:sz w:val="20"/>
          <w:szCs w:val="20"/>
          <w:lang w:eastAsia="pl-PL"/>
        </w:rPr>
        <w:t>, według</w:t>
      </w:r>
      <w:r w:rsidRPr="00853BEE">
        <w:rPr>
          <w:rFonts w:ascii="Arial" w:eastAsia="Times New Roman" w:hAnsi="Arial" w:cs="Arial"/>
          <w:sz w:val="20"/>
          <w:szCs w:val="20"/>
          <w:lang w:eastAsia="pl-PL"/>
        </w:rPr>
        <w:t xml:space="preserve"> wzoru przekazanego przez Zamawiającego. Tablica ta powinna być z blachy ocynkowanej zamontowana na dwóch słupkach stalowych.</w:t>
      </w:r>
    </w:p>
    <w:p w:rsidR="00853BEE" w:rsidRDefault="00853BEE" w:rsidP="00853BEE">
      <w:pPr>
        <w:spacing w:after="0"/>
        <w:ind w:left="426"/>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A0798F">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A0798F">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Materiały, o których mowa w ust. 1, powinny odpowiadać:</w:t>
      </w:r>
    </w:p>
    <w:p w:rsidR="008D1733" w:rsidRPr="008D1733" w:rsidRDefault="008D1733" w:rsidP="00A0798F">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A0798F">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A0798F">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A0798F">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rozwiązania umowy z Podwykonawcą lub dalszym Podwykonawcą w przypadku rozwiązania </w:t>
      </w:r>
      <w:r w:rsidRPr="00A715EC">
        <w:rPr>
          <w:rFonts w:ascii="Arial" w:eastAsia="Times New Roman" w:hAnsi="Arial" w:cs="Arial"/>
          <w:sz w:val="20"/>
          <w:szCs w:val="20"/>
        </w:rPr>
        <w:lastRenderedPageBreak/>
        <w:t>niniejszej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projektową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A0798F">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A0798F">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A0798F">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A0798F">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negocjacji stron umowy, a o ile strony nie dojdą do porozumienia w terminie 14 –dni od stwierdzenia wad w toku czynności odbioru, to</w:t>
      </w:r>
    </w:p>
    <w:p w:rsidR="008D1733" w:rsidRPr="008D1733" w:rsidRDefault="008D1733" w:rsidP="00A0798F">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Zabezpieczenie należytego wykonania umowy, o którym mowa w ust. 1, zostanie zwrócone lub zwol</w:t>
      </w:r>
      <w:r w:rsidRPr="00AA636F">
        <w:rPr>
          <w:rFonts w:ascii="Arial" w:eastAsia="Times New Roman" w:hAnsi="Arial" w:cs="Arial"/>
          <w:sz w:val="20"/>
          <w:szCs w:val="20"/>
          <w:lang w:eastAsia="pl-PL"/>
        </w:rPr>
        <w:t xml:space="preserve">nione w następujący sposób: </w:t>
      </w:r>
    </w:p>
    <w:p w:rsidR="00A715EC" w:rsidRPr="00AA636F" w:rsidRDefault="00A715EC" w:rsidP="00A0798F">
      <w:pPr>
        <w:numPr>
          <w:ilvl w:val="0"/>
          <w:numId w:val="18"/>
        </w:numPr>
        <w:spacing w:after="0" w:line="240" w:lineRule="auto"/>
        <w:jc w:val="both"/>
        <w:rPr>
          <w:rFonts w:ascii="Arial" w:eastAsia="Times New Roman" w:hAnsi="Arial" w:cs="Arial"/>
          <w:sz w:val="20"/>
          <w:szCs w:val="20"/>
          <w:lang w:eastAsia="pl-PL"/>
        </w:rPr>
      </w:pPr>
      <w:r w:rsidRPr="00AA636F">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A636F">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A636F" w:rsidRDefault="00A715EC" w:rsidP="00A0798F">
      <w:pPr>
        <w:numPr>
          <w:ilvl w:val="0"/>
          <w:numId w:val="18"/>
        </w:numPr>
        <w:spacing w:after="0" w:line="240" w:lineRule="auto"/>
        <w:jc w:val="both"/>
        <w:rPr>
          <w:rFonts w:ascii="Arial" w:eastAsia="Times New Roman" w:hAnsi="Arial" w:cs="Arial"/>
          <w:sz w:val="20"/>
          <w:szCs w:val="20"/>
        </w:rPr>
      </w:pPr>
      <w:r w:rsidRPr="00AA636F">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 sytuacji, gdy wskutek okoliczności, o których mowa w </w:t>
      </w:r>
      <w:r w:rsidR="004A746A" w:rsidRPr="00AA636F">
        <w:rPr>
          <w:rFonts w:ascii="Arial" w:eastAsia="Times New Roman" w:hAnsi="Arial" w:cs="Arial"/>
          <w:sz w:val="20"/>
          <w:szCs w:val="20"/>
          <w:lang w:eastAsia="pl-PL"/>
        </w:rPr>
        <w:t>§ 17</w:t>
      </w:r>
      <w:r w:rsidRPr="00AA636F">
        <w:rPr>
          <w:rFonts w:ascii="Arial" w:eastAsia="Times New Roman" w:hAnsi="Arial" w:cs="Arial"/>
          <w:sz w:val="20"/>
          <w:szCs w:val="20"/>
          <w:lang w:eastAsia="pl-PL"/>
        </w:rPr>
        <w:t xml:space="preserve">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A636F">
        <w:rPr>
          <w:rFonts w:ascii="Arial" w:eastAsia="Times New Roman" w:hAnsi="Arial" w:cs="Arial"/>
          <w:sz w:val="20"/>
          <w:szCs w:val="20"/>
        </w:rPr>
        <w:t xml:space="preserve">450 ust. 1 </w:t>
      </w:r>
      <w:r w:rsidRPr="00AA636F">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A636F">
        <w:rPr>
          <w:rFonts w:ascii="Arial" w:eastAsia="Times New Roman" w:hAnsi="Arial" w:cs="Arial"/>
          <w:sz w:val="20"/>
          <w:szCs w:val="20"/>
          <w:lang w:eastAsia="pl-PL"/>
        </w:rPr>
        <w:br/>
        <w:t xml:space="preserve">o których mowa w art. 450 ust. 2 ustawy </w:t>
      </w:r>
      <w:proofErr w:type="spellStart"/>
      <w:r w:rsidRPr="00AA636F">
        <w:rPr>
          <w:rFonts w:ascii="Arial" w:eastAsia="Times New Roman" w:hAnsi="Arial" w:cs="Arial"/>
          <w:sz w:val="20"/>
          <w:szCs w:val="20"/>
          <w:lang w:eastAsia="pl-PL"/>
        </w:rPr>
        <w:t>Pzp</w:t>
      </w:r>
      <w:proofErr w:type="spellEnd"/>
      <w:r w:rsidRPr="00AA636F">
        <w:rPr>
          <w:rFonts w:ascii="Arial" w:eastAsia="Times New Roman" w:hAnsi="Arial" w:cs="Arial"/>
          <w:sz w:val="20"/>
          <w:szCs w:val="20"/>
          <w:lang w:eastAsia="pl-PL"/>
        </w:rPr>
        <w:t xml:space="preserve">. Zmiana formy zabezpieczenia musi być dokonana </w:t>
      </w:r>
      <w:r w:rsidRPr="00AA636F">
        <w:rPr>
          <w:rFonts w:ascii="Arial" w:eastAsia="Times New Roman" w:hAnsi="Arial" w:cs="Arial"/>
          <w:sz w:val="20"/>
          <w:szCs w:val="20"/>
          <w:lang w:eastAsia="pl-PL"/>
        </w:rPr>
        <w:br/>
        <w:t xml:space="preserve">z zachowaniem ciągłości zabezpieczenia i bez zmiany jego wysokości. </w:t>
      </w:r>
    </w:p>
    <w:p w:rsidR="00AA636F" w:rsidRPr="00AA636F" w:rsidRDefault="00AA636F" w:rsidP="00AA636F">
      <w:pPr>
        <w:spacing w:after="0"/>
        <w:jc w:val="center"/>
        <w:rPr>
          <w:rFonts w:ascii="Arial" w:eastAsia="Times New Roman" w:hAnsi="Arial" w:cs="Arial"/>
          <w:b/>
          <w:sz w:val="20"/>
          <w:szCs w:val="20"/>
          <w:lang w:eastAsia="pl-PL"/>
        </w:rPr>
      </w:pPr>
      <w:r w:rsidRPr="00AA636F">
        <w:rPr>
          <w:rFonts w:ascii="Arial" w:eastAsia="Times New Roman" w:hAnsi="Arial" w:cs="Arial"/>
          <w:b/>
          <w:sz w:val="20"/>
          <w:szCs w:val="20"/>
          <w:lang w:eastAsia="pl-PL"/>
        </w:rPr>
        <w:t>§ 11.</w:t>
      </w:r>
    </w:p>
    <w:p w:rsidR="00AA636F" w:rsidRPr="00AA636F" w:rsidRDefault="00AA636F" w:rsidP="00AA636F">
      <w:pPr>
        <w:spacing w:after="0"/>
        <w:jc w:val="center"/>
        <w:rPr>
          <w:rFonts w:ascii="Arial" w:eastAsia="Times New Roman" w:hAnsi="Arial" w:cs="Arial"/>
          <w:b/>
          <w:sz w:val="20"/>
          <w:szCs w:val="20"/>
          <w:lang w:val="en-US" w:eastAsia="pl-PL"/>
        </w:rPr>
      </w:pPr>
      <w:r w:rsidRPr="00AA636F">
        <w:rPr>
          <w:rFonts w:ascii="Arial" w:eastAsia="Times New Roman" w:hAnsi="Arial" w:cs="Arial"/>
          <w:b/>
          <w:sz w:val="20"/>
          <w:szCs w:val="20"/>
          <w:lang w:val="en-US" w:eastAsia="pl-PL"/>
        </w:rPr>
        <w:t>ODBIÓR ROBÓT</w:t>
      </w:r>
    </w:p>
    <w:p w:rsidR="00AA636F" w:rsidRPr="00AA636F" w:rsidRDefault="00AA636F" w:rsidP="00AA636F">
      <w:pPr>
        <w:numPr>
          <w:ilvl w:val="0"/>
          <w:numId w:val="13"/>
        </w:numPr>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Strony zgodnie postanawiają, że będą stosowane następujące rodzaje odbiorów robót:</w:t>
      </w:r>
    </w:p>
    <w:p w:rsidR="00AA636F" w:rsidRPr="00AA636F" w:rsidRDefault="00AA636F" w:rsidP="00AA636F">
      <w:pPr>
        <w:numPr>
          <w:ilvl w:val="0"/>
          <w:numId w:val="19"/>
        </w:numPr>
        <w:tabs>
          <w:tab w:val="clear" w:pos="1440"/>
          <w:tab w:val="num" w:pos="709"/>
        </w:tabs>
        <w:spacing w:after="0"/>
        <w:ind w:left="709" w:hanging="283"/>
        <w:jc w:val="both"/>
        <w:rPr>
          <w:rFonts w:ascii="Arial" w:eastAsia="Times New Roman" w:hAnsi="Arial" w:cs="Arial"/>
          <w:sz w:val="20"/>
          <w:szCs w:val="24"/>
          <w:lang w:eastAsia="pl-PL"/>
        </w:rPr>
      </w:pPr>
      <w:r>
        <w:rPr>
          <w:rFonts w:ascii="Arial" w:eastAsia="Times New Roman" w:hAnsi="Arial" w:cs="Arial"/>
          <w:sz w:val="20"/>
          <w:szCs w:val="24"/>
          <w:lang w:eastAsia="pl-PL"/>
        </w:rPr>
        <w:t>jeden</w:t>
      </w:r>
      <w:r w:rsidRPr="00AA636F">
        <w:rPr>
          <w:rFonts w:ascii="Arial" w:eastAsia="Times New Roman" w:hAnsi="Arial" w:cs="Arial"/>
          <w:sz w:val="20"/>
          <w:szCs w:val="24"/>
          <w:lang w:eastAsia="pl-PL"/>
        </w:rPr>
        <w:t xml:space="preserve"> odbiór częściowy nie wcześniej niż po trzech miesiącach od rozpoczęcia robót i na kwotę nie większą niż 50% wartości zamówienia, stanowiący podstawę do wystawienia faktury częściowej za wykonanie części robót budowlanych,</w:t>
      </w:r>
    </w:p>
    <w:p w:rsidR="00AA636F" w:rsidRPr="00AA636F" w:rsidRDefault="00AA636F" w:rsidP="00AA636F">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odbiory robót zanikających i ulegających zakryciu,</w:t>
      </w:r>
    </w:p>
    <w:p w:rsidR="00AA636F" w:rsidRPr="00AA636F" w:rsidRDefault="00AA636F" w:rsidP="00AA636F">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odbiór końcowy.</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Odbiór częściowy dokonany zostanie przez Inspektora nadzoru inwestorskiego i przedstawicieli Zamawiającego przy udziale Wykonawcy.</w:t>
      </w:r>
      <w:r w:rsidRPr="00AA636F">
        <w:rPr>
          <w:rFonts w:ascii="Arial" w:eastAsia="Times New Roman" w:hAnsi="Arial" w:cs="Arial"/>
          <w:sz w:val="20"/>
          <w:szCs w:val="20"/>
          <w:u w:val="single"/>
          <w:lang w:eastAsia="pl-PL"/>
        </w:rPr>
        <w:t xml:space="preserve"> Na dzień zgłoszenia do odbioru częściowego Wykonawca zobowiązany jest przekazać Inspektorowi Nadzoru do sprawdzenia dokumenty dotyczące wykonanych robót które będą stanowić podstawę rozpisania odbioru częściowego w tym</w:t>
      </w:r>
      <w:r w:rsidRPr="00AA636F">
        <w:rPr>
          <w:rFonts w:ascii="Arial" w:eastAsia="Times New Roman" w:hAnsi="Arial" w:cs="Arial"/>
          <w:sz w:val="20"/>
          <w:szCs w:val="20"/>
          <w:lang w:eastAsia="pl-PL"/>
        </w:rPr>
        <w:t xml:space="preserve">: </w:t>
      </w:r>
    </w:p>
    <w:p w:rsidR="00AA636F" w:rsidRPr="00AA636F" w:rsidRDefault="00AA636F" w:rsidP="00AA636F">
      <w:pPr>
        <w:numPr>
          <w:ilvl w:val="0"/>
          <w:numId w:val="41"/>
        </w:numPr>
        <w:spacing w:after="0"/>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AA636F">
        <w:rPr>
          <w:rFonts w:ascii="Arial" w:eastAsia="Times New Roman" w:hAnsi="Arial" w:cs="Arial"/>
          <w:sz w:val="20"/>
          <w:szCs w:val="20"/>
          <w:lang w:eastAsia="pl-PL"/>
        </w:rPr>
        <w:t>ziennik Budowy,</w:t>
      </w:r>
    </w:p>
    <w:p w:rsidR="00AA636F" w:rsidRPr="00AA636F" w:rsidRDefault="00AA636F" w:rsidP="00AA636F">
      <w:pPr>
        <w:numPr>
          <w:ilvl w:val="0"/>
          <w:numId w:val="41"/>
        </w:numPr>
        <w:spacing w:after="0"/>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Pr="00AA636F">
        <w:rPr>
          <w:rFonts w:ascii="Arial" w:eastAsia="Times New Roman" w:hAnsi="Arial" w:cs="Arial"/>
          <w:sz w:val="20"/>
          <w:szCs w:val="20"/>
          <w:lang w:eastAsia="pl-PL"/>
        </w:rPr>
        <w:t>estawienia tabelaryczne sporządzone w oparciu o przedstawione kosztorysy ofertowe obrazujące zakres i wartość wykonanych robót.</w:t>
      </w:r>
    </w:p>
    <w:p w:rsidR="00AA636F" w:rsidRPr="00AA636F" w:rsidRDefault="00AA636F" w:rsidP="00AA636F">
      <w:pPr>
        <w:numPr>
          <w:ilvl w:val="0"/>
          <w:numId w:val="41"/>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w</w:t>
      </w:r>
      <w:bookmarkStart w:id="0" w:name="_GoBack"/>
      <w:bookmarkEnd w:id="0"/>
      <w:r w:rsidRPr="00AA636F">
        <w:rPr>
          <w:rFonts w:ascii="Arial" w:eastAsia="Times New Roman" w:hAnsi="Arial" w:cs="Arial"/>
          <w:sz w:val="20"/>
          <w:szCs w:val="20"/>
          <w:lang w:eastAsia="pl-PL"/>
        </w:rPr>
        <w:t>ymagane SST protokoły, sprawdzenia, badania</w:t>
      </w:r>
    </w:p>
    <w:p w:rsidR="00AA636F" w:rsidRPr="00AA636F" w:rsidRDefault="00AA636F" w:rsidP="00AA636F">
      <w:pPr>
        <w:spacing w:after="0"/>
        <w:jc w:val="both"/>
        <w:rPr>
          <w:rFonts w:ascii="Arial" w:eastAsia="Times New Roman" w:hAnsi="Arial" w:cs="Arial"/>
          <w:sz w:val="20"/>
          <w:szCs w:val="20"/>
          <w:lang w:eastAsia="pl-PL"/>
        </w:rPr>
      </w:pP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Wykonawca winien zgłaszać gotowość do odbiorów, o których mowa wyżej, wpisem do Dziennika Budowy.</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 przypadku odbioru końcowego Zamawiający wyznaczy odbiór na dzień przypadający w ciągu </w:t>
      </w:r>
      <w:r w:rsidRPr="00AA636F">
        <w:rPr>
          <w:rFonts w:ascii="Arial" w:eastAsia="Times New Roman" w:hAnsi="Arial" w:cs="Arial"/>
          <w:sz w:val="20"/>
          <w:szCs w:val="20"/>
          <w:lang w:eastAsia="pl-PL"/>
        </w:rPr>
        <w:br/>
        <w:t>14-tu dni, licząc od dnia otrzymania pisemnego zawiadomienia od Wykonawcy.</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Obowiązek powiadomienia uczestników odbioru i sporządzenia protokołu ciąży na Zamawiającym.</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obu stron. </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u w:val="single"/>
          <w:lang w:eastAsia="pl-PL"/>
        </w:rPr>
      </w:pPr>
      <w:r w:rsidRPr="00AA636F">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oświadczenie kierownika budowy, że budowa została wykonana zgodnie z obowiązującymi warunkami technicznymi, projektami budowlanymi oraz warunkami decyzji o zezwoleniu na realizację inwestycji drogowej,</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bookmarkStart w:id="1" w:name="_Hlk41395296"/>
      <w:r w:rsidRPr="00AA636F">
        <w:rPr>
          <w:rFonts w:ascii="Arial" w:eastAsia="Times New Roman" w:hAnsi="Arial" w:cs="Arial"/>
          <w:sz w:val="20"/>
          <w:szCs w:val="20"/>
          <w:lang w:eastAsia="pl-PL"/>
        </w:rPr>
        <w:t>dziennik budowy,</w:t>
      </w:r>
      <w:bookmarkEnd w:id="1"/>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projekt powykonawczy lub zamienny o ile zajdzie taka potrzeba, wykonany przez autora realizowanego projektu lub z nim uzgodniony,</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atesty, deklaracje, aprobaty i certyfikaty na wbudowane materiały i urządzenia,</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protokół potwierdzający poprawność wykonania regulacji studni i zaworów wystawiony przez ZUK Sp. z o.o. w Czersku (w przypadku wykonywania takich robót),</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heme="minorHAnsi" w:hAnsi="Arial" w:cs="Arial"/>
          <w:sz w:val="20"/>
          <w:szCs w:val="20"/>
        </w:rPr>
        <w:t>dokumenty z przeprowadzonych badań, sprawdzeń podłoża i warstw podbudowy na dojazdach do obiektu zgodnie z SST.</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inne wymagane SST protokoły, sprawdzenia, badania</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inwentaryzację geodezyjną w 3 egzemplarzach w tym: 1 oryginał poświadczony przez Starostwo Powiatowe w Chojnicach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Podstawę do wystawienia faktury częściowej i faktury końcowej będzie stanowił protokół odbioru podpisany przez obie strony.</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AA636F">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A0798F">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A0798F">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A0798F">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A0798F">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jeżeli wady nie nadają się do usunięcia:</w:t>
      </w:r>
    </w:p>
    <w:p w:rsidR="008D1733" w:rsidRPr="008D1733" w:rsidRDefault="008D1733" w:rsidP="00A0798F">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A0798F">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AF70D5">
        <w:rPr>
          <w:rFonts w:ascii="Arial" w:eastAsia="Times New Roman" w:hAnsi="Arial" w:cs="Arial"/>
          <w:sz w:val="20"/>
          <w:szCs w:val="20"/>
          <w:lang w:eastAsia="pl-PL"/>
        </w:rPr>
        <w:t xml:space="preserve">faktury częściowej oraz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AF70D5" w:rsidRDefault="008D1733" w:rsidP="00AF70D5">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AF70D5">
        <w:rPr>
          <w:rFonts w:ascii="Arial" w:eastAsia="Times New Roman" w:hAnsi="Arial" w:cs="Arial"/>
          <w:sz w:val="20"/>
          <w:szCs w:val="20"/>
          <w:lang w:eastAsia="pl-PL"/>
        </w:rPr>
        <w:t xml:space="preserve">częściowa </w:t>
      </w:r>
      <w:r w:rsidR="00AF70D5" w:rsidRPr="008D1733">
        <w:rPr>
          <w:rFonts w:ascii="Arial" w:eastAsia="Times New Roman" w:hAnsi="Arial" w:cs="Arial"/>
          <w:sz w:val="20"/>
          <w:szCs w:val="20"/>
          <w:lang w:eastAsia="pl-PL"/>
        </w:rPr>
        <w:t xml:space="preserve">i faktura końcowa wystawione zostaną odpowiednio, po odbiorze częściowym </w:t>
      </w:r>
      <w:r w:rsidR="00AF70D5">
        <w:rPr>
          <w:rFonts w:ascii="Arial" w:eastAsia="Times New Roman" w:hAnsi="Arial" w:cs="Arial"/>
          <w:sz w:val="20"/>
          <w:szCs w:val="20"/>
          <w:lang w:eastAsia="pl-PL"/>
        </w:rPr>
        <w:br/>
      </w:r>
      <w:r w:rsidR="00AF70D5" w:rsidRPr="008D1733">
        <w:rPr>
          <w:rFonts w:ascii="Arial" w:eastAsia="Times New Roman" w:hAnsi="Arial" w:cs="Arial"/>
          <w:sz w:val="20"/>
          <w:szCs w:val="20"/>
          <w:lang w:eastAsia="pl-PL"/>
        </w:rPr>
        <w:t>i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AF70D5">
        <w:rPr>
          <w:rFonts w:ascii="Arial" w:eastAsia="Times New Roman" w:hAnsi="Arial" w:cs="Arial"/>
          <w:sz w:val="20"/>
          <w:szCs w:val="20"/>
          <w:lang w:eastAsia="pl-PL"/>
        </w:rPr>
        <w:t>częściowej</w:t>
      </w:r>
      <w:r w:rsidRPr="008D1733">
        <w:rPr>
          <w:rFonts w:ascii="Arial" w:eastAsia="Times New Roman" w:hAnsi="Arial" w:cs="Arial"/>
          <w:sz w:val="20"/>
          <w:szCs w:val="20"/>
          <w:lang w:eastAsia="pl-PL"/>
        </w:rPr>
        <w:t xml:space="preserve"> nastąpi w ciągu 30-tu dni licząc od dnia złożenia faktury wraz z protokołem odbioru</w:t>
      </w:r>
      <w:r w:rsidR="00AF70D5">
        <w:rPr>
          <w:rFonts w:ascii="Arial" w:eastAsia="Times New Roman" w:hAnsi="Arial" w:cs="Arial"/>
          <w:sz w:val="20"/>
          <w:szCs w:val="20"/>
          <w:lang w:eastAsia="pl-PL"/>
        </w:rPr>
        <w:t xml:space="preserve"> częściowego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AF70D5">
        <w:rPr>
          <w:rFonts w:ascii="Arial" w:eastAsia="Times New Roman" w:hAnsi="Arial" w:cs="Arial"/>
          <w:sz w:val="20"/>
          <w:szCs w:val="20"/>
          <w:lang w:eastAsia="pl-PL"/>
        </w:rPr>
        <w:t>częściowa</w:t>
      </w:r>
      <w:r w:rsidR="0047356B">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AF70D5">
        <w:rPr>
          <w:rFonts w:ascii="Arial" w:eastAsia="Times New Roman" w:hAnsi="Arial" w:cs="Arial"/>
          <w:sz w:val="20"/>
          <w:szCs w:val="20"/>
          <w:lang w:eastAsia="pl-PL"/>
        </w:rPr>
        <w:t>częściową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r>
      <w:r w:rsidRPr="008D1733">
        <w:rPr>
          <w:rFonts w:ascii="Arial" w:eastAsia="Times New Roman" w:hAnsi="Arial" w:cs="Arial"/>
          <w:sz w:val="20"/>
          <w:szCs w:val="20"/>
          <w:lang w:eastAsia="pl-PL"/>
        </w:rPr>
        <w:lastRenderedPageBreak/>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A0798F">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A0798F">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A0798F">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AF70D5" w:rsidRDefault="00AF70D5" w:rsidP="008E712B">
      <w:pPr>
        <w:numPr>
          <w:ilvl w:val="0"/>
          <w:numId w:val="4"/>
        </w:numPr>
        <w:spacing w:after="0"/>
        <w:contextualSpacing/>
        <w:jc w:val="both"/>
        <w:rPr>
          <w:rFonts w:ascii="Arial" w:hAnsi="Arial" w:cs="Arial"/>
          <w:bCs/>
          <w:sz w:val="20"/>
          <w:szCs w:val="20"/>
        </w:rPr>
      </w:pPr>
      <w:r w:rsidRPr="00C92FC1">
        <w:rPr>
          <w:rFonts w:ascii="Arial" w:eastAsia="Times New Roman" w:hAnsi="Arial" w:cs="Arial"/>
          <w:sz w:val="20"/>
          <w:szCs w:val="20"/>
          <w:lang w:eastAsia="pl-PL"/>
        </w:rPr>
        <w:t xml:space="preserve">Tryb i zasady rozliczeń wskazane </w:t>
      </w:r>
      <w:r w:rsidRPr="00AF70D5">
        <w:rPr>
          <w:rFonts w:ascii="Arial" w:eastAsia="Times New Roman" w:hAnsi="Arial" w:cs="Arial"/>
          <w:sz w:val="20"/>
          <w:szCs w:val="20"/>
          <w:lang w:eastAsia="pl-PL"/>
        </w:rPr>
        <w:t>w § 13 ust. 1-14</w:t>
      </w:r>
      <w:r w:rsidRPr="00C92FC1">
        <w:rPr>
          <w:rFonts w:ascii="Arial" w:eastAsia="Times New Roman" w:hAnsi="Arial" w:cs="Arial"/>
          <w:sz w:val="20"/>
          <w:szCs w:val="20"/>
          <w:lang w:eastAsia="pl-PL"/>
        </w:rPr>
        <w:t xml:space="preserve"> stosuje się także odpowiednio przy rozliczeniu fakturą końcową</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 xml:space="preserve">Zamawiający zobowiązuje się dokonać odbioru </w:t>
      </w:r>
      <w:r w:rsidR="00AF70D5">
        <w:rPr>
          <w:rFonts w:ascii="Arial" w:hAnsi="Arial" w:cs="Arial"/>
          <w:bCs/>
          <w:sz w:val="20"/>
          <w:szCs w:val="20"/>
        </w:rPr>
        <w:t xml:space="preserve">częściowego i </w:t>
      </w:r>
      <w:r w:rsidRPr="008D1733">
        <w:rPr>
          <w:rFonts w:ascii="Arial" w:hAnsi="Arial" w:cs="Arial"/>
          <w:bCs/>
          <w:sz w:val="20"/>
          <w:szCs w:val="20"/>
        </w:rPr>
        <w:t>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niewykonanie obowiązku o</w:t>
      </w:r>
      <w:r w:rsidR="00D06387">
        <w:rPr>
          <w:rFonts w:ascii="Arial" w:eastAsia="Times New Roman" w:hAnsi="Arial" w:cs="Arial"/>
          <w:sz w:val="20"/>
          <w:szCs w:val="20"/>
          <w:lang w:eastAsia="pl-PL"/>
        </w:rPr>
        <w:t xml:space="preserve">kreślonego w </w:t>
      </w:r>
      <w:r w:rsidR="00853BEE">
        <w:rPr>
          <w:rFonts w:ascii="Arial" w:eastAsia="Times New Roman" w:hAnsi="Arial" w:cs="Arial"/>
          <w:sz w:val="20"/>
          <w:szCs w:val="20"/>
          <w:lang w:eastAsia="pl-PL"/>
        </w:rPr>
        <w:t>paragrafie 6 ust. 16</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853BEE">
        <w:rPr>
          <w:rFonts w:ascii="Arial" w:eastAsia="Times New Roman" w:hAnsi="Arial" w:cs="Arial"/>
          <w:sz w:val="20"/>
          <w:szCs w:val="20"/>
          <w:lang w:eastAsia="pl-PL"/>
        </w:rPr>
        <w:t>17</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53BEE">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853BEE">
        <w:rPr>
          <w:rFonts w:ascii="Arial" w:eastAsia="Times New Roman" w:hAnsi="Arial" w:cs="Arial"/>
          <w:sz w:val="20"/>
          <w:szCs w:val="20"/>
          <w:lang w:eastAsia="pl-PL"/>
        </w:rPr>
        <w:t>20</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046C7F" w:rsidRPr="00853BEE" w:rsidRDefault="00853BEE" w:rsidP="00853BEE">
      <w:pPr>
        <w:numPr>
          <w:ilvl w:val="0"/>
          <w:numId w:val="2"/>
        </w:numPr>
        <w:spacing w:after="0"/>
        <w:jc w:val="both"/>
        <w:rPr>
          <w:rFonts w:ascii="Arial" w:eastAsia="Times New Roman" w:hAnsi="Arial" w:cs="Arial"/>
          <w:sz w:val="20"/>
          <w:szCs w:val="20"/>
          <w:lang w:eastAsia="pl-PL"/>
        </w:rPr>
      </w:pPr>
      <w:r w:rsidRPr="003244D0">
        <w:rPr>
          <w:rFonts w:ascii="Arial" w:eastAsia="Times New Roman" w:hAnsi="Arial" w:cs="Arial"/>
          <w:sz w:val="20"/>
          <w:szCs w:val="20"/>
          <w:lang w:eastAsia="pl-PL"/>
        </w:rPr>
        <w:t>Maksymalna łączna wysokość kar umownych, których mogą dochodzić strony na okres nie dłuższy niż okres udzielonej przez Wykonawcę gwarancji, a także rękojmi za wady, nie może być wyższa niż kwota umówionego wynagrodzenia netto</w:t>
      </w:r>
      <w:r>
        <w:rPr>
          <w:rFonts w:ascii="Arial" w:eastAsia="Times New Roman" w:hAnsi="Arial" w:cs="Arial"/>
          <w:sz w:val="20"/>
          <w:szCs w:val="20"/>
          <w:lang w:eastAsia="pl-PL"/>
        </w:rPr>
        <w: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9B66B9">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xml:space="preserve">, licząc od daty odbioru końcowego przedmiotu zamówienia, obejmującej roboty zrealizowane, konserwację i naprawy urządzeń, przy czym okres gwarancji na urządzenia będzie odpowiadał, co najmniej </w:t>
      </w:r>
      <w:r w:rsidRPr="008D1733">
        <w:rPr>
          <w:rFonts w:ascii="Arial" w:eastAsia="Times New Roman" w:hAnsi="Arial" w:cs="Arial"/>
          <w:sz w:val="20"/>
          <w:szCs w:val="20"/>
          <w:lang w:eastAsia="pl-PL"/>
        </w:rPr>
        <w:lastRenderedPageBreak/>
        <w:t>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53BEE" w:rsidRDefault="00853BEE" w:rsidP="008D1733">
      <w:pPr>
        <w:spacing w:after="0"/>
        <w:jc w:val="center"/>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A0798F">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A0798F">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Oświadczenie o odstąpieniu od umowy może być złożone w terminie nie dłuższym niż 30 dni od wystąpienia okoliczności uzasadniających odstąpienie.</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napotkania w czasie wykonywanych wykopów niezinwentaryzowanych urządzeń podziemnych,</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wykonania prac archeologicznych na terenie budowy.</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8D1733" w:rsidRPr="00723D2C" w:rsidRDefault="008D1733" w:rsidP="00723D2C">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robót i wynagrodzenia w związku z aktualizacją rozwiązań ze względu na postęp technologiczny lub gdyby zastosowanie przewidzianych rozwiązań groziło niewykonaniem lub wadliwym wykonaniem projektu.</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971FB6" w:rsidRPr="00971FB6" w:rsidRDefault="00971FB6" w:rsidP="00A0798F">
      <w:pPr>
        <w:numPr>
          <w:ilvl w:val="0"/>
          <w:numId w:val="39"/>
        </w:numPr>
        <w:tabs>
          <w:tab w:val="num" w:pos="426"/>
        </w:tabs>
        <w:spacing w:after="120"/>
        <w:ind w:left="426" w:hanging="426"/>
        <w:jc w:val="both"/>
        <w:rPr>
          <w:rFonts w:ascii="Arial" w:eastAsia="Times New Roman" w:hAnsi="Arial" w:cs="Arial"/>
          <w:sz w:val="20"/>
          <w:szCs w:val="20"/>
          <w:lang w:eastAsia="pl-PL"/>
        </w:rPr>
      </w:pPr>
      <w:r w:rsidRPr="00971FB6">
        <w:rPr>
          <w:rFonts w:ascii="Arial" w:eastAsia="Times New Roman" w:hAnsi="Arial" w:cs="Arial"/>
          <w:sz w:val="20"/>
          <w:szCs w:val="20"/>
          <w:lang w:eastAsia="pl-PL"/>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71FB6">
        <w:rPr>
          <w:rFonts w:ascii="Arial" w:eastAsia="Times New Roman" w:hAnsi="Arial" w:cs="Arial"/>
          <w:sz w:val="20"/>
          <w:szCs w:val="20"/>
          <w:lang w:eastAsia="pl-PL"/>
        </w:rPr>
        <w:br/>
        <w:t>z dnia 27 kwietnia 2016 r. (</w:t>
      </w:r>
      <w:proofErr w:type="spellStart"/>
      <w:r w:rsidRPr="00971FB6">
        <w:rPr>
          <w:rFonts w:ascii="Arial" w:eastAsia="Times New Roman" w:hAnsi="Arial" w:cs="Arial"/>
          <w:sz w:val="20"/>
          <w:szCs w:val="20"/>
          <w:lang w:eastAsia="pl-PL"/>
        </w:rPr>
        <w:t>Dz.Urz.UE.L</w:t>
      </w:r>
      <w:proofErr w:type="spellEnd"/>
      <w:r w:rsidRPr="00971FB6">
        <w:rPr>
          <w:rFonts w:ascii="Arial" w:eastAsia="Times New Roman" w:hAnsi="Arial" w:cs="Arial"/>
          <w:sz w:val="20"/>
          <w:szCs w:val="20"/>
          <w:lang w:eastAsia="pl-PL"/>
        </w:rPr>
        <w:t xml:space="preserve"> Nr 119/1), zwanego „RODO”.   </w:t>
      </w:r>
    </w:p>
    <w:p w:rsidR="00971FB6" w:rsidRPr="00971FB6" w:rsidRDefault="00971FB6" w:rsidP="00A0798F">
      <w:pPr>
        <w:numPr>
          <w:ilvl w:val="0"/>
          <w:numId w:val="39"/>
        </w:numPr>
        <w:tabs>
          <w:tab w:val="num" w:pos="426"/>
        </w:tabs>
        <w:spacing w:after="120"/>
        <w:ind w:left="426" w:hanging="426"/>
        <w:jc w:val="both"/>
        <w:rPr>
          <w:rFonts w:ascii="Arial" w:hAnsi="Arial" w:cs="Arial"/>
          <w:sz w:val="20"/>
          <w:szCs w:val="20"/>
        </w:rPr>
      </w:pPr>
      <w:r w:rsidRPr="00971FB6">
        <w:rPr>
          <w:rFonts w:ascii="Arial" w:hAnsi="Arial" w:cs="Arial"/>
          <w:sz w:val="20"/>
          <w:szCs w:val="20"/>
        </w:rPr>
        <w:lastRenderedPageBreak/>
        <w:t xml:space="preserve">Dla realizacji postanowień niniejszej Umowy Zamawiający nie zamierza przekazywać Wykonawcy danych osobowych do przetwarzania w rozumieniu RODO. </w:t>
      </w:r>
    </w:p>
    <w:p w:rsidR="00971FB6" w:rsidRPr="00971FB6" w:rsidRDefault="00971FB6" w:rsidP="00A0798F">
      <w:pPr>
        <w:numPr>
          <w:ilvl w:val="0"/>
          <w:numId w:val="39"/>
        </w:numPr>
        <w:tabs>
          <w:tab w:val="num" w:pos="426"/>
        </w:tabs>
        <w:spacing w:after="120"/>
        <w:ind w:left="426" w:hanging="426"/>
        <w:jc w:val="both"/>
        <w:rPr>
          <w:rFonts w:ascii="Arial" w:hAnsi="Arial" w:cs="Arial"/>
          <w:sz w:val="20"/>
          <w:szCs w:val="20"/>
        </w:rPr>
      </w:pPr>
      <w:r w:rsidRPr="00971FB6">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która określi m.in.: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administratora danych i podmiot przetwarzający,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przedmiot i czas trwania przetwarzania danych,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charakter i cel przetwarzania,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rodzaj danych osobowych oraz kategorie osób, których dane dotyczą,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obowiązki i prawa Administratora danych,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obowiązki i prawa Podmiotu Przetwarzającego powierzone dane,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skutki rozwiązania Umowy Powierzenia Przetwarzania Danych Osobowych.     </w:t>
      </w:r>
    </w:p>
    <w:p w:rsidR="00971FB6" w:rsidRPr="00971FB6" w:rsidRDefault="00971FB6" w:rsidP="00971FB6">
      <w:pPr>
        <w:spacing w:after="120"/>
        <w:jc w:val="both"/>
        <w:rPr>
          <w:rFonts w:ascii="Arial" w:eastAsia="Times New Roman" w:hAnsi="Arial" w:cs="Arial"/>
          <w:sz w:val="20"/>
          <w:szCs w:val="20"/>
          <w:lang w:eastAsia="pl-PL"/>
        </w:rPr>
      </w:pPr>
    </w:p>
    <w:p w:rsidR="00971FB6" w:rsidRPr="00971FB6" w:rsidRDefault="00971FB6" w:rsidP="00A0798F">
      <w:pPr>
        <w:numPr>
          <w:ilvl w:val="0"/>
          <w:numId w:val="39"/>
        </w:numPr>
        <w:tabs>
          <w:tab w:val="num" w:pos="426"/>
        </w:tabs>
        <w:spacing w:after="120"/>
        <w:ind w:left="426" w:hanging="426"/>
        <w:jc w:val="both"/>
        <w:rPr>
          <w:rFonts w:ascii="Arial" w:eastAsia="Times New Roman" w:hAnsi="Arial" w:cs="Arial"/>
          <w:sz w:val="20"/>
          <w:szCs w:val="20"/>
          <w:lang w:eastAsia="pl-PL"/>
        </w:rPr>
      </w:pPr>
      <w:r w:rsidRPr="00971FB6">
        <w:rPr>
          <w:rFonts w:ascii="Arial" w:eastAsia="Times New Roman" w:hAnsi="Arial" w:cs="Arial"/>
          <w:sz w:val="20"/>
          <w:szCs w:val="20"/>
          <w:lang w:eastAsia="pl-PL"/>
        </w:rPr>
        <w:t xml:space="preserve">Wykonawca przyjmuje do wiadomości, że: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Administratorem danych osobowych osób reprezentujących Wykonawcę przetwarzanych </w:t>
      </w:r>
      <w:r w:rsidRPr="00971FB6">
        <w:rPr>
          <w:rFonts w:ascii="Arial" w:hAnsi="Arial" w:cs="Arial"/>
          <w:color w:val="000000"/>
          <w:kern w:val="2"/>
          <w:sz w:val="20"/>
          <w:lang w:eastAsia="ar-SA"/>
        </w:rPr>
        <w:br/>
        <w:t xml:space="preserve">w celach związanych z zawarciem i realizacją niniejszej Umowy jest  </w:t>
      </w:r>
      <w:r w:rsidRPr="00971FB6">
        <w:rPr>
          <w:rFonts w:ascii="Arial" w:hAnsi="Arial" w:cs="Arial"/>
          <w:bCs/>
          <w:color w:val="000000"/>
          <w:kern w:val="2"/>
          <w:sz w:val="20"/>
          <w:lang w:eastAsia="ar-SA"/>
        </w:rPr>
        <w:t>Gmina Czersk</w:t>
      </w:r>
      <w:r w:rsidRPr="00971FB6">
        <w:rPr>
          <w:rFonts w:ascii="Arial" w:hAnsi="Arial" w:cs="Arial"/>
          <w:color w:val="000000"/>
          <w:kern w:val="2"/>
          <w:sz w:val="20"/>
          <w:lang w:eastAsia="ar-SA"/>
        </w:rPr>
        <w:t>, w imieniu której działa Burmistrz Czerska</w:t>
      </w:r>
      <w:r w:rsidRPr="00971FB6">
        <w:rPr>
          <w:rFonts w:ascii="Arial" w:hAnsi="Arial" w:cs="Arial"/>
          <w:bCs/>
          <w:color w:val="000000"/>
          <w:kern w:val="2"/>
          <w:sz w:val="20"/>
          <w:lang w:eastAsia="ar-SA"/>
        </w:rPr>
        <w:t xml:space="preserve"> </w:t>
      </w:r>
      <w:r w:rsidRPr="00971FB6">
        <w:rPr>
          <w:rFonts w:ascii="Arial" w:hAnsi="Arial" w:cs="Arial"/>
          <w:color w:val="000000"/>
          <w:kern w:val="2"/>
          <w:sz w:val="20"/>
          <w:lang w:eastAsia="ar-SA"/>
        </w:rPr>
        <w:t xml:space="preserve">wykonujący prawem określone obowiązki z wykorzystaniem aparatu pomocniczego – Urzędu Miejskiego w Czersku.  Dane kontaktowe: ul. Kościuszki 27, </w:t>
      </w:r>
      <w:r w:rsidRPr="00971FB6">
        <w:rPr>
          <w:rFonts w:ascii="Arial" w:hAnsi="Arial" w:cs="Arial"/>
          <w:color w:val="000000"/>
          <w:kern w:val="2"/>
          <w:sz w:val="20"/>
          <w:lang w:eastAsia="ar-SA"/>
        </w:rPr>
        <w:br/>
        <w:t xml:space="preserve">89-650 Czersk, tel. 52 395 48 60, fax: 52 395 48 11, e-mail: </w:t>
      </w:r>
      <w:hyperlink r:id="rId9" w:history="1">
        <w:r w:rsidRPr="00971FB6">
          <w:rPr>
            <w:rFonts w:ascii="Arial" w:hAnsi="Arial" w:cs="Arial"/>
            <w:color w:val="000000"/>
            <w:kern w:val="2"/>
            <w:sz w:val="20"/>
            <w:lang w:eastAsia="ar-SA"/>
          </w:rPr>
          <w:t>urzad_miejski@czersk.pl</w:t>
        </w:r>
      </w:hyperlink>
      <w:r w:rsidRPr="00971FB6">
        <w:rPr>
          <w:rFonts w:ascii="Arial" w:hAnsi="Arial" w:cs="Arial"/>
          <w:color w:val="000000"/>
          <w:kern w:val="2"/>
          <w:sz w:val="20"/>
          <w:lang w:eastAsia="ar-SA"/>
        </w:rPr>
        <w:t>.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971FB6" w:rsidRPr="00971FB6" w:rsidRDefault="00971FB6" w:rsidP="00A0798F">
      <w:pPr>
        <w:numPr>
          <w:ilvl w:val="0"/>
          <w:numId w:val="37"/>
        </w:numPr>
        <w:suppressAutoHyphens/>
        <w:spacing w:after="120" w:line="240" w:lineRule="auto"/>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Dane osobowe osób reprezentujących Wykonawcę będą przetwarzane na podstawie:  </w:t>
      </w:r>
    </w:p>
    <w:p w:rsidR="00971FB6" w:rsidRPr="00971FB6" w:rsidRDefault="00971FB6" w:rsidP="00A0798F">
      <w:pPr>
        <w:numPr>
          <w:ilvl w:val="0"/>
          <w:numId w:val="38"/>
        </w:numPr>
        <w:suppressAutoHyphens/>
        <w:spacing w:after="120" w:line="240" w:lineRule="auto"/>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971FB6" w:rsidRPr="00971FB6" w:rsidRDefault="00971FB6" w:rsidP="00A0798F">
      <w:pPr>
        <w:numPr>
          <w:ilvl w:val="0"/>
          <w:numId w:val="38"/>
        </w:numPr>
        <w:suppressAutoHyphens/>
        <w:spacing w:after="0" w:line="240" w:lineRule="auto"/>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art. 6 ust. 1 lit. c) RODO - przetwarzanie jest niezbędne do wypełnienia obowiązku prawnego ciążącego na Administratorze, w związku z: </w:t>
      </w:r>
    </w:p>
    <w:p w:rsidR="00971FB6" w:rsidRPr="00971FB6" w:rsidRDefault="00971FB6" w:rsidP="00971FB6">
      <w:pPr>
        <w:suppressAutoHyphens/>
        <w:spacing w:after="0" w:line="240" w:lineRule="auto"/>
        <w:ind w:left="144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 art. 73 ust. 1 i art. 78 ust. 1 i 4 Ustawy z dnia 11 września 2019 r. Prawo zamówień Publicznych (Dz.U. 2019.2019 ze zm.),    </w:t>
      </w:r>
    </w:p>
    <w:p w:rsidR="00971FB6" w:rsidRPr="00971FB6" w:rsidRDefault="00971FB6" w:rsidP="00971FB6">
      <w:pPr>
        <w:suppressAutoHyphens/>
        <w:spacing w:after="0" w:line="240" w:lineRule="auto"/>
        <w:ind w:left="144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  art. 5-6 Ustawy z 14 lipca 1983 r. o narodowym zasobie archiwalnym i archiwach (Dz.U. 2020.164 ze zm.).    </w:t>
      </w:r>
    </w:p>
    <w:p w:rsidR="00971FB6" w:rsidRPr="00971FB6" w:rsidRDefault="00971FB6" w:rsidP="00971FB6">
      <w:pPr>
        <w:suppressAutoHyphens/>
        <w:spacing w:after="0" w:line="240" w:lineRule="auto"/>
        <w:ind w:left="1440"/>
        <w:jc w:val="both"/>
        <w:rPr>
          <w:rFonts w:ascii="Arial" w:hAnsi="Arial" w:cs="Arial"/>
          <w:color w:val="000000"/>
          <w:kern w:val="2"/>
          <w:sz w:val="20"/>
          <w:lang w:eastAsia="ar-SA"/>
        </w:rPr>
      </w:pP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Odbiorcami danych osobowych osób reprezentujących Wykonawcę mogą być upoważnieni pracownicy Administratora Danych, podmioty uprawnione do uzyskania takich danych osobowych na podstawie przepisów prawa i podwykonawcy związani z Administratorem Danych umowami powierzenia przetwarzania danych osobowych.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971FB6" w:rsidRPr="00971FB6" w:rsidRDefault="00971FB6" w:rsidP="00A0798F">
      <w:pPr>
        <w:numPr>
          <w:ilvl w:val="0"/>
          <w:numId w:val="37"/>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Osobom reprezentującym Wykonawcę przysługują prawa:</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dostępu do dotyczących go danych oraz otrzymania ich kopii,</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sprostowania (poprawiania) danych,</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do ograniczenia przetwarzania danych,</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lastRenderedPageBreak/>
        <w:t xml:space="preserve">wniesienia skargi do organu nadzorczego, o którym mowa w art. 4 pkt  21 RODO, </w:t>
      </w:r>
      <w:r w:rsidRPr="00971FB6">
        <w:rPr>
          <w:rFonts w:ascii="Arial" w:hAnsi="Arial" w:cs="Arial"/>
          <w:color w:val="000000"/>
          <w:kern w:val="2"/>
          <w:sz w:val="20"/>
          <w:lang w:eastAsia="ar-SA"/>
        </w:rPr>
        <w:br/>
        <w:t xml:space="preserve">t. j. Prezesa Urzędu Ochrony Danych Osobowych w Warszawie.  </w:t>
      </w:r>
    </w:p>
    <w:p w:rsidR="00971FB6" w:rsidRPr="00971FB6" w:rsidRDefault="00971FB6" w:rsidP="00971FB6">
      <w:pPr>
        <w:suppressAutoHyphens/>
        <w:spacing w:after="120"/>
        <w:ind w:left="360"/>
        <w:jc w:val="both"/>
        <w:rPr>
          <w:rFonts w:ascii="Arial" w:hAnsi="Arial" w:cs="Arial"/>
          <w:color w:val="000000"/>
          <w:kern w:val="2"/>
          <w:sz w:val="20"/>
          <w:lang w:eastAsia="ar-SA"/>
        </w:rPr>
      </w:pP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W sprawach z zakresu ochrony danych osobowych można kontaktować się z Inspektorem Ochrony Danych, telefonicznie: (52) 395 48 54 lub (52) 395 48 60 oraz pod adresem e-mail: iod@czersk.pl.  </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8D1733" w:rsidRPr="008D1733" w:rsidRDefault="008D1733" w:rsidP="008D1733">
      <w:pPr>
        <w:spacing w:after="0"/>
        <w:rPr>
          <w:rFonts w:ascii="Arial" w:eastAsia="Times New Roman" w:hAnsi="Arial" w:cs="Arial"/>
          <w:sz w:val="20"/>
          <w:szCs w:val="20"/>
          <w:lang w:eastAsia="pl-PL"/>
        </w:rPr>
      </w:pPr>
    </w:p>
    <w:p w:rsidR="0074095F" w:rsidRPr="008D1733" w:rsidRDefault="0074095F" w:rsidP="008D1733"/>
    <w:sectPr w:rsidR="0074095F" w:rsidRPr="008D1733" w:rsidSect="00EB1C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85" w:rsidRDefault="00817885">
      <w:r>
        <w:separator/>
      </w:r>
    </w:p>
  </w:endnote>
  <w:endnote w:type="continuationSeparator" w:id="0">
    <w:p w:rsidR="00817885" w:rsidRDefault="008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Stopka"/>
    </w:pPr>
    <w:r>
      <w:rPr>
        <w:noProof/>
        <w:lang w:eastAsia="pl-PL"/>
      </w:rPr>
      <w:drawing>
        <wp:inline distT="0" distB="0" distL="0" distR="0">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rsidR="00BF415D" w:rsidRDefault="00BF41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Stopka"/>
    </w:pPr>
    <w:r>
      <w:rPr>
        <w:noProof/>
        <w:lang w:eastAsia="pl-PL"/>
      </w:rPr>
      <w:drawing>
        <wp:inline distT="0" distB="0" distL="0" distR="0">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85" w:rsidRDefault="00817885">
      <w:r>
        <w:separator/>
      </w:r>
    </w:p>
  </w:footnote>
  <w:footnote w:type="continuationSeparator" w:id="0">
    <w:p w:rsidR="00817885" w:rsidRDefault="00817885">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Nagwek"/>
    </w:pPr>
    <w:r>
      <w:rPr>
        <w:noProof/>
        <w:lang w:eastAsia="pl-PL"/>
      </w:rPr>
      <w:drawing>
        <wp:inline distT="0" distB="0" distL="0" distR="0">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rsidR="00BF415D" w:rsidRDefault="00BF41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Nagwek"/>
    </w:pPr>
    <w:r>
      <w:rPr>
        <w:noProof/>
        <w:lang w:eastAsia="pl-PL"/>
      </w:rPr>
      <w:drawing>
        <wp:inline distT="0" distB="0" distL="0" distR="0">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0ABC0DE4"/>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A80389"/>
    <w:multiLevelType w:val="hybridMultilevel"/>
    <w:tmpl w:val="155A795E"/>
    <w:lvl w:ilvl="0" w:tplc="8EAA972A">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3">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1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3">
    <w:nsid w:val="51F740F9"/>
    <w:multiLevelType w:val="hybridMultilevel"/>
    <w:tmpl w:val="2FC2AF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555D2B"/>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9"/>
  </w:num>
  <w:num w:numId="3">
    <w:abstractNumId w:val="6"/>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2"/>
  </w:num>
  <w:num w:numId="10">
    <w:abstractNumId w:val="0"/>
  </w:num>
  <w:num w:numId="11">
    <w:abstractNumId w:val="23"/>
  </w:num>
  <w:num w:numId="12">
    <w:abstractNumId w:val="2"/>
  </w:num>
  <w:num w:numId="13">
    <w:abstractNumId w:val="38"/>
  </w:num>
  <w:num w:numId="14">
    <w:abstractNumId w:val="4"/>
  </w:num>
  <w:num w:numId="15">
    <w:abstractNumId w:val="8"/>
  </w:num>
  <w:num w:numId="16">
    <w:abstractNumId w:val="30"/>
  </w:num>
  <w:num w:numId="17">
    <w:abstractNumId w:val="25"/>
  </w:num>
  <w:num w:numId="18">
    <w:abstractNumId w:val="15"/>
  </w:num>
  <w:num w:numId="19">
    <w:abstractNumId w:val="14"/>
  </w:num>
  <w:num w:numId="20">
    <w:abstractNumId w:val="5"/>
  </w:num>
  <w:num w:numId="21">
    <w:abstractNumId w:val="26"/>
  </w:num>
  <w:num w:numId="22">
    <w:abstractNumId w:val="29"/>
  </w:num>
  <w:num w:numId="23">
    <w:abstractNumId w:val="13"/>
  </w:num>
  <w:num w:numId="24">
    <w:abstractNumId w:val="22"/>
  </w:num>
  <w:num w:numId="25">
    <w:abstractNumId w:val="35"/>
  </w:num>
  <w:num w:numId="26">
    <w:abstractNumId w:val="20"/>
  </w:num>
  <w:num w:numId="27">
    <w:abstractNumId w:val="39"/>
  </w:num>
  <w:num w:numId="28">
    <w:abstractNumId w:val="32"/>
  </w:num>
  <w:num w:numId="29">
    <w:abstractNumId w:val="16"/>
  </w:num>
  <w:num w:numId="30">
    <w:abstractNumId w:val="31"/>
  </w:num>
  <w:num w:numId="31">
    <w:abstractNumId w:val="21"/>
  </w:num>
  <w:num w:numId="32">
    <w:abstractNumId w:val="34"/>
  </w:num>
  <w:num w:numId="33">
    <w:abstractNumId w:val="1"/>
  </w:num>
  <w:num w:numId="34">
    <w:abstractNumId w:val="18"/>
  </w:num>
  <w:num w:numId="35">
    <w:abstractNumId w:val="17"/>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7F0E"/>
    <w:rsid w:val="001516CA"/>
    <w:rsid w:val="0016014A"/>
    <w:rsid w:val="00160E4E"/>
    <w:rsid w:val="001661ED"/>
    <w:rsid w:val="00172D49"/>
    <w:rsid w:val="001766E8"/>
    <w:rsid w:val="001878E6"/>
    <w:rsid w:val="00195C55"/>
    <w:rsid w:val="001A112A"/>
    <w:rsid w:val="001B3A8D"/>
    <w:rsid w:val="001B4604"/>
    <w:rsid w:val="001B5B34"/>
    <w:rsid w:val="001B5BF6"/>
    <w:rsid w:val="001C773A"/>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62BFF"/>
    <w:rsid w:val="0058256D"/>
    <w:rsid w:val="00596017"/>
    <w:rsid w:val="00597C44"/>
    <w:rsid w:val="005B4A64"/>
    <w:rsid w:val="005B6924"/>
    <w:rsid w:val="005D3780"/>
    <w:rsid w:val="005E1550"/>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852B1"/>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17885"/>
    <w:rsid w:val="00821D0C"/>
    <w:rsid w:val="00844BBE"/>
    <w:rsid w:val="0085299B"/>
    <w:rsid w:val="00853BEE"/>
    <w:rsid w:val="008541B1"/>
    <w:rsid w:val="008646A2"/>
    <w:rsid w:val="00865807"/>
    <w:rsid w:val="0086783D"/>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71FB6"/>
    <w:rsid w:val="009B1CC8"/>
    <w:rsid w:val="009B66B9"/>
    <w:rsid w:val="009B674C"/>
    <w:rsid w:val="009C2E19"/>
    <w:rsid w:val="009D4E1F"/>
    <w:rsid w:val="009D5AFE"/>
    <w:rsid w:val="00A07671"/>
    <w:rsid w:val="00A0798F"/>
    <w:rsid w:val="00A15BF2"/>
    <w:rsid w:val="00A160F9"/>
    <w:rsid w:val="00A16894"/>
    <w:rsid w:val="00A25BB6"/>
    <w:rsid w:val="00A41BF9"/>
    <w:rsid w:val="00A46EDC"/>
    <w:rsid w:val="00A715EC"/>
    <w:rsid w:val="00A71720"/>
    <w:rsid w:val="00A77303"/>
    <w:rsid w:val="00A77738"/>
    <w:rsid w:val="00A87726"/>
    <w:rsid w:val="00AA636F"/>
    <w:rsid w:val="00AB68B4"/>
    <w:rsid w:val="00AC13F0"/>
    <w:rsid w:val="00AC338E"/>
    <w:rsid w:val="00AC4EC0"/>
    <w:rsid w:val="00AE4CE5"/>
    <w:rsid w:val="00AE6D50"/>
    <w:rsid w:val="00AF17C4"/>
    <w:rsid w:val="00AF70D5"/>
    <w:rsid w:val="00B030C6"/>
    <w:rsid w:val="00B10D79"/>
    <w:rsid w:val="00B12247"/>
    <w:rsid w:val="00B204C5"/>
    <w:rsid w:val="00B4352C"/>
    <w:rsid w:val="00B451F7"/>
    <w:rsid w:val="00B46DCE"/>
    <w:rsid w:val="00B516E1"/>
    <w:rsid w:val="00B65DF2"/>
    <w:rsid w:val="00B70619"/>
    <w:rsid w:val="00B729E0"/>
    <w:rsid w:val="00B86162"/>
    <w:rsid w:val="00B866EB"/>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47A1D"/>
    <w:rsid w:val="00C55112"/>
    <w:rsid w:val="00C64EAA"/>
    <w:rsid w:val="00C66C77"/>
    <w:rsid w:val="00C67519"/>
    <w:rsid w:val="00C70A6B"/>
    <w:rsid w:val="00C77B6A"/>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534"/>
    <w:rsid w:val="00D16768"/>
    <w:rsid w:val="00D2098B"/>
    <w:rsid w:val="00D215DC"/>
    <w:rsid w:val="00D21A52"/>
    <w:rsid w:val="00D35A4D"/>
    <w:rsid w:val="00D41699"/>
    <w:rsid w:val="00D45710"/>
    <w:rsid w:val="00D5244D"/>
    <w:rsid w:val="00D629F9"/>
    <w:rsid w:val="00D632CB"/>
    <w:rsid w:val="00D6614F"/>
    <w:rsid w:val="00D6778D"/>
    <w:rsid w:val="00D704CE"/>
    <w:rsid w:val="00D92359"/>
    <w:rsid w:val="00DA00C7"/>
    <w:rsid w:val="00DA7225"/>
    <w:rsid w:val="00DC2281"/>
    <w:rsid w:val="00DC2385"/>
    <w:rsid w:val="00DC6EB5"/>
    <w:rsid w:val="00DD3E53"/>
    <w:rsid w:val="00DD47A8"/>
    <w:rsid w:val="00DD6F27"/>
    <w:rsid w:val="00DE2C7B"/>
    <w:rsid w:val="00E0018D"/>
    <w:rsid w:val="00E07DB9"/>
    <w:rsid w:val="00E16F33"/>
    <w:rsid w:val="00E2043C"/>
    <w:rsid w:val="00E335DC"/>
    <w:rsid w:val="00E3434D"/>
    <w:rsid w:val="00E35A3F"/>
    <w:rsid w:val="00E5003A"/>
    <w:rsid w:val="00E532CB"/>
    <w:rsid w:val="00E53785"/>
    <w:rsid w:val="00E54EC4"/>
    <w:rsid w:val="00E706E1"/>
    <w:rsid w:val="00E73A35"/>
    <w:rsid w:val="00E85809"/>
    <w:rsid w:val="00E94C21"/>
    <w:rsid w:val="00E9697D"/>
    <w:rsid w:val="00EB1C5F"/>
    <w:rsid w:val="00EC4034"/>
    <w:rsid w:val="00EC4DDE"/>
    <w:rsid w:val="00EC6B48"/>
    <w:rsid w:val="00ED1427"/>
    <w:rsid w:val="00ED5E43"/>
    <w:rsid w:val="00EE02A5"/>
    <w:rsid w:val="00EF29DA"/>
    <w:rsid w:val="00EF6EA0"/>
    <w:rsid w:val="00F038F8"/>
    <w:rsid w:val="00F076B6"/>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65DD-BD6E-4422-8905-888FDDBF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7111</Words>
  <Characters>42666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13</cp:revision>
  <cp:lastPrinted>2021-02-24T09:56:00Z</cp:lastPrinted>
  <dcterms:created xsi:type="dcterms:W3CDTF">2021-02-22T19:19:00Z</dcterms:created>
  <dcterms:modified xsi:type="dcterms:W3CDTF">2021-04-08T09:50:00Z</dcterms:modified>
</cp:coreProperties>
</file>