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B334" w14:textId="42C4E70D" w:rsidR="004C2841" w:rsidRDefault="001A1CA8" w:rsidP="004C284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D342E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6B4988" wp14:editId="66D42F1E">
                <wp:simplePos x="0" y="0"/>
                <wp:positionH relativeFrom="column">
                  <wp:posOffset>4715124</wp:posOffset>
                </wp:positionH>
                <wp:positionV relativeFrom="paragraph">
                  <wp:posOffset>-431358</wp:posOffset>
                </wp:positionV>
                <wp:extent cx="1032206" cy="14046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2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3C36" w14:textId="77777777" w:rsidR="001A1CA8" w:rsidRPr="003376BE" w:rsidRDefault="001A1CA8" w:rsidP="001A1CA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6B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B49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25pt;margin-top:-33.95pt;width:81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DR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" filled="f" stroked="f">
                <v:textbox style="mso-fit-shape-to-text:t">
                  <w:txbxContent>
                    <w:p w14:paraId="092C3C36" w14:textId="77777777" w:rsidR="001A1CA8" w:rsidRPr="003376BE" w:rsidRDefault="001A1CA8" w:rsidP="001A1CA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76BE">
                        <w:rPr>
                          <w:b/>
                          <w:bCs/>
                          <w:sz w:val="40"/>
                          <w:szCs w:val="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UMOWA   Nr  KD.272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8B2A8BC" w14:textId="77777777" w:rsidR="004C2841" w:rsidRDefault="004C2841" w:rsidP="004C284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FFFBC8" w14:textId="77777777" w:rsidR="004C2841" w:rsidRDefault="004C2841" w:rsidP="004C28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6AE613" w14:textId="00C28DC1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zawarta w dniu </w:t>
      </w:r>
      <w:r w:rsidR="00F933BB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="00F124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01692">
        <w:rPr>
          <w:rFonts w:ascii="Times New Roman" w:eastAsia="Times New Roman" w:hAnsi="Times New Roman" w:cs="Times New Roman"/>
          <w:color w:val="auto"/>
          <w:lang w:bidi="ar-SA"/>
        </w:rPr>
        <w:t>r.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w Zambrowie p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>omiędzy Powiatem Zambrowskim, w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imieniu którego działa Zarząd Powiatu Zambrowskiego, ul. Fabryczna 3, 18-300 Zambrów, NIP: 723 162 86 30, REGON: 450670255 reprezentowany przez: </w:t>
      </w:r>
    </w:p>
    <w:p w14:paraId="2185D353" w14:textId="00BF90D4" w:rsidR="007040D4" w:rsidRPr="007040D4" w:rsidRDefault="007040D4" w:rsidP="007040D4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40D4">
        <w:rPr>
          <w:rFonts w:ascii="Times New Roman" w:eastAsia="Times New Roman" w:hAnsi="Times New Roman" w:cs="Times New Roman"/>
          <w:color w:val="auto"/>
          <w:lang w:bidi="ar-SA"/>
        </w:rPr>
        <w:t>Edyt</w:t>
      </w:r>
      <w:r>
        <w:rPr>
          <w:rFonts w:ascii="Times New Roman" w:eastAsia="Times New Roman" w:hAnsi="Times New Roman" w:cs="Times New Roman"/>
          <w:color w:val="auto"/>
          <w:lang w:bidi="ar-SA"/>
        </w:rPr>
        <w:t>ę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Marchelsk</w:t>
      </w:r>
      <w:r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>-Groszfeld – Starost</w:t>
      </w:r>
      <w:r>
        <w:rPr>
          <w:rFonts w:ascii="Times New Roman" w:eastAsia="Times New Roman" w:hAnsi="Times New Roman" w:cs="Times New Roman"/>
          <w:color w:val="auto"/>
          <w:lang w:bidi="ar-SA"/>
        </w:rPr>
        <w:t>ę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Zambrowski</w:t>
      </w:r>
      <w:r>
        <w:rPr>
          <w:rFonts w:ascii="Times New Roman" w:eastAsia="Times New Roman" w:hAnsi="Times New Roman" w:cs="Times New Roman"/>
          <w:color w:val="auto"/>
          <w:lang w:bidi="ar-SA"/>
        </w:rPr>
        <w:t>ego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14:paraId="0109189C" w14:textId="19CB199B" w:rsidR="004C2841" w:rsidRPr="007040D4" w:rsidRDefault="007040D4" w:rsidP="00F82150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40D4">
        <w:rPr>
          <w:rFonts w:ascii="Times New Roman" w:eastAsia="Times New Roman" w:hAnsi="Times New Roman" w:cs="Times New Roman"/>
          <w:color w:val="auto"/>
          <w:lang w:bidi="ar-SA"/>
        </w:rPr>
        <w:t>Robert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Maciej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Rosiak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– Wicestarost</w:t>
      </w:r>
      <w:r>
        <w:rPr>
          <w:rFonts w:ascii="Times New Roman" w:eastAsia="Times New Roman" w:hAnsi="Times New Roman" w:cs="Times New Roman"/>
          <w:color w:val="auto"/>
          <w:lang w:bidi="ar-SA"/>
        </w:rPr>
        <w:t>ę</w:t>
      </w:r>
      <w:r w:rsidRPr="007040D4">
        <w:rPr>
          <w:rFonts w:ascii="Times New Roman" w:eastAsia="Times New Roman" w:hAnsi="Times New Roman" w:cs="Times New Roman"/>
          <w:color w:val="auto"/>
          <w:lang w:bidi="ar-SA"/>
        </w:rPr>
        <w:t xml:space="preserve"> Zambrowski</w:t>
      </w:r>
      <w:r>
        <w:rPr>
          <w:rFonts w:ascii="Times New Roman" w:eastAsia="Times New Roman" w:hAnsi="Times New Roman" w:cs="Times New Roman"/>
          <w:color w:val="auto"/>
          <w:lang w:bidi="ar-SA"/>
        </w:rPr>
        <w:t>ego</w:t>
      </w:r>
    </w:p>
    <w:p w14:paraId="5501D0DE" w14:textId="77777777" w:rsidR="004C2841" w:rsidRDefault="004C2841" w:rsidP="003A5E0B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zwanym dalej „Zamawiającym”,</w:t>
      </w:r>
    </w:p>
    <w:p w14:paraId="41B6B755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</w:p>
    <w:p w14:paraId="71598D3D" w14:textId="3B16D170" w:rsidR="004C2841" w:rsidRPr="003A5E0B" w:rsidRDefault="00F933BB" w:rsidP="003A5E0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…………………………………………..</w:t>
      </w:r>
    </w:p>
    <w:p w14:paraId="138C4251" w14:textId="77777777" w:rsidR="004C2841" w:rsidRDefault="004C2841" w:rsidP="003A5E0B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zwanym dalej „Wykonawcą”.</w:t>
      </w:r>
    </w:p>
    <w:p w14:paraId="4814F11B" w14:textId="77777777" w:rsidR="004C2841" w:rsidRDefault="004C2841" w:rsidP="003A5E0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1.</w:t>
      </w:r>
    </w:p>
    <w:p w14:paraId="667270FF" w14:textId="77777777" w:rsidR="004C2841" w:rsidRDefault="004C2841" w:rsidP="004C284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65DED2" w14:textId="77777777" w:rsidR="00BA1834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0D5E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zobowiązuje się </w:t>
      </w:r>
      <w:r w:rsidR="000D5E2F">
        <w:rPr>
          <w:rFonts w:ascii="Times New Roman" w:eastAsia="Times New Roman" w:hAnsi="Times New Roman" w:cs="Times New Roman"/>
          <w:color w:val="auto"/>
          <w:lang w:bidi="ar-SA"/>
        </w:rPr>
        <w:t>do wykonywania i dostarczania do siedziby Zamawiającego tablic rejestracyjnych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 xml:space="preserve"> według potrzeb, w ilościach określonych odrębnymi zamówieniami. 2.</w:t>
      </w:r>
      <w:r>
        <w:rPr>
          <w:rFonts w:ascii="Times New Roman" w:eastAsia="Times New Roman" w:hAnsi="Times New Roman" w:cs="Times New Roman"/>
          <w:color w:val="auto"/>
          <w:lang w:bidi="ar-SA"/>
        </w:rPr>
        <w:t>Termin realizacji zamówie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>ń, o których mowa w ust. 1 ni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>e może być dłuższy niż 7 dni od 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>dnia złożenia zamówienia.</w:t>
      </w:r>
    </w:p>
    <w:p w14:paraId="1222059E" w14:textId="77777777" w:rsidR="002D39DA" w:rsidRDefault="002D39DA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Zamówienia będą składane w formie pisemnej, sukcesywni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>e, partiami lub pojedynczo w </w:t>
      </w:r>
      <w:r>
        <w:rPr>
          <w:rFonts w:ascii="Times New Roman" w:eastAsia="Times New Roman" w:hAnsi="Times New Roman" w:cs="Times New Roman"/>
          <w:color w:val="auto"/>
          <w:lang w:bidi="ar-SA"/>
        </w:rPr>
        <w:t>przypadku wtórników tablic, tablic indywidualnych i zabytkowych</w:t>
      </w:r>
      <w:r w:rsidR="00FA1411">
        <w:rPr>
          <w:rFonts w:ascii="Times New Roman" w:eastAsia="Times New Roman" w:hAnsi="Times New Roman" w:cs="Times New Roman"/>
          <w:color w:val="auto"/>
          <w:lang w:bidi="ar-SA"/>
        </w:rPr>
        <w:t>, z zastrzeżeniem ust. 4.</w:t>
      </w:r>
    </w:p>
    <w:p w14:paraId="3E3E4462" w14:textId="77777777" w:rsidR="00FA141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Dopuszcza się zamówienia drogą elektroniczną lub faxem.</w:t>
      </w:r>
    </w:p>
    <w:p w14:paraId="75D2301A" w14:textId="29669FD6" w:rsidR="002D39DA" w:rsidRDefault="00AD5C9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W przypadku realizacji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poszczególnych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 partii zamówień, Wykonawca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przed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wyprodukowaniem 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ma obowiązek sprawdzić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czy dana partia tabl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ic  ze znakami uwidocznionymi w zamówieniu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 nie została już w przeszłości wyprodukowana.</w:t>
      </w:r>
    </w:p>
    <w:p w14:paraId="1B8C40BF" w14:textId="77777777" w:rsidR="00A60E7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. Dostarczane do 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Z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amawiającego tablice rejestracyjne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powinny być trwale opakowane, w 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foliach zabezpieczających przed uszkodzeniem i w ilościach zgodnych z zamówieniem.</w:t>
      </w:r>
    </w:p>
    <w:p w14:paraId="6E9C970E" w14:textId="145F17BA" w:rsidR="00FA141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 Odbiór przedmiotu zamówienia będzie następował w siedzibie Zamawiającego</w:t>
      </w:r>
      <w:r w:rsidR="00BE0FC8">
        <w:rPr>
          <w:rFonts w:ascii="Times New Roman" w:eastAsia="Times New Roman" w:hAnsi="Times New Roman" w:cs="Times New Roman"/>
          <w:color w:val="auto"/>
          <w:lang w:bidi="ar-SA"/>
        </w:rPr>
        <w:t xml:space="preserve"> w pokoju nr 118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85BF2B8" w14:textId="77777777" w:rsidR="00A60E7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 Koszty transportu zamówionych tablic do siedziby Zamawiającego ponosi Wykonawca.</w:t>
      </w:r>
    </w:p>
    <w:p w14:paraId="4A7B2F6C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D70D03" w14:textId="77777777" w:rsidR="004C2841" w:rsidRDefault="004C2841" w:rsidP="003A5E0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2.</w:t>
      </w:r>
    </w:p>
    <w:p w14:paraId="7A9F0919" w14:textId="77777777" w:rsidR="00703551" w:rsidRDefault="004C2841" w:rsidP="00176CC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8B3742">
        <w:rPr>
          <w:rFonts w:ascii="Times New Roman" w:eastAsia="Times New Roman" w:hAnsi="Times New Roman" w:cs="Times New Roman"/>
          <w:color w:val="auto"/>
          <w:lang w:bidi="ar-SA"/>
        </w:rPr>
        <w:t xml:space="preserve"> Zamówione tablice rejestracyjne muszą spełniać wymagania określone w</w:t>
      </w:r>
      <w:r w:rsidR="00703551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05945689" w14:textId="577BA678" w:rsidR="008E7AA7" w:rsidRDefault="008E7AA7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7AA7">
        <w:rPr>
          <w:rFonts w:ascii="Times New Roman" w:eastAsia="Times New Roman" w:hAnsi="Times New Roman" w:cs="Times New Roman"/>
          <w:color w:val="auto"/>
          <w:lang w:bidi="ar-SA"/>
        </w:rPr>
        <w:t>Ustaw</w:t>
      </w:r>
      <w:r>
        <w:rPr>
          <w:rFonts w:ascii="Times New Roman" w:eastAsia="Times New Roman" w:hAnsi="Times New Roman" w:cs="Times New Roman"/>
          <w:color w:val="auto"/>
          <w:lang w:bidi="ar-SA"/>
        </w:rPr>
        <w:t>ie</w:t>
      </w:r>
      <w:r w:rsidRPr="008E7AA7">
        <w:rPr>
          <w:rFonts w:ascii="Times New Roman" w:eastAsia="Times New Roman" w:hAnsi="Times New Roman" w:cs="Times New Roman"/>
          <w:color w:val="auto"/>
          <w:lang w:bidi="ar-SA"/>
        </w:rPr>
        <w:t xml:space="preserve"> z dnia 20 czerwca 1997 r. - Prawo o ruchu drogowym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t.j. Dz. U. z 2023 r. poz. 1047 z późn. zm.</w:t>
      </w:r>
      <w:r w:rsidRPr="008E7AA7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591D0CC1" w14:textId="01AF79D4" w:rsidR="00703551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</w:t>
      </w:r>
      <w:r w:rsidR="008B3742" w:rsidRPr="00703551">
        <w:rPr>
          <w:rFonts w:ascii="Times New Roman" w:eastAsia="Times New Roman" w:hAnsi="Times New Roman" w:cs="Times New Roman"/>
          <w:color w:val="auto"/>
          <w:lang w:bidi="ar-SA"/>
        </w:rPr>
        <w:t xml:space="preserve">ozporządzeniu 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Ministra Infrastruktury z dnia 31 sierpnia 2022 r. w sprawie rejestracji i oznaczania pojazdów, wymagań dla tablic rejestracyjnych oraz wzorów innych dokumentów związanych z rejestracją pojazdów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Dz. U. poz. 1847 z późn.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),</w:t>
      </w:r>
    </w:p>
    <w:p w14:paraId="3F1B1092" w14:textId="2A7222E0" w:rsidR="00176CCD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Rozporządzeniu Ministra Infrastruktury z dnia 12 marca 2019 r. w sprawie profesjonalnej rejestracji pojazdów, stosowanych oznaczeń oraz opłat związanych z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profesjonalną rejestracją pojazdów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Dz. U. poz. 546 z późn.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14:paraId="008574F3" w14:textId="376EA2EA" w:rsidR="00703551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Rozporządzeni</w:t>
      </w:r>
      <w:r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 xml:space="preserve"> Ministra Transportu, Budownictwa i Gospodarki Morskiej z dnia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maja 2012 r. w sprawie warunków produkcji i sposobu dystrybucji tablic rejestracyjnych i znaków legalizacyjnych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t.j. Dz. U. z 2022 r. poz. 1885 z późn.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0C577AD9" w14:textId="77777777" w:rsidR="004C2841" w:rsidRDefault="00176CCD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2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 W przypadku zmiany przepisów dotyczących  tablic rejestracyjnych,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 xml:space="preserve"> w okresie obowiązywania umowy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, Wykonawca dostosuje produkowan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>e tablice do obowiązujących w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tym zakresie wymogów.</w:t>
      </w:r>
    </w:p>
    <w:p w14:paraId="7C1B2FEE" w14:textId="4D59CF0B" w:rsidR="004C2841" w:rsidRDefault="00176CCD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CB2A4E"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zobowiązuje się do nieodpłatnego odbioru i zniszczenia 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tablic rejestracyjnych wycofanych z użytku </w:t>
      </w:r>
      <w:r w:rsidR="00CB2A4E">
        <w:rPr>
          <w:rFonts w:ascii="Times New Roman" w:eastAsia="Times New Roman" w:hAnsi="Times New Roman" w:cs="Times New Roman"/>
          <w:color w:val="auto"/>
          <w:lang w:bidi="ar-SA"/>
        </w:rPr>
        <w:t>w sposób uniemożliwiający ich powtórne wykorzystanie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402E73" w:rsidRPr="00402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stosownie do 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przepisu § </w:t>
      </w:r>
      <w:r w:rsidR="008E7AA7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>Rozporządzeni</w:t>
      </w:r>
      <w:r w:rsidR="008E7AA7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 xml:space="preserve"> Ministra Infrastruktury z dnia 31 sierpnia 2022 r. w sprawie szczegółowych czynności organów w sprawach związanych z dopuszczeniem pojazdu do ruchu oraz wzorów dokumentów w tych sprawach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Dz. U. poz. 1849 z późn. zm.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2C10A55F" w14:textId="77777777" w:rsidR="00F933BB" w:rsidRDefault="00F933B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A0AAE9A" w14:textId="7777777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3</w:t>
      </w:r>
    </w:p>
    <w:p w14:paraId="46D92E93" w14:textId="0FEF556F" w:rsidR="004C2841" w:rsidRPr="00F25CF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Wykonawca będzie dostarczał zamówione tablice rejestracyjne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z uwzględnieniem niżej wymienionego</w:t>
      </w:r>
      <w:r w:rsidR="00D876EE">
        <w:rPr>
          <w:rFonts w:ascii="Times New Roman" w:eastAsia="Times New Roman" w:hAnsi="Times New Roman" w:cs="Times New Roman"/>
          <w:color w:val="auto"/>
          <w:lang w:bidi="ar-SA"/>
        </w:rPr>
        <w:t xml:space="preserve"> szacunkowego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zapotrzebowania na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poszczególne rodzaje tablic i </w:t>
      </w:r>
      <w:r>
        <w:rPr>
          <w:rFonts w:ascii="Times New Roman" w:eastAsia="Times New Roman" w:hAnsi="Times New Roman" w:cs="Times New Roman"/>
          <w:color w:val="auto"/>
          <w:lang w:bidi="ar-SA"/>
        </w:rPr>
        <w:t>według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 cen jednostkowych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wynikających z oferty złożonej w postępowaniu o udzielenie zamówienia publicznego Nr KD.272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…..</w:t>
      </w:r>
      <w:r>
        <w:rPr>
          <w:rFonts w:ascii="Times New Roman" w:eastAsia="Times New Roman" w:hAnsi="Times New Roman" w:cs="Times New Roman"/>
          <w:color w:val="auto"/>
          <w:lang w:bidi="ar-SA"/>
        </w:rPr>
        <w:t>.20</w:t>
      </w:r>
      <w:r w:rsidR="00D0000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F25CF1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14:paraId="14DC9512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Tabela-Siatka1"/>
        <w:tblW w:w="0" w:type="auto"/>
        <w:tblInd w:w="38" w:type="dxa"/>
        <w:tblLook w:val="01E0" w:firstRow="1" w:lastRow="1" w:firstColumn="1" w:lastColumn="1" w:noHBand="0" w:noVBand="0"/>
      </w:tblPr>
      <w:tblGrid>
        <w:gridCol w:w="603"/>
        <w:gridCol w:w="3288"/>
        <w:gridCol w:w="1239"/>
        <w:gridCol w:w="1901"/>
        <w:gridCol w:w="1993"/>
      </w:tblGrid>
      <w:tr w:rsidR="004C2841" w14:paraId="7A1C68E5" w14:textId="77777777" w:rsidTr="0090130A">
        <w:trPr>
          <w:trHeight w:val="5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9AF1" w14:textId="77777777" w:rsidR="004C2841" w:rsidRPr="00B977A7" w:rsidRDefault="00F25CF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L</w:t>
            </w:r>
            <w:r w:rsidR="004C2841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3BA" w14:textId="77777777" w:rsidR="004C2841" w:rsidRPr="00B977A7" w:rsidRDefault="004C2841" w:rsidP="00AD5C9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Rodzaje tablic rejestracyjnych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9EE" w14:textId="71016E95" w:rsidR="004C2841" w:rsidRPr="00B977A7" w:rsidRDefault="00D876EE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Szacunkowa </w:t>
            </w:r>
            <w:r w:rsidR="004C2841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Ilość w sztukach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w 2023r.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49C" w14:textId="77777777" w:rsidR="004C2841" w:rsidRPr="00B977A7" w:rsidRDefault="004C284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Cena jednostkowa</w:t>
            </w:r>
            <w:r w:rsidR="00B977A7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netto w zł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D1F" w14:textId="77777777" w:rsidR="004C2841" w:rsidRPr="00B977A7" w:rsidRDefault="004C284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Cena jednostkowa</w:t>
            </w:r>
            <w:r w:rsidR="00B977A7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brutto w zł</w:t>
            </w:r>
          </w:p>
        </w:tc>
      </w:tr>
      <w:tr w:rsidR="0090130A" w14:paraId="51463F92" w14:textId="77777777" w:rsidTr="0090130A"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099" w14:textId="635A8C99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C89" w14:textId="755B489C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samochodowa jednorzędowa i dwurzędowa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5EF" w14:textId="1D287A5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436" w14:textId="5CC9B96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12EA" w14:textId="58E82469" w:rsidR="0090130A" w:rsidRPr="0090130A" w:rsidRDefault="0090130A" w:rsidP="0090130A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90130A" w14:paraId="4A5FB228" w14:textId="77777777" w:rsidTr="0090130A">
        <w:trPr>
          <w:trHeight w:val="4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676" w14:textId="23D0B901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C3F8" w14:textId="065C1409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samochodowa jednorzędowa zmniejszona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7F0" w14:textId="6C5D4710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9AB" w14:textId="0E57453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59E7" w14:textId="41DB1F9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108F305D" w14:textId="77777777" w:rsidTr="0090130A">
        <w:trPr>
          <w:trHeight w:val="4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E0F" w14:textId="195612AA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403" w14:textId="20F9003D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motocyklowa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368" w14:textId="6BA155CD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DF16" w14:textId="3749C772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834D3" w14:textId="4506F74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79F7BF76" w14:textId="77777777" w:rsidTr="0090130A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F0B9E" w14:textId="1616B92F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D9033" w14:textId="7FDF325A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motorowerowa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1F2A2" w14:textId="5E7E35F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FF4D" w14:textId="404001AC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00DA1" w14:textId="24753A08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547D6479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30791A3D" w14:textId="00CB071C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30F0601E" w14:textId="3C01741B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indywidualna</w:t>
            </w:r>
          </w:p>
        </w:tc>
        <w:tc>
          <w:tcPr>
            <w:tcW w:w="1239" w:type="dxa"/>
            <w:vAlign w:val="center"/>
            <w:hideMark/>
          </w:tcPr>
          <w:p w14:paraId="10A41D18" w14:textId="2C00EEA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01" w:type="dxa"/>
            <w:vAlign w:val="center"/>
          </w:tcPr>
          <w:p w14:paraId="02FCCC0F" w14:textId="27A83643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009D" w14:textId="728D093C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05ADC1D1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698453D7" w14:textId="07DC7825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14914FCD" w14:textId="580BC6BC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zabytkowa</w:t>
            </w:r>
          </w:p>
        </w:tc>
        <w:tc>
          <w:tcPr>
            <w:tcW w:w="1239" w:type="dxa"/>
            <w:vAlign w:val="center"/>
            <w:hideMark/>
          </w:tcPr>
          <w:p w14:paraId="25AF2625" w14:textId="1EC4F7C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01" w:type="dxa"/>
            <w:vAlign w:val="center"/>
          </w:tcPr>
          <w:p w14:paraId="4B571589" w14:textId="74A8B65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F62B" w14:textId="7B367EB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2DB71E5E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75F11B81" w14:textId="2FF9D50C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3DB926FD" w14:textId="54C69518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wtórnik tablicy rejestracyjnej</w:t>
            </w:r>
          </w:p>
        </w:tc>
        <w:tc>
          <w:tcPr>
            <w:tcW w:w="1239" w:type="dxa"/>
            <w:vAlign w:val="center"/>
            <w:hideMark/>
          </w:tcPr>
          <w:p w14:paraId="03198CF5" w14:textId="39F06FB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901" w:type="dxa"/>
            <w:vAlign w:val="center"/>
          </w:tcPr>
          <w:p w14:paraId="06414CB4" w14:textId="30254D3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3A0" w14:textId="0767B206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67FC200A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2912F99C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57FE9E20" w14:textId="5AB24948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tymczasowa</w:t>
            </w:r>
          </w:p>
        </w:tc>
        <w:tc>
          <w:tcPr>
            <w:tcW w:w="1239" w:type="dxa"/>
            <w:vAlign w:val="center"/>
          </w:tcPr>
          <w:p w14:paraId="5E052444" w14:textId="4411D6D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01" w:type="dxa"/>
            <w:vAlign w:val="center"/>
          </w:tcPr>
          <w:p w14:paraId="064D1B19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21E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7262260E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08F1F74C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45A8C86B" w14:textId="6595F886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profesjonalna</w:t>
            </w:r>
          </w:p>
        </w:tc>
        <w:tc>
          <w:tcPr>
            <w:tcW w:w="1239" w:type="dxa"/>
            <w:vAlign w:val="center"/>
          </w:tcPr>
          <w:p w14:paraId="771D9858" w14:textId="5F6D898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01" w:type="dxa"/>
            <w:vAlign w:val="center"/>
          </w:tcPr>
          <w:p w14:paraId="456A6240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BE0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21A3FC6F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6B1D556F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5F637B82" w14:textId="54109D61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do oznaczania pojazdów elektrycznych albo z napędem wodorowym</w:t>
            </w:r>
          </w:p>
        </w:tc>
        <w:tc>
          <w:tcPr>
            <w:tcW w:w="1239" w:type="dxa"/>
            <w:vAlign w:val="center"/>
          </w:tcPr>
          <w:p w14:paraId="0686118E" w14:textId="6B335DB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01" w:type="dxa"/>
            <w:vAlign w:val="center"/>
          </w:tcPr>
          <w:p w14:paraId="605C3A91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BF8A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14D127" w14:textId="70E5C58B" w:rsidR="00B93CC1" w:rsidRDefault="00D876EE" w:rsidP="00B93CC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876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*Zamawiający zastrzega sobie praw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o</w:t>
      </w:r>
      <w:r w:rsidRPr="00D876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zmiany ilości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zamawianych tablic zgodnie z bieżącym zapotrzebowaniem</w:t>
      </w:r>
    </w:p>
    <w:p w14:paraId="068835CE" w14:textId="77777777" w:rsidR="00D876EE" w:rsidRPr="00D876EE" w:rsidRDefault="00D876EE" w:rsidP="00B93CC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AA8B4EC" w14:textId="55D2D6DF" w:rsidR="00B93CC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Ceny tablic rejestracyjnych uwzględniają w swej wartości wszystkie czynniki cenotwórcze i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nie mogą ulec zmianie w okresie obowiązywania umowy, z zastrzeżeniem ust. 3.</w:t>
      </w:r>
    </w:p>
    <w:p w14:paraId="6531AB88" w14:textId="77777777" w:rsidR="00B93CC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Ceny mogą ulec zmianie jedynie w przypadku ustawowej zmiany stawki podatku VAT.</w:t>
      </w:r>
    </w:p>
    <w:p w14:paraId="3D8E6C87" w14:textId="2A2857CA" w:rsidR="004C284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. Rozliczenie za dostarczone tablice rejestracyjne </w:t>
      </w:r>
      <w:r w:rsidR="007A4C1C">
        <w:rPr>
          <w:rFonts w:ascii="Times New Roman" w:eastAsia="Times New Roman" w:hAnsi="Times New Roman" w:cs="Times New Roman"/>
          <w:color w:val="auto"/>
          <w:lang w:bidi="ar-SA"/>
        </w:rPr>
        <w:t>będzie następowało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w oparciu o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wystawione</w:t>
      </w:r>
      <w:r w:rsidR="007A4C1C">
        <w:rPr>
          <w:rFonts w:ascii="Times New Roman" w:eastAsia="Times New Roman" w:hAnsi="Times New Roman" w:cs="Times New Roman"/>
          <w:color w:val="auto"/>
          <w:lang w:bidi="ar-SA"/>
        </w:rPr>
        <w:t xml:space="preserve"> przez Wykonawcę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faktury, które będą płatne przelewem na konto Wykonawcy w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terminie </w:t>
      </w:r>
      <w:r w:rsidR="00831A42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dni od dnia doręczenia Zamawiającemu przesyłki z fakturą.</w:t>
      </w:r>
    </w:p>
    <w:p w14:paraId="1BE65501" w14:textId="74080AE1" w:rsidR="00DF42C4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DF42C4">
        <w:rPr>
          <w:rFonts w:ascii="Times New Roman" w:eastAsia="Times New Roman" w:hAnsi="Times New Roman" w:cs="Times New Roman"/>
          <w:color w:val="auto"/>
          <w:lang w:bidi="ar-SA"/>
        </w:rPr>
        <w:t>. Fakturę VAT należy wystawić na:</w:t>
      </w:r>
    </w:p>
    <w:p w14:paraId="6E57D8A8" w14:textId="21DEA74D" w:rsidR="00DF42C4" w:rsidRPr="00DF42C4" w:rsidRDefault="00DF42C4" w:rsidP="00DF42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DF42C4">
        <w:rPr>
          <w:rFonts w:ascii="Times New Roman" w:eastAsia="Times New Roman" w:hAnsi="Times New Roman" w:cs="Times New Roman"/>
          <w:b/>
          <w:color w:val="auto"/>
          <w:lang w:bidi="ar-SA"/>
        </w:rPr>
        <w:t>Nabywca: Powiat Zambrowski, ul. Fabryczna 3, 18-300 Zambrów, NIP: 723 162 86 30</w:t>
      </w:r>
    </w:p>
    <w:p w14:paraId="3B1FA84E" w14:textId="262AEF21" w:rsidR="00DF42C4" w:rsidRPr="00DF42C4" w:rsidRDefault="00DF42C4" w:rsidP="00DF42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F42C4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   Odbiorca: Starostwo Powiatowe W Zambrowie, ul Fabryczna 3, 18-300 Zambrów.</w:t>
      </w:r>
    </w:p>
    <w:p w14:paraId="48889B2B" w14:textId="3C5107F7" w:rsidR="008B2D1B" w:rsidRDefault="00B93CC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Wartość zamówienia brutto </w:t>
      </w:r>
      <w:r w:rsidR="00AB67BA">
        <w:rPr>
          <w:rFonts w:ascii="Times New Roman" w:eastAsia="Times New Roman" w:hAnsi="Times New Roman" w:cs="Times New Roman"/>
          <w:color w:val="auto"/>
          <w:lang w:bidi="ar-SA"/>
        </w:rPr>
        <w:t>określa się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na kwotę </w:t>
      </w:r>
      <w:r w:rsidR="00F933BB">
        <w:rPr>
          <w:rFonts w:ascii="Times New Roman" w:eastAsia="Times New Roman" w:hAnsi="Times New Roman" w:cs="Times New Roman"/>
          <w:b/>
          <w:color w:val="auto"/>
          <w:lang w:bidi="ar-SA"/>
        </w:rPr>
        <w:t>……………</w:t>
      </w:r>
      <w:r w:rsidR="009E3F4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E3F49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="008B2D1B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>słownie:</w:t>
      </w:r>
      <w:r w:rsidR="00F933BB">
        <w:rPr>
          <w:rFonts w:ascii="Times New Roman" w:eastAsia="Times New Roman" w:hAnsi="Times New Roman" w:cs="Times New Roman"/>
          <w:b/>
          <w:color w:val="auto"/>
          <w:lang w:bidi="ar-SA"/>
        </w:rPr>
        <w:t>………….</w:t>
      </w:r>
      <w:r w:rsidR="008B2D1B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AB67BA">
        <w:rPr>
          <w:rFonts w:ascii="Times New Roman" w:eastAsia="Times New Roman" w:hAnsi="Times New Roman" w:cs="Times New Roman"/>
          <w:color w:val="auto"/>
          <w:lang w:bidi="ar-SA"/>
        </w:rPr>
        <w:t xml:space="preserve"> ustaloną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na podstawie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 xml:space="preserve"> szacunkowej ilości zapotrzebowania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na tablice rejestracyjne w okresie obowiązywania umowy 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>oraz cen jednostkowych brutto, o których mowa w ust. 1.</w:t>
      </w:r>
    </w:p>
    <w:p w14:paraId="3BB58A80" w14:textId="77777777" w:rsidR="00D60846" w:rsidRDefault="00D6084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8F2E16" w14:textId="7777777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4</w:t>
      </w:r>
    </w:p>
    <w:p w14:paraId="15E7D6D0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 przypadku  stwierdzenia nienależytej realizacji zamówienia, Wykonawca zobowiązany jest do nieodpłatnego  usunięcia wad w terminie ustalonym przez Zamawiającego.</w:t>
      </w:r>
    </w:p>
    <w:p w14:paraId="7A28B4B6" w14:textId="1125515C" w:rsidR="004C2841" w:rsidRDefault="00C41E37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W przypadku opóźnienia w realizacji prze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dmiotu umowy, Wykonawca zapłaci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Z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amawiającemu karę umowną w wysokości 0,5 % wartości brutto odrębnego z</w:t>
      </w:r>
      <w:r>
        <w:rPr>
          <w:rFonts w:ascii="Times New Roman" w:eastAsia="Times New Roman" w:hAnsi="Times New Roman" w:cs="Times New Roman"/>
          <w:color w:val="auto"/>
          <w:lang w:bidi="ar-SA"/>
        </w:rPr>
        <w:t>amówienia za 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każdy rozpoczęty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dzień opóźnienia w stosunku do term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inu ustalonego w tym zamówieniu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zgodnie z umową.</w:t>
      </w:r>
    </w:p>
    <w:p w14:paraId="06A9B171" w14:textId="5898BE21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W przypadku odstąpienia od umowy przez Zamawiającego z przyczyn leżących po stronie Wykonawcy, zapłaci on Zamawiającemu karę umowną w 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>wysokości 10 %  kwoty brutto, o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której mowa  w § 3 ust.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708F153" w14:textId="4FDBDC3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W przypadku odstąpienia od umowy przez Wykonawcę z  przyczyn leżących po stronie Zamawiającego , zapłaci on Wykonawcy  karę umowną  w wysokości 10 % kwoty brutto,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o 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której mowa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w § 3 ust.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D1EDC9C" w14:textId="04388F5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 Wykonawca i Zamawiający zobowiązani są do zapłaty kar umownych w terminie 14 dni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od </w:t>
      </w:r>
      <w:r>
        <w:rPr>
          <w:rFonts w:ascii="Times New Roman" w:eastAsia="Times New Roman" w:hAnsi="Times New Roman" w:cs="Times New Roman"/>
          <w:color w:val="auto"/>
          <w:lang w:bidi="ar-SA"/>
        </w:rPr>
        <w:t>dnia otrzymania wystąpienia z żądaniem zapłaty.</w:t>
      </w:r>
    </w:p>
    <w:p w14:paraId="5402363F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6. Jeżeli wysokość poniesionej przez Zamawiającego szkody przewyższy 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 xml:space="preserve">wysokość kar </w:t>
      </w:r>
      <w:r>
        <w:rPr>
          <w:rFonts w:ascii="Times New Roman" w:eastAsia="Times New Roman" w:hAnsi="Times New Roman" w:cs="Times New Roman"/>
          <w:color w:val="auto"/>
          <w:lang w:bidi="ar-SA"/>
        </w:rPr>
        <w:t>umownych, Zamawiający  będzie uprawniony do dochodzenia odszkodowania uzupełniającego na zasadach ogólnych kodeksu cywilnego.</w:t>
      </w:r>
    </w:p>
    <w:p w14:paraId="73E7E62D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</w:t>
      </w:r>
    </w:p>
    <w:p w14:paraId="2D2788A2" w14:textId="77777777" w:rsidR="004C2841" w:rsidRDefault="004C2841" w:rsidP="004C28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5</w:t>
      </w:r>
    </w:p>
    <w:p w14:paraId="60B17056" w14:textId="77777777" w:rsidR="004C2841" w:rsidRDefault="004C2841" w:rsidP="004C28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2F8A02" w14:textId="2CBB1747" w:rsidR="004C2841" w:rsidRDefault="00D6084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4C2841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Umowa zawarta jest na okres od </w:t>
      </w:r>
      <w:r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 stycznia </w:t>
      </w:r>
      <w:r w:rsidR="00C00DB4">
        <w:rPr>
          <w:rFonts w:ascii="Times New Roman" w:eastAsia="Times New Roman" w:hAnsi="Times New Roman" w:cs="Times New Roman"/>
          <w:b/>
          <w:color w:val="auto"/>
          <w:lang w:bidi="ar-SA"/>
        </w:rPr>
        <w:t>202</w:t>
      </w:r>
      <w:r w:rsidR="007040D4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="004C2841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r. do </w:t>
      </w:r>
      <w:r w:rsidR="00C00DB4">
        <w:rPr>
          <w:rFonts w:ascii="Times New Roman" w:eastAsia="Times New Roman" w:hAnsi="Times New Roman" w:cs="Times New Roman"/>
          <w:b/>
          <w:color w:val="auto"/>
          <w:lang w:bidi="ar-SA"/>
        </w:rPr>
        <w:t>31 grudnia 20</w:t>
      </w:r>
      <w:r w:rsidR="00ED0BE4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7040D4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r.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44CE1E62" w14:textId="77777777" w:rsidR="00D60846" w:rsidRDefault="00D60846" w:rsidP="00D6084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Strony przewidują możliwość rozwiązania umowy na mocy porozumienia w każdym czasie, bez wzajemnych roszczeń odszkodowawczych z tego tytułu.</w:t>
      </w:r>
    </w:p>
    <w:p w14:paraId="32705D29" w14:textId="149125B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W przypadku, gdy ilość zamówionych tablic rejestracyjnych  będzie mniejsza  od ilości określonej niniejszą umową, Wykonawcy nie będą przysługiwały roszczenia odszkodowawcze.</w:t>
      </w:r>
    </w:p>
    <w:p w14:paraId="77A792E6" w14:textId="7A934971" w:rsidR="00F933BB" w:rsidRDefault="00F933B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B2B348" w14:textId="5305E512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6</w:t>
      </w:r>
    </w:p>
    <w:p w14:paraId="31948C47" w14:textId="4A6545D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AD63F55" w14:textId="7E73989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 Zamawiający zastrzega sobie prawo rozwiązania umowy ze skutkiem natychmiasto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wym w </w:t>
      </w:r>
      <w:r>
        <w:rPr>
          <w:rFonts w:ascii="Times New Roman" w:eastAsia="Times New Roman" w:hAnsi="Times New Roman" w:cs="Times New Roman"/>
          <w:color w:val="auto"/>
          <w:lang w:bidi="ar-SA"/>
        </w:rPr>
        <w:t>przypadku  :</w:t>
      </w:r>
    </w:p>
    <w:p w14:paraId="78487AEA" w14:textId="666B2FAE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a) skreślenia Wykonawcy z rejestru przedsiębiorców produkujących tablice rejestracyjne,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o </w:t>
      </w:r>
      <w:r>
        <w:rPr>
          <w:rFonts w:ascii="Times New Roman" w:eastAsia="Times New Roman" w:hAnsi="Times New Roman" w:cs="Times New Roman"/>
          <w:color w:val="auto"/>
          <w:lang w:bidi="ar-SA"/>
        </w:rPr>
        <w:t>którym mowa w art. 75a ustawy z dnia 20 czerwca 1997 r.  – Prawo o ruchu drogowym,</w:t>
      </w:r>
    </w:p>
    <w:p w14:paraId="0FA05773" w14:textId="5DC8728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b) utrat</w:t>
      </w:r>
      <w:r w:rsidR="00CD46E0">
        <w:rPr>
          <w:rFonts w:ascii="Times New Roman" w:eastAsia="Times New Roman" w:hAnsi="Times New Roman" w:cs="Times New Roman"/>
          <w:color w:val="auto"/>
          <w:lang w:bidi="ar-SA"/>
        </w:rPr>
        <w:t>y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przez Wykonawcę certyfikatu zgodności tablic rejestracyjnych lub materiałów służących  do ich produkcji z warunkami technicznymi, o którym mowa w art. 75 a ust. 2 pkt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2  ustawy – Prawo o ruchu drogowym.</w:t>
      </w:r>
    </w:p>
    <w:p w14:paraId="154794BF" w14:textId="49BB16EE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Zamawiający może odstąpić od umowy w razie  wystąpienia istotnej zmiany  okoliczności powodującej, że wykonanie umowy nie leży w interesie publicznym, czego nie można było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przew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>idzieć  w chwili zawarcia umowy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Odstąpienie od umowy w tym przypadku  może nastąpić  w terminie 30 dni od powzięcia  informacji o powyższych  okolicznościach.</w:t>
      </w:r>
    </w:p>
    <w:p w14:paraId="76221F2D" w14:textId="31B5837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</w:t>
      </w:r>
    </w:p>
    <w:p w14:paraId="71E49354" w14:textId="6D467C62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7</w:t>
      </w:r>
    </w:p>
    <w:p w14:paraId="68F4FC4B" w14:textId="49F5035B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7FAFFA" w14:textId="37A9AA3A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 sprawach nieuregulowanych niniejszą umową mają zastosowanie przepisy kodeksu cywilnego oraz inne przepisy właściwe dla przedmiotu umowy.</w:t>
      </w:r>
    </w:p>
    <w:p w14:paraId="528EBE6B" w14:textId="0A6A7638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Wszelkie zmiany niniejszej umowy  wymagają  formy pisemnej pod rygorem nieważności.</w:t>
      </w:r>
    </w:p>
    <w:p w14:paraId="377C7DE8" w14:textId="0D444FE8" w:rsidR="00D60846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</w:t>
      </w:r>
    </w:p>
    <w:p w14:paraId="3DF70120" w14:textId="3D3F950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8</w:t>
      </w:r>
    </w:p>
    <w:p w14:paraId="47F30C48" w14:textId="5488925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2AEFF6" w14:textId="6D05F5B4" w:rsidR="004C2841" w:rsidRDefault="003A5E0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Umowa została sporządzona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w czterech jednobrzmiących  egzemplarzach, w tym trzy  dla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Zamawiającego i jeden dla Wykonawcy.</w:t>
      </w:r>
    </w:p>
    <w:p w14:paraId="544486FC" w14:textId="325FFD3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5ADDEA" w14:textId="338B32F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</w:p>
    <w:sectPr w:rsidR="004C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046"/>
    <w:multiLevelType w:val="hybridMultilevel"/>
    <w:tmpl w:val="FD207832"/>
    <w:lvl w:ilvl="0" w:tplc="6EF04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6A68"/>
    <w:multiLevelType w:val="hybridMultilevel"/>
    <w:tmpl w:val="3CDC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4F43"/>
    <w:multiLevelType w:val="hybridMultilevel"/>
    <w:tmpl w:val="0112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DAE"/>
    <w:multiLevelType w:val="hybridMultilevel"/>
    <w:tmpl w:val="55FA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71182">
    <w:abstractNumId w:val="2"/>
  </w:num>
  <w:num w:numId="2" w16cid:durableId="15229743">
    <w:abstractNumId w:val="1"/>
  </w:num>
  <w:num w:numId="3" w16cid:durableId="793329552">
    <w:abstractNumId w:val="0"/>
  </w:num>
  <w:num w:numId="4" w16cid:durableId="79051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1"/>
    <w:rsid w:val="00024EBE"/>
    <w:rsid w:val="00042801"/>
    <w:rsid w:val="00081C01"/>
    <w:rsid w:val="000D5E2F"/>
    <w:rsid w:val="00157DD5"/>
    <w:rsid w:val="00176CCD"/>
    <w:rsid w:val="00190C44"/>
    <w:rsid w:val="001A1CA8"/>
    <w:rsid w:val="001B6C75"/>
    <w:rsid w:val="001D7468"/>
    <w:rsid w:val="00201692"/>
    <w:rsid w:val="002D39DA"/>
    <w:rsid w:val="003154D2"/>
    <w:rsid w:val="003A5E0B"/>
    <w:rsid w:val="003F0CD1"/>
    <w:rsid w:val="003F29D6"/>
    <w:rsid w:val="00402E73"/>
    <w:rsid w:val="00421683"/>
    <w:rsid w:val="004C2841"/>
    <w:rsid w:val="006235A1"/>
    <w:rsid w:val="0064364A"/>
    <w:rsid w:val="006D169B"/>
    <w:rsid w:val="00703551"/>
    <w:rsid w:val="007040D4"/>
    <w:rsid w:val="00747E2D"/>
    <w:rsid w:val="00782D38"/>
    <w:rsid w:val="007A4C1C"/>
    <w:rsid w:val="007A6D09"/>
    <w:rsid w:val="007C62EE"/>
    <w:rsid w:val="007C6B9E"/>
    <w:rsid w:val="00802CD0"/>
    <w:rsid w:val="00831A42"/>
    <w:rsid w:val="008B2D1B"/>
    <w:rsid w:val="008B3742"/>
    <w:rsid w:val="008E7AA7"/>
    <w:rsid w:val="0090130A"/>
    <w:rsid w:val="00974F8E"/>
    <w:rsid w:val="009E3F49"/>
    <w:rsid w:val="00A07B25"/>
    <w:rsid w:val="00A60E71"/>
    <w:rsid w:val="00AB67BA"/>
    <w:rsid w:val="00AD468C"/>
    <w:rsid w:val="00AD5C96"/>
    <w:rsid w:val="00B31CCC"/>
    <w:rsid w:val="00B93CC1"/>
    <w:rsid w:val="00B977A7"/>
    <w:rsid w:val="00BA1834"/>
    <w:rsid w:val="00BD729F"/>
    <w:rsid w:val="00BE0FC8"/>
    <w:rsid w:val="00C00DB4"/>
    <w:rsid w:val="00C41E37"/>
    <w:rsid w:val="00C92DB6"/>
    <w:rsid w:val="00CB2A4E"/>
    <w:rsid w:val="00CD46E0"/>
    <w:rsid w:val="00D00004"/>
    <w:rsid w:val="00D350A6"/>
    <w:rsid w:val="00D43CBB"/>
    <w:rsid w:val="00D60846"/>
    <w:rsid w:val="00D67AA1"/>
    <w:rsid w:val="00D876EE"/>
    <w:rsid w:val="00DB3301"/>
    <w:rsid w:val="00DC1F41"/>
    <w:rsid w:val="00DF42C4"/>
    <w:rsid w:val="00E40143"/>
    <w:rsid w:val="00ED0BE4"/>
    <w:rsid w:val="00F12485"/>
    <w:rsid w:val="00F17044"/>
    <w:rsid w:val="00F25CF1"/>
    <w:rsid w:val="00F933BB"/>
    <w:rsid w:val="00FA1411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717"/>
  <w15:docId w15:val="{080ACB02-E208-42D9-9D85-1A488EDB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4C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7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C96"/>
    <w:rPr>
      <w:rFonts w:ascii="Segoe UI" w:eastAsia="Tahoma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7</cp:revision>
  <cp:lastPrinted>2022-11-22T09:39:00Z</cp:lastPrinted>
  <dcterms:created xsi:type="dcterms:W3CDTF">2022-11-22T12:23:00Z</dcterms:created>
  <dcterms:modified xsi:type="dcterms:W3CDTF">2024-09-04T11:08:00Z</dcterms:modified>
</cp:coreProperties>
</file>