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1191" w14:textId="77777777" w:rsidR="002653EE" w:rsidRDefault="002653EE" w:rsidP="00520464">
      <w:pPr>
        <w:pStyle w:val="Textbody"/>
        <w:tabs>
          <w:tab w:val="left" w:pos="708"/>
        </w:tabs>
        <w:jc w:val="center"/>
        <w:rPr>
          <w:rFonts w:ascii="Arial" w:hAnsi="Arial" w:cs="Arial"/>
          <w:b/>
          <w:szCs w:val="24"/>
        </w:rPr>
      </w:pPr>
    </w:p>
    <w:p w14:paraId="7E02BED0"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083B8DCF" wp14:editId="6FBC0168">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F3B48" w14:textId="77777777" w:rsidR="00EF12AE" w:rsidRDefault="00EF12AE" w:rsidP="00520464">
      <w:pPr>
        <w:pStyle w:val="Textbody"/>
        <w:tabs>
          <w:tab w:val="left" w:pos="708"/>
        </w:tabs>
        <w:jc w:val="center"/>
        <w:rPr>
          <w:rFonts w:ascii="Arial" w:eastAsia="Arial Unicode MS" w:hAnsi="Arial" w:cs="Arial"/>
          <w:b/>
          <w:sz w:val="28"/>
          <w:szCs w:val="28"/>
        </w:rPr>
      </w:pPr>
    </w:p>
    <w:p w14:paraId="42720D9A"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2C809B9F" w14:textId="77777777"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14:paraId="5CDEF1F6" w14:textId="77777777"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FF543FB" w14:textId="77777777" w:rsidR="0089174C" w:rsidRDefault="0089174C" w:rsidP="0089174C">
      <w:pPr>
        <w:pStyle w:val="Tekstpodstawowy2"/>
        <w:spacing w:line="276" w:lineRule="auto"/>
        <w:rPr>
          <w:rFonts w:ascii="Arial" w:eastAsia="Calibri" w:hAnsi="Arial" w:cs="Arial"/>
          <w:b/>
          <w:spacing w:val="20"/>
          <w:sz w:val="22"/>
          <w:szCs w:val="24"/>
          <w:lang w:eastAsia="en-US"/>
        </w:rPr>
      </w:pPr>
    </w:p>
    <w:p w14:paraId="2F3DD751" w14:textId="77777777" w:rsidR="0089174C" w:rsidRDefault="0089174C" w:rsidP="0089174C">
      <w:pPr>
        <w:pStyle w:val="Tekstpodstawowy2"/>
        <w:spacing w:line="276" w:lineRule="auto"/>
        <w:jc w:val="center"/>
        <w:rPr>
          <w:rFonts w:ascii="Arial" w:eastAsia="Calibri" w:hAnsi="Arial" w:cs="Arial"/>
          <w:b/>
          <w:sz w:val="28"/>
          <w:szCs w:val="22"/>
          <w:lang w:eastAsia="en-US"/>
        </w:rPr>
      </w:pPr>
    </w:p>
    <w:p w14:paraId="7279FDE3" w14:textId="77777777" w:rsidR="0089174C" w:rsidRDefault="0089174C" w:rsidP="0089174C">
      <w:pPr>
        <w:pStyle w:val="Tekstpodstawowy2"/>
        <w:spacing w:line="276" w:lineRule="auto"/>
        <w:rPr>
          <w:rFonts w:ascii="Arial" w:eastAsia="Calibri" w:hAnsi="Arial" w:cs="Arial"/>
          <w:b/>
          <w:sz w:val="22"/>
          <w:szCs w:val="24"/>
          <w:lang w:eastAsia="en-US"/>
        </w:rPr>
      </w:pPr>
    </w:p>
    <w:p w14:paraId="4D0DE7E6" w14:textId="77777777" w:rsidR="0089174C" w:rsidRPr="00FF5641" w:rsidRDefault="0089174C" w:rsidP="0089174C">
      <w:pPr>
        <w:pStyle w:val="Tekstpodstawowy2"/>
        <w:spacing w:line="276" w:lineRule="auto"/>
        <w:rPr>
          <w:rFonts w:ascii="Arial" w:eastAsia="Calibri" w:hAnsi="Arial" w:cs="Arial"/>
          <w:b/>
          <w:sz w:val="22"/>
          <w:szCs w:val="24"/>
          <w:lang w:eastAsia="en-US"/>
        </w:rPr>
      </w:pPr>
    </w:p>
    <w:p w14:paraId="18EC9FEB" w14:textId="6C9685C3" w:rsidR="00C42BC7" w:rsidRPr="00C42BC7" w:rsidRDefault="00C42BC7" w:rsidP="00C42BC7">
      <w:pPr>
        <w:widowControl/>
        <w:suppressAutoHyphens w:val="0"/>
        <w:autoSpaceDN/>
        <w:spacing w:line="276" w:lineRule="auto"/>
        <w:jc w:val="center"/>
        <w:rPr>
          <w:rFonts w:ascii="Arial" w:eastAsia="Calibri" w:hAnsi="Arial"/>
          <w:b/>
          <w:noProof/>
          <w:sz w:val="28"/>
          <w:szCs w:val="28"/>
        </w:rPr>
      </w:pPr>
      <w:r w:rsidRPr="00C42BC7">
        <w:rPr>
          <w:rFonts w:ascii="Arial" w:eastAsia="Calibri" w:hAnsi="Arial"/>
          <w:b/>
          <w:noProof/>
          <w:sz w:val="28"/>
          <w:szCs w:val="28"/>
        </w:rPr>
        <w:t xml:space="preserve">Dostawa </w:t>
      </w:r>
      <w:r w:rsidR="009B6EED">
        <w:rPr>
          <w:rFonts w:ascii="Arial" w:eastAsia="Calibri" w:hAnsi="Arial"/>
          <w:b/>
          <w:noProof/>
          <w:sz w:val="28"/>
          <w:szCs w:val="28"/>
        </w:rPr>
        <w:t>produktów medycznych i implantów</w:t>
      </w:r>
    </w:p>
    <w:p w14:paraId="7FAA2C1B" w14:textId="77777777"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14:paraId="3E6AFD4C" w14:textId="596EAE6F"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9B6EED">
        <w:rPr>
          <w:rFonts w:ascii="Arial" w:eastAsia="Arial" w:hAnsi="Arial"/>
          <w:kern w:val="0"/>
          <w:sz w:val="28"/>
          <w:szCs w:val="20"/>
          <w:u w:val="single"/>
          <w:lang w:eastAsia="pl-PL" w:bidi="ar-SA"/>
        </w:rPr>
        <w:t>2</w:t>
      </w:r>
      <w:r w:rsidR="00435702">
        <w:rPr>
          <w:rFonts w:ascii="Arial" w:eastAsia="Arial" w:hAnsi="Arial"/>
          <w:kern w:val="0"/>
          <w:sz w:val="28"/>
          <w:szCs w:val="20"/>
          <w:u w:val="single"/>
          <w:lang w:eastAsia="pl-PL" w:bidi="ar-SA"/>
        </w:rPr>
        <w:t>/</w:t>
      </w:r>
      <w:r w:rsidR="00432E67">
        <w:rPr>
          <w:rFonts w:ascii="Arial" w:eastAsia="Arial" w:hAnsi="Arial"/>
          <w:kern w:val="0"/>
          <w:sz w:val="28"/>
          <w:szCs w:val="20"/>
          <w:u w:val="single"/>
          <w:lang w:eastAsia="pl-PL" w:bidi="ar-SA"/>
        </w:rPr>
        <w:t>202</w:t>
      </w:r>
      <w:r w:rsidR="00ED5D45">
        <w:rPr>
          <w:rFonts w:ascii="Arial" w:eastAsia="Arial" w:hAnsi="Arial"/>
          <w:kern w:val="0"/>
          <w:sz w:val="28"/>
          <w:szCs w:val="20"/>
          <w:u w:val="single"/>
          <w:lang w:eastAsia="pl-PL" w:bidi="ar-SA"/>
        </w:rPr>
        <w:t>4</w:t>
      </w:r>
    </w:p>
    <w:p w14:paraId="29841F42"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AFE7DD"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35EEEA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3BF6C062"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43F342A" w14:textId="77777777"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14:paraId="07C0EA74" w14:textId="77777777"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14:paraId="0EEF2A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0843F93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2BCCE28"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103DB53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A5CD86B"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6E73C84"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30095DE9"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726471D5"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126FEF71"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B418DA7" w14:textId="77777777" w:rsidR="0089174C" w:rsidRPr="007B1E4D" w:rsidRDefault="0089174C" w:rsidP="0089174C">
      <w:pPr>
        <w:widowControl/>
        <w:suppressAutoHyphens w:val="0"/>
        <w:autoSpaceDN/>
        <w:spacing w:line="276" w:lineRule="auto"/>
        <w:rPr>
          <w:rFonts w:eastAsia="Times New Roman"/>
          <w:kern w:val="0"/>
          <w:szCs w:val="20"/>
          <w:lang w:eastAsia="pl-PL" w:bidi="ar-SA"/>
        </w:rPr>
      </w:pPr>
    </w:p>
    <w:p w14:paraId="4CE42412"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748AFA9"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6A87E086"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9BD77B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74A70EDB" w14:textId="4F15B7E2" w:rsidR="0089174C" w:rsidRDefault="0089174C" w:rsidP="0089174C">
      <w:pPr>
        <w:widowControl/>
        <w:suppressAutoHyphens w:val="0"/>
        <w:autoSpaceDN/>
        <w:spacing w:line="276" w:lineRule="auto"/>
        <w:rPr>
          <w:rFonts w:eastAsia="Times New Roman"/>
          <w:kern w:val="0"/>
          <w:szCs w:val="20"/>
          <w:lang w:eastAsia="pl-PL" w:bidi="ar-SA"/>
        </w:rPr>
      </w:pPr>
    </w:p>
    <w:p w14:paraId="0F3C363E" w14:textId="77777777" w:rsidR="00C42BC7" w:rsidRDefault="00C42BC7" w:rsidP="0089174C">
      <w:pPr>
        <w:widowControl/>
        <w:suppressAutoHyphens w:val="0"/>
        <w:autoSpaceDN/>
        <w:spacing w:line="276" w:lineRule="auto"/>
        <w:rPr>
          <w:rFonts w:eastAsia="Times New Roman"/>
          <w:kern w:val="0"/>
          <w:szCs w:val="20"/>
          <w:lang w:eastAsia="pl-PL" w:bidi="ar-SA"/>
        </w:rPr>
      </w:pPr>
    </w:p>
    <w:p w14:paraId="47F1E42A" w14:textId="77777777" w:rsidR="0089174C" w:rsidRDefault="0089174C" w:rsidP="0089174C">
      <w:pPr>
        <w:widowControl/>
        <w:suppressAutoHyphens w:val="0"/>
        <w:autoSpaceDN/>
        <w:spacing w:line="276" w:lineRule="auto"/>
        <w:rPr>
          <w:rFonts w:eastAsia="Times New Roman"/>
          <w:kern w:val="0"/>
          <w:szCs w:val="20"/>
          <w:lang w:eastAsia="pl-PL" w:bidi="ar-SA"/>
        </w:rPr>
      </w:pPr>
    </w:p>
    <w:p w14:paraId="25CAFBCC" w14:textId="3F269DB0" w:rsidR="0089174C" w:rsidRDefault="00046192" w:rsidP="00C81DD5">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0E3B15">
        <w:rPr>
          <w:rFonts w:ascii="Arial" w:eastAsia="Arial" w:hAnsi="Arial"/>
          <w:kern w:val="0"/>
          <w:szCs w:val="20"/>
          <w:lang w:eastAsia="pl-PL" w:bidi="ar-SA"/>
        </w:rPr>
        <w:t xml:space="preserve"> </w:t>
      </w:r>
      <w:r w:rsidR="00D43FB9">
        <w:rPr>
          <w:rFonts w:ascii="Arial" w:eastAsia="Arial" w:hAnsi="Arial"/>
          <w:kern w:val="0"/>
          <w:szCs w:val="20"/>
          <w:lang w:eastAsia="pl-PL" w:bidi="ar-SA"/>
        </w:rPr>
        <w:t>18.01.</w:t>
      </w:r>
      <w:r w:rsidR="000E3B15" w:rsidRPr="00093A3E">
        <w:rPr>
          <w:rFonts w:ascii="Arial" w:eastAsia="Arial" w:hAnsi="Arial"/>
          <w:kern w:val="0"/>
          <w:szCs w:val="20"/>
          <w:lang w:eastAsia="pl-PL" w:bidi="ar-SA"/>
        </w:rPr>
        <w:t>202</w:t>
      </w:r>
      <w:r w:rsidR="00ED5D45" w:rsidRPr="00093A3E">
        <w:rPr>
          <w:rFonts w:ascii="Arial" w:eastAsia="Arial" w:hAnsi="Arial"/>
          <w:kern w:val="0"/>
          <w:szCs w:val="20"/>
          <w:lang w:eastAsia="pl-PL" w:bidi="ar-SA"/>
        </w:rPr>
        <w:t>4</w:t>
      </w:r>
      <w:r w:rsidR="0044464C" w:rsidRPr="00093A3E">
        <w:rPr>
          <w:rFonts w:ascii="Arial" w:eastAsia="Arial" w:hAnsi="Arial"/>
          <w:kern w:val="0"/>
          <w:szCs w:val="20"/>
          <w:lang w:eastAsia="pl-PL" w:bidi="ar-SA"/>
        </w:rPr>
        <w:t xml:space="preserve"> r</w:t>
      </w:r>
      <w:r w:rsidR="0089174C" w:rsidRPr="00093A3E">
        <w:rPr>
          <w:rFonts w:ascii="Arial" w:eastAsia="Arial" w:hAnsi="Arial"/>
          <w:kern w:val="0"/>
          <w:szCs w:val="20"/>
          <w:lang w:eastAsia="pl-PL" w:bidi="ar-SA"/>
        </w:rPr>
        <w:t>.</w:t>
      </w:r>
    </w:p>
    <w:p w14:paraId="772A8118" w14:textId="77777777"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243A53" w14:paraId="1815E877" w14:textId="77777777" w:rsidTr="00FD17F4">
        <w:trPr>
          <w:trHeight w:hRule="exact" w:val="510"/>
        </w:trPr>
        <w:tc>
          <w:tcPr>
            <w:tcW w:w="10485" w:type="dxa"/>
            <w:shd w:val="pct10" w:color="auto" w:fill="auto"/>
            <w:vAlign w:val="center"/>
          </w:tcPr>
          <w:p w14:paraId="34A77A91" w14:textId="77777777" w:rsidR="0089174C" w:rsidRPr="00243A53" w:rsidRDefault="0089174C" w:rsidP="00FD17F4">
            <w:pPr>
              <w:spacing w:line="276" w:lineRule="auto"/>
              <w:rPr>
                <w:rFonts w:ascii="Arial" w:eastAsia="Times New Roman" w:hAnsi="Arial"/>
                <w:sz w:val="20"/>
                <w:szCs w:val="20"/>
              </w:rPr>
            </w:pPr>
            <w:r w:rsidRPr="00243A53">
              <w:rPr>
                <w:rFonts w:ascii="Arial" w:hAnsi="Arial"/>
                <w:sz w:val="20"/>
                <w:szCs w:val="20"/>
                <w:highlight w:val="yellow"/>
              </w:rPr>
              <w:lastRenderedPageBreak/>
              <w:br w:type="page"/>
            </w:r>
            <w:r w:rsidRPr="00243A53">
              <w:rPr>
                <w:rFonts w:ascii="Arial" w:eastAsia="Times New Roman" w:hAnsi="Arial"/>
                <w:b/>
                <w:sz w:val="20"/>
                <w:szCs w:val="20"/>
              </w:rPr>
              <w:t>I. NAZWA I ADRES ZAMAWIAJĄCEGO</w:t>
            </w:r>
          </w:p>
        </w:tc>
      </w:tr>
    </w:tbl>
    <w:p w14:paraId="1B83E444" w14:textId="77777777" w:rsidR="00145AA0" w:rsidRPr="00145AA0" w:rsidRDefault="00145AA0" w:rsidP="00145AA0">
      <w:pPr>
        <w:widowControl/>
        <w:spacing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Szpital Powiatowy w Zawierciu</w:t>
      </w:r>
    </w:p>
    <w:p w14:paraId="2DD8BFAC" w14:textId="77777777" w:rsidR="00145AA0" w:rsidRPr="00145AA0" w:rsidRDefault="00145AA0" w:rsidP="00145AA0">
      <w:pPr>
        <w:widowControl/>
        <w:spacing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ul. Miodowa 14, 42-400 Zawiercie</w:t>
      </w:r>
    </w:p>
    <w:p w14:paraId="6F3E0173" w14:textId="77777777" w:rsidR="00145AA0" w:rsidRPr="00145AA0" w:rsidRDefault="00145AA0" w:rsidP="00145AA0">
      <w:pPr>
        <w:widowControl/>
        <w:spacing w:line="276" w:lineRule="auto"/>
        <w:jc w:val="both"/>
        <w:textAlignment w:val="auto"/>
        <w:rPr>
          <w:rFonts w:ascii="Arial" w:eastAsia="Calibri" w:hAnsi="Arial"/>
          <w:sz w:val="20"/>
          <w:szCs w:val="20"/>
          <w:lang w:val="en-US" w:bidi="ar-SA"/>
        </w:rPr>
      </w:pPr>
      <w:r w:rsidRPr="00145AA0">
        <w:rPr>
          <w:rFonts w:ascii="Arial" w:eastAsia="Calibri" w:hAnsi="Arial"/>
          <w:sz w:val="20"/>
          <w:szCs w:val="20"/>
          <w:lang w:val="en-US" w:bidi="ar-SA"/>
        </w:rPr>
        <w:t>e-mail: zampub@szpitalzawiercie.pl</w:t>
      </w:r>
    </w:p>
    <w:p w14:paraId="38CA7C0F" w14:textId="77777777" w:rsidR="00145AA0" w:rsidRPr="00145AA0" w:rsidRDefault="00145AA0" w:rsidP="00145AA0">
      <w:pPr>
        <w:widowControl/>
        <w:spacing w:line="276" w:lineRule="auto"/>
        <w:jc w:val="both"/>
        <w:textAlignment w:val="auto"/>
        <w:rPr>
          <w:rFonts w:ascii="Arial" w:eastAsia="Calibri" w:hAnsi="Arial"/>
          <w:sz w:val="20"/>
          <w:szCs w:val="20"/>
          <w:lang w:val="en-US" w:bidi="ar-SA"/>
        </w:rPr>
      </w:pPr>
      <w:r w:rsidRPr="00145AA0">
        <w:rPr>
          <w:rFonts w:ascii="Arial" w:eastAsia="Calibri" w:hAnsi="Arial"/>
          <w:sz w:val="20"/>
          <w:szCs w:val="20"/>
          <w:lang w:val="en-US" w:bidi="ar-SA"/>
        </w:rPr>
        <w:t>tel. 32 67 40 361</w:t>
      </w:r>
    </w:p>
    <w:p w14:paraId="4B0618DA" w14:textId="77777777" w:rsidR="0089174C" w:rsidRPr="00243A53" w:rsidRDefault="00145AA0" w:rsidP="00145AA0">
      <w:pPr>
        <w:widowControl/>
        <w:spacing w:after="200" w:line="276" w:lineRule="auto"/>
        <w:jc w:val="both"/>
        <w:textAlignment w:val="auto"/>
        <w:rPr>
          <w:rFonts w:ascii="Arial" w:eastAsia="Calibri" w:hAnsi="Arial"/>
          <w:sz w:val="20"/>
          <w:szCs w:val="20"/>
          <w:lang w:bidi="ar-SA"/>
        </w:rPr>
      </w:pPr>
      <w:r w:rsidRPr="00145AA0">
        <w:rPr>
          <w:rFonts w:ascii="Arial" w:eastAsia="Calibri" w:hAnsi="Arial"/>
          <w:sz w:val="20"/>
          <w:szCs w:val="20"/>
          <w:lang w:bidi="ar-SA"/>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9BCCC21" w14:textId="77777777" w:rsidTr="00FD17F4">
        <w:trPr>
          <w:trHeight w:hRule="exact" w:val="510"/>
        </w:trPr>
        <w:tc>
          <w:tcPr>
            <w:tcW w:w="10485" w:type="dxa"/>
            <w:shd w:val="pct10" w:color="auto" w:fill="auto"/>
            <w:vAlign w:val="center"/>
          </w:tcPr>
          <w:p w14:paraId="43F42F0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7BC6B48A" w14:textId="77777777" w:rsidR="0064611B" w:rsidRDefault="0064611B" w:rsidP="0064611B">
      <w:pPr>
        <w:pStyle w:val="Standard"/>
        <w:numPr>
          <w:ilvl w:val="0"/>
          <w:numId w:val="35"/>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2023 r. poz. 1605)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1108FDA8" w14:textId="77777777" w:rsidR="0064611B" w:rsidRDefault="0064611B" w:rsidP="0064611B">
      <w:pPr>
        <w:pStyle w:val="Standard"/>
        <w:numPr>
          <w:ilvl w:val="0"/>
          <w:numId w:val="35"/>
        </w:numPr>
        <w:spacing w:after="0"/>
        <w:ind w:left="426" w:hanging="426"/>
        <w:jc w:val="both"/>
        <w:rPr>
          <w:rFonts w:ascii="Arial" w:hAnsi="Arial" w:cs="Arial"/>
        </w:rPr>
      </w:pPr>
      <w:r>
        <w:rPr>
          <w:rFonts w:ascii="Arial" w:hAnsi="Arial" w:cs="Arial"/>
        </w:rPr>
        <w:t xml:space="preserve">Ogłoszenie i SWZ udostępnione zostały na stronie internetowej </w:t>
      </w:r>
      <w:hyperlink r:id="rId9" w:history="1">
        <w:r>
          <w:rPr>
            <w:rStyle w:val="Hipercze"/>
            <w:rFonts w:ascii="Arial" w:hAnsi="Arial" w:cs="Arial"/>
          </w:rPr>
          <w:t>https://platformazakupowa.pl/pn/szpitalzawiercie</w:t>
        </w:r>
      </w:hyperlink>
      <w:r>
        <w:rPr>
          <w:rFonts w:ascii="Arial" w:hAnsi="Arial" w:cs="Arial"/>
        </w:rPr>
        <w:t xml:space="preserve"> od dnia publikacji w Biuletynie Zamówień Publicznych do upływu terminu składania ofert.</w:t>
      </w:r>
    </w:p>
    <w:p w14:paraId="20F7E2AF" w14:textId="77777777" w:rsidR="0064611B" w:rsidRDefault="0064611B" w:rsidP="0064611B">
      <w:pPr>
        <w:pStyle w:val="Standard"/>
        <w:numPr>
          <w:ilvl w:val="0"/>
          <w:numId w:val="35"/>
        </w:numPr>
        <w:spacing w:after="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9C8F13E" w14:textId="77777777" w:rsidTr="00FD17F4">
        <w:trPr>
          <w:trHeight w:hRule="exact" w:val="510"/>
        </w:trPr>
        <w:tc>
          <w:tcPr>
            <w:tcW w:w="10485" w:type="dxa"/>
            <w:shd w:val="pct10" w:color="auto" w:fill="auto"/>
            <w:vAlign w:val="center"/>
          </w:tcPr>
          <w:p w14:paraId="05B632D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0B814B78" w14:textId="1718CB4A" w:rsidR="00BD74A0" w:rsidRDefault="001910B3" w:rsidP="00BD74A0">
      <w:pPr>
        <w:pStyle w:val="Akapitzlist"/>
        <w:numPr>
          <w:ilvl w:val="0"/>
          <w:numId w:val="55"/>
        </w:numPr>
        <w:spacing w:line="276" w:lineRule="auto"/>
        <w:ind w:left="284"/>
        <w:jc w:val="both"/>
        <w:textAlignment w:val="auto"/>
        <w:rPr>
          <w:rFonts w:ascii="Arial" w:hAnsi="Arial" w:cs="Arial"/>
          <w:sz w:val="22"/>
          <w:szCs w:val="22"/>
        </w:rPr>
      </w:pPr>
      <w:r w:rsidRPr="00145AA0">
        <w:rPr>
          <w:rFonts w:ascii="Arial" w:hAnsi="Arial" w:cs="Arial"/>
          <w:bCs/>
          <w:color w:val="000000" w:themeColor="text1"/>
          <w:sz w:val="22"/>
          <w:szCs w:val="22"/>
        </w:rPr>
        <w:t>Przedmiotem niniejszego z</w:t>
      </w:r>
      <w:r w:rsidRPr="00145AA0">
        <w:rPr>
          <w:rFonts w:ascii="Arial" w:hAnsi="Arial" w:cs="Arial"/>
          <w:color w:val="000000" w:themeColor="text1"/>
          <w:sz w:val="22"/>
          <w:szCs w:val="22"/>
        </w:rPr>
        <w:t xml:space="preserve">amówienia jest </w:t>
      </w:r>
      <w:r w:rsidR="00C42BC7">
        <w:rPr>
          <w:rFonts w:ascii="Arial" w:hAnsi="Arial" w:cs="Arial"/>
          <w:color w:val="000000" w:themeColor="text1"/>
          <w:sz w:val="22"/>
          <w:szCs w:val="22"/>
        </w:rPr>
        <w:t>d</w:t>
      </w:r>
      <w:r w:rsidR="00C42BC7" w:rsidRPr="00C42BC7">
        <w:rPr>
          <w:rFonts w:ascii="Arial" w:hAnsi="Arial" w:cs="Arial"/>
          <w:color w:val="000000" w:themeColor="text1"/>
          <w:sz w:val="22"/>
          <w:szCs w:val="22"/>
        </w:rPr>
        <w:t xml:space="preserve">ostawa </w:t>
      </w:r>
      <w:r w:rsidR="009B6EED">
        <w:rPr>
          <w:rFonts w:ascii="Arial" w:hAnsi="Arial" w:cs="Arial"/>
          <w:color w:val="000000" w:themeColor="text1"/>
          <w:sz w:val="22"/>
          <w:szCs w:val="22"/>
        </w:rPr>
        <w:t>produktów medycznych i implantów</w:t>
      </w:r>
      <w:r w:rsidR="00BD74A0">
        <w:rPr>
          <w:rFonts w:ascii="Arial" w:hAnsi="Arial" w:cs="Arial"/>
          <w:color w:val="000000" w:themeColor="text1"/>
          <w:sz w:val="22"/>
          <w:szCs w:val="22"/>
        </w:rPr>
        <w:t xml:space="preserve"> </w:t>
      </w:r>
      <w:r>
        <w:rPr>
          <w:rFonts w:ascii="Arial" w:hAnsi="Arial" w:cs="Arial"/>
          <w:sz w:val="22"/>
          <w:szCs w:val="22"/>
        </w:rPr>
        <w:t>zgodnie z zapisami załącznika nr 2 do SWZ formularza asortymentowo cenowego.</w:t>
      </w:r>
      <w:r w:rsidR="00BD74A0">
        <w:rPr>
          <w:rFonts w:ascii="Arial" w:hAnsi="Arial" w:cs="Arial"/>
          <w:sz w:val="22"/>
          <w:szCs w:val="22"/>
        </w:rPr>
        <w:t xml:space="preserve"> Przedmiot zamówienia został podzielony na </w:t>
      </w:r>
      <w:r w:rsidR="009B6EED">
        <w:rPr>
          <w:rFonts w:ascii="Arial" w:hAnsi="Arial" w:cs="Arial"/>
          <w:sz w:val="22"/>
          <w:szCs w:val="22"/>
        </w:rPr>
        <w:t>7</w:t>
      </w:r>
      <w:r w:rsidR="00BD74A0">
        <w:rPr>
          <w:rFonts w:ascii="Arial" w:hAnsi="Arial" w:cs="Arial"/>
          <w:sz w:val="22"/>
          <w:szCs w:val="22"/>
        </w:rPr>
        <w:t xml:space="preserve"> pakietów: </w:t>
      </w:r>
    </w:p>
    <w:p w14:paraId="55737071" w14:textId="3D0BF826" w:rsidR="00BD74A0" w:rsidRPr="009B6EED" w:rsidRDefault="00BD74A0" w:rsidP="00BD74A0">
      <w:pPr>
        <w:pStyle w:val="Akapitzlist"/>
        <w:spacing w:line="276" w:lineRule="auto"/>
        <w:ind w:left="284"/>
        <w:jc w:val="both"/>
        <w:textAlignment w:val="auto"/>
        <w:rPr>
          <w:rFonts w:ascii="Arial" w:hAnsi="Arial"/>
          <w:sz w:val="22"/>
          <w:szCs w:val="22"/>
        </w:rPr>
      </w:pPr>
      <w:r w:rsidRPr="009B6EED">
        <w:rPr>
          <w:rFonts w:ascii="Arial" w:hAnsi="Arial"/>
          <w:sz w:val="22"/>
          <w:szCs w:val="22"/>
        </w:rPr>
        <w:t xml:space="preserve">Pakiet nr 1 – </w:t>
      </w:r>
      <w:r w:rsidR="009B6EED" w:rsidRPr="009B6EED">
        <w:rPr>
          <w:rFonts w:ascii="Arial" w:hAnsi="Arial" w:cs="Arial"/>
          <w:sz w:val="22"/>
          <w:szCs w:val="22"/>
        </w:rPr>
        <w:t>Endoprotezy i implanty do zespolenia złamań</w:t>
      </w:r>
    </w:p>
    <w:p w14:paraId="7E42F35E" w14:textId="133E4DE2" w:rsidR="00BD74A0" w:rsidRPr="009B6EED" w:rsidRDefault="00BD74A0" w:rsidP="00BD74A0">
      <w:pPr>
        <w:pStyle w:val="Akapitzlist"/>
        <w:spacing w:line="276" w:lineRule="auto"/>
        <w:ind w:left="284"/>
        <w:jc w:val="both"/>
        <w:textAlignment w:val="auto"/>
        <w:rPr>
          <w:rFonts w:ascii="Arial" w:hAnsi="Arial" w:cs="Arial"/>
          <w:sz w:val="22"/>
          <w:szCs w:val="22"/>
        </w:rPr>
      </w:pPr>
      <w:r w:rsidRPr="009B6EED">
        <w:rPr>
          <w:rFonts w:ascii="Arial" w:hAnsi="Arial" w:cs="Arial"/>
          <w:sz w:val="22"/>
          <w:szCs w:val="22"/>
        </w:rPr>
        <w:t xml:space="preserve">Pakiet nr 2 – </w:t>
      </w:r>
      <w:r w:rsidR="009B6EED" w:rsidRPr="009B6EED">
        <w:rPr>
          <w:rFonts w:ascii="Arial" w:hAnsi="Arial" w:cs="Arial"/>
          <w:sz w:val="22"/>
          <w:szCs w:val="22"/>
        </w:rPr>
        <w:t>Panewkowy koszyk rewizyjny i systemy biodrowe z panewką 3D</w:t>
      </w:r>
    </w:p>
    <w:p w14:paraId="0F255A94" w14:textId="297C8080" w:rsidR="00BD74A0" w:rsidRPr="009B6EED" w:rsidRDefault="00BD74A0" w:rsidP="00BD74A0">
      <w:pPr>
        <w:pStyle w:val="Akapitzlist"/>
        <w:spacing w:line="276" w:lineRule="auto"/>
        <w:ind w:left="284"/>
        <w:jc w:val="both"/>
        <w:textAlignment w:val="auto"/>
        <w:rPr>
          <w:rFonts w:ascii="Arial" w:hAnsi="Arial" w:cs="Arial"/>
          <w:sz w:val="22"/>
          <w:szCs w:val="22"/>
        </w:rPr>
      </w:pPr>
      <w:r w:rsidRPr="009B6EED">
        <w:rPr>
          <w:rFonts w:ascii="Arial" w:hAnsi="Arial" w:cs="Arial"/>
          <w:sz w:val="22"/>
          <w:szCs w:val="22"/>
        </w:rPr>
        <w:t xml:space="preserve">Pakiet nr 3 – </w:t>
      </w:r>
      <w:r w:rsidR="009B6EED" w:rsidRPr="009B6EED">
        <w:rPr>
          <w:rFonts w:ascii="Arial" w:hAnsi="Arial" w:cs="Arial"/>
          <w:sz w:val="22"/>
          <w:szCs w:val="22"/>
        </w:rPr>
        <w:t xml:space="preserve">Endoproteza </w:t>
      </w:r>
      <w:proofErr w:type="spellStart"/>
      <w:r w:rsidR="009B6EED" w:rsidRPr="009B6EED">
        <w:rPr>
          <w:rFonts w:ascii="Arial" w:hAnsi="Arial" w:cs="Arial"/>
          <w:sz w:val="22"/>
          <w:szCs w:val="22"/>
        </w:rPr>
        <w:t>poresekcyjna</w:t>
      </w:r>
      <w:proofErr w:type="spellEnd"/>
      <w:r w:rsidR="009B6EED" w:rsidRPr="009B6EED">
        <w:rPr>
          <w:rFonts w:ascii="Arial" w:hAnsi="Arial" w:cs="Arial"/>
          <w:sz w:val="22"/>
          <w:szCs w:val="22"/>
        </w:rPr>
        <w:t xml:space="preserve"> stawu biodrowego i kolanowego</w:t>
      </w:r>
    </w:p>
    <w:p w14:paraId="7ADDAB06" w14:textId="1566B7B1" w:rsidR="00BD74A0" w:rsidRPr="009B6EED" w:rsidRDefault="00BD74A0" w:rsidP="00BD74A0">
      <w:pPr>
        <w:pStyle w:val="Akapitzlist"/>
        <w:spacing w:line="276" w:lineRule="auto"/>
        <w:ind w:left="284"/>
        <w:jc w:val="both"/>
        <w:textAlignment w:val="auto"/>
        <w:rPr>
          <w:rFonts w:ascii="Arial" w:hAnsi="Arial" w:cs="Arial"/>
          <w:sz w:val="22"/>
          <w:szCs w:val="22"/>
        </w:rPr>
      </w:pPr>
      <w:r w:rsidRPr="009B6EED">
        <w:rPr>
          <w:rFonts w:ascii="Arial" w:hAnsi="Arial" w:cs="Arial"/>
          <w:sz w:val="22"/>
          <w:szCs w:val="22"/>
        </w:rPr>
        <w:t xml:space="preserve">Pakiet nr 4 – </w:t>
      </w:r>
      <w:r w:rsidR="009B6EED" w:rsidRPr="009B6EED">
        <w:rPr>
          <w:rFonts w:ascii="Arial" w:hAnsi="Arial" w:cs="Arial"/>
          <w:sz w:val="22"/>
          <w:szCs w:val="22"/>
        </w:rPr>
        <w:t>Materiały jednorazowe do zabiegów artroskopowych</w:t>
      </w:r>
    </w:p>
    <w:p w14:paraId="5A400D23" w14:textId="77777777" w:rsidR="009B6EED" w:rsidRPr="009B6EED" w:rsidRDefault="00BD74A0" w:rsidP="009B6EED">
      <w:pPr>
        <w:pStyle w:val="Akapitzlist"/>
        <w:spacing w:line="276" w:lineRule="auto"/>
        <w:ind w:left="284"/>
        <w:jc w:val="both"/>
        <w:textAlignment w:val="auto"/>
        <w:rPr>
          <w:rFonts w:ascii="Arial" w:hAnsi="Arial" w:cs="Arial"/>
          <w:sz w:val="22"/>
          <w:szCs w:val="22"/>
        </w:rPr>
      </w:pPr>
      <w:r w:rsidRPr="009B6EED">
        <w:rPr>
          <w:rFonts w:ascii="Arial" w:hAnsi="Arial" w:cs="Arial"/>
          <w:sz w:val="22"/>
          <w:szCs w:val="22"/>
        </w:rPr>
        <w:t xml:space="preserve">Pakiet nr 5 – </w:t>
      </w:r>
      <w:r w:rsidR="009B6EED" w:rsidRPr="009B6EED">
        <w:rPr>
          <w:rFonts w:ascii="Arial" w:hAnsi="Arial" w:cs="Arial"/>
          <w:sz w:val="22"/>
          <w:szCs w:val="22"/>
        </w:rPr>
        <w:t>Ostrze do piły oscylacyjnej</w:t>
      </w:r>
    </w:p>
    <w:p w14:paraId="552BBF30" w14:textId="6D88961D" w:rsidR="009B6EED" w:rsidRPr="009B6EED" w:rsidRDefault="009B6EED" w:rsidP="009B6EED">
      <w:pPr>
        <w:pStyle w:val="Akapitzlist"/>
        <w:spacing w:line="276" w:lineRule="auto"/>
        <w:ind w:left="284"/>
        <w:jc w:val="both"/>
        <w:textAlignment w:val="auto"/>
        <w:rPr>
          <w:rFonts w:ascii="Arial" w:hAnsi="Arial" w:cs="Arial"/>
          <w:sz w:val="22"/>
          <w:szCs w:val="22"/>
        </w:rPr>
      </w:pPr>
      <w:r w:rsidRPr="009B6EED">
        <w:rPr>
          <w:rFonts w:ascii="Arial" w:hAnsi="Arial" w:cs="Arial"/>
          <w:sz w:val="22"/>
          <w:szCs w:val="22"/>
        </w:rPr>
        <w:t>Pakiet nr 6 – Narzędzia chirurgiczne ortopedyczne</w:t>
      </w:r>
    </w:p>
    <w:p w14:paraId="23798A14" w14:textId="44458533" w:rsidR="009B6EED" w:rsidRPr="009B6EED" w:rsidRDefault="009B6EED" w:rsidP="009B6EED">
      <w:pPr>
        <w:pStyle w:val="Akapitzlist"/>
        <w:spacing w:line="276" w:lineRule="auto"/>
        <w:ind w:left="284"/>
        <w:jc w:val="both"/>
        <w:textAlignment w:val="auto"/>
        <w:rPr>
          <w:rFonts w:ascii="Arial" w:hAnsi="Arial" w:cs="Arial"/>
          <w:sz w:val="22"/>
          <w:szCs w:val="22"/>
        </w:rPr>
      </w:pPr>
      <w:r w:rsidRPr="009B6EED">
        <w:rPr>
          <w:rFonts w:ascii="Arial" w:hAnsi="Arial" w:cs="Arial"/>
          <w:sz w:val="22"/>
          <w:szCs w:val="22"/>
        </w:rPr>
        <w:t>Pakiet nr 7 – Płyty do DSB, gwoździe śródszpikowe</w:t>
      </w:r>
    </w:p>
    <w:p w14:paraId="0F39FF0A" w14:textId="0AD9B6C4" w:rsidR="00C960A0" w:rsidRPr="00C960A0" w:rsidRDefault="00AF7405" w:rsidP="00C960A0">
      <w:pPr>
        <w:pStyle w:val="Akapitzlist"/>
        <w:numPr>
          <w:ilvl w:val="0"/>
          <w:numId w:val="55"/>
        </w:numPr>
        <w:tabs>
          <w:tab w:val="left" w:pos="142"/>
        </w:tabs>
        <w:spacing w:line="276" w:lineRule="auto"/>
        <w:ind w:left="284"/>
        <w:jc w:val="both"/>
        <w:textAlignment w:val="auto"/>
        <w:rPr>
          <w:rFonts w:ascii="Verdana" w:hAnsi="Verdana"/>
          <w:b/>
          <w:kern w:val="0"/>
          <w:sz w:val="16"/>
          <w:szCs w:val="16"/>
          <w:lang w:eastAsia="pl-PL"/>
        </w:rPr>
      </w:pPr>
      <w:r>
        <w:rPr>
          <w:rFonts w:ascii="Arial" w:hAnsi="Arial"/>
          <w:sz w:val="22"/>
        </w:rPr>
        <w:t xml:space="preserve">  </w:t>
      </w:r>
      <w:r w:rsidR="001910B3" w:rsidRPr="008E758A">
        <w:rPr>
          <w:rFonts w:ascii="Arial" w:hAnsi="Arial"/>
          <w:sz w:val="22"/>
        </w:rPr>
        <w:t>Kody zgodne ze Wspólnym Słownikiem Zamówień (CPV):</w:t>
      </w:r>
    </w:p>
    <w:p w14:paraId="0E1E5F92" w14:textId="42B4E710" w:rsidR="00C960A0" w:rsidRPr="009B6EED" w:rsidRDefault="0064611B" w:rsidP="0064611B">
      <w:pPr>
        <w:spacing w:line="276" w:lineRule="auto"/>
        <w:ind w:left="284"/>
        <w:jc w:val="both"/>
        <w:rPr>
          <w:rFonts w:ascii="Arial" w:hAnsi="Arial"/>
          <w:sz w:val="22"/>
          <w:szCs w:val="22"/>
        </w:rPr>
      </w:pPr>
      <w:r w:rsidRPr="009B6EED">
        <w:rPr>
          <w:rFonts w:ascii="Arial" w:hAnsi="Arial"/>
          <w:sz w:val="22"/>
          <w:szCs w:val="22"/>
        </w:rPr>
        <w:t xml:space="preserve">33183100-7 – Implanty ortopedyczne </w:t>
      </w:r>
      <w:r w:rsidR="00C960A0" w:rsidRPr="009B6EED">
        <w:rPr>
          <w:rFonts w:ascii="Arial" w:hAnsi="Arial"/>
          <w:sz w:val="22"/>
          <w:szCs w:val="22"/>
        </w:rPr>
        <w:t xml:space="preserve"> </w:t>
      </w:r>
    </w:p>
    <w:p w14:paraId="79B3042C" w14:textId="77777777" w:rsidR="009B6EED" w:rsidRPr="009B6EED" w:rsidRDefault="009B6EED" w:rsidP="009B6EED">
      <w:pPr>
        <w:pStyle w:val="Akapitzlist"/>
        <w:ind w:left="284"/>
        <w:rPr>
          <w:rFonts w:ascii="Arial" w:hAnsi="Arial"/>
          <w:sz w:val="22"/>
          <w:szCs w:val="22"/>
        </w:rPr>
      </w:pPr>
      <w:r w:rsidRPr="009B6EED">
        <w:rPr>
          <w:rFonts w:ascii="Arial" w:hAnsi="Arial"/>
          <w:sz w:val="22"/>
          <w:szCs w:val="22"/>
        </w:rPr>
        <w:t>33141700-7 – wyroby ortopedyczne</w:t>
      </w:r>
    </w:p>
    <w:p w14:paraId="63B3FEEC" w14:textId="77777777" w:rsidR="009B6EED" w:rsidRPr="009B6EED" w:rsidRDefault="009B6EED" w:rsidP="009B6EED">
      <w:pPr>
        <w:pStyle w:val="Akapitzlist"/>
        <w:ind w:left="284"/>
        <w:rPr>
          <w:rFonts w:ascii="Arial" w:hAnsi="Arial"/>
          <w:sz w:val="22"/>
          <w:szCs w:val="22"/>
        </w:rPr>
      </w:pPr>
      <w:r w:rsidRPr="009B6EED">
        <w:rPr>
          <w:rFonts w:ascii="Arial" w:hAnsi="Arial"/>
          <w:sz w:val="22"/>
          <w:szCs w:val="22"/>
        </w:rPr>
        <w:t xml:space="preserve">33140000-3 – materiały medyczne </w:t>
      </w:r>
    </w:p>
    <w:p w14:paraId="4804C2D3" w14:textId="66E1D565" w:rsidR="009B6EED" w:rsidRPr="004D56EA" w:rsidRDefault="009B6EED" w:rsidP="009B6EED">
      <w:pPr>
        <w:pStyle w:val="Akapitzlist"/>
        <w:ind w:left="284"/>
        <w:rPr>
          <w:rFonts w:ascii="Arial" w:hAnsi="Arial"/>
          <w:sz w:val="22"/>
          <w:szCs w:val="22"/>
        </w:rPr>
      </w:pPr>
      <w:r w:rsidRPr="009B6EED">
        <w:rPr>
          <w:rFonts w:ascii="Arial" w:hAnsi="Arial"/>
          <w:sz w:val="22"/>
          <w:szCs w:val="22"/>
        </w:rPr>
        <w:t xml:space="preserve">33169000-2 – przyrządy chirurgiczne </w:t>
      </w:r>
    </w:p>
    <w:p w14:paraId="2434AB6E"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możliwości zawarcia umowy ramowej.</w:t>
      </w:r>
    </w:p>
    <w:p w14:paraId="13A158C8"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dopuszcza składania ofert wariantowych.</w:t>
      </w:r>
    </w:p>
    <w:p w14:paraId="2FD79E84" w14:textId="77777777" w:rsidR="0089174C"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przeprowadzenia aukcji elektronicznej.</w:t>
      </w:r>
    </w:p>
    <w:p w14:paraId="7DE8E7B8" w14:textId="77777777" w:rsidR="0089174C" w:rsidRPr="00920AB4" w:rsidRDefault="0089174C" w:rsidP="000D4A8B">
      <w:pPr>
        <w:pStyle w:val="Standard"/>
        <w:numPr>
          <w:ilvl w:val="0"/>
          <w:numId w:val="55"/>
        </w:numPr>
        <w:spacing w:after="0"/>
        <w:ind w:left="284"/>
        <w:jc w:val="both"/>
        <w:rPr>
          <w:rFonts w:ascii="Arial" w:hAnsi="Arial"/>
        </w:rPr>
      </w:pPr>
      <w:r w:rsidRPr="00920AB4">
        <w:rPr>
          <w:rFonts w:ascii="Arial" w:hAnsi="Arial"/>
        </w:rPr>
        <w:t>Zamawiający nie przewiduje odbycia przez Wykonawcę wizji lokalnej i złożenie oferty nie wymaga odbycia przez Wykonawcę wizji lokalnej.</w:t>
      </w:r>
    </w:p>
    <w:p w14:paraId="23173E61" w14:textId="77777777" w:rsidR="00EE534B" w:rsidRDefault="0089174C" w:rsidP="00EE534B">
      <w:pPr>
        <w:pStyle w:val="Standard"/>
        <w:numPr>
          <w:ilvl w:val="0"/>
          <w:numId w:val="55"/>
        </w:numPr>
        <w:spacing w:after="0"/>
        <w:ind w:left="284"/>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14:paraId="7A2981D3" w14:textId="77777777" w:rsidR="00EE534B" w:rsidRDefault="0089174C" w:rsidP="00EE534B">
      <w:pPr>
        <w:pStyle w:val="Standard"/>
        <w:numPr>
          <w:ilvl w:val="0"/>
          <w:numId w:val="55"/>
        </w:numPr>
        <w:spacing w:after="0"/>
        <w:ind w:left="284"/>
        <w:jc w:val="both"/>
        <w:rPr>
          <w:rFonts w:ascii="Arial" w:hAnsi="Arial"/>
        </w:rPr>
      </w:pPr>
      <w:r w:rsidRPr="00EE534B">
        <w:rPr>
          <w:rFonts w:ascii="Arial" w:hAnsi="Arial"/>
        </w:rPr>
        <w:t>Zamawiający nie przewiduje zwrotu kosztów udziału w postępowaniu.</w:t>
      </w:r>
    </w:p>
    <w:p w14:paraId="26109850" w14:textId="77777777" w:rsidR="00EE534B" w:rsidRDefault="0089174C" w:rsidP="00EE534B">
      <w:pPr>
        <w:pStyle w:val="Standard"/>
        <w:numPr>
          <w:ilvl w:val="0"/>
          <w:numId w:val="55"/>
        </w:numPr>
        <w:spacing w:after="0"/>
        <w:ind w:left="284"/>
        <w:jc w:val="both"/>
        <w:rPr>
          <w:rFonts w:ascii="Arial" w:hAnsi="Arial"/>
        </w:rPr>
      </w:pPr>
      <w:r w:rsidRPr="00EE534B">
        <w:rPr>
          <w:rFonts w:ascii="Arial" w:hAnsi="Arial"/>
        </w:rPr>
        <w:t>Zamawiający nie zastrzega żadnego elementu zamówienia do osobistej realizacji przez Wykonawcę.</w:t>
      </w:r>
    </w:p>
    <w:p w14:paraId="5C3DFA26" w14:textId="1F269436" w:rsidR="0089174C" w:rsidRPr="00EE534B" w:rsidRDefault="0089174C" w:rsidP="00EE534B">
      <w:pPr>
        <w:pStyle w:val="Standard"/>
        <w:numPr>
          <w:ilvl w:val="0"/>
          <w:numId w:val="55"/>
        </w:numPr>
        <w:spacing w:after="0"/>
        <w:ind w:left="284"/>
        <w:jc w:val="both"/>
        <w:rPr>
          <w:rFonts w:ascii="Arial" w:hAnsi="Arial"/>
        </w:rPr>
      </w:pPr>
      <w:r w:rsidRPr="00EE534B">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EE534B">
        <w:rPr>
          <w:rFonts w:ascii="Arial" w:hAnsi="Arial"/>
        </w:rPr>
        <w:t>Pzp</w:t>
      </w:r>
      <w:proofErr w:type="spellEnd"/>
      <w:r w:rsidRPr="00EE534B">
        <w:rPr>
          <w:rFonts w:ascii="Arial" w:hAnsi="Arial"/>
        </w:rPr>
        <w:t xml:space="preserve"> - jako określenie minimalnych wymaganych parametrów przedmiotu zamówienia za pomocą podania standardu. Równocześnie Zamawiający dopuszcza możliwość zastosowania innych odpowiedników rynkowych, </w:t>
      </w:r>
      <w:r w:rsidRPr="00EE534B">
        <w:rPr>
          <w:rFonts w:ascii="Arial" w:hAnsi="Arial"/>
        </w:rPr>
        <w:lastRenderedPageBreak/>
        <w:t xml:space="preserve">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sidRPr="00EE534B">
        <w:rPr>
          <w:rFonts w:ascii="Arial" w:hAnsi="Arial"/>
        </w:rPr>
        <w:br/>
      </w:r>
      <w:r w:rsidRPr="00EE534B">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0B26E47" w14:textId="77777777" w:rsidR="0089174C" w:rsidRPr="00920AB4" w:rsidRDefault="0089174C" w:rsidP="000D4A8B">
      <w:pPr>
        <w:pStyle w:val="Standard"/>
        <w:numPr>
          <w:ilvl w:val="0"/>
          <w:numId w:val="55"/>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192DB828" w14:textId="77777777" w:rsidTr="00FD17F4">
        <w:trPr>
          <w:trHeight w:hRule="exact" w:val="510"/>
        </w:trPr>
        <w:tc>
          <w:tcPr>
            <w:tcW w:w="10485" w:type="dxa"/>
            <w:shd w:val="pct10" w:color="auto" w:fill="auto"/>
            <w:vAlign w:val="center"/>
          </w:tcPr>
          <w:p w14:paraId="683D77E7"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5ECBF60C" w14:textId="77777777" w:rsidR="00062251" w:rsidRPr="00062251" w:rsidRDefault="0089174C" w:rsidP="000D4A8B">
      <w:pPr>
        <w:pStyle w:val="Akapitzlist"/>
        <w:numPr>
          <w:ilvl w:val="0"/>
          <w:numId w:val="31"/>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206906">
        <w:rPr>
          <w:rFonts w:ascii="Arial" w:eastAsia="Arial" w:hAnsi="Arial"/>
          <w:sz w:val="22"/>
          <w:szCs w:val="22"/>
          <w:lang w:eastAsia="pl-PL"/>
        </w:rPr>
        <w:t xml:space="preserve">Zamówienie zostanie zrealizowane </w:t>
      </w:r>
      <w:r w:rsidR="00206734" w:rsidRPr="00206906">
        <w:rPr>
          <w:rFonts w:ascii="Arial" w:eastAsia="Arial" w:hAnsi="Arial"/>
          <w:sz w:val="22"/>
          <w:szCs w:val="22"/>
          <w:lang w:eastAsia="pl-PL"/>
        </w:rPr>
        <w:t xml:space="preserve">sukcesywnie </w:t>
      </w:r>
      <w:r w:rsidRPr="00206906">
        <w:rPr>
          <w:rFonts w:ascii="Arial" w:eastAsia="Arial" w:hAnsi="Arial"/>
          <w:sz w:val="22"/>
          <w:szCs w:val="22"/>
          <w:lang w:eastAsia="pl-PL"/>
        </w:rPr>
        <w:t xml:space="preserve">w </w:t>
      </w:r>
      <w:r w:rsidR="00B64318" w:rsidRPr="00206906">
        <w:rPr>
          <w:rFonts w:ascii="Arial" w:eastAsia="Arial" w:hAnsi="Arial"/>
          <w:sz w:val="22"/>
          <w:szCs w:val="22"/>
          <w:lang w:eastAsia="pl-PL"/>
        </w:rPr>
        <w:t>okresie</w:t>
      </w:r>
      <w:r w:rsidR="00062251">
        <w:rPr>
          <w:rFonts w:ascii="Arial" w:eastAsia="Arial" w:hAnsi="Arial"/>
          <w:sz w:val="22"/>
          <w:szCs w:val="22"/>
          <w:lang w:eastAsia="pl-PL"/>
        </w:rPr>
        <w:t>:</w:t>
      </w:r>
    </w:p>
    <w:p w14:paraId="1DC723C5" w14:textId="30A7C31D" w:rsidR="00062251" w:rsidRPr="00062251" w:rsidRDefault="00062251" w:rsidP="00062251">
      <w:pPr>
        <w:pStyle w:val="Akapitzlist"/>
        <w:tabs>
          <w:tab w:val="left" w:pos="420"/>
        </w:tabs>
        <w:suppressAutoHyphens w:val="0"/>
        <w:autoSpaceDN/>
        <w:spacing w:before="120" w:line="0" w:lineRule="atLeast"/>
        <w:ind w:left="426"/>
        <w:jc w:val="both"/>
        <w:textAlignment w:val="auto"/>
        <w:rPr>
          <w:rFonts w:ascii="Arial" w:hAnsi="Arial"/>
          <w:sz w:val="22"/>
          <w:szCs w:val="22"/>
          <w:lang w:eastAsia="pl-PL"/>
        </w:rPr>
      </w:pPr>
      <w:r>
        <w:rPr>
          <w:rFonts w:ascii="Arial" w:eastAsia="Arial" w:hAnsi="Arial"/>
          <w:sz w:val="22"/>
          <w:szCs w:val="22"/>
          <w:lang w:eastAsia="pl-PL"/>
        </w:rPr>
        <w:t xml:space="preserve">- </w:t>
      </w:r>
      <w:r w:rsidRPr="00062251">
        <w:rPr>
          <w:rFonts w:ascii="Arial" w:eastAsia="Arial" w:hAnsi="Arial"/>
          <w:b/>
          <w:bCs/>
          <w:sz w:val="22"/>
          <w:szCs w:val="22"/>
          <w:lang w:eastAsia="pl-PL"/>
        </w:rPr>
        <w:t>12 miesięcy</w:t>
      </w:r>
      <w:r>
        <w:rPr>
          <w:rFonts w:ascii="Arial" w:eastAsia="Arial" w:hAnsi="Arial"/>
          <w:sz w:val="22"/>
          <w:szCs w:val="22"/>
          <w:lang w:eastAsia="pl-PL"/>
        </w:rPr>
        <w:t xml:space="preserve"> od daty zawarcia umowy – dotyczy pakietu nr </w:t>
      </w:r>
      <w:r w:rsidR="009B6EED">
        <w:rPr>
          <w:rFonts w:ascii="Arial" w:eastAsia="Arial" w:hAnsi="Arial"/>
          <w:sz w:val="22"/>
          <w:szCs w:val="22"/>
          <w:lang w:eastAsia="pl-PL"/>
        </w:rPr>
        <w:t>4, 5, 6;</w:t>
      </w:r>
    </w:p>
    <w:p w14:paraId="043AE953" w14:textId="3973A662" w:rsidR="0089174C" w:rsidRPr="00206906" w:rsidRDefault="00062251" w:rsidP="00062251">
      <w:pPr>
        <w:pStyle w:val="Akapitzlist"/>
        <w:tabs>
          <w:tab w:val="left" w:pos="420"/>
        </w:tabs>
        <w:suppressAutoHyphens w:val="0"/>
        <w:autoSpaceDN/>
        <w:spacing w:before="120" w:line="0" w:lineRule="atLeast"/>
        <w:ind w:left="426"/>
        <w:jc w:val="both"/>
        <w:textAlignment w:val="auto"/>
        <w:rPr>
          <w:rFonts w:ascii="Arial" w:hAnsi="Arial"/>
          <w:sz w:val="22"/>
          <w:szCs w:val="22"/>
          <w:lang w:eastAsia="pl-PL"/>
        </w:rPr>
      </w:pPr>
      <w:r>
        <w:rPr>
          <w:rFonts w:ascii="Arial" w:eastAsia="Arial" w:hAnsi="Arial"/>
          <w:sz w:val="22"/>
          <w:szCs w:val="22"/>
          <w:lang w:eastAsia="pl-PL"/>
        </w:rPr>
        <w:t xml:space="preserve">- </w:t>
      </w:r>
      <w:r w:rsidR="00B64318" w:rsidRPr="00206906">
        <w:rPr>
          <w:rFonts w:ascii="Arial" w:eastAsia="Arial" w:hAnsi="Arial"/>
          <w:sz w:val="22"/>
          <w:szCs w:val="22"/>
          <w:lang w:eastAsia="pl-PL"/>
        </w:rPr>
        <w:t xml:space="preserve"> </w:t>
      </w:r>
      <w:r w:rsidR="00AF7405">
        <w:rPr>
          <w:rFonts w:ascii="Arial" w:eastAsia="Arial" w:hAnsi="Arial"/>
          <w:b/>
          <w:bCs/>
          <w:sz w:val="22"/>
          <w:szCs w:val="22"/>
          <w:lang w:eastAsia="pl-PL"/>
        </w:rPr>
        <w:t>24</w:t>
      </w:r>
      <w:r w:rsidR="00CC7AAE" w:rsidRPr="00206906">
        <w:rPr>
          <w:rFonts w:ascii="Arial" w:eastAsia="Arial" w:hAnsi="Arial"/>
          <w:b/>
          <w:bCs/>
          <w:sz w:val="22"/>
          <w:szCs w:val="22"/>
          <w:lang w:eastAsia="pl-PL"/>
        </w:rPr>
        <w:t xml:space="preserve"> miesięcy</w:t>
      </w:r>
      <w:r w:rsidR="00CC7AAE" w:rsidRPr="00206906">
        <w:rPr>
          <w:rFonts w:ascii="Arial" w:eastAsia="Arial" w:hAnsi="Arial"/>
          <w:sz w:val="22"/>
          <w:szCs w:val="22"/>
          <w:lang w:eastAsia="pl-PL"/>
        </w:rPr>
        <w:t xml:space="preserve"> </w:t>
      </w:r>
      <w:r w:rsidR="008E758A" w:rsidRPr="00206906">
        <w:rPr>
          <w:rFonts w:ascii="Arial" w:eastAsia="Arial" w:hAnsi="Arial"/>
          <w:sz w:val="22"/>
          <w:szCs w:val="22"/>
          <w:lang w:eastAsia="pl-PL"/>
        </w:rPr>
        <w:t>od daty zawarcia umowy</w:t>
      </w:r>
      <w:r>
        <w:rPr>
          <w:rFonts w:ascii="Arial" w:eastAsia="Arial" w:hAnsi="Arial"/>
          <w:sz w:val="22"/>
          <w:szCs w:val="22"/>
          <w:lang w:eastAsia="pl-PL"/>
        </w:rPr>
        <w:t xml:space="preserve"> – dotyczy pakietu nr </w:t>
      </w:r>
      <w:r w:rsidR="009B6EED">
        <w:rPr>
          <w:rFonts w:ascii="Arial" w:eastAsia="Arial" w:hAnsi="Arial"/>
          <w:sz w:val="22"/>
          <w:szCs w:val="22"/>
          <w:lang w:eastAsia="pl-PL"/>
        </w:rPr>
        <w:t>1, 2, 3, 7.</w:t>
      </w:r>
      <w:r w:rsidR="008E758A" w:rsidRPr="00206906">
        <w:rPr>
          <w:rFonts w:ascii="Arial" w:eastAsia="Arial" w:hAnsi="Arial"/>
          <w:sz w:val="22"/>
          <w:szCs w:val="22"/>
          <w:lang w:eastAsia="pl-PL"/>
        </w:rPr>
        <w:t xml:space="preserve"> </w:t>
      </w:r>
    </w:p>
    <w:p w14:paraId="6315D7FD" w14:textId="77777777" w:rsidR="0089174C" w:rsidRPr="007363C1" w:rsidRDefault="0089174C" w:rsidP="000D4A8B">
      <w:pPr>
        <w:pStyle w:val="Akapitzlist"/>
        <w:numPr>
          <w:ilvl w:val="0"/>
          <w:numId w:val="31"/>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A8FBBDE" w14:textId="77777777" w:rsidTr="00FD17F4">
        <w:trPr>
          <w:trHeight w:hRule="exact" w:val="510"/>
        </w:trPr>
        <w:tc>
          <w:tcPr>
            <w:tcW w:w="10485" w:type="dxa"/>
            <w:shd w:val="pct10" w:color="auto" w:fill="auto"/>
            <w:vAlign w:val="center"/>
          </w:tcPr>
          <w:p w14:paraId="580BDFA6"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57272850" w14:textId="77777777"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14:paraId="144257C9" w14:textId="6A435BD5"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02E81E0" w14:textId="77777777"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8B0CAD9" w14:textId="77777777" w:rsidTr="00FD17F4">
        <w:trPr>
          <w:trHeight w:hRule="exact" w:val="794"/>
        </w:trPr>
        <w:tc>
          <w:tcPr>
            <w:tcW w:w="10485" w:type="dxa"/>
            <w:shd w:val="pct10" w:color="auto" w:fill="auto"/>
            <w:vAlign w:val="center"/>
          </w:tcPr>
          <w:p w14:paraId="23394FA2" w14:textId="77777777"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14:paraId="6162CE3B" w14:textId="77777777" w:rsidR="00CC0DD3" w:rsidRDefault="00CC0DD3" w:rsidP="000D4A8B">
      <w:pPr>
        <w:widowControl/>
        <w:numPr>
          <w:ilvl w:val="0"/>
          <w:numId w:val="56"/>
        </w:numPr>
        <w:suppressAutoHyphens w:val="0"/>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268EA0C0" w14:textId="77777777" w:rsidR="00CC0DD3" w:rsidRDefault="00CC0DD3" w:rsidP="000D4A8B">
      <w:pPr>
        <w:widowControl/>
        <w:numPr>
          <w:ilvl w:val="0"/>
          <w:numId w:val="57"/>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48B9AE21" w14:textId="77777777" w:rsidR="00CC0DD3" w:rsidRDefault="00CC0DD3" w:rsidP="000D4A8B">
      <w:pPr>
        <w:widowControl/>
        <w:numPr>
          <w:ilvl w:val="0"/>
          <w:numId w:val="57"/>
        </w:numPr>
        <w:suppressAutoHyphens w:val="0"/>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165A13AA"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zdolności do występowania w obrocie gospodarczym</w:t>
      </w:r>
    </w:p>
    <w:p w14:paraId="18B114E9" w14:textId="77777777" w:rsidR="00CC0DD3" w:rsidRDefault="00CC0DD3" w:rsidP="00CC0DD3">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C7BF24E"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1A0B7500" w14:textId="77777777" w:rsidR="00CC0DD3" w:rsidRDefault="00CC0DD3" w:rsidP="00CC0DD3">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44945299"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sytuacji ekonomicznej lub finansowej</w:t>
      </w:r>
    </w:p>
    <w:p w14:paraId="09318A02" w14:textId="77777777" w:rsidR="00CC0DD3" w:rsidRDefault="00CC0DD3" w:rsidP="00CC0DD3">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4C881AB6" w14:textId="77777777" w:rsidR="00CC0DD3" w:rsidRDefault="00CC0DD3" w:rsidP="000D4A8B">
      <w:pPr>
        <w:pStyle w:val="Akapitzlist"/>
        <w:numPr>
          <w:ilvl w:val="0"/>
          <w:numId w:val="58"/>
        </w:numPr>
        <w:suppressAutoHyphens w:val="0"/>
        <w:spacing w:line="276" w:lineRule="auto"/>
        <w:textAlignment w:val="auto"/>
        <w:rPr>
          <w:rFonts w:ascii="Arial" w:hAnsi="Arial" w:cs="Arial"/>
          <w:bCs/>
          <w:sz w:val="22"/>
          <w:szCs w:val="22"/>
        </w:rPr>
      </w:pPr>
      <w:r>
        <w:rPr>
          <w:rFonts w:ascii="Arial" w:hAnsi="Arial" w:cs="Arial"/>
          <w:bCs/>
          <w:sz w:val="22"/>
          <w:szCs w:val="22"/>
        </w:rPr>
        <w:t xml:space="preserve">zdolności technicznej lub zawodowej </w:t>
      </w:r>
    </w:p>
    <w:p w14:paraId="1C75837F" w14:textId="77777777" w:rsidR="00CC0DD3" w:rsidRDefault="00CC0DD3" w:rsidP="00CC0DD3">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3426EA2" w14:textId="77777777" w:rsidR="00CC0DD3" w:rsidRDefault="00CC0DD3" w:rsidP="000D4A8B">
      <w:pPr>
        <w:numPr>
          <w:ilvl w:val="0"/>
          <w:numId w:val="56"/>
        </w:numPr>
        <w:spacing w:line="276" w:lineRule="auto"/>
        <w:ind w:left="284" w:hanging="284"/>
        <w:jc w:val="both"/>
        <w:textAlignment w:val="auto"/>
        <w:rPr>
          <w:rFonts w:ascii="Arial" w:hAnsi="Arial"/>
          <w:sz w:val="22"/>
          <w:szCs w:val="22"/>
        </w:rPr>
      </w:pPr>
      <w:r>
        <w:rPr>
          <w:rFonts w:ascii="Arial" w:hAnsi="Arial"/>
          <w:sz w:val="22"/>
          <w:szCs w:val="22"/>
        </w:rPr>
        <w:t xml:space="preserve">Z postępowania o udzielenie zamówienia Zamawiający wykluczy Wykonawcę: </w:t>
      </w:r>
    </w:p>
    <w:p w14:paraId="069B325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0AE70641"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5BE7AC80" w14:textId="77777777" w:rsidR="00CC0DD3" w:rsidRDefault="00CC0DD3" w:rsidP="00CC0DD3">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1D18FE0"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3F897B5D" w14:textId="77777777" w:rsidR="00CC0DD3" w:rsidRDefault="00CC0DD3" w:rsidP="00CC0DD3">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w:t>
      </w:r>
      <w:r>
        <w:rPr>
          <w:rFonts w:ascii="Arial" w:hAnsi="Arial"/>
          <w:sz w:val="22"/>
          <w:szCs w:val="22"/>
        </w:rPr>
        <w:lastRenderedPageBreak/>
        <w:t xml:space="preserve">karnego, lub przestępstwo udaremniania lub utrudniania stwierdzenia przestępnego pochodzenia pieniędzy lub ukrywania ich pochodzenia, o którym mowa w art. 299 Kodeksu karnego, </w:t>
      </w:r>
    </w:p>
    <w:p w14:paraId="184E6359" w14:textId="77777777" w:rsidR="00CC0DD3" w:rsidRDefault="00CC0DD3" w:rsidP="00CC0DD3">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12460887"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23C1E98D"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1299D23" w14:textId="77777777" w:rsidR="00CC0DD3" w:rsidRDefault="00CC0DD3" w:rsidP="00CC0DD3">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47E3C8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E4E7B3"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99A401"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3A359C5F"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BCB278"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1763C9"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535BE6B7"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7AEEC60"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CAED5F2"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w:t>
      </w:r>
      <w:r>
        <w:rPr>
          <w:rFonts w:ascii="Arial" w:hAnsi="Arial"/>
          <w:sz w:val="22"/>
          <w:szCs w:val="22"/>
        </w:rPr>
        <w:lastRenderedPageBreak/>
        <w:t xml:space="preserve">listę lub będący taką jednostką dominującą od dnia 24 lutego 2022 r., o ile został wpisany na listę na podstawie decyzji w sprawie wpisu na listę rozstrzygającej o zastosowaniu środka, o którym mowa w art. 1 pkt 3 ww. ustawy. </w:t>
      </w:r>
    </w:p>
    <w:p w14:paraId="3A529229"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0CBE024B"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706AB117" w14:textId="77777777" w:rsidR="00CC0DD3" w:rsidRDefault="00CC0DD3" w:rsidP="00CC0DD3">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818A1E3" w14:textId="77777777" w:rsidR="00CC0DD3" w:rsidRDefault="00CC0DD3" w:rsidP="00CC0DD3">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40755E8" w14:textId="77777777" w:rsidR="00CC0DD3" w:rsidRPr="00CC0DD3" w:rsidRDefault="00CC0DD3" w:rsidP="000D4A8B">
      <w:pPr>
        <w:pStyle w:val="Akapitzlist"/>
        <w:numPr>
          <w:ilvl w:val="0"/>
          <w:numId w:val="56"/>
        </w:numPr>
        <w:spacing w:line="276" w:lineRule="auto"/>
        <w:ind w:left="426" w:hanging="568"/>
        <w:jc w:val="both"/>
        <w:textAlignment w:val="auto"/>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CC0DD3" w14:paraId="55802544" w14:textId="77777777" w:rsidTr="00DC31E5">
        <w:trPr>
          <w:trHeight w:hRule="exact" w:val="845"/>
        </w:trPr>
        <w:tc>
          <w:tcPr>
            <w:tcW w:w="10485" w:type="dxa"/>
            <w:shd w:val="clear" w:color="auto" w:fill="D9D9D9"/>
            <w:vAlign w:val="center"/>
          </w:tcPr>
          <w:p w14:paraId="58779A51" w14:textId="77777777" w:rsidR="00CC0DD3" w:rsidRDefault="00CC0DD3" w:rsidP="00DC31E5">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7F680B22" w14:textId="77777777" w:rsidR="00CC0DD3" w:rsidRDefault="00CC0DD3" w:rsidP="00DC31E5">
            <w:pPr>
              <w:tabs>
                <w:tab w:val="left" w:pos="567"/>
              </w:tabs>
              <w:spacing w:line="276" w:lineRule="auto"/>
              <w:ind w:left="425" w:hanging="425"/>
              <w:rPr>
                <w:rFonts w:ascii="Arial" w:eastAsia="Arial" w:hAnsi="Arial"/>
                <w:b/>
                <w:sz w:val="22"/>
                <w:szCs w:val="22"/>
              </w:rPr>
            </w:pPr>
          </w:p>
        </w:tc>
      </w:tr>
    </w:tbl>
    <w:p w14:paraId="30227CBE" w14:textId="77777777" w:rsidR="00CC0DD3" w:rsidRDefault="00CC0DD3" w:rsidP="00CC0DD3">
      <w:pPr>
        <w:widowControl/>
        <w:shd w:val="clear" w:color="auto" w:fill="FFFFFF"/>
        <w:suppressAutoHyphens w:val="0"/>
        <w:autoSpaceDN/>
        <w:spacing w:line="276" w:lineRule="auto"/>
        <w:jc w:val="both"/>
        <w:textAlignment w:val="auto"/>
        <w:rPr>
          <w:rFonts w:ascii="Arial" w:eastAsia="Arial" w:hAnsi="Arial"/>
          <w:sz w:val="22"/>
          <w:szCs w:val="22"/>
        </w:rPr>
      </w:pPr>
    </w:p>
    <w:p w14:paraId="5E38CA42" w14:textId="76981059" w:rsidR="00CC0DD3" w:rsidRPr="00F929FB" w:rsidRDefault="00CC0DD3" w:rsidP="00CC0DD3">
      <w:pPr>
        <w:widowControl/>
        <w:numPr>
          <w:ilvl w:val="0"/>
          <w:numId w:val="5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51D8E14" w14:textId="42B80DF5" w:rsidR="00CC0DD3" w:rsidRDefault="00CC0DD3" w:rsidP="00F929FB">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08150B72" w14:textId="161B2BDF" w:rsidR="00CC0DD3" w:rsidRPr="00F929FB" w:rsidRDefault="00CC0DD3" w:rsidP="00CC0DD3">
      <w:pPr>
        <w:widowControl/>
        <w:numPr>
          <w:ilvl w:val="0"/>
          <w:numId w:val="5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76A5EF63" w14:textId="1B7855D6" w:rsidR="00CC0DD3" w:rsidRPr="00F929FB" w:rsidRDefault="00CC0DD3" w:rsidP="00CC0DD3">
      <w:pPr>
        <w:widowControl/>
        <w:numPr>
          <w:ilvl w:val="1"/>
          <w:numId w:val="5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56DD978F" w14:textId="77777777" w:rsidR="00CC0DD3" w:rsidRDefault="00CC0DD3" w:rsidP="000D4A8B">
      <w:pPr>
        <w:widowControl/>
        <w:numPr>
          <w:ilvl w:val="1"/>
          <w:numId w:val="5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0E0C26B0" w14:textId="77777777" w:rsidR="00CC0DD3" w:rsidRDefault="00CC0DD3" w:rsidP="000D4A8B">
      <w:pPr>
        <w:widowControl/>
        <w:numPr>
          <w:ilvl w:val="0"/>
          <w:numId w:val="6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w:t>
      </w:r>
      <w:r>
        <w:rPr>
          <w:rFonts w:ascii="Arial" w:eastAsia="Arial" w:hAnsi="Arial"/>
          <w:sz w:val="22"/>
          <w:szCs w:val="22"/>
        </w:rPr>
        <w:lastRenderedPageBreak/>
        <w:t xml:space="preserve">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34EA55" w14:textId="77777777" w:rsidR="00CC0DD3" w:rsidRDefault="00CC0DD3" w:rsidP="00CC0DD3">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00E81CB" w14:textId="77777777" w:rsidR="00CC0DD3" w:rsidRDefault="00CC0DD3" w:rsidP="00CC0DD3">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7960417" w14:textId="77777777" w:rsidR="00CC0DD3" w:rsidRDefault="00CC0DD3" w:rsidP="00CC0DD3">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127D1CF" w14:textId="77777777" w:rsidR="00CC0DD3" w:rsidRDefault="00CC0DD3" w:rsidP="00CC0DD3">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FA89171" w14:textId="77777777" w:rsidR="00CC0DD3" w:rsidRDefault="00CC0DD3" w:rsidP="00CC0DD3">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325EB7C4" w14:textId="77777777" w:rsidTr="00DC31E5">
        <w:trPr>
          <w:trHeight w:hRule="exact" w:val="1107"/>
        </w:trPr>
        <w:tc>
          <w:tcPr>
            <w:tcW w:w="10485" w:type="dxa"/>
            <w:shd w:val="clear" w:color="auto" w:fill="D9D9D9"/>
            <w:vAlign w:val="center"/>
          </w:tcPr>
          <w:p w14:paraId="30E09271"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4084B978" w14:textId="175BC6BF" w:rsidR="00FB2CA7" w:rsidRPr="004A4BFF" w:rsidRDefault="00FB2CA7" w:rsidP="00FB2CA7">
      <w:pPr>
        <w:widowControl/>
        <w:numPr>
          <w:ilvl w:val="3"/>
          <w:numId w:val="5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35AA8B22" w14:textId="1D46BF79" w:rsidR="00FB2CA7" w:rsidRPr="004A4BFF" w:rsidRDefault="00FB2CA7" w:rsidP="004A4BFF">
      <w:pPr>
        <w:widowControl/>
        <w:numPr>
          <w:ilvl w:val="0"/>
          <w:numId w:val="6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6AA86FD7" w14:textId="77777777" w:rsidR="00FB2CA7" w:rsidRDefault="00FB2CA7" w:rsidP="000D4A8B">
      <w:pPr>
        <w:widowControl/>
        <w:numPr>
          <w:ilvl w:val="0"/>
          <w:numId w:val="6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AD778CD"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3 ustawy PZP, </w:t>
      </w:r>
    </w:p>
    <w:p w14:paraId="17422751"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FEB15E8"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58B44A0F" w14:textId="77777777" w:rsidR="00FB2CA7" w:rsidRDefault="00FB2CA7" w:rsidP="00FB2CA7">
      <w:pPr>
        <w:spacing w:line="276" w:lineRule="auto"/>
        <w:ind w:left="1080"/>
        <w:jc w:val="both"/>
        <w:rPr>
          <w:rFonts w:ascii="Arial" w:hAnsi="Arial"/>
          <w:sz w:val="22"/>
          <w:szCs w:val="22"/>
        </w:rPr>
      </w:pPr>
      <w:r>
        <w:rPr>
          <w:rFonts w:ascii="Arial" w:hAnsi="Arial"/>
          <w:sz w:val="22"/>
          <w:szCs w:val="22"/>
        </w:rPr>
        <w:t xml:space="preserve">- art. 108 ust. 1 pkt 6 ustawy PZP, </w:t>
      </w:r>
    </w:p>
    <w:p w14:paraId="253D6341" w14:textId="3E2C4C10" w:rsidR="00FB2CA7" w:rsidRDefault="00FB2CA7" w:rsidP="004A4BFF">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3FC23E1" w14:textId="06DEC542" w:rsidR="00FB2CA7" w:rsidRPr="004A4BFF" w:rsidRDefault="00FB2CA7" w:rsidP="004A4BFF">
      <w:pPr>
        <w:pStyle w:val="Akapitzlist"/>
        <w:numPr>
          <w:ilvl w:val="0"/>
          <w:numId w:val="61"/>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t>
      </w:r>
      <w:r>
        <w:rPr>
          <w:rFonts w:ascii="Arial" w:hAnsi="Arial" w:cs="Arial"/>
          <w:sz w:val="22"/>
          <w:szCs w:val="22"/>
        </w:rPr>
        <w:lastRenderedPageBreak/>
        <w:t xml:space="preserve">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AF9510B"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79A6F8D2"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15A48ACD"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646D8D59"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9D475FC" w14:textId="77777777" w:rsidR="00FB2CA7" w:rsidRDefault="00FB2CA7" w:rsidP="00FB2CA7">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6BF188B" w14:textId="77777777" w:rsidR="00FB2CA7" w:rsidRDefault="00FB2CA7" w:rsidP="000D4A8B">
      <w:pPr>
        <w:widowControl/>
        <w:numPr>
          <w:ilvl w:val="3"/>
          <w:numId w:val="5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7CBB3C21" w14:textId="77777777" w:rsidTr="00DC31E5">
        <w:trPr>
          <w:trHeight w:hRule="exact" w:val="734"/>
        </w:trPr>
        <w:tc>
          <w:tcPr>
            <w:tcW w:w="10485" w:type="dxa"/>
            <w:shd w:val="clear" w:color="auto" w:fill="D9D9D9"/>
            <w:vAlign w:val="center"/>
          </w:tcPr>
          <w:p w14:paraId="2C1D57BA"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481C570B" w14:textId="77777777" w:rsidR="00274A77" w:rsidRDefault="00FB2CA7" w:rsidP="00274A77">
      <w:pPr>
        <w:pStyle w:val="Akapitzlist"/>
        <w:numPr>
          <w:ilvl w:val="0"/>
          <w:numId w:val="32"/>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bookmarkStart w:id="1" w:name="_Hlk111552149"/>
      <w:bookmarkStart w:id="2" w:name="_Hlk129942253"/>
    </w:p>
    <w:p w14:paraId="487716E7" w14:textId="4690B436" w:rsidR="007905F0" w:rsidRPr="00274A77" w:rsidRDefault="00FB2CA7" w:rsidP="00274A77">
      <w:pPr>
        <w:pStyle w:val="Akapitzlist"/>
        <w:suppressAutoHyphens w:val="0"/>
        <w:autoSpaceDE w:val="0"/>
        <w:adjustRightInd w:val="0"/>
        <w:spacing w:before="120" w:line="276" w:lineRule="auto"/>
        <w:ind w:left="425"/>
        <w:jc w:val="both"/>
        <w:textAlignment w:val="auto"/>
        <w:rPr>
          <w:rFonts w:ascii="Arial" w:eastAsia="CIDFont+F6" w:hAnsi="Arial" w:cs="Arial"/>
          <w:sz w:val="22"/>
          <w:szCs w:val="22"/>
          <w:lang w:eastAsia="pl-PL"/>
        </w:rPr>
      </w:pPr>
      <w:r w:rsidRPr="00274A77">
        <w:rPr>
          <w:rFonts w:ascii="Arial" w:hAnsi="Arial"/>
          <w:sz w:val="22"/>
          <w:szCs w:val="22"/>
        </w:rPr>
        <w:t xml:space="preserve">– </w:t>
      </w:r>
      <w:bookmarkEnd w:id="1"/>
      <w:r w:rsidR="007905F0" w:rsidRPr="00274A77">
        <w:rPr>
          <w:rFonts w:ascii="Arial" w:hAnsi="Arial"/>
          <w:color w:val="000000"/>
          <w:sz w:val="22"/>
          <w:szCs w:val="22"/>
          <w:u w:val="single"/>
        </w:rPr>
        <w:t>Oświadczenie Wykonawcy</w:t>
      </w:r>
      <w:r w:rsidR="007905F0" w:rsidRPr="00274A77">
        <w:rPr>
          <w:rFonts w:ascii="Arial" w:hAnsi="Arial"/>
          <w:color w:val="000000"/>
          <w:sz w:val="22"/>
          <w:szCs w:val="22"/>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007905F0" w:rsidRPr="00274A77">
        <w:rPr>
          <w:rFonts w:ascii="Arial" w:eastAsia="CIDFont+F6" w:hAnsi="Arial"/>
          <w:color w:val="000000"/>
          <w:sz w:val="22"/>
          <w:szCs w:val="22"/>
          <w:lang w:eastAsia="pl-PL"/>
        </w:rPr>
        <w:t xml:space="preserve">dotyczy poz. objętych 8% stawką VAT) - </w:t>
      </w:r>
      <w:r w:rsidR="007905F0" w:rsidRPr="00274A77">
        <w:rPr>
          <w:rFonts w:ascii="Arial" w:eastAsia="CIDFont+F6" w:hAnsi="Arial"/>
          <w:color w:val="000000"/>
          <w:sz w:val="22"/>
          <w:szCs w:val="22"/>
          <w:u w:val="single"/>
          <w:lang w:eastAsia="pl-PL"/>
        </w:rPr>
        <w:t>Wykonawca składa oświadczenie na własnym druku</w:t>
      </w:r>
      <w:r w:rsidR="008548CB">
        <w:rPr>
          <w:rFonts w:ascii="Arial" w:eastAsia="CIDFont+F6" w:hAnsi="Arial"/>
          <w:color w:val="000000"/>
          <w:sz w:val="22"/>
          <w:szCs w:val="22"/>
          <w:u w:val="single"/>
          <w:lang w:eastAsia="pl-PL"/>
        </w:rPr>
        <w:t xml:space="preserve"> – dotyczy wszystkich pakietów</w:t>
      </w:r>
      <w:r w:rsidR="007905F0" w:rsidRPr="00274A77">
        <w:rPr>
          <w:rFonts w:ascii="Arial" w:eastAsia="CIDFont+F6" w:hAnsi="Arial"/>
          <w:color w:val="000000"/>
          <w:sz w:val="22"/>
          <w:szCs w:val="22"/>
          <w:u w:val="single"/>
          <w:lang w:eastAsia="pl-PL"/>
        </w:rPr>
        <w:t>;</w:t>
      </w:r>
      <w:r w:rsidR="00274A77" w:rsidRPr="00274A77">
        <w:rPr>
          <w:rFonts w:ascii="Arial" w:eastAsia="CIDFont+F6" w:hAnsi="Arial"/>
          <w:color w:val="000000"/>
          <w:sz w:val="22"/>
          <w:szCs w:val="22"/>
          <w:u w:val="single"/>
          <w:lang w:eastAsia="pl-PL"/>
        </w:rPr>
        <w:t xml:space="preserve"> </w:t>
      </w:r>
      <w:r w:rsidR="00274A77" w:rsidRPr="00274A77">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00274A77" w:rsidRPr="00274A77">
        <w:rPr>
          <w:rFonts w:ascii="Arial" w:eastAsia="CIDFont+F6" w:hAnsi="Arial"/>
          <w:b/>
          <w:bCs/>
          <w:color w:val="000000"/>
          <w:sz w:val="22"/>
          <w:szCs w:val="22"/>
          <w:lang w:eastAsia="pl-PL"/>
        </w:rPr>
        <w:t xml:space="preserve"> </w:t>
      </w:r>
    </w:p>
    <w:bookmarkEnd w:id="2"/>
    <w:p w14:paraId="66D6B7A5" w14:textId="77777777" w:rsidR="00FB2CA7" w:rsidRDefault="00FB2CA7" w:rsidP="000D4A8B">
      <w:pPr>
        <w:numPr>
          <w:ilvl w:val="0"/>
          <w:numId w:val="32"/>
        </w:numPr>
        <w:autoSpaceDE w:val="0"/>
        <w:adjustRightInd w:val="0"/>
        <w:spacing w:line="276" w:lineRule="auto"/>
        <w:ind w:left="425" w:hanging="425"/>
        <w:jc w:val="both"/>
        <w:rPr>
          <w:rFonts w:ascii="Arial" w:eastAsia="CIDFont+F6" w:hAnsi="Arial"/>
          <w:sz w:val="22"/>
          <w:szCs w:val="22"/>
          <w:lang w:eastAsia="pl-PL"/>
        </w:rPr>
      </w:pPr>
      <w:r>
        <w:rPr>
          <w:rFonts w:ascii="Arial" w:eastAsia="CIDFont+F6" w:hAnsi="Arial"/>
          <w:sz w:val="22"/>
          <w:szCs w:val="22"/>
          <w:lang w:eastAsia="pl-PL"/>
        </w:rPr>
        <w:lastRenderedPageBreak/>
        <w:t>Zamawiający przewiduje wezwania do złożenia lub uzupełnienia przedmiotowych środków dowodowych w przypadku, gdy Wykonawca ich nie złoży lub złożone przedmiotowe środki dowodowe są niekompletne.</w:t>
      </w:r>
    </w:p>
    <w:p w14:paraId="2C4F14C0" w14:textId="5F511028" w:rsidR="000E3B15" w:rsidRPr="004A4BFF" w:rsidRDefault="00FB2CA7" w:rsidP="004A4BFF">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B2CA7" w14:paraId="691695A3" w14:textId="77777777" w:rsidTr="00DC31E5">
        <w:trPr>
          <w:trHeight w:hRule="exact" w:val="734"/>
        </w:trPr>
        <w:tc>
          <w:tcPr>
            <w:tcW w:w="10485" w:type="dxa"/>
            <w:shd w:val="clear" w:color="auto" w:fill="D9D9D9"/>
            <w:vAlign w:val="center"/>
          </w:tcPr>
          <w:p w14:paraId="5C41F310" w14:textId="77777777" w:rsidR="00FB2CA7" w:rsidRDefault="00FB2CA7" w:rsidP="00DC31E5">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5A894B20" w14:textId="43E5B7A8" w:rsidR="00FB2CA7" w:rsidRDefault="00FB2CA7" w:rsidP="004A4BFF">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6013FD6A"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ofertowy - </w:t>
      </w:r>
      <w:r w:rsidRPr="000E3B15">
        <w:rPr>
          <w:rFonts w:ascii="Arial" w:eastAsia="CIDFont+F6" w:hAnsi="Arial" w:cs="Arial"/>
          <w:b/>
          <w:bCs/>
          <w:color w:val="000000"/>
          <w:sz w:val="22"/>
          <w:szCs w:val="22"/>
          <w:lang w:eastAsia="pl-PL"/>
        </w:rPr>
        <w:t>załącznik nr 1 do SWZ;</w:t>
      </w:r>
    </w:p>
    <w:p w14:paraId="79EDAFD5"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Formularz asortymentowo-cenowy – </w:t>
      </w:r>
      <w:r w:rsidRPr="000E3B15">
        <w:rPr>
          <w:rFonts w:ascii="Arial" w:eastAsia="CIDFont+F6" w:hAnsi="Arial" w:cs="Arial"/>
          <w:b/>
          <w:bCs/>
          <w:color w:val="000000"/>
          <w:sz w:val="22"/>
          <w:szCs w:val="22"/>
          <w:lang w:eastAsia="pl-PL"/>
        </w:rPr>
        <w:t>załącznik nr 2 do SWZ;</w:t>
      </w:r>
    </w:p>
    <w:p w14:paraId="2E7F86E6" w14:textId="77777777" w:rsidR="00FB2CA7" w:rsidRDefault="00FB2CA7" w:rsidP="000D4A8B">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Jednolity Europejski Dokument Zamówienia (JEDZ) - </w:t>
      </w:r>
      <w:r w:rsidRPr="000E3B15">
        <w:rPr>
          <w:rFonts w:ascii="Arial" w:eastAsia="CIDFont+F6" w:hAnsi="Arial" w:cs="Arial"/>
          <w:b/>
          <w:bCs/>
          <w:color w:val="000000"/>
          <w:sz w:val="22"/>
          <w:szCs w:val="22"/>
          <w:lang w:eastAsia="pl-PL"/>
        </w:rPr>
        <w:t>załącznik nr 3 do SWZ;</w:t>
      </w:r>
    </w:p>
    <w:p w14:paraId="6D14FBDB" w14:textId="77777777" w:rsidR="00274A77" w:rsidRPr="00274A77" w:rsidRDefault="00FB2CA7" w:rsidP="00274A77">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w:t>
      </w:r>
      <w:r w:rsidRPr="000E3B15">
        <w:rPr>
          <w:rFonts w:ascii="Arial" w:eastAsia="CIDFont+F6" w:hAnsi="Arial" w:cs="Arial"/>
          <w:b/>
          <w:bCs/>
          <w:color w:val="000000"/>
          <w:sz w:val="22"/>
          <w:szCs w:val="22"/>
          <w:lang w:eastAsia="pl-PL"/>
        </w:rPr>
        <w:t>załącznik nr 5</w:t>
      </w:r>
      <w:r w:rsidR="000E3B15" w:rsidRPr="000E3B15">
        <w:rPr>
          <w:rFonts w:ascii="Arial" w:eastAsia="CIDFont+F6" w:hAnsi="Arial" w:cs="Arial"/>
          <w:b/>
          <w:bCs/>
          <w:color w:val="000000"/>
          <w:sz w:val="22"/>
          <w:szCs w:val="22"/>
          <w:lang w:eastAsia="pl-PL"/>
        </w:rPr>
        <w:t xml:space="preserve"> do SWZ</w:t>
      </w:r>
      <w:r w:rsidRPr="000E3B15">
        <w:rPr>
          <w:rFonts w:ascii="Arial" w:eastAsia="CIDFont+F6" w:hAnsi="Arial" w:cs="Arial"/>
          <w:b/>
          <w:bCs/>
          <w:color w:val="000000"/>
          <w:sz w:val="22"/>
          <w:szCs w:val="22"/>
          <w:lang w:eastAsia="pl-PL"/>
        </w:rPr>
        <w:t>;</w:t>
      </w:r>
    </w:p>
    <w:p w14:paraId="5E20543C" w14:textId="657FA620" w:rsidR="007905F0" w:rsidRPr="00274A77" w:rsidRDefault="007905F0" w:rsidP="00274A77">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274A77">
        <w:rPr>
          <w:rFonts w:ascii="Arial" w:hAnsi="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274A77">
        <w:rPr>
          <w:rFonts w:ascii="Arial" w:eastAsia="CIDFont+F6" w:hAnsi="Arial"/>
          <w:color w:val="000000" w:themeColor="text1"/>
          <w:sz w:val="22"/>
          <w:szCs w:val="22"/>
          <w:lang w:eastAsia="pl-PL"/>
        </w:rPr>
        <w:t xml:space="preserve">dotyczy poz. objętych 8% stawką VAT) - </w:t>
      </w:r>
      <w:r w:rsidRPr="00274A77">
        <w:rPr>
          <w:rFonts w:ascii="Arial" w:eastAsia="CIDFont+F6" w:hAnsi="Arial"/>
          <w:b/>
          <w:bCs/>
          <w:color w:val="000000" w:themeColor="text1"/>
          <w:sz w:val="22"/>
          <w:szCs w:val="22"/>
          <w:lang w:eastAsia="pl-PL"/>
        </w:rPr>
        <w:t>Wykonawca składa oświadczenie na własnym druku;</w:t>
      </w:r>
      <w:r w:rsidR="00274A77" w:rsidRPr="00274A77">
        <w:rPr>
          <w:rFonts w:ascii="Arial" w:eastAsia="CIDFont+F6" w:hAnsi="Arial"/>
          <w:b/>
          <w:bCs/>
          <w:color w:val="000000" w:themeColor="text1"/>
          <w:sz w:val="22"/>
          <w:szCs w:val="22"/>
          <w:lang w:eastAsia="pl-PL"/>
        </w:rPr>
        <w:t xml:space="preserve"> </w:t>
      </w:r>
      <w:r w:rsidR="00274A77" w:rsidRPr="00274A77">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r w:rsidR="00274A77" w:rsidRPr="00274A77">
        <w:rPr>
          <w:rFonts w:ascii="Arial" w:eastAsia="CIDFont+F6" w:hAnsi="Arial"/>
          <w:b/>
          <w:bCs/>
          <w:color w:val="000000"/>
          <w:sz w:val="22"/>
          <w:szCs w:val="22"/>
          <w:lang w:eastAsia="pl-PL"/>
        </w:rPr>
        <w:t xml:space="preserve"> </w:t>
      </w:r>
    </w:p>
    <w:p w14:paraId="2CAF4DBE" w14:textId="27F4A8E8" w:rsidR="000E3B15" w:rsidRPr="004A4BFF" w:rsidRDefault="00FB2CA7" w:rsidP="000E3B15">
      <w:pPr>
        <w:pStyle w:val="Akapitzlist"/>
        <w:numPr>
          <w:ilvl w:val="0"/>
          <w:numId w:val="3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14:paraId="15B987ED" w14:textId="77777777" w:rsidTr="00FD17F4">
        <w:tc>
          <w:tcPr>
            <w:tcW w:w="10485" w:type="dxa"/>
            <w:shd w:val="clear" w:color="auto" w:fill="D9D9D9"/>
          </w:tcPr>
          <w:p w14:paraId="41F2ABE7" w14:textId="77777777"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14:paraId="483293FE" w14:textId="77777777" w:rsidR="004A4BFF" w:rsidRPr="0094344E" w:rsidRDefault="004A4BFF" w:rsidP="004A4BFF">
      <w:pPr>
        <w:widowControl/>
        <w:numPr>
          <w:ilvl w:val="0"/>
          <w:numId w:val="66"/>
        </w:numPr>
        <w:tabs>
          <w:tab w:val="clear" w:pos="0"/>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5764505D" w14:textId="0C07FEEE"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w:t>
      </w:r>
      <w:proofErr w:type="spellStart"/>
      <w:r w:rsidR="00274A77">
        <w:rPr>
          <w:rFonts w:ascii="Arial" w:eastAsia="Times New Roman" w:hAnsi="Arial"/>
          <w:kern w:val="0"/>
          <w:sz w:val="22"/>
          <w:szCs w:val="22"/>
          <w:lang w:val="en-US" w:eastAsia="pl-PL" w:bidi="pl-PL"/>
        </w:rPr>
        <w:t>Trólka</w:t>
      </w:r>
      <w:proofErr w:type="spellEnd"/>
      <w:r w:rsidRPr="0094344E">
        <w:rPr>
          <w:rFonts w:ascii="Arial" w:eastAsia="Times New Roman" w:hAnsi="Arial"/>
          <w:kern w:val="0"/>
          <w:sz w:val="22"/>
          <w:szCs w:val="22"/>
          <w:lang w:val="en-US" w:eastAsia="pl-PL" w:bidi="pl-PL"/>
        </w:rPr>
        <w:t xml:space="preserve"> tel. 32 67 40 361, email: </w:t>
      </w:r>
      <w:hyperlink r:id="rId10" w:history="1">
        <w:r w:rsidRPr="0094344E">
          <w:rPr>
            <w:rStyle w:val="Hipercze"/>
            <w:rFonts w:ascii="Arial" w:eastAsia="Times New Roman" w:hAnsi="Arial"/>
            <w:kern w:val="0"/>
            <w:sz w:val="22"/>
            <w:szCs w:val="22"/>
            <w:lang w:val="en-US" w:eastAsia="pl-PL" w:bidi="pl-PL"/>
          </w:rPr>
          <w:t>zampub@szpitalzawiercie.pl</w:t>
        </w:r>
      </w:hyperlink>
    </w:p>
    <w:p w14:paraId="3E6BD880"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4A5D82BD"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06D5725"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7DB4C8AE"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94344E">
        <w:rPr>
          <w:rFonts w:ascii="Arial" w:eastAsia="Times New Roman" w:hAnsi="Arial"/>
          <w:kern w:val="0"/>
          <w:sz w:val="22"/>
          <w:szCs w:val="22"/>
          <w:lang w:eastAsia="pl-PL" w:bidi="pl-PL"/>
        </w:rPr>
        <w:t>Nexus</w:t>
      </w:r>
      <w:proofErr w:type="spellEnd"/>
      <w:r w:rsidRPr="0094344E">
        <w:rPr>
          <w:rFonts w:ascii="Arial" w:eastAsia="Times New Roman" w:hAnsi="Arial"/>
          <w:kern w:val="0"/>
          <w:sz w:val="22"/>
          <w:szCs w:val="22"/>
          <w:lang w:eastAsia="pl-PL" w:bidi="pl-PL"/>
        </w:rPr>
        <w:t xml:space="preserve"> Sp. z o.o. (</w:t>
      </w:r>
      <w:hyperlink r:id="rId12"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1B83BBCB"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7C80E13"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40D0B2A3" w14:textId="2326414C"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 tj. nr DZP/</w:t>
      </w:r>
      <w:r>
        <w:rPr>
          <w:rFonts w:ascii="Arial" w:eastAsia="Times New Roman" w:hAnsi="Arial"/>
          <w:kern w:val="0"/>
          <w:sz w:val="22"/>
          <w:szCs w:val="22"/>
          <w:lang w:eastAsia="pl-PL" w:bidi="pl-PL"/>
        </w:rPr>
        <w:t>PN/</w:t>
      </w:r>
      <w:r w:rsidR="002C36E9">
        <w:rPr>
          <w:rFonts w:ascii="Arial" w:eastAsia="Times New Roman" w:hAnsi="Arial"/>
          <w:kern w:val="0"/>
          <w:sz w:val="22"/>
          <w:szCs w:val="22"/>
          <w:lang w:eastAsia="pl-PL" w:bidi="pl-PL"/>
        </w:rPr>
        <w:t>2</w:t>
      </w:r>
      <w:r w:rsidRPr="0094344E">
        <w:rPr>
          <w:rFonts w:ascii="Arial" w:eastAsia="Times New Roman" w:hAnsi="Arial"/>
          <w:kern w:val="0"/>
          <w:sz w:val="22"/>
          <w:szCs w:val="22"/>
          <w:lang w:eastAsia="pl-PL" w:bidi="pl-PL"/>
        </w:rPr>
        <w:t>/202</w:t>
      </w:r>
      <w:r w:rsidR="00274A77">
        <w:rPr>
          <w:rFonts w:ascii="Arial" w:eastAsia="Times New Roman" w:hAnsi="Arial"/>
          <w:kern w:val="0"/>
          <w:sz w:val="22"/>
          <w:szCs w:val="22"/>
          <w:lang w:eastAsia="pl-PL" w:bidi="pl-PL"/>
        </w:rPr>
        <w:t>4</w:t>
      </w:r>
      <w:r w:rsidRPr="0094344E">
        <w:rPr>
          <w:rFonts w:ascii="Arial" w:eastAsia="Times New Roman" w:hAnsi="Arial"/>
          <w:kern w:val="0"/>
          <w:sz w:val="22"/>
          <w:szCs w:val="22"/>
          <w:lang w:eastAsia="pl-PL" w:bidi="pl-PL"/>
        </w:rPr>
        <w:t>.</w:t>
      </w:r>
    </w:p>
    <w:p w14:paraId="2161F8D9"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94344E">
        <w:rPr>
          <w:rFonts w:ascii="Arial" w:eastAsia="Times New Roman" w:hAnsi="Arial"/>
          <w:kern w:val="0"/>
          <w:sz w:val="22"/>
          <w:szCs w:val="22"/>
          <w:lang w:eastAsia="pl-PL" w:bidi="pl-PL"/>
        </w:rPr>
        <w:t>Pzp</w:t>
      </w:r>
      <w:proofErr w:type="spellEnd"/>
      <w:r w:rsidRPr="0094344E">
        <w:rPr>
          <w:rFonts w:ascii="Arial" w:eastAsia="Times New Roman" w:hAnsi="Arial"/>
          <w:kern w:val="0"/>
          <w:sz w:val="22"/>
          <w:szCs w:val="22"/>
          <w:lang w:eastAsia="pl-PL" w:bidi="pl-PL"/>
        </w:rPr>
        <w:t>).</w:t>
      </w:r>
    </w:p>
    <w:p w14:paraId="46946A4F"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BF2B7F"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14</w:t>
      </w:r>
      <w:r w:rsidRPr="0094344E">
        <w:rPr>
          <w:rFonts w:ascii="Arial" w:eastAsia="Times New Roman" w:hAnsi="Arial"/>
          <w:kern w:val="0"/>
          <w:sz w:val="22"/>
          <w:szCs w:val="22"/>
          <w:lang w:eastAsia="pl-PL" w:bidi="pl-PL"/>
        </w:rPr>
        <w:t xml:space="preserve"> dni przed upływem terminu składania ofert.</w:t>
      </w:r>
    </w:p>
    <w:p w14:paraId="2EF475F6"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35E3B80" w14:textId="77777777" w:rsidR="004A4BFF" w:rsidRPr="0094344E"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011D953D" w14:textId="77777777" w:rsidR="004A4BFF" w:rsidRPr="00335395" w:rsidRDefault="004A4BFF" w:rsidP="004A4BFF">
      <w:pPr>
        <w:widowControl/>
        <w:tabs>
          <w:tab w:val="left" w:pos="420"/>
        </w:tabs>
        <w:suppressAutoHyphens w:val="0"/>
        <w:autoSpaceDE w:val="0"/>
        <w:adjustRightInd w:val="0"/>
        <w:ind w:left="227"/>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645C6A1" w14:textId="77777777" w:rsidTr="00FD17F4">
        <w:trPr>
          <w:trHeight w:hRule="exact" w:val="510"/>
        </w:trPr>
        <w:tc>
          <w:tcPr>
            <w:tcW w:w="10485" w:type="dxa"/>
            <w:shd w:val="pct10" w:color="auto" w:fill="auto"/>
            <w:vAlign w:val="center"/>
          </w:tcPr>
          <w:p w14:paraId="223855F1"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1DE204A7" w14:textId="77777777"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635E557F" w14:textId="77777777" w:rsidTr="00FD17F4">
        <w:trPr>
          <w:trHeight w:hRule="exact" w:val="510"/>
        </w:trPr>
        <w:tc>
          <w:tcPr>
            <w:tcW w:w="10485" w:type="dxa"/>
            <w:shd w:val="pct10" w:color="auto" w:fill="auto"/>
            <w:vAlign w:val="center"/>
          </w:tcPr>
          <w:p w14:paraId="02D93F4E" w14:textId="77777777"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3502D1E4" w14:textId="7272E78F" w:rsidR="0089174C" w:rsidRPr="004D25D8" w:rsidRDefault="0089174C" w:rsidP="000D4A8B">
      <w:pPr>
        <w:pStyle w:val="Akapitzlist"/>
        <w:numPr>
          <w:ilvl w:val="0"/>
          <w:numId w:val="33"/>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7905F0">
        <w:rPr>
          <w:rFonts w:ascii="Arial" w:eastAsia="CIDFont+F6" w:hAnsi="Arial"/>
          <w:sz w:val="22"/>
          <w:szCs w:val="22"/>
          <w:lang w:eastAsia="pl-PL"/>
        </w:rPr>
        <w:t>dnia</w:t>
      </w:r>
      <w:r w:rsidR="00EB0C44">
        <w:rPr>
          <w:rFonts w:ascii="Arial" w:eastAsia="CIDFont+F6" w:hAnsi="Arial"/>
          <w:sz w:val="22"/>
          <w:szCs w:val="22"/>
          <w:lang w:eastAsia="pl-PL"/>
        </w:rPr>
        <w:t xml:space="preserve"> </w:t>
      </w:r>
      <w:r w:rsidR="00D43FB9">
        <w:rPr>
          <w:rFonts w:ascii="Arial" w:eastAsia="CIDFont+F6" w:hAnsi="Arial"/>
          <w:b/>
          <w:bCs/>
          <w:sz w:val="22"/>
          <w:szCs w:val="22"/>
          <w:lang w:eastAsia="pl-PL"/>
        </w:rPr>
        <w:t>18.05.</w:t>
      </w:r>
      <w:r w:rsidR="004D425F" w:rsidRPr="00093A3E">
        <w:rPr>
          <w:rFonts w:ascii="Arial" w:eastAsia="CIDFont+F6" w:hAnsi="Arial"/>
          <w:b/>
          <w:bCs/>
          <w:sz w:val="22"/>
          <w:szCs w:val="22"/>
          <w:lang w:eastAsia="pl-PL"/>
        </w:rPr>
        <w:t>2024</w:t>
      </w:r>
      <w:r w:rsidRPr="00093A3E">
        <w:rPr>
          <w:rFonts w:ascii="Arial" w:eastAsia="CIDFont+F6" w:hAnsi="Arial"/>
          <w:b/>
          <w:bCs/>
          <w:sz w:val="22"/>
          <w:szCs w:val="22"/>
          <w:lang w:eastAsia="pl-PL"/>
        </w:rPr>
        <w:t xml:space="preserve"> r.</w:t>
      </w:r>
    </w:p>
    <w:p w14:paraId="483ADFC2" w14:textId="77777777" w:rsidR="0089174C" w:rsidRDefault="0089174C" w:rsidP="000D4A8B">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14:paraId="15A6FDB4" w14:textId="77777777" w:rsidR="0089174C" w:rsidRPr="007F1858" w:rsidRDefault="0089174C" w:rsidP="000D4A8B">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14:paraId="425FAF44" w14:textId="77777777" w:rsidR="0089174C" w:rsidRPr="007F1858" w:rsidRDefault="0089174C" w:rsidP="000D4A8B">
      <w:pPr>
        <w:pStyle w:val="Akapitzlist"/>
        <w:numPr>
          <w:ilvl w:val="0"/>
          <w:numId w:val="33"/>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3266571D" w14:textId="77777777" w:rsidTr="00FD17F4">
        <w:trPr>
          <w:trHeight w:hRule="exact" w:val="510"/>
        </w:trPr>
        <w:tc>
          <w:tcPr>
            <w:tcW w:w="10485" w:type="dxa"/>
            <w:shd w:val="pct10" w:color="auto" w:fill="auto"/>
            <w:vAlign w:val="center"/>
          </w:tcPr>
          <w:p w14:paraId="6BD3AB7A"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14:paraId="3B62F1B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335395">
        <w:rPr>
          <w:rFonts w:ascii="Arial" w:hAnsi="Arial"/>
          <w:kern w:val="0"/>
          <w:sz w:val="22"/>
          <w:szCs w:val="22"/>
          <w:lang w:eastAsia="pl-PL"/>
        </w:rPr>
        <w:t xml:space="preserve">Wykonawca </w:t>
      </w:r>
      <w:r w:rsidRPr="0094344E">
        <w:rPr>
          <w:rFonts w:ascii="Arial" w:hAnsi="Arial"/>
          <w:kern w:val="0"/>
          <w:sz w:val="22"/>
          <w:szCs w:val="22"/>
          <w:lang w:eastAsia="pl-PL"/>
        </w:rPr>
        <w:t xml:space="preserve">może złożyć jedną ofertę na każdą z wybranych przez siebie części. Złożenie więcej niż jednej </w:t>
      </w:r>
      <w:r w:rsidRPr="0094344E">
        <w:rPr>
          <w:rFonts w:ascii="Arial" w:hAnsi="Arial"/>
          <w:kern w:val="0"/>
          <w:sz w:val="22"/>
          <w:szCs w:val="22"/>
          <w:lang w:eastAsia="pl-PL"/>
        </w:rPr>
        <w:lastRenderedPageBreak/>
        <w:t>oferty spowoduje odrzucenie wszystkich ofert złożonych na daną część przez Wykonawcę.</w:t>
      </w:r>
    </w:p>
    <w:p w14:paraId="5DE05B03"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2. </w:t>
      </w:r>
      <w:r w:rsidRPr="0094344E">
        <w:rPr>
          <w:rFonts w:ascii="Arial" w:hAnsi="Arial"/>
          <w:kern w:val="0"/>
          <w:sz w:val="22"/>
          <w:szCs w:val="22"/>
          <w:lang w:eastAsia="pl-PL"/>
        </w:rPr>
        <w:tab/>
      </w:r>
      <w:r w:rsidRPr="0094344E">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3107841"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3. </w:t>
      </w:r>
      <w:r w:rsidRPr="0094344E">
        <w:rPr>
          <w:rFonts w:ascii="Arial" w:hAnsi="Arial"/>
          <w:kern w:val="0"/>
          <w:sz w:val="22"/>
          <w:szCs w:val="22"/>
          <w:lang w:eastAsia="pl-PL"/>
        </w:rPr>
        <w:tab/>
      </w:r>
      <w:r w:rsidRPr="0094344E">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29E21A40"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4. </w:t>
      </w:r>
      <w:r w:rsidRPr="0094344E">
        <w:rPr>
          <w:rFonts w:ascii="Arial" w:hAnsi="Arial"/>
          <w:kern w:val="0"/>
          <w:sz w:val="22"/>
          <w:szCs w:val="22"/>
          <w:lang w:eastAsia="pl-PL"/>
        </w:rPr>
        <w:tab/>
      </w:r>
      <w:r w:rsidRPr="0094344E">
        <w:rPr>
          <w:rFonts w:ascii="Arial" w:hAnsi="Arial"/>
          <w:kern w:val="0"/>
          <w:sz w:val="22"/>
          <w:szCs w:val="22"/>
          <w:lang w:eastAsia="pl-PL"/>
        </w:rPr>
        <w:tab/>
        <w:t>Zaleca się, aby podpis elektroniczny zawierał znacznik czasu oraz dane umożliwiające weryfikację właściwości podpisu po wygaśnięciu certyfikatu.</w:t>
      </w:r>
    </w:p>
    <w:p w14:paraId="6215CB6A"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5. </w:t>
      </w:r>
      <w:r w:rsidRPr="0094344E">
        <w:rPr>
          <w:rFonts w:ascii="Arial" w:hAnsi="Arial"/>
          <w:kern w:val="0"/>
          <w:sz w:val="22"/>
          <w:szCs w:val="22"/>
          <w:lang w:eastAsia="pl-PL"/>
        </w:rPr>
        <w:tab/>
      </w:r>
      <w:r w:rsidRPr="0094344E">
        <w:rPr>
          <w:rFonts w:ascii="Arial" w:hAnsi="Arial"/>
          <w:kern w:val="0"/>
          <w:sz w:val="22"/>
          <w:szCs w:val="22"/>
          <w:lang w:eastAsia="pl-PL"/>
        </w:rPr>
        <w:tab/>
        <w:t>Zamawiający zaleca:</w:t>
      </w:r>
    </w:p>
    <w:p w14:paraId="79297AE5"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złożenie dokumentów w formie elektronicznej w formacie.pdf z podpisem elektronicznym osadzonym</w:t>
      </w:r>
    </w:p>
    <w:p w14:paraId="475C97C8"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wewnątrz pliku (tzw. </w:t>
      </w:r>
      <w:proofErr w:type="spellStart"/>
      <w:r w:rsidRPr="0094344E">
        <w:rPr>
          <w:rFonts w:ascii="Arial" w:hAnsi="Arial"/>
          <w:kern w:val="0"/>
          <w:sz w:val="22"/>
          <w:szCs w:val="22"/>
          <w:lang w:eastAsia="pl-PL"/>
        </w:rPr>
        <w:t>PAdES</w:t>
      </w:r>
      <w:proofErr w:type="spellEnd"/>
      <w:r w:rsidRPr="0094344E">
        <w:rPr>
          <w:rFonts w:ascii="Arial" w:hAnsi="Arial"/>
          <w:kern w:val="0"/>
          <w:sz w:val="22"/>
          <w:szCs w:val="22"/>
          <w:lang w:eastAsia="pl-PL"/>
        </w:rPr>
        <w:t xml:space="preserve">). W przypadku podpisania pliku podpisem zewnętrznym (tzw. </w:t>
      </w:r>
      <w:proofErr w:type="spellStart"/>
      <w:r w:rsidRPr="0094344E">
        <w:rPr>
          <w:rFonts w:ascii="Arial" w:hAnsi="Arial"/>
          <w:kern w:val="0"/>
          <w:sz w:val="22"/>
          <w:szCs w:val="22"/>
          <w:lang w:eastAsia="pl-PL"/>
        </w:rPr>
        <w:t>XAdES</w:t>
      </w:r>
      <w:proofErr w:type="spellEnd"/>
      <w:r w:rsidRPr="0094344E">
        <w:rPr>
          <w:rFonts w:ascii="Arial" w:hAnsi="Arial"/>
          <w:kern w:val="0"/>
          <w:sz w:val="22"/>
          <w:szCs w:val="22"/>
          <w:lang w:eastAsia="pl-PL"/>
        </w:rPr>
        <w:t>) konieczne jest wysłanie pary plików: pliku podpisanego i pliku zawierającego podpis;</w:t>
      </w:r>
    </w:p>
    <w:p w14:paraId="46379F69"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podczas podpisywania plików stosowanie algorytmu skrótu SHA2 zamiast SHA1;</w:t>
      </w:r>
    </w:p>
    <w:p w14:paraId="5EEB4B1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03ADC526"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6. </w:t>
      </w:r>
      <w:r w:rsidRPr="0094344E">
        <w:rPr>
          <w:rFonts w:ascii="Arial" w:hAnsi="Arial"/>
          <w:kern w:val="0"/>
          <w:sz w:val="22"/>
          <w:szCs w:val="22"/>
          <w:lang w:eastAsia="pl-PL"/>
        </w:rPr>
        <w:tab/>
      </w:r>
      <w:r w:rsidRPr="0094344E">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C70F0F6"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7. </w:t>
      </w:r>
      <w:r w:rsidRPr="0094344E">
        <w:rPr>
          <w:rFonts w:ascii="Arial" w:hAnsi="Arial"/>
          <w:kern w:val="0"/>
          <w:sz w:val="22"/>
          <w:szCs w:val="22"/>
          <w:lang w:eastAsia="pl-PL"/>
        </w:rPr>
        <w:tab/>
      </w:r>
      <w:r w:rsidRPr="0094344E">
        <w:rPr>
          <w:rFonts w:ascii="Arial" w:hAnsi="Arial"/>
          <w:kern w:val="0"/>
          <w:sz w:val="22"/>
          <w:szCs w:val="22"/>
          <w:lang w:eastAsia="pl-PL"/>
        </w:rPr>
        <w:tab/>
        <w:t>W celu ewentualnej kompresji danych Zamawiający rekomenduje wykorzystanie jednego z formatów:</w:t>
      </w:r>
    </w:p>
    <w:p w14:paraId="53D8E302"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a) .zip</w:t>
      </w:r>
    </w:p>
    <w:p w14:paraId="4289B52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b) .7Z</w:t>
      </w:r>
    </w:p>
    <w:p w14:paraId="37F80C9C"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Zamawiający informuje, iż w przypadku przesyłania przez Wykonawcę dokumentów elektronicznych</w:t>
      </w:r>
    </w:p>
    <w:p w14:paraId="42089C48"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skompresowanych (w tym oferty przetargowej) dopuszczone są wyłącznie formaty danych wskazane w</w:t>
      </w:r>
    </w:p>
    <w:p w14:paraId="5F60474D"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Rozporządzeniu Rady Ministrów z dnia 12 kwietnia 2012 r.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w:t>
      </w:r>
      <w:r>
        <w:rPr>
          <w:rFonts w:ascii="Arial" w:hAnsi="Arial"/>
          <w:kern w:val="0"/>
          <w:sz w:val="22"/>
          <w:szCs w:val="22"/>
          <w:lang w:eastAsia="pl-PL"/>
        </w:rPr>
        <w:t xml:space="preserve"> </w:t>
      </w:r>
      <w:r w:rsidRPr="0094344E">
        <w:rPr>
          <w:rFonts w:ascii="Arial" w:hAnsi="Arial"/>
          <w:kern w:val="0"/>
          <w:sz w:val="22"/>
          <w:szCs w:val="22"/>
          <w:lang w:eastAsia="pl-PL"/>
        </w:rPr>
        <w:t>Wśród formatów powszechnych, a NIE występujących w rozporządzeniu występują: .</w:t>
      </w:r>
      <w:proofErr w:type="spellStart"/>
      <w:r w:rsidRPr="0094344E">
        <w:rPr>
          <w:rFonts w:ascii="Arial" w:hAnsi="Arial"/>
          <w:kern w:val="0"/>
          <w:sz w:val="22"/>
          <w:szCs w:val="22"/>
          <w:lang w:eastAsia="pl-PL"/>
        </w:rPr>
        <w:t>rar</w:t>
      </w:r>
      <w:proofErr w:type="spellEnd"/>
      <w:r w:rsidRPr="0094344E">
        <w:rPr>
          <w:rFonts w:ascii="Arial" w:hAnsi="Arial"/>
          <w:kern w:val="0"/>
          <w:sz w:val="22"/>
          <w:szCs w:val="22"/>
          <w:lang w:eastAsia="pl-PL"/>
        </w:rPr>
        <w:t xml:space="preserve"> .gif .</w:t>
      </w:r>
      <w:proofErr w:type="spellStart"/>
      <w:r w:rsidRPr="0094344E">
        <w:rPr>
          <w:rFonts w:ascii="Arial" w:hAnsi="Arial"/>
          <w:kern w:val="0"/>
          <w:sz w:val="22"/>
          <w:szCs w:val="22"/>
          <w:lang w:eastAsia="pl-PL"/>
        </w:rPr>
        <w:t>bmp</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numbers</w:t>
      </w:r>
      <w:proofErr w:type="spellEnd"/>
      <w:r w:rsidRPr="0094344E">
        <w:rPr>
          <w:rFonts w:ascii="Arial" w:hAnsi="Arial"/>
          <w:kern w:val="0"/>
          <w:sz w:val="22"/>
          <w:szCs w:val="22"/>
          <w:lang w:eastAsia="pl-PL"/>
        </w:rPr>
        <w:t xml:space="preserve"> .</w:t>
      </w:r>
      <w:proofErr w:type="spellStart"/>
      <w:r w:rsidRPr="0094344E">
        <w:rPr>
          <w:rFonts w:ascii="Arial" w:hAnsi="Arial"/>
          <w:kern w:val="0"/>
          <w:sz w:val="22"/>
          <w:szCs w:val="22"/>
          <w:lang w:eastAsia="pl-PL"/>
        </w:rPr>
        <w:t>pages</w:t>
      </w:r>
      <w:proofErr w:type="spellEnd"/>
      <w:r w:rsidRPr="0094344E">
        <w:rPr>
          <w:rFonts w:ascii="Arial" w:hAnsi="Arial"/>
          <w:kern w:val="0"/>
          <w:sz w:val="22"/>
          <w:szCs w:val="22"/>
          <w:lang w:eastAsia="pl-PL"/>
        </w:rPr>
        <w:t>. Dokumenty złożone w takich plikach zostaną uznane za złożone nieskutecznie.</w:t>
      </w:r>
    </w:p>
    <w:p w14:paraId="0B9C4A50"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8. </w:t>
      </w:r>
      <w:r w:rsidRPr="0094344E">
        <w:rPr>
          <w:rFonts w:ascii="Arial" w:hAnsi="Arial"/>
          <w:kern w:val="0"/>
          <w:sz w:val="22"/>
          <w:szCs w:val="22"/>
          <w:lang w:eastAsia="pl-PL"/>
        </w:rPr>
        <w:tab/>
      </w:r>
      <w:r w:rsidRPr="0094344E">
        <w:rPr>
          <w:rFonts w:ascii="Arial" w:hAnsi="Arial"/>
          <w:kern w:val="0"/>
          <w:sz w:val="22"/>
          <w:szCs w:val="22"/>
          <w:lang w:eastAsia="pl-PL"/>
        </w:rPr>
        <w:tab/>
        <w:t>Oferta (wraz z załącznikami) musi być sporządzona w sposób czytelny, w języku polskim.</w:t>
      </w:r>
    </w:p>
    <w:p w14:paraId="05DBA3C7"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9. </w:t>
      </w:r>
      <w:r w:rsidRPr="0094344E">
        <w:rPr>
          <w:rFonts w:ascii="Arial" w:hAnsi="Arial"/>
          <w:kern w:val="0"/>
          <w:sz w:val="22"/>
          <w:szCs w:val="22"/>
          <w:lang w:eastAsia="pl-PL"/>
        </w:rPr>
        <w:tab/>
      </w:r>
      <w:r w:rsidRPr="0094344E">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5626AC0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10. </w:t>
      </w:r>
      <w:r w:rsidRPr="0094344E">
        <w:rPr>
          <w:rFonts w:ascii="Arial" w:hAnsi="Arial"/>
          <w:kern w:val="0"/>
          <w:sz w:val="22"/>
          <w:szCs w:val="22"/>
          <w:lang w:eastAsia="pl-PL"/>
        </w:rPr>
        <w:tab/>
        <w:t>Wykonawca składa ofertę zgodnie z instrukcją, o której mowa w części VIII pkt. 6 SWZ na</w:t>
      </w:r>
    </w:p>
    <w:p w14:paraId="24A3A014"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tab/>
      </w:r>
      <w:r w:rsidRPr="0094344E">
        <w:tab/>
      </w:r>
      <w:hyperlink r:id="rId14" w:history="1">
        <w:r w:rsidRPr="0094344E">
          <w:rPr>
            <w:rStyle w:val="Hipercze"/>
            <w:rFonts w:ascii="Arial" w:hAnsi="Arial"/>
            <w:kern w:val="0"/>
            <w:sz w:val="22"/>
            <w:szCs w:val="22"/>
            <w:lang w:eastAsia="pl-PL"/>
          </w:rPr>
          <w:t>https://www.platformazakupowa.pl/pn/szpitalzawiercie</w:t>
        </w:r>
      </w:hyperlink>
      <w:r w:rsidRPr="0094344E">
        <w:rPr>
          <w:rFonts w:ascii="Arial" w:hAnsi="Arial"/>
          <w:kern w:val="0"/>
          <w:sz w:val="22"/>
          <w:szCs w:val="22"/>
          <w:lang w:eastAsia="pl-PL"/>
        </w:rPr>
        <w:t xml:space="preserve"> .</w:t>
      </w:r>
    </w:p>
    <w:p w14:paraId="3440F6E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11. </w:t>
      </w:r>
      <w:r w:rsidRPr="0094344E">
        <w:rPr>
          <w:rFonts w:ascii="Arial" w:hAnsi="Arial"/>
          <w:kern w:val="0"/>
          <w:sz w:val="22"/>
          <w:szCs w:val="22"/>
          <w:lang w:eastAsia="pl-PL"/>
        </w:rPr>
        <w:tab/>
        <w:t>Zalecane formaty przesyłanych danych: .pdf,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Do danych zawierających dokumenty tekstowe, tekstowo-graficzne lub multimedialne dopuszcza się:.txt; .</w:t>
      </w:r>
      <w:proofErr w:type="spellStart"/>
      <w:r w:rsidRPr="0094344E">
        <w:rPr>
          <w:rFonts w:ascii="Arial" w:hAnsi="Arial"/>
          <w:kern w:val="0"/>
          <w:sz w:val="22"/>
          <w:szCs w:val="22"/>
          <w:lang w:eastAsia="pl-PL"/>
        </w:rPr>
        <w:t>rft</w:t>
      </w:r>
      <w:proofErr w:type="spellEnd"/>
      <w:r w:rsidRPr="0094344E">
        <w:rPr>
          <w:rFonts w:ascii="Arial" w:hAnsi="Arial"/>
          <w:kern w:val="0"/>
          <w:sz w:val="22"/>
          <w:szCs w:val="22"/>
          <w:lang w:eastAsia="pl-PL"/>
        </w:rPr>
        <w:t>; .pdf; .</w:t>
      </w:r>
      <w:proofErr w:type="spellStart"/>
      <w:r w:rsidRPr="0094344E">
        <w:rPr>
          <w:rFonts w:ascii="Arial" w:hAnsi="Arial"/>
          <w:kern w:val="0"/>
          <w:sz w:val="22"/>
          <w:szCs w:val="22"/>
          <w:lang w:eastAsia="pl-PL"/>
        </w:rPr>
        <w:t>xps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ods</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odp</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w:t>
      </w:r>
      <w:proofErr w:type="spellEnd"/>
      <w:r w:rsidRPr="0094344E">
        <w:rPr>
          <w:rFonts w:ascii="Arial" w:hAnsi="Arial"/>
          <w:kern w:val="0"/>
          <w:sz w:val="22"/>
          <w:szCs w:val="22"/>
          <w:lang w:eastAsia="pl-PL"/>
        </w:rPr>
        <w:t>; .xls; .</w:t>
      </w:r>
      <w:proofErr w:type="spellStart"/>
      <w:r w:rsidRPr="0094344E">
        <w:rPr>
          <w:rFonts w:ascii="Arial" w:hAnsi="Arial"/>
          <w:kern w:val="0"/>
          <w:sz w:val="22"/>
          <w:szCs w:val="22"/>
          <w:lang w:eastAsia="pl-PL"/>
        </w:rPr>
        <w:t>ppt</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docx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xlsx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pptx</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csv</w:t>
      </w:r>
      <w:proofErr w:type="spellEnd"/>
      <w:r w:rsidRPr="0094344E">
        <w:rPr>
          <w:rFonts w:ascii="Arial" w:hAnsi="Arial"/>
          <w:kern w:val="0"/>
          <w:sz w:val="22"/>
          <w:szCs w:val="22"/>
          <w:lang w:eastAsia="pl-PL"/>
        </w:rPr>
        <w:t>; .</w:t>
      </w:r>
      <w:proofErr w:type="spellStart"/>
      <w:r w:rsidRPr="0094344E">
        <w:rPr>
          <w:rFonts w:ascii="Arial" w:hAnsi="Arial"/>
          <w:kern w:val="0"/>
          <w:sz w:val="22"/>
          <w:szCs w:val="22"/>
          <w:lang w:eastAsia="pl-PL"/>
        </w:rPr>
        <w:t>xml</w:t>
      </w:r>
      <w:proofErr w:type="spellEnd"/>
      <w:r w:rsidRPr="0094344E">
        <w:rPr>
          <w:rFonts w:ascii="Arial" w:hAnsi="Arial"/>
          <w:kern w:val="0"/>
          <w:sz w:val="22"/>
          <w:szCs w:val="22"/>
          <w:lang w:eastAsia="pl-PL"/>
        </w:rPr>
        <w:t>.</w:t>
      </w:r>
    </w:p>
    <w:p w14:paraId="3B4DF63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w:t>
      </w:r>
      <w:r w:rsidRPr="0094344E">
        <w:rPr>
          <w:rFonts w:ascii="Arial" w:hAnsi="Arial"/>
          <w:kern w:val="0"/>
          <w:sz w:val="22"/>
          <w:szCs w:val="22"/>
          <w:lang w:eastAsia="pl-PL"/>
        </w:rPr>
        <w:lastRenderedPageBreak/>
        <w:t>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8EC133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53AB1B3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6641250A"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C36D2B6"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14. Wykonawca nie może zastrzec informacji, o których mowa w art. 222 ust. 5 ustawy </w:t>
      </w:r>
      <w:proofErr w:type="spellStart"/>
      <w:r w:rsidRPr="0094344E">
        <w:rPr>
          <w:rFonts w:ascii="Arial" w:hAnsi="Arial"/>
          <w:kern w:val="0"/>
          <w:sz w:val="22"/>
          <w:szCs w:val="22"/>
          <w:lang w:eastAsia="pl-PL"/>
        </w:rPr>
        <w:t>Pzp</w:t>
      </w:r>
      <w:proofErr w:type="spellEnd"/>
      <w:r w:rsidRPr="0094344E">
        <w:rPr>
          <w:rFonts w:ascii="Arial" w:hAnsi="Arial"/>
          <w:kern w:val="0"/>
          <w:sz w:val="22"/>
          <w:szCs w:val="22"/>
          <w:lang w:eastAsia="pl-PL"/>
        </w:rPr>
        <w:t>.</w:t>
      </w:r>
    </w:p>
    <w:p w14:paraId="0E3E8768" w14:textId="77777777" w:rsidR="004A4BFF" w:rsidRPr="00335395" w:rsidRDefault="004A4BFF" w:rsidP="00FF5EE3">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335395">
        <w:rPr>
          <w:rFonts w:ascii="Arial" w:hAnsi="Arial"/>
          <w:b/>
          <w:bCs/>
          <w:kern w:val="0"/>
          <w:sz w:val="22"/>
          <w:szCs w:val="22"/>
          <w:lang w:eastAsia="pl-PL"/>
        </w:rPr>
        <w:t>15. Do oferty należy dołączyć:</w:t>
      </w:r>
    </w:p>
    <w:p w14:paraId="0FDD5ADB"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 </w:t>
      </w:r>
      <w:r w:rsidRPr="0094344E">
        <w:rPr>
          <w:rFonts w:ascii="Arial" w:hAnsi="Arial"/>
          <w:kern w:val="0"/>
          <w:sz w:val="22"/>
          <w:szCs w:val="22"/>
          <w:lang w:eastAsia="pl-PL"/>
        </w:rPr>
        <w:tab/>
      </w:r>
      <w:r w:rsidRPr="0094344E">
        <w:rPr>
          <w:rFonts w:ascii="Arial" w:hAnsi="Arial"/>
          <w:kern w:val="0"/>
          <w:sz w:val="22"/>
          <w:szCs w:val="22"/>
          <w:lang w:eastAsia="pl-PL"/>
        </w:rPr>
        <w:tab/>
        <w:t>Pełnomocnictwo upoważniające do złożenia oferty, o ile ofertę składa pełnomocnik;</w:t>
      </w:r>
    </w:p>
    <w:p w14:paraId="39F32E45"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2)</w:t>
      </w:r>
      <w:r w:rsidRPr="0094344E">
        <w:rPr>
          <w:rFonts w:ascii="Arial" w:hAnsi="Arial"/>
          <w:kern w:val="0"/>
          <w:sz w:val="22"/>
          <w:szCs w:val="22"/>
          <w:lang w:eastAsia="pl-PL"/>
        </w:rPr>
        <w:tab/>
      </w:r>
      <w:r w:rsidRPr="0094344E">
        <w:rPr>
          <w:rFonts w:ascii="Arial" w:hAnsi="Arial"/>
          <w:kern w:val="0"/>
          <w:sz w:val="22"/>
          <w:szCs w:val="22"/>
          <w:lang w:eastAsia="pl-PL"/>
        </w:rPr>
        <w:tab/>
        <w:t>Pełnomocnictwo dla pełnomocnika do reprezentowania w postępowaniu Wykonawców wspólnie</w:t>
      </w:r>
    </w:p>
    <w:p w14:paraId="4142D513"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ubiegających się o udzielenie zamówienia - dotyczy ofert składanych przez Wykonawców wspólnie ubiegających się o udzielenie zamówienia;</w:t>
      </w:r>
    </w:p>
    <w:p w14:paraId="3BF502BC"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Pełnomocnictwo do złożenia oferty musi być złożone w oryginale w takiej samej formie, jak składana oferta (</w:t>
      </w:r>
      <w:proofErr w:type="spellStart"/>
      <w:r w:rsidRPr="0094344E">
        <w:rPr>
          <w:rFonts w:ascii="Arial" w:hAnsi="Arial"/>
          <w:kern w:val="0"/>
          <w:sz w:val="22"/>
          <w:szCs w:val="22"/>
          <w:lang w:eastAsia="pl-PL"/>
        </w:rPr>
        <w:t>t.j</w:t>
      </w:r>
      <w:proofErr w:type="spellEnd"/>
      <w:r w:rsidRPr="0094344E">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kern w:val="0"/>
          <w:sz w:val="22"/>
          <w:szCs w:val="22"/>
          <w:lang w:eastAsia="pl-PL"/>
        </w:rPr>
        <w:t xml:space="preserve"> </w:t>
      </w:r>
      <w:r w:rsidRPr="0094344E">
        <w:rPr>
          <w:rFonts w:ascii="Arial" w:hAnsi="Arial"/>
          <w:kern w:val="0"/>
          <w:sz w:val="22"/>
          <w:szCs w:val="22"/>
          <w:lang w:eastAsia="pl-PL"/>
        </w:rPr>
        <w:t>mocodawcy. Elektroniczna kopia pełnomocnictwa nie może być uwierzytelniona przez upełnomocnionego.</w:t>
      </w:r>
    </w:p>
    <w:p w14:paraId="4176AF0D"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3)</w:t>
      </w:r>
      <w:r w:rsidRPr="0094344E">
        <w:rPr>
          <w:rFonts w:ascii="Arial" w:hAnsi="Arial"/>
          <w:kern w:val="0"/>
          <w:sz w:val="22"/>
          <w:szCs w:val="22"/>
          <w:lang w:eastAsia="pl-PL"/>
        </w:rPr>
        <w:tab/>
        <w:t xml:space="preserve"> </w:t>
      </w:r>
      <w:r w:rsidRPr="0094344E">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C0E130B" w14:textId="77777777" w:rsidR="00274A77" w:rsidRDefault="004A4BFF" w:rsidP="00274A7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0B6CB679" w14:textId="77777777" w:rsidR="00274A77" w:rsidRPr="00274A77" w:rsidRDefault="00274A77"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eastAsia="CIDFont+F6" w:hAnsi="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r w:rsidRPr="00274A77">
        <w:rPr>
          <w:rFonts w:ascii="Arial" w:eastAsia="CIDFont+F6" w:hAnsi="Arial"/>
          <w:b/>
          <w:bCs/>
          <w:color w:val="000000"/>
          <w:sz w:val="22"/>
          <w:szCs w:val="22"/>
          <w:lang w:eastAsia="pl-PL"/>
        </w:rPr>
        <w:t>;</w:t>
      </w:r>
    </w:p>
    <w:p w14:paraId="42CE605A" w14:textId="77777777" w:rsidR="00274A77"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hAnsi="Arial"/>
          <w:kern w:val="0"/>
          <w:sz w:val="22"/>
          <w:szCs w:val="22"/>
          <w:lang w:eastAsia="pl-PL"/>
        </w:rPr>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A15FCF8" w14:textId="77777777" w:rsidR="00274A77"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hAnsi="Arial"/>
          <w:kern w:val="0"/>
          <w:sz w:val="22"/>
          <w:szCs w:val="22"/>
          <w:lang w:eastAsia="pl-PL"/>
        </w:rPr>
        <w:t>Formularz asortymentowo-cenowy – wg wzoru stanowiącego Załącznik nr 2 do SWZ.</w:t>
      </w:r>
    </w:p>
    <w:p w14:paraId="50357B9B" w14:textId="58B81BF9" w:rsidR="004A4BFF"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eastAsia="SimSun" w:hAnsi="Arial"/>
          <w:kern w:val="0"/>
          <w:sz w:val="22"/>
          <w:szCs w:val="22"/>
          <w:lang w:eastAsia="pl-PL"/>
        </w:rPr>
      </w:pPr>
      <w:r w:rsidRPr="00274A77">
        <w:rPr>
          <w:rFonts w:ascii="Arial" w:hAnsi="Arial"/>
          <w:kern w:val="0"/>
          <w:sz w:val="22"/>
          <w:szCs w:val="22"/>
          <w:lang w:eastAsia="pl-PL"/>
        </w:rPr>
        <w:t>Oświadczenie, z którego wynika, które roboty budowlane/dostawy/usługi wykonają poszczególni</w:t>
      </w:r>
    </w:p>
    <w:p w14:paraId="3BD76FC1" w14:textId="77777777" w:rsidR="00274A77" w:rsidRDefault="004A4BFF" w:rsidP="00274A77">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ab/>
      </w:r>
      <w:r w:rsidRPr="0094344E">
        <w:rPr>
          <w:rFonts w:ascii="Arial" w:hAnsi="Arial"/>
          <w:kern w:val="0"/>
          <w:sz w:val="22"/>
          <w:szCs w:val="22"/>
          <w:lang w:eastAsia="pl-PL"/>
        </w:rPr>
        <w:tab/>
        <w:t xml:space="preserve">Wykonawcy. Zamawiający dopuszcza możliwość złożenia takiego oświadczenia na druku formularza oferty – vide pkt. </w:t>
      </w:r>
      <w:r>
        <w:rPr>
          <w:rFonts w:ascii="Arial" w:hAnsi="Arial"/>
          <w:kern w:val="0"/>
          <w:sz w:val="22"/>
          <w:szCs w:val="22"/>
          <w:lang w:eastAsia="pl-PL"/>
        </w:rPr>
        <w:t>4</w:t>
      </w:r>
      <w:r w:rsidRPr="0094344E">
        <w:rPr>
          <w:rFonts w:ascii="Arial" w:hAnsi="Arial"/>
          <w:kern w:val="0"/>
          <w:sz w:val="22"/>
          <w:szCs w:val="22"/>
          <w:lang w:eastAsia="pl-PL"/>
        </w:rPr>
        <w:t xml:space="preserve"> formularza oferty (Załącznik nr 1 do SWZ) – dotyczy Wykonawców wspólnie ubiegających się o udzielenie zamówienia.</w:t>
      </w:r>
    </w:p>
    <w:p w14:paraId="0C5161B9" w14:textId="553DB862" w:rsidR="004A4BFF" w:rsidRPr="00274A77" w:rsidRDefault="004A4BFF" w:rsidP="00274A77">
      <w:pPr>
        <w:pStyle w:val="Akapitzlist"/>
        <w:numPr>
          <w:ilvl w:val="0"/>
          <w:numId w:val="68"/>
        </w:numPr>
        <w:tabs>
          <w:tab w:val="left" w:pos="284"/>
        </w:tabs>
        <w:suppressAutoHyphens w:val="0"/>
        <w:autoSpaceDE w:val="0"/>
        <w:adjustRightInd w:val="0"/>
        <w:spacing w:line="276" w:lineRule="auto"/>
        <w:jc w:val="both"/>
        <w:textAlignment w:val="auto"/>
        <w:rPr>
          <w:rFonts w:ascii="Arial" w:hAnsi="Arial"/>
          <w:kern w:val="0"/>
          <w:sz w:val="22"/>
          <w:szCs w:val="22"/>
          <w:lang w:eastAsia="pl-PL"/>
        </w:rPr>
      </w:pPr>
      <w:r w:rsidRPr="00274A77">
        <w:rPr>
          <w:rFonts w:ascii="Arial" w:hAnsi="Arial"/>
          <w:kern w:val="0"/>
          <w:sz w:val="22"/>
          <w:szCs w:val="22"/>
          <w:lang w:eastAsia="pl-PL"/>
        </w:rPr>
        <w:t xml:space="preserve">Przedmiotowe środki dowodowe: </w:t>
      </w:r>
    </w:p>
    <w:p w14:paraId="7C55D60D" w14:textId="2FCEF625" w:rsidR="00274A77" w:rsidRDefault="00AE5BDC" w:rsidP="00274A77">
      <w:pPr>
        <w:autoSpaceDE w:val="0"/>
        <w:adjustRightInd w:val="0"/>
        <w:spacing w:line="276" w:lineRule="auto"/>
        <w:ind w:leftChars="100" w:left="240"/>
        <w:jc w:val="both"/>
        <w:rPr>
          <w:rFonts w:ascii="Arial" w:eastAsia="CIDFont+F6" w:hAnsi="Arial"/>
          <w:b/>
          <w:bCs/>
          <w:color w:val="000000"/>
          <w:sz w:val="22"/>
          <w:szCs w:val="22"/>
          <w:lang w:eastAsia="pl-PL"/>
        </w:rPr>
      </w:pPr>
      <w:r>
        <w:rPr>
          <w:rFonts w:ascii="Arial" w:hAnsi="Arial"/>
          <w:sz w:val="22"/>
          <w:szCs w:val="22"/>
        </w:rPr>
        <w:lastRenderedPageBreak/>
        <w:t xml:space="preserve">– </w:t>
      </w:r>
      <w:r w:rsidRPr="004A4BFF">
        <w:rPr>
          <w:rFonts w:ascii="Arial" w:hAnsi="Arial"/>
          <w:color w:val="000000"/>
          <w:sz w:val="22"/>
          <w:szCs w:val="22"/>
          <w:u w:val="single"/>
        </w:rPr>
        <w:t>Oświadczenie Wykonawcy</w:t>
      </w:r>
      <w:r w:rsidRPr="007905F0">
        <w:rPr>
          <w:rFonts w:ascii="Arial" w:hAnsi="Arial"/>
          <w:color w:val="000000"/>
          <w:sz w:val="22"/>
          <w:szCs w:val="22"/>
        </w:rPr>
        <w:t xml:space="preserve">,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905F0">
        <w:rPr>
          <w:rFonts w:ascii="Arial" w:eastAsia="CIDFont+F6" w:hAnsi="Arial"/>
          <w:color w:val="000000"/>
          <w:sz w:val="22"/>
          <w:szCs w:val="22"/>
          <w:lang w:eastAsia="pl-PL"/>
        </w:rPr>
        <w:t xml:space="preserve">dotyczy poz. objętych 8% stawką VAT) - </w:t>
      </w:r>
      <w:r w:rsidRPr="00AE5BDC">
        <w:rPr>
          <w:rFonts w:ascii="Arial" w:eastAsia="CIDFont+F6" w:hAnsi="Arial"/>
          <w:b/>
          <w:bCs/>
          <w:color w:val="000000"/>
          <w:sz w:val="22"/>
          <w:szCs w:val="22"/>
          <w:lang w:eastAsia="pl-PL"/>
        </w:rPr>
        <w:t>Wykonawca składa oświadczenie na własnym druku</w:t>
      </w:r>
      <w:r w:rsidR="008548CB">
        <w:rPr>
          <w:rFonts w:ascii="Arial" w:eastAsia="CIDFont+F6" w:hAnsi="Arial"/>
          <w:b/>
          <w:bCs/>
          <w:color w:val="000000"/>
          <w:sz w:val="22"/>
          <w:szCs w:val="22"/>
          <w:lang w:eastAsia="pl-PL"/>
        </w:rPr>
        <w:t xml:space="preserve"> – dotyczy wszystkich pakietów</w:t>
      </w:r>
      <w:r w:rsidRPr="00AE5BDC">
        <w:rPr>
          <w:rFonts w:ascii="Arial" w:eastAsia="CIDFont+F6" w:hAnsi="Arial"/>
          <w:b/>
          <w:bCs/>
          <w:color w:val="000000"/>
          <w:sz w:val="22"/>
          <w:szCs w:val="22"/>
          <w:lang w:eastAsia="pl-PL"/>
        </w:rPr>
        <w:t>;</w:t>
      </w:r>
      <w:r w:rsidR="004D7224">
        <w:rPr>
          <w:rFonts w:ascii="Arial" w:eastAsia="CIDFont+F6" w:hAnsi="Arial"/>
          <w:b/>
          <w:bCs/>
          <w:color w:val="000000"/>
          <w:sz w:val="22"/>
          <w:szCs w:val="22"/>
          <w:lang w:eastAsia="pl-PL"/>
        </w:rPr>
        <w:t xml:space="preserve"> </w:t>
      </w:r>
      <w:r w:rsidR="004D7224" w:rsidRPr="00274A77">
        <w:rPr>
          <w:rFonts w:ascii="Arial" w:eastAsia="CIDFont+F6" w:hAnsi="Arial"/>
          <w:color w:val="000000"/>
          <w:sz w:val="22"/>
          <w:szCs w:val="22"/>
          <w:lang w:eastAsia="pl-PL"/>
        </w:rPr>
        <w:t>W razie wątpliwości Zamawiający zastrzega sobie możliwość wezwania Wykonawców o próbki oraz materiały informacyjne i dokumenty wskazane w opisie przedmiotu zamówienia.</w:t>
      </w:r>
    </w:p>
    <w:p w14:paraId="18662FFD" w14:textId="70FEDC49" w:rsidR="004A4BFF" w:rsidRPr="00274A77" w:rsidRDefault="004A4BFF" w:rsidP="00274A77">
      <w:pPr>
        <w:pStyle w:val="Akapitzlist"/>
        <w:numPr>
          <w:ilvl w:val="0"/>
          <w:numId w:val="68"/>
        </w:numPr>
        <w:autoSpaceDE w:val="0"/>
        <w:adjustRightInd w:val="0"/>
        <w:spacing w:line="276" w:lineRule="auto"/>
        <w:jc w:val="both"/>
        <w:rPr>
          <w:rFonts w:ascii="Arial" w:eastAsia="CIDFont+F6" w:hAnsi="Arial"/>
          <w:b/>
          <w:bCs/>
          <w:color w:val="000000"/>
          <w:sz w:val="22"/>
          <w:szCs w:val="22"/>
          <w:lang w:eastAsia="pl-PL"/>
        </w:rPr>
      </w:pPr>
      <w:r w:rsidRPr="00274A77">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234BCE0F"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 xml:space="preserve">16. </w:t>
      </w:r>
      <w:r w:rsidRPr="0094344E">
        <w:rPr>
          <w:rFonts w:ascii="Arial" w:hAnsi="Arial"/>
          <w:kern w:val="0"/>
          <w:sz w:val="22"/>
          <w:szCs w:val="22"/>
          <w:lang w:eastAsia="pl-PL"/>
        </w:rPr>
        <w:tab/>
        <w:t>Oferta oraz oświadczenie o niepodleganiu wykluczeniu muszą być złożone w oryginale.</w:t>
      </w:r>
    </w:p>
    <w:p w14:paraId="2E2CE46D" w14:textId="77777777" w:rsidR="004A4BFF" w:rsidRPr="0094344E" w:rsidRDefault="004A4BFF" w:rsidP="00FF5EE3">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0B43EE4F" w14:textId="77777777" w:rsidR="004A4BFF" w:rsidRPr="0094344E" w:rsidRDefault="004A4BFF" w:rsidP="004A4BF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94344E">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057D7231" w14:textId="77777777" w:rsidTr="00FD17F4">
        <w:trPr>
          <w:trHeight w:hRule="exact" w:val="510"/>
        </w:trPr>
        <w:tc>
          <w:tcPr>
            <w:tcW w:w="10485" w:type="dxa"/>
            <w:shd w:val="pct10" w:color="auto" w:fill="auto"/>
            <w:vAlign w:val="center"/>
          </w:tcPr>
          <w:p w14:paraId="212437CD"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14:paraId="3892768D" w14:textId="17DF2174" w:rsidR="0089174C" w:rsidRPr="005B0CCD"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w:t>
      </w:r>
      <w:r w:rsidRPr="005B0CCD">
        <w:rPr>
          <w:rFonts w:ascii="Arial" w:eastAsia="Arial" w:hAnsi="Arial"/>
          <w:kern w:val="0"/>
          <w:sz w:val="22"/>
          <w:szCs w:val="20"/>
          <w:lang w:eastAsia="pl-PL" w:bidi="ar-SA"/>
        </w:rPr>
        <w:t xml:space="preserve">do dnia: </w:t>
      </w:r>
      <w:r w:rsidR="00D43FB9">
        <w:rPr>
          <w:rFonts w:ascii="Arial" w:eastAsia="Arial" w:hAnsi="Arial"/>
          <w:b/>
          <w:kern w:val="0"/>
          <w:sz w:val="22"/>
          <w:szCs w:val="20"/>
          <w:lang w:eastAsia="pl-PL" w:bidi="ar-SA"/>
        </w:rPr>
        <w:t>19.02.</w:t>
      </w:r>
      <w:r w:rsidR="00486938" w:rsidRPr="00093A3E">
        <w:rPr>
          <w:rFonts w:ascii="Arial" w:eastAsia="Arial" w:hAnsi="Arial"/>
          <w:b/>
          <w:kern w:val="0"/>
          <w:sz w:val="22"/>
          <w:szCs w:val="20"/>
          <w:lang w:eastAsia="pl-PL" w:bidi="ar-SA"/>
        </w:rPr>
        <w:t>202</w:t>
      </w:r>
      <w:r w:rsidR="00274A77" w:rsidRPr="00093A3E">
        <w:rPr>
          <w:rFonts w:ascii="Arial" w:eastAsia="Arial" w:hAnsi="Arial"/>
          <w:b/>
          <w:kern w:val="0"/>
          <w:sz w:val="22"/>
          <w:szCs w:val="20"/>
          <w:lang w:eastAsia="pl-PL" w:bidi="ar-SA"/>
        </w:rPr>
        <w:t>4</w:t>
      </w:r>
      <w:r w:rsidR="00270799" w:rsidRPr="00093A3E">
        <w:rPr>
          <w:rFonts w:ascii="Arial" w:eastAsia="Arial" w:hAnsi="Arial"/>
          <w:b/>
          <w:kern w:val="0"/>
          <w:sz w:val="22"/>
          <w:szCs w:val="20"/>
          <w:lang w:eastAsia="pl-PL" w:bidi="ar-SA"/>
        </w:rPr>
        <w:t xml:space="preserve"> </w:t>
      </w:r>
      <w:r w:rsidRPr="00093A3E">
        <w:rPr>
          <w:rFonts w:ascii="Arial" w:eastAsia="Arial" w:hAnsi="Arial"/>
          <w:b/>
          <w:kern w:val="0"/>
          <w:sz w:val="22"/>
          <w:szCs w:val="20"/>
          <w:lang w:eastAsia="pl-PL" w:bidi="ar-SA"/>
        </w:rPr>
        <w:t>r.</w:t>
      </w:r>
      <w:r w:rsidR="00981B01" w:rsidRPr="00093A3E">
        <w:rPr>
          <w:rFonts w:ascii="Arial" w:eastAsia="Arial" w:hAnsi="Arial"/>
          <w:b/>
          <w:kern w:val="0"/>
          <w:sz w:val="22"/>
          <w:szCs w:val="20"/>
          <w:lang w:eastAsia="pl-PL" w:bidi="ar-SA"/>
        </w:rPr>
        <w:t xml:space="preserve"> do godziny </w:t>
      </w:r>
      <w:r w:rsidR="004D425F" w:rsidRPr="00093A3E">
        <w:rPr>
          <w:rFonts w:ascii="Arial" w:eastAsia="Arial" w:hAnsi="Arial"/>
          <w:b/>
          <w:kern w:val="0"/>
          <w:sz w:val="22"/>
          <w:szCs w:val="20"/>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5B0CCD" w14:paraId="170E14C4" w14:textId="77777777" w:rsidTr="00FD17F4">
        <w:trPr>
          <w:trHeight w:hRule="exact" w:val="510"/>
        </w:trPr>
        <w:tc>
          <w:tcPr>
            <w:tcW w:w="10485" w:type="dxa"/>
            <w:shd w:val="pct10" w:color="auto" w:fill="auto"/>
            <w:vAlign w:val="center"/>
          </w:tcPr>
          <w:p w14:paraId="65DAD444" w14:textId="77777777" w:rsidR="0089174C" w:rsidRPr="005B0CCD" w:rsidRDefault="0089174C" w:rsidP="00FD17F4">
            <w:pPr>
              <w:spacing w:line="276" w:lineRule="auto"/>
              <w:rPr>
                <w:rFonts w:ascii="Arial" w:eastAsia="Times New Roman" w:hAnsi="Arial"/>
                <w:sz w:val="22"/>
                <w:szCs w:val="22"/>
              </w:rPr>
            </w:pPr>
            <w:r w:rsidRPr="005B0CCD">
              <w:rPr>
                <w:rFonts w:ascii="Arial" w:eastAsia="Times New Roman" w:hAnsi="Arial"/>
                <w:b/>
                <w:sz w:val="22"/>
                <w:szCs w:val="22"/>
              </w:rPr>
              <w:t>XIII. MIEJSCE I TERMIN OTWARCIA OFERT</w:t>
            </w:r>
          </w:p>
        </w:tc>
      </w:tr>
    </w:tbl>
    <w:p w14:paraId="123F5170" w14:textId="149454EB" w:rsidR="0089174C" w:rsidRPr="004D425F" w:rsidRDefault="0089174C" w:rsidP="004D425F">
      <w:pPr>
        <w:pStyle w:val="Akapitzlist"/>
        <w:numPr>
          <w:ilvl w:val="0"/>
          <w:numId w:val="36"/>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5B0CCD">
        <w:rPr>
          <w:rFonts w:ascii="Arial" w:eastAsia="Arial" w:hAnsi="Arial"/>
          <w:sz w:val="22"/>
          <w:szCs w:val="20"/>
          <w:lang w:eastAsia="pl-PL"/>
        </w:rPr>
        <w:t xml:space="preserve">Otwarcie ofert odbędzie się </w:t>
      </w:r>
      <w:r w:rsidR="00F11306" w:rsidRPr="005B0CCD">
        <w:rPr>
          <w:rFonts w:ascii="Arial" w:eastAsia="Arial" w:hAnsi="Arial"/>
          <w:sz w:val="22"/>
          <w:szCs w:val="20"/>
          <w:lang w:eastAsia="pl-PL"/>
        </w:rPr>
        <w:t xml:space="preserve">niezwłocznie, ale </w:t>
      </w:r>
      <w:r w:rsidRPr="005B0CCD">
        <w:rPr>
          <w:rFonts w:ascii="Arial" w:eastAsia="Arial" w:hAnsi="Arial"/>
          <w:sz w:val="22"/>
          <w:szCs w:val="20"/>
          <w:lang w:eastAsia="pl-PL"/>
        </w:rPr>
        <w:t xml:space="preserve">najpóźniej w dniu </w:t>
      </w:r>
      <w:r w:rsidR="00D43FB9">
        <w:rPr>
          <w:rFonts w:ascii="Arial" w:eastAsia="Arial" w:hAnsi="Arial"/>
          <w:b/>
          <w:sz w:val="22"/>
          <w:szCs w:val="20"/>
          <w:lang w:eastAsia="pl-PL"/>
        </w:rPr>
        <w:t>19.02.</w:t>
      </w:r>
      <w:r w:rsidR="00486938" w:rsidRPr="00093A3E">
        <w:rPr>
          <w:rFonts w:ascii="Arial" w:eastAsia="Arial" w:hAnsi="Arial"/>
          <w:b/>
          <w:sz w:val="22"/>
          <w:szCs w:val="20"/>
          <w:lang w:eastAsia="pl-PL"/>
        </w:rPr>
        <w:t>202</w:t>
      </w:r>
      <w:r w:rsidR="001D08D9" w:rsidRPr="00093A3E">
        <w:rPr>
          <w:rFonts w:ascii="Arial" w:eastAsia="Arial" w:hAnsi="Arial"/>
          <w:b/>
          <w:sz w:val="22"/>
          <w:szCs w:val="20"/>
          <w:lang w:eastAsia="pl-PL"/>
        </w:rPr>
        <w:t>4</w:t>
      </w:r>
      <w:r w:rsidR="00981B01" w:rsidRPr="00093A3E">
        <w:rPr>
          <w:rFonts w:ascii="Arial" w:eastAsia="Arial" w:hAnsi="Arial"/>
          <w:b/>
          <w:sz w:val="22"/>
          <w:szCs w:val="20"/>
          <w:lang w:eastAsia="pl-PL"/>
        </w:rPr>
        <w:t xml:space="preserve"> </w:t>
      </w:r>
      <w:r w:rsidRPr="00093A3E">
        <w:rPr>
          <w:rFonts w:ascii="Arial" w:eastAsia="Arial" w:hAnsi="Arial"/>
          <w:b/>
          <w:sz w:val="22"/>
          <w:szCs w:val="20"/>
          <w:lang w:eastAsia="pl-PL"/>
        </w:rPr>
        <w:t>r.</w:t>
      </w:r>
      <w:r w:rsidR="00981B01" w:rsidRPr="00093A3E">
        <w:rPr>
          <w:rFonts w:ascii="Arial" w:eastAsia="Arial" w:hAnsi="Arial"/>
          <w:b/>
          <w:sz w:val="22"/>
          <w:szCs w:val="20"/>
          <w:lang w:eastAsia="pl-PL"/>
        </w:rPr>
        <w:t xml:space="preserve"> godz. </w:t>
      </w:r>
      <w:r w:rsidR="004D425F" w:rsidRPr="00093A3E">
        <w:rPr>
          <w:rFonts w:ascii="Arial" w:eastAsia="Arial" w:hAnsi="Arial"/>
          <w:b/>
          <w:sz w:val="22"/>
          <w:szCs w:val="20"/>
          <w:lang w:eastAsia="pl-PL"/>
        </w:rPr>
        <w:t>09:</w:t>
      </w:r>
      <w:r w:rsidR="001D08D9" w:rsidRPr="00093A3E">
        <w:rPr>
          <w:rFonts w:ascii="Arial" w:eastAsia="Arial" w:hAnsi="Arial"/>
          <w:b/>
          <w:sz w:val="22"/>
          <w:szCs w:val="20"/>
          <w:lang w:eastAsia="pl-PL"/>
        </w:rPr>
        <w:t>30</w:t>
      </w:r>
      <w:r w:rsidR="004D425F">
        <w:rPr>
          <w:rFonts w:ascii="Arial" w:eastAsia="Arial" w:hAnsi="Arial"/>
          <w:b/>
          <w:sz w:val="22"/>
          <w:szCs w:val="20"/>
          <w:lang w:eastAsia="pl-PL"/>
        </w:rPr>
        <w:t xml:space="preserve"> </w:t>
      </w:r>
      <w:r w:rsidR="00D76B77" w:rsidRPr="004D425F">
        <w:rPr>
          <w:rFonts w:ascii="Arial" w:eastAsia="Arial" w:hAnsi="Arial"/>
          <w:kern w:val="0"/>
          <w:sz w:val="22"/>
          <w:szCs w:val="22"/>
          <w:lang w:eastAsia="pl-PL"/>
        </w:rPr>
        <w:t>przez odszyfrowanie wczytanych ofert na platformie zakupowej.</w:t>
      </w:r>
    </w:p>
    <w:p w14:paraId="2223EBF0" w14:textId="77777777" w:rsidR="0089174C" w:rsidRPr="00AD2DB2" w:rsidRDefault="0089174C" w:rsidP="000D4A8B">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14:paraId="571F1D25" w14:textId="77777777" w:rsidR="0089174C" w:rsidRPr="00AD2DB2" w:rsidRDefault="0089174C" w:rsidP="000D4A8B">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14:paraId="5FADEECE" w14:textId="77777777" w:rsidR="0089174C" w:rsidRPr="00AD2DB2" w:rsidRDefault="0089174C" w:rsidP="000D4A8B">
      <w:pPr>
        <w:pStyle w:val="Akapitzlist"/>
        <w:numPr>
          <w:ilvl w:val="0"/>
          <w:numId w:val="36"/>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14:paraId="2EAF30ED" w14:textId="77777777" w:rsidR="0089174C" w:rsidRDefault="0089174C" w:rsidP="000D4A8B">
      <w:pPr>
        <w:pStyle w:val="Akapitzlist"/>
        <w:numPr>
          <w:ilvl w:val="0"/>
          <w:numId w:val="37"/>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14:paraId="11F4B0A5" w14:textId="77777777" w:rsidR="0089174C" w:rsidRPr="00AD2DB2" w:rsidRDefault="0089174C" w:rsidP="000D4A8B">
      <w:pPr>
        <w:pStyle w:val="Akapitzlist"/>
        <w:numPr>
          <w:ilvl w:val="0"/>
          <w:numId w:val="37"/>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14:paraId="7329546C" w14:textId="77777777" w:rsidR="0089174C" w:rsidRDefault="0089174C" w:rsidP="000D4A8B">
      <w:pPr>
        <w:pStyle w:val="Akapitzlist"/>
        <w:numPr>
          <w:ilvl w:val="0"/>
          <w:numId w:val="38"/>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1398B311" w14:textId="77777777" w:rsidR="0089174C" w:rsidRPr="00AD2DB2" w:rsidRDefault="0089174C" w:rsidP="000D4A8B">
      <w:pPr>
        <w:pStyle w:val="Akapitzlist"/>
        <w:numPr>
          <w:ilvl w:val="0"/>
          <w:numId w:val="38"/>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5E68CE19" w14:textId="77777777" w:rsidTr="00FD17F4">
        <w:trPr>
          <w:trHeight w:hRule="exact" w:val="510"/>
        </w:trPr>
        <w:tc>
          <w:tcPr>
            <w:tcW w:w="10485" w:type="dxa"/>
            <w:shd w:val="pct10" w:color="auto" w:fill="auto"/>
            <w:vAlign w:val="center"/>
          </w:tcPr>
          <w:p w14:paraId="641A4227" w14:textId="77777777"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14:paraId="75B77F8D" w14:textId="77777777" w:rsidR="0089174C" w:rsidRDefault="0089174C" w:rsidP="000D4A8B">
      <w:pPr>
        <w:pStyle w:val="Akapitzlist"/>
        <w:numPr>
          <w:ilvl w:val="0"/>
          <w:numId w:val="39"/>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14:paraId="1BA548B3"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14:paraId="2EE2B3E6"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14:paraId="4A1C5339" w14:textId="77777777" w:rsidR="0089174C"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14:paraId="3BB1954A" w14:textId="77777777" w:rsidR="0089174C" w:rsidRPr="00AD2DB2" w:rsidRDefault="0089174C" w:rsidP="000D4A8B">
      <w:pPr>
        <w:pStyle w:val="Akapitzlist"/>
        <w:numPr>
          <w:ilvl w:val="0"/>
          <w:numId w:val="39"/>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lastRenderedPageBreak/>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14:paraId="26B8FAB9"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14:paraId="21773F96"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14:paraId="76CF0FB1" w14:textId="77777777" w:rsidR="0089174C"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14:paraId="0099EDF8" w14:textId="77777777" w:rsidR="0089174C" w:rsidRPr="00AD2DB2" w:rsidRDefault="0089174C" w:rsidP="000D4A8B">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14:paraId="2C4AEF87" w14:textId="77777777" w:rsidR="0089174C" w:rsidRDefault="0089174C" w:rsidP="000D4A8B">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1D3DCDE" w14:textId="77777777" w:rsidR="0089174C" w:rsidRPr="00AD2DB2" w:rsidRDefault="0089174C" w:rsidP="000D4A8B">
      <w:pPr>
        <w:pStyle w:val="Akapitzlist"/>
        <w:numPr>
          <w:ilvl w:val="0"/>
          <w:numId w:val="3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14:paraId="47CD1949" w14:textId="77777777" w:rsidR="0089174C" w:rsidRDefault="0089174C" w:rsidP="000D4A8B">
      <w:pPr>
        <w:pStyle w:val="Akapitzlist"/>
        <w:numPr>
          <w:ilvl w:val="0"/>
          <w:numId w:val="41"/>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14:paraId="224FE594" w14:textId="77777777" w:rsidR="0089174C" w:rsidRPr="00AD2DB2" w:rsidRDefault="0089174C" w:rsidP="000D4A8B">
      <w:pPr>
        <w:pStyle w:val="Akapitzlist"/>
        <w:numPr>
          <w:ilvl w:val="0"/>
          <w:numId w:val="41"/>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14:paraId="6E27335B" w14:textId="77777777" w:rsidR="0089174C" w:rsidRPr="00AD2DB2" w:rsidRDefault="0089174C" w:rsidP="000D4A8B">
      <w:pPr>
        <w:pStyle w:val="Akapitzlist"/>
        <w:numPr>
          <w:ilvl w:val="0"/>
          <w:numId w:val="4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14:paraId="70EA2D08" w14:textId="77777777" w:rsidR="0089174C" w:rsidRDefault="0089174C" w:rsidP="000D4A8B">
      <w:pPr>
        <w:pStyle w:val="Akapitzlist"/>
        <w:numPr>
          <w:ilvl w:val="0"/>
          <w:numId w:val="43"/>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14:paraId="62CE793A"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14:paraId="260D8083"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14:paraId="6F07DE47"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BE74EF1"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14:paraId="13CC44DA"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14:paraId="1E7A15BF" w14:textId="77777777" w:rsidR="008917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14:paraId="4CA0FCDA" w14:textId="77777777" w:rsidR="0089174C" w:rsidRPr="00DA6A4C" w:rsidRDefault="0089174C" w:rsidP="000D4A8B">
      <w:pPr>
        <w:pStyle w:val="Akapitzlist"/>
        <w:numPr>
          <w:ilvl w:val="0"/>
          <w:numId w:val="43"/>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14:paraId="57112770" w14:textId="77777777" w:rsidR="0089174C" w:rsidRDefault="0089174C" w:rsidP="000D4A8B">
      <w:pPr>
        <w:pStyle w:val="Akapitzlist"/>
        <w:numPr>
          <w:ilvl w:val="0"/>
          <w:numId w:val="44"/>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14:paraId="4822D146" w14:textId="77777777" w:rsidR="0089174C" w:rsidRDefault="0089174C" w:rsidP="000D4A8B">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9A26C8F" w14:textId="273C1BA6" w:rsidR="000E64EA" w:rsidRPr="00D76B77" w:rsidRDefault="0089174C" w:rsidP="00D76B77">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14:paraId="4E996173" w14:textId="77777777" w:rsidTr="00FD17F4">
        <w:trPr>
          <w:trHeight w:hRule="exact" w:val="1113"/>
        </w:trPr>
        <w:tc>
          <w:tcPr>
            <w:tcW w:w="10485" w:type="dxa"/>
            <w:shd w:val="pct10" w:color="auto" w:fill="auto"/>
            <w:vAlign w:val="center"/>
          </w:tcPr>
          <w:p w14:paraId="2F5E4568" w14:textId="77777777"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6D3C5B3B" w14:textId="77777777"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w:lastRenderedPageBreak/>
        <mc:AlternateContent>
          <mc:Choice Requires="wps">
            <w:drawing>
              <wp:anchor distT="0" distB="0" distL="114300" distR="114300" simplePos="0" relativeHeight="251659264" behindDoc="1" locked="0" layoutInCell="1" allowOverlap="1" wp14:anchorId="1A8EF05D" wp14:editId="78A7E3BE">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5433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14:paraId="255A0509" w14:textId="77777777" w:rsidR="00847840" w:rsidRPr="00DF2651" w:rsidRDefault="00847840" w:rsidP="00847840">
      <w:pPr>
        <w:autoSpaceDE w:val="0"/>
        <w:adjustRightInd w:val="0"/>
        <w:spacing w:line="360" w:lineRule="auto"/>
        <w:ind w:left="425"/>
        <w:contextualSpacing/>
        <w:jc w:val="both"/>
        <w:rPr>
          <w:rFonts w:ascii="Arial" w:eastAsiaTheme="minorEastAsia" w:hAnsi="Arial"/>
          <w:b/>
          <w:sz w:val="22"/>
          <w:szCs w:val="22"/>
          <w:lang w:val="zh-CN"/>
        </w:rPr>
      </w:pPr>
      <w:r w:rsidRPr="00DF2651">
        <w:rPr>
          <w:rFonts w:ascii="Arial" w:eastAsia="Times New Roman" w:hAnsi="Arial"/>
          <w:b/>
          <w:sz w:val="22"/>
          <w:szCs w:val="22"/>
        </w:rPr>
        <w:t xml:space="preserve">A - </w:t>
      </w:r>
      <w:r w:rsidRPr="00DF2651">
        <w:rPr>
          <w:rFonts w:ascii="Arial" w:eastAsia="Times New Roman" w:hAnsi="Arial"/>
          <w:b/>
          <w:sz w:val="22"/>
          <w:szCs w:val="22"/>
          <w:lang w:val="zh-CN"/>
        </w:rPr>
        <w:t>Cena –</w:t>
      </w:r>
      <w:r w:rsidRPr="00DF2651">
        <w:rPr>
          <w:rFonts w:ascii="Arial" w:eastAsia="Times New Roman" w:hAnsi="Arial"/>
          <w:b/>
          <w:sz w:val="22"/>
          <w:szCs w:val="22"/>
        </w:rPr>
        <w:t xml:space="preserve"> </w:t>
      </w:r>
      <w:r w:rsidRPr="00DF2651">
        <w:rPr>
          <w:rFonts w:ascii="Arial" w:eastAsia="Times New Roman" w:hAnsi="Arial"/>
          <w:b/>
          <w:sz w:val="22"/>
          <w:szCs w:val="22"/>
          <w:lang w:val="zh-CN"/>
        </w:rPr>
        <w:t>60 %</w:t>
      </w:r>
    </w:p>
    <w:p w14:paraId="097FFFFE" w14:textId="44A4EC06" w:rsidR="00847840" w:rsidRPr="00DF2651" w:rsidRDefault="00847840" w:rsidP="00847840">
      <w:pPr>
        <w:autoSpaceDE w:val="0"/>
        <w:adjustRightInd w:val="0"/>
        <w:spacing w:line="360" w:lineRule="auto"/>
        <w:ind w:left="425"/>
        <w:contextualSpacing/>
        <w:jc w:val="both"/>
        <w:rPr>
          <w:rFonts w:ascii="Arial" w:eastAsiaTheme="minorEastAsia" w:hAnsi="Arial"/>
          <w:b/>
          <w:sz w:val="22"/>
          <w:szCs w:val="22"/>
        </w:rPr>
      </w:pPr>
      <w:r w:rsidRPr="00DF2651">
        <w:rPr>
          <w:rFonts w:ascii="Arial" w:eastAsiaTheme="minorEastAsia" w:hAnsi="Arial"/>
          <w:b/>
          <w:sz w:val="22"/>
          <w:szCs w:val="22"/>
        </w:rPr>
        <w:t xml:space="preserve">B – Termin dostawy – </w:t>
      </w:r>
      <w:r w:rsidR="00FF0D3E">
        <w:rPr>
          <w:rFonts w:ascii="Arial" w:eastAsiaTheme="minorEastAsia" w:hAnsi="Arial"/>
          <w:b/>
          <w:sz w:val="22"/>
          <w:szCs w:val="22"/>
        </w:rPr>
        <w:t>2</w:t>
      </w:r>
      <w:r w:rsidRPr="00DF2651">
        <w:rPr>
          <w:rFonts w:ascii="Arial" w:eastAsiaTheme="minorEastAsia" w:hAnsi="Arial"/>
          <w:b/>
          <w:sz w:val="22"/>
          <w:szCs w:val="22"/>
        </w:rPr>
        <w:t>0%</w:t>
      </w:r>
    </w:p>
    <w:p w14:paraId="0E8C5EF6" w14:textId="35EF35DC" w:rsidR="00847840" w:rsidRPr="00DF2651" w:rsidRDefault="00847840" w:rsidP="00847840">
      <w:pPr>
        <w:autoSpaceDE w:val="0"/>
        <w:adjustRightInd w:val="0"/>
        <w:spacing w:line="360" w:lineRule="auto"/>
        <w:ind w:left="425"/>
        <w:contextualSpacing/>
        <w:jc w:val="both"/>
        <w:rPr>
          <w:rFonts w:ascii="Arial" w:eastAsiaTheme="minorEastAsia" w:hAnsi="Arial"/>
          <w:b/>
          <w:sz w:val="22"/>
          <w:szCs w:val="22"/>
        </w:rPr>
      </w:pPr>
      <w:r w:rsidRPr="00DF2651">
        <w:rPr>
          <w:rFonts w:ascii="Arial" w:eastAsiaTheme="minorEastAsia" w:hAnsi="Arial"/>
          <w:b/>
          <w:sz w:val="22"/>
          <w:szCs w:val="22"/>
        </w:rPr>
        <w:t xml:space="preserve">C - </w:t>
      </w:r>
      <w:r w:rsidRPr="00DF2651">
        <w:rPr>
          <w:rFonts w:ascii="Arial" w:eastAsia="Calibri" w:hAnsi="Arial"/>
          <w:b/>
          <w:sz w:val="22"/>
          <w:szCs w:val="22"/>
        </w:rPr>
        <w:t xml:space="preserve">Termin </w:t>
      </w:r>
      <w:r>
        <w:rPr>
          <w:rFonts w:ascii="Arial" w:eastAsia="Calibri" w:hAnsi="Arial"/>
          <w:b/>
          <w:sz w:val="22"/>
          <w:szCs w:val="22"/>
        </w:rPr>
        <w:t>wymiany produktu na wolny od wad</w:t>
      </w:r>
      <w:r w:rsidRPr="00DF2651">
        <w:rPr>
          <w:rFonts w:ascii="Arial" w:eastAsia="Calibri" w:hAnsi="Arial"/>
          <w:b/>
          <w:sz w:val="22"/>
          <w:szCs w:val="22"/>
        </w:rPr>
        <w:t xml:space="preserve"> – </w:t>
      </w:r>
      <w:r w:rsidR="00FF0D3E">
        <w:rPr>
          <w:rFonts w:ascii="Arial" w:eastAsia="Calibri" w:hAnsi="Arial"/>
          <w:b/>
          <w:sz w:val="22"/>
          <w:szCs w:val="22"/>
        </w:rPr>
        <w:t>2</w:t>
      </w:r>
      <w:r w:rsidRPr="00DF2651">
        <w:rPr>
          <w:rFonts w:ascii="Arial" w:eastAsia="Calibri" w:hAnsi="Arial"/>
          <w:b/>
          <w:sz w:val="22"/>
          <w:szCs w:val="22"/>
        </w:rPr>
        <w:t>0%</w:t>
      </w:r>
    </w:p>
    <w:p w14:paraId="3A23B2DF" w14:textId="77777777" w:rsidR="00847840" w:rsidRPr="00DF2651" w:rsidRDefault="00847840" w:rsidP="00847840">
      <w:pPr>
        <w:widowControl/>
        <w:suppressAutoHyphens w:val="0"/>
        <w:autoSpaceDN/>
        <w:spacing w:line="276" w:lineRule="auto"/>
        <w:ind w:left="644"/>
        <w:jc w:val="both"/>
        <w:textAlignment w:val="auto"/>
        <w:rPr>
          <w:rFonts w:ascii="Arial" w:hAnsi="Arial"/>
          <w:b/>
          <w:sz w:val="22"/>
          <w:szCs w:val="22"/>
        </w:rPr>
      </w:pPr>
    </w:p>
    <w:p w14:paraId="0691F500" w14:textId="77777777" w:rsidR="00847840" w:rsidRPr="00DF2651" w:rsidRDefault="00847840" w:rsidP="00847840">
      <w:pPr>
        <w:widowControl/>
        <w:suppressAutoHyphens w:val="0"/>
        <w:autoSpaceDN/>
        <w:spacing w:line="276" w:lineRule="auto"/>
        <w:ind w:left="426"/>
        <w:jc w:val="both"/>
        <w:textAlignment w:val="auto"/>
        <w:rPr>
          <w:rFonts w:ascii="Arial" w:hAnsi="Arial"/>
          <w:sz w:val="22"/>
          <w:szCs w:val="22"/>
        </w:rPr>
      </w:pPr>
      <w:r w:rsidRPr="00DF2651">
        <w:rPr>
          <w:rFonts w:ascii="Arial" w:hAnsi="Arial"/>
          <w:b/>
          <w:sz w:val="22"/>
          <w:szCs w:val="22"/>
        </w:rPr>
        <w:t>Kryterium A „Cena”</w:t>
      </w:r>
      <w:r w:rsidRPr="00DF2651">
        <w:rPr>
          <w:rFonts w:ascii="Arial" w:hAnsi="Arial"/>
          <w:sz w:val="22"/>
          <w:szCs w:val="22"/>
        </w:rPr>
        <w:t xml:space="preserve"> </w:t>
      </w:r>
      <w:bookmarkStart w:id="3" w:name="_Hlk116564494"/>
      <w:r w:rsidRPr="00DF2651">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3"/>
    </w:p>
    <w:p w14:paraId="2870A844" w14:textId="77777777" w:rsidR="00847840" w:rsidRPr="00DF2651" w:rsidRDefault="00847840" w:rsidP="00847840">
      <w:pPr>
        <w:spacing w:line="276" w:lineRule="auto"/>
        <w:ind w:left="3116"/>
        <w:rPr>
          <w:rFonts w:ascii="Arial" w:hAnsi="Arial"/>
          <w:sz w:val="22"/>
          <w:szCs w:val="22"/>
        </w:rPr>
      </w:pPr>
      <w:bookmarkStart w:id="4" w:name="_Hlk116564256"/>
      <w:r w:rsidRPr="00DF2651">
        <w:rPr>
          <w:rFonts w:ascii="Arial" w:hAnsi="Arial"/>
          <w:sz w:val="22"/>
          <w:szCs w:val="22"/>
        </w:rPr>
        <w:t>najniższa zaoferowana cena brutto</w:t>
      </w:r>
    </w:p>
    <w:p w14:paraId="04F3F314" w14:textId="77777777" w:rsidR="00847840" w:rsidRPr="00DF2651" w:rsidRDefault="00847840" w:rsidP="00847840">
      <w:pPr>
        <w:spacing w:line="276" w:lineRule="auto"/>
        <w:ind w:left="284"/>
        <w:jc w:val="center"/>
        <w:rPr>
          <w:rFonts w:ascii="Arial" w:hAnsi="Arial"/>
          <w:sz w:val="22"/>
          <w:szCs w:val="22"/>
          <w:vertAlign w:val="subscript"/>
        </w:rPr>
      </w:pPr>
      <w:r w:rsidRPr="00DF2651">
        <w:rPr>
          <w:rFonts w:ascii="Arial" w:hAnsi="Arial"/>
          <w:sz w:val="22"/>
          <w:szCs w:val="22"/>
        </w:rPr>
        <w:t>A = -------------------------------------------------------  x 60 punktów</w:t>
      </w:r>
    </w:p>
    <w:p w14:paraId="1DC0E67D" w14:textId="77777777" w:rsidR="00847840" w:rsidRPr="00DF2651" w:rsidRDefault="00847840" w:rsidP="00847840">
      <w:pPr>
        <w:spacing w:line="276" w:lineRule="auto"/>
        <w:ind w:left="3116" w:firstLine="424"/>
        <w:rPr>
          <w:rFonts w:ascii="Arial" w:hAnsi="Arial"/>
          <w:sz w:val="22"/>
          <w:szCs w:val="22"/>
        </w:rPr>
      </w:pPr>
      <w:r w:rsidRPr="00DF2651">
        <w:rPr>
          <w:rFonts w:ascii="Arial" w:hAnsi="Arial"/>
          <w:sz w:val="22"/>
          <w:szCs w:val="22"/>
        </w:rPr>
        <w:t>cena brutto oferty badanej</w:t>
      </w:r>
    </w:p>
    <w:bookmarkEnd w:id="4"/>
    <w:p w14:paraId="0C5700EF" w14:textId="77777777" w:rsidR="00847840" w:rsidRPr="00DF2651" w:rsidRDefault="00847840" w:rsidP="00847840">
      <w:pPr>
        <w:widowControl/>
        <w:tabs>
          <w:tab w:val="left" w:pos="426"/>
        </w:tabs>
        <w:spacing w:line="276" w:lineRule="auto"/>
        <w:ind w:left="284"/>
        <w:jc w:val="both"/>
        <w:rPr>
          <w:rFonts w:ascii="Arial" w:eastAsia="Times New Roman" w:hAnsi="Arial"/>
          <w:sz w:val="22"/>
          <w:szCs w:val="22"/>
          <w:lang w:bidi="ar-SA"/>
        </w:rPr>
      </w:pPr>
      <w:r w:rsidRPr="00DF2651">
        <w:rPr>
          <w:rFonts w:ascii="Arial" w:eastAsia="Times New Roman" w:hAnsi="Arial"/>
          <w:sz w:val="22"/>
          <w:szCs w:val="22"/>
          <w:lang w:bidi="ar-SA"/>
        </w:rPr>
        <w:t xml:space="preserve">     </w:t>
      </w:r>
    </w:p>
    <w:p w14:paraId="5E43A0FB" w14:textId="77777777" w:rsidR="00FF0D3E" w:rsidRDefault="00FF0D3E" w:rsidP="00FF0D3E">
      <w:pPr>
        <w:pStyle w:val="Akapitzlist"/>
        <w:suppressAutoHyphens w:val="0"/>
        <w:spacing w:line="276" w:lineRule="auto"/>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dostawy” </w:t>
      </w:r>
      <w:r w:rsidRPr="001D7D05">
        <w:rPr>
          <w:rFonts w:ascii="Arial" w:eastAsia="Calibri" w:hAnsi="Arial" w:cs="Arial"/>
          <w:color w:val="000000" w:themeColor="text1"/>
          <w:sz w:val="22"/>
          <w:szCs w:val="22"/>
        </w:rPr>
        <w:t>będzie liczone w następujący sposób: najwyższą liczbę punktów za to kryterium (20 pkt) otrzyma oferta o najkrótszym terminie dostawy (wykazanym w Formularzu ofertowym), pozostali Wykonawcy odpowiednio mniej, stosownie do wzoru:</w:t>
      </w:r>
    </w:p>
    <w:p w14:paraId="3DCBAD69" w14:textId="77777777" w:rsidR="00FF0D3E" w:rsidRPr="001D7D05" w:rsidRDefault="00FF0D3E" w:rsidP="00FF0D3E">
      <w:pPr>
        <w:pStyle w:val="Akapitzlist"/>
        <w:suppressAutoHyphens w:val="0"/>
        <w:spacing w:line="276" w:lineRule="auto"/>
        <w:ind w:left="360"/>
        <w:jc w:val="both"/>
        <w:rPr>
          <w:rFonts w:ascii="Arial" w:eastAsia="Calibri" w:hAnsi="Arial" w:cs="Arial"/>
          <w:color w:val="000000" w:themeColor="text1"/>
          <w:sz w:val="22"/>
          <w:szCs w:val="22"/>
        </w:rPr>
      </w:pPr>
    </w:p>
    <w:p w14:paraId="6383967F" w14:textId="77777777" w:rsidR="00FF0D3E" w:rsidRPr="001D7D05" w:rsidRDefault="00FF0D3E" w:rsidP="00FF0D3E">
      <w:pPr>
        <w:pStyle w:val="Akapitzlist"/>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najkrótszy zaoferowany termin dostawy</w:t>
      </w:r>
    </w:p>
    <w:p w14:paraId="4A3173C2" w14:textId="284297A3" w:rsidR="00FF0D3E" w:rsidRPr="001D7D05" w:rsidRDefault="00FF0D3E" w:rsidP="00FF0D3E">
      <w:pPr>
        <w:pStyle w:val="Akapitzlist"/>
        <w:spacing w:line="276" w:lineRule="auto"/>
        <w:ind w:left="0"/>
        <w:jc w:val="center"/>
        <w:rPr>
          <w:rFonts w:ascii="Arial" w:eastAsia="Calibri" w:hAnsi="Arial" w:cs="Arial"/>
          <w:color w:val="000000" w:themeColor="text1"/>
          <w:sz w:val="22"/>
          <w:szCs w:val="22"/>
          <w:vertAlign w:val="subscript"/>
        </w:rPr>
      </w:pPr>
      <w:r w:rsidRPr="001D7D05">
        <w:rPr>
          <w:rFonts w:ascii="Arial" w:eastAsia="Calibri" w:hAnsi="Arial" w:cs="Arial"/>
          <w:color w:val="000000" w:themeColor="text1"/>
          <w:sz w:val="22"/>
          <w:szCs w:val="22"/>
        </w:rPr>
        <w:t xml:space="preserve">B = ------------------------------------------------------------------------- x </w:t>
      </w:r>
      <w:r>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0 punktów</w:t>
      </w:r>
    </w:p>
    <w:p w14:paraId="6632A959" w14:textId="77777777" w:rsidR="00FF0D3E" w:rsidRPr="001D7D05" w:rsidRDefault="00FF0D3E" w:rsidP="00FF0D3E">
      <w:pPr>
        <w:pStyle w:val="Akapitzlist"/>
        <w:tabs>
          <w:tab w:val="left" w:pos="3240"/>
        </w:tabs>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termin dostawy oferty badanej</w:t>
      </w:r>
    </w:p>
    <w:p w14:paraId="4097AD4C" w14:textId="77777777" w:rsidR="00FF0D3E" w:rsidRPr="001D7D05" w:rsidRDefault="00FF0D3E" w:rsidP="00FF0D3E">
      <w:pPr>
        <w:pStyle w:val="Akapitzlist"/>
        <w:tabs>
          <w:tab w:val="left" w:pos="3240"/>
        </w:tabs>
        <w:spacing w:line="276" w:lineRule="auto"/>
        <w:ind w:left="1701"/>
        <w:rPr>
          <w:rFonts w:ascii="Arial" w:eastAsia="Calibri" w:hAnsi="Arial" w:cs="Arial"/>
          <w:color w:val="000000" w:themeColor="text1"/>
          <w:sz w:val="22"/>
          <w:szCs w:val="22"/>
        </w:rPr>
      </w:pPr>
    </w:p>
    <w:p w14:paraId="15E02104" w14:textId="6EE54370" w:rsidR="00FF0D3E" w:rsidRPr="001D7D05" w:rsidRDefault="00FF0D3E" w:rsidP="00FF0D3E">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Termin dostawy należy podać w pełnych dniach, np. 1,</w:t>
      </w:r>
      <w:r>
        <w:rPr>
          <w:rFonts w:ascii="Arial" w:eastAsia="Times New Roman" w:hAnsi="Arial"/>
          <w:color w:val="000000" w:themeColor="text1"/>
          <w:sz w:val="22"/>
          <w:szCs w:val="22"/>
        </w:rPr>
        <w:t xml:space="preserve"> </w:t>
      </w:r>
      <w:r>
        <w:rPr>
          <w:rFonts w:ascii="Arial" w:eastAsia="Times New Roman" w:hAnsi="Arial"/>
          <w:color w:val="000000" w:themeColor="text1"/>
          <w:sz w:val="22"/>
          <w:szCs w:val="22"/>
        </w:rPr>
        <w:t>3</w:t>
      </w:r>
      <w:r w:rsidRPr="001D7D05">
        <w:rPr>
          <w:rFonts w:ascii="Arial" w:eastAsia="Times New Roman" w:hAnsi="Arial"/>
          <w:color w:val="000000" w:themeColor="text1"/>
          <w:sz w:val="22"/>
          <w:szCs w:val="22"/>
        </w:rPr>
        <w:t xml:space="preserve">, </w:t>
      </w:r>
      <w:r>
        <w:rPr>
          <w:rFonts w:ascii="Arial" w:eastAsia="Times New Roman" w:hAnsi="Arial"/>
          <w:color w:val="000000" w:themeColor="text1"/>
          <w:sz w:val="22"/>
          <w:szCs w:val="22"/>
        </w:rPr>
        <w:t>7</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Pr>
          <w:rFonts w:ascii="Arial" w:eastAsia="Times New Roman" w:hAnsi="Arial"/>
          <w:b/>
          <w:color w:val="000000" w:themeColor="text1"/>
          <w:sz w:val="22"/>
          <w:szCs w:val="22"/>
        </w:rPr>
        <w:t>7</w:t>
      </w:r>
      <w:r w:rsidRPr="001D7D05">
        <w:rPr>
          <w:rFonts w:ascii="Arial" w:eastAsia="Times New Roman" w:hAnsi="Arial"/>
          <w:b/>
          <w:color w:val="000000" w:themeColor="text1"/>
          <w:sz w:val="22"/>
          <w:szCs w:val="22"/>
        </w:rPr>
        <w:t xml:space="preserve"> dni </w:t>
      </w:r>
      <w:r>
        <w:rPr>
          <w:rFonts w:ascii="Arial" w:eastAsia="Times New Roman" w:hAnsi="Arial"/>
          <w:b/>
          <w:color w:val="000000" w:themeColor="text1"/>
          <w:sz w:val="22"/>
          <w:szCs w:val="22"/>
        </w:rPr>
        <w:t>roboczych</w:t>
      </w:r>
      <w:r>
        <w:rPr>
          <w:rFonts w:ascii="Arial" w:eastAsia="Times New Roman" w:hAnsi="Arial"/>
          <w:b/>
          <w:color w:val="000000" w:themeColor="text1"/>
          <w:sz w:val="22"/>
          <w:szCs w:val="22"/>
        </w:rPr>
        <w:t xml:space="preserve"> </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dostawy. Jeśli Wykonawca zaoferuje termin dostawy dłuższy niż </w:t>
      </w:r>
      <w:r>
        <w:rPr>
          <w:rFonts w:ascii="Arial" w:eastAsia="Times New Roman" w:hAnsi="Arial"/>
          <w:b/>
          <w:bCs/>
          <w:color w:val="000000" w:themeColor="text1"/>
          <w:sz w:val="22"/>
          <w:szCs w:val="22"/>
        </w:rPr>
        <w:t>7</w:t>
      </w:r>
      <w:r w:rsidRPr="00942F05">
        <w:rPr>
          <w:rFonts w:ascii="Arial" w:eastAsia="Times New Roman" w:hAnsi="Arial"/>
          <w:b/>
          <w:bCs/>
          <w:color w:val="000000" w:themeColor="text1"/>
          <w:sz w:val="22"/>
          <w:szCs w:val="22"/>
        </w:rPr>
        <w:t xml:space="preserve">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sidRPr="00206B04">
        <w:rPr>
          <w:rFonts w:ascii="Arial" w:eastAsia="Times New Roman" w:hAnsi="Arial"/>
          <w:b/>
          <w:bCs/>
          <w:color w:val="000000" w:themeColor="text1"/>
          <w:sz w:val="22"/>
          <w:szCs w:val="22"/>
        </w:rPr>
        <w:t>roboczych</w:t>
      </w:r>
      <w:r w:rsidRPr="00206B04">
        <w:rPr>
          <w:rFonts w:ascii="Arial" w:eastAsia="Times New Roman" w:hAnsi="Arial"/>
          <w:b/>
          <w:bCs/>
          <w:color w:val="000000" w:themeColor="text1"/>
          <w:sz w:val="22"/>
          <w:szCs w:val="22"/>
        </w:rPr>
        <w:t>,</w:t>
      </w:r>
      <w:r w:rsidRPr="001D7D05">
        <w:rPr>
          <w:rFonts w:ascii="Arial" w:eastAsia="Times New Roman" w:hAnsi="Arial"/>
          <w:color w:val="000000" w:themeColor="text1"/>
          <w:sz w:val="22"/>
          <w:szCs w:val="22"/>
        </w:rPr>
        <w:t xml:space="preserve"> Zamawiający odrzuci ofertę na podstawie art. 226 ust. 1 pkt. 5 ustawy </w:t>
      </w:r>
      <w:proofErr w:type="spellStart"/>
      <w:r w:rsidRPr="001D7D05">
        <w:rPr>
          <w:rFonts w:ascii="Arial" w:eastAsia="Times New Roman" w:hAnsi="Arial"/>
          <w:color w:val="000000" w:themeColor="text1"/>
          <w:sz w:val="22"/>
          <w:szCs w:val="22"/>
        </w:rPr>
        <w:t>Pzp</w:t>
      </w:r>
      <w:proofErr w:type="spellEnd"/>
      <w:r w:rsidRPr="001D7D05">
        <w:rPr>
          <w:rFonts w:ascii="Arial" w:eastAsia="Times New Roman" w:hAnsi="Arial"/>
          <w:color w:val="000000" w:themeColor="text1"/>
          <w:sz w:val="22"/>
          <w:szCs w:val="22"/>
        </w:rPr>
        <w:t>, bowiem jej treść jest niezgodna z warunkami zamówienia.</w:t>
      </w:r>
    </w:p>
    <w:p w14:paraId="525F5937" w14:textId="77777777" w:rsidR="00FF0D3E" w:rsidRPr="001D7D05" w:rsidRDefault="00FF0D3E" w:rsidP="00FF0D3E">
      <w:pPr>
        <w:spacing w:line="276" w:lineRule="auto"/>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2EEE66C0" w14:textId="77777777" w:rsidR="00FF0D3E" w:rsidRPr="001D7D05" w:rsidRDefault="00FF0D3E" w:rsidP="00FF0D3E">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w:t>
      </w:r>
    </w:p>
    <w:p w14:paraId="6AEB69D5" w14:textId="77777777" w:rsidR="00116B17" w:rsidRPr="00DF2651" w:rsidRDefault="00116B17" w:rsidP="00116B17">
      <w:pPr>
        <w:spacing w:line="276" w:lineRule="auto"/>
        <w:jc w:val="both"/>
        <w:rPr>
          <w:rFonts w:ascii="Arial" w:eastAsia="Times New Roman" w:hAnsi="Arial"/>
          <w:b/>
          <w:sz w:val="22"/>
          <w:szCs w:val="22"/>
        </w:rPr>
      </w:pPr>
    </w:p>
    <w:p w14:paraId="31A81770" w14:textId="49ECDD1D" w:rsidR="00847840" w:rsidRPr="00DF2651" w:rsidRDefault="00847840" w:rsidP="00847840">
      <w:pPr>
        <w:suppressAutoHyphens w:val="0"/>
        <w:autoSpaceDN/>
        <w:spacing w:after="120" w:line="276" w:lineRule="auto"/>
        <w:ind w:left="357"/>
        <w:jc w:val="both"/>
        <w:textAlignment w:val="auto"/>
        <w:rPr>
          <w:rFonts w:ascii="Arial" w:hAnsi="Arial"/>
          <w:sz w:val="22"/>
          <w:szCs w:val="22"/>
        </w:rPr>
      </w:pPr>
      <w:r w:rsidRPr="00DF2651">
        <w:rPr>
          <w:rFonts w:ascii="Arial" w:eastAsia="Calibri" w:hAnsi="Arial"/>
          <w:b/>
          <w:sz w:val="22"/>
          <w:szCs w:val="22"/>
        </w:rPr>
        <w:t xml:space="preserve">Kryterium C „Termin </w:t>
      </w:r>
      <w:r>
        <w:rPr>
          <w:rFonts w:ascii="Arial" w:eastAsia="Calibri" w:hAnsi="Arial"/>
          <w:b/>
          <w:sz w:val="22"/>
          <w:szCs w:val="22"/>
        </w:rPr>
        <w:t xml:space="preserve">wymiany produktu na wolny od wad” </w:t>
      </w:r>
      <w:r w:rsidRPr="00DF2651">
        <w:rPr>
          <w:rFonts w:ascii="Arial" w:eastAsia="Calibri" w:hAnsi="Arial"/>
          <w:sz w:val="22"/>
          <w:szCs w:val="22"/>
        </w:rPr>
        <w:t>będzie liczone w następujący sposób: najwyższą liczbę punktów za to kryterium (</w:t>
      </w:r>
      <w:r w:rsidR="00FF0D3E">
        <w:rPr>
          <w:rFonts w:ascii="Arial" w:eastAsia="Calibri" w:hAnsi="Arial"/>
          <w:sz w:val="22"/>
          <w:szCs w:val="22"/>
        </w:rPr>
        <w:t>2</w:t>
      </w:r>
      <w:r w:rsidRPr="00DF2651">
        <w:rPr>
          <w:rFonts w:ascii="Arial" w:eastAsia="Calibri" w:hAnsi="Arial"/>
          <w:sz w:val="22"/>
          <w:szCs w:val="22"/>
        </w:rPr>
        <w:t>0 pkt) otrzyma oferta o najkrótszym terminie wymiany (wykazanym w Formularzu ofertowym). Pozostali Wykonawcy odpowiednio mniej:</w:t>
      </w:r>
    </w:p>
    <w:p w14:paraId="2D7A1435" w14:textId="0FFCEB95" w:rsidR="00FF0D3E" w:rsidRPr="00DF2651" w:rsidRDefault="00FF0D3E" w:rsidP="00FF0D3E">
      <w:pPr>
        <w:widowControl/>
        <w:tabs>
          <w:tab w:val="left" w:pos="2410"/>
        </w:tabs>
        <w:spacing w:line="276" w:lineRule="auto"/>
        <w:ind w:left="644"/>
        <w:rPr>
          <w:rFonts w:ascii="Arial" w:eastAsia="Calibri" w:hAnsi="Arial"/>
          <w:sz w:val="22"/>
          <w:szCs w:val="22"/>
          <w:lang w:eastAsia="en-US" w:bidi="ar-SA"/>
        </w:rPr>
      </w:pPr>
      <w:r>
        <w:rPr>
          <w:rFonts w:ascii="Arial" w:eastAsia="Calibri" w:hAnsi="Arial"/>
          <w:sz w:val="22"/>
          <w:szCs w:val="22"/>
          <w:lang w:eastAsia="en-US" w:bidi="ar-SA"/>
        </w:rPr>
        <w:t>5</w:t>
      </w:r>
      <w:r w:rsidRPr="00DF2651">
        <w:rPr>
          <w:rFonts w:ascii="Arial" w:eastAsia="Calibri" w:hAnsi="Arial"/>
          <w:sz w:val="22"/>
          <w:szCs w:val="22"/>
          <w:lang w:eastAsia="en-US" w:bidi="ar-SA"/>
        </w:rPr>
        <w:t xml:space="preserve"> dni </w:t>
      </w:r>
      <w:r>
        <w:rPr>
          <w:rFonts w:ascii="Arial" w:eastAsia="Calibri" w:hAnsi="Arial"/>
          <w:sz w:val="22"/>
          <w:szCs w:val="22"/>
          <w:lang w:eastAsia="en-US" w:bidi="ar-SA"/>
        </w:rPr>
        <w:t>robocze</w:t>
      </w:r>
      <w:r w:rsidRPr="00DF2651">
        <w:rPr>
          <w:rFonts w:ascii="Arial" w:eastAsia="Calibri" w:hAnsi="Arial"/>
          <w:sz w:val="22"/>
          <w:szCs w:val="22"/>
          <w:lang w:eastAsia="en-US" w:bidi="ar-SA"/>
        </w:rPr>
        <w:t xml:space="preserve"> – </w:t>
      </w:r>
      <w:r>
        <w:rPr>
          <w:rFonts w:ascii="Arial" w:eastAsia="Calibri" w:hAnsi="Arial"/>
          <w:sz w:val="22"/>
          <w:szCs w:val="22"/>
          <w:lang w:eastAsia="en-US" w:bidi="ar-SA"/>
        </w:rPr>
        <w:t xml:space="preserve"> 0 </w:t>
      </w:r>
      <w:r w:rsidRPr="00DF2651">
        <w:rPr>
          <w:rFonts w:ascii="Arial" w:eastAsia="Calibri" w:hAnsi="Arial"/>
          <w:sz w:val="22"/>
          <w:szCs w:val="22"/>
          <w:lang w:eastAsia="en-US" w:bidi="ar-SA"/>
        </w:rPr>
        <w:t>pkt</w:t>
      </w:r>
    </w:p>
    <w:p w14:paraId="3F65FA1D" w14:textId="692165C1" w:rsidR="00FF0D3E" w:rsidRDefault="00FF0D3E" w:rsidP="00FF0D3E">
      <w:pPr>
        <w:widowControl/>
        <w:tabs>
          <w:tab w:val="left" w:pos="2410"/>
        </w:tabs>
        <w:spacing w:line="276" w:lineRule="auto"/>
        <w:ind w:left="644"/>
        <w:rPr>
          <w:rFonts w:ascii="Arial" w:eastAsia="Calibri" w:hAnsi="Arial"/>
          <w:sz w:val="22"/>
          <w:szCs w:val="22"/>
          <w:lang w:eastAsia="en-US" w:bidi="ar-SA"/>
        </w:rPr>
      </w:pPr>
      <w:r>
        <w:rPr>
          <w:rFonts w:ascii="Arial" w:eastAsia="Calibri" w:hAnsi="Arial"/>
          <w:sz w:val="22"/>
          <w:szCs w:val="22"/>
          <w:lang w:eastAsia="en-US" w:bidi="ar-SA"/>
        </w:rPr>
        <w:t>4</w:t>
      </w:r>
      <w:r w:rsidRPr="00DF2651">
        <w:rPr>
          <w:rFonts w:ascii="Arial" w:eastAsia="Calibri" w:hAnsi="Arial"/>
          <w:sz w:val="22"/>
          <w:szCs w:val="22"/>
          <w:lang w:eastAsia="en-US" w:bidi="ar-SA"/>
        </w:rPr>
        <w:t xml:space="preserve"> dni </w:t>
      </w:r>
      <w:r>
        <w:rPr>
          <w:rFonts w:ascii="Arial" w:eastAsia="Calibri" w:hAnsi="Arial"/>
          <w:sz w:val="22"/>
          <w:szCs w:val="22"/>
          <w:lang w:eastAsia="en-US" w:bidi="ar-SA"/>
        </w:rPr>
        <w:t>robocze</w:t>
      </w:r>
      <w:r w:rsidRPr="00DF2651">
        <w:rPr>
          <w:rFonts w:ascii="Arial" w:eastAsia="Calibri" w:hAnsi="Arial"/>
          <w:sz w:val="22"/>
          <w:szCs w:val="22"/>
          <w:lang w:eastAsia="en-US" w:bidi="ar-SA"/>
        </w:rPr>
        <w:t xml:space="preserve"> -  </w:t>
      </w:r>
      <w:r>
        <w:rPr>
          <w:rFonts w:ascii="Arial" w:eastAsia="Calibri" w:hAnsi="Arial"/>
          <w:sz w:val="22"/>
          <w:szCs w:val="22"/>
          <w:lang w:eastAsia="en-US" w:bidi="ar-SA"/>
        </w:rPr>
        <w:t xml:space="preserve">5 </w:t>
      </w:r>
      <w:r w:rsidRPr="00DF2651">
        <w:rPr>
          <w:rFonts w:ascii="Arial" w:eastAsia="Calibri" w:hAnsi="Arial"/>
          <w:sz w:val="22"/>
          <w:szCs w:val="22"/>
          <w:lang w:eastAsia="en-US" w:bidi="ar-SA"/>
        </w:rPr>
        <w:t>pkt</w:t>
      </w:r>
    </w:p>
    <w:p w14:paraId="4639019A" w14:textId="7CB77A82" w:rsidR="00FF0D3E" w:rsidRDefault="00FF0D3E" w:rsidP="00FF0D3E">
      <w:pPr>
        <w:widowControl/>
        <w:tabs>
          <w:tab w:val="left" w:pos="2410"/>
        </w:tabs>
        <w:spacing w:line="276" w:lineRule="auto"/>
        <w:ind w:left="644"/>
        <w:rPr>
          <w:rFonts w:ascii="Arial" w:eastAsia="Calibri" w:hAnsi="Arial"/>
          <w:sz w:val="22"/>
          <w:szCs w:val="22"/>
          <w:lang w:eastAsia="en-US" w:bidi="ar-SA"/>
        </w:rPr>
      </w:pPr>
      <w:r w:rsidRPr="00DF2651">
        <w:rPr>
          <w:rFonts w:ascii="Arial" w:eastAsia="Calibri" w:hAnsi="Arial"/>
          <w:sz w:val="22"/>
          <w:szCs w:val="22"/>
          <w:lang w:bidi="ar-SA"/>
        </w:rPr>
        <w:t xml:space="preserve">3 dni </w:t>
      </w:r>
      <w:r>
        <w:rPr>
          <w:rFonts w:ascii="Arial" w:eastAsia="Calibri" w:hAnsi="Arial"/>
          <w:sz w:val="22"/>
          <w:szCs w:val="22"/>
          <w:lang w:bidi="ar-SA"/>
        </w:rPr>
        <w:t>robocze</w:t>
      </w:r>
      <w:r w:rsidRPr="00DF2651">
        <w:rPr>
          <w:rFonts w:ascii="Arial" w:eastAsia="Calibri" w:hAnsi="Arial"/>
          <w:sz w:val="22"/>
          <w:szCs w:val="22"/>
          <w:lang w:bidi="ar-SA"/>
        </w:rPr>
        <w:t xml:space="preserve"> – </w:t>
      </w:r>
      <w:r>
        <w:rPr>
          <w:rFonts w:ascii="Arial" w:eastAsia="Calibri" w:hAnsi="Arial"/>
          <w:sz w:val="22"/>
          <w:szCs w:val="22"/>
          <w:lang w:bidi="ar-SA"/>
        </w:rPr>
        <w:t>1</w:t>
      </w:r>
      <w:r>
        <w:rPr>
          <w:rFonts w:ascii="Arial" w:eastAsia="Calibri" w:hAnsi="Arial"/>
          <w:sz w:val="22"/>
          <w:szCs w:val="22"/>
          <w:lang w:bidi="ar-SA"/>
        </w:rPr>
        <w:t>0</w:t>
      </w:r>
      <w:r w:rsidRPr="00DF2651">
        <w:rPr>
          <w:rFonts w:ascii="Arial" w:eastAsia="Calibri" w:hAnsi="Arial"/>
          <w:sz w:val="22"/>
          <w:szCs w:val="22"/>
          <w:lang w:bidi="ar-SA"/>
        </w:rPr>
        <w:t xml:space="preserve"> pkt</w:t>
      </w:r>
    </w:p>
    <w:p w14:paraId="13FF4D56" w14:textId="03F0BFFC" w:rsidR="00FF0D3E" w:rsidRDefault="00FF0D3E" w:rsidP="00FF0D3E">
      <w:pPr>
        <w:widowControl/>
        <w:tabs>
          <w:tab w:val="left" w:pos="2410"/>
        </w:tabs>
        <w:spacing w:line="276" w:lineRule="auto"/>
        <w:ind w:left="644"/>
        <w:rPr>
          <w:rFonts w:ascii="Arial" w:eastAsia="Calibri" w:hAnsi="Arial"/>
          <w:sz w:val="22"/>
          <w:szCs w:val="22"/>
          <w:lang w:eastAsia="en-US" w:bidi="ar-SA"/>
        </w:rPr>
      </w:pPr>
      <w:r w:rsidRPr="00DF2651">
        <w:rPr>
          <w:rFonts w:ascii="Arial" w:eastAsia="Calibri" w:hAnsi="Arial"/>
          <w:sz w:val="22"/>
          <w:szCs w:val="22"/>
          <w:lang w:bidi="ar-SA"/>
        </w:rPr>
        <w:t xml:space="preserve">2 dni </w:t>
      </w:r>
      <w:r>
        <w:rPr>
          <w:rFonts w:ascii="Arial" w:eastAsia="Calibri" w:hAnsi="Arial"/>
          <w:sz w:val="22"/>
          <w:szCs w:val="22"/>
          <w:lang w:bidi="ar-SA"/>
        </w:rPr>
        <w:t>robocze</w:t>
      </w:r>
      <w:r w:rsidRPr="00DF2651">
        <w:rPr>
          <w:rFonts w:ascii="Arial" w:eastAsia="Calibri" w:hAnsi="Arial"/>
          <w:sz w:val="22"/>
          <w:szCs w:val="22"/>
          <w:lang w:bidi="ar-SA"/>
        </w:rPr>
        <w:t xml:space="preserve"> - </w:t>
      </w:r>
      <w:r>
        <w:rPr>
          <w:rFonts w:ascii="Arial" w:eastAsia="Calibri" w:hAnsi="Arial"/>
          <w:sz w:val="22"/>
          <w:szCs w:val="22"/>
          <w:lang w:bidi="ar-SA"/>
        </w:rPr>
        <w:t>15</w:t>
      </w:r>
      <w:r w:rsidRPr="00DF2651">
        <w:rPr>
          <w:rFonts w:ascii="Arial" w:eastAsia="Calibri" w:hAnsi="Arial"/>
          <w:sz w:val="22"/>
          <w:szCs w:val="22"/>
          <w:lang w:bidi="ar-SA"/>
        </w:rPr>
        <w:t xml:space="preserve"> pkt</w:t>
      </w:r>
    </w:p>
    <w:p w14:paraId="44468E4B" w14:textId="5CE599E7" w:rsidR="00FF0D3E" w:rsidRDefault="00FF0D3E" w:rsidP="00FF0D3E">
      <w:pPr>
        <w:widowControl/>
        <w:tabs>
          <w:tab w:val="left" w:pos="2410"/>
        </w:tabs>
        <w:spacing w:line="276" w:lineRule="auto"/>
        <w:ind w:left="644"/>
        <w:rPr>
          <w:rFonts w:ascii="Arial" w:eastAsia="Calibri" w:hAnsi="Arial"/>
          <w:sz w:val="22"/>
          <w:szCs w:val="22"/>
          <w:lang w:bidi="ar-SA"/>
        </w:rPr>
      </w:pPr>
      <w:r w:rsidRPr="00DF2651">
        <w:rPr>
          <w:rFonts w:ascii="Arial" w:eastAsia="Calibri" w:hAnsi="Arial"/>
          <w:sz w:val="22"/>
          <w:szCs w:val="22"/>
          <w:lang w:bidi="ar-SA"/>
        </w:rPr>
        <w:t xml:space="preserve">1 dzień </w:t>
      </w:r>
      <w:r>
        <w:rPr>
          <w:rFonts w:ascii="Arial" w:eastAsia="Calibri" w:hAnsi="Arial"/>
          <w:sz w:val="22"/>
          <w:szCs w:val="22"/>
          <w:lang w:bidi="ar-SA"/>
        </w:rPr>
        <w:t>roboczy</w:t>
      </w:r>
      <w:r w:rsidRPr="00DF2651">
        <w:rPr>
          <w:rFonts w:ascii="Arial" w:eastAsia="Calibri" w:hAnsi="Arial"/>
          <w:sz w:val="22"/>
          <w:szCs w:val="22"/>
          <w:lang w:bidi="ar-SA"/>
        </w:rPr>
        <w:t xml:space="preserve">– </w:t>
      </w:r>
      <w:r>
        <w:rPr>
          <w:rFonts w:ascii="Arial" w:eastAsia="Calibri" w:hAnsi="Arial"/>
          <w:sz w:val="22"/>
          <w:szCs w:val="22"/>
          <w:lang w:bidi="ar-SA"/>
        </w:rPr>
        <w:t>2</w:t>
      </w:r>
      <w:r w:rsidRPr="00DF2651">
        <w:rPr>
          <w:rFonts w:ascii="Arial" w:eastAsia="Calibri" w:hAnsi="Arial"/>
          <w:sz w:val="22"/>
          <w:szCs w:val="22"/>
          <w:lang w:bidi="ar-SA"/>
        </w:rPr>
        <w:t>0 pkt</w:t>
      </w:r>
    </w:p>
    <w:p w14:paraId="044BDC15" w14:textId="77777777" w:rsidR="00206B04" w:rsidRPr="00DF2651" w:rsidRDefault="00206B04" w:rsidP="00FF0D3E">
      <w:pPr>
        <w:widowControl/>
        <w:tabs>
          <w:tab w:val="left" w:pos="2410"/>
        </w:tabs>
        <w:spacing w:line="276" w:lineRule="auto"/>
        <w:ind w:left="644"/>
        <w:rPr>
          <w:rFonts w:ascii="Arial" w:eastAsia="Calibri" w:hAnsi="Arial"/>
          <w:sz w:val="22"/>
          <w:szCs w:val="22"/>
          <w:lang w:eastAsia="en-US" w:bidi="ar-SA"/>
        </w:rPr>
      </w:pPr>
    </w:p>
    <w:p w14:paraId="075E4380" w14:textId="77777777" w:rsidR="00847840" w:rsidRDefault="00847840" w:rsidP="00847840">
      <w:pPr>
        <w:spacing w:line="276" w:lineRule="auto"/>
        <w:ind w:left="426"/>
        <w:jc w:val="both"/>
        <w:rPr>
          <w:rFonts w:ascii="Arial" w:eastAsia="Times New Roman" w:hAnsi="Arial"/>
          <w:b/>
          <w:sz w:val="22"/>
          <w:szCs w:val="22"/>
        </w:rPr>
      </w:pPr>
      <w:r w:rsidRPr="00DF2651">
        <w:rPr>
          <w:rFonts w:ascii="Arial" w:eastAsia="Times New Roman" w:hAnsi="Arial"/>
          <w:b/>
          <w:sz w:val="22"/>
          <w:szCs w:val="22"/>
        </w:rPr>
        <w:t xml:space="preserve">Uwaga! </w:t>
      </w:r>
    </w:p>
    <w:p w14:paraId="60472F47" w14:textId="39D6AB4A" w:rsidR="00116B17" w:rsidRPr="00116B17" w:rsidRDefault="00116B17" w:rsidP="00116B17">
      <w:pPr>
        <w:widowControl/>
        <w:spacing w:after="120" w:line="276" w:lineRule="auto"/>
        <w:ind w:left="357"/>
        <w:jc w:val="both"/>
        <w:rPr>
          <w:rFonts w:ascii="Arial" w:eastAsia="Times New Roman" w:hAnsi="Arial"/>
          <w:sz w:val="22"/>
          <w:szCs w:val="22"/>
          <w:lang w:bidi="ar-SA"/>
        </w:rPr>
      </w:pPr>
      <w:r w:rsidRPr="00DF2651">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0C08DEA1" w14:textId="64480437" w:rsidR="00847840" w:rsidRPr="00DF2651" w:rsidRDefault="00847840" w:rsidP="00847840">
      <w:pPr>
        <w:widowControl/>
        <w:numPr>
          <w:ilvl w:val="0"/>
          <w:numId w:val="70"/>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DF2651">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DF2651">
        <w:rPr>
          <w:rFonts w:ascii="Arial" w:eastAsia="Times New Roman" w:hAnsi="Arial"/>
          <w:iCs/>
          <w:kern w:val="0"/>
          <w:sz w:val="22"/>
          <w:szCs w:val="22"/>
          <w:lang w:eastAsia="x-none" w:bidi="ar-SA"/>
        </w:rPr>
        <w:br/>
      </w:r>
      <w:r w:rsidRPr="00DF2651">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DF2651">
        <w:rPr>
          <w:rFonts w:ascii="Arial" w:eastAsia="Times New Roman" w:hAnsi="Arial"/>
          <w:iCs/>
          <w:kern w:val="0"/>
          <w:sz w:val="22"/>
          <w:szCs w:val="22"/>
          <w:lang w:eastAsia="x-none" w:bidi="ar-SA"/>
        </w:rPr>
        <w:t>w uzyskanych za kryteria</w:t>
      </w:r>
      <w:r w:rsidRPr="00DF2651">
        <w:rPr>
          <w:rFonts w:ascii="Arial" w:eastAsia="Times New Roman" w:hAnsi="Arial"/>
          <w:kern w:val="0"/>
          <w:sz w:val="22"/>
          <w:szCs w:val="22"/>
          <w:lang w:eastAsia="x-none" w:bidi="ar-SA"/>
        </w:rPr>
        <w:t xml:space="preserve">, tj. </w:t>
      </w:r>
      <w:r w:rsidRPr="00DF2651">
        <w:rPr>
          <w:rFonts w:ascii="Arial" w:eastAsia="Times New Roman" w:hAnsi="Arial"/>
          <w:iCs/>
          <w:kern w:val="0"/>
          <w:sz w:val="22"/>
          <w:szCs w:val="22"/>
          <w:lang w:eastAsia="x-none" w:bidi="ar-SA"/>
        </w:rPr>
        <w:t>A+B+C.</w:t>
      </w:r>
    </w:p>
    <w:p w14:paraId="4B517AA3" w14:textId="77777777" w:rsidR="00847840" w:rsidRPr="00DF2651" w:rsidRDefault="00847840" w:rsidP="00847840">
      <w:pPr>
        <w:widowControl/>
        <w:numPr>
          <w:ilvl w:val="0"/>
          <w:numId w:val="70"/>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DF2651">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0FDAA93E" w14:textId="77777777" w:rsidR="00847840" w:rsidRPr="00DF2651" w:rsidRDefault="00847840" w:rsidP="00847840">
      <w:pPr>
        <w:pStyle w:val="Akapitzlist"/>
        <w:numPr>
          <w:ilvl w:val="0"/>
          <w:numId w:val="70"/>
        </w:numPr>
        <w:tabs>
          <w:tab w:val="left" w:pos="360"/>
        </w:tabs>
        <w:suppressAutoHyphens w:val="0"/>
        <w:spacing w:line="276" w:lineRule="auto"/>
        <w:jc w:val="both"/>
        <w:textAlignment w:val="auto"/>
        <w:rPr>
          <w:rFonts w:ascii="Arial" w:eastAsia="ArialMT-Identity-H" w:hAnsi="Arial" w:cs="Arial"/>
          <w:kern w:val="0"/>
          <w:sz w:val="22"/>
          <w:szCs w:val="22"/>
          <w:lang w:eastAsia="pl-PL"/>
        </w:rPr>
      </w:pPr>
      <w:r w:rsidRPr="00DF2651">
        <w:rPr>
          <w:rFonts w:ascii="Arial" w:eastAsia="ArialMT-Identity-H" w:hAnsi="Arial" w:cs="Arial"/>
          <w:kern w:val="0"/>
          <w:sz w:val="22"/>
          <w:szCs w:val="22"/>
          <w:lang w:eastAsia="pl-PL"/>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9B63D3" w14:textId="77777777" w:rsidR="00847840" w:rsidRPr="00DF2651" w:rsidRDefault="00847840" w:rsidP="00847840">
      <w:pPr>
        <w:widowControl/>
        <w:numPr>
          <w:ilvl w:val="0"/>
          <w:numId w:val="70"/>
        </w:numPr>
        <w:tabs>
          <w:tab w:val="left" w:pos="360"/>
        </w:tabs>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DF2651">
        <w:rPr>
          <w:rFonts w:ascii="Arial" w:eastAsia="ArialMT-Identity-H" w:hAnsi="Arial"/>
          <w:kern w:val="0"/>
          <w:sz w:val="22"/>
          <w:szCs w:val="22"/>
          <w:lang w:eastAsia="pl-PL" w:bidi="ar-SA"/>
        </w:rPr>
        <w:t>ceną lub najniższym kosztem.</w:t>
      </w:r>
    </w:p>
    <w:p w14:paraId="2E516740" w14:textId="77777777" w:rsidR="00847840" w:rsidRPr="00DF2651" w:rsidRDefault="00847840" w:rsidP="00847840">
      <w:pPr>
        <w:widowControl/>
        <w:numPr>
          <w:ilvl w:val="0"/>
          <w:numId w:val="70"/>
        </w:numPr>
        <w:tabs>
          <w:tab w:val="left" w:pos="360"/>
        </w:tabs>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bidi="ar-SA"/>
        </w:rPr>
        <w:t>J</w:t>
      </w:r>
      <w:r w:rsidRPr="00DF2651">
        <w:rPr>
          <w:rFonts w:ascii="Arial" w:eastAsia="ArialMT-Identity-H" w:hAnsi="Arial"/>
          <w:kern w:val="0"/>
          <w:sz w:val="22"/>
          <w:szCs w:val="22"/>
          <w:lang w:eastAsia="pl-PL"/>
        </w:rPr>
        <w:t xml:space="preserve">eżeli nie można dokonać wyboru oferty, w sposób o którym mowa w ust. 3, Zamawiający wzywa Wykonawców, </w:t>
      </w:r>
      <w:r w:rsidRPr="00DF2651">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3F2D4AD" w14:textId="77777777" w:rsidR="00847840" w:rsidRPr="00DF2651" w:rsidRDefault="00847840" w:rsidP="00847840">
      <w:pPr>
        <w:widowControl/>
        <w:numPr>
          <w:ilvl w:val="0"/>
          <w:numId w:val="70"/>
        </w:numPr>
        <w:tabs>
          <w:tab w:val="left" w:pos="360"/>
        </w:tabs>
        <w:suppressAutoHyphens w:val="0"/>
        <w:spacing w:line="276" w:lineRule="auto"/>
        <w:jc w:val="both"/>
        <w:textAlignment w:val="auto"/>
        <w:rPr>
          <w:rFonts w:ascii="Arial" w:eastAsia="ArialMT-Identity-H" w:hAnsi="Arial"/>
          <w:kern w:val="0"/>
          <w:sz w:val="22"/>
          <w:szCs w:val="22"/>
          <w:lang w:eastAsia="pl-PL" w:bidi="ar-SA"/>
        </w:rPr>
      </w:pPr>
      <w:r w:rsidRPr="00DF2651">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DF2651">
        <w:rPr>
          <w:rFonts w:ascii="Arial" w:eastAsia="ArialMT-Identity-H" w:hAnsi="Arial"/>
          <w:kern w:val="0"/>
          <w:sz w:val="22"/>
          <w:szCs w:val="22"/>
          <w:lang w:eastAsia="pl-PL" w:bidi="ar-SA"/>
        </w:rPr>
        <w:t>amawiającego ofert dodatkowych zawierających nową cenę lub koszt.</w:t>
      </w:r>
    </w:p>
    <w:p w14:paraId="15D59CD5" w14:textId="77777777" w:rsidR="00847840" w:rsidRPr="00DF2651" w:rsidRDefault="00847840" w:rsidP="00847840">
      <w:pPr>
        <w:widowControl/>
        <w:numPr>
          <w:ilvl w:val="0"/>
          <w:numId w:val="70"/>
        </w:numPr>
        <w:tabs>
          <w:tab w:val="left" w:pos="360"/>
        </w:tabs>
        <w:suppressAutoHyphens w:val="0"/>
        <w:spacing w:line="276" w:lineRule="auto"/>
        <w:jc w:val="both"/>
        <w:textAlignment w:val="auto"/>
        <w:rPr>
          <w:rFonts w:ascii="Arial" w:eastAsia="ArialMT-Identity-H" w:hAnsi="Arial"/>
          <w:sz w:val="22"/>
          <w:szCs w:val="22"/>
          <w:lang w:eastAsia="pl-PL"/>
        </w:rPr>
      </w:pPr>
      <w:r w:rsidRPr="00DF2651">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DF2651">
        <w:rPr>
          <w:rFonts w:ascii="Arial" w:eastAsia="ArialMT-Identity-H" w:hAnsi="Arial"/>
          <w:kern w:val="0"/>
          <w:sz w:val="22"/>
          <w:szCs w:val="22"/>
          <w:lang w:eastAsia="pl-PL" w:bidi="ar-SA"/>
        </w:rPr>
        <w:t xml:space="preserve">względu na to, że zostały złożone oferty o takim samym koszcie, Zamawiający wybiera ofertę: </w:t>
      </w:r>
      <w:r w:rsidRPr="00DF2651">
        <w:rPr>
          <w:rFonts w:ascii="Arial" w:eastAsia="ArialMT-Identity-H" w:hAnsi="Arial"/>
          <w:sz w:val="22"/>
          <w:szCs w:val="22"/>
          <w:lang w:eastAsia="pl-PL"/>
        </w:rPr>
        <w:t>z niższym kosztem nabycia albo z niższymi innymi kosztami cyklu życia</w:t>
      </w:r>
    </w:p>
    <w:p w14:paraId="3EEE62C2" w14:textId="77777777" w:rsidR="00847840" w:rsidRPr="00DF2651" w:rsidRDefault="00847840" w:rsidP="00847840">
      <w:pPr>
        <w:suppressAutoHyphens w:val="0"/>
        <w:autoSpaceDE w:val="0"/>
        <w:adjustRightInd w:val="0"/>
        <w:spacing w:line="276" w:lineRule="auto"/>
        <w:ind w:left="426"/>
        <w:rPr>
          <w:rFonts w:ascii="Arial" w:eastAsia="ArialMT-Identity-H" w:hAnsi="Arial"/>
          <w:kern w:val="0"/>
          <w:sz w:val="22"/>
          <w:szCs w:val="22"/>
          <w:lang w:eastAsia="pl-PL"/>
        </w:rPr>
      </w:pPr>
      <w:r w:rsidRPr="00DF2651">
        <w:rPr>
          <w:rFonts w:ascii="Arial" w:eastAsia="ArialMT-Identity-H" w:hAnsi="Arial"/>
          <w:kern w:val="0"/>
          <w:sz w:val="22"/>
          <w:szCs w:val="22"/>
          <w:lang w:eastAsia="pl-PL"/>
        </w:rPr>
        <w:t>‒ pod warunkiem dopuszczenia takiego rozwiązania w dokumentach zamówienia.</w:t>
      </w:r>
    </w:p>
    <w:p w14:paraId="5A4F7BF9" w14:textId="77777777" w:rsidR="00847840" w:rsidRPr="00DF2651" w:rsidRDefault="00847840" w:rsidP="00847840">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2A00F620" w14:textId="14F0A26E" w:rsidR="001D08D9" w:rsidRPr="00847840" w:rsidRDefault="00847840" w:rsidP="001D08D9">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F2651">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p w14:paraId="495EFE29" w14:textId="77777777" w:rsidR="001D08D9" w:rsidRPr="005D03C5" w:rsidRDefault="001D08D9" w:rsidP="001D08D9">
      <w:pPr>
        <w:widowControl/>
        <w:suppressAutoHyphens w:val="0"/>
        <w:autoSpaceDE w:val="0"/>
        <w:adjustRightInd w:val="0"/>
        <w:spacing w:line="276" w:lineRule="auto"/>
        <w:jc w:val="both"/>
        <w:textAlignment w:val="auto"/>
        <w:rPr>
          <w:rFonts w:ascii="Arial" w:eastAsia="ArialMT-Identity-H" w:hAnsi="Arial"/>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981B01" w14:paraId="535495C8" w14:textId="77777777" w:rsidTr="00DC31E5">
        <w:trPr>
          <w:trHeight w:hRule="exact" w:val="422"/>
        </w:trPr>
        <w:tc>
          <w:tcPr>
            <w:tcW w:w="10629" w:type="dxa"/>
            <w:shd w:val="pct10" w:color="auto" w:fill="auto"/>
            <w:vAlign w:val="center"/>
          </w:tcPr>
          <w:p w14:paraId="4DE13254" w14:textId="77777777" w:rsidR="00981B01" w:rsidRDefault="00981B01" w:rsidP="00981B01">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6F030E9E" w14:textId="77777777" w:rsidR="00981B01" w:rsidRDefault="00981B01" w:rsidP="000D4A8B">
      <w:pPr>
        <w:pStyle w:val="Akapitzlist"/>
        <w:numPr>
          <w:ilvl w:val="0"/>
          <w:numId w:val="46"/>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6354B1FE"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433D3B02"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1F0D9E7C" w14:textId="77777777" w:rsidR="00981B01" w:rsidRDefault="00981B01" w:rsidP="000D4A8B">
      <w:pPr>
        <w:pStyle w:val="Akapitzlist"/>
        <w:numPr>
          <w:ilvl w:val="0"/>
          <w:numId w:val="46"/>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51AA82CF" w14:textId="4B0F1E8A" w:rsidR="005D03C5" w:rsidRPr="005D03C5" w:rsidRDefault="00981B01" w:rsidP="005D03C5">
      <w:pPr>
        <w:pStyle w:val="Akapitzlist"/>
        <w:numPr>
          <w:ilvl w:val="0"/>
          <w:numId w:val="46"/>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81B01" w14:paraId="2946B790" w14:textId="77777777" w:rsidTr="00DC31E5">
        <w:trPr>
          <w:trHeight w:val="478"/>
        </w:trPr>
        <w:tc>
          <w:tcPr>
            <w:tcW w:w="10485" w:type="dxa"/>
            <w:shd w:val="clear" w:color="auto" w:fill="D9D9D9"/>
          </w:tcPr>
          <w:p w14:paraId="6DD541B5" w14:textId="77777777" w:rsidR="00981B01" w:rsidRDefault="00981B01" w:rsidP="00DC31E5">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7F288150" w14:textId="4FF5E474" w:rsidR="005D03C5" w:rsidRDefault="00981B01" w:rsidP="00981B01">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3F1BC3F5" w14:textId="77777777" w:rsidTr="00DC31E5">
        <w:trPr>
          <w:trHeight w:hRule="exact" w:val="510"/>
        </w:trPr>
        <w:tc>
          <w:tcPr>
            <w:tcW w:w="10485" w:type="dxa"/>
            <w:shd w:val="pct10" w:color="auto" w:fill="auto"/>
            <w:vAlign w:val="center"/>
          </w:tcPr>
          <w:p w14:paraId="37DFE1FB" w14:textId="77777777" w:rsidR="00981B01" w:rsidRDefault="00981B01" w:rsidP="00DC31E5">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22ED2FAE" w14:textId="77777777" w:rsidR="00981B01" w:rsidRDefault="00981B01" w:rsidP="00DC31E5">
            <w:pPr>
              <w:spacing w:before="120" w:after="120" w:line="276" w:lineRule="auto"/>
              <w:rPr>
                <w:rFonts w:ascii="Arial" w:eastAsia="Times New Roman" w:hAnsi="Arial"/>
                <w:b/>
                <w:sz w:val="22"/>
                <w:szCs w:val="22"/>
              </w:rPr>
            </w:pPr>
          </w:p>
          <w:p w14:paraId="004AE35B" w14:textId="77777777" w:rsidR="00981B01" w:rsidRDefault="00981B01" w:rsidP="00DC31E5">
            <w:pPr>
              <w:spacing w:before="120" w:after="120" w:line="276" w:lineRule="auto"/>
              <w:rPr>
                <w:rFonts w:ascii="Arial" w:eastAsia="Times New Roman" w:hAnsi="Arial"/>
                <w:b/>
                <w:sz w:val="22"/>
                <w:szCs w:val="22"/>
              </w:rPr>
            </w:pPr>
          </w:p>
          <w:p w14:paraId="5400D5ED" w14:textId="77777777" w:rsidR="00981B01" w:rsidRDefault="00981B01" w:rsidP="00DC31E5">
            <w:pPr>
              <w:spacing w:before="120" w:after="120" w:line="276" w:lineRule="auto"/>
              <w:rPr>
                <w:rFonts w:ascii="Arial" w:eastAsia="Times New Roman" w:hAnsi="Arial"/>
                <w:sz w:val="22"/>
                <w:szCs w:val="22"/>
              </w:rPr>
            </w:pPr>
          </w:p>
        </w:tc>
      </w:tr>
    </w:tbl>
    <w:p w14:paraId="27397495" w14:textId="77777777" w:rsidR="00981B01" w:rsidRDefault="00981B01" w:rsidP="00981B01">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623A4527"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707BDEE1" w14:textId="77777777" w:rsidR="00981B01" w:rsidRDefault="00981B01" w:rsidP="000D4A8B">
      <w:pPr>
        <w:widowControl/>
        <w:numPr>
          <w:ilvl w:val="0"/>
          <w:numId w:val="27"/>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5" w:history="1">
        <w:r>
          <w:rPr>
            <w:rStyle w:val="Hipercze"/>
            <w:rFonts w:ascii="Arial" w:hAnsi="Arial"/>
            <w:sz w:val="22"/>
            <w:szCs w:val="22"/>
          </w:rPr>
          <w:t>iod@szpitalzawiercie.pl</w:t>
        </w:r>
      </w:hyperlink>
      <w:r>
        <w:rPr>
          <w:rFonts w:ascii="Arial" w:hAnsi="Arial"/>
          <w:sz w:val="22"/>
          <w:szCs w:val="22"/>
        </w:rPr>
        <w:t xml:space="preserve">; </w:t>
      </w:r>
    </w:p>
    <w:p w14:paraId="5B22454A" w14:textId="77777777" w:rsidR="00981B01" w:rsidRDefault="00981B01" w:rsidP="000D4A8B">
      <w:pPr>
        <w:widowControl/>
        <w:numPr>
          <w:ilvl w:val="0"/>
          <w:numId w:val="27"/>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CC902EC"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lastRenderedPageBreak/>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5681E5CF"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505A1A61"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2BB2CF76"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5CD9BA4" w14:textId="77777777" w:rsidR="00981B01" w:rsidRDefault="00981B01" w:rsidP="000D4A8B">
      <w:pPr>
        <w:widowControl/>
        <w:numPr>
          <w:ilvl w:val="0"/>
          <w:numId w:val="27"/>
        </w:numPr>
        <w:spacing w:line="276" w:lineRule="auto"/>
        <w:jc w:val="both"/>
        <w:rPr>
          <w:rFonts w:ascii="Arial" w:hAnsi="Arial"/>
          <w:sz w:val="22"/>
          <w:szCs w:val="22"/>
        </w:rPr>
      </w:pPr>
      <w:r>
        <w:rPr>
          <w:rFonts w:ascii="Arial" w:hAnsi="Arial"/>
          <w:sz w:val="22"/>
          <w:szCs w:val="22"/>
        </w:rPr>
        <w:t xml:space="preserve">posiada Pani/Pan: </w:t>
      </w:r>
    </w:p>
    <w:p w14:paraId="3BD897C7" w14:textId="77777777" w:rsidR="00981B01" w:rsidRDefault="00981B01" w:rsidP="00981B01">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7F4385C8" w14:textId="77777777" w:rsidR="00981B01" w:rsidRDefault="00981B01" w:rsidP="00981B01">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C70375A" w14:textId="77777777" w:rsidR="00981B01" w:rsidRDefault="00981B01" w:rsidP="00981B01">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981B01" w14:paraId="51B9CB9D" w14:textId="77777777" w:rsidTr="00DC31E5">
        <w:trPr>
          <w:trHeight w:hRule="exact" w:val="510"/>
        </w:trPr>
        <w:tc>
          <w:tcPr>
            <w:tcW w:w="10485" w:type="dxa"/>
            <w:shd w:val="pct10" w:color="auto" w:fill="auto"/>
            <w:vAlign w:val="center"/>
          </w:tcPr>
          <w:p w14:paraId="58084E89" w14:textId="77777777" w:rsidR="00981B01" w:rsidRDefault="00981B01" w:rsidP="00DC31E5">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5FC52AD0" w14:textId="77777777" w:rsidR="00981B01" w:rsidRDefault="00981B01" w:rsidP="000D4A8B">
      <w:pPr>
        <w:pStyle w:val="Akapitzlist"/>
        <w:numPr>
          <w:ilvl w:val="0"/>
          <w:numId w:val="4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2A08532B"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1C6B57CA"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5D139894" w14:textId="77777777" w:rsidR="00981B01" w:rsidRDefault="00981B01" w:rsidP="000D4A8B">
      <w:pPr>
        <w:pStyle w:val="Akapitzlist"/>
        <w:numPr>
          <w:ilvl w:val="0"/>
          <w:numId w:val="48"/>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53D14872" w14:textId="77777777" w:rsidR="00981B01" w:rsidRDefault="00981B01" w:rsidP="000D4A8B">
      <w:pPr>
        <w:pStyle w:val="Akapitzlist"/>
        <w:numPr>
          <w:ilvl w:val="0"/>
          <w:numId w:val="48"/>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1ED51FB9" w14:textId="77777777" w:rsidR="00981B01" w:rsidRDefault="00981B01" w:rsidP="000D4A8B">
      <w:pPr>
        <w:pStyle w:val="Akapitzlist"/>
        <w:numPr>
          <w:ilvl w:val="0"/>
          <w:numId w:val="47"/>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12EBBAB"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8E2898E"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5C3DEEF" w14:textId="77777777" w:rsidR="00981B01" w:rsidRDefault="00981B01" w:rsidP="000D4A8B">
      <w:pPr>
        <w:pStyle w:val="Akapitzlist"/>
        <w:numPr>
          <w:ilvl w:val="0"/>
          <w:numId w:val="47"/>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164C4234"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0694946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0D0D8F7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C4527C9"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414314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75B30971"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707E2B09"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3345E331"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1B29B06F"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29625FCD"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3E020E45"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6FEA3BE3" w14:textId="77777777" w:rsidR="00981B01" w:rsidRDefault="00981B01" w:rsidP="000D4A8B">
      <w:pPr>
        <w:pStyle w:val="Akapitzlist"/>
        <w:numPr>
          <w:ilvl w:val="0"/>
          <w:numId w:val="4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080876F8" w14:textId="77777777" w:rsidR="00981B01" w:rsidRDefault="00981B01" w:rsidP="000D4A8B">
      <w:pPr>
        <w:pStyle w:val="Akapitzlist"/>
        <w:numPr>
          <w:ilvl w:val="0"/>
          <w:numId w:val="5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47C8B32D" w14:textId="77777777" w:rsidR="00981B01" w:rsidRDefault="00981B01" w:rsidP="000D4A8B">
      <w:pPr>
        <w:pStyle w:val="Akapitzlist"/>
        <w:numPr>
          <w:ilvl w:val="0"/>
          <w:numId w:val="51"/>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798EB031" w14:textId="77777777" w:rsidR="00981B01" w:rsidRDefault="00981B01" w:rsidP="000D4A8B">
      <w:pPr>
        <w:pStyle w:val="Akapitzlist"/>
        <w:numPr>
          <w:ilvl w:val="0"/>
          <w:numId w:val="5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720A48C0" w14:textId="77777777" w:rsidR="00981B01" w:rsidRDefault="00981B01" w:rsidP="000D4A8B">
      <w:pPr>
        <w:pStyle w:val="Akapitzlist"/>
        <w:numPr>
          <w:ilvl w:val="0"/>
          <w:numId w:val="51"/>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F95DED2" w14:textId="77777777" w:rsidR="00981B01" w:rsidRDefault="00981B01" w:rsidP="000D4A8B">
      <w:pPr>
        <w:pStyle w:val="Akapitzlist"/>
        <w:numPr>
          <w:ilvl w:val="0"/>
          <w:numId w:val="5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0391D584" w14:textId="77777777" w:rsidR="00981B01" w:rsidRDefault="00981B01" w:rsidP="000D4A8B">
      <w:pPr>
        <w:pStyle w:val="Akapitzlist"/>
        <w:numPr>
          <w:ilvl w:val="0"/>
          <w:numId w:val="5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0CB8D76A" w14:textId="77777777" w:rsidR="00981B01" w:rsidRDefault="00981B01" w:rsidP="000D4A8B">
      <w:pPr>
        <w:pStyle w:val="Akapitzlist"/>
        <w:numPr>
          <w:ilvl w:val="0"/>
          <w:numId w:val="5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A2CA24D"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0D5B1E92"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7BB07C29"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C9828C8"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34614C1C"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13B1A4A4" w14:textId="77777777" w:rsidR="00981B01" w:rsidRDefault="00981B01" w:rsidP="000D4A8B">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7C381125" w14:textId="2A8333E6" w:rsidR="007B3356" w:rsidRPr="00D76B77" w:rsidRDefault="00981B01" w:rsidP="00981B01">
      <w:pPr>
        <w:pStyle w:val="Akapitzlist"/>
        <w:numPr>
          <w:ilvl w:val="0"/>
          <w:numId w:val="5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14:paraId="1866CD51" w14:textId="77777777" w:rsidTr="00FD17F4">
        <w:trPr>
          <w:trHeight w:hRule="exact" w:val="615"/>
        </w:trPr>
        <w:tc>
          <w:tcPr>
            <w:tcW w:w="10485" w:type="dxa"/>
            <w:gridSpan w:val="4"/>
            <w:shd w:val="pct10" w:color="auto" w:fill="auto"/>
            <w:vAlign w:val="center"/>
          </w:tcPr>
          <w:p w14:paraId="0DF6C28A" w14:textId="77777777" w:rsidR="0089174C" w:rsidRPr="00C10597" w:rsidRDefault="00981B01" w:rsidP="00FD17F4">
            <w:pPr>
              <w:spacing w:before="120" w:after="120" w:line="276" w:lineRule="auto"/>
              <w:rPr>
                <w:rFonts w:ascii="Arial" w:eastAsia="Times New Roman" w:hAnsi="Arial"/>
                <w:b/>
                <w:sz w:val="22"/>
                <w:szCs w:val="22"/>
              </w:rPr>
            </w:pPr>
            <w:r>
              <w:rPr>
                <w:rFonts w:ascii="Arial" w:eastAsia="Times New Roman" w:hAnsi="Arial"/>
                <w:b/>
                <w:sz w:val="22"/>
                <w:szCs w:val="22"/>
              </w:rPr>
              <w:t>XX</w:t>
            </w:r>
            <w:r w:rsidR="0089174C">
              <w:rPr>
                <w:rFonts w:ascii="Arial" w:eastAsia="Times New Roman" w:hAnsi="Arial"/>
                <w:b/>
                <w:sz w:val="22"/>
                <w:szCs w:val="22"/>
              </w:rPr>
              <w:t>. ZAŁĄCZNIKI DO S</w:t>
            </w:r>
            <w:r w:rsidR="0089174C" w:rsidRPr="00C10597">
              <w:rPr>
                <w:rFonts w:ascii="Arial" w:eastAsia="Times New Roman" w:hAnsi="Arial"/>
                <w:b/>
                <w:sz w:val="22"/>
                <w:szCs w:val="22"/>
              </w:rPr>
              <w:t>WZ</w:t>
            </w:r>
          </w:p>
          <w:p w14:paraId="4E91D29E" w14:textId="77777777" w:rsidR="0089174C" w:rsidRDefault="0089174C" w:rsidP="00FD17F4">
            <w:pPr>
              <w:spacing w:before="120" w:after="120" w:line="276" w:lineRule="auto"/>
              <w:rPr>
                <w:rFonts w:ascii="Arial" w:eastAsia="Times New Roman" w:hAnsi="Arial"/>
                <w:b/>
              </w:rPr>
            </w:pPr>
          </w:p>
          <w:p w14:paraId="4B49D0DD" w14:textId="77777777" w:rsidR="0089174C" w:rsidRDefault="0089174C" w:rsidP="00FD17F4">
            <w:pPr>
              <w:spacing w:before="120" w:after="120" w:line="276" w:lineRule="auto"/>
              <w:rPr>
                <w:rFonts w:ascii="Arial" w:eastAsia="Times New Roman" w:hAnsi="Arial"/>
                <w:b/>
              </w:rPr>
            </w:pPr>
          </w:p>
          <w:p w14:paraId="69DE837A" w14:textId="77777777" w:rsidR="0089174C" w:rsidRPr="00122C7E" w:rsidRDefault="0089174C" w:rsidP="00FD17F4">
            <w:pPr>
              <w:spacing w:before="120" w:after="120" w:line="276" w:lineRule="auto"/>
              <w:rPr>
                <w:rFonts w:ascii="Arial" w:eastAsia="Times New Roman" w:hAnsi="Arial"/>
              </w:rPr>
            </w:pPr>
          </w:p>
        </w:tc>
      </w:tr>
      <w:tr w:rsidR="0089174C" w:rsidRPr="00003A5C" w14:paraId="10D227F3" w14:textId="77777777"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3ADF68C7" w14:textId="77777777"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lastRenderedPageBreak/>
              <w:t>Wszystkie załączniki stanowią integralną część SWZ:</w:t>
            </w:r>
          </w:p>
        </w:tc>
        <w:tc>
          <w:tcPr>
            <w:tcW w:w="1820" w:type="dxa"/>
            <w:shd w:val="clear" w:color="auto" w:fill="auto"/>
            <w:vAlign w:val="bottom"/>
          </w:tcPr>
          <w:p w14:paraId="27C377A8" w14:textId="77777777"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14:paraId="6953466E" w14:textId="77777777" w:rsidR="00956EC8" w:rsidRDefault="00956EC8" w:rsidP="000D4A8B">
      <w:pPr>
        <w:pStyle w:val="Akapitzlist"/>
        <w:widowControl w:val="0"/>
        <w:numPr>
          <w:ilvl w:val="0"/>
          <w:numId w:val="28"/>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 </w:t>
      </w:r>
      <w:r w:rsidRPr="005473D9">
        <w:rPr>
          <w:rFonts w:ascii="Arial" w:hAnsi="Arial" w:cs="Arial"/>
          <w:b/>
          <w:bCs/>
          <w:sz w:val="22"/>
          <w:szCs w:val="22"/>
        </w:rPr>
        <w:t>załącznik nr 1 do SWZ</w:t>
      </w:r>
      <w:r w:rsidRPr="00D95549">
        <w:rPr>
          <w:rFonts w:ascii="Arial" w:hAnsi="Arial" w:cs="Arial"/>
          <w:sz w:val="22"/>
          <w:szCs w:val="22"/>
        </w:rPr>
        <w:t>,</w:t>
      </w:r>
    </w:p>
    <w:p w14:paraId="3AC1C9CB" w14:textId="77777777" w:rsidR="00956EC8" w:rsidRPr="00D95549" w:rsidRDefault="00956EC8" w:rsidP="000D4A8B">
      <w:pPr>
        <w:pStyle w:val="Akapitzlist"/>
        <w:widowControl w:val="0"/>
        <w:numPr>
          <w:ilvl w:val="0"/>
          <w:numId w:val="28"/>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sidRPr="005473D9">
        <w:rPr>
          <w:rFonts w:ascii="Arial" w:hAnsi="Arial" w:cs="Arial"/>
          <w:b/>
          <w:bCs/>
          <w:sz w:val="22"/>
          <w:szCs w:val="22"/>
        </w:rPr>
        <w:t>załącznik nr 2 do SWZ</w:t>
      </w:r>
      <w:r>
        <w:rPr>
          <w:rFonts w:ascii="Arial" w:hAnsi="Arial" w:cs="Arial"/>
          <w:sz w:val="22"/>
          <w:szCs w:val="22"/>
        </w:rPr>
        <w:t>,</w:t>
      </w:r>
    </w:p>
    <w:p w14:paraId="376756CD" w14:textId="77777777" w:rsidR="00956EC8" w:rsidRPr="00D95549" w:rsidRDefault="00956EC8" w:rsidP="000D4A8B">
      <w:pPr>
        <w:pStyle w:val="Standard"/>
        <w:widowControl w:val="0"/>
        <w:numPr>
          <w:ilvl w:val="0"/>
          <w:numId w:val="28"/>
        </w:numPr>
        <w:tabs>
          <w:tab w:val="left" w:pos="1185"/>
        </w:tabs>
        <w:spacing w:after="0"/>
        <w:ind w:left="714" w:hanging="357"/>
        <w:jc w:val="both"/>
        <w:textAlignment w:val="auto"/>
        <w:rPr>
          <w:rFonts w:ascii="Arial" w:hAnsi="Arial" w:cs="Arial"/>
        </w:rPr>
      </w:pPr>
      <w:r>
        <w:rPr>
          <w:rFonts w:ascii="Arial" w:hAnsi="Arial" w:cs="Arial"/>
        </w:rPr>
        <w:t xml:space="preserve">Oświadczenie </w:t>
      </w:r>
      <w:r w:rsidR="00A94448" w:rsidRPr="00003A5C">
        <w:rPr>
          <w:rFonts w:ascii="Arial" w:hAnsi="Arial"/>
        </w:rPr>
        <w:t xml:space="preserve">o niepodleganiu wykluczeniu, spełnianiu warunków – </w:t>
      </w:r>
      <w:r w:rsidR="00A94448" w:rsidRPr="005473D9">
        <w:rPr>
          <w:rFonts w:ascii="Arial" w:hAnsi="Arial"/>
          <w:b/>
          <w:bCs/>
        </w:rPr>
        <w:t xml:space="preserve">JEDZ - </w:t>
      </w:r>
      <w:r w:rsidRPr="005473D9">
        <w:rPr>
          <w:rFonts w:ascii="Arial" w:hAnsi="Arial" w:cs="Arial"/>
          <w:b/>
          <w:bCs/>
        </w:rPr>
        <w:t>załącznik nr 3 do SWZ</w:t>
      </w:r>
      <w:r w:rsidRPr="00D95549">
        <w:rPr>
          <w:rFonts w:ascii="Arial" w:hAnsi="Arial" w:cs="Arial"/>
        </w:rPr>
        <w:t>,</w:t>
      </w:r>
    </w:p>
    <w:p w14:paraId="4DE9AE50" w14:textId="77777777" w:rsidR="00096CAE" w:rsidRDefault="00956EC8" w:rsidP="00096CAE">
      <w:pPr>
        <w:pStyle w:val="Standard"/>
        <w:widowControl w:val="0"/>
        <w:numPr>
          <w:ilvl w:val="0"/>
          <w:numId w:val="28"/>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  </w:t>
      </w:r>
      <w:r w:rsidRPr="005473D9">
        <w:rPr>
          <w:rFonts w:ascii="Arial" w:hAnsi="Arial" w:cs="Arial"/>
          <w:b/>
          <w:bCs/>
        </w:rPr>
        <w:t>załącznik nr 4 do SWZ</w:t>
      </w:r>
      <w:r w:rsidR="00E4547C">
        <w:rPr>
          <w:rFonts w:ascii="Arial" w:hAnsi="Arial" w:cs="Arial"/>
        </w:rPr>
        <w:t xml:space="preserve"> </w:t>
      </w:r>
    </w:p>
    <w:p w14:paraId="059E6E57" w14:textId="77777777" w:rsidR="00096CAE" w:rsidRPr="00096CAE" w:rsidRDefault="00096CAE"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Projektowane postanowienia umowy przechowania (depozytu)-  </w:t>
      </w:r>
      <w:r w:rsidRPr="00096CAE">
        <w:rPr>
          <w:rFonts w:ascii="Arial" w:hAnsi="Arial"/>
          <w:b/>
          <w:bCs/>
        </w:rPr>
        <w:t>załącznik nr 4A do SWZ.</w:t>
      </w:r>
    </w:p>
    <w:p w14:paraId="383C7500" w14:textId="77777777" w:rsidR="00096CAE" w:rsidRPr="00096CAE" w:rsidRDefault="00956EC8"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Projektowane postanowienia umowy powierzenia przetwarzania danych osobowych – </w:t>
      </w:r>
      <w:r w:rsidRPr="00096CAE">
        <w:rPr>
          <w:rFonts w:ascii="Arial" w:hAnsi="Arial"/>
          <w:b/>
          <w:bCs/>
        </w:rPr>
        <w:t xml:space="preserve">załącznik </w:t>
      </w:r>
      <w:r w:rsidR="00A94448" w:rsidRPr="00096CAE">
        <w:rPr>
          <w:rFonts w:ascii="Arial" w:hAnsi="Arial"/>
          <w:b/>
          <w:bCs/>
        </w:rPr>
        <w:br/>
      </w:r>
      <w:r w:rsidRPr="00096CAE">
        <w:rPr>
          <w:rFonts w:ascii="Arial" w:hAnsi="Arial"/>
          <w:b/>
          <w:bCs/>
        </w:rPr>
        <w:t xml:space="preserve">nr </w:t>
      </w:r>
      <w:r w:rsidR="005473D9" w:rsidRPr="00096CAE">
        <w:rPr>
          <w:rFonts w:ascii="Arial" w:hAnsi="Arial"/>
          <w:b/>
          <w:bCs/>
        </w:rPr>
        <w:t>4</w:t>
      </w:r>
      <w:r w:rsidR="00096CAE" w:rsidRPr="00096CAE">
        <w:rPr>
          <w:rFonts w:ascii="Arial" w:hAnsi="Arial"/>
          <w:b/>
          <w:bCs/>
        </w:rPr>
        <w:t>B</w:t>
      </w:r>
      <w:r w:rsidRPr="00096CAE">
        <w:rPr>
          <w:rFonts w:ascii="Arial" w:hAnsi="Arial"/>
          <w:b/>
          <w:bCs/>
        </w:rPr>
        <w:t xml:space="preserve"> do SWZ.</w:t>
      </w:r>
    </w:p>
    <w:p w14:paraId="3B2AD2E0" w14:textId="77777777" w:rsidR="00096CAE" w:rsidRPr="00096CAE" w:rsidRDefault="0074577C"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096CAE">
        <w:rPr>
          <w:rFonts w:ascii="Arial" w:hAnsi="Arial"/>
        </w:rPr>
        <w:t>późn</w:t>
      </w:r>
      <w:proofErr w:type="spellEnd"/>
      <w:r w:rsidRPr="00096CAE">
        <w:rPr>
          <w:rFonts w:ascii="Arial" w:hAnsi="Arial"/>
        </w:rPr>
        <w:t xml:space="preserve">. zm.) – </w:t>
      </w:r>
      <w:r w:rsidRPr="00096CAE">
        <w:rPr>
          <w:rFonts w:ascii="Arial" w:hAnsi="Arial"/>
          <w:b/>
          <w:bCs/>
        </w:rPr>
        <w:t>załącznik nr 5 do SWZ</w:t>
      </w:r>
      <w:r w:rsidRPr="00096CAE">
        <w:rPr>
          <w:rFonts w:ascii="Arial" w:hAnsi="Arial"/>
        </w:rPr>
        <w:t>,</w:t>
      </w:r>
    </w:p>
    <w:p w14:paraId="43AE1540" w14:textId="77777777" w:rsidR="00096CAE" w:rsidRPr="00096CAE" w:rsidRDefault="0074577C"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o aktualności informacji zawartych w oświadczeniu, o którym mowa </w:t>
      </w:r>
      <w:r w:rsidR="000D4A8B" w:rsidRPr="00096CAE">
        <w:rPr>
          <w:rFonts w:ascii="Arial" w:hAnsi="Arial"/>
        </w:rPr>
        <w:br/>
      </w:r>
      <w:r w:rsidRPr="00096CAE">
        <w:rPr>
          <w:rFonts w:ascii="Arial" w:hAnsi="Arial"/>
        </w:rPr>
        <w:t xml:space="preserve">w art. 125 ust. 1 ustawy </w:t>
      </w:r>
      <w:proofErr w:type="spellStart"/>
      <w:r w:rsidRPr="00096CAE">
        <w:rPr>
          <w:rFonts w:ascii="Arial" w:hAnsi="Arial"/>
        </w:rPr>
        <w:t>Pzp</w:t>
      </w:r>
      <w:proofErr w:type="spellEnd"/>
      <w:r w:rsidRPr="00096CAE">
        <w:rPr>
          <w:rFonts w:ascii="Arial" w:hAnsi="Arial"/>
        </w:rPr>
        <w:t xml:space="preserve"> – </w:t>
      </w:r>
      <w:r w:rsidRPr="00096CAE">
        <w:rPr>
          <w:rFonts w:ascii="Arial" w:hAnsi="Arial"/>
          <w:b/>
          <w:bCs/>
        </w:rPr>
        <w:t>załącznik nr 6 do SWZ</w:t>
      </w:r>
      <w:r w:rsidRPr="00096CAE">
        <w:rPr>
          <w:rFonts w:ascii="Arial" w:hAnsi="Arial"/>
        </w:rPr>
        <w:t>,</w:t>
      </w:r>
    </w:p>
    <w:p w14:paraId="481BF1EA" w14:textId="190D8679" w:rsidR="000D4A8B" w:rsidRPr="00096CAE" w:rsidRDefault="000D4A8B" w:rsidP="00096CAE">
      <w:pPr>
        <w:pStyle w:val="Standard"/>
        <w:widowControl w:val="0"/>
        <w:numPr>
          <w:ilvl w:val="0"/>
          <w:numId w:val="28"/>
        </w:numPr>
        <w:tabs>
          <w:tab w:val="left" w:pos="1185"/>
        </w:tabs>
        <w:spacing w:after="0"/>
        <w:ind w:left="714" w:hanging="357"/>
        <w:jc w:val="both"/>
        <w:textAlignment w:val="auto"/>
        <w:rPr>
          <w:rFonts w:ascii="Arial" w:hAnsi="Arial" w:cs="Arial"/>
        </w:rPr>
      </w:pPr>
      <w:r w:rsidRPr="00096CAE">
        <w:rPr>
          <w:rFonts w:ascii="Arial" w:hAnsi="Arial"/>
        </w:rPr>
        <w:t xml:space="preserve">Oświadczenia wykonawcy, w zakresie art. 108 ust. 1 pkt 5 ustawy PZP – </w:t>
      </w:r>
      <w:r w:rsidRPr="00096CAE">
        <w:rPr>
          <w:rFonts w:ascii="Arial" w:hAnsi="Arial"/>
          <w:b/>
          <w:bCs/>
        </w:rPr>
        <w:t>załącznik nr 7 do SWZ.</w:t>
      </w:r>
    </w:p>
    <w:p w14:paraId="27A78A13" w14:textId="77777777" w:rsidR="0074577C" w:rsidRPr="0074577C" w:rsidRDefault="0074577C" w:rsidP="0074577C">
      <w:pPr>
        <w:spacing w:line="276" w:lineRule="auto"/>
        <w:ind w:left="360"/>
        <w:rPr>
          <w:rFonts w:ascii="Arial" w:eastAsia="Calibri" w:hAnsi="Arial"/>
          <w:sz w:val="22"/>
          <w:szCs w:val="22"/>
        </w:rPr>
      </w:pPr>
    </w:p>
    <w:p w14:paraId="6168B02D" w14:textId="77777777"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DDDB" w14:textId="77777777" w:rsidR="00921CB7" w:rsidRDefault="00921CB7">
      <w:pPr>
        <w:rPr>
          <w:rFonts w:hint="eastAsia"/>
        </w:rPr>
      </w:pPr>
      <w:r>
        <w:separator/>
      </w:r>
    </w:p>
  </w:endnote>
  <w:endnote w:type="continuationSeparator" w:id="0">
    <w:p w14:paraId="78AB4FCB" w14:textId="77777777" w:rsidR="00921CB7" w:rsidRDefault="00921C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IDFont+F6">
    <w:altName w:val="MS Gothic"/>
    <w:charset w:val="80"/>
    <w:family w:val="auto"/>
    <w:pitch w:val="default"/>
    <w:sig w:usb0="00000000" w:usb1="00000000" w:usb2="00000010" w:usb3="00000000" w:csb0="00020000" w:csb1="00000000"/>
  </w:font>
  <w:font w:name="Noto Sans Symbols">
    <w:altName w:val="Calibri"/>
    <w:charset w:val="00"/>
    <w:family w:val="auto"/>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MT-Identity-H">
    <w:altName w:val="MS Gothic"/>
    <w:charset w:val="80"/>
    <w:family w:val="auto"/>
    <w:pitch w:val="default"/>
    <w:sig w:usb0="00000000" w:usb1="0000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56E8" w14:textId="77777777"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CA6B322" w14:textId="77777777" w:rsidR="00FD17F4" w:rsidRDefault="00FD17F4">
    <w:pPr>
      <w:pStyle w:val="Stopka"/>
      <w:jc w:val="center"/>
      <w:rPr>
        <w:rFonts w:ascii="Franklin Gothic Book" w:hAnsi="Franklin Gothic Book" w:cs="Calibri"/>
        <w:b/>
        <w:sz w:val="16"/>
        <w:szCs w:val="18"/>
      </w:rPr>
    </w:pPr>
  </w:p>
  <w:p w14:paraId="023309AE" w14:textId="77777777"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243A53">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E68F" w14:textId="77777777" w:rsidR="00921CB7" w:rsidRDefault="00921CB7">
      <w:pPr>
        <w:rPr>
          <w:rFonts w:hint="eastAsia"/>
        </w:rPr>
      </w:pPr>
      <w:r>
        <w:rPr>
          <w:color w:val="000000"/>
        </w:rPr>
        <w:separator/>
      </w:r>
    </w:p>
  </w:footnote>
  <w:footnote w:type="continuationSeparator" w:id="0">
    <w:p w14:paraId="68546042" w14:textId="77777777" w:rsidR="00921CB7" w:rsidRDefault="00921CB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567F63"/>
    <w:multiLevelType w:val="hybridMultilevel"/>
    <w:tmpl w:val="ABEC18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2CD41BA"/>
    <w:multiLevelType w:val="hybridMultilevel"/>
    <w:tmpl w:val="8FD0B212"/>
    <w:lvl w:ilvl="0" w:tplc="E5B4DC12">
      <w:start w:val="4"/>
      <w:numFmt w:val="decimal"/>
      <w:lvlText w:val="%1)"/>
      <w:lvlJc w:val="left"/>
      <w:pPr>
        <w:ind w:left="360" w:hanging="360"/>
      </w:pPr>
      <w:rPr>
        <w:rFonts w:eastAsia="CIDFont+F6"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6096899"/>
    <w:multiLevelType w:val="hybridMultilevel"/>
    <w:tmpl w:val="F53EDEC2"/>
    <w:lvl w:ilvl="0" w:tplc="595A53B2">
      <w:start w:val="1"/>
      <w:numFmt w:val="decimal"/>
      <w:lvlText w:val="%1."/>
      <w:lvlJc w:val="left"/>
      <w:pPr>
        <w:ind w:left="720" w:hanging="360"/>
      </w:pPr>
      <w:rPr>
        <w:rFonts w:ascii="Arial" w:hAnsi="Arial" w:cs="Arial"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9"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A7D23"/>
    <w:multiLevelType w:val="multilevel"/>
    <w:tmpl w:val="3F1A7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423B13CC"/>
    <w:multiLevelType w:val="hybridMultilevel"/>
    <w:tmpl w:val="7C3A5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6BD0ED6"/>
    <w:multiLevelType w:val="hybridMultilevel"/>
    <w:tmpl w:val="D996E684"/>
    <w:lvl w:ilvl="0" w:tplc="E53811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A809D8"/>
    <w:multiLevelType w:val="hybridMultilevel"/>
    <w:tmpl w:val="514E897C"/>
    <w:lvl w:ilvl="0" w:tplc="BB0441F4">
      <w:start w:val="4"/>
      <w:numFmt w:val="decimal"/>
      <w:lvlText w:val="%1)"/>
      <w:lvlJc w:val="left"/>
      <w:pPr>
        <w:ind w:left="360" w:hanging="360"/>
      </w:pPr>
      <w:rPr>
        <w:rFonts w:eastAsia="CIDFont+F6"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7273AB"/>
    <w:multiLevelType w:val="hybridMultilevel"/>
    <w:tmpl w:val="675A3C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271232839">
    <w:abstractNumId w:val="62"/>
  </w:num>
  <w:num w:numId="2" w16cid:durableId="407507045">
    <w:abstractNumId w:val="37"/>
  </w:num>
  <w:num w:numId="3" w16cid:durableId="212278576">
    <w:abstractNumId w:val="10"/>
  </w:num>
  <w:num w:numId="4" w16cid:durableId="597955753">
    <w:abstractNumId w:val="15"/>
  </w:num>
  <w:num w:numId="5" w16cid:durableId="1707557914">
    <w:abstractNumId w:val="19"/>
  </w:num>
  <w:num w:numId="6" w16cid:durableId="338167991">
    <w:abstractNumId w:val="42"/>
  </w:num>
  <w:num w:numId="7" w16cid:durableId="1394424284">
    <w:abstractNumId w:val="55"/>
  </w:num>
  <w:num w:numId="8" w16cid:durableId="1258977196">
    <w:abstractNumId w:val="54"/>
  </w:num>
  <w:num w:numId="9" w16cid:durableId="608704537">
    <w:abstractNumId w:val="66"/>
  </w:num>
  <w:num w:numId="10" w16cid:durableId="2069260079">
    <w:abstractNumId w:val="59"/>
  </w:num>
  <w:num w:numId="11" w16cid:durableId="230039803">
    <w:abstractNumId w:val="26"/>
  </w:num>
  <w:num w:numId="12" w16cid:durableId="818619521">
    <w:abstractNumId w:val="22"/>
  </w:num>
  <w:num w:numId="13" w16cid:durableId="122044550">
    <w:abstractNumId w:val="6"/>
  </w:num>
  <w:num w:numId="14" w16cid:durableId="1575123581">
    <w:abstractNumId w:val="31"/>
  </w:num>
  <w:num w:numId="15" w16cid:durableId="433744037">
    <w:abstractNumId w:val="4"/>
  </w:num>
  <w:num w:numId="16" w16cid:durableId="1351028743">
    <w:abstractNumId w:val="58"/>
  </w:num>
  <w:num w:numId="17" w16cid:durableId="634914901">
    <w:abstractNumId w:val="3"/>
  </w:num>
  <w:num w:numId="18" w16cid:durableId="1198473676">
    <w:abstractNumId w:val="45"/>
  </w:num>
  <w:num w:numId="19" w16cid:durableId="1306931688">
    <w:abstractNumId w:val="67"/>
  </w:num>
  <w:num w:numId="20" w16cid:durableId="1114792224">
    <w:abstractNumId w:val="57"/>
  </w:num>
  <w:num w:numId="21" w16cid:durableId="1125730327">
    <w:abstractNumId w:val="24"/>
  </w:num>
  <w:num w:numId="22" w16cid:durableId="1458403702">
    <w:abstractNumId w:val="8"/>
  </w:num>
  <w:num w:numId="23" w16cid:durableId="1581214515">
    <w:abstractNumId w:val="68"/>
  </w:num>
  <w:num w:numId="24" w16cid:durableId="1552688198">
    <w:abstractNumId w:val="0"/>
  </w:num>
  <w:num w:numId="25" w16cid:durableId="336810330">
    <w:abstractNumId w:val="1"/>
  </w:num>
  <w:num w:numId="26" w16cid:durableId="1631593583">
    <w:abstractNumId w:val="2"/>
  </w:num>
  <w:num w:numId="27" w16cid:durableId="1862930273">
    <w:abstractNumId w:val="12"/>
  </w:num>
  <w:num w:numId="28" w16cid:durableId="13999819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1799932">
    <w:abstractNumId w:val="44"/>
  </w:num>
  <w:num w:numId="30" w16cid:durableId="994917064">
    <w:abstractNumId w:val="14"/>
  </w:num>
  <w:num w:numId="31" w16cid:durableId="1377121418">
    <w:abstractNumId w:val="64"/>
  </w:num>
  <w:num w:numId="32" w16cid:durableId="55863170">
    <w:abstractNumId w:val="63"/>
  </w:num>
  <w:num w:numId="33" w16cid:durableId="700979209">
    <w:abstractNumId w:val="38"/>
  </w:num>
  <w:num w:numId="34" w16cid:durableId="387189809">
    <w:abstractNumId w:val="56"/>
  </w:num>
  <w:num w:numId="35" w16cid:durableId="344675174">
    <w:abstractNumId w:val="43"/>
  </w:num>
  <w:num w:numId="36" w16cid:durableId="645744402">
    <w:abstractNumId w:val="5"/>
  </w:num>
  <w:num w:numId="37" w16cid:durableId="135296211">
    <w:abstractNumId w:val="46"/>
  </w:num>
  <w:num w:numId="38" w16cid:durableId="625358228">
    <w:abstractNumId w:val="30"/>
  </w:num>
  <w:num w:numId="39" w16cid:durableId="1026835498">
    <w:abstractNumId w:val="48"/>
  </w:num>
  <w:num w:numId="40" w16cid:durableId="1951274421">
    <w:abstractNumId w:val="18"/>
  </w:num>
  <w:num w:numId="41" w16cid:durableId="752241861">
    <w:abstractNumId w:val="20"/>
  </w:num>
  <w:num w:numId="42" w16cid:durableId="119690922">
    <w:abstractNumId w:val="61"/>
  </w:num>
  <w:num w:numId="43" w16cid:durableId="474369831">
    <w:abstractNumId w:val="29"/>
  </w:num>
  <w:num w:numId="44" w16cid:durableId="1915430324">
    <w:abstractNumId w:val="32"/>
  </w:num>
  <w:num w:numId="45" w16cid:durableId="1298990043">
    <w:abstractNumId w:val="13"/>
  </w:num>
  <w:num w:numId="46" w16cid:durableId="1999188934">
    <w:abstractNumId w:val="9"/>
  </w:num>
  <w:num w:numId="47" w16cid:durableId="416171860">
    <w:abstractNumId w:val="41"/>
  </w:num>
  <w:num w:numId="48" w16cid:durableId="708073306">
    <w:abstractNumId w:val="17"/>
  </w:num>
  <w:num w:numId="49" w16cid:durableId="276642118">
    <w:abstractNumId w:val="33"/>
  </w:num>
  <w:num w:numId="50" w16cid:durableId="87235161">
    <w:abstractNumId w:val="60"/>
  </w:num>
  <w:num w:numId="51" w16cid:durableId="1917474251">
    <w:abstractNumId w:val="51"/>
  </w:num>
  <w:num w:numId="52" w16cid:durableId="1665425948">
    <w:abstractNumId w:val="49"/>
  </w:num>
  <w:num w:numId="53" w16cid:durableId="856119772">
    <w:abstractNumId w:val="53"/>
  </w:num>
  <w:num w:numId="54" w16cid:durableId="325787690">
    <w:abstractNumId w:val="39"/>
  </w:num>
  <w:num w:numId="55" w16cid:durableId="1160996636">
    <w:abstractNumId w:val="27"/>
  </w:num>
  <w:num w:numId="56" w16cid:durableId="20843322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475592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74840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56893275">
    <w:abstractNumId w:val="35"/>
  </w:num>
  <w:num w:numId="60" w16cid:durableId="353962521">
    <w:abstractNumId w:val="7"/>
  </w:num>
  <w:num w:numId="61" w16cid:durableId="1809474510">
    <w:abstractNumId w:val="16"/>
  </w:num>
  <w:num w:numId="62" w16cid:durableId="13336792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81957043">
    <w:abstractNumId w:val="36"/>
  </w:num>
  <w:num w:numId="64" w16cid:durableId="1701322631">
    <w:abstractNumId w:val="11"/>
  </w:num>
  <w:num w:numId="65" w16cid:durableId="1057512070">
    <w:abstractNumId w:val="52"/>
  </w:num>
  <w:num w:numId="66" w16cid:durableId="646320617">
    <w:abstractNumId w:val="28"/>
  </w:num>
  <w:num w:numId="67" w16cid:durableId="1310132566">
    <w:abstractNumId w:val="21"/>
  </w:num>
  <w:num w:numId="68" w16cid:durableId="1708026269">
    <w:abstractNumId w:val="50"/>
  </w:num>
  <w:num w:numId="69" w16cid:durableId="1986471041">
    <w:abstractNumId w:val="23"/>
  </w:num>
  <w:num w:numId="70" w16cid:durableId="139790043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A89"/>
    <w:rsid w:val="0002742E"/>
    <w:rsid w:val="000276C3"/>
    <w:rsid w:val="00031EF9"/>
    <w:rsid w:val="0003569F"/>
    <w:rsid w:val="000431A3"/>
    <w:rsid w:val="00046192"/>
    <w:rsid w:val="00046DC2"/>
    <w:rsid w:val="0004710F"/>
    <w:rsid w:val="00050C71"/>
    <w:rsid w:val="00051598"/>
    <w:rsid w:val="00057640"/>
    <w:rsid w:val="000579E6"/>
    <w:rsid w:val="00057BDD"/>
    <w:rsid w:val="00062251"/>
    <w:rsid w:val="000674E9"/>
    <w:rsid w:val="000676F8"/>
    <w:rsid w:val="00073E70"/>
    <w:rsid w:val="00075E8E"/>
    <w:rsid w:val="0008269C"/>
    <w:rsid w:val="00093A3E"/>
    <w:rsid w:val="00096CAE"/>
    <w:rsid w:val="000A6D64"/>
    <w:rsid w:val="000B1906"/>
    <w:rsid w:val="000B4A2D"/>
    <w:rsid w:val="000C0194"/>
    <w:rsid w:val="000C165D"/>
    <w:rsid w:val="000C230F"/>
    <w:rsid w:val="000C4C1A"/>
    <w:rsid w:val="000C792A"/>
    <w:rsid w:val="000C7AD1"/>
    <w:rsid w:val="000D30DE"/>
    <w:rsid w:val="000D3C2E"/>
    <w:rsid w:val="000D4A8B"/>
    <w:rsid w:val="000D5028"/>
    <w:rsid w:val="000D5A02"/>
    <w:rsid w:val="000E2F24"/>
    <w:rsid w:val="000E32B2"/>
    <w:rsid w:val="000E3B15"/>
    <w:rsid w:val="000E45BA"/>
    <w:rsid w:val="000E64EA"/>
    <w:rsid w:val="000E6A73"/>
    <w:rsid w:val="000F36F9"/>
    <w:rsid w:val="000F624E"/>
    <w:rsid w:val="0010087A"/>
    <w:rsid w:val="00105431"/>
    <w:rsid w:val="0011000E"/>
    <w:rsid w:val="00110904"/>
    <w:rsid w:val="00111845"/>
    <w:rsid w:val="00112BCF"/>
    <w:rsid w:val="00116B17"/>
    <w:rsid w:val="00121865"/>
    <w:rsid w:val="0013275A"/>
    <w:rsid w:val="001348AE"/>
    <w:rsid w:val="00137FC6"/>
    <w:rsid w:val="001400D7"/>
    <w:rsid w:val="00141EBF"/>
    <w:rsid w:val="0014285B"/>
    <w:rsid w:val="0014311D"/>
    <w:rsid w:val="00143632"/>
    <w:rsid w:val="00145AA0"/>
    <w:rsid w:val="001512AD"/>
    <w:rsid w:val="00153DAA"/>
    <w:rsid w:val="001541DA"/>
    <w:rsid w:val="0015660E"/>
    <w:rsid w:val="00167B8C"/>
    <w:rsid w:val="001731EA"/>
    <w:rsid w:val="00175BC6"/>
    <w:rsid w:val="00190BD0"/>
    <w:rsid w:val="001910B3"/>
    <w:rsid w:val="001B0866"/>
    <w:rsid w:val="001B13FB"/>
    <w:rsid w:val="001B3784"/>
    <w:rsid w:val="001B43FA"/>
    <w:rsid w:val="001C59ED"/>
    <w:rsid w:val="001D0872"/>
    <w:rsid w:val="001D08D9"/>
    <w:rsid w:val="001D2729"/>
    <w:rsid w:val="001D29A1"/>
    <w:rsid w:val="001D6ED0"/>
    <w:rsid w:val="001D7E94"/>
    <w:rsid w:val="001F0771"/>
    <w:rsid w:val="001F2413"/>
    <w:rsid w:val="001F5AD5"/>
    <w:rsid w:val="001F6CB3"/>
    <w:rsid w:val="00200146"/>
    <w:rsid w:val="00201F25"/>
    <w:rsid w:val="00206577"/>
    <w:rsid w:val="00206734"/>
    <w:rsid w:val="00206906"/>
    <w:rsid w:val="00206B04"/>
    <w:rsid w:val="00207F67"/>
    <w:rsid w:val="00212732"/>
    <w:rsid w:val="00223CA0"/>
    <w:rsid w:val="00225A66"/>
    <w:rsid w:val="002363E8"/>
    <w:rsid w:val="00243A53"/>
    <w:rsid w:val="002440A2"/>
    <w:rsid w:val="00246BFB"/>
    <w:rsid w:val="00250817"/>
    <w:rsid w:val="002558C8"/>
    <w:rsid w:val="00255D46"/>
    <w:rsid w:val="0025642A"/>
    <w:rsid w:val="00260418"/>
    <w:rsid w:val="00264A62"/>
    <w:rsid w:val="00264B2B"/>
    <w:rsid w:val="002653EE"/>
    <w:rsid w:val="0026675F"/>
    <w:rsid w:val="00270799"/>
    <w:rsid w:val="0027131D"/>
    <w:rsid w:val="00274A77"/>
    <w:rsid w:val="00274EE4"/>
    <w:rsid w:val="00280082"/>
    <w:rsid w:val="00285C18"/>
    <w:rsid w:val="00285E0F"/>
    <w:rsid w:val="00287964"/>
    <w:rsid w:val="0029453E"/>
    <w:rsid w:val="00297C64"/>
    <w:rsid w:val="00297DFB"/>
    <w:rsid w:val="002A0352"/>
    <w:rsid w:val="002A6DE5"/>
    <w:rsid w:val="002B1E2E"/>
    <w:rsid w:val="002C05C7"/>
    <w:rsid w:val="002C36E9"/>
    <w:rsid w:val="002C5BCD"/>
    <w:rsid w:val="002E0492"/>
    <w:rsid w:val="002E35C2"/>
    <w:rsid w:val="002E3EF0"/>
    <w:rsid w:val="002E6225"/>
    <w:rsid w:val="002E7FED"/>
    <w:rsid w:val="002F038E"/>
    <w:rsid w:val="002F0A2F"/>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61A0C"/>
    <w:rsid w:val="003715EF"/>
    <w:rsid w:val="00373590"/>
    <w:rsid w:val="00377E0E"/>
    <w:rsid w:val="0038113E"/>
    <w:rsid w:val="00383F43"/>
    <w:rsid w:val="00387426"/>
    <w:rsid w:val="003878A1"/>
    <w:rsid w:val="00387FFE"/>
    <w:rsid w:val="00391C31"/>
    <w:rsid w:val="00395437"/>
    <w:rsid w:val="003961EA"/>
    <w:rsid w:val="003A246F"/>
    <w:rsid w:val="003A4261"/>
    <w:rsid w:val="003A4CDA"/>
    <w:rsid w:val="003B1F4F"/>
    <w:rsid w:val="003B43BF"/>
    <w:rsid w:val="003C2B24"/>
    <w:rsid w:val="003C518B"/>
    <w:rsid w:val="003D14BE"/>
    <w:rsid w:val="003D4930"/>
    <w:rsid w:val="003D5D36"/>
    <w:rsid w:val="003E28C4"/>
    <w:rsid w:val="003E619A"/>
    <w:rsid w:val="003E79AF"/>
    <w:rsid w:val="003F127B"/>
    <w:rsid w:val="00400E41"/>
    <w:rsid w:val="004022C6"/>
    <w:rsid w:val="00406F96"/>
    <w:rsid w:val="00414CC3"/>
    <w:rsid w:val="00415FB7"/>
    <w:rsid w:val="004222DD"/>
    <w:rsid w:val="00423C62"/>
    <w:rsid w:val="004261EF"/>
    <w:rsid w:val="00432E67"/>
    <w:rsid w:val="00434B96"/>
    <w:rsid w:val="00435702"/>
    <w:rsid w:val="0043725B"/>
    <w:rsid w:val="00440750"/>
    <w:rsid w:val="0044464C"/>
    <w:rsid w:val="00447BC2"/>
    <w:rsid w:val="00455FB5"/>
    <w:rsid w:val="00464586"/>
    <w:rsid w:val="00475148"/>
    <w:rsid w:val="00476903"/>
    <w:rsid w:val="0048053D"/>
    <w:rsid w:val="00486938"/>
    <w:rsid w:val="00487181"/>
    <w:rsid w:val="00490CAC"/>
    <w:rsid w:val="0049173C"/>
    <w:rsid w:val="004A4BFF"/>
    <w:rsid w:val="004A4D67"/>
    <w:rsid w:val="004B22B6"/>
    <w:rsid w:val="004B23FD"/>
    <w:rsid w:val="004B2F1C"/>
    <w:rsid w:val="004B6DB9"/>
    <w:rsid w:val="004D1351"/>
    <w:rsid w:val="004D425F"/>
    <w:rsid w:val="004D5D4E"/>
    <w:rsid w:val="004D7224"/>
    <w:rsid w:val="004E1EF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3D9"/>
    <w:rsid w:val="005521B8"/>
    <w:rsid w:val="00553581"/>
    <w:rsid w:val="00562B23"/>
    <w:rsid w:val="005809C4"/>
    <w:rsid w:val="00580ACF"/>
    <w:rsid w:val="00582DB8"/>
    <w:rsid w:val="00586C0F"/>
    <w:rsid w:val="005878FC"/>
    <w:rsid w:val="00593391"/>
    <w:rsid w:val="00595679"/>
    <w:rsid w:val="005A2C64"/>
    <w:rsid w:val="005B0CCD"/>
    <w:rsid w:val="005B2986"/>
    <w:rsid w:val="005B3B9E"/>
    <w:rsid w:val="005B4A66"/>
    <w:rsid w:val="005B4A85"/>
    <w:rsid w:val="005B5E37"/>
    <w:rsid w:val="005B6491"/>
    <w:rsid w:val="005C7C2B"/>
    <w:rsid w:val="005D03C5"/>
    <w:rsid w:val="005E0DF5"/>
    <w:rsid w:val="005E15C5"/>
    <w:rsid w:val="005E3AAA"/>
    <w:rsid w:val="005E3C72"/>
    <w:rsid w:val="005E72BF"/>
    <w:rsid w:val="005F0095"/>
    <w:rsid w:val="005F27E4"/>
    <w:rsid w:val="005F6B82"/>
    <w:rsid w:val="005F6B85"/>
    <w:rsid w:val="006028D7"/>
    <w:rsid w:val="00602A91"/>
    <w:rsid w:val="00602D83"/>
    <w:rsid w:val="00606A5B"/>
    <w:rsid w:val="00610B79"/>
    <w:rsid w:val="0061201F"/>
    <w:rsid w:val="00613DAE"/>
    <w:rsid w:val="006208DC"/>
    <w:rsid w:val="006252B4"/>
    <w:rsid w:val="006256CC"/>
    <w:rsid w:val="00631853"/>
    <w:rsid w:val="006338EB"/>
    <w:rsid w:val="006377B3"/>
    <w:rsid w:val="00640CB1"/>
    <w:rsid w:val="00641046"/>
    <w:rsid w:val="0064611B"/>
    <w:rsid w:val="00646B65"/>
    <w:rsid w:val="00647DD1"/>
    <w:rsid w:val="006503DE"/>
    <w:rsid w:val="006541FA"/>
    <w:rsid w:val="00655522"/>
    <w:rsid w:val="006564B9"/>
    <w:rsid w:val="00657D55"/>
    <w:rsid w:val="00660466"/>
    <w:rsid w:val="00663DC5"/>
    <w:rsid w:val="00665CD5"/>
    <w:rsid w:val="0068046F"/>
    <w:rsid w:val="00681170"/>
    <w:rsid w:val="00683BD0"/>
    <w:rsid w:val="006866B9"/>
    <w:rsid w:val="00691BB4"/>
    <w:rsid w:val="00692328"/>
    <w:rsid w:val="00695A07"/>
    <w:rsid w:val="00695A63"/>
    <w:rsid w:val="00695A7B"/>
    <w:rsid w:val="006A39D7"/>
    <w:rsid w:val="006A41C8"/>
    <w:rsid w:val="006A5FB9"/>
    <w:rsid w:val="006B1771"/>
    <w:rsid w:val="006B5A6A"/>
    <w:rsid w:val="006C0AA7"/>
    <w:rsid w:val="006C1A8B"/>
    <w:rsid w:val="006C36BC"/>
    <w:rsid w:val="006C4BC2"/>
    <w:rsid w:val="006C56DC"/>
    <w:rsid w:val="006D0BB3"/>
    <w:rsid w:val="006D1DB4"/>
    <w:rsid w:val="006D2A65"/>
    <w:rsid w:val="006D5864"/>
    <w:rsid w:val="006E19A7"/>
    <w:rsid w:val="006F011E"/>
    <w:rsid w:val="006F365C"/>
    <w:rsid w:val="006F5064"/>
    <w:rsid w:val="006F548B"/>
    <w:rsid w:val="006F6F84"/>
    <w:rsid w:val="00702702"/>
    <w:rsid w:val="00704B93"/>
    <w:rsid w:val="00705A22"/>
    <w:rsid w:val="007121C5"/>
    <w:rsid w:val="00720BFC"/>
    <w:rsid w:val="007273E1"/>
    <w:rsid w:val="00734874"/>
    <w:rsid w:val="007363C1"/>
    <w:rsid w:val="007401F3"/>
    <w:rsid w:val="00742B11"/>
    <w:rsid w:val="00743AC1"/>
    <w:rsid w:val="00744460"/>
    <w:rsid w:val="0074577C"/>
    <w:rsid w:val="0074673B"/>
    <w:rsid w:val="00747363"/>
    <w:rsid w:val="00760A74"/>
    <w:rsid w:val="00772A5C"/>
    <w:rsid w:val="00772B0B"/>
    <w:rsid w:val="0077490D"/>
    <w:rsid w:val="00774E48"/>
    <w:rsid w:val="00775738"/>
    <w:rsid w:val="00777A8D"/>
    <w:rsid w:val="00782484"/>
    <w:rsid w:val="007857DC"/>
    <w:rsid w:val="00787C19"/>
    <w:rsid w:val="007905F0"/>
    <w:rsid w:val="00792A8B"/>
    <w:rsid w:val="00792F5B"/>
    <w:rsid w:val="00793540"/>
    <w:rsid w:val="00795E53"/>
    <w:rsid w:val="00796D1B"/>
    <w:rsid w:val="007A4297"/>
    <w:rsid w:val="007A5782"/>
    <w:rsid w:val="007A75F5"/>
    <w:rsid w:val="007A7C2B"/>
    <w:rsid w:val="007B3356"/>
    <w:rsid w:val="007B4FE0"/>
    <w:rsid w:val="007B701B"/>
    <w:rsid w:val="007C2E61"/>
    <w:rsid w:val="007E0DE9"/>
    <w:rsid w:val="007E4E05"/>
    <w:rsid w:val="007E5AD5"/>
    <w:rsid w:val="007E7DBA"/>
    <w:rsid w:val="007F335E"/>
    <w:rsid w:val="007F57DB"/>
    <w:rsid w:val="00802560"/>
    <w:rsid w:val="0080490E"/>
    <w:rsid w:val="0080577A"/>
    <w:rsid w:val="00805B05"/>
    <w:rsid w:val="00807124"/>
    <w:rsid w:val="00812762"/>
    <w:rsid w:val="00817B3B"/>
    <w:rsid w:val="00826FCA"/>
    <w:rsid w:val="00831D61"/>
    <w:rsid w:val="00845002"/>
    <w:rsid w:val="00846A94"/>
    <w:rsid w:val="008470FB"/>
    <w:rsid w:val="00847840"/>
    <w:rsid w:val="00850B22"/>
    <w:rsid w:val="008548CB"/>
    <w:rsid w:val="00856DC3"/>
    <w:rsid w:val="008573BA"/>
    <w:rsid w:val="008605A8"/>
    <w:rsid w:val="0086204E"/>
    <w:rsid w:val="00863623"/>
    <w:rsid w:val="008647FE"/>
    <w:rsid w:val="00864FD0"/>
    <w:rsid w:val="00865792"/>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E758A"/>
    <w:rsid w:val="008F41ED"/>
    <w:rsid w:val="00900BF6"/>
    <w:rsid w:val="0091635A"/>
    <w:rsid w:val="00916825"/>
    <w:rsid w:val="00917BC9"/>
    <w:rsid w:val="00921CB7"/>
    <w:rsid w:val="0092257D"/>
    <w:rsid w:val="00927462"/>
    <w:rsid w:val="009354CF"/>
    <w:rsid w:val="009358D0"/>
    <w:rsid w:val="00940753"/>
    <w:rsid w:val="00946DEF"/>
    <w:rsid w:val="00956E71"/>
    <w:rsid w:val="00956EC8"/>
    <w:rsid w:val="009572C0"/>
    <w:rsid w:val="0096058A"/>
    <w:rsid w:val="009616AB"/>
    <w:rsid w:val="00962C7E"/>
    <w:rsid w:val="009656E6"/>
    <w:rsid w:val="00971D35"/>
    <w:rsid w:val="00972EE5"/>
    <w:rsid w:val="009775B8"/>
    <w:rsid w:val="009808A6"/>
    <w:rsid w:val="00981B01"/>
    <w:rsid w:val="00983180"/>
    <w:rsid w:val="009975AF"/>
    <w:rsid w:val="009A0582"/>
    <w:rsid w:val="009A36F5"/>
    <w:rsid w:val="009A4837"/>
    <w:rsid w:val="009A5311"/>
    <w:rsid w:val="009A71B4"/>
    <w:rsid w:val="009A7BC5"/>
    <w:rsid w:val="009B01EC"/>
    <w:rsid w:val="009B0683"/>
    <w:rsid w:val="009B1532"/>
    <w:rsid w:val="009B2581"/>
    <w:rsid w:val="009B608C"/>
    <w:rsid w:val="009B6B09"/>
    <w:rsid w:val="009B6EED"/>
    <w:rsid w:val="009C7C22"/>
    <w:rsid w:val="009D0874"/>
    <w:rsid w:val="009D1259"/>
    <w:rsid w:val="009D1657"/>
    <w:rsid w:val="009D3DCC"/>
    <w:rsid w:val="009E18FD"/>
    <w:rsid w:val="009E2156"/>
    <w:rsid w:val="009E3284"/>
    <w:rsid w:val="009E32D6"/>
    <w:rsid w:val="009E4A37"/>
    <w:rsid w:val="009E5473"/>
    <w:rsid w:val="009E6589"/>
    <w:rsid w:val="009E7864"/>
    <w:rsid w:val="009E7D9D"/>
    <w:rsid w:val="009F3F66"/>
    <w:rsid w:val="009F4454"/>
    <w:rsid w:val="009F5D5E"/>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2AC9"/>
    <w:rsid w:val="00A76A55"/>
    <w:rsid w:val="00A830A8"/>
    <w:rsid w:val="00A84050"/>
    <w:rsid w:val="00A8629E"/>
    <w:rsid w:val="00A91D0C"/>
    <w:rsid w:val="00A922DD"/>
    <w:rsid w:val="00A936BF"/>
    <w:rsid w:val="00A94448"/>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5BDC"/>
    <w:rsid w:val="00AE6852"/>
    <w:rsid w:val="00AF0531"/>
    <w:rsid w:val="00AF3E79"/>
    <w:rsid w:val="00AF6077"/>
    <w:rsid w:val="00AF6B6C"/>
    <w:rsid w:val="00AF7405"/>
    <w:rsid w:val="00AF7C65"/>
    <w:rsid w:val="00B00A40"/>
    <w:rsid w:val="00B0255E"/>
    <w:rsid w:val="00B02D85"/>
    <w:rsid w:val="00B02E21"/>
    <w:rsid w:val="00B02F3C"/>
    <w:rsid w:val="00B0355D"/>
    <w:rsid w:val="00B03B1E"/>
    <w:rsid w:val="00B062A7"/>
    <w:rsid w:val="00B12007"/>
    <w:rsid w:val="00B14C17"/>
    <w:rsid w:val="00B150A5"/>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A6EC4"/>
    <w:rsid w:val="00BB6008"/>
    <w:rsid w:val="00BB61A1"/>
    <w:rsid w:val="00BB7F5A"/>
    <w:rsid w:val="00BC06E6"/>
    <w:rsid w:val="00BC52DE"/>
    <w:rsid w:val="00BC77EB"/>
    <w:rsid w:val="00BD1534"/>
    <w:rsid w:val="00BD2D95"/>
    <w:rsid w:val="00BD5D1D"/>
    <w:rsid w:val="00BD74A0"/>
    <w:rsid w:val="00BE76D4"/>
    <w:rsid w:val="00BF4030"/>
    <w:rsid w:val="00BF4FBF"/>
    <w:rsid w:val="00BF72DD"/>
    <w:rsid w:val="00C00558"/>
    <w:rsid w:val="00C005E4"/>
    <w:rsid w:val="00C10597"/>
    <w:rsid w:val="00C14598"/>
    <w:rsid w:val="00C15147"/>
    <w:rsid w:val="00C2202A"/>
    <w:rsid w:val="00C2590C"/>
    <w:rsid w:val="00C26058"/>
    <w:rsid w:val="00C30A4C"/>
    <w:rsid w:val="00C30D72"/>
    <w:rsid w:val="00C41853"/>
    <w:rsid w:val="00C42BC7"/>
    <w:rsid w:val="00C4410E"/>
    <w:rsid w:val="00C532E1"/>
    <w:rsid w:val="00C538C1"/>
    <w:rsid w:val="00C6472F"/>
    <w:rsid w:val="00C64DD9"/>
    <w:rsid w:val="00C67110"/>
    <w:rsid w:val="00C71A87"/>
    <w:rsid w:val="00C73934"/>
    <w:rsid w:val="00C757C8"/>
    <w:rsid w:val="00C81DD5"/>
    <w:rsid w:val="00C830E0"/>
    <w:rsid w:val="00C87099"/>
    <w:rsid w:val="00C87125"/>
    <w:rsid w:val="00C960A0"/>
    <w:rsid w:val="00C976FD"/>
    <w:rsid w:val="00CA6052"/>
    <w:rsid w:val="00CA68C2"/>
    <w:rsid w:val="00CB00B0"/>
    <w:rsid w:val="00CB0205"/>
    <w:rsid w:val="00CB1D23"/>
    <w:rsid w:val="00CB6331"/>
    <w:rsid w:val="00CB634D"/>
    <w:rsid w:val="00CC0DD3"/>
    <w:rsid w:val="00CC7AAE"/>
    <w:rsid w:val="00CE1CC4"/>
    <w:rsid w:val="00CE3A2D"/>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43FB9"/>
    <w:rsid w:val="00D50833"/>
    <w:rsid w:val="00D55480"/>
    <w:rsid w:val="00D60BDD"/>
    <w:rsid w:val="00D61146"/>
    <w:rsid w:val="00D723B2"/>
    <w:rsid w:val="00D73A5C"/>
    <w:rsid w:val="00D74898"/>
    <w:rsid w:val="00D7574C"/>
    <w:rsid w:val="00D76B77"/>
    <w:rsid w:val="00D7767C"/>
    <w:rsid w:val="00D77DE0"/>
    <w:rsid w:val="00D82A5C"/>
    <w:rsid w:val="00D84B13"/>
    <w:rsid w:val="00D856FB"/>
    <w:rsid w:val="00D85FDF"/>
    <w:rsid w:val="00D90125"/>
    <w:rsid w:val="00D90DBE"/>
    <w:rsid w:val="00D95549"/>
    <w:rsid w:val="00DA1431"/>
    <w:rsid w:val="00DA3017"/>
    <w:rsid w:val="00DA422C"/>
    <w:rsid w:val="00DA5697"/>
    <w:rsid w:val="00DA5F43"/>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11D0E"/>
    <w:rsid w:val="00E1333B"/>
    <w:rsid w:val="00E1498F"/>
    <w:rsid w:val="00E179D5"/>
    <w:rsid w:val="00E22FE8"/>
    <w:rsid w:val="00E25550"/>
    <w:rsid w:val="00E3091D"/>
    <w:rsid w:val="00E36892"/>
    <w:rsid w:val="00E401A1"/>
    <w:rsid w:val="00E433BC"/>
    <w:rsid w:val="00E44E73"/>
    <w:rsid w:val="00E4540B"/>
    <w:rsid w:val="00E4547C"/>
    <w:rsid w:val="00E5739C"/>
    <w:rsid w:val="00E77764"/>
    <w:rsid w:val="00E812FD"/>
    <w:rsid w:val="00E81314"/>
    <w:rsid w:val="00E86597"/>
    <w:rsid w:val="00E9481F"/>
    <w:rsid w:val="00E9482C"/>
    <w:rsid w:val="00E966B7"/>
    <w:rsid w:val="00EA3105"/>
    <w:rsid w:val="00EA72FD"/>
    <w:rsid w:val="00EB0C44"/>
    <w:rsid w:val="00EB2085"/>
    <w:rsid w:val="00EB2179"/>
    <w:rsid w:val="00EB2467"/>
    <w:rsid w:val="00EB33FC"/>
    <w:rsid w:val="00EB7341"/>
    <w:rsid w:val="00EC652E"/>
    <w:rsid w:val="00EC6A98"/>
    <w:rsid w:val="00ED27B4"/>
    <w:rsid w:val="00ED5D45"/>
    <w:rsid w:val="00EE1D0F"/>
    <w:rsid w:val="00EE4B86"/>
    <w:rsid w:val="00EE534B"/>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7C39"/>
    <w:rsid w:val="00F629A4"/>
    <w:rsid w:val="00F64A2D"/>
    <w:rsid w:val="00F66F2D"/>
    <w:rsid w:val="00F73329"/>
    <w:rsid w:val="00F751C5"/>
    <w:rsid w:val="00F76441"/>
    <w:rsid w:val="00F821C4"/>
    <w:rsid w:val="00F84516"/>
    <w:rsid w:val="00F87E51"/>
    <w:rsid w:val="00F90F6A"/>
    <w:rsid w:val="00F929FB"/>
    <w:rsid w:val="00F9642F"/>
    <w:rsid w:val="00F97142"/>
    <w:rsid w:val="00FA29EC"/>
    <w:rsid w:val="00FA433F"/>
    <w:rsid w:val="00FA59AF"/>
    <w:rsid w:val="00FB0059"/>
    <w:rsid w:val="00FB2CA7"/>
    <w:rsid w:val="00FB47D7"/>
    <w:rsid w:val="00FB7A99"/>
    <w:rsid w:val="00FC01DE"/>
    <w:rsid w:val="00FC10EF"/>
    <w:rsid w:val="00FC650F"/>
    <w:rsid w:val="00FC70A2"/>
    <w:rsid w:val="00FD17F4"/>
    <w:rsid w:val="00FD21DA"/>
    <w:rsid w:val="00FE0E05"/>
    <w:rsid w:val="00FE178A"/>
    <w:rsid w:val="00FE3726"/>
    <w:rsid w:val="00FE3A26"/>
    <w:rsid w:val="00FE428E"/>
    <w:rsid w:val="00FE42C2"/>
    <w:rsid w:val="00FF0958"/>
    <w:rsid w:val="00FF0D3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042D"/>
  <w15:docId w15:val="{0DE23322-D7F5-4C88-9CC1-CF554E05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qFormat/>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qFormat/>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qFormat/>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styleId="Odwoaniedokomentarza">
    <w:name w:val="annotation reference"/>
    <w:basedOn w:val="Domylnaczcionkaakapitu"/>
    <w:uiPriority w:val="99"/>
    <w:semiHidden/>
    <w:unhideWhenUsed/>
    <w:qFormat/>
    <w:rsid w:val="00FB2CA7"/>
    <w:rPr>
      <w:sz w:val="16"/>
      <w:szCs w:val="16"/>
    </w:rPr>
  </w:style>
  <w:style w:type="character" w:styleId="Nierozpoznanawzmianka">
    <w:name w:val="Unresolved Mention"/>
    <w:basedOn w:val="Domylnaczcionkaakapitu"/>
    <w:uiPriority w:val="99"/>
    <w:semiHidden/>
    <w:unhideWhenUsed/>
    <w:rsid w:val="00EB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780421680">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34207811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74462444">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737507647">
      <w:bodyDiv w:val="1"/>
      <w:marLeft w:val="0"/>
      <w:marRight w:val="0"/>
      <w:marTop w:val="0"/>
      <w:marBottom w:val="0"/>
      <w:divBdr>
        <w:top w:val="none" w:sz="0" w:space="0" w:color="auto"/>
        <w:left w:val="none" w:sz="0" w:space="0" w:color="auto"/>
        <w:bottom w:val="none" w:sz="0" w:space="0" w:color="auto"/>
        <w:right w:val="none" w:sz="0" w:space="0" w:color="auto"/>
      </w:divBdr>
    </w:div>
    <w:div w:id="1787579069">
      <w:bodyDiv w:val="1"/>
      <w:marLeft w:val="0"/>
      <w:marRight w:val="0"/>
      <w:marTop w:val="0"/>
      <w:marBottom w:val="0"/>
      <w:divBdr>
        <w:top w:val="none" w:sz="0" w:space="0" w:color="auto"/>
        <w:left w:val="none" w:sz="0" w:space="0" w:color="auto"/>
        <w:bottom w:val="none" w:sz="0" w:space="0" w:color="auto"/>
        <w:right w:val="none" w:sz="0" w:space="0" w:color="auto"/>
      </w:divBdr>
    </w:div>
    <w:div w:id="202725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zawiercie"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platformazakupowa.pl/pn/szpitalzawiercie" TargetMode="External"/><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5FAD-9BE2-4B60-B941-EF9FD862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18</Pages>
  <Words>8975</Words>
  <Characters>53854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62704</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Aleksandra Skóra</cp:lastModifiedBy>
  <cp:revision>42</cp:revision>
  <cp:lastPrinted>2024-01-17T12:57:00Z</cp:lastPrinted>
  <dcterms:created xsi:type="dcterms:W3CDTF">2022-12-21T09:57:00Z</dcterms:created>
  <dcterms:modified xsi:type="dcterms:W3CDTF">2024-01-18T08:05:00Z</dcterms:modified>
</cp:coreProperties>
</file>