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CE7C" w14:textId="375339A5" w:rsidR="001C3E76" w:rsidRDefault="00D4118A" w:rsidP="00A85D3E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</w:t>
      </w:r>
      <w:r w:rsidR="00A85D3E" w:rsidRPr="00833C54">
        <w:rPr>
          <w:rFonts w:ascii="Arial" w:eastAsia="Calibri" w:hAnsi="Arial" w:cs="Arial"/>
          <w:b/>
          <w:bCs/>
        </w:rPr>
        <w:t>pis przedmiotu zamówienia</w:t>
      </w:r>
    </w:p>
    <w:p w14:paraId="7032EA2E" w14:textId="72308702" w:rsidR="00A96D21" w:rsidRDefault="00A96D21" w:rsidP="00A85D3E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FF9869E" w14:textId="4C0CACDE" w:rsidR="00A363D7" w:rsidRPr="00833C54" w:rsidRDefault="00A363D7" w:rsidP="00833C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Przedmiotem zamówienia jest usługa polegająca na wydruku, opakowaniu oraz dostarczeniu materiałów promujących ochronę powietrza.</w:t>
      </w:r>
    </w:p>
    <w:p w14:paraId="1D509C37" w14:textId="02B7661E" w:rsidR="00E74367" w:rsidRDefault="00E74367" w:rsidP="00833C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Przygotowane materiały będą rozpowszechniane na terenie województwa mazowieckiego.</w:t>
      </w:r>
    </w:p>
    <w:p w14:paraId="30B8E844" w14:textId="37B50FB9" w:rsidR="00AA189F" w:rsidRPr="00AA189F" w:rsidRDefault="00AA189F" w:rsidP="00AA18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AA189F">
        <w:rPr>
          <w:rFonts w:ascii="Arial" w:eastAsia="Calibri" w:hAnsi="Arial" w:cs="Arial"/>
        </w:rPr>
        <w:t xml:space="preserve">Gotowe do wydruku projekty graficzne materiałów, zostaną przekazane Wykonawcy </w:t>
      </w:r>
    </w:p>
    <w:p w14:paraId="50D5501C" w14:textId="40B34043" w:rsidR="00AA189F" w:rsidRPr="00833C54" w:rsidRDefault="00AA189F" w:rsidP="00AA189F">
      <w:pPr>
        <w:pStyle w:val="Akapitzlist"/>
        <w:spacing w:after="0" w:line="240" w:lineRule="auto"/>
        <w:ind w:left="644"/>
        <w:jc w:val="both"/>
        <w:rPr>
          <w:rFonts w:ascii="Arial" w:eastAsia="Calibri" w:hAnsi="Arial" w:cs="Arial"/>
        </w:rPr>
      </w:pPr>
      <w:r w:rsidRPr="00AA189F">
        <w:rPr>
          <w:rFonts w:ascii="Arial" w:eastAsia="Calibri" w:hAnsi="Arial" w:cs="Arial"/>
        </w:rPr>
        <w:t>w dniu podpisania umowy</w:t>
      </w:r>
    </w:p>
    <w:p w14:paraId="1B7F7696" w14:textId="77777777" w:rsidR="00A363D7" w:rsidRPr="00833C54" w:rsidRDefault="00A363D7" w:rsidP="00833C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Informacje szczegółowe:</w:t>
      </w:r>
    </w:p>
    <w:p w14:paraId="1253EA52" w14:textId="2C7FF122" w:rsidR="001C3E76" w:rsidRPr="00833C54" w:rsidRDefault="001C3E76" w:rsidP="00833C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281888">
        <w:rPr>
          <w:rFonts w:ascii="Arial" w:eastAsia="Calibri" w:hAnsi="Arial" w:cs="Arial"/>
          <w:b/>
          <w:bCs/>
        </w:rPr>
        <w:t>Ulotka nr 1 dot. Programu Czyste Powietrze</w:t>
      </w:r>
      <w:r w:rsidRPr="00833C54">
        <w:rPr>
          <w:rFonts w:ascii="Arial" w:eastAsia="Calibri" w:hAnsi="Arial" w:cs="Arial"/>
        </w:rPr>
        <w:t>, powinna zostać wydrukowana zgodnie z poniżej przedstawionymi wytycznymi:</w:t>
      </w:r>
    </w:p>
    <w:p w14:paraId="385112BF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 xml:space="preserve">A4 składana do formatu DL „C” (rozmiar netto 297x210 mm - Podstawa ulotki, po rozłożeniu, ma mieć wymiar 297 mm, a wysokość 210 mm. </w:t>
      </w:r>
    </w:p>
    <w:p w14:paraId="194903C1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Po złożeniu – wymiary formatu DL „C”, tj. podstawa 99 mm, a wysokość 210 mm.);</w:t>
      </w:r>
    </w:p>
    <w:p w14:paraId="2121B8D7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papier kreda błyszcząca minimum 150 g;</w:t>
      </w:r>
    </w:p>
    <w:p w14:paraId="25BCCCA6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druk dwustronny kolor CMYK (4+4);</w:t>
      </w:r>
    </w:p>
    <w:p w14:paraId="5703CD27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równomierne nasycenie kolorami;</w:t>
      </w:r>
    </w:p>
    <w:p w14:paraId="47E22AA2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stosowanie materiałów i technik drukarskich gwarantujących wysoką jakość druku;</w:t>
      </w:r>
    </w:p>
    <w:p w14:paraId="4A8A5E0B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banderolowanie po 100 szt.;</w:t>
      </w:r>
    </w:p>
    <w:p w14:paraId="3946B9FE" w14:textId="11A30D3F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 xml:space="preserve">pakowanie </w:t>
      </w:r>
      <w:r w:rsidR="000329A4">
        <w:rPr>
          <w:rFonts w:ascii="Arial" w:eastAsia="Calibri" w:hAnsi="Arial" w:cs="Arial"/>
        </w:rPr>
        <w:t xml:space="preserve">w kartony </w:t>
      </w:r>
      <w:r w:rsidRPr="00833C54">
        <w:rPr>
          <w:rFonts w:ascii="Arial" w:eastAsia="Calibri" w:hAnsi="Arial" w:cs="Arial"/>
        </w:rPr>
        <w:t>po 2 000 szt.;</w:t>
      </w:r>
    </w:p>
    <w:p w14:paraId="695A11A0" w14:textId="77777777" w:rsidR="001C3E76" w:rsidRPr="00833C54" w:rsidRDefault="001C3E76" w:rsidP="00A85D3E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nakład: 30 000 szt.</w:t>
      </w:r>
    </w:p>
    <w:p w14:paraId="3F63047C" w14:textId="740F9B43" w:rsidR="001C3E76" w:rsidRPr="00833C54" w:rsidRDefault="001C3E76" w:rsidP="00833C54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81888">
        <w:rPr>
          <w:rFonts w:ascii="Arial" w:hAnsi="Arial" w:cs="Arial"/>
          <w:b/>
          <w:bCs/>
        </w:rPr>
        <w:t>Ulotka nr 2 dot. uchwały antysmogowej</w:t>
      </w:r>
      <w:r w:rsidRPr="00833C54">
        <w:rPr>
          <w:rFonts w:ascii="Arial" w:hAnsi="Arial" w:cs="Arial"/>
        </w:rPr>
        <w:t xml:space="preserve">, powinna zostać wydrukowana zgodnie </w:t>
      </w:r>
      <w:r w:rsidR="009D5C3C">
        <w:rPr>
          <w:rFonts w:ascii="Arial" w:hAnsi="Arial" w:cs="Arial"/>
        </w:rPr>
        <w:br/>
      </w:r>
      <w:r w:rsidRPr="00833C54">
        <w:rPr>
          <w:rFonts w:ascii="Arial" w:hAnsi="Arial" w:cs="Arial"/>
        </w:rPr>
        <w:t>z poniżej przedstawionymi wytycznymi:</w:t>
      </w:r>
    </w:p>
    <w:p w14:paraId="54AFEF53" w14:textId="77777777" w:rsidR="001C3E76" w:rsidRPr="00833C54" w:rsidRDefault="001C3E76" w:rsidP="00833C54">
      <w:pPr>
        <w:pStyle w:val="Akapitzlist"/>
        <w:numPr>
          <w:ilvl w:val="0"/>
          <w:numId w:val="3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format A5 (210mm (wysokość) x 148 mm (szerokość));</w:t>
      </w:r>
    </w:p>
    <w:p w14:paraId="7C7D1AAA" w14:textId="77777777" w:rsidR="001C3E76" w:rsidRPr="00833C54" w:rsidRDefault="001C3E76" w:rsidP="00833C54">
      <w:pPr>
        <w:pStyle w:val="Akapitzlist"/>
        <w:numPr>
          <w:ilvl w:val="0"/>
          <w:numId w:val="3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 xml:space="preserve">papier </w:t>
      </w:r>
      <w:r w:rsidRPr="00833C54">
        <w:rPr>
          <w:rFonts w:ascii="Arial" w:eastAsia="Calibri" w:hAnsi="Arial" w:cs="Arial"/>
        </w:rPr>
        <w:t>kreda błyszcząca minimum 150 g;</w:t>
      </w:r>
    </w:p>
    <w:p w14:paraId="6674F1F4" w14:textId="77777777" w:rsidR="001C3E76" w:rsidRPr="00833C54" w:rsidRDefault="001C3E76" w:rsidP="00833C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druk dwustronny kolor CMYK (4+4);</w:t>
      </w:r>
    </w:p>
    <w:p w14:paraId="2F7303C5" w14:textId="77777777" w:rsidR="001C3E76" w:rsidRPr="00833C54" w:rsidRDefault="001C3E76" w:rsidP="00833C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równomierne nasycenie kolorami;</w:t>
      </w:r>
    </w:p>
    <w:p w14:paraId="6A646625" w14:textId="77777777" w:rsidR="001C3E76" w:rsidRPr="00833C54" w:rsidRDefault="001C3E76" w:rsidP="00833C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stosowanie materiałów i technik drukarskich gwarantujących wysoką jakość druku;</w:t>
      </w:r>
    </w:p>
    <w:p w14:paraId="28AF8185" w14:textId="77777777" w:rsidR="001C3E76" w:rsidRPr="00833C54" w:rsidRDefault="001C3E76" w:rsidP="00833C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banderolowanie po 100 szt.;</w:t>
      </w:r>
    </w:p>
    <w:p w14:paraId="70088A41" w14:textId="0B79D473" w:rsidR="001C3E76" w:rsidRPr="00833C54" w:rsidRDefault="001C3E76" w:rsidP="00833C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pakowanie</w:t>
      </w:r>
      <w:r w:rsidR="000329A4">
        <w:rPr>
          <w:rFonts w:ascii="Arial" w:eastAsia="Calibri" w:hAnsi="Arial" w:cs="Arial"/>
        </w:rPr>
        <w:t xml:space="preserve"> w kartony</w:t>
      </w:r>
      <w:r w:rsidRPr="00833C54">
        <w:rPr>
          <w:rFonts w:ascii="Arial" w:eastAsia="Calibri" w:hAnsi="Arial" w:cs="Arial"/>
        </w:rPr>
        <w:t xml:space="preserve"> po 2 000 szt.;</w:t>
      </w:r>
    </w:p>
    <w:p w14:paraId="12ACCFA2" w14:textId="77777777" w:rsidR="001C3E76" w:rsidRPr="00833C54" w:rsidRDefault="001C3E76" w:rsidP="00833C54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eastAsia="Calibri" w:hAnsi="Arial" w:cs="Arial"/>
        </w:rPr>
      </w:pPr>
      <w:r w:rsidRPr="00833C54">
        <w:rPr>
          <w:rFonts w:ascii="Arial" w:eastAsia="Calibri" w:hAnsi="Arial" w:cs="Arial"/>
        </w:rPr>
        <w:t>nakład: 30 000 szt.</w:t>
      </w:r>
    </w:p>
    <w:p w14:paraId="0AA6429C" w14:textId="77777777" w:rsidR="001C3E76" w:rsidRPr="00833C54" w:rsidRDefault="001C3E76" w:rsidP="00833C54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81888">
        <w:rPr>
          <w:rFonts w:ascii="Arial" w:hAnsi="Arial" w:cs="Arial"/>
          <w:b/>
          <w:bCs/>
        </w:rPr>
        <w:t>Plakat ,,Nie karm smogu, wybieraj opał dobrej jakości!’’</w:t>
      </w:r>
      <w:r w:rsidRPr="00833C54">
        <w:rPr>
          <w:rFonts w:ascii="Arial" w:hAnsi="Arial" w:cs="Arial"/>
        </w:rPr>
        <w:t>, powinien zostać wydrukowany zgodnie z poniżej przedstawionymi wytycznymi:</w:t>
      </w:r>
    </w:p>
    <w:p w14:paraId="27561C76" w14:textId="77777777" w:rsidR="001C3E76" w:rsidRPr="00833C54" w:rsidRDefault="001C3E76" w:rsidP="00833C54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plakat jednostronny, format A1 (rozmiar 841 mm(wysokość x 594 mm (szerokość));</w:t>
      </w:r>
    </w:p>
    <w:p w14:paraId="2D8EA0C7" w14:textId="77777777" w:rsidR="001C3E76" w:rsidRPr="00833C54" w:rsidRDefault="001C3E76" w:rsidP="00833C54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papier kreda połysk o gramaturze 170 g;</w:t>
      </w:r>
    </w:p>
    <w:p w14:paraId="53BAB7D3" w14:textId="77777777" w:rsidR="001C3E76" w:rsidRPr="00833C54" w:rsidRDefault="001C3E76" w:rsidP="00833C54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druk jednostronny kolor CMYK (4+0);</w:t>
      </w:r>
    </w:p>
    <w:p w14:paraId="3D2B0912" w14:textId="59502771" w:rsidR="001C3E76" w:rsidRPr="00833C54" w:rsidRDefault="001C3E76" w:rsidP="00833C54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 xml:space="preserve">plakaty </w:t>
      </w:r>
      <w:r w:rsidR="00273876">
        <w:rPr>
          <w:rFonts w:ascii="Arial" w:hAnsi="Arial" w:cs="Arial"/>
        </w:rPr>
        <w:t>zawinięte w papier zabezpieczający przed uszkodzeniami</w:t>
      </w:r>
      <w:r w:rsidRPr="00833C54">
        <w:rPr>
          <w:rFonts w:ascii="Arial" w:hAnsi="Arial" w:cs="Arial"/>
        </w:rPr>
        <w:t xml:space="preserve"> po 20 szt. </w:t>
      </w:r>
      <w:r w:rsidR="009D5C3C">
        <w:rPr>
          <w:rFonts w:ascii="Arial" w:hAnsi="Arial" w:cs="Arial"/>
        </w:rPr>
        <w:br/>
      </w:r>
      <w:r w:rsidR="00273876">
        <w:rPr>
          <w:rFonts w:ascii="Arial" w:hAnsi="Arial" w:cs="Arial"/>
        </w:rPr>
        <w:t>a następnie zapakowan</w:t>
      </w:r>
      <w:r w:rsidR="000329A4">
        <w:rPr>
          <w:rFonts w:ascii="Arial" w:hAnsi="Arial" w:cs="Arial"/>
        </w:rPr>
        <w:t>i</w:t>
      </w:r>
      <w:r w:rsidR="00273876">
        <w:rPr>
          <w:rFonts w:ascii="Arial" w:hAnsi="Arial" w:cs="Arial"/>
        </w:rPr>
        <w:t>e w</w:t>
      </w:r>
      <w:r w:rsidRPr="00833C54">
        <w:rPr>
          <w:rFonts w:ascii="Arial" w:hAnsi="Arial" w:cs="Arial"/>
        </w:rPr>
        <w:t xml:space="preserve"> karton</w:t>
      </w:r>
      <w:r w:rsidR="00273876">
        <w:rPr>
          <w:rFonts w:ascii="Arial" w:hAnsi="Arial" w:cs="Arial"/>
        </w:rPr>
        <w:t>y</w:t>
      </w:r>
      <w:r w:rsidRPr="00833C54">
        <w:rPr>
          <w:rFonts w:ascii="Arial" w:hAnsi="Arial" w:cs="Arial"/>
        </w:rPr>
        <w:t>:</w:t>
      </w:r>
    </w:p>
    <w:p w14:paraId="3707D533" w14:textId="77777777" w:rsidR="001C3E76" w:rsidRPr="00833C54" w:rsidRDefault="001C3E76" w:rsidP="00833C54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nakład: 5 000 szt.</w:t>
      </w:r>
    </w:p>
    <w:p w14:paraId="428AE151" w14:textId="77777777" w:rsidR="001C3E76" w:rsidRPr="00833C54" w:rsidRDefault="001C3E76" w:rsidP="00833C54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81888">
        <w:rPr>
          <w:rFonts w:ascii="Arial" w:hAnsi="Arial" w:cs="Arial"/>
          <w:b/>
          <w:bCs/>
        </w:rPr>
        <w:t>Naklejki dot. konieczności wymiany kotła</w:t>
      </w:r>
      <w:r w:rsidRPr="00833C54">
        <w:rPr>
          <w:rFonts w:ascii="Arial" w:hAnsi="Arial" w:cs="Arial"/>
        </w:rPr>
        <w:t>, powinna zostać wydrukowana zgodnie z poniżej przedstawionymi wytycznymi:</w:t>
      </w:r>
    </w:p>
    <w:p w14:paraId="64F2A775" w14:textId="77777777" w:rsidR="001C3E76" w:rsidRPr="00833C54" w:rsidRDefault="001C3E7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wymiary (100mm x 100mm);</w:t>
      </w:r>
    </w:p>
    <w:p w14:paraId="4C0F14D6" w14:textId="77777777" w:rsidR="001C3E76" w:rsidRPr="00833C54" w:rsidRDefault="001C3E7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podłoże – papier samoprzylepny półbłysk;</w:t>
      </w:r>
    </w:p>
    <w:p w14:paraId="799F2DB4" w14:textId="77777777" w:rsidR="001C3E76" w:rsidRPr="00833C54" w:rsidRDefault="001C3E7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druk (4+0);</w:t>
      </w:r>
    </w:p>
    <w:p w14:paraId="6AA95C08" w14:textId="77777777" w:rsidR="001C3E76" w:rsidRPr="00833C54" w:rsidRDefault="001C3E7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pojedyncze, docinane do wskazanego wymiaru;</w:t>
      </w:r>
    </w:p>
    <w:p w14:paraId="7E3C92AB" w14:textId="5F2290EF" w:rsidR="001C3E76" w:rsidRDefault="001C3E7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klej trwały;</w:t>
      </w:r>
    </w:p>
    <w:p w14:paraId="4C1EFB1D" w14:textId="65324870" w:rsidR="00BF67C6" w:rsidRDefault="00BF67C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banderolowane po 100 szt.</w:t>
      </w:r>
    </w:p>
    <w:p w14:paraId="1ACE62E3" w14:textId="5C137210" w:rsidR="00273876" w:rsidRPr="00833C54" w:rsidRDefault="0027387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pakowan</w:t>
      </w:r>
      <w:r w:rsidR="000329A4">
        <w:rPr>
          <w:rFonts w:ascii="Arial" w:hAnsi="Arial" w:cs="Arial"/>
        </w:rPr>
        <w:t>i</w:t>
      </w:r>
      <w:r>
        <w:rPr>
          <w:rFonts w:ascii="Arial" w:hAnsi="Arial" w:cs="Arial"/>
        </w:rPr>
        <w:t>e w kartony</w:t>
      </w:r>
      <w:r w:rsidR="00366B8B">
        <w:rPr>
          <w:rFonts w:ascii="Arial" w:hAnsi="Arial" w:cs="Arial"/>
        </w:rPr>
        <w:t xml:space="preserve"> po </w:t>
      </w:r>
      <w:r w:rsidR="00BF67C6">
        <w:rPr>
          <w:rFonts w:ascii="Arial" w:hAnsi="Arial" w:cs="Arial"/>
        </w:rPr>
        <w:t>1 0</w:t>
      </w:r>
      <w:r w:rsidR="00366B8B">
        <w:rPr>
          <w:rFonts w:ascii="Arial" w:hAnsi="Arial" w:cs="Arial"/>
        </w:rPr>
        <w:t>00 szt.</w:t>
      </w:r>
      <w:r>
        <w:rPr>
          <w:rFonts w:ascii="Arial" w:hAnsi="Arial" w:cs="Arial"/>
        </w:rPr>
        <w:t>;</w:t>
      </w:r>
    </w:p>
    <w:p w14:paraId="74D39C4F" w14:textId="77777777" w:rsidR="001C3E76" w:rsidRPr="00833C54" w:rsidRDefault="001C3E76" w:rsidP="00833C54">
      <w:pPr>
        <w:pStyle w:val="Akapitzlist"/>
        <w:numPr>
          <w:ilvl w:val="0"/>
          <w:numId w:val="5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nakład:100 000 szt.</w:t>
      </w:r>
    </w:p>
    <w:p w14:paraId="75207C01" w14:textId="041EB4DD" w:rsidR="001C3E76" w:rsidRPr="00833C54" w:rsidRDefault="001C3E76" w:rsidP="00833C54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81888">
        <w:rPr>
          <w:rFonts w:ascii="Arial" w:hAnsi="Arial" w:cs="Arial"/>
          <w:b/>
          <w:bCs/>
        </w:rPr>
        <w:lastRenderedPageBreak/>
        <w:t>Informator dla gmin o programie ochrony powietrza dla stref w województwie mazowieckim, w których zostały przekroczone poziomy dopuszczalne i docelowe substancji w powietrzu</w:t>
      </w:r>
      <w:r w:rsidRPr="00833C54">
        <w:rPr>
          <w:rFonts w:ascii="Arial" w:hAnsi="Arial" w:cs="Arial"/>
        </w:rPr>
        <w:t>, wg specyfikacji:</w:t>
      </w:r>
    </w:p>
    <w:p w14:paraId="7A42358F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format A4;</w:t>
      </w:r>
    </w:p>
    <w:p w14:paraId="590DB140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objętość: 32 strony + okładka;</w:t>
      </w:r>
    </w:p>
    <w:p w14:paraId="7D55B94A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okładka: 4+4 CMYK, kreda 200 g/m2;</w:t>
      </w:r>
    </w:p>
    <w:p w14:paraId="5CB2524E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środek: 4+4CMYK, kreda błysk 170 g/m2;</w:t>
      </w:r>
    </w:p>
    <w:p w14:paraId="400C4F15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wykończenie okładki: lakier UV wybiórczy na logotypach i elementach graficznych okładki;</w:t>
      </w:r>
    </w:p>
    <w:p w14:paraId="33429CD1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druk dwustronny;</w:t>
      </w:r>
    </w:p>
    <w:p w14:paraId="1D86BCA5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grzbiet publikacji prosty, szyty dowolną techniką, nie klejony.</w:t>
      </w:r>
    </w:p>
    <w:p w14:paraId="54FFBAB1" w14:textId="1F39D9C2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 xml:space="preserve">banderolowane po </w:t>
      </w:r>
      <w:r w:rsidR="00E74367" w:rsidRPr="00833C54">
        <w:rPr>
          <w:rFonts w:ascii="Arial" w:hAnsi="Arial" w:cs="Arial"/>
        </w:rPr>
        <w:t>1</w:t>
      </w:r>
      <w:r w:rsidRPr="00833C54">
        <w:rPr>
          <w:rFonts w:ascii="Arial" w:hAnsi="Arial" w:cs="Arial"/>
        </w:rPr>
        <w:t>0 szt.;</w:t>
      </w:r>
    </w:p>
    <w:p w14:paraId="0963BD33" w14:textId="758F69C7" w:rsidR="00E74367" w:rsidRPr="00833C54" w:rsidRDefault="00E74367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pakowan</w:t>
      </w:r>
      <w:r w:rsidR="000329A4">
        <w:rPr>
          <w:rFonts w:ascii="Arial" w:hAnsi="Arial" w:cs="Arial"/>
        </w:rPr>
        <w:t>i</w:t>
      </w:r>
      <w:r w:rsidRPr="00833C54">
        <w:rPr>
          <w:rFonts w:ascii="Arial" w:hAnsi="Arial" w:cs="Arial"/>
        </w:rPr>
        <w:t xml:space="preserve">e </w:t>
      </w:r>
      <w:r w:rsidR="000329A4">
        <w:rPr>
          <w:rFonts w:ascii="Arial" w:hAnsi="Arial" w:cs="Arial"/>
        </w:rPr>
        <w:t xml:space="preserve">w kartony </w:t>
      </w:r>
      <w:r w:rsidRPr="00833C54">
        <w:rPr>
          <w:rFonts w:ascii="Arial" w:hAnsi="Arial" w:cs="Arial"/>
        </w:rPr>
        <w:t>po 40 szt.;</w:t>
      </w:r>
    </w:p>
    <w:p w14:paraId="71A9ED57" w14:textId="77777777" w:rsidR="001C3E76" w:rsidRPr="00833C54" w:rsidRDefault="001C3E76" w:rsidP="00366B8B">
      <w:pPr>
        <w:pStyle w:val="Akapitzlist"/>
        <w:numPr>
          <w:ilvl w:val="0"/>
          <w:numId w:val="6"/>
        </w:numPr>
        <w:spacing w:line="240" w:lineRule="auto"/>
        <w:ind w:left="1418"/>
        <w:rPr>
          <w:rFonts w:ascii="Arial" w:hAnsi="Arial" w:cs="Arial"/>
        </w:rPr>
      </w:pPr>
      <w:r w:rsidRPr="00833C54">
        <w:rPr>
          <w:rFonts w:ascii="Arial" w:hAnsi="Arial" w:cs="Arial"/>
        </w:rPr>
        <w:t>nakład: 200 szt.</w:t>
      </w:r>
    </w:p>
    <w:p w14:paraId="2FFAD5F3" w14:textId="137384E4" w:rsidR="00393697" w:rsidRDefault="00E74367" w:rsidP="00833C5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33C54">
        <w:rPr>
          <w:rFonts w:ascii="Arial" w:hAnsi="Arial" w:cs="Arial"/>
        </w:rPr>
        <w:t>Materiały musz</w:t>
      </w:r>
      <w:r w:rsidR="000C53AE">
        <w:rPr>
          <w:rFonts w:ascii="Arial" w:hAnsi="Arial" w:cs="Arial"/>
        </w:rPr>
        <w:t>ą</w:t>
      </w:r>
      <w:r w:rsidRPr="00833C54">
        <w:rPr>
          <w:rFonts w:ascii="Arial" w:hAnsi="Arial" w:cs="Arial"/>
        </w:rPr>
        <w:t xml:space="preserve"> zostać zapakowane w kartony zgodnie z opisem</w:t>
      </w:r>
      <w:r w:rsidR="002E76B6">
        <w:rPr>
          <w:rFonts w:ascii="Arial" w:hAnsi="Arial" w:cs="Arial"/>
        </w:rPr>
        <w:t xml:space="preserve"> </w:t>
      </w:r>
      <w:r w:rsidR="00B85C2B">
        <w:rPr>
          <w:rFonts w:ascii="Arial" w:hAnsi="Arial" w:cs="Arial"/>
        </w:rPr>
        <w:t>wskazanym</w:t>
      </w:r>
      <w:r w:rsidRPr="00833C54">
        <w:rPr>
          <w:rFonts w:ascii="Arial" w:hAnsi="Arial" w:cs="Arial"/>
        </w:rPr>
        <w:t xml:space="preserve"> </w:t>
      </w:r>
      <w:r w:rsidR="00B85C2B">
        <w:rPr>
          <w:rFonts w:ascii="Arial" w:hAnsi="Arial" w:cs="Arial"/>
        </w:rPr>
        <w:br/>
      </w:r>
      <w:r w:rsidRPr="00833C54">
        <w:rPr>
          <w:rFonts w:ascii="Arial" w:hAnsi="Arial" w:cs="Arial"/>
        </w:rPr>
        <w:t>w informacjach szczegółowych</w:t>
      </w:r>
      <w:r w:rsidR="00833C54" w:rsidRPr="00833C54">
        <w:rPr>
          <w:rFonts w:ascii="Arial" w:hAnsi="Arial" w:cs="Arial"/>
        </w:rPr>
        <w:t xml:space="preserve">. Każdy karton powinien </w:t>
      </w:r>
      <w:r w:rsidR="00B85C2B">
        <w:rPr>
          <w:rFonts w:ascii="Arial" w:hAnsi="Arial" w:cs="Arial"/>
        </w:rPr>
        <w:t>zostać opisany</w:t>
      </w:r>
      <w:r w:rsidR="00623CCA">
        <w:rPr>
          <w:rFonts w:ascii="Arial" w:hAnsi="Arial" w:cs="Arial"/>
        </w:rPr>
        <w:t xml:space="preserve"> </w:t>
      </w:r>
      <w:r w:rsidR="00833C54" w:rsidRPr="00833C54">
        <w:rPr>
          <w:rFonts w:ascii="Arial" w:hAnsi="Arial" w:cs="Arial"/>
        </w:rPr>
        <w:t>(nazwa materiału promocyjnego, ilość sztuk w danym kartonie)</w:t>
      </w:r>
      <w:r w:rsidR="002E76B6">
        <w:rPr>
          <w:rFonts w:ascii="Arial" w:hAnsi="Arial" w:cs="Arial"/>
        </w:rPr>
        <w:t>.</w:t>
      </w:r>
    </w:p>
    <w:p w14:paraId="3D151432" w14:textId="45BBB2A9" w:rsidR="002E76B6" w:rsidRDefault="002E76B6" w:rsidP="00833C5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dostawy Wykonawca zobowiązany jest do dostarczenia </w:t>
      </w:r>
      <w:r w:rsidR="009D5C3C">
        <w:rPr>
          <w:rFonts w:ascii="Arial" w:hAnsi="Arial" w:cs="Arial"/>
        </w:rPr>
        <w:t>materiałów</w:t>
      </w:r>
      <w:r w:rsidR="009D5C3C">
        <w:rPr>
          <w:rFonts w:ascii="Arial" w:hAnsi="Arial" w:cs="Arial"/>
        </w:rPr>
        <w:br/>
      </w:r>
      <w:r>
        <w:rPr>
          <w:rFonts w:ascii="Arial" w:hAnsi="Arial" w:cs="Arial"/>
        </w:rPr>
        <w:t>w ustalon</w:t>
      </w:r>
      <w:r w:rsidR="009D5C3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uprzednio z Zamawiającym dzień roboczy, w godzinach </w:t>
      </w:r>
      <w:r w:rsidR="00623CC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.00-13.00 do Departamentu Gospodarki Odpadami, Emisji i Pozwoleń Zintegrowanych Urzędu Marszałkowskiego w Warszawie, na adres: ul. ks. I. Kłopotowskiego 5, 03-718 Warszawa oraz ich wyładunku i umieszczenia w pomieszczeniach magazynowych Zamawiającego – dlatego </w:t>
      </w:r>
      <w:r w:rsidR="00623CCA">
        <w:rPr>
          <w:rFonts w:ascii="Arial" w:hAnsi="Arial" w:cs="Arial"/>
        </w:rPr>
        <w:t xml:space="preserve">też </w:t>
      </w:r>
      <w:r>
        <w:rPr>
          <w:rFonts w:ascii="Arial" w:hAnsi="Arial" w:cs="Arial"/>
        </w:rPr>
        <w:t xml:space="preserve">Wykonawca zapewni </w:t>
      </w:r>
      <w:r w:rsidR="00623CCA">
        <w:rPr>
          <w:rFonts w:ascii="Arial" w:hAnsi="Arial" w:cs="Arial"/>
        </w:rPr>
        <w:t xml:space="preserve">własnych </w:t>
      </w:r>
      <w:r>
        <w:rPr>
          <w:rFonts w:ascii="Arial" w:hAnsi="Arial" w:cs="Arial"/>
        </w:rPr>
        <w:t>pracowników do wyładunku oraz wniesieniu publikacji do magazyn</w:t>
      </w:r>
      <w:r w:rsidR="00471C16">
        <w:rPr>
          <w:rFonts w:ascii="Arial" w:hAnsi="Arial" w:cs="Arial"/>
        </w:rPr>
        <w:t>ów</w:t>
      </w:r>
      <w:r>
        <w:rPr>
          <w:rFonts w:ascii="Arial" w:hAnsi="Arial" w:cs="Arial"/>
        </w:rPr>
        <w:t>.</w:t>
      </w:r>
    </w:p>
    <w:p w14:paraId="6C77F9FA" w14:textId="7E87B545" w:rsidR="002E76B6" w:rsidRDefault="002E76B6" w:rsidP="002E76B6">
      <w:pPr>
        <w:pStyle w:val="Akapitzlist"/>
        <w:spacing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Warunki techniczne pomieszczenia magazynowego:</w:t>
      </w:r>
    </w:p>
    <w:p w14:paraId="37420BAF" w14:textId="1914E21B" w:rsidR="00B85C2B" w:rsidRDefault="00ED16F0" w:rsidP="00B85C2B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85C2B">
        <w:rPr>
          <w:rFonts w:ascii="Arial" w:hAnsi="Arial" w:cs="Arial"/>
        </w:rPr>
        <w:t xml:space="preserve">ożliwość dojazdu jedynie </w:t>
      </w:r>
      <w:r>
        <w:rPr>
          <w:rFonts w:ascii="Arial" w:hAnsi="Arial" w:cs="Arial"/>
        </w:rPr>
        <w:t xml:space="preserve">dla samochodów typu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>;</w:t>
      </w:r>
    </w:p>
    <w:p w14:paraId="643F0BFC" w14:textId="72CCAD28" w:rsidR="00ED16F0" w:rsidRDefault="00ED16F0" w:rsidP="00B85C2B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pomieszczeni</w:t>
      </w:r>
      <w:r w:rsidR="00471C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znajduj</w:t>
      </w:r>
      <w:r w:rsidR="00471C1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się na poziomie ,,3’’</w:t>
      </w:r>
      <w:r w:rsidR="00471C16">
        <w:rPr>
          <w:rFonts w:ascii="Arial" w:hAnsi="Arial" w:cs="Arial"/>
        </w:rPr>
        <w:t xml:space="preserve"> i ,,2’’</w:t>
      </w:r>
    </w:p>
    <w:p w14:paraId="678450DE" w14:textId="6BADFDFD" w:rsidR="00ED16F0" w:rsidRDefault="00ED16F0" w:rsidP="00B85C2B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szerokość drzwi – 80 cm;</w:t>
      </w:r>
    </w:p>
    <w:p w14:paraId="39160141" w14:textId="1458A7DF" w:rsidR="00ED16F0" w:rsidRDefault="00ED16F0" w:rsidP="00B85C2B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brak możliwości przewozu materiałów przy pomocy wózka paletowego (ze względu na szerokość drzwi oraz schody).</w:t>
      </w:r>
    </w:p>
    <w:sectPr w:rsidR="00ED16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5D40" w14:textId="77777777" w:rsidR="009E16D5" w:rsidRDefault="009E16D5" w:rsidP="00816AAC">
      <w:pPr>
        <w:spacing w:after="0" w:line="240" w:lineRule="auto"/>
      </w:pPr>
      <w:r>
        <w:separator/>
      </w:r>
    </w:p>
  </w:endnote>
  <w:endnote w:type="continuationSeparator" w:id="0">
    <w:p w14:paraId="01FBD057" w14:textId="77777777" w:rsidR="009E16D5" w:rsidRDefault="009E16D5" w:rsidP="0081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61CE" w14:textId="77777777" w:rsidR="009E16D5" w:rsidRDefault="009E16D5" w:rsidP="00816AAC">
      <w:pPr>
        <w:spacing w:after="0" w:line="240" w:lineRule="auto"/>
      </w:pPr>
      <w:r>
        <w:separator/>
      </w:r>
    </w:p>
  </w:footnote>
  <w:footnote w:type="continuationSeparator" w:id="0">
    <w:p w14:paraId="0D1EF44A" w14:textId="77777777" w:rsidR="009E16D5" w:rsidRDefault="009E16D5" w:rsidP="0081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9F1" w14:textId="77777777" w:rsidR="00C97FA2" w:rsidRDefault="00C97FA2">
    <w:pPr>
      <w:pStyle w:val="Nagwek"/>
    </w:pPr>
    <w:r>
      <w:t xml:space="preserve">Zał. nr 2 do SWZ </w:t>
    </w:r>
  </w:p>
  <w:p w14:paraId="28E8EFA8" w14:textId="28F9AE99" w:rsidR="00D4118A" w:rsidRDefault="00C97FA2">
    <w:pPr>
      <w:pStyle w:val="Nagwek"/>
    </w:pPr>
    <w:r w:rsidRPr="00C97FA2">
      <w:t>PZ-PI-I-ZP.U.272.72.2022.MK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EB0"/>
    <w:multiLevelType w:val="hybridMultilevel"/>
    <w:tmpl w:val="5BEE2E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E7B"/>
    <w:multiLevelType w:val="hybridMultilevel"/>
    <w:tmpl w:val="C06C6E24"/>
    <w:lvl w:ilvl="0" w:tplc="CB0AF2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16CA7"/>
    <w:multiLevelType w:val="hybridMultilevel"/>
    <w:tmpl w:val="923A51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B0F0BEF"/>
    <w:multiLevelType w:val="hybridMultilevel"/>
    <w:tmpl w:val="D75C6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D0401"/>
    <w:multiLevelType w:val="hybridMultilevel"/>
    <w:tmpl w:val="93F46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617FB0"/>
    <w:multiLevelType w:val="hybridMultilevel"/>
    <w:tmpl w:val="148A3E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12277"/>
    <w:multiLevelType w:val="hybridMultilevel"/>
    <w:tmpl w:val="B7B639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EDE1CFD"/>
    <w:multiLevelType w:val="hybridMultilevel"/>
    <w:tmpl w:val="945638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6B2614"/>
    <w:multiLevelType w:val="hybridMultilevel"/>
    <w:tmpl w:val="20607A5E"/>
    <w:lvl w:ilvl="0" w:tplc="6C124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247113">
    <w:abstractNumId w:val="1"/>
  </w:num>
  <w:num w:numId="2" w16cid:durableId="1145583446">
    <w:abstractNumId w:val="7"/>
  </w:num>
  <w:num w:numId="3" w16cid:durableId="184753902">
    <w:abstractNumId w:val="3"/>
  </w:num>
  <w:num w:numId="4" w16cid:durableId="1098528686">
    <w:abstractNumId w:val="0"/>
  </w:num>
  <w:num w:numId="5" w16cid:durableId="999698802">
    <w:abstractNumId w:val="5"/>
  </w:num>
  <w:num w:numId="6" w16cid:durableId="809245825">
    <w:abstractNumId w:val="4"/>
  </w:num>
  <w:num w:numId="7" w16cid:durableId="532352084">
    <w:abstractNumId w:val="8"/>
  </w:num>
  <w:num w:numId="8" w16cid:durableId="1944723300">
    <w:abstractNumId w:val="6"/>
  </w:num>
  <w:num w:numId="9" w16cid:durableId="58923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6"/>
    <w:rsid w:val="000236E9"/>
    <w:rsid w:val="000329A4"/>
    <w:rsid w:val="00035C80"/>
    <w:rsid w:val="000C53AE"/>
    <w:rsid w:val="00112301"/>
    <w:rsid w:val="001C3E76"/>
    <w:rsid w:val="0020009A"/>
    <w:rsid w:val="00273876"/>
    <w:rsid w:val="00281888"/>
    <w:rsid w:val="002E76B6"/>
    <w:rsid w:val="00366B8B"/>
    <w:rsid w:val="00393697"/>
    <w:rsid w:val="00471C16"/>
    <w:rsid w:val="004A2EB4"/>
    <w:rsid w:val="00623CCA"/>
    <w:rsid w:val="006661FF"/>
    <w:rsid w:val="00816AAC"/>
    <w:rsid w:val="00833C54"/>
    <w:rsid w:val="00983371"/>
    <w:rsid w:val="009C0D81"/>
    <w:rsid w:val="009D5C3C"/>
    <w:rsid w:val="009E16D5"/>
    <w:rsid w:val="00A363D7"/>
    <w:rsid w:val="00A85D3E"/>
    <w:rsid w:val="00A96D21"/>
    <w:rsid w:val="00AA189F"/>
    <w:rsid w:val="00B85C2B"/>
    <w:rsid w:val="00BF67C6"/>
    <w:rsid w:val="00C818E9"/>
    <w:rsid w:val="00C97FA2"/>
    <w:rsid w:val="00D4118A"/>
    <w:rsid w:val="00E74367"/>
    <w:rsid w:val="00EA2A5F"/>
    <w:rsid w:val="00E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88D28"/>
  <w15:chartTrackingRefBased/>
  <w15:docId w15:val="{17024747-C56D-491C-B695-962DA885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7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23CCA"/>
    <w:rPr>
      <w:color w:val="0563C1" w:themeColor="hyperlink"/>
      <w:u w:val="single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623CCA"/>
    <w:pPr>
      <w:spacing w:after="480" w:line="276" w:lineRule="auto"/>
      <w:contextualSpacing/>
    </w:pPr>
    <w:rPr>
      <w:rFonts w:cstheme="minorHAnsi"/>
      <w:b/>
      <w:sz w:val="20"/>
      <w:szCs w:val="20"/>
    </w:rPr>
  </w:style>
  <w:style w:type="paragraph" w:styleId="Poprawka">
    <w:name w:val="Revision"/>
    <w:hidden/>
    <w:uiPriority w:val="99"/>
    <w:semiHidden/>
    <w:rsid w:val="00623CC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3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C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6E9"/>
  </w:style>
  <w:style w:type="paragraph" w:styleId="Stopka">
    <w:name w:val="footer"/>
    <w:basedOn w:val="Normalny"/>
    <w:link w:val="StopkaZnak"/>
    <w:uiPriority w:val="99"/>
    <w:unhideWhenUsed/>
    <w:rsid w:val="0002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655738-9D7E-4D37-B24E-25A2FA9BC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9B995-5CE8-4037-B144-ED1966D5B950}"/>
</file>

<file path=customXml/itemProps3.xml><?xml version="1.0" encoding="utf-8"?>
<ds:datastoreItem xmlns:ds="http://schemas.openxmlformats.org/officeDocument/2006/customXml" ds:itemID="{37C1D521-018A-4FBF-AD4B-D2D68BFF3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Żaneta</dc:creator>
  <cp:keywords/>
  <dc:description/>
  <cp:lastModifiedBy>Kowalczyk Marta</cp:lastModifiedBy>
  <cp:revision>20</cp:revision>
  <dcterms:created xsi:type="dcterms:W3CDTF">2022-08-26T06:57:00Z</dcterms:created>
  <dcterms:modified xsi:type="dcterms:W3CDTF">2022-09-13T09:05:00Z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