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D3A30" w14:textId="77777777"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40F68E11" w14:textId="77777777" w:rsidR="006E5CBB" w:rsidRDefault="006E5CB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286E3AA6" w14:textId="77777777"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27CCCBC5" w14:textId="77777777"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76B219C2" w14:textId="77777777"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 xml:space="preserve">WOJEWÓDZKI  SZPITAL SPECJALISTYCZNY im. J. </w:t>
      </w:r>
      <w:proofErr w:type="spellStart"/>
      <w:r w:rsidRPr="00B43344">
        <w:rPr>
          <w:rFonts w:ascii="Cambria" w:eastAsia="Tahoma" w:hAnsi="Cambria" w:cs="Cambria"/>
          <w:b/>
          <w:sz w:val="28"/>
          <w:szCs w:val="28"/>
        </w:rPr>
        <w:t>Gromkowskiego</w:t>
      </w:r>
      <w:proofErr w:type="spellEnd"/>
    </w:p>
    <w:p w14:paraId="29931579" w14:textId="77777777"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>Ul. Koszarowa 5</w:t>
      </w:r>
    </w:p>
    <w:p w14:paraId="0AAB8F50" w14:textId="77777777" w:rsidR="0009326F" w:rsidRPr="00B43344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43344">
        <w:rPr>
          <w:rFonts w:ascii="Cambria" w:eastAsia="Tahoma" w:hAnsi="Cambria" w:cs="Cambria"/>
          <w:b/>
          <w:sz w:val="28"/>
          <w:szCs w:val="28"/>
        </w:rPr>
        <w:t xml:space="preserve">51-149 Wrocław  </w:t>
      </w:r>
    </w:p>
    <w:p w14:paraId="72A5A70F" w14:textId="77777777" w:rsidR="0009326F" w:rsidRPr="00B43344" w:rsidRDefault="0009326F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sz w:val="28"/>
          <w:szCs w:val="28"/>
        </w:rPr>
      </w:pPr>
    </w:p>
    <w:p w14:paraId="5806D0BA" w14:textId="77777777" w:rsidR="0009326F" w:rsidRDefault="0009326F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1882472A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SPECYFIKACJA</w:t>
      </w:r>
    </w:p>
    <w:p w14:paraId="58F0D6B2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WARUNKÓW ZAMÓWIENIA</w:t>
      </w:r>
    </w:p>
    <w:p w14:paraId="2A694C99" w14:textId="77777777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w postępowaniu o udzielenie zamówienia klasycznego o wartości przekrac</w:t>
      </w:r>
      <w:r w:rsidR="00A84B91">
        <w:rPr>
          <w:rFonts w:ascii="Cambria" w:eastAsia="Tahoma" w:hAnsi="Cambria" w:cs="Cambria"/>
          <w:sz w:val="24"/>
          <w:szCs w:val="24"/>
        </w:rPr>
        <w:t>zającej progi unijne powyżej 215</w:t>
      </w:r>
      <w:r>
        <w:rPr>
          <w:rFonts w:ascii="Cambria" w:eastAsia="Tahoma" w:hAnsi="Cambria" w:cs="Cambria"/>
          <w:sz w:val="24"/>
          <w:szCs w:val="24"/>
        </w:rPr>
        <w:t xml:space="preserve"> 000 Euro w trybie przetargu nieograniczonego </w:t>
      </w:r>
    </w:p>
    <w:p w14:paraId="24AC4C92" w14:textId="22514DEF" w:rsidR="0009326F" w:rsidRDefault="0055344B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pn.</w:t>
      </w:r>
    </w:p>
    <w:p w14:paraId="24278E16" w14:textId="77777777" w:rsidR="00E440F0" w:rsidRDefault="00E440F0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01023F5B" w14:textId="77777777" w:rsidR="0009326F" w:rsidRDefault="0009326F">
      <w:pPr>
        <w:pStyle w:val="Default"/>
        <w:rPr>
          <w:rFonts w:ascii="Cambria" w:hAnsi="Cambria" w:cs="Cambria"/>
        </w:rPr>
      </w:pPr>
    </w:p>
    <w:p w14:paraId="33183E62" w14:textId="47805BDF" w:rsidR="00E440F0" w:rsidRDefault="00E440F0" w:rsidP="00E440F0">
      <w:pPr>
        <w:pStyle w:val="Nagwek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dostawa leków antyretrowirusowych po ekspozycji zawodowej</w:t>
      </w:r>
    </w:p>
    <w:p w14:paraId="4F4FFEDE" w14:textId="77777777" w:rsidR="00235B53" w:rsidRPr="00235B53" w:rsidRDefault="00235B53" w:rsidP="00235B5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  <w:b/>
          <w:sz w:val="28"/>
          <w:szCs w:val="28"/>
        </w:rPr>
      </w:pPr>
    </w:p>
    <w:p w14:paraId="4AF161CA" w14:textId="0B72C122" w:rsidR="0009326F" w:rsidRDefault="0055344B" w:rsidP="00235B53">
      <w:pPr>
        <w:pStyle w:val="Nagwek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postęp</w:t>
      </w:r>
      <w:r w:rsidR="00FB32CE">
        <w:rPr>
          <w:rFonts w:ascii="Cambria" w:eastAsia="Tahoma" w:hAnsi="Cambria" w:cs="Cambria"/>
          <w:b/>
          <w:sz w:val="24"/>
          <w:szCs w:val="24"/>
        </w:rPr>
        <w:t xml:space="preserve">owanie znak:  </w:t>
      </w:r>
      <w:r w:rsidR="000C1279">
        <w:rPr>
          <w:rFonts w:ascii="Cambria" w:eastAsia="Tahoma" w:hAnsi="Cambria" w:cs="Cambria"/>
          <w:b/>
          <w:sz w:val="24"/>
          <w:szCs w:val="24"/>
        </w:rPr>
        <w:t xml:space="preserve">PN  </w:t>
      </w:r>
      <w:r w:rsidR="003C65C0">
        <w:rPr>
          <w:rFonts w:ascii="Cambria" w:eastAsia="Tahoma" w:hAnsi="Cambria" w:cs="Cambria"/>
          <w:b/>
          <w:sz w:val="24"/>
          <w:szCs w:val="24"/>
        </w:rPr>
        <w:t>95</w:t>
      </w:r>
      <w:r w:rsidR="0095649C">
        <w:rPr>
          <w:rFonts w:ascii="Cambria" w:eastAsia="Tahoma" w:hAnsi="Cambria" w:cs="Cambria"/>
          <w:b/>
          <w:sz w:val="24"/>
          <w:szCs w:val="24"/>
        </w:rPr>
        <w:t>/2</w:t>
      </w:r>
      <w:r w:rsidR="00640F4F">
        <w:rPr>
          <w:rFonts w:ascii="Cambria" w:eastAsia="Tahoma" w:hAnsi="Cambria" w:cs="Cambria"/>
          <w:b/>
          <w:sz w:val="24"/>
          <w:szCs w:val="24"/>
        </w:rPr>
        <w:t>3</w:t>
      </w:r>
    </w:p>
    <w:p w14:paraId="294165BD" w14:textId="77777777" w:rsidR="0009326F" w:rsidRDefault="0055344B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</w:p>
    <w:p w14:paraId="4CE8D7F4" w14:textId="77777777" w:rsidR="0009326F" w:rsidRDefault="0009326F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</w:p>
    <w:p w14:paraId="1BB192BF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06575A78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60366018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211162E5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330BAD6E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62091E50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12DCDC99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3E07A4E3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464D60FF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218EE9E2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02AF5560" w14:textId="77777777"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1B6B0849" w14:textId="77777777" w:rsidR="0009326F" w:rsidRDefault="0009326F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7429AC24" w14:textId="77777777" w:rsidR="0009326F" w:rsidRDefault="0009326F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018FFE29" w14:textId="75AB7092" w:rsidR="00D560F7" w:rsidRDefault="007C3A04" w:rsidP="00EE02F1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Wrocław, </w:t>
      </w:r>
      <w:r w:rsidR="003C65C0">
        <w:rPr>
          <w:rFonts w:ascii="Cambria" w:eastAsia="Tahoma" w:hAnsi="Cambria" w:cs="Cambria"/>
          <w:sz w:val="24"/>
          <w:szCs w:val="24"/>
        </w:rPr>
        <w:t>listopad</w:t>
      </w:r>
      <w:r w:rsidR="0044558D">
        <w:rPr>
          <w:rFonts w:ascii="Cambria" w:eastAsia="Tahoma" w:hAnsi="Cambria" w:cs="Cambria"/>
          <w:sz w:val="24"/>
          <w:szCs w:val="24"/>
        </w:rPr>
        <w:t xml:space="preserve"> </w:t>
      </w:r>
      <w:r w:rsidR="0095649C">
        <w:rPr>
          <w:rFonts w:ascii="Cambria" w:eastAsia="Tahoma" w:hAnsi="Cambria" w:cs="Cambria"/>
          <w:sz w:val="24"/>
          <w:szCs w:val="24"/>
        </w:rPr>
        <w:t xml:space="preserve"> 202</w:t>
      </w:r>
      <w:r w:rsidR="00640F4F">
        <w:rPr>
          <w:rFonts w:ascii="Cambria" w:eastAsia="Tahoma" w:hAnsi="Cambria" w:cs="Cambria"/>
          <w:sz w:val="24"/>
          <w:szCs w:val="24"/>
        </w:rPr>
        <w:t>3</w:t>
      </w:r>
    </w:p>
    <w:p w14:paraId="0C162365" w14:textId="77777777" w:rsidR="00D560F7" w:rsidRDefault="00D560F7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06AB541E" w14:textId="77777777" w:rsidR="006E5CBB" w:rsidRDefault="006E5CBB">
      <w:pPr>
        <w:pStyle w:val="LO-normal"/>
        <w:spacing w:before="60" w:line="240" w:lineRule="exact"/>
        <w:jc w:val="center"/>
        <w:rPr>
          <w:rFonts w:ascii="Cambria" w:eastAsia="Tahoma" w:hAnsi="Cambria" w:cs="Cambria"/>
          <w:sz w:val="24"/>
          <w:szCs w:val="24"/>
        </w:rPr>
      </w:pPr>
    </w:p>
    <w:p w14:paraId="75C6C50F" w14:textId="77777777" w:rsidR="006E5CBB" w:rsidRDefault="006E5CBB">
      <w:pPr>
        <w:pStyle w:val="LO-normal"/>
        <w:spacing w:before="60" w:line="240" w:lineRule="exact"/>
        <w:jc w:val="center"/>
        <w:rPr>
          <w:rFonts w:ascii="Cambria" w:eastAsia="Tahoma" w:hAnsi="Cambria" w:cs="Cambria"/>
          <w:sz w:val="24"/>
          <w:szCs w:val="24"/>
        </w:rPr>
      </w:pPr>
    </w:p>
    <w:p w14:paraId="48588B85" w14:textId="77777777" w:rsidR="0009326F" w:rsidRDefault="0055344B">
      <w:pPr>
        <w:pStyle w:val="LO-normal"/>
        <w:spacing w:before="60" w:line="240" w:lineRule="exact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SPECYFIKACJA WARUNKÓW ZAMÓWIENIA</w:t>
      </w:r>
    </w:p>
    <w:p w14:paraId="41D1A7D8" w14:textId="77777777" w:rsidR="00F41545" w:rsidRDefault="00F41545">
      <w:pPr>
        <w:pStyle w:val="LO-normal"/>
        <w:spacing w:before="60" w:line="240" w:lineRule="exact"/>
        <w:jc w:val="center"/>
        <w:rPr>
          <w:rFonts w:ascii="Cambria" w:eastAsia="Tahoma" w:hAnsi="Cambria" w:cs="Cambria"/>
          <w:sz w:val="24"/>
          <w:szCs w:val="24"/>
        </w:rPr>
      </w:pPr>
    </w:p>
    <w:p w14:paraId="6582B932" w14:textId="77777777" w:rsidR="006E5CBB" w:rsidRDefault="006E5CBB">
      <w:pPr>
        <w:pStyle w:val="LO-normal"/>
        <w:spacing w:before="60" w:line="240" w:lineRule="exact"/>
        <w:jc w:val="center"/>
        <w:rPr>
          <w:rFonts w:ascii="Cambria" w:eastAsia="Tahoma" w:hAnsi="Cambria" w:cs="Cambria"/>
          <w:sz w:val="24"/>
          <w:szCs w:val="24"/>
        </w:rPr>
      </w:pPr>
    </w:p>
    <w:p w14:paraId="07ED4AA5" w14:textId="77777777" w:rsidR="0009326F" w:rsidRDefault="00014477">
      <w:pPr>
        <w:pStyle w:val="LO-normal"/>
        <w:numPr>
          <w:ilvl w:val="0"/>
          <w:numId w:val="19"/>
        </w:numPr>
        <w:tabs>
          <w:tab w:val="left" w:pos="900"/>
          <w:tab w:val="left" w:pos="1326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b/>
          <w:sz w:val="24"/>
          <w:szCs w:val="24"/>
        </w:rPr>
        <w:t>Nazwa oraz adres zamawiającego:</w:t>
      </w:r>
    </w:p>
    <w:p w14:paraId="35554527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Wojewódzki  Szpital Specjalistyczny  im. J. </w:t>
      </w:r>
      <w:proofErr w:type="spellStart"/>
      <w:r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>
        <w:rPr>
          <w:rFonts w:ascii="Cambria" w:eastAsia="Tahoma" w:hAnsi="Cambria" w:cs="Cambria"/>
          <w:sz w:val="24"/>
          <w:szCs w:val="24"/>
        </w:rPr>
        <w:t xml:space="preserve">  Wrocław ul. Koszarowa 5, 51-149 Wrocław</w:t>
      </w:r>
    </w:p>
    <w:p w14:paraId="234ABF43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Tel/Fax. (71) 3957428</w:t>
      </w:r>
    </w:p>
    <w:p w14:paraId="05983BDE" w14:textId="77777777" w:rsidR="0009326F" w:rsidRDefault="00D27CAB">
      <w:pPr>
        <w:pStyle w:val="LO-normal"/>
        <w:spacing w:before="60" w:line="240" w:lineRule="exact"/>
        <w:jc w:val="both"/>
      </w:pPr>
      <w:hyperlink r:id="rId8" w:tgtFrame="_top">
        <w:r w:rsidR="0055344B">
          <w:rPr>
            <w:rStyle w:val="czeinternetowe"/>
            <w:rFonts w:ascii="Cambria" w:eastAsia="Tahoma" w:hAnsi="Cambria" w:cs="Cambria"/>
            <w:sz w:val="24"/>
            <w:szCs w:val="24"/>
          </w:rPr>
          <w:t>www.szpital.wroc.pl</w:t>
        </w:r>
      </w:hyperlink>
    </w:p>
    <w:p w14:paraId="3C3D74E9" w14:textId="77777777" w:rsidR="0009326F" w:rsidRDefault="00430BE5">
      <w:pPr>
        <w:pStyle w:val="LO-normal"/>
        <w:numPr>
          <w:ilvl w:val="0"/>
          <w:numId w:val="9"/>
        </w:numPr>
        <w:tabs>
          <w:tab w:val="left" w:pos="900"/>
          <w:tab w:val="left" w:pos="1326"/>
          <w:tab w:val="left" w:pos="2520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b/>
          <w:sz w:val="24"/>
          <w:szCs w:val="24"/>
        </w:rPr>
        <w:t>Tryb udzielenia zamówienia:</w:t>
      </w:r>
    </w:p>
    <w:p w14:paraId="1CBAF081" w14:textId="234E0B3C" w:rsidR="00640F4F" w:rsidRDefault="00640F4F" w:rsidP="00640F4F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2.1.</w:t>
      </w:r>
      <w:r>
        <w:rPr>
          <w:rFonts w:ascii="Cambria" w:eastAsia="Tahoma" w:hAnsi="Cambria" w:cs="Cambria"/>
          <w:sz w:val="24"/>
          <w:szCs w:val="24"/>
        </w:rPr>
        <w:tab/>
        <w:t>Postępowanie o udzielenie zamówienia publicznego prowadzone jest w trybie przetargu nieograniczonego na podstawie art. 132 z dnia 11 września 2019r. – Prawo zamówień publicznych (TJ Dz. U</w:t>
      </w:r>
      <w:r w:rsidRPr="00E26023">
        <w:rPr>
          <w:rFonts w:ascii="Cambria" w:eastAsia="Tahoma" w:hAnsi="Cambria" w:cs="Cambria"/>
          <w:color w:val="auto"/>
          <w:sz w:val="24"/>
          <w:szCs w:val="24"/>
        </w:rPr>
        <w:t>. z 202</w:t>
      </w:r>
      <w:r w:rsidR="00E26023" w:rsidRPr="00E26023">
        <w:rPr>
          <w:rFonts w:ascii="Cambria" w:eastAsia="Tahoma" w:hAnsi="Cambria" w:cs="Cambria"/>
          <w:color w:val="auto"/>
          <w:sz w:val="24"/>
          <w:szCs w:val="24"/>
        </w:rPr>
        <w:t>3</w:t>
      </w:r>
      <w:r w:rsidRPr="00E26023">
        <w:rPr>
          <w:rFonts w:ascii="Cambria" w:eastAsia="Tahoma" w:hAnsi="Cambria" w:cs="Cambria"/>
          <w:color w:val="auto"/>
          <w:sz w:val="24"/>
          <w:szCs w:val="24"/>
        </w:rPr>
        <w:t>r. poz. 1</w:t>
      </w:r>
      <w:r w:rsidR="00E26023" w:rsidRPr="00E26023">
        <w:rPr>
          <w:rFonts w:ascii="Cambria" w:eastAsia="Tahoma" w:hAnsi="Cambria" w:cs="Cambria"/>
          <w:color w:val="auto"/>
          <w:sz w:val="24"/>
          <w:szCs w:val="24"/>
        </w:rPr>
        <w:t>605</w:t>
      </w:r>
      <w:r w:rsidRPr="00E26023">
        <w:rPr>
          <w:rFonts w:ascii="Cambria" w:eastAsia="Tahoma" w:hAnsi="Cambria" w:cs="Cambria"/>
          <w:color w:val="auto"/>
          <w:sz w:val="24"/>
          <w:szCs w:val="24"/>
        </w:rPr>
        <w:t xml:space="preserve">) </w:t>
      </w:r>
      <w:r>
        <w:rPr>
          <w:rFonts w:ascii="Cambria" w:eastAsia="Tahoma" w:hAnsi="Cambria" w:cs="Cambria"/>
          <w:sz w:val="24"/>
          <w:szCs w:val="24"/>
        </w:rPr>
        <w:t>zwaną dalej „ustawą PZP”, aktami wykonawczymi do ustawy, a także zgodnie m. in. z:</w:t>
      </w:r>
    </w:p>
    <w:p w14:paraId="4AA940E1" w14:textId="77777777" w:rsidR="00640F4F" w:rsidRDefault="00640F4F" w:rsidP="00640F4F">
      <w:pPr>
        <w:pStyle w:val="LO-normal"/>
        <w:numPr>
          <w:ilvl w:val="0"/>
          <w:numId w:val="4"/>
        </w:numPr>
        <w:tabs>
          <w:tab w:val="left" w:pos="426"/>
        </w:tabs>
        <w:spacing w:before="60" w:line="240" w:lineRule="exact"/>
        <w:ind w:left="426" w:hanging="284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Ustawą z dnia 16 kwietnia 1993 r. o zwalczaniu nieuczciwej konkurencji (TJ Dz. U. z 2022r.,poz. 1233 ze zm.)</w:t>
      </w:r>
    </w:p>
    <w:p w14:paraId="5A2AE488" w14:textId="77777777" w:rsidR="00660288" w:rsidRDefault="00640F4F" w:rsidP="00660288">
      <w:pPr>
        <w:pStyle w:val="Normalny1"/>
        <w:numPr>
          <w:ilvl w:val="0"/>
          <w:numId w:val="10"/>
        </w:numPr>
        <w:tabs>
          <w:tab w:val="clear" w:pos="1364"/>
          <w:tab w:val="left" w:pos="1790"/>
        </w:tabs>
        <w:spacing w:before="60" w:line="240" w:lineRule="exact"/>
        <w:ind w:left="1790" w:hanging="1790"/>
        <w:jc w:val="both"/>
      </w:pPr>
      <w:r>
        <w:rPr>
          <w:rFonts w:ascii="Cambria" w:eastAsia="Tahoma" w:hAnsi="Cambria" w:cs="Cambria"/>
          <w:sz w:val="24"/>
          <w:szCs w:val="24"/>
        </w:rPr>
        <w:t>Ustawą z dnia 16 lutego 2007 r. o ochronie konkurencji i konsumentów (TJ Dz. U. z 2021r</w:t>
      </w:r>
    </w:p>
    <w:p w14:paraId="3A8E2BB8" w14:textId="77777777" w:rsidR="00640F4F" w:rsidRDefault="00660288" w:rsidP="00660288">
      <w:pPr>
        <w:pStyle w:val="Normalny1"/>
        <w:tabs>
          <w:tab w:val="left" w:pos="1790"/>
        </w:tabs>
        <w:spacing w:before="60" w:line="240" w:lineRule="exact"/>
        <w:jc w:val="both"/>
      </w:pPr>
      <w:r>
        <w:t xml:space="preserve">   </w:t>
      </w:r>
      <w:r w:rsidR="00640F4F" w:rsidRPr="00660288">
        <w:rPr>
          <w:rFonts w:ascii="Cambria" w:eastAsia="Tahoma" w:hAnsi="Cambria" w:cs="Cambria"/>
          <w:sz w:val="24"/>
          <w:szCs w:val="24"/>
        </w:rPr>
        <w:t xml:space="preserve">poz. 275). </w:t>
      </w:r>
    </w:p>
    <w:p w14:paraId="7B300469" w14:textId="77777777" w:rsidR="00640F4F" w:rsidRDefault="00640F4F" w:rsidP="00640F4F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2.2.</w:t>
      </w:r>
      <w:r>
        <w:rPr>
          <w:rFonts w:ascii="Cambria" w:eastAsia="Tahoma" w:hAnsi="Cambria" w:cs="Cambria"/>
          <w:sz w:val="24"/>
          <w:szCs w:val="24"/>
        </w:rPr>
        <w:tab/>
        <w:t>W zakresie nieuregulowanym niniejszą Specyfikacją Warunków Zamówienia, zwaną dalej SWZ zastosowanie mają przepisy ustawy PZP.</w:t>
      </w:r>
    </w:p>
    <w:p w14:paraId="28B764E1" w14:textId="77777777" w:rsidR="003C65C0" w:rsidRDefault="00640F4F" w:rsidP="003C65C0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2.3.</w:t>
      </w:r>
      <w:r>
        <w:rPr>
          <w:rFonts w:ascii="Cambria" w:eastAsia="Tahoma" w:hAnsi="Cambria" w:cs="Cambria"/>
          <w:sz w:val="24"/>
          <w:szCs w:val="24"/>
        </w:rPr>
        <w:tab/>
        <w:t xml:space="preserve">Do czynności podejmowanych przez Zamawiającego i Wykonawcę stosować się będzie przepisy ustawy z dnia 23 kwietnia 1964 r.- Kodeks cywilny (TJ Dz. U. z 2022 r., poz. 1360 </w:t>
      </w:r>
      <w:r>
        <w:rPr>
          <w:rFonts w:ascii="Cambria" w:eastAsia="Tahoma" w:hAnsi="Cambria" w:cs="Cambria"/>
          <w:sz w:val="24"/>
          <w:szCs w:val="24"/>
        </w:rPr>
        <w:br/>
        <w:t xml:space="preserve">ze zm.), jeżeli przepisy </w:t>
      </w:r>
      <w:r>
        <w:rPr>
          <w:rFonts w:ascii="Cambria" w:eastAsia="Tahoma" w:hAnsi="Cambria" w:cs="Cambria"/>
          <w:i/>
          <w:sz w:val="24"/>
          <w:szCs w:val="24"/>
        </w:rPr>
        <w:t xml:space="preserve">ustawy </w:t>
      </w:r>
      <w:r>
        <w:rPr>
          <w:rFonts w:ascii="Cambria" w:eastAsia="Tahoma" w:hAnsi="Cambria" w:cs="Cambria"/>
          <w:sz w:val="24"/>
          <w:szCs w:val="24"/>
        </w:rPr>
        <w:t>nie stanowią inaczej.</w:t>
      </w:r>
    </w:p>
    <w:p w14:paraId="6110CCF5" w14:textId="1EA5DE63" w:rsidR="0009326F" w:rsidRPr="00954706" w:rsidRDefault="0055344B" w:rsidP="003C65C0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  <w:rPr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2.4.</w:t>
      </w:r>
      <w:r>
        <w:rPr>
          <w:rFonts w:ascii="Cambria" w:eastAsia="Tahoma" w:hAnsi="Cambria" w:cs="Cambria"/>
          <w:i/>
          <w:sz w:val="24"/>
          <w:szCs w:val="24"/>
        </w:rPr>
        <w:tab/>
      </w:r>
      <w:r w:rsidR="003C65C0" w:rsidRPr="00954706">
        <w:rPr>
          <w:rFonts w:ascii="Cambria" w:hAnsi="Cambria"/>
          <w:sz w:val="24"/>
          <w:szCs w:val="24"/>
        </w:rPr>
        <w:t>Zamawiający dopuszcza składanie ofert częściowych. Postępowanie składa się z 4 części, szczegółowo opisanych poniżej oraz załączniku nr 1 do SWZ. Każda z części postępowania będzie rozpatrywana osobno. Wykonawca może złożyć ofertę na każdą dowolnie wybraną przez siebie część. Zamawiający nie ogranicza liczby części, na które może złożyć ofertę jeden wykonawca.</w:t>
      </w:r>
      <w:r w:rsidR="003C65C0" w:rsidRPr="00954706">
        <w:rPr>
          <w:sz w:val="24"/>
          <w:szCs w:val="24"/>
        </w:rPr>
        <w:t> </w:t>
      </w:r>
    </w:p>
    <w:p w14:paraId="5C93AA4B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2.5.</w:t>
      </w:r>
      <w:r>
        <w:rPr>
          <w:rFonts w:ascii="Cambria" w:eastAsia="Tahoma" w:hAnsi="Cambria" w:cs="Cambria"/>
          <w:sz w:val="24"/>
          <w:szCs w:val="24"/>
        </w:rPr>
        <w:tab/>
        <w:t>Zamawiający nie dopuszcza możliwości składania ofert wariantowych.</w:t>
      </w:r>
    </w:p>
    <w:p w14:paraId="27F8F08A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2.6.</w:t>
      </w:r>
      <w:r>
        <w:rPr>
          <w:rFonts w:ascii="Cambria" w:eastAsia="Tahoma" w:hAnsi="Cambria" w:cs="Cambria"/>
          <w:sz w:val="24"/>
          <w:szCs w:val="24"/>
        </w:rPr>
        <w:tab/>
        <w:t>Zamawiający nie dopuszcza składanie ofert równoważnych.</w:t>
      </w:r>
    </w:p>
    <w:p w14:paraId="1430AA30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2.7.</w:t>
      </w:r>
      <w:r>
        <w:rPr>
          <w:rFonts w:ascii="Cambria" w:eastAsia="Tahoma" w:hAnsi="Cambria" w:cs="Cambria"/>
          <w:sz w:val="24"/>
          <w:szCs w:val="24"/>
        </w:rPr>
        <w:tab/>
        <w:t>Zamawiający nie przewiduje zawarcia umowy ramowej.</w:t>
      </w:r>
    </w:p>
    <w:p w14:paraId="29FDB4ED" w14:textId="77777777" w:rsidR="0009326F" w:rsidRDefault="0055344B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2.8.</w:t>
      </w:r>
      <w:r>
        <w:rPr>
          <w:rFonts w:ascii="Cambria" w:eastAsia="Tahoma" w:hAnsi="Cambria" w:cs="Cambria"/>
          <w:sz w:val="24"/>
          <w:szCs w:val="24"/>
        </w:rPr>
        <w:tab/>
        <w:t>Zamawiający nie przewiduje zamó</w:t>
      </w:r>
      <w:r w:rsidR="00223E97">
        <w:rPr>
          <w:rFonts w:ascii="Cambria" w:eastAsia="Tahoma" w:hAnsi="Cambria" w:cs="Cambria"/>
          <w:sz w:val="24"/>
          <w:szCs w:val="24"/>
        </w:rPr>
        <w:t xml:space="preserve">wień, o których mowa w art. 214 </w:t>
      </w:r>
      <w:r>
        <w:rPr>
          <w:rFonts w:ascii="Cambria" w:eastAsia="Tahoma" w:hAnsi="Cambria" w:cs="Cambria"/>
          <w:sz w:val="24"/>
          <w:szCs w:val="24"/>
        </w:rPr>
        <w:t xml:space="preserve">ust. 1 pkt 8 ustawy PZP. </w:t>
      </w:r>
    </w:p>
    <w:p w14:paraId="0512B880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2.9.</w:t>
      </w:r>
      <w:r>
        <w:rPr>
          <w:rFonts w:ascii="Cambria" w:eastAsia="Tahoma" w:hAnsi="Cambria" w:cs="Cambria"/>
          <w:sz w:val="24"/>
          <w:szCs w:val="24"/>
        </w:rPr>
        <w:tab/>
        <w:t>Zamawiający nie przewiduje prowadzenia aukcji elektronicznej.</w:t>
      </w:r>
    </w:p>
    <w:p w14:paraId="3A3CB628" w14:textId="64CED592" w:rsidR="0009326F" w:rsidRPr="004634C2" w:rsidRDefault="00E540A3" w:rsidP="00E540A3">
      <w:pPr>
        <w:pStyle w:val="LO-normal"/>
        <w:spacing w:before="60" w:line="240" w:lineRule="exact"/>
        <w:rPr>
          <w:rFonts w:ascii="Cambria" w:hAnsi="Cambria" w:cs="Cambria"/>
          <w:bCs/>
          <w:sz w:val="24"/>
          <w:szCs w:val="24"/>
        </w:rPr>
      </w:pPr>
      <w:r w:rsidRPr="00E540A3">
        <w:rPr>
          <w:rFonts w:ascii="Cambria" w:hAnsi="Cambria" w:cs="Cambria"/>
          <w:bCs/>
          <w:sz w:val="24"/>
          <w:szCs w:val="24"/>
        </w:rPr>
        <w:t>CPV</w:t>
      </w:r>
      <w:r w:rsidR="004927B4">
        <w:rPr>
          <w:rFonts w:ascii="Cambria" w:hAnsi="Cambria" w:cs="Cambria"/>
          <w:bCs/>
          <w:color w:val="auto"/>
          <w:sz w:val="24"/>
          <w:szCs w:val="24"/>
        </w:rPr>
        <w:t xml:space="preserve"> 33600000-6</w:t>
      </w:r>
      <w:r w:rsidR="00F048F9" w:rsidRPr="00234551">
        <w:rPr>
          <w:rFonts w:ascii="Cambria" w:hAnsi="Cambria" w:cs="Cambria"/>
          <w:color w:val="auto"/>
          <w:sz w:val="24"/>
          <w:szCs w:val="24"/>
        </w:rPr>
        <w:t xml:space="preserve">        </w:t>
      </w:r>
      <w:r w:rsidRPr="00234551">
        <w:rPr>
          <w:rFonts w:ascii="Cambria" w:hAnsi="Cambria" w:cs="Cambria"/>
          <w:bCs/>
          <w:color w:val="auto"/>
          <w:sz w:val="24"/>
          <w:szCs w:val="24"/>
        </w:rPr>
        <w:t xml:space="preserve">  </w:t>
      </w:r>
      <w:r w:rsidRPr="00E540A3">
        <w:rPr>
          <w:rFonts w:ascii="Cambria" w:hAnsi="Cambria" w:cs="Cambria"/>
          <w:bCs/>
          <w:sz w:val="24"/>
          <w:szCs w:val="24"/>
        </w:rPr>
        <w:t xml:space="preserve">   </w:t>
      </w:r>
      <w:r w:rsidR="0055344B">
        <w:rPr>
          <w:rFonts w:ascii="Cambria" w:hAnsi="Cambria" w:cs="Cambria"/>
          <w:sz w:val="24"/>
          <w:szCs w:val="24"/>
        </w:rPr>
        <w:t xml:space="preserve">                   </w:t>
      </w:r>
    </w:p>
    <w:p w14:paraId="4624E416" w14:textId="77777777" w:rsidR="0009326F" w:rsidRDefault="00014477" w:rsidP="00430BE5">
      <w:pPr>
        <w:pStyle w:val="LO-normal"/>
        <w:numPr>
          <w:ilvl w:val="0"/>
          <w:numId w:val="21"/>
        </w:numPr>
        <w:tabs>
          <w:tab w:val="left" w:pos="900"/>
          <w:tab w:val="left" w:pos="1184"/>
        </w:tabs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430BE5"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714129">
        <w:rPr>
          <w:rFonts w:ascii="Cambria" w:eastAsia="Tahoma" w:hAnsi="Cambria" w:cs="Cambria"/>
          <w:b/>
          <w:sz w:val="24"/>
          <w:szCs w:val="24"/>
        </w:rPr>
        <w:t>Opis przedmiotu zamówienia</w:t>
      </w:r>
    </w:p>
    <w:p w14:paraId="104F0BBE" w14:textId="51320387" w:rsidR="0009326F" w:rsidRPr="00E440F0" w:rsidRDefault="00944153" w:rsidP="00E440F0">
      <w:pPr>
        <w:pStyle w:val="Nagwek"/>
        <w:jc w:val="both"/>
        <w:rPr>
          <w:rFonts w:ascii="Cambria" w:hAnsi="Cambria" w:cs="Cambria"/>
        </w:rPr>
      </w:pPr>
      <w:r w:rsidRPr="00D0062F">
        <w:rPr>
          <w:rFonts w:ascii="Cambria" w:hAnsi="Cambria" w:cs="Cambria"/>
          <w:sz w:val="24"/>
          <w:szCs w:val="24"/>
        </w:rPr>
        <w:t xml:space="preserve"> </w:t>
      </w:r>
      <w:r w:rsidR="0055344B" w:rsidRPr="00D0062F">
        <w:rPr>
          <w:rFonts w:ascii="Cambria" w:hAnsi="Cambria" w:cs="Cambria"/>
          <w:sz w:val="24"/>
          <w:szCs w:val="24"/>
        </w:rPr>
        <w:t>Przedm</w:t>
      </w:r>
      <w:r w:rsidR="000D29BF">
        <w:rPr>
          <w:rFonts w:ascii="Cambria" w:hAnsi="Cambria" w:cs="Cambria"/>
          <w:sz w:val="24"/>
          <w:szCs w:val="24"/>
        </w:rPr>
        <w:t xml:space="preserve">iotem zamówienia jest </w:t>
      </w:r>
      <w:r w:rsidR="00E440F0">
        <w:rPr>
          <w:rFonts w:ascii="Cambria" w:hAnsi="Cambria" w:cs="Cambria"/>
        </w:rPr>
        <w:t xml:space="preserve">dostawa leków antyretrowirusowych po ekspozycji zawodowej </w:t>
      </w:r>
      <w:r w:rsidR="00A974EE">
        <w:rPr>
          <w:rFonts w:ascii="Cambria" w:hAnsi="Cambria" w:cs="Cambria"/>
          <w:b/>
          <w:kern w:val="2"/>
          <w:sz w:val="24"/>
          <w:szCs w:val="24"/>
          <w:lang w:eastAsia="zh-CN"/>
        </w:rPr>
        <w:t xml:space="preserve">-  </w:t>
      </w:r>
      <w:r w:rsidR="00A974EE">
        <w:rPr>
          <w:rFonts w:ascii="Cambria" w:hAnsi="Cambria" w:cs="Cambria"/>
          <w:kern w:val="2"/>
          <w:sz w:val="24"/>
          <w:szCs w:val="24"/>
          <w:lang w:eastAsia="zh-CN"/>
        </w:rPr>
        <w:t xml:space="preserve">z podziałem na </w:t>
      </w:r>
      <w:r w:rsidR="00E440F0">
        <w:rPr>
          <w:rFonts w:ascii="Cambria" w:hAnsi="Cambria" w:cs="Cambria"/>
          <w:kern w:val="2"/>
          <w:sz w:val="24"/>
          <w:szCs w:val="24"/>
          <w:lang w:eastAsia="zh-CN"/>
        </w:rPr>
        <w:t>4</w:t>
      </w:r>
      <w:r w:rsidR="00A974EE">
        <w:rPr>
          <w:rFonts w:ascii="Cambria" w:hAnsi="Cambria" w:cs="Cambria"/>
          <w:kern w:val="2"/>
          <w:sz w:val="24"/>
          <w:szCs w:val="24"/>
          <w:lang w:eastAsia="zh-CN"/>
        </w:rPr>
        <w:t xml:space="preserve"> ZADA</w:t>
      </w:r>
      <w:r w:rsidR="00640F4F">
        <w:rPr>
          <w:rFonts w:ascii="Cambria" w:hAnsi="Cambria" w:cs="Cambria"/>
          <w:kern w:val="2"/>
          <w:sz w:val="24"/>
          <w:szCs w:val="24"/>
          <w:lang w:eastAsia="zh-CN"/>
        </w:rPr>
        <w:t>NIA.</w:t>
      </w:r>
      <w:r w:rsidR="00A974EE">
        <w:rPr>
          <w:rFonts w:ascii="Cambria" w:hAnsi="Cambria" w:cs="Cambria"/>
          <w:kern w:val="2"/>
          <w:sz w:val="24"/>
          <w:szCs w:val="24"/>
          <w:lang w:eastAsia="zh-CN"/>
        </w:rPr>
        <w:t xml:space="preserve">  </w:t>
      </w:r>
    </w:p>
    <w:p w14:paraId="43823324" w14:textId="77777777" w:rsidR="0038176B" w:rsidRPr="0038176B" w:rsidRDefault="00292CBE" w:rsidP="0064537F">
      <w:pPr>
        <w:pStyle w:val="Akapitzlist"/>
        <w:numPr>
          <w:ilvl w:val="0"/>
          <w:numId w:val="37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8C11B0">
        <w:rPr>
          <w:rFonts w:ascii="Cambria" w:hAnsi="Cambria" w:cs="Cambria"/>
          <w:sz w:val="24"/>
          <w:szCs w:val="24"/>
        </w:rPr>
        <w:t>Szczegółowy o</w:t>
      </w:r>
      <w:r w:rsidR="00C31696">
        <w:rPr>
          <w:rFonts w:ascii="Cambria" w:hAnsi="Cambria" w:cs="Cambria"/>
          <w:sz w:val="24"/>
          <w:szCs w:val="24"/>
        </w:rPr>
        <w:t xml:space="preserve">pis </w:t>
      </w:r>
      <w:r>
        <w:rPr>
          <w:rFonts w:ascii="Cambria" w:hAnsi="Cambria" w:cs="Cambria"/>
          <w:sz w:val="24"/>
          <w:szCs w:val="24"/>
        </w:rPr>
        <w:t>przedmiotu zamówienia</w:t>
      </w:r>
      <w:r w:rsidR="00B90B6F">
        <w:rPr>
          <w:rFonts w:ascii="Cambria" w:hAnsi="Cambria" w:cs="Cambria"/>
          <w:sz w:val="24"/>
          <w:szCs w:val="24"/>
        </w:rPr>
        <w:t xml:space="preserve">, w tym </w:t>
      </w:r>
      <w:r w:rsidR="00A664CE">
        <w:rPr>
          <w:rFonts w:ascii="Cambria" w:hAnsi="Cambria" w:cs="Cambria"/>
          <w:sz w:val="24"/>
          <w:szCs w:val="24"/>
        </w:rPr>
        <w:t>wymagana</w:t>
      </w:r>
      <w:r w:rsidR="008C11B0">
        <w:rPr>
          <w:rFonts w:ascii="Cambria" w:hAnsi="Cambria" w:cs="Cambria"/>
          <w:sz w:val="24"/>
          <w:szCs w:val="24"/>
        </w:rPr>
        <w:t xml:space="preserve"> </w:t>
      </w:r>
      <w:r w:rsidR="007E52BF">
        <w:rPr>
          <w:rFonts w:ascii="Cambria" w:hAnsi="Cambria" w:cs="Cambria"/>
          <w:sz w:val="24"/>
          <w:szCs w:val="24"/>
        </w:rPr>
        <w:t xml:space="preserve">postać, </w:t>
      </w:r>
      <w:r>
        <w:rPr>
          <w:rFonts w:ascii="Cambria" w:hAnsi="Cambria" w:cs="Cambria"/>
          <w:sz w:val="24"/>
          <w:szCs w:val="24"/>
        </w:rPr>
        <w:t>dawka</w:t>
      </w:r>
      <w:r w:rsidR="000C2E8C">
        <w:rPr>
          <w:rFonts w:ascii="Cambria" w:hAnsi="Cambria" w:cs="Cambria"/>
          <w:sz w:val="24"/>
          <w:szCs w:val="24"/>
        </w:rPr>
        <w:t xml:space="preserve">, </w:t>
      </w:r>
      <w:r w:rsidR="0055344B" w:rsidRPr="0038176B">
        <w:rPr>
          <w:rFonts w:ascii="Cambria" w:hAnsi="Cambria" w:cs="Cambria"/>
          <w:sz w:val="24"/>
          <w:szCs w:val="24"/>
        </w:rPr>
        <w:t>ilość</w:t>
      </w:r>
      <w:r>
        <w:rPr>
          <w:rFonts w:ascii="Cambria" w:hAnsi="Cambria" w:cs="Cambria"/>
          <w:sz w:val="24"/>
          <w:szCs w:val="24"/>
        </w:rPr>
        <w:t xml:space="preserve"> w op., </w:t>
      </w:r>
      <w:r w:rsidR="00C31696">
        <w:rPr>
          <w:rFonts w:ascii="Cambria" w:hAnsi="Cambria" w:cs="Cambria"/>
          <w:sz w:val="24"/>
          <w:szCs w:val="24"/>
        </w:rPr>
        <w:t xml:space="preserve"> ilość op.</w:t>
      </w:r>
      <w:r w:rsidR="000C2E8C">
        <w:rPr>
          <w:rFonts w:ascii="Cambria" w:hAnsi="Cambria" w:cs="Cambria"/>
          <w:sz w:val="24"/>
          <w:szCs w:val="24"/>
        </w:rPr>
        <w:t xml:space="preserve"> </w:t>
      </w:r>
      <w:r w:rsidR="0055344B" w:rsidRPr="0038176B">
        <w:rPr>
          <w:rFonts w:ascii="Cambria" w:hAnsi="Cambria" w:cs="Cambria"/>
          <w:sz w:val="24"/>
          <w:szCs w:val="24"/>
        </w:rPr>
        <w:t>określa FORMULARZ  ASORTYMENTOWO-CENOWY, stanowiący załącznik nr 1 do SWZ.</w:t>
      </w:r>
    </w:p>
    <w:p w14:paraId="74F0D1FA" w14:textId="7E526EE2" w:rsidR="0038176B" w:rsidRPr="0038176B" w:rsidRDefault="0038176B" w:rsidP="0064537F">
      <w:pPr>
        <w:pStyle w:val="Akapitzlist"/>
        <w:numPr>
          <w:ilvl w:val="0"/>
          <w:numId w:val="37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55344B" w:rsidRPr="0038176B">
        <w:rPr>
          <w:rFonts w:ascii="Cambria" w:hAnsi="Cambria" w:cs="Cambria"/>
          <w:sz w:val="24"/>
          <w:szCs w:val="24"/>
        </w:rPr>
        <w:t xml:space="preserve">Szczegółowe warunki i zasady realizacji przedmiotu zamówienia określają dodatkowo </w:t>
      </w:r>
      <w:r w:rsidR="00BF2D12" w:rsidRPr="0038176B">
        <w:rPr>
          <w:rFonts w:ascii="Cambria" w:hAnsi="Cambria" w:cs="Cambria"/>
          <w:sz w:val="24"/>
          <w:szCs w:val="24"/>
        </w:rPr>
        <w:br/>
        <w:t>W</w:t>
      </w:r>
      <w:r w:rsidR="0055344B" w:rsidRPr="0038176B">
        <w:rPr>
          <w:rFonts w:ascii="Cambria" w:hAnsi="Cambria" w:cs="Cambria"/>
          <w:sz w:val="24"/>
          <w:szCs w:val="24"/>
        </w:rPr>
        <w:t>a</w:t>
      </w:r>
      <w:r w:rsidR="00BF2D12" w:rsidRPr="0038176B">
        <w:rPr>
          <w:rFonts w:ascii="Cambria" w:hAnsi="Cambria" w:cs="Cambria"/>
          <w:sz w:val="24"/>
          <w:szCs w:val="24"/>
        </w:rPr>
        <w:t>runki U</w:t>
      </w:r>
      <w:r w:rsidR="0055344B" w:rsidRPr="0038176B">
        <w:rPr>
          <w:rFonts w:ascii="Cambria" w:hAnsi="Cambria" w:cs="Cambria"/>
          <w:sz w:val="24"/>
          <w:szCs w:val="24"/>
        </w:rPr>
        <w:t>mowne będące załącznikiem nr 5 do SWZ „Warunki umowne”</w:t>
      </w:r>
      <w:r w:rsidR="001D4BC7">
        <w:rPr>
          <w:rFonts w:ascii="Cambria" w:hAnsi="Cambria" w:cs="Cambria"/>
          <w:sz w:val="24"/>
          <w:szCs w:val="24"/>
        </w:rPr>
        <w:t>(wzór umowy)</w:t>
      </w:r>
      <w:r w:rsidR="0055344B" w:rsidRPr="0038176B">
        <w:rPr>
          <w:rFonts w:ascii="Cambria" w:hAnsi="Cambria" w:cs="Cambria"/>
          <w:sz w:val="24"/>
          <w:szCs w:val="24"/>
        </w:rPr>
        <w:t>.</w:t>
      </w:r>
    </w:p>
    <w:p w14:paraId="55B46538" w14:textId="77777777" w:rsidR="000C2E8C" w:rsidRPr="000C2E8C" w:rsidRDefault="0064537F" w:rsidP="0064537F">
      <w:pPr>
        <w:pStyle w:val="Akapitzlist"/>
        <w:numPr>
          <w:ilvl w:val="0"/>
          <w:numId w:val="37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BF2D12" w:rsidRPr="000C2E8C">
        <w:rPr>
          <w:rFonts w:ascii="Cambria" w:hAnsi="Cambria" w:cs="Cambria"/>
          <w:sz w:val="24"/>
          <w:szCs w:val="24"/>
        </w:rPr>
        <w:t>Termin dostawy</w:t>
      </w:r>
      <w:r w:rsidR="00E540A3" w:rsidRPr="000C2E8C">
        <w:rPr>
          <w:rFonts w:ascii="Cambria" w:hAnsi="Cambria" w:cs="Cambria"/>
          <w:sz w:val="24"/>
          <w:szCs w:val="24"/>
        </w:rPr>
        <w:t xml:space="preserve"> - wg bieżących potrzeb, każdorazowo w terminie maksymalnie 2 dni </w:t>
      </w:r>
      <w:r w:rsidR="00BF2D12" w:rsidRPr="000C2E8C">
        <w:rPr>
          <w:rFonts w:ascii="Cambria" w:hAnsi="Cambria" w:cs="Cambria"/>
          <w:sz w:val="24"/>
          <w:szCs w:val="24"/>
        </w:rPr>
        <w:br/>
      </w:r>
      <w:r w:rsidR="00E540A3" w:rsidRPr="000C2E8C">
        <w:rPr>
          <w:rFonts w:ascii="Cambria" w:hAnsi="Cambria" w:cs="Cambria"/>
          <w:sz w:val="24"/>
          <w:szCs w:val="24"/>
        </w:rPr>
        <w:t>robocz</w:t>
      </w:r>
      <w:r w:rsidR="000C2E8C">
        <w:rPr>
          <w:rFonts w:ascii="Cambria" w:hAnsi="Cambria" w:cs="Cambria"/>
          <w:sz w:val="24"/>
          <w:szCs w:val="24"/>
        </w:rPr>
        <w:t>ych od daty złożenia zamówienia.</w:t>
      </w:r>
    </w:p>
    <w:p w14:paraId="049C09DC" w14:textId="77777777" w:rsidR="0009326F" w:rsidRDefault="0055344B">
      <w:pPr>
        <w:autoSpaceDE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Seria i data ważności na opakowaniu jednostkowym oraz na fakturze.</w:t>
      </w:r>
    </w:p>
    <w:p w14:paraId="713301B4" w14:textId="77777777" w:rsidR="00E540A3" w:rsidRDefault="00E540A3">
      <w:pPr>
        <w:autoSpaceDE w:val="0"/>
        <w:spacing w:line="240" w:lineRule="auto"/>
        <w:rPr>
          <w:rFonts w:ascii="Cambria" w:hAnsi="Cambria" w:cs="Cambria"/>
          <w:sz w:val="24"/>
          <w:szCs w:val="24"/>
        </w:rPr>
      </w:pPr>
    </w:p>
    <w:p w14:paraId="4CD54CDA" w14:textId="77777777" w:rsidR="00E540A3" w:rsidRDefault="00786340" w:rsidP="00786340">
      <w:pPr>
        <w:pStyle w:val="Defaul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6. Termin ważności oferowanego produktu</w:t>
      </w:r>
      <w:r w:rsidR="00E540A3" w:rsidRPr="00E540A3">
        <w:rPr>
          <w:rFonts w:ascii="Cambria" w:hAnsi="Cambria" w:cs="Cambria"/>
        </w:rPr>
        <w:t>, liczony od daty dostawy do</w:t>
      </w:r>
      <w:r>
        <w:rPr>
          <w:rFonts w:ascii="Cambria" w:hAnsi="Cambria" w:cs="Cambria"/>
        </w:rPr>
        <w:t xml:space="preserve"> Zamawiającego, nie krótszy niż 12 miesięcy. </w:t>
      </w:r>
    </w:p>
    <w:p w14:paraId="2DF227C8" w14:textId="77777777" w:rsidR="0064537F" w:rsidRDefault="00E540A3" w:rsidP="00E540A3">
      <w:pPr>
        <w:pStyle w:val="Default"/>
        <w:jc w:val="both"/>
        <w:rPr>
          <w:rFonts w:ascii="Cambria" w:hAnsi="Cambria" w:cs="Cambria"/>
        </w:rPr>
      </w:pPr>
      <w:r w:rsidRPr="00E540A3">
        <w:rPr>
          <w:rFonts w:ascii="Cambria" w:hAnsi="Cambria" w:cs="Cambria"/>
        </w:rPr>
        <w:lastRenderedPageBreak/>
        <w:t>7. Wykonawca dos</w:t>
      </w:r>
      <w:r w:rsidR="000E723B">
        <w:rPr>
          <w:rFonts w:ascii="Cambria" w:hAnsi="Cambria" w:cs="Cambria"/>
        </w:rPr>
        <w:t>tarczy przedmiot zamówienia</w:t>
      </w:r>
      <w:r w:rsidR="00786340">
        <w:rPr>
          <w:rFonts w:ascii="Cambria" w:hAnsi="Cambria" w:cs="Cambria"/>
        </w:rPr>
        <w:t xml:space="preserve"> do </w:t>
      </w:r>
      <w:r w:rsidRPr="00E540A3">
        <w:rPr>
          <w:rFonts w:ascii="Cambria" w:hAnsi="Cambria" w:cs="Cambria"/>
        </w:rPr>
        <w:t>Magazynu APTEKI SZPITALA.</w:t>
      </w:r>
    </w:p>
    <w:p w14:paraId="3DECDC4D" w14:textId="77777777" w:rsidR="0064537F" w:rsidRPr="00E540A3" w:rsidRDefault="0064537F" w:rsidP="00E540A3">
      <w:pPr>
        <w:pStyle w:val="Default"/>
        <w:jc w:val="both"/>
        <w:rPr>
          <w:rFonts w:ascii="Cambria" w:hAnsi="Cambria" w:cs="Cambria"/>
        </w:rPr>
      </w:pPr>
    </w:p>
    <w:p w14:paraId="42CC5C1A" w14:textId="77777777" w:rsidR="00EB12C1" w:rsidRPr="00EB12C1" w:rsidRDefault="000C2E8C" w:rsidP="00EB12C1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Cambria" w:hAnsi="Cambria" w:cs="Cambria"/>
          <w:kern w:val="3"/>
          <w:sz w:val="24"/>
          <w:szCs w:val="24"/>
          <w:lang w:eastAsia="zh-CN"/>
        </w:rPr>
      </w:pPr>
      <w:r>
        <w:rPr>
          <w:rFonts w:ascii="Cambria" w:hAnsi="Cambria" w:cs="Cambria"/>
          <w:kern w:val="3"/>
          <w:sz w:val="24"/>
          <w:szCs w:val="24"/>
          <w:lang w:eastAsia="zh-CN"/>
        </w:rPr>
        <w:t xml:space="preserve">8. Oferowany produkt </w:t>
      </w:r>
      <w:r w:rsidR="00292CBE">
        <w:rPr>
          <w:rFonts w:ascii="Cambria" w:hAnsi="Cambria" w:cs="Cambria"/>
          <w:kern w:val="3"/>
          <w:sz w:val="24"/>
          <w:szCs w:val="24"/>
          <w:lang w:eastAsia="zh-CN"/>
        </w:rPr>
        <w:t>leczniczy</w:t>
      </w:r>
      <w:r>
        <w:rPr>
          <w:rFonts w:ascii="Cambria" w:hAnsi="Cambria" w:cs="Cambria"/>
          <w:kern w:val="3"/>
          <w:sz w:val="24"/>
          <w:szCs w:val="24"/>
          <w:lang w:eastAsia="zh-CN"/>
        </w:rPr>
        <w:t xml:space="preserve"> musi</w:t>
      </w:r>
      <w:r w:rsidR="00EB12C1" w:rsidRPr="00EB12C1">
        <w:rPr>
          <w:rFonts w:ascii="Cambria" w:hAnsi="Cambria" w:cs="Cambria"/>
          <w:kern w:val="3"/>
          <w:sz w:val="24"/>
          <w:szCs w:val="24"/>
          <w:lang w:eastAsia="zh-CN"/>
        </w:rPr>
        <w:t xml:space="preserve"> posiadać dopuszczenie d</w:t>
      </w:r>
      <w:r>
        <w:rPr>
          <w:rFonts w:ascii="Cambria" w:hAnsi="Cambria" w:cs="Cambria"/>
          <w:kern w:val="3"/>
          <w:sz w:val="24"/>
          <w:szCs w:val="24"/>
          <w:lang w:eastAsia="zh-CN"/>
        </w:rPr>
        <w:t xml:space="preserve">o obrotu na terenie RP na </w:t>
      </w:r>
      <w:r w:rsidR="00EB12C1" w:rsidRPr="00EB12C1">
        <w:rPr>
          <w:rFonts w:ascii="Cambria" w:hAnsi="Cambria" w:cs="Cambria"/>
          <w:kern w:val="3"/>
          <w:sz w:val="24"/>
          <w:szCs w:val="24"/>
          <w:lang w:eastAsia="zh-CN"/>
        </w:rPr>
        <w:t xml:space="preserve">wymaganą postać i dawkę leku osobno. </w:t>
      </w:r>
    </w:p>
    <w:p w14:paraId="34F61B07" w14:textId="77777777" w:rsidR="00EB12C1" w:rsidRDefault="00EB12C1" w:rsidP="00EB12C1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  <w:sz w:val="24"/>
          <w:szCs w:val="24"/>
        </w:rPr>
      </w:pPr>
      <w:r w:rsidRPr="00EB12C1">
        <w:rPr>
          <w:rFonts w:ascii="Cambria" w:hAnsi="Cambria" w:cs="Cambria"/>
          <w:sz w:val="24"/>
          <w:szCs w:val="24"/>
        </w:rPr>
        <w:t xml:space="preserve">9. </w:t>
      </w:r>
      <w:r>
        <w:rPr>
          <w:rFonts w:ascii="Cambria" w:hAnsi="Cambria"/>
          <w:sz w:val="24"/>
          <w:szCs w:val="24"/>
        </w:rPr>
        <w:t xml:space="preserve"> </w:t>
      </w:r>
      <w:r w:rsidRPr="00EB12C1">
        <w:rPr>
          <w:rFonts w:ascii="Cambria" w:eastAsia="Tahoma" w:hAnsi="Cambria" w:cs="Tahoma"/>
          <w:sz w:val="24"/>
          <w:szCs w:val="24"/>
        </w:rPr>
        <w:t xml:space="preserve">Zamawiający żąda wskazania przez wykonawcę w ofercie części zamówienia, których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wykonanie zamierza powierzyć podwykonawcom i podania przez Wykonawcę firm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podwykonawców - zgodnie z art. 462 ust. 2 ustawy PZP, jeżeli są już znani. </w:t>
      </w:r>
    </w:p>
    <w:p w14:paraId="67D8ABEA" w14:textId="2635F112" w:rsidR="00EB12C1" w:rsidRPr="001D4BC7" w:rsidRDefault="00C31696" w:rsidP="001D4BC7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</w:t>
      </w:r>
      <w:r w:rsidR="00EB12C1">
        <w:rPr>
          <w:rFonts w:ascii="Cambria" w:eastAsia="Tahoma" w:hAnsi="Cambria" w:cs="Tahoma"/>
          <w:sz w:val="24"/>
          <w:szCs w:val="24"/>
        </w:rPr>
        <w:t xml:space="preserve">. </w:t>
      </w:r>
      <w:r w:rsidR="00EB12C1" w:rsidRPr="00EB12C1">
        <w:rPr>
          <w:rFonts w:ascii="Cambria" w:eastAsia="Tahoma" w:hAnsi="Cambria" w:cs="Tahoma"/>
        </w:rPr>
        <w:t xml:space="preserve">Jeżeli zmiana albo rezygnacja z </w:t>
      </w:r>
      <w:r w:rsidR="00EB12C1" w:rsidRPr="00EB12C1">
        <w:rPr>
          <w:rFonts w:ascii="Cambria" w:eastAsia="Tahoma" w:hAnsi="Cambria" w:cs="Tahoma"/>
          <w:sz w:val="24"/>
          <w:szCs w:val="24"/>
        </w:rPr>
        <w:t xml:space="preserve">podwykonawcy dotyczy podmiotu, na którego zasoby </w:t>
      </w:r>
      <w:r w:rsidR="00EB12C1" w:rsidRPr="00EB12C1">
        <w:rPr>
          <w:rFonts w:ascii="Cambria" w:eastAsia="Tahoma" w:hAnsi="Cambria" w:cs="Tahoma"/>
          <w:sz w:val="24"/>
          <w:szCs w:val="24"/>
        </w:rPr>
        <w:br/>
        <w:t>wykonawca po</w:t>
      </w:r>
      <w:bookmarkStart w:id="0" w:name="_GoBack"/>
      <w:bookmarkEnd w:id="0"/>
      <w:r w:rsidR="00EB12C1" w:rsidRPr="00EB12C1">
        <w:rPr>
          <w:rFonts w:ascii="Cambria" w:eastAsia="Tahoma" w:hAnsi="Cambria" w:cs="Tahoma"/>
          <w:sz w:val="24"/>
          <w:szCs w:val="24"/>
        </w:rPr>
        <w:t xml:space="preserve">woływał się, na zasadach określonych w art. 118 ust. 1 </w:t>
      </w:r>
      <w:r w:rsidR="00EB12C1" w:rsidRPr="00EB12C1">
        <w:rPr>
          <w:rFonts w:ascii="Cambria" w:eastAsia="Tahoma" w:hAnsi="Cambria" w:cs="Tahoma"/>
          <w:i/>
          <w:sz w:val="24"/>
          <w:szCs w:val="24"/>
        </w:rPr>
        <w:t>ustawy PZP,</w:t>
      </w:r>
      <w:r w:rsidR="00EB12C1" w:rsidRPr="00EB12C1">
        <w:rPr>
          <w:rFonts w:ascii="Cambria" w:eastAsia="Tahoma" w:hAnsi="Cambria" w:cs="Tahoma"/>
          <w:sz w:val="24"/>
          <w:szCs w:val="24"/>
        </w:rPr>
        <w:t xml:space="preserve"> w celu </w:t>
      </w:r>
      <w:r w:rsidR="00EB12C1" w:rsidRPr="00EB12C1">
        <w:rPr>
          <w:rFonts w:ascii="Cambria" w:eastAsia="Tahoma" w:hAnsi="Cambria" w:cs="Tahoma"/>
          <w:sz w:val="24"/>
          <w:szCs w:val="24"/>
        </w:rPr>
        <w:br/>
        <w:t xml:space="preserve">wykazania spełniania warunków udziału w postępowaniu, wykonawca jest obowiązany </w:t>
      </w:r>
      <w:r w:rsidR="00EB12C1" w:rsidRPr="00EB12C1">
        <w:rPr>
          <w:rFonts w:ascii="Cambria" w:eastAsia="Tahoma" w:hAnsi="Cambria" w:cs="Tahoma"/>
          <w:sz w:val="24"/>
          <w:szCs w:val="24"/>
        </w:rPr>
        <w:br/>
        <w:t xml:space="preserve">wykazać zamawiającemu, że proponowany inny podwykonawca lub wykonawca </w:t>
      </w:r>
      <w:r w:rsidR="00EB12C1" w:rsidRPr="00EB12C1">
        <w:rPr>
          <w:rFonts w:ascii="Cambria" w:eastAsia="Tahoma" w:hAnsi="Cambria" w:cs="Tahoma"/>
          <w:sz w:val="24"/>
          <w:szCs w:val="24"/>
        </w:rPr>
        <w:br/>
        <w:t xml:space="preserve">samodzielnie spełnia je w stopniu nie mniejszym niż podwykonawca, na którego zasoby </w:t>
      </w:r>
      <w:r w:rsidR="00EB12C1" w:rsidRPr="00EB12C1">
        <w:rPr>
          <w:rFonts w:ascii="Cambria" w:eastAsia="Tahoma" w:hAnsi="Cambria" w:cs="Tahoma"/>
          <w:sz w:val="24"/>
          <w:szCs w:val="24"/>
        </w:rPr>
        <w:br/>
        <w:t>wykonawca powoływał się w trakcie postępowania o udzielenie zamówienia. Przepis art. 122 ustawy PZP stosuje się odpowiednio.</w:t>
      </w:r>
    </w:p>
    <w:p w14:paraId="7E482006" w14:textId="77777777" w:rsidR="0009326F" w:rsidRDefault="00BA4E39">
      <w:pPr>
        <w:pStyle w:val="Default"/>
        <w:jc w:val="both"/>
        <w:rPr>
          <w:rFonts w:ascii="Cambria" w:eastAsia="Tahoma" w:hAnsi="Cambria" w:cs="Cambria"/>
          <w:b/>
        </w:rPr>
      </w:pPr>
      <w:r>
        <w:rPr>
          <w:rFonts w:ascii="Cambria" w:eastAsia="Tahoma" w:hAnsi="Cambria" w:cs="Cambria"/>
          <w:b/>
        </w:rPr>
        <w:t xml:space="preserve">4. </w:t>
      </w:r>
      <w:r w:rsidR="0055344B">
        <w:rPr>
          <w:rFonts w:ascii="Cambria" w:eastAsia="Tahoma" w:hAnsi="Cambria" w:cs="Cambria"/>
          <w:b/>
        </w:rPr>
        <w:t>Wymagany termin wykonania zamówienia:</w:t>
      </w:r>
    </w:p>
    <w:p w14:paraId="3001753A" w14:textId="4DD61B42" w:rsidR="0009326F" w:rsidRDefault="0055344B">
      <w:pPr>
        <w:numPr>
          <w:ilvl w:val="1"/>
          <w:numId w:val="8"/>
        </w:numPr>
        <w:tabs>
          <w:tab w:val="left" w:pos="0"/>
        </w:tabs>
        <w:spacing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T</w:t>
      </w:r>
      <w:r w:rsidR="00F51CEF">
        <w:rPr>
          <w:rFonts w:ascii="Cambria" w:eastAsia="Times New Roman" w:hAnsi="Cambria" w:cs="Cambria"/>
          <w:sz w:val="24"/>
          <w:szCs w:val="24"/>
        </w:rPr>
        <w:t xml:space="preserve">ermin wykonania zamówienia: </w:t>
      </w:r>
      <w:r w:rsidR="0062552A">
        <w:rPr>
          <w:rFonts w:ascii="Cambria" w:eastAsia="Times New Roman" w:hAnsi="Cambria" w:cs="Cambria"/>
          <w:sz w:val="24"/>
          <w:szCs w:val="24"/>
        </w:rPr>
        <w:t xml:space="preserve">dla </w:t>
      </w:r>
      <w:r w:rsidR="00660288">
        <w:rPr>
          <w:rFonts w:ascii="Cambria" w:eastAsia="Times New Roman" w:hAnsi="Cambria" w:cs="Cambria"/>
          <w:sz w:val="24"/>
          <w:szCs w:val="24"/>
        </w:rPr>
        <w:t>4</w:t>
      </w:r>
      <w:r w:rsidR="00B90B6F">
        <w:rPr>
          <w:rFonts w:ascii="Cambria" w:eastAsia="Times New Roman" w:hAnsi="Cambria" w:cs="Cambria"/>
          <w:sz w:val="24"/>
          <w:szCs w:val="24"/>
        </w:rPr>
        <w:t xml:space="preserve"> </w:t>
      </w:r>
      <w:r w:rsidR="0062552A">
        <w:rPr>
          <w:rFonts w:ascii="Cambria" w:eastAsia="Times New Roman" w:hAnsi="Cambria" w:cs="Cambria"/>
          <w:sz w:val="24"/>
          <w:szCs w:val="24"/>
        </w:rPr>
        <w:t>części (</w:t>
      </w:r>
      <w:r w:rsidR="00660288">
        <w:rPr>
          <w:rFonts w:ascii="Cambria" w:eastAsia="Times New Roman" w:hAnsi="Cambria" w:cs="Cambria"/>
          <w:sz w:val="24"/>
          <w:szCs w:val="24"/>
        </w:rPr>
        <w:t>4</w:t>
      </w:r>
      <w:r w:rsidR="00D73957">
        <w:rPr>
          <w:rFonts w:ascii="Cambria" w:eastAsia="Times New Roman" w:hAnsi="Cambria" w:cs="Cambria"/>
          <w:sz w:val="24"/>
          <w:szCs w:val="24"/>
        </w:rPr>
        <w:t xml:space="preserve"> zada</w:t>
      </w:r>
      <w:r w:rsidR="00336E1B">
        <w:rPr>
          <w:rFonts w:ascii="Cambria" w:eastAsia="Times New Roman" w:hAnsi="Cambria" w:cs="Cambria"/>
          <w:sz w:val="24"/>
          <w:szCs w:val="24"/>
        </w:rPr>
        <w:t>nia</w:t>
      </w:r>
      <w:r w:rsidR="00D73957">
        <w:rPr>
          <w:rFonts w:ascii="Cambria" w:eastAsia="Times New Roman" w:hAnsi="Cambria" w:cs="Cambria"/>
          <w:sz w:val="24"/>
          <w:szCs w:val="24"/>
        </w:rPr>
        <w:t xml:space="preserve">) </w:t>
      </w:r>
      <w:r w:rsidR="00B90B6F">
        <w:rPr>
          <w:rFonts w:ascii="Cambria" w:eastAsia="Times New Roman" w:hAnsi="Cambria" w:cs="Cambria"/>
          <w:sz w:val="24"/>
          <w:szCs w:val="24"/>
        </w:rPr>
        <w:t xml:space="preserve"> - </w:t>
      </w:r>
      <w:r w:rsidRPr="00B90B6F">
        <w:rPr>
          <w:rFonts w:ascii="Cambria" w:eastAsia="Times New Roman" w:hAnsi="Cambria" w:cs="Cambria"/>
          <w:sz w:val="24"/>
          <w:szCs w:val="24"/>
        </w:rPr>
        <w:t>12 miesięcy</w:t>
      </w:r>
      <w:r>
        <w:rPr>
          <w:rFonts w:ascii="Cambria" w:eastAsia="Times New Roman" w:hAnsi="Cambria" w:cs="Cambria"/>
          <w:sz w:val="24"/>
          <w:szCs w:val="24"/>
        </w:rPr>
        <w:t xml:space="preserve"> od daty</w:t>
      </w:r>
      <w:r w:rsidR="00BC7201"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 xml:space="preserve">zawarcia </w:t>
      </w:r>
      <w:r w:rsidR="00D73957">
        <w:rPr>
          <w:rFonts w:ascii="Cambria" w:eastAsia="Times New Roman" w:hAnsi="Cambria" w:cs="Cambria"/>
          <w:sz w:val="24"/>
          <w:szCs w:val="24"/>
        </w:rPr>
        <w:br/>
      </w:r>
      <w:r>
        <w:rPr>
          <w:rFonts w:ascii="Cambria" w:eastAsia="Times New Roman" w:hAnsi="Cambria" w:cs="Cambria"/>
          <w:sz w:val="24"/>
          <w:szCs w:val="24"/>
        </w:rPr>
        <w:t>umowy.</w:t>
      </w:r>
    </w:p>
    <w:p w14:paraId="42FAED0A" w14:textId="77777777" w:rsidR="0009326F" w:rsidRDefault="0055344B">
      <w:pPr>
        <w:pStyle w:val="LO-normal"/>
        <w:numPr>
          <w:ilvl w:val="1"/>
          <w:numId w:val="8"/>
        </w:numPr>
        <w:tabs>
          <w:tab w:val="left" w:pos="0"/>
        </w:tabs>
        <w:spacing w:before="60" w:line="240" w:lineRule="exact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>Miejsce realizacji zamówieni</w:t>
      </w:r>
      <w:r w:rsidR="00A04327">
        <w:rPr>
          <w:rFonts w:ascii="Cambria" w:eastAsia="Tahoma" w:hAnsi="Cambria" w:cs="Cambria"/>
          <w:sz w:val="24"/>
          <w:szCs w:val="24"/>
        </w:rPr>
        <w:t xml:space="preserve">a: </w:t>
      </w:r>
      <w:r w:rsidR="00207922">
        <w:rPr>
          <w:rFonts w:ascii="Cambria" w:eastAsia="Tahoma" w:hAnsi="Cambria" w:cs="Cambria"/>
          <w:sz w:val="24"/>
          <w:szCs w:val="24"/>
        </w:rPr>
        <w:t>Wojewódzki  Szpital</w:t>
      </w:r>
      <w:r w:rsidR="00A04327">
        <w:rPr>
          <w:rFonts w:ascii="Cambria" w:eastAsia="Tahoma" w:hAnsi="Cambria" w:cs="Cambria"/>
          <w:sz w:val="24"/>
          <w:szCs w:val="24"/>
        </w:rPr>
        <w:t xml:space="preserve">   Specjalistyczny</w:t>
      </w:r>
      <w:r>
        <w:rPr>
          <w:rFonts w:ascii="Cambria" w:eastAsia="Tahoma" w:hAnsi="Cambria" w:cs="Cambria"/>
          <w:sz w:val="24"/>
          <w:szCs w:val="24"/>
        </w:rPr>
        <w:t xml:space="preserve">  im. J. </w:t>
      </w:r>
      <w:proofErr w:type="spellStart"/>
      <w:r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>
        <w:rPr>
          <w:rFonts w:ascii="Cambria" w:eastAsia="Tahoma" w:hAnsi="Cambria" w:cs="Cambria"/>
          <w:sz w:val="24"/>
          <w:szCs w:val="24"/>
        </w:rPr>
        <w:t xml:space="preserve"> </w:t>
      </w:r>
      <w:r w:rsidR="00A04327">
        <w:rPr>
          <w:rFonts w:ascii="Cambria" w:eastAsia="Tahoma" w:hAnsi="Cambria" w:cs="Cambria"/>
          <w:sz w:val="24"/>
          <w:szCs w:val="24"/>
        </w:rPr>
        <w:t xml:space="preserve">                 z siedzibą we Wrocławiu</w:t>
      </w:r>
      <w:r w:rsidR="00B549EA">
        <w:rPr>
          <w:rFonts w:ascii="Cambria" w:eastAsia="Tahoma" w:hAnsi="Cambria" w:cs="Cambria"/>
          <w:sz w:val="24"/>
          <w:szCs w:val="24"/>
        </w:rPr>
        <w:t>,</w:t>
      </w:r>
      <w:r>
        <w:rPr>
          <w:rFonts w:ascii="Cambria" w:eastAsia="Tahoma" w:hAnsi="Cambria" w:cs="Cambria"/>
          <w:sz w:val="24"/>
          <w:szCs w:val="24"/>
        </w:rPr>
        <w:t xml:space="preserve">   </w:t>
      </w:r>
      <w:r w:rsidR="00A04327">
        <w:rPr>
          <w:rFonts w:ascii="Cambria" w:eastAsia="Tahoma" w:hAnsi="Cambria" w:cs="Cambria"/>
          <w:sz w:val="24"/>
          <w:szCs w:val="24"/>
        </w:rPr>
        <w:t>Wrocław   51-149</w:t>
      </w:r>
      <w:r>
        <w:rPr>
          <w:rFonts w:ascii="Cambria" w:eastAsia="Tahoma" w:hAnsi="Cambria" w:cs="Cambria"/>
          <w:sz w:val="24"/>
          <w:szCs w:val="24"/>
        </w:rPr>
        <w:t xml:space="preserve">    ul. Koszarowa 5.</w:t>
      </w:r>
    </w:p>
    <w:p w14:paraId="2F64709A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B4080DD" w14:textId="77777777" w:rsidR="00280A1F" w:rsidRDefault="00280A1F" w:rsidP="00280A1F">
      <w:pPr>
        <w:pStyle w:val="LO-normal"/>
        <w:numPr>
          <w:ilvl w:val="0"/>
          <w:numId w:val="22"/>
        </w:numPr>
        <w:tabs>
          <w:tab w:val="left" w:pos="360"/>
          <w:tab w:val="left" w:pos="502"/>
        </w:tabs>
        <w:spacing w:before="60" w:line="240" w:lineRule="exact"/>
        <w:ind w:left="360" w:hanging="644"/>
        <w:jc w:val="both"/>
      </w:pPr>
      <w:r>
        <w:rPr>
          <w:rFonts w:ascii="Cambria" w:eastAsia="Tahoma" w:hAnsi="Cambria" w:cs="Cambria"/>
          <w:b/>
          <w:sz w:val="24"/>
          <w:szCs w:val="24"/>
        </w:rPr>
        <w:t xml:space="preserve">  Warunki udziału w postępowaniu</w:t>
      </w:r>
      <w:r>
        <w:rPr>
          <w:rFonts w:ascii="Cambria" w:hAnsi="Cambria" w:cs="Cambria"/>
          <w:b/>
          <w:sz w:val="24"/>
          <w:szCs w:val="24"/>
        </w:rPr>
        <w:t xml:space="preserve"> oraz opis sposobu dokonywania oceny spełniania tych warunków</w:t>
      </w:r>
    </w:p>
    <w:p w14:paraId="349C6B9D" w14:textId="77777777" w:rsidR="00280A1F" w:rsidRDefault="00280A1F" w:rsidP="00280A1F">
      <w:pPr>
        <w:pStyle w:val="LO-normal"/>
        <w:tabs>
          <w:tab w:val="left" w:pos="502"/>
        </w:tabs>
        <w:spacing w:before="60" w:line="240" w:lineRule="exact"/>
        <w:ind w:left="360"/>
        <w:jc w:val="both"/>
      </w:pPr>
    </w:p>
    <w:p w14:paraId="6FD92AE4" w14:textId="77777777" w:rsidR="00280A1F" w:rsidRDefault="00280A1F" w:rsidP="00280A1F">
      <w:pPr>
        <w:pStyle w:val="LO-normal"/>
        <w:numPr>
          <w:ilvl w:val="1"/>
          <w:numId w:val="7"/>
        </w:numPr>
        <w:tabs>
          <w:tab w:val="left" w:pos="142"/>
          <w:tab w:val="left" w:pos="284"/>
        </w:tabs>
        <w:spacing w:before="60" w:line="240" w:lineRule="exact"/>
        <w:ind w:left="142" w:hanging="42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O udzielenie zamówienia mogą ubiegać się Wykonawcy, którzy:</w:t>
      </w:r>
    </w:p>
    <w:p w14:paraId="794F6A41" w14:textId="4F28856F" w:rsidR="00280A1F" w:rsidRPr="00B17C8F" w:rsidRDefault="001D4BC7" w:rsidP="001D4BC7">
      <w:pPr>
        <w:pStyle w:val="LO-normal"/>
        <w:tabs>
          <w:tab w:val="left" w:pos="1146"/>
        </w:tabs>
        <w:spacing w:before="60" w:line="240" w:lineRule="exac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5.1.1.</w:t>
      </w:r>
      <w:r w:rsidR="00280A1F">
        <w:rPr>
          <w:rFonts w:ascii="Cambria" w:hAnsi="Cambria" w:cs="Cambria"/>
          <w:sz w:val="24"/>
          <w:szCs w:val="24"/>
        </w:rPr>
        <w:t>Nie podlegają wykluczeniu z postępowania o udzielenie zamówienia publicznego na podstawie art. 108 ust. 1 oraz art. 109 pkt 1,4  i  8-10 ustawy PZP.</w:t>
      </w:r>
    </w:p>
    <w:p w14:paraId="76AC4283" w14:textId="77777777" w:rsidR="00280A1F" w:rsidRDefault="00280A1F" w:rsidP="00280A1F">
      <w:pPr>
        <w:pStyle w:val="LO-normal"/>
        <w:tabs>
          <w:tab w:val="left" w:pos="-8316"/>
        </w:tabs>
        <w:spacing w:before="60" w:line="240" w:lineRule="exact"/>
        <w:ind w:left="1146"/>
        <w:jc w:val="both"/>
        <w:rPr>
          <w:rFonts w:ascii="Cambria" w:hAnsi="Cambria" w:cs="Cambria"/>
          <w:sz w:val="24"/>
          <w:szCs w:val="24"/>
        </w:rPr>
      </w:pPr>
    </w:p>
    <w:p w14:paraId="49808204" w14:textId="77777777" w:rsidR="00280A1F" w:rsidRDefault="00280A1F" w:rsidP="00280A1F">
      <w:pPr>
        <w:pStyle w:val="LO-normal"/>
        <w:tabs>
          <w:tab w:val="left" w:pos="852"/>
        </w:tabs>
        <w:spacing w:before="60" w:line="240" w:lineRule="exac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postępowania o udzielenie zamówienia wyklucza się, z zastrzeżeniem art. 110 ust. 2 ustawy PZP, Wykonawcę:</w:t>
      </w:r>
    </w:p>
    <w:p w14:paraId="6208B8FB" w14:textId="77777777" w:rsidR="00280A1F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 w:rsidRPr="00B17C8F">
        <w:rPr>
          <w:rFonts w:ascii="Cambria" w:hAnsi="Cambria" w:cs="Calibri"/>
          <w:kern w:val="3"/>
          <w:sz w:val="24"/>
          <w:szCs w:val="24"/>
        </w:rPr>
        <w:t xml:space="preserve">1) będącego osobą fizyczną, którego prawomocnie skazano za przestępstwo: </w:t>
      </w:r>
      <w:bookmarkStart w:id="1" w:name="page171R_mcid17"/>
      <w:bookmarkEnd w:id="1"/>
      <w:r w:rsidRPr="00B17C8F">
        <w:rPr>
          <w:rFonts w:ascii="Cambria" w:hAnsi="Cambria" w:cs="Calibri"/>
          <w:kern w:val="3"/>
          <w:sz w:val="24"/>
          <w:szCs w:val="24"/>
        </w:rPr>
        <w:br/>
      </w:r>
      <w:r>
        <w:rPr>
          <w:rFonts w:ascii="Cambria" w:hAnsi="Cambria" w:cs="Calibri"/>
          <w:kern w:val="3"/>
          <w:sz w:val="24"/>
          <w:szCs w:val="24"/>
        </w:rPr>
        <w:t xml:space="preserve">      a) </w:t>
      </w:r>
      <w:r w:rsidRPr="00B17C8F">
        <w:rPr>
          <w:rFonts w:ascii="Cambria" w:hAnsi="Cambria" w:cs="Calibri"/>
          <w:kern w:val="3"/>
          <w:sz w:val="24"/>
          <w:szCs w:val="24"/>
        </w:rPr>
        <w:t>udziału w zorganizowanej grupie przestępczej albo związku m</w:t>
      </w:r>
      <w:r>
        <w:rPr>
          <w:rFonts w:ascii="Cambria" w:hAnsi="Cambria" w:cs="Calibri"/>
          <w:kern w:val="3"/>
          <w:sz w:val="24"/>
          <w:szCs w:val="24"/>
        </w:rPr>
        <w:t>ającym na celu</w:t>
      </w:r>
      <w:r>
        <w:rPr>
          <w:rFonts w:ascii="Cambria" w:hAnsi="Cambria" w:cs="Calibri"/>
          <w:kern w:val="3"/>
          <w:sz w:val="24"/>
          <w:szCs w:val="24"/>
        </w:rPr>
        <w:br/>
        <w:t xml:space="preserve">              popełnienie prze</w:t>
      </w:r>
      <w:r w:rsidRPr="00B17C8F">
        <w:rPr>
          <w:rFonts w:ascii="Cambria" w:hAnsi="Cambria" w:cs="Calibri"/>
          <w:kern w:val="3"/>
          <w:sz w:val="24"/>
          <w:szCs w:val="24"/>
        </w:rPr>
        <w:t>stępstwa lub przestępstwa skarbowego, o którym mowa w art. 258</w:t>
      </w:r>
      <w:r>
        <w:rPr>
          <w:rFonts w:ascii="Cambria" w:hAnsi="Cambria" w:cs="Calibri"/>
          <w:kern w:val="3"/>
          <w:sz w:val="24"/>
          <w:szCs w:val="24"/>
        </w:rPr>
        <w:br/>
        <w:t xml:space="preserve">             </w:t>
      </w:r>
      <w:r w:rsidRPr="00B17C8F">
        <w:rPr>
          <w:rFonts w:ascii="Cambria" w:hAnsi="Cambria" w:cs="Calibri"/>
          <w:kern w:val="3"/>
          <w:sz w:val="24"/>
          <w:szCs w:val="24"/>
        </w:rPr>
        <w:t xml:space="preserve"> Kodeksu karnego, </w:t>
      </w:r>
      <w:bookmarkStart w:id="2" w:name="page171R_mcid18"/>
      <w:bookmarkEnd w:id="2"/>
    </w:p>
    <w:p w14:paraId="03AD53BF" w14:textId="77777777" w:rsidR="00280A1F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>
        <w:rPr>
          <w:rFonts w:ascii="Cambria" w:hAnsi="Cambria" w:cs="Calibri"/>
          <w:kern w:val="3"/>
          <w:sz w:val="24"/>
          <w:szCs w:val="24"/>
        </w:rPr>
        <w:t xml:space="preserve">      b)   </w:t>
      </w:r>
      <w:r w:rsidRPr="00B17C8F">
        <w:rPr>
          <w:rFonts w:ascii="Cambria" w:hAnsi="Cambria" w:cs="Calibri"/>
          <w:kern w:val="3"/>
          <w:sz w:val="24"/>
          <w:szCs w:val="24"/>
        </w:rPr>
        <w:t xml:space="preserve">handlu ludźmi, o którym mowa w art. 189a Kodeksu karnego, </w:t>
      </w:r>
      <w:bookmarkStart w:id="3" w:name="page171R_mcid19"/>
      <w:bookmarkEnd w:id="3"/>
    </w:p>
    <w:p w14:paraId="2B7282B5" w14:textId="77777777" w:rsidR="00280A1F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</w:rPr>
        <w:t xml:space="preserve">      c) </w:t>
      </w:r>
      <w:r w:rsidRPr="00B17C8F">
        <w:rPr>
          <w:rFonts w:ascii="Cambria" w:hAnsi="Cambria" w:cs="Calibri"/>
          <w:kern w:val="3"/>
          <w:sz w:val="24"/>
          <w:szCs w:val="24"/>
        </w:rPr>
        <w:t>o którym mowa w art. 228–</w:t>
      </w:r>
      <w:r>
        <w:rPr>
          <w:rFonts w:ascii="Cambria" w:hAnsi="Cambria" w:cs="Calibri"/>
          <w:kern w:val="3"/>
          <w:sz w:val="24"/>
          <w:szCs w:val="24"/>
        </w:rPr>
        <w:t>230a, art. 250a Kodeksu karnego</w:t>
      </w:r>
      <w:r w:rsidRPr="00B17C8F">
        <w:rPr>
          <w:rFonts w:ascii="Cambria" w:hAnsi="Cambria" w:cs="Calibri"/>
          <w:kern w:val="3"/>
          <w:sz w:val="24"/>
          <w:szCs w:val="24"/>
        </w:rPr>
        <w:t xml:space="preserve">, w art. 46–48 ustawy </w:t>
      </w:r>
      <w:r>
        <w:rPr>
          <w:rFonts w:ascii="Cambria" w:hAnsi="Cambria" w:cs="Calibri"/>
          <w:kern w:val="3"/>
          <w:sz w:val="24"/>
          <w:szCs w:val="24"/>
        </w:rPr>
        <w:br/>
        <w:t xml:space="preserve">             </w:t>
      </w:r>
      <w:r w:rsidRPr="00B17C8F">
        <w:rPr>
          <w:rFonts w:ascii="Cambria" w:hAnsi="Cambria" w:cs="Calibri"/>
          <w:kern w:val="3"/>
          <w:sz w:val="24"/>
          <w:szCs w:val="24"/>
        </w:rPr>
        <w:t>z dnia</w:t>
      </w:r>
      <w:r>
        <w:rPr>
          <w:rFonts w:ascii="Cambria" w:hAnsi="Cambria" w:cs="Calibri"/>
          <w:kern w:val="3"/>
          <w:sz w:val="24"/>
          <w:szCs w:val="24"/>
        </w:rPr>
        <w:t xml:space="preserve">   </w:t>
      </w:r>
      <w:r w:rsidRPr="00B17C8F">
        <w:rPr>
          <w:rFonts w:ascii="Cambria" w:hAnsi="Cambria" w:cs="Calibri"/>
          <w:kern w:val="3"/>
          <w:sz w:val="24"/>
          <w:szCs w:val="24"/>
        </w:rPr>
        <w:t xml:space="preserve">25 czerwca </w:t>
      </w:r>
      <w:r>
        <w:rPr>
          <w:rFonts w:ascii="Cambria" w:hAnsi="Cambria" w:cs="Calibri"/>
          <w:kern w:val="3"/>
          <w:sz w:val="24"/>
          <w:szCs w:val="24"/>
        </w:rPr>
        <w:t xml:space="preserve">2010 r. o sporcie (TJ Dz. U. z 2022 r. poz. 1599) </w:t>
      </w:r>
      <w:r w:rsidRPr="00B17C8F">
        <w:rPr>
          <w:rFonts w:ascii="Cambria" w:hAnsi="Cambria" w:cs="Calibri"/>
          <w:kern w:val="3"/>
          <w:sz w:val="24"/>
          <w:szCs w:val="24"/>
        </w:rPr>
        <w:t>lub w art. 54 ust. 1–4</w:t>
      </w:r>
      <w:r>
        <w:rPr>
          <w:rFonts w:ascii="Cambria" w:hAnsi="Cambria" w:cs="Calibri"/>
          <w:kern w:val="3"/>
          <w:sz w:val="24"/>
          <w:szCs w:val="24"/>
        </w:rPr>
        <w:br/>
        <w:t xml:space="preserve">            </w:t>
      </w:r>
      <w:r w:rsidRPr="00B17C8F">
        <w:rPr>
          <w:rFonts w:ascii="Cambria" w:hAnsi="Cambria" w:cs="Calibri"/>
          <w:kern w:val="3"/>
          <w:sz w:val="24"/>
          <w:szCs w:val="24"/>
        </w:rPr>
        <w:t xml:space="preserve"> ustawy z dnia</w:t>
      </w:r>
      <w:r>
        <w:rPr>
          <w:rFonts w:ascii="Cambria" w:hAnsi="Cambria" w:cs="Calibri"/>
          <w:kern w:val="3"/>
          <w:sz w:val="24"/>
          <w:szCs w:val="24"/>
        </w:rPr>
        <w:t xml:space="preserve">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12 maja 2011 r. o refundacji leków, środków spożywczych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>specjalnego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przeznaczenia żywie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niowego oraz wyrobów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medycznych (Dz. U. z 2022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r. poz.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463), </w:t>
      </w:r>
    </w:p>
    <w:p w14:paraId="630D15B2" w14:textId="77777777" w:rsidR="00280A1F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d)</w:t>
      </w:r>
      <w:bookmarkStart w:id="4" w:name="page173R_mcid1"/>
      <w:bookmarkEnd w:id="4"/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finansowania przestępstwa o charakterze terrorystyczny</w:t>
      </w:r>
      <w:r>
        <w:rPr>
          <w:rFonts w:ascii="Cambria" w:hAnsi="Cambria" w:cs="Calibri"/>
          <w:kern w:val="3"/>
          <w:sz w:val="24"/>
          <w:szCs w:val="24"/>
          <w:lang w:eastAsia="zh-CN"/>
        </w:rPr>
        <w:t>m, o którym mowa w art. 165a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Ko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deksu karnego, lub przestępstwo udaremniania lub utrudnian</w:t>
      </w:r>
      <w:r>
        <w:rPr>
          <w:rFonts w:ascii="Cambria" w:hAnsi="Cambria" w:cs="Calibri"/>
          <w:kern w:val="3"/>
          <w:sz w:val="24"/>
          <w:szCs w:val="24"/>
          <w:lang w:eastAsia="zh-CN"/>
        </w:rPr>
        <w:t>ia stwierdzenia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przestępnego po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chodzenia pieniędzy lub ukrywania ich pochodzenia, o któ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rym mowa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w art. 299 Kodeksu kar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nego,</w:t>
      </w:r>
    </w:p>
    <w:p w14:paraId="0806337F" w14:textId="77777777" w:rsidR="00280A1F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e</w:t>
      </w:r>
      <w:bookmarkStart w:id="5" w:name="page173R_mcid14"/>
      <w:bookmarkEnd w:id="5"/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)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o charakterze terrorystycznym, o którym mowa w art. 115 § 20 Kodeksu karnego, lub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mające na celu popełnienie tego przestępstwa,</w:t>
      </w:r>
    </w:p>
    <w:p w14:paraId="70F23CD7" w14:textId="77777777" w:rsidR="00280A1F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f)</w:t>
      </w:r>
      <w:r>
        <w:rPr>
          <w:rFonts w:ascii="Cambria" w:hAnsi="Cambria" w:cs="Calibri"/>
          <w:kern w:val="3"/>
          <w:sz w:val="24"/>
          <w:szCs w:val="24"/>
        </w:rPr>
        <w:t xml:space="preserve">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powierzenia wykon</w:t>
      </w:r>
      <w:r>
        <w:rPr>
          <w:rFonts w:ascii="Cambria" w:hAnsi="Cambria" w:cs="Calibri"/>
          <w:kern w:val="3"/>
          <w:sz w:val="24"/>
          <w:szCs w:val="24"/>
          <w:lang w:eastAsia="zh-CN"/>
        </w:rPr>
        <w:t>ywania pracy małoletniemu cudzo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ziemcowi, o którym mowa w art. 9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ust. 2 ustawy z dnia 15 c</w:t>
      </w:r>
      <w:r>
        <w:rPr>
          <w:rFonts w:ascii="Cambria" w:hAnsi="Cambria" w:cs="Calibri"/>
          <w:kern w:val="3"/>
          <w:sz w:val="24"/>
          <w:szCs w:val="24"/>
          <w:lang w:eastAsia="zh-CN"/>
        </w:rPr>
        <w:t>zerwca 2012 r. o skutkach powie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rzania wykonywania pracy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cudzoziemcom przebywającym wbrew przepisom na terytorium Rzeczypospolitej Polskiej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(Dz. U. z 2021 r. poz. 1745),</w:t>
      </w:r>
    </w:p>
    <w:p w14:paraId="1814FCAB" w14:textId="77777777" w:rsidR="00280A1F" w:rsidRPr="00B17C8F" w:rsidRDefault="00280A1F" w:rsidP="00280A1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mbria" w:hAnsi="Cambria" w:cs="Calibri"/>
          <w:kern w:val="3"/>
          <w:sz w:val="24"/>
          <w:szCs w:val="24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lastRenderedPageBreak/>
        <w:t xml:space="preserve">      g)</w:t>
      </w:r>
      <w:bookmarkStart w:id="6" w:name="page173R_mcid25"/>
      <w:bookmarkEnd w:id="6"/>
      <w:r>
        <w:rPr>
          <w:rFonts w:ascii="Cambria" w:hAnsi="Cambria" w:cs="Calibri"/>
          <w:kern w:val="3"/>
          <w:sz w:val="24"/>
          <w:szCs w:val="24"/>
        </w:rPr>
        <w:t xml:space="preserve">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przeciwko obrotowi gospodarczemu, o których mowa w art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. 296–307 Kodeksu karnego,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prze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stępstwo oszustwa, o którym mowa w art. 286 Kodeksu karnego, przestępstwo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przeciwko wiarygodności dokumentów, o których mowa w art. 270–277d Kodeksu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karnego, lub przestępstwo skarbowe,</w:t>
      </w:r>
    </w:p>
    <w:p w14:paraId="782DE9A2" w14:textId="77777777" w:rsidR="00280A1F" w:rsidRDefault="00280A1F" w:rsidP="00280A1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h) o którym mowa w art. 9 ust. 1 i 3 lub art. 10 ustawy z dnia 15 czerwca 2012 r.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    o skutkach po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wierzania wykonywania pracy cudzoziemcom przebywającym wbrew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przepisom na terytorium Rzeczypospolitej Polskiej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–</w:t>
      </w:r>
      <w:r w:rsidRPr="00B17C8F">
        <w:rPr>
          <w:rFonts w:ascii="Cambria" w:eastAsia="Calibri" w:hAnsi="Cambria" w:cs="Calibri"/>
          <w:kern w:val="3"/>
          <w:sz w:val="24"/>
          <w:szCs w:val="24"/>
          <w:lang w:eastAsia="zh-CN"/>
        </w:rPr>
        <w:t xml:space="preserve">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lub za odpowiedni czyn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               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zabroniony określony w przepisach prawa obcego;</w:t>
      </w:r>
    </w:p>
    <w:p w14:paraId="1468F0ED" w14:textId="77777777" w:rsidR="00280A1F" w:rsidRPr="00B17C8F" w:rsidRDefault="00280A1F" w:rsidP="00280A1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 </w:t>
      </w:r>
      <w:bookmarkStart w:id="7" w:name="page173R_mcid28"/>
      <w:bookmarkEnd w:id="7"/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2) jeżeli urzędującego członka jego organu zarządzającego lub nadzorczego, wspólnika spółki 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br/>
        <w:t>w spółce jawnej lub partnerskiej albo komplementariusza w spółce komandytowej lub komandytowo-akcyjnej lub prokurenta prawomocnie skazano za przestępstwo, o którym mowa w pkt 1;</w:t>
      </w:r>
    </w:p>
    <w:p w14:paraId="18EF7E5B" w14:textId="77777777" w:rsidR="00280A1F" w:rsidRPr="00B17C8F" w:rsidRDefault="00280A1F" w:rsidP="00280A1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3) wobec którego wydano prawomocny wyrok sądu lub ostateczną decyzję administracyjną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6CF1CC3" w14:textId="77777777" w:rsidR="00280A1F" w:rsidRPr="00B17C8F" w:rsidRDefault="00280A1F" w:rsidP="00280A1F">
      <w:pPr>
        <w:suppressAutoHyphens/>
        <w:autoSpaceDN w:val="0"/>
        <w:jc w:val="both"/>
        <w:textAlignment w:val="baseline"/>
        <w:rPr>
          <w:rFonts w:ascii="Cambria" w:hAnsi="Cambria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4) wobec którego prawomocnie orzeczono zakaz ubiegania się o zamówienia publiczne; </w:t>
      </w:r>
      <w:bookmarkStart w:id="8" w:name="page173R_mcid40"/>
      <w:bookmarkEnd w:id="8"/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br/>
        <w:t xml:space="preserve">5) jeżeli zamawiający może stwierdzić, na podstawie wiarygodnych przesłanek, że wykonawca zawarł z innymi wykonawcami porozumienie mające na celu zakłócenie konkurencji,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w szczególności jeżeli należąc do tej samej grupy kapitałowej w rozumieniu ustawy z dnia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16 lutego 2007 r. o ochronie konkurencji i konsumentów, złożyli odrębne oferty, oferty częściowe lub wnioski o do-puszczenie do udziału w postępowaniu, chyba że wykażą,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że przygotowali te oferty lub wnioski niezależnie od siebie;</w:t>
      </w:r>
    </w:p>
    <w:p w14:paraId="428F250E" w14:textId="77777777" w:rsidR="00280A1F" w:rsidRPr="00AD3713" w:rsidRDefault="00280A1F" w:rsidP="00280A1F">
      <w:pPr>
        <w:suppressAutoHyphens/>
        <w:autoSpaceDN w:val="0"/>
        <w:jc w:val="both"/>
        <w:textAlignment w:val="baseline"/>
        <w:rPr>
          <w:rFonts w:ascii="Cambria" w:hAnsi="Cambria" w:cs="Calibri"/>
          <w:kern w:val="3"/>
          <w:sz w:val="24"/>
          <w:szCs w:val="24"/>
          <w:lang w:eastAsia="zh-CN"/>
        </w:rPr>
      </w:pP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6) jeżeli, w przypadkach, o których mowa w art. 85 ust. 1, doszło do zakłócenia konkurencji wynikającego z wcześniejszego zaangażowania tego wykonawcy lub podmiotu, który należy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 xml:space="preserve">z wykonawcą do tej samej grupy kapitałowej w rozumieniu ustawy z dnia 16 lutego 2007 r.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o ochronie konkurencji i konsumentów, chyba że spowodowane tym zakłócenie konkurencji może być wyeliminowane w inny sposób niż przez wykluczenie wykonawcy z u</w:t>
      </w:r>
      <w:r>
        <w:rPr>
          <w:rFonts w:ascii="Cambria" w:hAnsi="Cambria" w:cs="Calibri"/>
          <w:kern w:val="3"/>
          <w:sz w:val="24"/>
          <w:szCs w:val="24"/>
          <w:lang w:eastAsia="zh-CN"/>
        </w:rPr>
        <w:t xml:space="preserve">działu </w:t>
      </w:r>
      <w:r>
        <w:rPr>
          <w:rFonts w:ascii="Cambria" w:hAnsi="Cambria" w:cs="Calibri"/>
          <w:kern w:val="3"/>
          <w:sz w:val="24"/>
          <w:szCs w:val="24"/>
          <w:lang w:eastAsia="zh-CN"/>
        </w:rPr>
        <w:br/>
        <w:t>w postępowaniu o udziele</w:t>
      </w:r>
      <w:r w:rsidRPr="00B17C8F">
        <w:rPr>
          <w:rFonts w:ascii="Cambria" w:hAnsi="Cambria" w:cs="Calibri"/>
          <w:kern w:val="3"/>
          <w:sz w:val="24"/>
          <w:szCs w:val="24"/>
          <w:lang w:eastAsia="zh-CN"/>
        </w:rPr>
        <w:t>nie zamówienia.</w:t>
      </w:r>
    </w:p>
    <w:p w14:paraId="088D571E" w14:textId="77777777" w:rsidR="00280A1F" w:rsidRPr="00783541" w:rsidRDefault="00280A1F" w:rsidP="00280A1F">
      <w:pPr>
        <w:suppressAutoHyphens/>
        <w:autoSpaceDN w:val="0"/>
        <w:spacing w:before="120" w:line="260" w:lineRule="exact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B17C8F">
        <w:rPr>
          <w:rFonts w:ascii="Cambria" w:eastAsia="Calibri" w:hAnsi="Cambria" w:cs="Trebuchet MS"/>
          <w:kern w:val="3"/>
          <w:sz w:val="24"/>
          <w:szCs w:val="24"/>
        </w:rPr>
        <w:t>Wykonawca moż</w:t>
      </w:r>
      <w:r w:rsidRPr="00B17C8F">
        <w:rPr>
          <w:rFonts w:ascii="Cambria" w:eastAsia="Calibri" w:hAnsi="Cambria"/>
          <w:kern w:val="3"/>
          <w:sz w:val="24"/>
          <w:szCs w:val="24"/>
        </w:rPr>
        <w:t>e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 xml:space="preserve"> zostać</w:t>
      </w:r>
      <w:r w:rsidRPr="00B17C8F">
        <w:rPr>
          <w:rFonts w:ascii="Cambria" w:eastAsia="Calibri" w:hAnsi="Cambria"/>
          <w:kern w:val="3"/>
          <w:sz w:val="24"/>
          <w:szCs w:val="24"/>
        </w:rPr>
        <w:t xml:space="preserve"> 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wykluczony przez Zamawiają</w:t>
      </w:r>
      <w:r w:rsidRPr="00B17C8F">
        <w:rPr>
          <w:rFonts w:ascii="Cambria" w:eastAsia="Calibri" w:hAnsi="Cambria"/>
          <w:kern w:val="3"/>
          <w:sz w:val="24"/>
          <w:szCs w:val="24"/>
        </w:rPr>
        <w:t>c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ego na każ</w:t>
      </w:r>
      <w:r w:rsidRPr="00B17C8F">
        <w:rPr>
          <w:rFonts w:ascii="Cambria" w:eastAsia="Calibri" w:hAnsi="Cambria"/>
          <w:kern w:val="3"/>
          <w:sz w:val="24"/>
          <w:szCs w:val="24"/>
        </w:rPr>
        <w:t>d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ym etapie postę</w:t>
      </w:r>
      <w:r w:rsidRPr="00B17C8F">
        <w:rPr>
          <w:rFonts w:ascii="Cambria" w:eastAsia="Calibri" w:hAnsi="Cambria"/>
          <w:kern w:val="3"/>
          <w:sz w:val="24"/>
          <w:szCs w:val="24"/>
        </w:rPr>
        <w:t>p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 xml:space="preserve">owania </w:t>
      </w:r>
      <w:r>
        <w:rPr>
          <w:rFonts w:ascii="Cambria" w:eastAsia="Calibri" w:hAnsi="Cambria" w:cs="Trebuchet MS"/>
          <w:kern w:val="3"/>
          <w:sz w:val="24"/>
          <w:szCs w:val="24"/>
        </w:rPr>
        <w:br/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o udzielenie zamó</w:t>
      </w:r>
      <w:r w:rsidRPr="00B17C8F">
        <w:rPr>
          <w:rFonts w:ascii="Cambria" w:eastAsia="Calibri" w:hAnsi="Cambria"/>
          <w:kern w:val="3"/>
          <w:sz w:val="24"/>
          <w:szCs w:val="24"/>
        </w:rPr>
        <w:t>w</w:t>
      </w:r>
      <w:r w:rsidRPr="00B17C8F">
        <w:rPr>
          <w:rFonts w:ascii="Cambria" w:eastAsia="Calibri" w:hAnsi="Cambria" w:cs="Trebuchet MS"/>
          <w:kern w:val="3"/>
          <w:sz w:val="24"/>
          <w:szCs w:val="24"/>
        </w:rPr>
        <w:t>ienia.</w:t>
      </w:r>
    </w:p>
    <w:p w14:paraId="3153C2E3" w14:textId="77777777" w:rsidR="00280A1F" w:rsidRDefault="00280A1F" w:rsidP="00280A1F">
      <w:pPr>
        <w:spacing w:before="120" w:line="260" w:lineRule="exact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Wykluczenie Wykonawcy następuje zgodnie z art. 111 ustawy PZP. </w:t>
      </w:r>
    </w:p>
    <w:p w14:paraId="75683FA6" w14:textId="77777777" w:rsidR="00280A1F" w:rsidRDefault="00280A1F" w:rsidP="001D4BC7">
      <w:pPr>
        <w:spacing w:before="120" w:line="260" w:lineRule="exact"/>
        <w:jc w:val="both"/>
      </w:pPr>
      <w:r>
        <w:rPr>
          <w:rFonts w:ascii="Cambria" w:hAnsi="Cambria" w:cs="Tahoma"/>
          <w:bCs/>
          <w:sz w:val="24"/>
          <w:szCs w:val="24"/>
        </w:rPr>
        <w:t>5.1.2.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Wykonawca nie podlega wykluczeniu w okolicznościach określonych </w:t>
      </w:r>
      <w:r>
        <w:rPr>
          <w:rFonts w:ascii="Cambria" w:hAnsi="Cambria" w:cs="Tahoma"/>
          <w:sz w:val="24"/>
          <w:szCs w:val="24"/>
        </w:rPr>
        <w:br/>
        <w:t>w art. 108 ust. 1 pkt 1, 2, 5 ustawy PZP lub art. 109 ust. 1 pkt 4, 7-10 ustawy PZP, jeżeli ud</w:t>
      </w:r>
      <w:r>
        <w:rPr>
          <w:rFonts w:ascii="Cambria" w:hAnsi="Cambria" w:cs="Tahoma"/>
          <w:sz w:val="24"/>
          <w:szCs w:val="24"/>
        </w:rPr>
        <w:t>o</w:t>
      </w:r>
      <w:r>
        <w:rPr>
          <w:rFonts w:ascii="Cambria" w:hAnsi="Cambria" w:cs="Tahoma"/>
          <w:sz w:val="24"/>
          <w:szCs w:val="24"/>
        </w:rPr>
        <w:t xml:space="preserve">wodni zamawiającemu, że spełnił łącznie przesłanki wskazane </w:t>
      </w:r>
      <w:r>
        <w:rPr>
          <w:rFonts w:ascii="Cambria" w:hAnsi="Cambria" w:cs="Tahoma"/>
          <w:sz w:val="24"/>
          <w:szCs w:val="24"/>
        </w:rPr>
        <w:br/>
        <w:t xml:space="preserve">w art. 110 ust. 2 ustawy PZP. </w:t>
      </w:r>
    </w:p>
    <w:p w14:paraId="596DB248" w14:textId="4452EDCF" w:rsidR="00280A1F" w:rsidRDefault="00280A1F" w:rsidP="00E26023">
      <w:pPr>
        <w:spacing w:before="120" w:line="260" w:lineRule="exact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Cs/>
          <w:sz w:val="24"/>
          <w:szCs w:val="24"/>
        </w:rPr>
        <w:t>5.1.3.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Zamawiający oceni, czy podjęte przez wykonawcę czynności, o których mowa </w:t>
      </w:r>
      <w:r>
        <w:rPr>
          <w:rFonts w:ascii="Cambria" w:hAnsi="Cambria" w:cs="Tahoma"/>
          <w:sz w:val="24"/>
          <w:szCs w:val="24"/>
        </w:rPr>
        <w:br/>
        <w:t>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605D69DE" w14:textId="77777777" w:rsidR="00280A1F" w:rsidRDefault="00280A1F" w:rsidP="00280A1F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Cambria" w:eastAsia="Calibri" w:hAnsi="Cambria" w:cs="Trebuchet MS"/>
        </w:rPr>
      </w:pPr>
      <w:r>
        <w:rPr>
          <w:rFonts w:ascii="Cambria" w:hAnsi="Cambria" w:cs="Tahoma"/>
          <w:sz w:val="24"/>
          <w:szCs w:val="24"/>
        </w:rPr>
        <w:t>5.1.4.</w:t>
      </w:r>
      <w:r w:rsidRPr="00952019">
        <w:rPr>
          <w:rFonts w:ascii="Cambria" w:eastAsia="Calibri" w:hAnsi="Cambria" w:cs="Trebuchet MS"/>
        </w:rPr>
        <w:t xml:space="preserve"> </w:t>
      </w:r>
      <w:r>
        <w:rPr>
          <w:rFonts w:ascii="Cambria" w:eastAsia="Calibri" w:hAnsi="Cambria" w:cs="Trebuchet MS"/>
        </w:rPr>
        <w:t xml:space="preserve"> </w:t>
      </w:r>
      <w:r w:rsidRPr="00952019">
        <w:rPr>
          <w:rFonts w:ascii="Cambria" w:eastAsia="Calibri" w:hAnsi="Cambria" w:cs="Trebuchet MS"/>
          <w:sz w:val="24"/>
          <w:szCs w:val="24"/>
        </w:rPr>
        <w:t xml:space="preserve">Z postępowania  wyklucza się  </w:t>
      </w:r>
      <w:r>
        <w:rPr>
          <w:rFonts w:ascii="Cambria" w:eastAsia="Calibri" w:hAnsi="Cambria" w:cs="Trebuchet MS"/>
          <w:sz w:val="24"/>
          <w:szCs w:val="24"/>
        </w:rPr>
        <w:t>Wykonawcę</w:t>
      </w:r>
      <w:r w:rsidRPr="00952019">
        <w:rPr>
          <w:rFonts w:ascii="Cambria" w:eastAsia="Calibri" w:hAnsi="Cambria" w:cs="Trebuchet MS"/>
          <w:sz w:val="24"/>
          <w:szCs w:val="24"/>
        </w:rPr>
        <w:t>:</w:t>
      </w:r>
    </w:p>
    <w:p w14:paraId="7AB35132" w14:textId="77777777" w:rsidR="00280A1F" w:rsidRPr="00853DEA" w:rsidRDefault="00280A1F" w:rsidP="00280A1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CE0970">
        <w:rPr>
          <w:rFonts w:ascii="Cambria" w:hAnsi="Cambria" w:cs="Trebuchet MS"/>
        </w:rPr>
        <w:lastRenderedPageBreak/>
        <w:t xml:space="preserve">na  podstawie </w:t>
      </w:r>
      <w:r w:rsidRPr="00853DEA">
        <w:rPr>
          <w:rFonts w:asciiTheme="majorHAnsi" w:hAnsiTheme="majorHAnsi" w:cs="Arial"/>
          <w:b/>
        </w:rPr>
        <w:t xml:space="preserve">art. 5k rozporządzenia Rady (UE) nr 833/2014 z dnia 31 lipca 2014 r. </w:t>
      </w:r>
      <w:r>
        <w:rPr>
          <w:rFonts w:asciiTheme="majorHAnsi" w:hAnsiTheme="majorHAnsi" w:cs="Arial"/>
          <w:b/>
        </w:rPr>
        <w:br/>
      </w:r>
      <w:r w:rsidRPr="00853DEA">
        <w:rPr>
          <w:rFonts w:asciiTheme="majorHAnsi" w:hAnsiTheme="majorHAnsi" w:cs="Arial"/>
          <w:b/>
        </w:rPr>
        <w:t xml:space="preserve">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</w:t>
      </w:r>
      <w:r>
        <w:rPr>
          <w:rFonts w:asciiTheme="majorHAnsi" w:hAnsiTheme="majorHAnsi" w:cs="Arial"/>
          <w:b/>
        </w:rPr>
        <w:br/>
      </w:r>
      <w:r w:rsidRPr="00853DEA">
        <w:rPr>
          <w:rFonts w:asciiTheme="majorHAnsi" w:hAnsiTheme="majorHAnsi" w:cs="Arial"/>
          <w:b/>
        </w:rPr>
        <w:t xml:space="preserve">w związku z działaniami Rosji destabilizującymi sytuację na Ukrainie (Dz. Urz. UE nr L 111 z 8.4.2022, str. 1) oraz  </w:t>
      </w:r>
    </w:p>
    <w:p w14:paraId="4C3EEC6A" w14:textId="77777777" w:rsidR="00280A1F" w:rsidRPr="0012663A" w:rsidRDefault="00280A1F" w:rsidP="00280A1F">
      <w:pPr>
        <w:pStyle w:val="Akapitzlist"/>
        <w:numPr>
          <w:ilvl w:val="0"/>
          <w:numId w:val="40"/>
        </w:numPr>
        <w:suppressAutoHyphens w:val="0"/>
        <w:spacing w:after="160" w:line="259" w:lineRule="auto"/>
        <w:contextualSpacing/>
        <w:jc w:val="both"/>
      </w:pPr>
      <w:r w:rsidRPr="000802DB">
        <w:rPr>
          <w:rFonts w:ascii="Cambria" w:hAnsi="Cambria" w:cs="Trebuchet MS"/>
        </w:rPr>
        <w:t xml:space="preserve">na  podstawie </w:t>
      </w:r>
      <w:r w:rsidRPr="000802DB">
        <w:rPr>
          <w:rFonts w:ascii="Cambria" w:hAnsi="Cambria"/>
        </w:rPr>
        <w:t xml:space="preserve">art. 7 ust. 1 ustawy o szczególnych rozwiązaniach w zakresie przeciwdziałania wspieraniu agresji na Ukrainę oraz służących ochronie bezpieczeństwa narodowego (Dz. U. </w:t>
      </w:r>
      <w:r w:rsidRPr="000802DB">
        <w:rPr>
          <w:rFonts w:ascii="Cambria" w:hAnsi="Cambria"/>
        </w:rPr>
        <w:br/>
        <w:t>z 2022 r. poz. 835):</w:t>
      </w:r>
    </w:p>
    <w:p w14:paraId="25008516" w14:textId="77777777" w:rsidR="00280A1F" w:rsidRPr="000802DB" w:rsidRDefault="00280A1F" w:rsidP="00280A1F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0802DB">
        <w:rPr>
          <w:rFonts w:asciiTheme="majorHAnsi" w:eastAsia="Times New Roman" w:hAnsiTheme="majorHAnsi"/>
        </w:rPr>
        <w:t xml:space="preserve">Wykonawcę wymienionego w wykazach określonych w </w:t>
      </w:r>
      <w:hyperlink r:id="rId9" w:anchor="/document/6760798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 /2006 i </w:t>
      </w:r>
      <w:hyperlink r:id="rId10" w:anchor="/document/6841086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</w:t>
        </w:r>
        <w:r w:rsidRPr="000802DB">
          <w:rPr>
            <w:rFonts w:asciiTheme="majorHAnsi" w:eastAsia="Times New Roman" w:hAnsiTheme="majorHAnsi"/>
            <w:color w:val="0000FF"/>
            <w:u w:val="single"/>
          </w:rPr>
          <w:t>e</w:t>
        </w:r>
        <w:r w:rsidRPr="000802DB">
          <w:rPr>
            <w:rFonts w:asciiTheme="majorHAnsi" w:eastAsia="Times New Roman" w:hAnsiTheme="majorHAnsi"/>
            <w:color w:val="0000FF"/>
            <w:u w:val="single"/>
          </w:rPr>
          <w:t>niu</w:t>
        </w:r>
      </w:hyperlink>
      <w:r w:rsidRPr="000802DB">
        <w:rPr>
          <w:rFonts w:asciiTheme="majorHAnsi" w:eastAsia="Times New Roman" w:hAnsiTheme="majorHAnsi"/>
        </w:rPr>
        <w:t xml:space="preserve"> 269/2014 albo wpisanego na listę na podstawie decyzji w sprawie wpisu na listę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>rozstrzygającej o zastosowaniu środka, o którym mowa w art. 1 pkt 3;</w:t>
      </w:r>
    </w:p>
    <w:p w14:paraId="1FFE6A05" w14:textId="77777777" w:rsidR="00280A1F" w:rsidRPr="000802DB" w:rsidRDefault="00280A1F" w:rsidP="00280A1F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0802DB">
        <w:rPr>
          <w:rFonts w:asciiTheme="majorHAnsi" w:eastAsia="Times New Roman" w:hAnsiTheme="majorHAnsi"/>
        </w:rPr>
        <w:t xml:space="preserve">wykonawcę, którego beneficjentem rzeczywistym w rozumieniu </w:t>
      </w:r>
      <w:hyperlink r:id="rId11" w:anchor="/document/18708093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ustawy</w:t>
        </w:r>
      </w:hyperlink>
      <w:r w:rsidRPr="000802DB">
        <w:rPr>
          <w:rFonts w:asciiTheme="majorHAnsi" w:eastAsia="Times New Roman" w:hAnsiTheme="majorHAnsi"/>
        </w:rPr>
        <w:t xml:space="preserve"> z dnia 1 marca 2018 r. o przeciwdziałaniu praniu pieniędzy oraz finansowaniu terroryzmu (Dz. U. z 2022 r. poz. 593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 xml:space="preserve">i 655) jest osoba wymieniona w wykazach określonych w </w:t>
      </w:r>
      <w:hyperlink r:id="rId12" w:anchor="/document/6760798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765/2006 </w:t>
      </w:r>
      <w:r w:rsidRPr="000802DB">
        <w:rPr>
          <w:rFonts w:asciiTheme="majorHAnsi" w:eastAsia="Times New Roman" w:hAnsiTheme="majorHAnsi"/>
        </w:rPr>
        <w:br/>
        <w:t xml:space="preserve">i </w:t>
      </w:r>
      <w:hyperlink r:id="rId13" w:anchor="/document/6841086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269/2014 albo wpisana na listę lub będąca takim beneficjentem </w:t>
      </w:r>
      <w:r w:rsidRPr="000802DB">
        <w:rPr>
          <w:rFonts w:asciiTheme="majorHAnsi" w:eastAsia="Times New Roman" w:hAnsiTheme="majorHAnsi"/>
        </w:rPr>
        <w:br/>
        <w:t xml:space="preserve">rzeczywistym od dnia 24 lutego 2022 r., o ile została wpisana na listę na podstawie decyzji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>w sprawie wpisu na listę rozstrzygającej o zastosowaniu środka, o którym mowa w art. 1 pkt 3;</w:t>
      </w:r>
    </w:p>
    <w:p w14:paraId="7E361129" w14:textId="77777777" w:rsidR="00280A1F" w:rsidRPr="00E92D27" w:rsidRDefault="00280A1F" w:rsidP="00280A1F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ajorHAnsi" w:hAnsiTheme="majorHAnsi" w:cs="Trebuchet MS"/>
        </w:rPr>
      </w:pPr>
      <w:r w:rsidRPr="000802DB">
        <w:rPr>
          <w:rFonts w:asciiTheme="majorHAnsi" w:eastAsia="Times New Roman" w:hAnsiTheme="majorHAnsi"/>
        </w:rPr>
        <w:t xml:space="preserve">wykonawcę oraz uczestnika konkursu, którego jednostką dominującą w rozumieniu </w:t>
      </w:r>
      <w:hyperlink r:id="rId14" w:anchor="/document/16796295?unitId=art(3)ust(1)pkt(37)&amp;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art. 3 ust. 1 pkt 37</w:t>
        </w:r>
      </w:hyperlink>
      <w:r w:rsidRPr="000802DB">
        <w:rPr>
          <w:rFonts w:asciiTheme="majorHAnsi" w:eastAsia="Times New Roman" w:hAnsiTheme="majorHAnsi"/>
        </w:rPr>
        <w:t xml:space="preserve"> ustawy z dnia 29 września 1994 r. o rachunkowości (Dz. U. z 2021 r. poz. 217, 2105 i 2106) jest podmiot wymieniony w wykazach określonych w </w:t>
      </w:r>
      <w:hyperlink r:id="rId15" w:anchor="/document/6760798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rozporządzeniu</w:t>
        </w:r>
      </w:hyperlink>
      <w:r w:rsidRPr="000802DB">
        <w:rPr>
          <w:rFonts w:asciiTheme="majorHAnsi" w:eastAsia="Times New Roman" w:hAnsiTheme="majorHAnsi"/>
        </w:rPr>
        <w:t xml:space="preserve"> 765/2006 i </w:t>
      </w:r>
      <w:hyperlink r:id="rId16" w:anchor="/document/68410867?cm=DOCUMENT" w:history="1">
        <w:r w:rsidRPr="000802DB">
          <w:rPr>
            <w:rFonts w:asciiTheme="majorHAnsi" w:eastAsia="Times New Roman" w:hAnsiTheme="majorHAnsi"/>
            <w:color w:val="0000FF"/>
            <w:u w:val="single"/>
          </w:rPr>
          <w:t>rozp</w:t>
        </w:r>
        <w:r w:rsidRPr="000802DB">
          <w:rPr>
            <w:rFonts w:asciiTheme="majorHAnsi" w:eastAsia="Times New Roman" w:hAnsiTheme="majorHAnsi"/>
            <w:color w:val="0000FF"/>
            <w:u w:val="single"/>
          </w:rPr>
          <w:t>o</w:t>
        </w:r>
        <w:r w:rsidRPr="000802DB">
          <w:rPr>
            <w:rFonts w:asciiTheme="majorHAnsi" w:eastAsia="Times New Roman" w:hAnsiTheme="majorHAnsi"/>
            <w:color w:val="0000FF"/>
            <w:u w:val="single"/>
          </w:rPr>
          <w:t>rządzeniu</w:t>
        </w:r>
      </w:hyperlink>
      <w:r w:rsidRPr="000802DB">
        <w:rPr>
          <w:rFonts w:asciiTheme="majorHAnsi" w:eastAsia="Times New Roman" w:hAnsiTheme="majorHAnsi"/>
        </w:rPr>
        <w:t xml:space="preserve"> 269/2014 albo wpisany na listę lub będący taką jednostką dominującą od dnia </w:t>
      </w:r>
      <w:r>
        <w:rPr>
          <w:rFonts w:asciiTheme="majorHAnsi" w:eastAsia="Times New Roman" w:hAnsiTheme="majorHAnsi"/>
        </w:rPr>
        <w:br/>
      </w:r>
      <w:r w:rsidRPr="000802DB">
        <w:rPr>
          <w:rFonts w:asciiTheme="majorHAnsi" w:eastAsia="Times New Roman" w:hAnsiTheme="majorHAnsi"/>
        </w:rPr>
        <w:t>24 lutego 2022 r., o ile został wpisany na listę na podstawie decyzji w sprawie wpisu na listę rozstrzygającej o zastosowaniu środka, o którym mowa w art. 1 pkt 3.</w:t>
      </w:r>
    </w:p>
    <w:p w14:paraId="7B3D5FCE" w14:textId="0DB0EE79" w:rsidR="00280A1F" w:rsidRDefault="00280A1F" w:rsidP="00A11E64">
      <w:pPr>
        <w:spacing w:before="120" w:line="260" w:lineRule="exact"/>
        <w:jc w:val="both"/>
        <w:rPr>
          <w:rFonts w:ascii="Cambria" w:hAnsi="Cambria" w:cs="Tahoma"/>
          <w:bCs/>
          <w:sz w:val="24"/>
          <w:szCs w:val="24"/>
        </w:rPr>
      </w:pPr>
      <w:r w:rsidRPr="00480929">
        <w:rPr>
          <w:rFonts w:ascii="Cambria" w:hAnsi="Cambria" w:cs="Tahoma"/>
          <w:sz w:val="24"/>
          <w:szCs w:val="24"/>
        </w:rPr>
        <w:t>5.1.</w:t>
      </w:r>
      <w:r w:rsidR="002453E8" w:rsidRPr="00480929">
        <w:rPr>
          <w:rFonts w:ascii="Cambria" w:hAnsi="Cambria" w:cs="Tahoma"/>
          <w:sz w:val="24"/>
          <w:szCs w:val="24"/>
        </w:rPr>
        <w:t>5</w:t>
      </w:r>
      <w:r w:rsidRPr="00480929">
        <w:rPr>
          <w:rFonts w:ascii="Cambria" w:hAnsi="Cambria" w:cs="Tahoma"/>
          <w:sz w:val="24"/>
          <w:szCs w:val="24"/>
        </w:rPr>
        <w:t>.</w:t>
      </w:r>
      <w:r>
        <w:rPr>
          <w:rFonts w:ascii="Cambria" w:hAnsi="Cambria" w:cs="Tahoma"/>
          <w:b/>
          <w:sz w:val="24"/>
          <w:szCs w:val="24"/>
        </w:rPr>
        <w:tab/>
        <w:t xml:space="preserve">Uprawnienia do prowadzenia określonej działalności gospodarczej lub </w:t>
      </w:r>
      <w:r>
        <w:rPr>
          <w:rFonts w:ascii="Cambria" w:hAnsi="Cambria" w:cs="Tahoma"/>
          <w:b/>
          <w:sz w:val="24"/>
          <w:szCs w:val="24"/>
        </w:rPr>
        <w:br/>
        <w:t>zawodowej, o ile wynika to z odrębnych przepisów –</w:t>
      </w:r>
      <w:r>
        <w:t xml:space="preserve">  </w:t>
      </w:r>
      <w:r>
        <w:rPr>
          <w:rFonts w:ascii="Cambria" w:hAnsi="Cambria" w:cs="Tahoma"/>
          <w:sz w:val="24"/>
          <w:szCs w:val="24"/>
        </w:rPr>
        <w:t xml:space="preserve">Wykonawca spełni </w:t>
      </w:r>
      <w:r>
        <w:rPr>
          <w:rFonts w:ascii="Cambria" w:hAnsi="Cambria" w:cs="Tahoma"/>
          <w:sz w:val="24"/>
          <w:szCs w:val="24"/>
        </w:rPr>
        <w:br/>
        <w:t xml:space="preserve">warunek jeżeli wykaże posiadanie </w:t>
      </w:r>
      <w:r w:rsidRPr="00C01639">
        <w:rPr>
          <w:rFonts w:ascii="Cambria" w:hAnsi="Cambria" w:cs="Tahoma"/>
          <w:bCs/>
          <w:sz w:val="24"/>
          <w:szCs w:val="24"/>
        </w:rPr>
        <w:t xml:space="preserve"> zezwolenia</w:t>
      </w:r>
      <w:r>
        <w:rPr>
          <w:rFonts w:ascii="Cambria" w:hAnsi="Cambria" w:cs="Tahoma"/>
          <w:bCs/>
          <w:sz w:val="24"/>
          <w:szCs w:val="24"/>
        </w:rPr>
        <w:t xml:space="preserve"> (kserokopia)</w:t>
      </w:r>
      <w:r w:rsidRPr="00C01639">
        <w:rPr>
          <w:rFonts w:ascii="Cambria" w:hAnsi="Cambria" w:cs="Tahoma"/>
          <w:bCs/>
          <w:sz w:val="24"/>
          <w:szCs w:val="24"/>
        </w:rPr>
        <w:t xml:space="preserve"> na prowadzenie </w:t>
      </w:r>
      <w:r>
        <w:rPr>
          <w:rFonts w:ascii="Cambria" w:hAnsi="Cambria" w:cs="Tahoma"/>
          <w:bCs/>
          <w:sz w:val="24"/>
          <w:szCs w:val="24"/>
        </w:rPr>
        <w:br/>
      </w:r>
      <w:r w:rsidRPr="00C01639">
        <w:rPr>
          <w:rFonts w:ascii="Cambria" w:hAnsi="Cambria" w:cs="Tahoma"/>
          <w:bCs/>
          <w:sz w:val="24"/>
          <w:szCs w:val="24"/>
        </w:rPr>
        <w:t>działalności gospodarczej w zakresie</w:t>
      </w:r>
      <w:r>
        <w:rPr>
          <w:rFonts w:ascii="Cambria" w:hAnsi="Cambria" w:cs="Tahoma"/>
          <w:b/>
          <w:bCs/>
          <w:sz w:val="24"/>
          <w:szCs w:val="24"/>
        </w:rPr>
        <w:t xml:space="preserve"> </w:t>
      </w:r>
      <w:r>
        <w:rPr>
          <w:rFonts w:ascii="Cambria" w:hAnsi="Cambria" w:cs="Tahoma"/>
          <w:bCs/>
          <w:sz w:val="24"/>
          <w:szCs w:val="24"/>
        </w:rPr>
        <w:t>hurtowni farmaceutycznej lub zezwolenie na wytwarz</w:t>
      </w:r>
      <w:r>
        <w:rPr>
          <w:rFonts w:ascii="Cambria" w:hAnsi="Cambria" w:cs="Tahoma"/>
          <w:bCs/>
          <w:sz w:val="24"/>
          <w:szCs w:val="24"/>
        </w:rPr>
        <w:t>a</w:t>
      </w:r>
      <w:r>
        <w:rPr>
          <w:rFonts w:ascii="Cambria" w:hAnsi="Cambria" w:cs="Tahoma"/>
          <w:bCs/>
          <w:sz w:val="24"/>
          <w:szCs w:val="24"/>
        </w:rPr>
        <w:t>nie (producenci), wydane przez Głównego Inspektora Farmaceutycznego, zgodnie z ustawą Prawo Farmaceutyczne z dnia 06.09.2001r., a w przypadku Wykonawcy prowadzącego skład konsygnacyjny – zezwolenia na prowadzenie składu zawierające uprawnienia przyznane przez Głównego Inspektora Farmaceutycznego – dotyczy obrotu produktami leczniczymi (wskazany wymóg nie dotyczy wyrobów medycznych). W przypadku gdy przedmiot zamówienia nie jest produktem leczniczym i przepisy prawa nie wymagają dla tego produktu posiadania ww. z</w:t>
      </w:r>
      <w:r>
        <w:rPr>
          <w:rFonts w:ascii="Cambria" w:hAnsi="Cambria" w:cs="Tahoma"/>
          <w:bCs/>
          <w:sz w:val="24"/>
          <w:szCs w:val="24"/>
        </w:rPr>
        <w:t>e</w:t>
      </w:r>
      <w:r>
        <w:rPr>
          <w:rFonts w:ascii="Cambria" w:hAnsi="Cambria" w:cs="Tahoma"/>
          <w:bCs/>
          <w:sz w:val="24"/>
          <w:szCs w:val="24"/>
        </w:rPr>
        <w:t>zwolenia, Wykonawca złoży oświadczenie własne w ww. zakresie.</w:t>
      </w:r>
    </w:p>
    <w:p w14:paraId="7C91633C" w14:textId="77777777" w:rsidR="00280A1F" w:rsidRDefault="00280A1F" w:rsidP="00A11E64">
      <w:pPr>
        <w:spacing w:before="120" w:line="260" w:lineRule="exact"/>
        <w:jc w:val="both"/>
        <w:rPr>
          <w:rFonts w:ascii="Cambria" w:hAnsi="Cambria" w:cs="Tahoma"/>
          <w:sz w:val="24"/>
          <w:szCs w:val="24"/>
        </w:rPr>
      </w:pPr>
      <w:r w:rsidRPr="00480929">
        <w:rPr>
          <w:rFonts w:ascii="Cambria" w:hAnsi="Cambria" w:cs="Tahoma"/>
          <w:sz w:val="24"/>
          <w:szCs w:val="24"/>
        </w:rPr>
        <w:t>5.2</w:t>
      </w:r>
      <w:r>
        <w:rPr>
          <w:rFonts w:ascii="Cambria" w:hAnsi="Cambria" w:cs="Tahoma"/>
          <w:sz w:val="24"/>
          <w:szCs w:val="24"/>
        </w:rPr>
        <w:t>.</w:t>
      </w:r>
      <w:r>
        <w:rPr>
          <w:rFonts w:ascii="Cambria" w:hAnsi="Cambria" w:cs="Tahoma"/>
          <w:bCs/>
          <w:sz w:val="24"/>
          <w:szCs w:val="24"/>
        </w:rPr>
        <w:t xml:space="preserve">W celu potwierdzenia że oferowany w dostawie przedmiot zamówienia spełnia </w:t>
      </w:r>
      <w:r>
        <w:rPr>
          <w:rFonts w:ascii="Cambria" w:hAnsi="Cambria" w:cs="Tahoma"/>
          <w:bCs/>
          <w:sz w:val="24"/>
          <w:szCs w:val="24"/>
        </w:rPr>
        <w:br/>
        <w:t xml:space="preserve">wymagania określone przez zamawiającego, należy przedłożyć dokumenty, </w:t>
      </w:r>
      <w:r>
        <w:rPr>
          <w:rFonts w:ascii="Cambria" w:hAnsi="Cambria" w:cs="Tahoma"/>
          <w:bCs/>
          <w:sz w:val="24"/>
          <w:szCs w:val="24"/>
        </w:rPr>
        <w:br/>
        <w:t>o których mowa w rozdz. 6.1 i 6.2. niniejszej SWZ.</w:t>
      </w:r>
    </w:p>
    <w:p w14:paraId="7098E94F" w14:textId="77777777" w:rsidR="00272EF7" w:rsidRPr="00280A1F" w:rsidRDefault="00272EF7" w:rsidP="00280A1F">
      <w:pPr>
        <w:tabs>
          <w:tab w:val="left" w:pos="1428"/>
        </w:tabs>
        <w:spacing w:before="120" w:line="260" w:lineRule="exact"/>
        <w:jc w:val="both"/>
        <w:rPr>
          <w:rFonts w:ascii="Cambria" w:hAnsi="Cambria" w:cs="Tahoma"/>
          <w:bCs/>
          <w:sz w:val="24"/>
          <w:szCs w:val="24"/>
        </w:rPr>
      </w:pPr>
    </w:p>
    <w:p w14:paraId="353B66EC" w14:textId="77777777" w:rsidR="00731EE0" w:rsidRDefault="006E4636" w:rsidP="00731EE0">
      <w:pPr>
        <w:pStyle w:val="LO-normal"/>
        <w:numPr>
          <w:ilvl w:val="0"/>
          <w:numId w:val="7"/>
        </w:numPr>
        <w:tabs>
          <w:tab w:val="left" w:pos="709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</w:t>
      </w:r>
      <w:r w:rsidR="0055344B">
        <w:rPr>
          <w:rFonts w:ascii="Cambria" w:hAnsi="Cambria" w:cs="Cambria"/>
          <w:b/>
          <w:sz w:val="24"/>
          <w:szCs w:val="24"/>
        </w:rPr>
        <w:t xml:space="preserve">Wykaz oświadczeń lub dokumentów, jakie mają dostarczyć wykonawcy w celu potwierdzenia spełniania postawionych warunków/wymagań oraz braku podstaw </w:t>
      </w:r>
      <w:r w:rsidR="0055344B">
        <w:rPr>
          <w:rFonts w:ascii="Cambria" w:hAnsi="Cambria" w:cs="Cambria"/>
          <w:b/>
          <w:sz w:val="24"/>
          <w:szCs w:val="24"/>
        </w:rPr>
        <w:br/>
        <w:t>wykluczenia</w:t>
      </w:r>
    </w:p>
    <w:p w14:paraId="42E842E0" w14:textId="77777777" w:rsidR="00A81411" w:rsidRPr="00A81411" w:rsidRDefault="00A81411" w:rsidP="00A81411">
      <w:pPr>
        <w:pStyle w:val="LO-normal"/>
        <w:tabs>
          <w:tab w:val="left" w:pos="709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</w:p>
    <w:p w14:paraId="635A6EBA" w14:textId="7E4ED3A1" w:rsidR="0009326F" w:rsidRDefault="0055344B" w:rsidP="00A81411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</w:pPr>
      <w:r>
        <w:rPr>
          <w:rFonts w:ascii="Cambria" w:hAnsi="Cambria" w:cs="Cambria"/>
          <w:b/>
          <w:sz w:val="24"/>
          <w:szCs w:val="24"/>
        </w:rPr>
        <w:t xml:space="preserve">   6.1.</w:t>
      </w:r>
      <w:r>
        <w:rPr>
          <w:rFonts w:ascii="Cambria" w:hAnsi="Cambria" w:cs="Cambria"/>
          <w:sz w:val="24"/>
          <w:szCs w:val="24"/>
        </w:rPr>
        <w:t xml:space="preserve">W celu </w:t>
      </w:r>
      <w:r>
        <w:rPr>
          <w:rFonts w:ascii="Cambria" w:hAnsi="Cambria" w:cs="Cambria"/>
          <w:sz w:val="24"/>
          <w:szCs w:val="24"/>
          <w:u w:val="single"/>
        </w:rPr>
        <w:t>wstępnego</w:t>
      </w:r>
      <w:r>
        <w:t xml:space="preserve"> </w:t>
      </w:r>
      <w:r>
        <w:rPr>
          <w:rFonts w:ascii="Cambria" w:hAnsi="Cambria"/>
          <w:sz w:val="24"/>
          <w:szCs w:val="24"/>
        </w:rPr>
        <w:t xml:space="preserve">potwierdzenia braku przesłanek wykluczenia z postępowania oraz spełnienia warunków udziału w postępowaniu, na podstawie art. 125 ust. 1 i 2 ustawy PZP, Wykonawca składa wraz z ofertą opatrzoną kwalifikowanym podpisem elektronicznym, następujące dokumenty: </w:t>
      </w:r>
    </w:p>
    <w:tbl>
      <w:tblPr>
        <w:tblW w:w="10155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59"/>
      </w:tblGrid>
      <w:tr w:rsidR="0009326F" w14:paraId="5004E976" w14:textId="77777777" w:rsidTr="00AD3713">
        <w:trPr>
          <w:trHeight w:val="4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F56D03B" w14:textId="77777777" w:rsidR="0009326F" w:rsidRDefault="0055344B">
            <w:pPr>
              <w:pStyle w:val="Nagwek"/>
              <w:spacing w:before="60" w:line="240" w:lineRule="exact"/>
            </w:pPr>
            <w:r>
              <w:rPr>
                <w:rFonts w:ascii="Cambria" w:hAnsi="Cambria" w:cs="Cambria"/>
              </w:rPr>
              <w:t>L.p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07F282C" w14:textId="77777777" w:rsidR="00E67598" w:rsidRDefault="00E67598" w:rsidP="00A81411">
            <w:pPr>
              <w:pStyle w:val="Nagwek"/>
              <w:spacing w:before="60" w:line="240" w:lineRule="exact"/>
              <w:ind w:right="72"/>
              <w:rPr>
                <w:rFonts w:ascii="Cambria" w:hAnsi="Cambria" w:cs="Cambria"/>
                <w:b/>
                <w:sz w:val="28"/>
                <w:szCs w:val="28"/>
              </w:rPr>
            </w:pPr>
          </w:p>
          <w:p w14:paraId="0934F76E" w14:textId="77777777" w:rsidR="00E67598" w:rsidRPr="00F7192F" w:rsidRDefault="0055344B" w:rsidP="00F7192F">
            <w:pPr>
              <w:pStyle w:val="Nagwek"/>
              <w:spacing w:before="60" w:line="240" w:lineRule="exact"/>
              <w:ind w:right="72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 w:rsidRPr="00AD3713">
              <w:rPr>
                <w:rFonts w:ascii="Cambria" w:hAnsi="Cambria" w:cs="Cambria"/>
                <w:b/>
                <w:sz w:val="24"/>
                <w:szCs w:val="24"/>
              </w:rPr>
              <w:t>Rodzaj dokumentu</w:t>
            </w:r>
          </w:p>
        </w:tc>
      </w:tr>
      <w:tr w:rsidR="0009326F" w14:paraId="0CDD3D28" w14:textId="77777777">
        <w:trPr>
          <w:trHeight w:val="58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D3E0A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EE3B" w14:textId="3CDAC51F" w:rsidR="00F41545" w:rsidRPr="00F41545" w:rsidRDefault="0055344B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sz w:val="24"/>
                <w:szCs w:val="24"/>
              </w:rPr>
            </w:pPr>
            <w:r w:rsidRPr="00CB5B74">
              <w:rPr>
                <w:rFonts w:ascii="Cambria" w:hAnsi="Cambria" w:cs="Cambria"/>
                <w:sz w:val="24"/>
                <w:szCs w:val="24"/>
              </w:rPr>
              <w:t xml:space="preserve">Wypełniony i podpisany </w:t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FORMULARZ asortymentowo – cenowy</w:t>
            </w:r>
            <w:r w:rsidRPr="00CB5B74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CB5B74">
              <w:rPr>
                <w:rFonts w:ascii="Cambria" w:hAnsi="Cambria" w:cs="Cambria"/>
                <w:b/>
                <w:sz w:val="24"/>
                <w:szCs w:val="24"/>
              </w:rPr>
              <w:t xml:space="preserve"> załącznik nr 1</w:t>
            </w:r>
            <w:r w:rsidRPr="00CB5B74">
              <w:rPr>
                <w:rFonts w:ascii="Cambria" w:hAnsi="Cambria" w:cs="Cambria"/>
                <w:sz w:val="24"/>
                <w:szCs w:val="24"/>
              </w:rPr>
              <w:t xml:space="preserve"> do SWZ.</w:t>
            </w:r>
          </w:p>
        </w:tc>
      </w:tr>
      <w:tr w:rsidR="0009326F" w14:paraId="46EB2B2D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FD457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71B2" w14:textId="77777777" w:rsidR="0049259A" w:rsidRDefault="0055344B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sz w:val="24"/>
                <w:szCs w:val="24"/>
              </w:rPr>
            </w:pPr>
            <w:r w:rsidRPr="00CB5B74">
              <w:rPr>
                <w:rFonts w:ascii="Cambria" w:hAnsi="Cambria" w:cs="Cambria"/>
                <w:sz w:val="24"/>
                <w:szCs w:val="24"/>
              </w:rPr>
              <w:t xml:space="preserve">Wypełniony i podpisany przez osoby upoważnione do reprezentowania Wykonawcy </w:t>
            </w:r>
            <w:r w:rsidR="00D90040">
              <w:rPr>
                <w:rFonts w:ascii="Cambria" w:hAnsi="Cambria" w:cs="Cambria"/>
                <w:sz w:val="24"/>
                <w:szCs w:val="24"/>
              </w:rPr>
              <w:br/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lastRenderedPageBreak/>
              <w:t>FORMULARZ  OFERTY</w:t>
            </w:r>
            <w:r w:rsidRPr="00CB5B74">
              <w:rPr>
                <w:rFonts w:ascii="Cambria" w:hAnsi="Cambria" w:cs="Cambria"/>
                <w:sz w:val="24"/>
                <w:szCs w:val="24"/>
              </w:rPr>
              <w:t xml:space="preserve"> (zgodnie z dokumentem określającym status prawny Wykonawcy lub dołączonym do oferty pełnomocnictwem) </w:t>
            </w:r>
            <w:r w:rsidRPr="00CB5B74">
              <w:rPr>
                <w:rFonts w:ascii="Cambria" w:hAnsi="Cambria" w:cs="Cambria"/>
                <w:b/>
                <w:sz w:val="24"/>
                <w:szCs w:val="24"/>
              </w:rPr>
              <w:t xml:space="preserve">załącznik nr 2 </w:t>
            </w:r>
            <w:r w:rsidRPr="00CB5B74">
              <w:rPr>
                <w:rFonts w:ascii="Cambria" w:hAnsi="Cambria" w:cs="Cambria"/>
                <w:sz w:val="24"/>
                <w:szCs w:val="24"/>
              </w:rPr>
              <w:t>do SWZ.</w:t>
            </w:r>
          </w:p>
          <w:p w14:paraId="2901D8E9" w14:textId="77777777" w:rsidR="008E1A69" w:rsidRPr="00A81411" w:rsidRDefault="008E1A69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09326F" w14:paraId="305DEB2F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43098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3.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EDCD" w14:textId="77777777" w:rsidR="00BB59BA" w:rsidRDefault="0055344B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sz w:val="24"/>
                <w:szCs w:val="24"/>
              </w:rPr>
            </w:pPr>
            <w:r w:rsidRPr="002911A8">
              <w:rPr>
                <w:rFonts w:ascii="Cambria" w:hAnsi="Cambria" w:cs="Cambria"/>
                <w:sz w:val="24"/>
                <w:szCs w:val="24"/>
              </w:rPr>
              <w:t xml:space="preserve">Formularz </w:t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„Jednolity Europejski Dokument Zamówienia”</w:t>
            </w:r>
            <w:r w:rsidRPr="002911A8">
              <w:rPr>
                <w:rFonts w:ascii="Cambria" w:hAnsi="Cambria" w:cs="Cambria"/>
                <w:sz w:val="24"/>
                <w:szCs w:val="24"/>
              </w:rPr>
              <w:t xml:space="preserve"> (dalej jako JEDZ/jednolity d</w:t>
            </w:r>
            <w:r w:rsidRPr="002911A8">
              <w:rPr>
                <w:rFonts w:ascii="Cambria" w:hAnsi="Cambria" w:cs="Cambria"/>
                <w:sz w:val="24"/>
                <w:szCs w:val="24"/>
              </w:rPr>
              <w:t>o</w:t>
            </w:r>
            <w:r w:rsidRPr="002911A8">
              <w:rPr>
                <w:rFonts w:ascii="Cambria" w:hAnsi="Cambria" w:cs="Cambria"/>
                <w:sz w:val="24"/>
                <w:szCs w:val="24"/>
              </w:rPr>
              <w:t>kument) - wypełniony i podpisany, pod rygorem nieważności,  przez osoby upoważnione do reprezentowania Wykonawcy (zgodnie z dokumentem określającym status prawny Wyk</w:t>
            </w:r>
            <w:r w:rsidRPr="002911A8">
              <w:rPr>
                <w:rFonts w:ascii="Cambria" w:hAnsi="Cambria" w:cs="Cambria"/>
                <w:sz w:val="24"/>
                <w:szCs w:val="24"/>
              </w:rPr>
              <w:t>o</w:t>
            </w:r>
            <w:r w:rsidRPr="002911A8">
              <w:rPr>
                <w:rFonts w:ascii="Cambria" w:hAnsi="Cambria" w:cs="Cambria"/>
                <w:sz w:val="24"/>
                <w:szCs w:val="24"/>
              </w:rPr>
              <w:t xml:space="preserve">nawcy lub dołączonym do oferty pełnomocnictwem)  </w:t>
            </w:r>
            <w:r w:rsidRPr="002911A8">
              <w:rPr>
                <w:rFonts w:ascii="Cambria" w:hAnsi="Cambria" w:cs="Cambria"/>
                <w:b/>
                <w:sz w:val="24"/>
                <w:szCs w:val="24"/>
              </w:rPr>
              <w:t>załącznik nr 3</w:t>
            </w:r>
            <w:r w:rsidRPr="002911A8">
              <w:rPr>
                <w:rFonts w:ascii="Cambria" w:hAnsi="Cambria" w:cs="Cambria"/>
                <w:sz w:val="24"/>
                <w:szCs w:val="24"/>
              </w:rPr>
              <w:t xml:space="preserve">  do SWZ.</w:t>
            </w:r>
          </w:p>
          <w:p w14:paraId="3B29097E" w14:textId="77777777" w:rsidR="00F41545" w:rsidRPr="00A81411" w:rsidRDefault="00F41545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09326F" w14:paraId="66A34CAC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43DB2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04089" w14:textId="77777777" w:rsidR="00BB59BA" w:rsidRDefault="0055344B">
            <w:pPr>
              <w:pStyle w:val="Tekstpodstawowy"/>
              <w:spacing w:before="60" w:line="240" w:lineRule="exact"/>
              <w:ind w:right="72"/>
              <w:rPr>
                <w:rFonts w:ascii="Cambria" w:eastAsia="Arial" w:hAnsi="Cambria" w:cs="Tahoma"/>
                <w:sz w:val="24"/>
                <w:szCs w:val="24"/>
              </w:rPr>
            </w:pP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Oryginał</w:t>
            </w:r>
            <w:r w:rsidRPr="00BB59BA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D90040">
              <w:rPr>
                <w:rFonts w:ascii="Cambria" w:hAnsi="Cambria" w:cs="Cambria"/>
                <w:b/>
                <w:sz w:val="24"/>
                <w:szCs w:val="24"/>
              </w:rPr>
              <w:t>pełnomocnictwa</w:t>
            </w:r>
            <w:r w:rsidRPr="00BB59BA">
              <w:rPr>
                <w:rFonts w:ascii="Cambria" w:hAnsi="Cambria" w:cs="Cambria"/>
                <w:sz w:val="24"/>
                <w:szCs w:val="24"/>
              </w:rPr>
              <w:t xml:space="preserve"> lub kopia potwierdzona za zgodność z oryginałem przez osobę wystawiającą lub przez notariusza, jeżeli osobą podpisującą ofertę nie będzie osoba up</w:t>
            </w:r>
            <w:r w:rsidRPr="00BB59BA">
              <w:rPr>
                <w:rFonts w:ascii="Cambria" w:hAnsi="Cambria" w:cs="Cambria"/>
                <w:sz w:val="24"/>
                <w:szCs w:val="24"/>
              </w:rPr>
              <w:t>o</w:t>
            </w:r>
            <w:r w:rsidRPr="00BB59BA">
              <w:rPr>
                <w:rFonts w:ascii="Cambria" w:hAnsi="Cambria" w:cs="Cambria"/>
                <w:sz w:val="24"/>
                <w:szCs w:val="24"/>
              </w:rPr>
              <w:t>ważniona na podstawie dokumentu określającego status prawny Wykonawcy. Dla pełn</w:t>
            </w:r>
            <w:r w:rsidRPr="00BB59BA">
              <w:rPr>
                <w:rFonts w:ascii="Cambria" w:hAnsi="Cambria" w:cs="Cambria"/>
                <w:sz w:val="24"/>
                <w:szCs w:val="24"/>
              </w:rPr>
              <w:t>o</w:t>
            </w:r>
            <w:r w:rsidRPr="00BB59BA">
              <w:rPr>
                <w:rFonts w:ascii="Cambria" w:hAnsi="Cambria" w:cs="Cambria"/>
                <w:sz w:val="24"/>
                <w:szCs w:val="24"/>
              </w:rPr>
              <w:t xml:space="preserve">mocnictwa tego, zgodnie art. 1 ust. 1 pkt 2 ustawy z dnia 16 listopada 2006 r. o opłacie skarbowej (tj. </w:t>
            </w:r>
            <w:proofErr w:type="spellStart"/>
            <w:r w:rsidRPr="00BB59BA">
              <w:rPr>
                <w:rFonts w:ascii="Cambria" w:hAnsi="Cambria" w:cs="Cambria"/>
                <w:sz w:val="24"/>
                <w:szCs w:val="24"/>
              </w:rPr>
              <w:t>Dz.U</w:t>
            </w:r>
            <w:proofErr w:type="spellEnd"/>
            <w:r w:rsidRPr="00BB59BA">
              <w:rPr>
                <w:rFonts w:ascii="Cambria" w:hAnsi="Cambria" w:cs="Cambria"/>
                <w:sz w:val="24"/>
                <w:szCs w:val="24"/>
              </w:rPr>
              <w:t>. 2015 poz. 783 ze zm.), nie jest wymagane uiszczenie opłaty.</w:t>
            </w:r>
            <w:r w:rsidRPr="00BB59BA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BB59BA">
              <w:rPr>
                <w:rFonts w:ascii="Cambria" w:eastAsia="Arial" w:hAnsi="Cambria" w:cs="Tahoma"/>
                <w:sz w:val="24"/>
                <w:szCs w:val="24"/>
              </w:rPr>
              <w:t>Pełnomo</w:t>
            </w:r>
            <w:r w:rsidRPr="00BB59BA">
              <w:rPr>
                <w:rFonts w:ascii="Cambria" w:eastAsia="Arial" w:hAnsi="Cambria" w:cs="Tahoma"/>
                <w:sz w:val="24"/>
                <w:szCs w:val="24"/>
              </w:rPr>
              <w:t>c</w:t>
            </w:r>
            <w:r w:rsidRPr="00BB59BA">
              <w:rPr>
                <w:rFonts w:ascii="Cambria" w:eastAsia="Arial" w:hAnsi="Cambria" w:cs="Tahoma"/>
                <w:sz w:val="24"/>
                <w:szCs w:val="24"/>
              </w:rPr>
              <w:t xml:space="preserve">nictwo winno być </w:t>
            </w:r>
            <w:r w:rsidRPr="00BB59BA">
              <w:rPr>
                <w:rFonts w:ascii="Cambria" w:eastAsia="Arial" w:hAnsi="Cambria" w:cs="Arial"/>
                <w:sz w:val="24"/>
                <w:szCs w:val="24"/>
              </w:rPr>
              <w:t xml:space="preserve"> </w:t>
            </w:r>
            <w:r w:rsidRPr="00BB59BA">
              <w:rPr>
                <w:rFonts w:ascii="Cambria" w:eastAsia="Arial" w:hAnsi="Cambria" w:cs="Tahoma"/>
                <w:sz w:val="24"/>
                <w:szCs w:val="24"/>
              </w:rPr>
              <w:t>podpisane kwalifikowanym podpisem elektronicznym mocodawcy.</w:t>
            </w:r>
          </w:p>
          <w:p w14:paraId="098FA46B" w14:textId="77777777" w:rsidR="00F41545" w:rsidRPr="00A81411" w:rsidRDefault="00F41545">
            <w:pPr>
              <w:pStyle w:val="Tekstpodstawowy"/>
              <w:spacing w:before="60" w:line="240" w:lineRule="exact"/>
              <w:ind w:right="72"/>
              <w:rPr>
                <w:rFonts w:ascii="Cambria" w:eastAsia="Arial" w:hAnsi="Cambria" w:cs="Tahoma"/>
                <w:sz w:val="24"/>
                <w:szCs w:val="24"/>
              </w:rPr>
            </w:pPr>
          </w:p>
        </w:tc>
      </w:tr>
      <w:tr w:rsidR="000823DA" w14:paraId="40FAD232" w14:textId="77777777" w:rsidTr="00E127C3">
        <w:trPr>
          <w:trHeight w:val="171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15E58" w14:textId="77777777" w:rsidR="000823DA" w:rsidRDefault="000823DA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131D" w14:textId="77777777" w:rsidR="00E127C3" w:rsidRDefault="00E127C3" w:rsidP="00E127C3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Przedmiotowe środki dowodowe:</w:t>
            </w:r>
          </w:p>
          <w:p w14:paraId="31E2FB67" w14:textId="77777777" w:rsidR="00E127C3" w:rsidRDefault="00E127C3" w:rsidP="00E127C3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1) Kserokopie dokumentów potwierdzających dopuszczenie do obrotu oferowanego pr</w:t>
            </w:r>
            <w:r>
              <w:rPr>
                <w:rFonts w:ascii="Cambria" w:hAnsi="Cambria"/>
                <w:sz w:val="24"/>
                <w:szCs w:val="24"/>
              </w:rPr>
              <w:t>o</w:t>
            </w:r>
            <w:r>
              <w:rPr>
                <w:rFonts w:ascii="Cambria" w:hAnsi="Cambria"/>
                <w:sz w:val="24"/>
                <w:szCs w:val="24"/>
              </w:rPr>
              <w:t xml:space="preserve">duktu leczniczego, na wymaganą postać i dawkę  leku osobno, zgodnie z przepisami ustawy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z dnia 6 września 2001r. –Prawo Farmaceutyczne(TJ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Dz.U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z 2021r. poz.974).</w:t>
            </w:r>
          </w:p>
          <w:p w14:paraId="6BD37D46" w14:textId="77777777" w:rsidR="00E127C3" w:rsidRDefault="00E127C3" w:rsidP="00E127C3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2) Aktualny CHPL oferowanego leczniczego.</w:t>
            </w:r>
          </w:p>
          <w:p w14:paraId="2B79E4FC" w14:textId="77777777" w:rsidR="00E127C3" w:rsidRPr="00017966" w:rsidRDefault="00E127C3" w:rsidP="00E127C3">
            <w:pPr>
              <w:autoSpaceDE w:val="0"/>
              <w:spacing w:line="240" w:lineRule="auto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16305F">
              <w:rPr>
                <w:rFonts w:ascii="Cambria" w:hAnsi="Cambria"/>
                <w:color w:val="auto"/>
                <w:sz w:val="24"/>
                <w:szCs w:val="24"/>
                <w:highlight w:val="lightGray"/>
              </w:rPr>
              <w:t>lub</w:t>
            </w:r>
          </w:p>
          <w:p w14:paraId="7E526971" w14:textId="77777777" w:rsidR="00E127C3" w:rsidRDefault="00E127C3" w:rsidP="00E127C3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17966">
              <w:rPr>
                <w:rFonts w:ascii="Cambria" w:hAnsi="Cambria"/>
                <w:sz w:val="24"/>
                <w:szCs w:val="24"/>
              </w:rPr>
              <w:t xml:space="preserve">„OŚWIADCZENIE, że Wykonawca posiada aktualne dokumenty oferowanego produktu </w:t>
            </w:r>
          </w:p>
          <w:p w14:paraId="22F872DB" w14:textId="77777777" w:rsidR="000823DA" w:rsidRDefault="00E127C3" w:rsidP="00E127C3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kern w:val="3"/>
                <w:sz w:val="24"/>
                <w:szCs w:val="24"/>
                <w:lang w:eastAsia="zh-CN" w:bidi="hi-IN"/>
              </w:rPr>
            </w:pPr>
            <w:r w:rsidRPr="00017966">
              <w:rPr>
                <w:rFonts w:ascii="Cambria" w:hAnsi="Cambria"/>
                <w:sz w:val="24"/>
                <w:szCs w:val="24"/>
              </w:rPr>
              <w:t xml:space="preserve">farmaceutycznego dopuszczające do obrotu  na wymaganą postać i dawkę leku, </w:t>
            </w:r>
            <w:r w:rsidR="00BD3DE0">
              <w:rPr>
                <w:rFonts w:ascii="Cambria" w:hAnsi="Cambria"/>
                <w:sz w:val="24"/>
                <w:szCs w:val="24"/>
              </w:rPr>
              <w:t xml:space="preserve">określające rejestrację w najniższej grupie wiekowej , drogi podania, </w:t>
            </w:r>
            <w:r w:rsidRPr="00017966">
              <w:rPr>
                <w:rFonts w:ascii="Cambria" w:hAnsi="Cambria"/>
                <w:sz w:val="24"/>
                <w:szCs w:val="24"/>
              </w:rPr>
              <w:t xml:space="preserve">stosowania w ochronie zdrowia na terytorium Rzeczypospolitej </w:t>
            </w:r>
            <w:r>
              <w:rPr>
                <w:rFonts w:ascii="Cambria" w:hAnsi="Cambria"/>
                <w:sz w:val="24"/>
                <w:szCs w:val="24"/>
              </w:rPr>
              <w:t>P</w:t>
            </w:r>
            <w:r w:rsidRPr="00017966">
              <w:rPr>
                <w:rFonts w:ascii="Cambria" w:hAnsi="Cambria"/>
                <w:sz w:val="24"/>
                <w:szCs w:val="24"/>
              </w:rPr>
              <w:t>olskiej, zgodnie z polskim prawem oraz prawem Unii Eur</w:t>
            </w:r>
            <w:r w:rsidRPr="00017966">
              <w:rPr>
                <w:rFonts w:ascii="Cambria" w:hAnsi="Cambria"/>
                <w:sz w:val="24"/>
                <w:szCs w:val="24"/>
              </w:rPr>
              <w:t>o</w:t>
            </w:r>
            <w:r w:rsidRPr="00017966">
              <w:rPr>
                <w:rFonts w:ascii="Cambria" w:hAnsi="Cambria"/>
                <w:sz w:val="24"/>
                <w:szCs w:val="24"/>
              </w:rPr>
              <w:t xml:space="preserve">pejskiej oraz </w:t>
            </w:r>
            <w:r w:rsidR="00ED05B0">
              <w:rPr>
                <w:rFonts w:ascii="Cambria" w:hAnsi="Cambria"/>
                <w:sz w:val="24"/>
                <w:szCs w:val="24"/>
              </w:rPr>
              <w:t xml:space="preserve">aktualną </w:t>
            </w:r>
            <w:r w:rsidRPr="00017966">
              <w:rPr>
                <w:rFonts w:ascii="Cambria" w:hAnsi="Cambria"/>
                <w:sz w:val="24"/>
                <w:szCs w:val="24"/>
              </w:rPr>
              <w:t>Charakterystykę Produktu Leczniczego</w:t>
            </w:r>
            <w:r>
              <w:rPr>
                <w:rFonts w:ascii="Cambria" w:hAnsi="Cambria"/>
                <w:sz w:val="24"/>
                <w:szCs w:val="24"/>
              </w:rPr>
              <w:t xml:space="preserve"> (CHPL)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oferowanego leczniczego </w:t>
            </w:r>
            <w:r w:rsidRPr="00017966">
              <w:rPr>
                <w:rFonts w:ascii="Cambria" w:hAnsi="Cambria"/>
                <w:sz w:val="24"/>
                <w:szCs w:val="24"/>
              </w:rPr>
              <w:t>.</w:t>
            </w:r>
            <w:r w:rsidR="00BD3DE0">
              <w:rPr>
                <w:rFonts w:ascii="Cambria" w:hAnsi="Cambria"/>
                <w:sz w:val="24"/>
                <w:szCs w:val="24"/>
              </w:rPr>
              <w:t>”</w:t>
            </w:r>
            <w:r w:rsidRPr="00042931">
              <w:rPr>
                <w:rFonts w:ascii="Cambria" w:hAnsi="Cambria" w:cs="Cambria"/>
                <w:kern w:val="3"/>
                <w:sz w:val="24"/>
                <w:szCs w:val="24"/>
                <w:lang w:eastAsia="zh-CN" w:bidi="hi-IN"/>
              </w:rPr>
              <w:tab/>
            </w:r>
          </w:p>
          <w:p w14:paraId="3AA40259" w14:textId="77777777" w:rsidR="00F41545" w:rsidRPr="00D90040" w:rsidRDefault="00F41545" w:rsidP="00E127C3">
            <w:pPr>
              <w:pStyle w:val="Tekstpodstawowy"/>
              <w:spacing w:before="60" w:line="240" w:lineRule="exact"/>
              <w:ind w:right="72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09326F" w14:paraId="0DF9D792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E950A" w14:textId="77777777" w:rsidR="0009326F" w:rsidRDefault="000823DA">
            <w:pPr>
              <w:pStyle w:val="Nagwek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6. 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8868" w14:textId="77777777" w:rsidR="0009326F" w:rsidRDefault="0055344B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Ofertę należy przesłać na platformę do elektronicznej obsługi zamówień publicznych </w:t>
            </w:r>
            <w:r w:rsidR="00840339"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 xml:space="preserve">Zamawiającego dostępnej pod adresem: </w:t>
            </w:r>
          </w:p>
          <w:p w14:paraId="14E5EDA7" w14:textId="77777777" w:rsidR="0009326F" w:rsidRDefault="0055344B">
            <w:pPr>
              <w:autoSpaceDE w:val="0"/>
              <w:spacing w:line="24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t>https://</w:t>
            </w:r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 xml:space="preserve"> platformazakupowa.pl/</w:t>
            </w:r>
            <w:proofErr w:type="spellStart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pn</w:t>
            </w:r>
            <w:proofErr w:type="spellEnd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szpital_gromkowskiego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     przy odpowiednim postęp</w:t>
            </w:r>
            <w:r>
              <w:rPr>
                <w:rFonts w:ascii="Cambria" w:hAnsi="Cambria"/>
                <w:sz w:val="24"/>
                <w:szCs w:val="24"/>
              </w:rPr>
              <w:t>o</w:t>
            </w:r>
            <w:r>
              <w:rPr>
                <w:rFonts w:ascii="Cambria" w:hAnsi="Cambria"/>
                <w:sz w:val="24"/>
                <w:szCs w:val="24"/>
              </w:rPr>
              <w:t>waniu.</w:t>
            </w:r>
          </w:p>
          <w:p w14:paraId="305B000B" w14:textId="77777777" w:rsidR="00BB59BA" w:rsidRDefault="0055344B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6314C">
              <w:rPr>
                <w:rFonts w:ascii="Cambria" w:hAnsi="Cambria"/>
                <w:b/>
                <w:sz w:val="24"/>
                <w:szCs w:val="24"/>
              </w:rPr>
              <w:t>Oferta musi być sporządzona według załączników przygotowanych przez Zamawiaj</w:t>
            </w:r>
            <w:r w:rsidRPr="0036314C">
              <w:rPr>
                <w:rFonts w:ascii="Cambria" w:hAnsi="Cambria"/>
                <w:b/>
                <w:sz w:val="24"/>
                <w:szCs w:val="24"/>
              </w:rPr>
              <w:t>ą</w:t>
            </w:r>
            <w:r w:rsidRPr="0036314C">
              <w:rPr>
                <w:rFonts w:ascii="Cambria" w:hAnsi="Cambria"/>
                <w:b/>
                <w:sz w:val="24"/>
                <w:szCs w:val="24"/>
              </w:rPr>
              <w:t>cego oraz opatrzona kwalifikowanym podpisem elektronicznym</w:t>
            </w:r>
            <w:r w:rsidRPr="00D90040"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14:paraId="53DADA69" w14:textId="77777777" w:rsidR="00F41545" w:rsidRPr="00A81411" w:rsidRDefault="00F41545">
            <w:pPr>
              <w:autoSpaceDE w:val="0"/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44CFC552" w14:textId="77777777" w:rsidR="00731EE0" w:rsidRDefault="00731EE0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hAnsi="Cambria" w:cs="Cambria"/>
          <w:b/>
          <w:sz w:val="24"/>
          <w:szCs w:val="24"/>
        </w:rPr>
      </w:pPr>
    </w:p>
    <w:p w14:paraId="71D1A6FD" w14:textId="77777777" w:rsidR="00D55019" w:rsidRPr="00272EF7" w:rsidRDefault="0055344B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eastAsia="Calibri" w:hAnsi="Cambria" w:cs="Tahoma"/>
          <w:lang w:eastAsia="en-US"/>
        </w:rPr>
      </w:pPr>
      <w:r>
        <w:rPr>
          <w:rFonts w:ascii="Cambria" w:hAnsi="Cambria" w:cs="Cambria"/>
          <w:b/>
          <w:sz w:val="24"/>
          <w:szCs w:val="24"/>
        </w:rPr>
        <w:t>6.2.</w:t>
      </w:r>
      <w:r>
        <w:rPr>
          <w:rFonts w:ascii="Cambria" w:hAnsi="Cambria" w:cs="Cambria"/>
          <w:sz w:val="24"/>
          <w:szCs w:val="24"/>
        </w:rPr>
        <w:tab/>
        <w:t xml:space="preserve"> </w:t>
      </w:r>
      <w:r>
        <w:rPr>
          <w:rFonts w:ascii="Cambria" w:hAnsi="Cambria" w:cs="Tahoma"/>
          <w:sz w:val="24"/>
          <w:szCs w:val="24"/>
        </w:rPr>
        <w:t xml:space="preserve">Zamawiający przed wyborem najkorzystniejszej oferty </w:t>
      </w:r>
      <w:r>
        <w:rPr>
          <w:rFonts w:ascii="Cambria" w:hAnsi="Cambria" w:cs="Tahoma"/>
          <w:b/>
          <w:sz w:val="24"/>
          <w:szCs w:val="24"/>
        </w:rPr>
        <w:t>wezwie Wykonawcę</w:t>
      </w:r>
      <w:r>
        <w:rPr>
          <w:rFonts w:ascii="Cambria" w:hAnsi="Cambria" w:cs="Tahoma"/>
          <w:sz w:val="24"/>
          <w:szCs w:val="24"/>
        </w:rPr>
        <w:t xml:space="preserve">, </w:t>
      </w:r>
      <w:r>
        <w:rPr>
          <w:rFonts w:ascii="Cambria" w:hAnsi="Cambria" w:cs="Tahoma"/>
          <w:sz w:val="24"/>
          <w:szCs w:val="24"/>
        </w:rPr>
        <w:br/>
        <w:t xml:space="preserve">którego oferta została najwyżej oceniona, do złożenia w wyznaczonym, nie krótszym </w:t>
      </w:r>
      <w:r w:rsidR="00DA273B">
        <w:rPr>
          <w:rFonts w:ascii="Cambria" w:hAnsi="Cambria" w:cs="Tahoma"/>
          <w:sz w:val="24"/>
          <w:szCs w:val="24"/>
        </w:rPr>
        <w:br/>
      </w:r>
      <w:r>
        <w:rPr>
          <w:rFonts w:ascii="Cambria" w:hAnsi="Cambria" w:cs="Tahoma"/>
          <w:sz w:val="24"/>
          <w:szCs w:val="24"/>
        </w:rPr>
        <w:t xml:space="preserve">niż 10 dni, terminie aktualnych na dzień złożenia podmiotowych środków dowodowych </w:t>
      </w:r>
      <w:r>
        <w:rPr>
          <w:rFonts w:ascii="Cambria" w:hAnsi="Cambria" w:cs="Tahoma"/>
          <w:sz w:val="24"/>
          <w:szCs w:val="24"/>
        </w:rPr>
        <w:br/>
        <w:t xml:space="preserve">(art. 126 ustawy PZP) </w:t>
      </w:r>
      <w:r>
        <w:rPr>
          <w:rFonts w:ascii="Cambria" w:hAnsi="Cambria" w:cs="Tahoma"/>
          <w:b/>
          <w:color w:val="auto"/>
          <w:sz w:val="24"/>
          <w:szCs w:val="24"/>
        </w:rPr>
        <w:t>PROSIMY O NIE SKŁADANIE ICH WRAZ Z OFERTĄ:</w:t>
      </w:r>
      <w:r>
        <w:t xml:space="preserve"> </w:t>
      </w:r>
      <w:r>
        <w:rPr>
          <w:rFonts w:ascii="Cambria" w:eastAsia="Calibri" w:hAnsi="Cambria" w:cs="Tahoma"/>
          <w:lang w:eastAsia="en-US"/>
        </w:rPr>
        <w:t>tj.:</w:t>
      </w:r>
    </w:p>
    <w:p w14:paraId="13002DB3" w14:textId="77777777" w:rsidR="0009326F" w:rsidRDefault="0009326F">
      <w:pPr>
        <w:pStyle w:val="Nagwek"/>
        <w:tabs>
          <w:tab w:val="clear" w:pos="4819"/>
          <w:tab w:val="clear" w:pos="9638"/>
        </w:tabs>
        <w:spacing w:before="60" w:line="240" w:lineRule="exact"/>
        <w:ind w:left="142" w:hanging="426"/>
        <w:jc w:val="both"/>
        <w:rPr>
          <w:b/>
        </w:rPr>
      </w:pPr>
    </w:p>
    <w:tbl>
      <w:tblPr>
        <w:tblW w:w="10227" w:type="dxa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9445"/>
      </w:tblGrid>
      <w:tr w:rsidR="0009326F" w14:paraId="327C6FFC" w14:textId="77777777">
        <w:trPr>
          <w:trHeight w:val="5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8E5F430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L.p.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8D585D7" w14:textId="77777777" w:rsidR="0009326F" w:rsidRPr="00763EA0" w:rsidRDefault="0055344B">
            <w:pPr>
              <w:pStyle w:val="Nagwek"/>
              <w:spacing w:before="60" w:line="240" w:lineRule="exact"/>
              <w:ind w:right="214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763EA0">
              <w:rPr>
                <w:rFonts w:ascii="Cambria" w:hAnsi="Cambria" w:cs="Cambria"/>
                <w:b/>
                <w:sz w:val="28"/>
                <w:szCs w:val="28"/>
              </w:rPr>
              <w:t>Rodzaj dokumentu</w:t>
            </w:r>
          </w:p>
        </w:tc>
      </w:tr>
      <w:tr w:rsidR="0009326F" w14:paraId="4EF7BFBA" w14:textId="77777777">
        <w:trPr>
          <w:trHeight w:val="227"/>
        </w:trPr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E0D928" w14:textId="77777777" w:rsidR="0009326F" w:rsidRDefault="0055344B">
            <w:pPr>
              <w:pStyle w:val="Nagwek"/>
              <w:spacing w:before="60" w:line="240" w:lineRule="exact"/>
              <w:ind w:right="214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W celu potwierdzenia braku podstaw  do  wykluczenia wykonawcy z udziału </w:t>
            </w:r>
            <w:r>
              <w:rPr>
                <w:rFonts w:ascii="Cambria" w:hAnsi="Cambria" w:cs="Cambria"/>
                <w:sz w:val="24"/>
                <w:szCs w:val="24"/>
              </w:rPr>
              <w:br/>
              <w:t>w postępowaniu:</w:t>
            </w:r>
          </w:p>
        </w:tc>
      </w:tr>
      <w:tr w:rsidR="0009326F" w14:paraId="61CB9822" w14:textId="77777777">
        <w:trPr>
          <w:trHeight w:val="8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32780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F26AC" w14:textId="77777777" w:rsidR="0009326F" w:rsidRDefault="0055344B" w:rsidP="00D55019">
            <w:pPr>
              <w:pStyle w:val="Nagwek"/>
              <w:spacing w:before="60" w:line="240" w:lineRule="exact"/>
              <w:ind w:right="215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>Informacja z Krajowego Rejestru Karnego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w zakresie określonym </w:t>
            </w:r>
            <w:r>
              <w:rPr>
                <w:rFonts w:ascii="Cambria" w:hAnsi="Cambria" w:cs="Cambria"/>
                <w:sz w:val="24"/>
                <w:szCs w:val="24"/>
                <w:u w:val="single"/>
              </w:rPr>
              <w:t>w art. 108 ust. 1 pkt 1 i pkt 2 i 4 ustawy PZP</w:t>
            </w:r>
            <w:r>
              <w:rPr>
                <w:rFonts w:ascii="Cambria" w:hAnsi="Cambria" w:cs="Cambria"/>
                <w:sz w:val="24"/>
                <w:szCs w:val="24"/>
              </w:rPr>
              <w:t>, wystawionej nie wcześniej niż 6 miesięcy przed jego złoż</w:t>
            </w:r>
            <w:r>
              <w:rPr>
                <w:rFonts w:ascii="Cambria" w:hAnsi="Cambria" w:cs="Cambria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niem.  </w:t>
            </w:r>
          </w:p>
        </w:tc>
      </w:tr>
      <w:tr w:rsidR="0009326F" w14:paraId="1E5D7642" w14:textId="77777777" w:rsidTr="00280A1F">
        <w:trPr>
          <w:trHeight w:val="55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82FBC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C21E8" w14:textId="77777777" w:rsidR="00272EF7" w:rsidRPr="008334B9" w:rsidRDefault="0055344B" w:rsidP="008334B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 w:cs="Tahoma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Zaświadczenie właściwego naczelnika urzędu skarbowego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potwierdzającego, że wykonawca nie zalega z opłacaniem podatków i opłat, w zakresie art. 109 ust. 1 pkt 1 ustawy PZP, wystawionego nie wcześniej niż 3 miesiące przed jego złożeniem,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a w prz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y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 xml:space="preserve">padku zalegania z opłacaniem podatków lub opłat wraz z zaświadczeniem zamawiający żąda złożenia dokumentów potwierdzających, że odpowiednio przed upływem terminu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lastRenderedPageBreak/>
              <w:t>składania wniosków o dopuszczenie do udziału w postępowaniu albo przed upływem terminu składania ofert wykonawca dokonał płatności należnych podatków lub opłat wraz z odsetkami lub grzywnami lub zawarł wiążące porozumienie w sprawie spłat tych należności.</w:t>
            </w:r>
          </w:p>
        </w:tc>
      </w:tr>
      <w:tr w:rsidR="0009326F" w14:paraId="07145773" w14:textId="77777777" w:rsidTr="00E65EA1">
        <w:trPr>
          <w:trHeight w:val="291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E8591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B902" w14:textId="77777777" w:rsidR="00272EF7" w:rsidRPr="008334B9" w:rsidRDefault="0055344B" w:rsidP="008334B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 w:cs="Tahoma"/>
                <w:color w:val="auto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Zaświadczenie właściwej terenowej jednostki organizacyjnej Zakładu Ubezpi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czeń Społecznych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lub właściwego oddziału regionalnego lub właściwej placówki ter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e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 xml:space="preserve">nowej Kasy Rolniczego Ubezpieczenia Społecznego potwierdzającego, że wykonawca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br/>
              <w:t xml:space="preserve">nie zalega z opłacaniem składek na ubezpieczenia społeczne i zdrowotne, w zakresie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br/>
              <w:t>art. 109 ust. 1 pkt 1 ustawy PZP, wystawionego nie wcześniej niż 3 miesiące przed jego złożeniem, a w przypadku zalegania z opłacaniem składek na ubezpieczenia społeczne lub zdrowotne wraz z zaświadczeniem albo innym dokumentem zamawiający żąda zł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o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żenia dokumentów potwierdzających, że odpowiednio przed upływem terminu skład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a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nia wniosków o dopuszczenie do udziału w postępowaniu albo przed upływem terminu składania ofert wykonawca dokonał płatności należnych składek na ubezpieczenia sp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o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łeczne lub zdrowotne wraz odsetkami lub grzywnami lub zawarł wiążące porozumienie w sprawie spłat tych należności.</w:t>
            </w:r>
          </w:p>
        </w:tc>
      </w:tr>
      <w:tr w:rsidR="0009326F" w14:paraId="2EAB0EB7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B9977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B3708" w14:textId="77777777" w:rsidR="0009326F" w:rsidRPr="008334B9" w:rsidRDefault="0055344B" w:rsidP="008334B9">
            <w:pPr>
              <w:pStyle w:val="Nagwek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Odpis lub informacja z Krajowego Rejestru Sadowego lub z Centralnej Ewidencji 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br/>
              <w:t>i Informacji o Działalności Gospodarczej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hAnsi="Cambria" w:cs="Tahoma"/>
                <w:color w:val="auto"/>
                <w:sz w:val="24"/>
                <w:szCs w:val="24"/>
              </w:rPr>
              <w:t>w zakresie art. 109 ust. 1 pkt 4 ustawy PZP, sporządzonych nie wcześniej niż 3 miesiące przed jej złożeniem, jeżeli odrębne przepisy wymagają wpisu do rejestru lub ewidencji.</w:t>
            </w:r>
          </w:p>
        </w:tc>
      </w:tr>
      <w:tr w:rsidR="0009326F" w14:paraId="66B7BD56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05007" w14:textId="77777777" w:rsidR="0009326F" w:rsidRDefault="0055344B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1CAB" w14:textId="77777777" w:rsidR="0009326F" w:rsidRPr="00D55019" w:rsidRDefault="0055344B">
            <w:pPr>
              <w:pStyle w:val="Bezodstpw"/>
              <w:jc w:val="both"/>
            </w:pP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>Oświadczenie wykonawcy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w zakresie art. 108 ust. 1 pkt 5 ustawy PZP, o braku </w:t>
            </w:r>
            <w:r>
              <w:rPr>
                <w:rFonts w:ascii="Cambria" w:hAnsi="Cambria" w:cs="Tahoma"/>
                <w:sz w:val="24"/>
                <w:szCs w:val="24"/>
              </w:rPr>
              <w:br/>
              <w:t xml:space="preserve">przynależności do tej samej grupy kapitałowej, w rozumieniu ustawy z dnia 16.02.2007 r. o ochronie konkurencji i konsumentów (TJ Dz. U. z 2020 r. poz. 1913), z innym </w:t>
            </w:r>
            <w:r>
              <w:rPr>
                <w:rFonts w:ascii="Cambria" w:hAnsi="Cambria" w:cs="Tahoma"/>
                <w:sz w:val="24"/>
                <w:szCs w:val="24"/>
              </w:rPr>
              <w:br/>
              <w:t>wykonawcą, który złożył odrębną ofertę, ofertę częściową lub wniosek o dopuszczenie do udziału w postępowaniu, albo oświadczenia o przynależności do tej samej grupy kapitał</w:t>
            </w:r>
            <w:r>
              <w:rPr>
                <w:rFonts w:ascii="Cambria" w:hAnsi="Cambria" w:cs="Tahoma"/>
                <w:sz w:val="24"/>
                <w:szCs w:val="24"/>
              </w:rPr>
              <w:t>o</w:t>
            </w:r>
            <w:r>
              <w:rPr>
                <w:rFonts w:ascii="Cambria" w:hAnsi="Cambria" w:cs="Tahoma"/>
                <w:sz w:val="24"/>
                <w:szCs w:val="24"/>
              </w:rPr>
              <w:t xml:space="preserve">wej wraz z dokumentami lub informacjami potwierdzającymi przygotowanie oferty, oferty częściowej lub wniosku o dopuszczenie do udziału w postępowaniu niezależnie od innego wykonawcy należącego do tej samej grupy kapitałowej - </w:t>
            </w:r>
            <w:r w:rsidR="00E65EA1">
              <w:rPr>
                <w:rFonts w:ascii="Cambria" w:hAnsi="Cambria" w:cs="Tahoma"/>
                <w:b/>
                <w:sz w:val="24"/>
                <w:szCs w:val="24"/>
              </w:rPr>
              <w:t>Z</w:t>
            </w:r>
            <w:r>
              <w:rPr>
                <w:rFonts w:ascii="Cambria" w:hAnsi="Cambria" w:cs="Tahoma"/>
                <w:b/>
                <w:sz w:val="24"/>
                <w:szCs w:val="24"/>
              </w:rPr>
              <w:t xml:space="preserve">ałącznik nr 4 </w:t>
            </w:r>
            <w:r>
              <w:rPr>
                <w:rFonts w:ascii="Cambria" w:hAnsi="Cambria" w:cs="Tahoma"/>
                <w:sz w:val="24"/>
                <w:szCs w:val="24"/>
              </w:rPr>
              <w:t>do SWZ.</w:t>
            </w:r>
          </w:p>
        </w:tc>
      </w:tr>
      <w:tr w:rsidR="00654B23" w14:paraId="282F68AB" w14:textId="77777777" w:rsidTr="00731EE0">
        <w:trPr>
          <w:trHeight w:val="4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777B1" w14:textId="77777777" w:rsidR="00654B23" w:rsidRDefault="00654B23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786E9" w14:textId="77777777" w:rsidR="00654B23" w:rsidRPr="00272EF7" w:rsidRDefault="00AD02A0" w:rsidP="00AD02A0">
            <w:pPr>
              <w:pStyle w:val="LO-normal"/>
              <w:spacing w:before="60" w:line="240" w:lineRule="exact"/>
              <w:ind w:right="214"/>
              <w:jc w:val="both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 xml:space="preserve">Kserokopia zezwolenia na prowadzenie działalności gospodarczej w zakresie </w:t>
            </w:r>
            <w:r>
              <w:rPr>
                <w:rFonts w:ascii="Cambria" w:hAnsi="Cambria" w:cs="Tahoma"/>
                <w:bCs/>
                <w:sz w:val="24"/>
                <w:szCs w:val="24"/>
              </w:rPr>
              <w:t xml:space="preserve">hurtowni farmaceutycznej lub zezwolenie na wytwarzanie (producenci), wydane przez Głównego Inspektora Farmaceutycznego, zgodnie z ustawą Prawo Farmaceutyczne </w:t>
            </w:r>
            <w:r w:rsidR="00731EE0">
              <w:rPr>
                <w:rFonts w:ascii="Cambria" w:hAnsi="Cambria" w:cs="Tahoma"/>
                <w:bCs/>
                <w:sz w:val="24"/>
                <w:szCs w:val="24"/>
              </w:rPr>
              <w:br/>
            </w:r>
            <w:r>
              <w:rPr>
                <w:rFonts w:ascii="Cambria" w:hAnsi="Cambria" w:cs="Tahoma"/>
                <w:bCs/>
                <w:sz w:val="24"/>
                <w:szCs w:val="24"/>
              </w:rPr>
              <w:t xml:space="preserve">z dnia 06.09.2001r., a w przypadku Wykonawcy prowadzącego skład konsygnacyjny – zezwolenia na prowadzenie składu zawierające uprawnienia przyznane przez Głównego Inspektora Farmaceutycznego w zakresie obrotu produktami leczniczymi, w celu potwierdzenia spełniania warunku udziału w postępowaniu dotyczącego uprawnień do prowadzenia określonej działalności zawodowej.  </w:t>
            </w:r>
            <w:r w:rsidR="00654B23">
              <w:rPr>
                <w:rFonts w:ascii="Cambria" w:hAnsi="Cambria" w:cs="Tahoma"/>
                <w:sz w:val="24"/>
                <w:szCs w:val="24"/>
              </w:rPr>
              <w:t xml:space="preserve"> </w:t>
            </w:r>
          </w:p>
        </w:tc>
      </w:tr>
      <w:tr w:rsidR="0009326F" w14:paraId="7447A21E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F41A9" w14:textId="77777777" w:rsidR="0009326F" w:rsidRDefault="00654B23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D30A" w14:textId="26E2F443" w:rsidR="00982444" w:rsidRDefault="0055344B">
            <w:pPr>
              <w:pStyle w:val="LO-normal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Oświadczenia Wykonawcy:</w:t>
            </w:r>
          </w:p>
          <w:p w14:paraId="2CB24D76" w14:textId="77777777" w:rsidR="0009326F" w:rsidRDefault="0055344B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</w:t>
            </w:r>
          </w:p>
          <w:p w14:paraId="4F527498" w14:textId="77777777" w:rsidR="0009326F" w:rsidRDefault="0055344B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>o braku orzeczenia wobec niego tytułem środka zapobiegawczego i zakazu ubiegania się o zamówienie publiczne;</w:t>
            </w:r>
          </w:p>
          <w:p w14:paraId="294FC50F" w14:textId="77777777" w:rsidR="0009326F" w:rsidRPr="000079B8" w:rsidRDefault="0055344B" w:rsidP="000079B8">
            <w:pPr>
              <w:pStyle w:val="LO-normal"/>
              <w:numPr>
                <w:ilvl w:val="0"/>
                <w:numId w:val="3"/>
              </w:numPr>
              <w:tabs>
                <w:tab w:val="left" w:pos="213"/>
              </w:tabs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sz w:val="24"/>
                <w:szCs w:val="24"/>
              </w:rPr>
              <w:t xml:space="preserve">o niezaleganiu z opłaceniem podatków i opłat lokalnych, o których mowa w ustawie </w:t>
            </w:r>
            <w:r w:rsidR="000079B8">
              <w:rPr>
                <w:rFonts w:ascii="Cambria" w:eastAsia="Tahoma" w:hAnsi="Cambria" w:cs="Cambria"/>
                <w:sz w:val="24"/>
                <w:szCs w:val="24"/>
              </w:rPr>
              <w:br/>
            </w:r>
            <w:r>
              <w:rPr>
                <w:rFonts w:ascii="Cambria" w:eastAsia="Tahoma" w:hAnsi="Cambria" w:cs="Cambria"/>
                <w:sz w:val="24"/>
                <w:szCs w:val="24"/>
              </w:rPr>
              <w:t>z 12 stycznia 1991r.  o podatkach i opłatach lokalnych (TJ Dz. U.  z 2017r. poz. 1785 ze zm.).</w:t>
            </w:r>
          </w:p>
        </w:tc>
      </w:tr>
      <w:tr w:rsidR="0009326F" w14:paraId="042018E5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358A6" w14:textId="77777777" w:rsidR="0009326F" w:rsidRDefault="00F36546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</w:t>
            </w:r>
            <w:r w:rsidR="0055344B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168B5" w14:textId="77777777" w:rsidR="0009326F" w:rsidRDefault="0055344B">
            <w:pPr>
              <w:pStyle w:val="LO-normal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>Oświadczenie Wykonawcy</w:t>
            </w:r>
            <w:r w:rsidR="00F16D75" w:rsidRPr="00F16D75">
              <w:rPr>
                <w:rFonts w:ascii="Cambria" w:eastAsia="Tahoma" w:hAnsi="Cambria" w:cs="Cambria"/>
                <w:sz w:val="24"/>
                <w:szCs w:val="24"/>
              </w:rPr>
              <w:t>*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</w:t>
            </w:r>
            <w:r w:rsidR="008334B9">
              <w:rPr>
                <w:rFonts w:ascii="Cambria" w:eastAsia="Tahoma" w:hAnsi="Cambria" w:cs="Cambria"/>
                <w:sz w:val="24"/>
                <w:szCs w:val="24"/>
              </w:rPr>
              <w:t>składane na podstawie art. 125 ust. 5</w:t>
            </w:r>
            <w:r w:rsidR="00731EE0">
              <w:rPr>
                <w:rFonts w:ascii="Cambria" w:eastAsia="Tahoma" w:hAnsi="Cambria" w:cs="Cambria"/>
                <w:sz w:val="24"/>
                <w:szCs w:val="24"/>
              </w:rPr>
              <w:t xml:space="preserve"> ustawy PZP - </w:t>
            </w:r>
            <w:r w:rsidR="00F36546">
              <w:rPr>
                <w:rFonts w:ascii="Cambria" w:eastAsia="Tahoma" w:hAnsi="Cambria" w:cs="Cambria"/>
                <w:sz w:val="24"/>
                <w:szCs w:val="24"/>
              </w:rPr>
              <w:t xml:space="preserve"> </w:t>
            </w:r>
            <w:r w:rsidR="008A1D67">
              <w:rPr>
                <w:rFonts w:ascii="Cambria" w:eastAsia="Tahoma" w:hAnsi="Cambria" w:cs="Cambria"/>
                <w:b/>
                <w:sz w:val="24"/>
                <w:szCs w:val="24"/>
              </w:rPr>
              <w:t>Z</w:t>
            </w:r>
            <w:r w:rsidR="00F36546" w:rsidRPr="00F36546">
              <w:rPr>
                <w:rFonts w:ascii="Cambria" w:eastAsia="Tahoma" w:hAnsi="Cambria" w:cs="Cambria"/>
                <w:b/>
                <w:sz w:val="24"/>
                <w:szCs w:val="24"/>
              </w:rPr>
              <w:t>ałącznik nr 6</w:t>
            </w:r>
            <w:r w:rsidR="00F16D75">
              <w:rPr>
                <w:rFonts w:ascii="Cambria" w:eastAsia="Tahoma" w:hAnsi="Cambria" w:cs="Cambria"/>
                <w:sz w:val="24"/>
                <w:szCs w:val="24"/>
              </w:rPr>
              <w:t xml:space="preserve"> do SWZ</w:t>
            </w:r>
            <w:r w:rsidR="00F16D75" w:rsidRPr="00F16D75">
              <w:rPr>
                <w:rFonts w:ascii="Cambria" w:eastAsia="Tahoma" w:hAnsi="Cambria" w:cs="Cambria"/>
                <w:kern w:val="0"/>
                <w:sz w:val="24"/>
                <w:szCs w:val="24"/>
                <w:lang w:eastAsia="pl-PL"/>
              </w:rPr>
              <w:t xml:space="preserve"> </w:t>
            </w:r>
            <w:r w:rsidR="00F16D75" w:rsidRPr="00F16D75">
              <w:rPr>
                <w:rFonts w:ascii="Cambria" w:eastAsia="Tahoma" w:hAnsi="Cambria" w:cs="Cambria"/>
                <w:sz w:val="24"/>
                <w:szCs w:val="24"/>
              </w:rPr>
              <w:t>(*wypełnić o ile Wykonawca korzysta z zasobów podmiotu trzeciego).</w:t>
            </w:r>
          </w:p>
          <w:p w14:paraId="160CCCF9" w14:textId="77777777" w:rsidR="00982444" w:rsidRDefault="00982444">
            <w:pPr>
              <w:pStyle w:val="LO-normal"/>
              <w:spacing w:before="60" w:line="240" w:lineRule="exact"/>
              <w:ind w:right="214"/>
              <w:jc w:val="both"/>
            </w:pPr>
          </w:p>
        </w:tc>
      </w:tr>
      <w:tr w:rsidR="008334B9" w14:paraId="53B82035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7B1A7" w14:textId="77777777" w:rsidR="008334B9" w:rsidRDefault="008334B9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9.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D4B2" w14:textId="77777777" w:rsidR="008334B9" w:rsidRDefault="008334B9">
            <w:pPr>
              <w:pStyle w:val="LO-normal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Oświadczenie Wykonawcy </w:t>
            </w:r>
            <w:r>
              <w:rPr>
                <w:rFonts w:ascii="Cambria" w:eastAsia="Tahoma" w:hAnsi="Cambria" w:cs="Cambria"/>
                <w:sz w:val="24"/>
                <w:szCs w:val="24"/>
              </w:rPr>
              <w:t xml:space="preserve">składane na podstawie art. 125 ust. 1 ustawy PZP -  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>Z</w:t>
            </w:r>
            <w:r w:rsidRPr="00F36546">
              <w:rPr>
                <w:rFonts w:ascii="Cambria" w:eastAsia="Tahoma" w:hAnsi="Cambria" w:cs="Cambria"/>
                <w:b/>
                <w:sz w:val="24"/>
                <w:szCs w:val="24"/>
              </w:rPr>
              <w:t>ałącznik nr 6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a</w:t>
            </w:r>
            <w:r>
              <w:rPr>
                <w:rFonts w:ascii="Cambria" w:eastAsia="Tahoma" w:hAnsi="Cambria" w:cs="Cambria"/>
                <w:sz w:val="24"/>
                <w:szCs w:val="24"/>
              </w:rPr>
              <w:t xml:space="preserve"> do SWZ.</w:t>
            </w:r>
          </w:p>
          <w:p w14:paraId="4B1730CE" w14:textId="77777777" w:rsidR="00982444" w:rsidRDefault="00982444">
            <w:pPr>
              <w:pStyle w:val="LO-normal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/>
                <w:sz w:val="24"/>
                <w:szCs w:val="24"/>
              </w:rPr>
            </w:pPr>
          </w:p>
        </w:tc>
      </w:tr>
      <w:tr w:rsidR="008334B9" w14:paraId="4D51E212" w14:textId="77777777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87522" w14:textId="77777777" w:rsidR="008334B9" w:rsidRDefault="008334B9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7810" w14:textId="608D5AED" w:rsidR="008334B9" w:rsidRPr="00091D2F" w:rsidRDefault="008334B9" w:rsidP="008334B9">
            <w:pPr>
              <w:tabs>
                <w:tab w:val="left" w:pos="284"/>
              </w:tabs>
              <w:spacing w:before="60" w:line="240" w:lineRule="exact"/>
              <w:jc w:val="both"/>
              <w:rPr>
                <w:rFonts w:ascii="Cambria" w:hAnsi="Cambria" w:cs="Tahoma"/>
                <w:sz w:val="24"/>
                <w:szCs w:val="24"/>
              </w:rPr>
            </w:pPr>
            <w:r w:rsidRPr="00091D2F">
              <w:rPr>
                <w:rFonts w:ascii="Cambria" w:hAnsi="Cambria" w:cs="Tahoma"/>
                <w:b/>
                <w:sz w:val="24"/>
                <w:szCs w:val="24"/>
              </w:rPr>
              <w:t>Oprócz dokumentów określonych w punkcie 6.2 SWZ</w:t>
            </w:r>
            <w:r w:rsidRPr="00091D2F">
              <w:rPr>
                <w:rFonts w:ascii="Cambria" w:hAnsi="Cambria" w:cs="Tahoma"/>
                <w:sz w:val="24"/>
                <w:szCs w:val="24"/>
              </w:rPr>
              <w:t xml:space="preserve"> – </w:t>
            </w:r>
            <w:r w:rsidR="00982444">
              <w:rPr>
                <w:rFonts w:ascii="Cambria" w:hAnsi="Cambria" w:cs="Tahoma"/>
                <w:sz w:val="24"/>
                <w:szCs w:val="24"/>
              </w:rPr>
              <w:t>Oświadczenie/</w:t>
            </w:r>
            <w:r w:rsidRPr="00091D2F">
              <w:rPr>
                <w:rFonts w:ascii="Cambria" w:hAnsi="Cambria" w:cs="Tahoma"/>
                <w:sz w:val="24"/>
                <w:szCs w:val="24"/>
              </w:rPr>
              <w:t>dokument p</w:t>
            </w:r>
            <w:r w:rsidRPr="00091D2F">
              <w:rPr>
                <w:rFonts w:ascii="Cambria" w:hAnsi="Cambria" w:cs="Tahoma"/>
                <w:sz w:val="24"/>
                <w:szCs w:val="24"/>
              </w:rPr>
              <w:t>o</w:t>
            </w:r>
            <w:r w:rsidRPr="00091D2F">
              <w:rPr>
                <w:rFonts w:ascii="Cambria" w:hAnsi="Cambria" w:cs="Tahoma"/>
                <w:sz w:val="24"/>
                <w:szCs w:val="24"/>
              </w:rPr>
              <w:t>twierdzający  brak podstaw do wykluczenia z punktu 5.1.4 SWZ, tj.:</w:t>
            </w:r>
          </w:p>
          <w:p w14:paraId="658FE5B0" w14:textId="77777777" w:rsidR="00F41545" w:rsidRPr="00F41545" w:rsidRDefault="00F41545" w:rsidP="00F41545">
            <w:pPr>
              <w:pStyle w:val="NormalnyWeb"/>
              <w:autoSpaceDN w:val="0"/>
              <w:spacing w:before="100" w:after="100"/>
              <w:ind w:left="72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492C0E3D" w14:textId="4EFD0CCF" w:rsidR="008334B9" w:rsidRPr="00982444" w:rsidRDefault="008334B9" w:rsidP="008334B9">
            <w:pPr>
              <w:pStyle w:val="NormalnyWeb"/>
              <w:numPr>
                <w:ilvl w:val="0"/>
                <w:numId w:val="42"/>
              </w:numPr>
              <w:autoSpaceDN w:val="0"/>
              <w:spacing w:before="100" w:after="10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82444">
              <w:rPr>
                <w:rFonts w:asciiTheme="majorHAnsi" w:hAnsiTheme="majorHAnsi"/>
              </w:rPr>
              <w:t>informacja z wykazów określonych w rozporządzeniu 765/2006 i rozporządzeniu</w:t>
            </w:r>
            <w:r w:rsidR="00F41545">
              <w:rPr>
                <w:rFonts w:asciiTheme="majorHAnsi" w:hAnsiTheme="majorHAnsi"/>
                <w:sz w:val="32"/>
              </w:rPr>
              <w:t xml:space="preserve"> </w:t>
            </w:r>
            <w:r w:rsidRPr="00982444">
              <w:rPr>
                <w:rFonts w:asciiTheme="majorHAnsi" w:hAnsiTheme="majorHAnsi"/>
                <w:sz w:val="22"/>
                <w:szCs w:val="22"/>
              </w:rPr>
              <w:t xml:space="preserve">269/2014, </w:t>
            </w:r>
          </w:p>
          <w:p w14:paraId="3A2B20BD" w14:textId="77777777" w:rsidR="008334B9" w:rsidRPr="00091D2F" w:rsidRDefault="008334B9" w:rsidP="008334B9">
            <w:pPr>
              <w:pStyle w:val="NormalnyWeb"/>
              <w:numPr>
                <w:ilvl w:val="0"/>
                <w:numId w:val="42"/>
              </w:numPr>
              <w:autoSpaceDN w:val="0"/>
              <w:spacing w:before="100" w:after="100"/>
              <w:jc w:val="both"/>
              <w:rPr>
                <w:rFonts w:asciiTheme="majorHAnsi" w:hAnsiTheme="majorHAnsi"/>
              </w:rPr>
            </w:pPr>
            <w:r w:rsidRPr="00091D2F">
              <w:rPr>
                <w:rFonts w:asciiTheme="majorHAnsi" w:hAnsiTheme="majorHAnsi"/>
              </w:rPr>
              <w:t xml:space="preserve">a także informacja z listy rozstrzygającej o zastosowaniu środka, o którym mowa w art. 1 pkt 3 ustawy </w:t>
            </w:r>
            <w:r w:rsidRPr="00091D2F">
              <w:rPr>
                <w:rStyle w:val="Uwydatnienie"/>
                <w:rFonts w:asciiTheme="majorHAnsi" w:hAnsiTheme="majorHAnsi"/>
              </w:rPr>
              <w:t>o szczególnych rozwiązaniach w zakresie przeciwdziałania wspieraniu agresji na Ukrainę oraz służących ochronie bezpieczeństwa narodowego</w:t>
            </w:r>
            <w:r w:rsidRPr="00091D2F">
              <w:rPr>
                <w:rFonts w:asciiTheme="majorHAnsi" w:hAnsiTheme="majorHAnsi"/>
              </w:rPr>
              <w:t>.</w:t>
            </w:r>
          </w:p>
          <w:p w14:paraId="2393BFB0" w14:textId="77777777" w:rsidR="008334B9" w:rsidRPr="00091D2F" w:rsidRDefault="008334B9" w:rsidP="008334B9">
            <w:pPr>
              <w:rPr>
                <w:rFonts w:ascii="Cambria" w:hAnsi="Cambria" w:cs="Tahoma"/>
                <w:sz w:val="24"/>
                <w:szCs w:val="24"/>
              </w:rPr>
            </w:pPr>
          </w:p>
          <w:p w14:paraId="762D9249" w14:textId="77777777" w:rsidR="008334B9" w:rsidRPr="00091D2F" w:rsidRDefault="008334B9" w:rsidP="00F26F31">
            <w:pPr>
              <w:jc w:val="both"/>
              <w:rPr>
                <w:rFonts w:asciiTheme="majorHAnsi" w:hAnsiTheme="majorHAnsi"/>
              </w:rPr>
            </w:pPr>
            <w:r w:rsidRPr="00091D2F">
              <w:rPr>
                <w:rFonts w:asciiTheme="majorHAnsi" w:hAnsiTheme="majorHAnsi"/>
              </w:rPr>
              <w:t>CHYBA ŻE  Wykonawca wskazał w oświadczeniu wstępnym dane umożliwiające dostęp do ww. środków za pomocą bezpłatnych i ogólnodostępnych baz danych, w szczególności rejestrów p</w:t>
            </w:r>
            <w:r w:rsidRPr="00091D2F">
              <w:rPr>
                <w:rFonts w:asciiTheme="majorHAnsi" w:hAnsiTheme="majorHAnsi"/>
              </w:rPr>
              <w:t>u</w:t>
            </w:r>
            <w:r w:rsidRPr="00091D2F">
              <w:rPr>
                <w:rFonts w:asciiTheme="majorHAnsi" w:hAnsiTheme="majorHAnsi"/>
              </w:rPr>
              <w:t>blicznych w rozumieniu ustawy z dnia 17 lutego 2005 r. o informatyzacji działalności podmiotów re</w:t>
            </w:r>
            <w:r w:rsidR="00F26F31" w:rsidRPr="00091D2F">
              <w:rPr>
                <w:rFonts w:asciiTheme="majorHAnsi" w:hAnsiTheme="majorHAnsi"/>
              </w:rPr>
              <w:t xml:space="preserve">alizujących zadania publiczne. </w:t>
            </w:r>
          </w:p>
        </w:tc>
      </w:tr>
    </w:tbl>
    <w:p w14:paraId="595AA793" w14:textId="77777777" w:rsidR="0009326F" w:rsidRDefault="0009326F">
      <w:pPr>
        <w:tabs>
          <w:tab w:val="left" w:pos="28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05DBA6D8" w14:textId="77777777" w:rsidR="0009326F" w:rsidRDefault="0055344B">
      <w:pPr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6.3.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</w:rPr>
        <w:t>Jeżeli Wykonawca ma siedzibę lub miejsce zamieszkania poza terytorium Rzeczyp</w:t>
      </w:r>
      <w:r>
        <w:rPr>
          <w:rFonts w:ascii="Cambria" w:eastAsia="Tahoma" w:hAnsi="Cambria" w:cs="Cambria"/>
          <w:b/>
          <w:sz w:val="24"/>
          <w:szCs w:val="24"/>
        </w:rPr>
        <w:t>o</w:t>
      </w:r>
      <w:r>
        <w:rPr>
          <w:rFonts w:ascii="Cambria" w:eastAsia="Tahoma" w:hAnsi="Cambria" w:cs="Cambria"/>
          <w:b/>
          <w:sz w:val="24"/>
          <w:szCs w:val="24"/>
        </w:rPr>
        <w:t>spolitej Polskiej, zamiast dokumentów, o których mowa w ust. 6.2. niniejszego rozdzi</w:t>
      </w:r>
      <w:r>
        <w:rPr>
          <w:rFonts w:ascii="Cambria" w:eastAsia="Tahoma" w:hAnsi="Cambria" w:cs="Cambria"/>
          <w:b/>
          <w:sz w:val="24"/>
          <w:szCs w:val="24"/>
        </w:rPr>
        <w:t>a</w:t>
      </w:r>
      <w:r>
        <w:rPr>
          <w:rFonts w:ascii="Cambria" w:eastAsia="Tahoma" w:hAnsi="Cambria" w:cs="Cambria"/>
          <w:b/>
          <w:sz w:val="24"/>
          <w:szCs w:val="24"/>
        </w:rPr>
        <w:t>łu, składa:</w:t>
      </w:r>
    </w:p>
    <w:p w14:paraId="569C6A49" w14:textId="4A89F6FB" w:rsidR="0009326F" w:rsidRPr="000054EF" w:rsidRDefault="0055344B" w:rsidP="000054EF">
      <w:pPr>
        <w:spacing w:before="60" w:line="240" w:lineRule="exact"/>
        <w:ind w:left="284"/>
        <w:jc w:val="both"/>
        <w:rPr>
          <w:color w:val="auto"/>
        </w:rPr>
      </w:pPr>
      <w:r>
        <w:rPr>
          <w:rFonts w:ascii="Cambria" w:eastAsia="Tahoma" w:hAnsi="Cambria" w:cs="Tahoma"/>
          <w:sz w:val="24"/>
          <w:szCs w:val="24"/>
        </w:rPr>
        <w:t xml:space="preserve">a.     informacji z Krajowego Rejestru Karnego, o której mowa w </w:t>
      </w:r>
      <w:r>
        <w:rPr>
          <w:rFonts w:ascii="Cambria" w:eastAsia="Tahoma" w:hAnsi="Cambria" w:cs="Tahoma"/>
          <w:b/>
          <w:sz w:val="24"/>
          <w:szCs w:val="24"/>
        </w:rPr>
        <w:t xml:space="preserve">art. 108 ust. 1, pkt 1 </w:t>
      </w:r>
      <w:r>
        <w:rPr>
          <w:rFonts w:ascii="Cambria" w:eastAsia="Tahoma" w:hAnsi="Cambria" w:cs="Tahoma"/>
          <w:b/>
          <w:sz w:val="24"/>
          <w:szCs w:val="24"/>
        </w:rPr>
        <w:br/>
        <w:t xml:space="preserve">i pkt. 2 i 4 </w:t>
      </w:r>
      <w:r>
        <w:rPr>
          <w:rFonts w:ascii="Cambria" w:eastAsia="Tahoma" w:hAnsi="Cambria" w:cs="Tahoma"/>
          <w:sz w:val="24"/>
          <w:szCs w:val="24"/>
        </w:rPr>
        <w:t>ustawy PZP</w:t>
      </w:r>
      <w:r>
        <w:rPr>
          <w:rFonts w:ascii="Cambria" w:eastAsia="Tahoma" w:hAnsi="Cambria" w:cs="Tahoma"/>
          <w:b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– </w:t>
      </w:r>
      <w:r w:rsidR="000054EF">
        <w:rPr>
          <w:rFonts w:ascii="Cambria" w:eastAsia="Tahoma" w:hAnsi="Cambria" w:cs="Tahoma"/>
          <w:sz w:val="24"/>
          <w:szCs w:val="24"/>
        </w:rPr>
        <w:t xml:space="preserve">składa informację z odpowiedniego rejestru, takiego jak rejestr </w:t>
      </w:r>
      <w:r w:rsidR="000054EF">
        <w:rPr>
          <w:rFonts w:ascii="Cambria" w:eastAsia="Tahoma" w:hAnsi="Cambria" w:cs="Tahoma"/>
          <w:sz w:val="24"/>
          <w:szCs w:val="24"/>
        </w:rPr>
        <w:br/>
        <w:t xml:space="preserve">sądowy, albo, w przypadku braku takiego rejestru, inny równoważny dokument wydany przez właściwy organ sądowy lub administracyjny kraju, w którym wykonawca ma siedzibę lub miejsce zamieszkania, </w:t>
      </w:r>
      <w:r w:rsidR="000054EF">
        <w:rPr>
          <w:rFonts w:ascii="Cambria" w:eastAsia="Tahoma" w:hAnsi="Cambria" w:cs="Tahoma"/>
          <w:color w:val="auto"/>
          <w:sz w:val="24"/>
          <w:szCs w:val="24"/>
        </w:rPr>
        <w:t>lub miejsce zamieszkania ma osoba, której dotyczy informacja a</w:t>
      </w:r>
      <w:r w:rsidR="000054EF">
        <w:rPr>
          <w:rFonts w:ascii="Cambria" w:eastAsia="Tahoma" w:hAnsi="Cambria" w:cs="Tahoma"/>
          <w:color w:val="auto"/>
          <w:sz w:val="24"/>
          <w:szCs w:val="24"/>
        </w:rPr>
        <w:t>l</w:t>
      </w:r>
      <w:r w:rsidR="000054EF">
        <w:rPr>
          <w:rFonts w:ascii="Cambria" w:eastAsia="Tahoma" w:hAnsi="Cambria" w:cs="Tahoma"/>
          <w:color w:val="auto"/>
          <w:sz w:val="24"/>
          <w:szCs w:val="24"/>
        </w:rPr>
        <w:t>bo dokument.</w:t>
      </w:r>
    </w:p>
    <w:p w14:paraId="49A646BD" w14:textId="77777777" w:rsidR="0009326F" w:rsidRDefault="0055344B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 b.     zamiast zaświadczenia właściwego naczelnika urzędu skarbowego potwierdzającego, że wykonawca nie zalega z opłacaniem podatków i opłat, w zakresie art. 109, ust. 1, pkt. 1 ustawy PZP, zamiast zaświadczenia albo innego dokumentu właściwej terenowej </w:t>
      </w:r>
      <w:r>
        <w:rPr>
          <w:rFonts w:ascii="Cambria" w:eastAsia="Tahoma" w:hAnsi="Cambria" w:cs="Tahoma"/>
          <w:sz w:val="24"/>
          <w:szCs w:val="24"/>
        </w:rPr>
        <w:br/>
        <w:t xml:space="preserve">jednostki organizacyjnej Zakładu Ubezpieczeń Społecznych lub właściwej placówki </w:t>
      </w:r>
      <w:r>
        <w:rPr>
          <w:rFonts w:ascii="Cambria" w:eastAsia="Tahoma" w:hAnsi="Cambria" w:cs="Tahoma"/>
          <w:sz w:val="24"/>
          <w:szCs w:val="24"/>
        </w:rPr>
        <w:br/>
        <w:t xml:space="preserve">terenowej Kasy Rolniczego Ubezpieczenia Społecznego w zakresie art. 109 ust. 1, </w:t>
      </w:r>
      <w:r>
        <w:rPr>
          <w:rFonts w:ascii="Cambria" w:eastAsia="Tahoma" w:hAnsi="Cambria" w:cs="Tahoma"/>
          <w:sz w:val="24"/>
          <w:szCs w:val="24"/>
        </w:rPr>
        <w:br/>
        <w:t xml:space="preserve">pkt. 1 ustawy PZP, zamiast odpisu lub informacji z Krajowego Rejestru Sądowego </w:t>
      </w:r>
      <w:r>
        <w:rPr>
          <w:rFonts w:ascii="Cambria" w:eastAsia="Tahoma" w:hAnsi="Cambria" w:cs="Tahoma"/>
          <w:sz w:val="24"/>
          <w:szCs w:val="24"/>
        </w:rPr>
        <w:br/>
        <w:t xml:space="preserve">lub właściwego rejestru lub z Centralnej Ewidencji i Informacji o Działalności Gospodarczej, w zakresie art. 109, ust.1, pkt. 4 – składa dokument lub dokumenty wystawione w kraju, </w:t>
      </w:r>
    </w:p>
    <w:p w14:paraId="0AF4A0CC" w14:textId="77777777" w:rsidR="0009326F" w:rsidRDefault="0055344B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w którym wykonawca ma siedzibę  lub miejsce zamieszkania, potwierdzające odpowiednio, że:</w:t>
      </w:r>
    </w:p>
    <w:p w14:paraId="65C9674E" w14:textId="77777777" w:rsidR="0009326F" w:rsidRDefault="0055344B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t>1)</w:t>
      </w:r>
      <w:r>
        <w:rPr>
          <w:rFonts w:ascii="Cambria" w:eastAsia="Tahoma" w:hAnsi="Cambria" w:cs="Tahoma"/>
          <w:sz w:val="24"/>
          <w:szCs w:val="24"/>
        </w:rPr>
        <w:t xml:space="preserve"> nie naruszył obowiązków dotyczących płatności podatków, opłat lub składek na </w:t>
      </w:r>
      <w:r>
        <w:rPr>
          <w:rFonts w:ascii="Cambria" w:eastAsia="Tahoma" w:hAnsi="Cambria" w:cs="Tahoma"/>
          <w:sz w:val="24"/>
          <w:szCs w:val="24"/>
        </w:rPr>
        <w:br/>
        <w:t xml:space="preserve">         ubezpieczenie społeczne lub zdrowotne,</w:t>
      </w:r>
    </w:p>
    <w:p w14:paraId="7A8D1A30" w14:textId="77777777" w:rsidR="0009326F" w:rsidRPr="009D4BCD" w:rsidRDefault="0055344B" w:rsidP="009D4BCD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t>2)</w:t>
      </w:r>
      <w:r>
        <w:rPr>
          <w:rFonts w:ascii="Cambria" w:eastAsia="Tahoma" w:hAnsi="Cambria" w:cs="Tahoma"/>
          <w:sz w:val="24"/>
          <w:szCs w:val="24"/>
        </w:rPr>
        <w:t xml:space="preserve">    nie otwarto jego likwidacji, nie ogłoszono upadłości, jego aktywami nie zarządza </w:t>
      </w:r>
      <w:r>
        <w:rPr>
          <w:rFonts w:ascii="Cambria" w:eastAsia="Tahoma" w:hAnsi="Cambria" w:cs="Tahoma"/>
          <w:sz w:val="24"/>
          <w:szCs w:val="24"/>
        </w:rPr>
        <w:br/>
        <w:t xml:space="preserve">        likwidator lub sąd, nie zawarł układu z wierzycielami, jego działalność gospodarcza </w:t>
      </w:r>
      <w:r>
        <w:rPr>
          <w:rFonts w:ascii="Cambria" w:eastAsia="Tahoma" w:hAnsi="Cambria" w:cs="Tahoma"/>
          <w:sz w:val="24"/>
          <w:szCs w:val="24"/>
        </w:rPr>
        <w:br/>
        <w:t xml:space="preserve">        nie jest zawieszona ani nie znajduje się on w innej tego rodzaju sytuacji wynikającej </w:t>
      </w:r>
      <w:r>
        <w:rPr>
          <w:rFonts w:ascii="Cambria" w:eastAsia="Tahoma" w:hAnsi="Cambria" w:cs="Tahoma"/>
          <w:sz w:val="24"/>
          <w:szCs w:val="24"/>
        </w:rPr>
        <w:br/>
        <w:t xml:space="preserve">        z podobnej procedury przewidzianej w przepisach miejsca wszczęcia tej procedury.</w:t>
      </w:r>
    </w:p>
    <w:p w14:paraId="12329123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6.4.</w:t>
      </w:r>
      <w:r>
        <w:rPr>
          <w:rFonts w:ascii="Cambria" w:eastAsia="Tahoma" w:hAnsi="Cambria" w:cs="Tahoma"/>
          <w:sz w:val="24"/>
          <w:szCs w:val="24"/>
        </w:rPr>
        <w:tab/>
        <w:t xml:space="preserve">Jeżeli w kraju, w którym Wykonawca ma siedzibę lub miejsce zamieszkania lub miejsce zamieszkania ma osoba, której dokument dotyczy, nie wydaje się dokumentów, o których mowa w ust. 6.3. niniejszego rozdziału,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</w:t>
      </w:r>
      <w:r>
        <w:rPr>
          <w:rFonts w:ascii="Cambria" w:eastAsia="Tahoma" w:hAnsi="Cambria" w:cs="Tahoma"/>
          <w:sz w:val="24"/>
          <w:szCs w:val="24"/>
        </w:rPr>
        <w:br/>
        <w:t>organem sądowym lub administracyjnym, notariuszem, organem samorządu zawodowego lub gospodarczego, właściwym ze względu na siedzibę lub miejsce zamieszkania wykonawcy.</w:t>
      </w:r>
    </w:p>
    <w:p w14:paraId="38F69C32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6.5.</w:t>
      </w:r>
      <w:r>
        <w:rPr>
          <w:rFonts w:ascii="Cambria" w:eastAsia="Tahoma" w:hAnsi="Cambria" w:cs="Tahoma"/>
          <w:sz w:val="24"/>
          <w:szCs w:val="24"/>
        </w:rPr>
        <w:tab/>
        <w:t>W przypadku wskazania przez Wykonawcę dostępności wymaganych w niniejszym rozdziale dokumentów lub oświadczeń w formie elektronicznej pod określonym adresem internet</w:t>
      </w:r>
      <w:r>
        <w:rPr>
          <w:rFonts w:ascii="Cambria" w:eastAsia="Tahoma" w:hAnsi="Cambria" w:cs="Tahoma"/>
          <w:sz w:val="24"/>
          <w:szCs w:val="24"/>
        </w:rPr>
        <w:t>o</w:t>
      </w:r>
      <w:r>
        <w:rPr>
          <w:rFonts w:ascii="Cambria" w:eastAsia="Tahoma" w:hAnsi="Cambria" w:cs="Tahoma"/>
          <w:sz w:val="24"/>
          <w:szCs w:val="24"/>
        </w:rPr>
        <w:t xml:space="preserve">wym ogólnodostępnych i bezpłatnych baz danych, Zamawiający pobierze samodzielnie z tych baz danych wskazane przez wykonawcę oświadczenia lub dokumenty. </w:t>
      </w:r>
    </w:p>
    <w:p w14:paraId="67D2F1A5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lastRenderedPageBreak/>
        <w:t>6.6.</w:t>
      </w:r>
      <w:r>
        <w:rPr>
          <w:rFonts w:ascii="Cambria" w:eastAsia="Tahoma" w:hAnsi="Cambria" w:cs="Tahoma"/>
          <w:sz w:val="24"/>
          <w:szCs w:val="24"/>
        </w:rPr>
        <w:tab/>
      </w:r>
      <w:r>
        <w:rPr>
          <w:rFonts w:ascii="Cambria" w:eastAsia="Tahoma" w:hAnsi="Cambria" w:cs="Tahoma"/>
          <w:color w:val="auto"/>
          <w:sz w:val="24"/>
          <w:szCs w:val="24"/>
        </w:rPr>
        <w:t xml:space="preserve">Dokumenty, o których mowa w ust. 6.3 pkt 1 pkt a) SWZ  powinny być wystawione nie </w:t>
      </w:r>
      <w:r>
        <w:rPr>
          <w:rFonts w:ascii="Cambria" w:eastAsia="Tahoma" w:hAnsi="Cambria" w:cs="Tahoma"/>
          <w:color w:val="auto"/>
          <w:sz w:val="24"/>
          <w:szCs w:val="24"/>
        </w:rPr>
        <w:br/>
        <w:t xml:space="preserve">wcześniej niż 6 przed ich złożeniem a dokument o którym mowa w ust. 6 pkt 2 lit b.1i 2) SWZ, powinien być wystawiony nie wcześniej niż 3 miesiące przed ich złożeniem. </w:t>
      </w:r>
    </w:p>
    <w:p w14:paraId="228D2BB9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hAnsi="Cambria" w:cs="Tahoma"/>
          <w:color w:val="auto"/>
          <w:sz w:val="24"/>
          <w:szCs w:val="24"/>
        </w:rPr>
        <w:t xml:space="preserve">7. </w:t>
      </w:r>
      <w:r>
        <w:rPr>
          <w:rFonts w:ascii="Cambria" w:eastAsia="Tahoma" w:hAnsi="Cambria" w:cs="Tahoma"/>
          <w:sz w:val="24"/>
          <w:szCs w:val="24"/>
        </w:rPr>
        <w:t xml:space="preserve">Dokumenty inne niż oświadczenia składane są w oryginale w postaci dokumentu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elektronicznego lub w elektronicznej kopi dokumentu poświadczonego za zgodność </w:t>
      </w:r>
      <w:r>
        <w:rPr>
          <w:rFonts w:ascii="Cambria" w:eastAsia="Tahoma" w:hAnsi="Cambria" w:cs="Tahoma"/>
          <w:sz w:val="24"/>
          <w:szCs w:val="24"/>
        </w:rPr>
        <w:br/>
        <w:t>z oryginałem.</w:t>
      </w:r>
    </w:p>
    <w:p w14:paraId="1CD31773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6.8.  Dokumenty sporządzone w języku obcym są składane wraz z tłumaczeniem na język polski. </w:t>
      </w:r>
    </w:p>
    <w:p w14:paraId="693755F1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6.9. Wykonawca, który powołuje się na zasoby innych podmiotów, w celu wykazania braku istnienia wobec nich podstaw wykluczenia oraz spełnienia, w zakresie, w jakim się powołuje się na ich zasoby, warunków udziału w postępowaniu składa jednolite dokumenty dotyczące tych podmiotów. </w:t>
      </w:r>
      <w:r>
        <w:rPr>
          <w:rFonts w:ascii="Cambria" w:eastAsia="Times New Roman" w:hAnsi="Cambria" w:cs="Tahoma"/>
          <w:color w:val="auto"/>
          <w:sz w:val="24"/>
          <w:szCs w:val="24"/>
        </w:rPr>
        <w:t>– z zastrzeżeniem pkt. 6.10.</w:t>
      </w:r>
    </w:p>
    <w:p w14:paraId="0AE8DD1D" w14:textId="77777777" w:rsidR="0009326F" w:rsidRDefault="0055344B">
      <w:pPr>
        <w:tabs>
          <w:tab w:val="left" w:pos="284"/>
        </w:tabs>
        <w:spacing w:before="60" w:line="240" w:lineRule="exact"/>
        <w:ind w:left="426" w:hanging="71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 </w:t>
      </w:r>
      <w:r>
        <w:rPr>
          <w:rFonts w:ascii="Cambria" w:eastAsia="Times New Roman" w:hAnsi="Cambria" w:cs="Tahoma"/>
          <w:b/>
          <w:color w:val="auto"/>
          <w:sz w:val="24"/>
          <w:szCs w:val="24"/>
        </w:rPr>
        <w:t>JEDZ.</w:t>
      </w:r>
      <w:r>
        <w:rPr>
          <w:rFonts w:ascii="Cambria" w:eastAsia="Times New Roman" w:hAnsi="Cambria" w:cs="Tahoma"/>
          <w:color w:val="auto"/>
          <w:sz w:val="24"/>
          <w:szCs w:val="24"/>
        </w:rPr>
        <w:t xml:space="preserve"> Wykonawca musi dołączyć standardowy formularz jednolitego europejskiego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dokumentu zamówienia – JEDZ aktualny na dzień składania ofert. Informacje zawarte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w oświadczeniu będą stanowić wstępne potwierdzenie, że wykonawca nie podlega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wykluczeniu oraz spełnia warunki udziału w postępowaniu.</w:t>
      </w:r>
    </w:p>
    <w:p w14:paraId="22775DDB" w14:textId="77777777" w:rsidR="0009326F" w:rsidRDefault="0055344B">
      <w:pPr>
        <w:tabs>
          <w:tab w:val="left" w:pos="709"/>
        </w:tabs>
        <w:autoSpaceDE w:val="0"/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6.10.1. JEDZ należy przesłać w postaci elektronicznej opatrzonej kwalifikowanym podpisem elektronicznym. Oświadczenia podmiotów składających ofertę/wniosek wspólnie oraz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podmiotów udostępniających potencjał składane na formularzu JEDZ powinny mieć formę dokumentu elektronicznego, podpisanego kwalifikowanym podpisem elektronicznym przez każdego z nich w zakresie w jakim potwierdzają okoliczności, o których mowa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 treści art. 112 oraz 124 ustawy PZP.</w:t>
      </w:r>
    </w:p>
    <w:p w14:paraId="58585680" w14:textId="77777777" w:rsidR="0009326F" w:rsidRDefault="0055344B">
      <w:pPr>
        <w:ind w:left="426" w:hanging="426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6.10.2. Środkiem komunikacji elektronicznej, służącym złożeniu JEDZ przez wykonawcę, jest   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4FFB5254" w14:textId="77777777" w:rsidR="0009326F" w:rsidRDefault="0055344B">
      <w:pPr>
        <w:tabs>
          <w:tab w:val="left" w:pos="709"/>
        </w:tabs>
        <w:autoSpaceDE w:val="0"/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        </w:t>
      </w:r>
      <w:r w:rsidRPr="003C1463">
        <w:rPr>
          <w:rFonts w:ascii="Cambria" w:eastAsia="Times New Roman" w:hAnsi="Cambria" w:cs="Tahoma"/>
          <w:color w:val="auto"/>
          <w:u w:val="single"/>
        </w:rPr>
        <w:t>UWAGA</w:t>
      </w:r>
      <w:r>
        <w:rPr>
          <w:rFonts w:ascii="Cambria" w:eastAsia="Times New Roman" w:hAnsi="Cambria" w:cs="Tahoma"/>
          <w:color w:val="auto"/>
        </w:rPr>
        <w:t xml:space="preserve">! Złożenie JEDZ wraz z ofertą na nośniku danych (np. CD, </w:t>
      </w:r>
      <w:proofErr w:type="spellStart"/>
      <w:r>
        <w:rPr>
          <w:rFonts w:ascii="Cambria" w:eastAsia="Times New Roman" w:hAnsi="Cambria" w:cs="Tahoma"/>
          <w:color w:val="auto"/>
        </w:rPr>
        <w:t>pendrive</w:t>
      </w:r>
      <w:proofErr w:type="spellEnd"/>
      <w:r>
        <w:rPr>
          <w:rFonts w:ascii="Cambria" w:eastAsia="Times New Roman" w:hAnsi="Cambria" w:cs="Tahoma"/>
          <w:color w:val="auto"/>
        </w:rPr>
        <w:t xml:space="preserve">) jest </w:t>
      </w:r>
      <w:r>
        <w:rPr>
          <w:rFonts w:ascii="Cambria" w:eastAsia="Times New Roman" w:hAnsi="Cambria" w:cs="Tahoma"/>
          <w:color w:val="auto"/>
        </w:rPr>
        <w:br/>
        <w:t xml:space="preserve">niedopuszczalne, nie stanowi bowiem jego złożenia przy użyciu środków komunikacji </w:t>
      </w:r>
      <w:r>
        <w:rPr>
          <w:rFonts w:ascii="Cambria" w:eastAsia="Times New Roman" w:hAnsi="Cambria" w:cs="Tahoma"/>
          <w:color w:val="auto"/>
        </w:rPr>
        <w:br/>
        <w:t xml:space="preserve">elektronicznej w rozumieniu przepisów ustawy z dnia 18 lipca 2002 o świadczeniu usług drogą </w:t>
      </w:r>
      <w:r>
        <w:rPr>
          <w:rFonts w:ascii="Cambria" w:eastAsia="Times New Roman" w:hAnsi="Cambria" w:cs="Tahoma"/>
          <w:color w:val="auto"/>
        </w:rPr>
        <w:br/>
        <w:t xml:space="preserve">elektroniczną. </w:t>
      </w:r>
    </w:p>
    <w:p w14:paraId="77923495" w14:textId="77777777" w:rsidR="0009326F" w:rsidRDefault="0055344B">
      <w:pPr>
        <w:tabs>
          <w:tab w:val="left" w:pos="709"/>
        </w:tabs>
        <w:autoSpaceDE w:val="0"/>
        <w:spacing w:before="120" w:line="260" w:lineRule="exact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6.10.3. Zamawiający dopuszcza w szczególności następujący format przesyłanych danych: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             .pdf,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doc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docx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.rtf,.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xps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odt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.</w:t>
      </w:r>
      <w:r>
        <w:rPr>
          <w:rStyle w:val="Odwoanieprzypisudolnego"/>
          <w:position w:val="6"/>
          <w:sz w:val="14"/>
        </w:rPr>
        <w:footnoteReference w:id="1"/>
      </w:r>
      <w:r>
        <w:rPr>
          <w:rFonts w:ascii="Cambria" w:eastAsia="Times New Roman" w:hAnsi="Cambria" w:cs="Tahoma"/>
          <w:color w:val="auto"/>
          <w:position w:val="6"/>
          <w:sz w:val="24"/>
          <w:szCs w:val="24"/>
        </w:rPr>
        <w:t xml:space="preserve"> </w:t>
      </w:r>
    </w:p>
    <w:p w14:paraId="3EF830B0" w14:textId="77777777" w:rsidR="0009326F" w:rsidRDefault="0055344B">
      <w:pPr>
        <w:pStyle w:val="Akapitzlist"/>
        <w:numPr>
          <w:ilvl w:val="2"/>
          <w:numId w:val="12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  <w:rPr>
          <w:rFonts w:ascii="Cambria" w:eastAsia="Times New Roman" w:hAnsi="Cambria" w:cs="Tahoma"/>
          <w:color w:val="auto"/>
          <w:sz w:val="24"/>
          <w:szCs w:val="24"/>
        </w:rPr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Wykonawca wypełnia JEDZ, tworząc dokument elektroniczny. Może korzystać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z narzędzia ESPD lub innych dostępnych narzędzi lub oprogramowania, które umożliwiają wypełnienie JEDZ i utworzenie dokumentu elektronicznego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 szczególności w jednym z ww. formatów. Plik JEDZ częściowo wypełniony stanowi załącznik nr 3 do SWZ.</w:t>
      </w:r>
    </w:p>
    <w:p w14:paraId="5270B3D1" w14:textId="77777777" w:rsidR="0009326F" w:rsidRDefault="0055344B">
      <w:pPr>
        <w:pStyle w:val="Akapitzlist"/>
        <w:numPr>
          <w:ilvl w:val="2"/>
          <w:numId w:val="12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  <w:r>
        <w:rPr>
          <w:rStyle w:val="Odwoanieprzypisudolnego"/>
          <w:position w:val="6"/>
          <w:sz w:val="14"/>
        </w:rPr>
        <w:footnoteReference w:id="2"/>
      </w:r>
    </w:p>
    <w:p w14:paraId="48AF37A3" w14:textId="77777777" w:rsidR="0009326F" w:rsidRDefault="0055344B">
      <w:pPr>
        <w:pStyle w:val="Akapitzlist"/>
        <w:numPr>
          <w:ilvl w:val="2"/>
          <w:numId w:val="12"/>
        </w:numPr>
        <w:tabs>
          <w:tab w:val="left" w:pos="1440"/>
        </w:tabs>
        <w:autoSpaceDE w:val="0"/>
        <w:spacing w:before="120" w:after="0" w:line="260" w:lineRule="exact"/>
        <w:ind w:left="144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Jeżeli JEDZ jest podpisywany przez pełnomocnika, wraz z JEDZ należy przesłać PEŁNOMOCNICTWO podpisane kwalifikowanym podpisem elektronicznym mocodawcy. </w:t>
      </w:r>
    </w:p>
    <w:p w14:paraId="04F63279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6.11.</w:t>
      </w:r>
      <w:r>
        <w:rPr>
          <w:rFonts w:ascii="Cambria" w:eastAsia="Tahoma" w:hAnsi="Cambria" w:cs="Tahoma"/>
          <w:sz w:val="24"/>
          <w:szCs w:val="24"/>
        </w:rPr>
        <w:tab/>
        <w:t xml:space="preserve">Wykonawca, w celu potwierdzenia spełnienia warunków udziału w postępowaniu, może polegać na zdolnościach technicznych lub zawodowych lub sytuacji finansowej lub </w:t>
      </w:r>
      <w:r>
        <w:rPr>
          <w:rFonts w:ascii="Cambria" w:eastAsia="Tahoma" w:hAnsi="Cambria" w:cs="Tahoma"/>
          <w:sz w:val="24"/>
          <w:szCs w:val="24"/>
        </w:rPr>
        <w:br/>
        <w:t>ekonomicznej podmiotów trzecich, na zasadach określonych w art. 118–123 ustawy PZP.</w:t>
      </w:r>
    </w:p>
    <w:p w14:paraId="73FAFFA8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lastRenderedPageBreak/>
        <w:t>6.12.</w:t>
      </w:r>
      <w:r>
        <w:rPr>
          <w:rFonts w:ascii="Cambria" w:eastAsia="Tahoma" w:hAnsi="Cambria" w:cs="Tahoma"/>
          <w:sz w:val="24"/>
          <w:szCs w:val="24"/>
        </w:rPr>
        <w:tab/>
        <w:t>Wykonawca, który polega na zdolnościach lub sytuacji podmiotów udostępniających zasoby, zobowiązany jest:</w:t>
      </w:r>
    </w:p>
    <w:p w14:paraId="7F2EB69B" w14:textId="77777777" w:rsidR="0009326F" w:rsidRDefault="0055344B">
      <w:pPr>
        <w:spacing w:before="60" w:line="240" w:lineRule="exact"/>
        <w:ind w:left="284" w:hanging="142"/>
        <w:jc w:val="both"/>
      </w:pPr>
      <w:r>
        <w:rPr>
          <w:rFonts w:ascii="Cambria" w:eastAsia="Tahoma" w:hAnsi="Cambria" w:cs="Tahoma"/>
          <w:sz w:val="24"/>
          <w:szCs w:val="24"/>
        </w:rPr>
        <w:t>1)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ofertą, zobowiązanie podmiotu udostępniającego zasoby do oddania mu do dyspozycji niezbędnych zasobów na potrzeby realizacji danego zamówienia lub inny </w:t>
      </w:r>
      <w:r>
        <w:rPr>
          <w:rFonts w:ascii="Cambria" w:eastAsia="Tahoma" w:hAnsi="Cambria" w:cs="Tahoma"/>
          <w:sz w:val="24"/>
          <w:szCs w:val="24"/>
        </w:rPr>
        <w:br/>
        <w:t xml:space="preserve">podmiotowy środek dowodowy potwierdzający, że Wykonawca realizując zamówienie, </w:t>
      </w:r>
      <w:r>
        <w:rPr>
          <w:rFonts w:ascii="Cambria" w:eastAsia="Tahoma" w:hAnsi="Cambria" w:cs="Tahoma"/>
          <w:sz w:val="24"/>
          <w:szCs w:val="24"/>
        </w:rPr>
        <w:br/>
        <w:t xml:space="preserve">będzie dysponował niezbędnymi zasobami tych podmiotów. Zobowiązanie podmiotu </w:t>
      </w:r>
      <w:r>
        <w:rPr>
          <w:rFonts w:ascii="Cambria" w:eastAsia="Tahoma" w:hAnsi="Cambria" w:cs="Tahoma"/>
          <w:sz w:val="24"/>
          <w:szCs w:val="24"/>
        </w:rPr>
        <w:br/>
        <w:t xml:space="preserve">udostępniającego zasoby lub inny podmiotowy środek dowodowy, musi potwierdzać, </w:t>
      </w:r>
      <w:r>
        <w:rPr>
          <w:rFonts w:ascii="Cambria" w:eastAsia="Tahoma" w:hAnsi="Cambria" w:cs="Tahoma"/>
          <w:sz w:val="24"/>
          <w:szCs w:val="24"/>
        </w:rPr>
        <w:br/>
        <w:t xml:space="preserve">że stosunek łączący Wykonawcę z podmiotami udostępniającymi zasoby gwarantuje </w:t>
      </w:r>
      <w:r>
        <w:rPr>
          <w:rFonts w:ascii="Cambria" w:eastAsia="Tahoma" w:hAnsi="Cambria" w:cs="Tahoma"/>
          <w:sz w:val="24"/>
          <w:szCs w:val="24"/>
        </w:rPr>
        <w:br/>
        <w:t>rzeczywisty dostęp do tych zasobów oraz określać w szczególności:</w:t>
      </w:r>
    </w:p>
    <w:p w14:paraId="3E204BC6" w14:textId="77777777" w:rsidR="0009326F" w:rsidRDefault="0055344B">
      <w:pPr>
        <w:spacing w:before="60" w:line="240" w:lineRule="exact"/>
        <w:ind w:left="851" w:hanging="425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a)</w:t>
      </w:r>
      <w:r>
        <w:rPr>
          <w:rFonts w:ascii="Cambria" w:eastAsia="Tahoma" w:hAnsi="Cambria" w:cs="Tahoma"/>
          <w:sz w:val="24"/>
          <w:szCs w:val="24"/>
        </w:rPr>
        <w:tab/>
        <w:t>zakres dostępnych Wykonawcy zasobów podmiotu udostępniającego zasoby;</w:t>
      </w:r>
    </w:p>
    <w:p w14:paraId="7807C152" w14:textId="77777777" w:rsidR="0009326F" w:rsidRDefault="0055344B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b)</w:t>
      </w:r>
      <w:r>
        <w:rPr>
          <w:rFonts w:ascii="Cambria" w:eastAsia="Tahoma" w:hAnsi="Cambria" w:cs="Tahoma"/>
          <w:sz w:val="24"/>
          <w:szCs w:val="24"/>
        </w:rPr>
        <w:tab/>
        <w:t xml:space="preserve">sposób i okres udostępnienia Wykonawcy i wykorzystania przez niego zasobów </w:t>
      </w:r>
      <w:r>
        <w:rPr>
          <w:rFonts w:ascii="Cambria" w:eastAsia="Tahoma" w:hAnsi="Cambria" w:cs="Tahoma"/>
          <w:sz w:val="24"/>
          <w:szCs w:val="24"/>
        </w:rPr>
        <w:br/>
        <w:t>podmiotu udostępniającego te zasoby przy wykonywaniu zamówienia;</w:t>
      </w:r>
    </w:p>
    <w:p w14:paraId="5C905130" w14:textId="77777777" w:rsidR="0009326F" w:rsidRDefault="0055344B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c)</w:t>
      </w:r>
      <w:r>
        <w:rPr>
          <w:rFonts w:ascii="Cambria" w:eastAsia="Tahoma" w:hAnsi="Cambria" w:cs="Tahoma"/>
          <w:sz w:val="24"/>
          <w:szCs w:val="24"/>
        </w:rPr>
        <w:tab/>
        <w:t xml:space="preserve">czy i w jakim zakresie podmiot udostępniający zasoby, na zdolnościach którego </w:t>
      </w:r>
      <w:r>
        <w:rPr>
          <w:rFonts w:ascii="Cambria" w:eastAsia="Tahoma" w:hAnsi="Cambria" w:cs="Tahoma"/>
          <w:sz w:val="24"/>
          <w:szCs w:val="24"/>
        </w:rPr>
        <w:br/>
        <w:t xml:space="preserve">Wykonawca polega w odniesieniu do warunków udziału w postępowaniu dotyczących wykształcenia, kwalifikacji zawodowych lub doświadczenia, zrealizuje roboty </w:t>
      </w:r>
      <w:r>
        <w:rPr>
          <w:rFonts w:ascii="Cambria" w:eastAsia="Tahoma" w:hAnsi="Cambria" w:cs="Tahoma"/>
          <w:sz w:val="24"/>
          <w:szCs w:val="24"/>
        </w:rPr>
        <w:br/>
        <w:t>budowlane lub usługi, których wskazane zdolności dotyczą.</w:t>
      </w:r>
    </w:p>
    <w:p w14:paraId="27877595" w14:textId="77777777" w:rsidR="0009326F" w:rsidRDefault="0055344B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2)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 dokument ”Jednolitego europejskiego dokumentu zamówienia”,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zasoby, potwierdzający brak podstaw wykluczenia tego </w:t>
      </w:r>
      <w:r>
        <w:rPr>
          <w:rFonts w:ascii="Cambria" w:eastAsia="Tahoma" w:hAnsi="Cambria" w:cs="Tahoma"/>
          <w:sz w:val="24"/>
          <w:szCs w:val="24"/>
        </w:rPr>
        <w:br/>
        <w:t xml:space="preserve">podmiotu oraz odpowiednio spełnianie warunków udziału w postępowaniu, w zakresie, </w:t>
      </w:r>
      <w:r>
        <w:rPr>
          <w:rFonts w:ascii="Cambria" w:eastAsia="Tahoma" w:hAnsi="Cambria" w:cs="Tahoma"/>
          <w:sz w:val="24"/>
          <w:szCs w:val="24"/>
        </w:rPr>
        <w:br/>
        <w:t xml:space="preserve">w jakim Wykonawca powołuje się na jego zasoby. </w:t>
      </w:r>
    </w:p>
    <w:p w14:paraId="12B69220" w14:textId="77777777" w:rsidR="0009326F" w:rsidRDefault="0055344B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3)</w:t>
      </w:r>
      <w:r>
        <w:rPr>
          <w:rFonts w:ascii="Cambria" w:eastAsia="Tahoma" w:hAnsi="Cambria" w:cs="Tahoma"/>
          <w:sz w:val="24"/>
          <w:szCs w:val="24"/>
        </w:rPr>
        <w:tab/>
        <w:t xml:space="preserve">przedstawić na żądanie Zamawiającego podmiotowe środki dowodowe, określone </w:t>
      </w:r>
      <w:r>
        <w:rPr>
          <w:rFonts w:ascii="Cambria" w:eastAsia="Tahoma" w:hAnsi="Cambria" w:cs="Tahoma"/>
          <w:sz w:val="24"/>
          <w:szCs w:val="24"/>
        </w:rPr>
        <w:br/>
        <w:t>w pkt 6.2  SWZ, dotyczące tych podmiotów, na potwierdzenie, że nie zachodzą wobec nich podstawy wykluczenia z postępowania.</w:t>
      </w:r>
    </w:p>
    <w:p w14:paraId="0110838F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6.13.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oceni, czy udostępniane Wykonawcy przez podmioty udostępniające zasoby zdolności techniczne lub zawodowe lub ich sytuacja finansowa lub ekonomiczna, </w:t>
      </w:r>
      <w:r>
        <w:rPr>
          <w:rFonts w:ascii="Cambria" w:eastAsia="Tahoma" w:hAnsi="Cambria" w:cs="Tahoma"/>
          <w:sz w:val="24"/>
          <w:szCs w:val="24"/>
        </w:rPr>
        <w:br/>
        <w:t xml:space="preserve">pozwalają na wykazanie przez Wykonawcę spełniania warunków udziału w postępowaniu, </w:t>
      </w:r>
      <w:r>
        <w:rPr>
          <w:rFonts w:ascii="Cambria" w:eastAsia="Tahoma" w:hAnsi="Cambria" w:cs="Tahoma"/>
          <w:sz w:val="24"/>
          <w:szCs w:val="24"/>
        </w:rPr>
        <w:br/>
        <w:t>a także zbada, czy nie zachodzą wobec tych podmiotów podstawy wykluczenia, które zostały przewidziane względem Wykonawcy w pkt. 8 niniejszej SWZ.</w:t>
      </w:r>
    </w:p>
    <w:p w14:paraId="7193C5AF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6.14.</w:t>
      </w:r>
      <w:r>
        <w:rPr>
          <w:rFonts w:ascii="Cambria" w:eastAsia="Tahoma" w:hAnsi="Cambria" w:cs="Tahoma"/>
          <w:sz w:val="24"/>
          <w:szCs w:val="24"/>
        </w:rPr>
        <w:tab/>
        <w:t xml:space="preserve">Jeżeli zdolności techniczne lub zawodowe, sytuacja ekonomiczna lub finansowa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 nie potwierdzą spełniania przez Wykonawcę warunków udziału w postępowaniu lub zajdą wobec tego podmiotu podstawy wykluczenia, </w:t>
      </w:r>
      <w:r>
        <w:rPr>
          <w:rFonts w:ascii="Cambria" w:eastAsia="Tahoma" w:hAnsi="Cambria" w:cs="Tahoma"/>
          <w:sz w:val="24"/>
          <w:szCs w:val="24"/>
        </w:rPr>
        <w:br/>
        <w:t xml:space="preserve">Zamawiający zażąda, aby Wykonawca w terminie określonym przez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zastąpił ten podmiot innym podmiotem lub podmiotami albo wykazał, że samodzielnie </w:t>
      </w:r>
      <w:r>
        <w:rPr>
          <w:rFonts w:ascii="Cambria" w:eastAsia="Tahoma" w:hAnsi="Cambria" w:cs="Tahoma"/>
          <w:sz w:val="24"/>
          <w:szCs w:val="24"/>
        </w:rPr>
        <w:br/>
        <w:t xml:space="preserve">spełnia warunki udziału w postępowaniu.6.17. Jeżeli wykonawca złoży ofertę wspólną </w:t>
      </w:r>
      <w:r>
        <w:rPr>
          <w:rFonts w:ascii="Cambria" w:eastAsia="Tahoma" w:hAnsi="Cambria" w:cs="Tahoma"/>
          <w:sz w:val="24"/>
          <w:szCs w:val="24"/>
        </w:rPr>
        <w:br/>
        <w:t xml:space="preserve">lub wykonawca powołuje się na zasoby innych podmiotów w celu wykazania spełnienia </w:t>
      </w:r>
      <w:r>
        <w:rPr>
          <w:rFonts w:ascii="Cambria" w:eastAsia="Tahoma" w:hAnsi="Cambria" w:cs="Tahoma"/>
          <w:sz w:val="24"/>
          <w:szCs w:val="24"/>
        </w:rPr>
        <w:br/>
        <w:t xml:space="preserve">warunków udziału w postępowaniu – w odpowiedzi na wezwanie składa dokumenty </w:t>
      </w:r>
      <w:r>
        <w:rPr>
          <w:rFonts w:ascii="Cambria" w:eastAsia="Tahoma" w:hAnsi="Cambria" w:cs="Tahoma"/>
          <w:sz w:val="24"/>
          <w:szCs w:val="24"/>
        </w:rPr>
        <w:br/>
        <w:t>opisane powyżej. Dokumenty te dotyczą każdego z partnerów konsorcjum (przy ofercie wspólnej) oraz każdego z podmiotów, na zasoby których powołuje się wykonawca w celu wykazania spełnienia warunków udziału w postępowaniu.</w:t>
      </w:r>
    </w:p>
    <w:p w14:paraId="4D13C861" w14:textId="77777777" w:rsidR="0009326F" w:rsidRDefault="0009326F">
      <w:pPr>
        <w:spacing w:before="60" w:line="240" w:lineRule="exact"/>
        <w:ind w:left="142" w:hanging="426"/>
        <w:jc w:val="both"/>
      </w:pPr>
    </w:p>
    <w:p w14:paraId="0AFB15B8" w14:textId="77777777" w:rsidR="0009326F" w:rsidRDefault="0055344B">
      <w:pPr>
        <w:tabs>
          <w:tab w:val="left" w:pos="64"/>
        </w:tabs>
        <w:spacing w:before="60" w:line="240" w:lineRule="exact"/>
        <w:ind w:left="284" w:hanging="504"/>
        <w:jc w:val="both"/>
      </w:pPr>
      <w:r>
        <w:rPr>
          <w:rFonts w:ascii="Cambria" w:eastAsia="Tahoma" w:hAnsi="Cambria" w:cs="Tahoma"/>
          <w:b/>
          <w:sz w:val="24"/>
          <w:szCs w:val="24"/>
        </w:rPr>
        <w:t>6.15. Oferty składane elektronicznie muszą zostać podpisane kwalifikowanym podpisem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ahoma" w:hAnsi="Cambria" w:cs="Tahoma"/>
          <w:b/>
          <w:sz w:val="24"/>
          <w:szCs w:val="24"/>
        </w:rPr>
        <w:t xml:space="preserve">elektronicznym. </w:t>
      </w:r>
      <w:r>
        <w:rPr>
          <w:rFonts w:ascii="Cambria" w:eastAsia="Tahoma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W procesie w składania oferty na platformie taki podpis wykonawca może złożyć:</w:t>
      </w:r>
    </w:p>
    <w:p w14:paraId="5D7CFD92" w14:textId="77777777" w:rsidR="0009326F" w:rsidRDefault="0055344B">
      <w:pPr>
        <w:tabs>
          <w:tab w:val="left" w:pos="568"/>
        </w:tabs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-   bezpośrednio na dokumencie przesłanym do systemu lub/i</w:t>
      </w:r>
    </w:p>
    <w:p w14:paraId="1F18C00E" w14:textId="77777777" w:rsidR="0009326F" w:rsidRDefault="0055344B">
      <w:pPr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- dla całego pakietu dokumentów w kroku 2 Formularza składania oferty lub wniosku </w:t>
      </w:r>
      <w:r>
        <w:rPr>
          <w:rFonts w:ascii="Cambria" w:eastAsia="Tahoma" w:hAnsi="Cambria" w:cs="Tahoma"/>
          <w:sz w:val="24"/>
          <w:szCs w:val="24"/>
        </w:rPr>
        <w:br/>
        <w:t xml:space="preserve">   (po kliknięciu Przejdź do podsumowania).</w:t>
      </w:r>
    </w:p>
    <w:p w14:paraId="138C8FC9" w14:textId="77777777" w:rsidR="0009326F" w:rsidRDefault="0009326F">
      <w:pPr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</w:p>
    <w:p w14:paraId="1274DC6D" w14:textId="77777777" w:rsidR="0009326F" w:rsidRDefault="0055344B">
      <w:pPr>
        <w:autoSpaceDE w:val="0"/>
        <w:spacing w:after="120" w:line="240" w:lineRule="auto"/>
        <w:jc w:val="both"/>
      </w:pPr>
      <w:r>
        <w:rPr>
          <w:rFonts w:ascii="Cambria" w:eastAsia="Tahoma" w:hAnsi="Cambria" w:cs="Cambria"/>
          <w:b/>
          <w:sz w:val="24"/>
          <w:szCs w:val="24"/>
        </w:rPr>
        <w:t xml:space="preserve">6.16. </w:t>
      </w:r>
      <w:r w:rsidR="003E4933">
        <w:rPr>
          <w:rFonts w:ascii="Cambria" w:eastAsia="Calibri" w:hAnsi="Cambria" w:cs="Trebuchet MS"/>
          <w:sz w:val="24"/>
          <w:szCs w:val="24"/>
        </w:rPr>
        <w:t>N</w:t>
      </w:r>
      <w:r w:rsidR="00687D3E">
        <w:rPr>
          <w:rFonts w:ascii="Cambria" w:eastAsia="Calibri" w:hAnsi="Cambria" w:cs="Trebuchet MS"/>
          <w:sz w:val="24"/>
          <w:szCs w:val="24"/>
        </w:rPr>
        <w:t>a potwierdzenie, że oferowana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 w:rsidR="00687D3E" w:rsidRPr="003E4933">
        <w:rPr>
          <w:rFonts w:ascii="Cambria" w:eastAsia="Calibri" w:hAnsi="Cambria" w:cs="Trebuchet MS"/>
          <w:color w:val="auto"/>
          <w:sz w:val="24"/>
          <w:szCs w:val="24"/>
        </w:rPr>
        <w:t>dostawa</w:t>
      </w:r>
      <w:r>
        <w:rPr>
          <w:rFonts w:ascii="Cambria" w:eastAsia="Calibri" w:hAnsi="Cambria" w:cs="Trebuchet MS"/>
          <w:b/>
          <w:color w:val="FF0000"/>
          <w:sz w:val="24"/>
          <w:szCs w:val="24"/>
        </w:rPr>
        <w:t xml:space="preserve"> </w:t>
      </w:r>
      <w:r w:rsidR="00687D3E">
        <w:rPr>
          <w:rFonts w:ascii="Cambria" w:eastAsia="Calibri" w:hAnsi="Cambria" w:cs="Trebuchet MS"/>
          <w:sz w:val="24"/>
          <w:szCs w:val="24"/>
        </w:rPr>
        <w:t>spełnia</w:t>
      </w:r>
      <w:r w:rsidR="009F39B4">
        <w:rPr>
          <w:rFonts w:ascii="Cambria" w:eastAsia="Calibri" w:hAnsi="Cambria" w:cs="Trebuchet MS"/>
          <w:sz w:val="24"/>
          <w:szCs w:val="24"/>
        </w:rPr>
        <w:t xml:space="preserve"> określone przez </w:t>
      </w:r>
      <w:r>
        <w:rPr>
          <w:rFonts w:ascii="Cambria" w:eastAsia="Calibri" w:hAnsi="Cambria" w:cs="Trebuchet MS"/>
          <w:sz w:val="24"/>
          <w:szCs w:val="24"/>
        </w:rPr>
        <w:t>Zamawiającego wym</w:t>
      </w:r>
      <w:r>
        <w:rPr>
          <w:rFonts w:ascii="Cambria" w:eastAsia="Calibri" w:hAnsi="Cambria" w:cs="Trebuchet MS"/>
          <w:sz w:val="24"/>
          <w:szCs w:val="24"/>
        </w:rPr>
        <w:t>a</w:t>
      </w:r>
      <w:r>
        <w:rPr>
          <w:rFonts w:ascii="Cambria" w:eastAsia="Calibri" w:hAnsi="Cambria" w:cs="Trebuchet MS"/>
          <w:sz w:val="24"/>
          <w:szCs w:val="24"/>
        </w:rPr>
        <w:t>gania</w:t>
      </w:r>
      <w:r w:rsidR="0047350C">
        <w:rPr>
          <w:rFonts w:ascii="Cambria" w:eastAsia="Calibri" w:hAnsi="Cambria" w:cs="Trebuchet MS"/>
          <w:sz w:val="24"/>
          <w:szCs w:val="24"/>
        </w:rPr>
        <w:t xml:space="preserve">, Zamawiający 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>
        <w:rPr>
          <w:rFonts w:ascii="Cambria" w:eastAsia="Calibri" w:hAnsi="Cambria" w:cs="Trebuchet MS"/>
          <w:b/>
          <w:color w:val="auto"/>
          <w:sz w:val="24"/>
          <w:szCs w:val="24"/>
        </w:rPr>
        <w:t>żąda</w:t>
      </w:r>
      <w:r>
        <w:rPr>
          <w:rFonts w:ascii="Cambria" w:eastAsia="Calibri" w:hAnsi="Cambria" w:cs="Trebuchet MS"/>
          <w:sz w:val="24"/>
          <w:szCs w:val="24"/>
        </w:rPr>
        <w:t xml:space="preserve"> </w:t>
      </w:r>
      <w:r w:rsidR="0047350C" w:rsidRPr="0047350C">
        <w:rPr>
          <w:rFonts w:ascii="Cambria" w:eastAsia="Calibri" w:hAnsi="Cambria" w:cs="Trebuchet MS"/>
          <w:b/>
          <w:sz w:val="24"/>
          <w:szCs w:val="24"/>
        </w:rPr>
        <w:t>złożenia wraz z ofertą</w:t>
      </w:r>
      <w:r w:rsidR="0047350C">
        <w:rPr>
          <w:rFonts w:ascii="Cambria" w:eastAsia="Calibri" w:hAnsi="Cambria" w:cs="Trebuchet MS"/>
          <w:sz w:val="24"/>
          <w:szCs w:val="24"/>
        </w:rPr>
        <w:t xml:space="preserve"> </w:t>
      </w:r>
      <w:r>
        <w:rPr>
          <w:rFonts w:ascii="Cambria" w:eastAsia="Calibri" w:hAnsi="Cambria" w:cs="Trebuchet MS"/>
          <w:sz w:val="24"/>
          <w:szCs w:val="24"/>
        </w:rPr>
        <w:t>przedmiotowych środków dowodowych:</w:t>
      </w:r>
    </w:p>
    <w:tbl>
      <w:tblPr>
        <w:tblW w:w="10155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59"/>
      </w:tblGrid>
      <w:tr w:rsidR="0009326F" w14:paraId="19A52D21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9033D" w14:textId="77777777" w:rsidR="0009326F" w:rsidRDefault="0009326F">
            <w:pPr>
              <w:pStyle w:val="Nagwek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F322" w14:textId="77777777" w:rsidR="0009326F" w:rsidRPr="00827456" w:rsidRDefault="0055344B">
            <w:pPr>
              <w:pStyle w:val="Tekstpodstawowy"/>
              <w:spacing w:before="60" w:line="240" w:lineRule="exact"/>
              <w:ind w:right="72"/>
              <w:jc w:val="center"/>
              <w:rPr>
                <w:sz w:val="24"/>
                <w:szCs w:val="24"/>
              </w:rPr>
            </w:pPr>
            <w:r w:rsidRPr="00827456">
              <w:rPr>
                <w:rFonts w:ascii="Cambria" w:hAnsi="Cambria" w:cs="Cambria"/>
                <w:b/>
                <w:sz w:val="24"/>
                <w:szCs w:val="24"/>
                <w:shd w:val="clear" w:color="auto" w:fill="C0C0C0"/>
              </w:rPr>
              <w:t>Przedmiotowe środki dowodowe</w:t>
            </w:r>
          </w:p>
        </w:tc>
      </w:tr>
      <w:tr w:rsidR="0009326F" w14:paraId="75D18ECA" w14:textId="77777777">
        <w:trPr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1134B" w14:textId="77777777" w:rsidR="0009326F" w:rsidRDefault="0055344B">
            <w:pPr>
              <w:pStyle w:val="Nagwek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08F3" w14:textId="4AA73479" w:rsidR="00017966" w:rsidRDefault="0047350C" w:rsidP="00017966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1) </w:t>
            </w:r>
            <w:r w:rsidR="00017966">
              <w:rPr>
                <w:rFonts w:ascii="Cambria" w:hAnsi="Cambria"/>
                <w:sz w:val="24"/>
                <w:szCs w:val="24"/>
              </w:rPr>
              <w:t xml:space="preserve">Kserokopie dokumentów potwierdzających dopuszczenie do obrotu oferowanego </w:t>
            </w:r>
            <w:r w:rsidR="009F39B4">
              <w:rPr>
                <w:rFonts w:ascii="Cambria" w:hAnsi="Cambria"/>
                <w:sz w:val="24"/>
                <w:szCs w:val="24"/>
              </w:rPr>
              <w:br/>
            </w:r>
            <w:r w:rsidR="00017966">
              <w:rPr>
                <w:rFonts w:ascii="Cambria" w:hAnsi="Cambria"/>
                <w:sz w:val="24"/>
                <w:szCs w:val="24"/>
              </w:rPr>
              <w:t xml:space="preserve">produktu leczniczego, na wymaganą postać i dawkę  leku osobno, zgodnie z przepisami </w:t>
            </w:r>
            <w:r w:rsidR="009F39B4">
              <w:rPr>
                <w:rFonts w:ascii="Cambria" w:hAnsi="Cambria"/>
                <w:sz w:val="24"/>
                <w:szCs w:val="24"/>
              </w:rPr>
              <w:t xml:space="preserve">ustawy </w:t>
            </w:r>
            <w:r w:rsidR="00017966">
              <w:rPr>
                <w:rFonts w:ascii="Cambria" w:hAnsi="Cambria"/>
                <w:sz w:val="24"/>
                <w:szCs w:val="24"/>
              </w:rPr>
              <w:t xml:space="preserve">z dnia 6 września 2001r. –Prawo Farmaceutyczne(TJ </w:t>
            </w:r>
            <w:proofErr w:type="spellStart"/>
            <w:r w:rsidR="00017966">
              <w:rPr>
                <w:rFonts w:ascii="Cambria" w:hAnsi="Cambria"/>
                <w:sz w:val="24"/>
                <w:szCs w:val="24"/>
              </w:rPr>
              <w:t>Dz.U</w:t>
            </w:r>
            <w:proofErr w:type="spellEnd"/>
            <w:r w:rsidR="00017966">
              <w:rPr>
                <w:rFonts w:ascii="Cambria" w:hAnsi="Cambria"/>
                <w:sz w:val="24"/>
                <w:szCs w:val="24"/>
              </w:rPr>
              <w:t>. z 2021r. poz.974).</w:t>
            </w:r>
          </w:p>
          <w:p w14:paraId="7808A81D" w14:textId="7F264C94" w:rsidR="006E5CBB" w:rsidRDefault="00017966" w:rsidP="00017966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2) Aktualny CHPL oferowanego leczniczego.</w:t>
            </w:r>
          </w:p>
          <w:p w14:paraId="0B94EFFC" w14:textId="6BC74AD8" w:rsidR="006E5CBB" w:rsidRDefault="0094411C" w:rsidP="00017966">
            <w:pPr>
              <w:autoSpaceDE w:val="0"/>
              <w:spacing w:line="240" w:lineRule="auto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051E60">
              <w:rPr>
                <w:rFonts w:ascii="Cambria" w:hAnsi="Cambria"/>
                <w:color w:val="auto"/>
                <w:sz w:val="24"/>
                <w:szCs w:val="24"/>
              </w:rPr>
              <w:t>L</w:t>
            </w:r>
            <w:r w:rsidR="00017966" w:rsidRPr="00051E60">
              <w:rPr>
                <w:rFonts w:ascii="Cambria" w:hAnsi="Cambria"/>
                <w:color w:val="auto"/>
                <w:sz w:val="24"/>
                <w:szCs w:val="24"/>
              </w:rPr>
              <w:t>ub</w:t>
            </w:r>
          </w:p>
          <w:p w14:paraId="394FCF6F" w14:textId="77777777" w:rsidR="0094411C" w:rsidRDefault="0094411C" w:rsidP="0094411C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17966">
              <w:rPr>
                <w:rFonts w:ascii="Cambria" w:hAnsi="Cambria"/>
                <w:sz w:val="24"/>
                <w:szCs w:val="24"/>
              </w:rPr>
              <w:lastRenderedPageBreak/>
              <w:t xml:space="preserve">„OŚWIADCZENIE, że Wykonawca posiada aktualne dokumenty oferowanego produktu </w:t>
            </w:r>
          </w:p>
          <w:p w14:paraId="45D5952A" w14:textId="77777777" w:rsidR="0094411C" w:rsidRPr="00017966" w:rsidRDefault="0094411C" w:rsidP="0094411C">
            <w:pPr>
              <w:autoSpaceDE w:val="0"/>
              <w:spacing w:line="240" w:lineRule="auto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017966">
              <w:rPr>
                <w:rFonts w:ascii="Cambria" w:hAnsi="Cambria"/>
                <w:sz w:val="24"/>
                <w:szCs w:val="24"/>
              </w:rPr>
              <w:t xml:space="preserve">farmaceutycznego dopuszczające do obrotu  na wymaganą postać i dawkę leku, </w:t>
            </w:r>
            <w:r>
              <w:rPr>
                <w:rFonts w:ascii="Cambria" w:hAnsi="Cambria"/>
                <w:sz w:val="24"/>
                <w:szCs w:val="24"/>
              </w:rPr>
              <w:t xml:space="preserve">określające rejestrację w najniższej grupie wiekowej , drogi podania, </w:t>
            </w:r>
            <w:r w:rsidRPr="00017966">
              <w:rPr>
                <w:rFonts w:ascii="Cambria" w:hAnsi="Cambria"/>
                <w:sz w:val="24"/>
                <w:szCs w:val="24"/>
              </w:rPr>
              <w:t xml:space="preserve">stosowania w ochronie zdrowia na terytorium Rzeczypospolitej </w:t>
            </w:r>
            <w:r>
              <w:rPr>
                <w:rFonts w:ascii="Cambria" w:hAnsi="Cambria"/>
                <w:sz w:val="24"/>
                <w:szCs w:val="24"/>
              </w:rPr>
              <w:t>P</w:t>
            </w:r>
            <w:r w:rsidRPr="00017966">
              <w:rPr>
                <w:rFonts w:ascii="Cambria" w:hAnsi="Cambria"/>
                <w:sz w:val="24"/>
                <w:szCs w:val="24"/>
              </w:rPr>
              <w:t>olskiej, zgodnie z polskim prawem oraz prawem Unii Europe</w:t>
            </w:r>
            <w:r w:rsidRPr="00017966">
              <w:rPr>
                <w:rFonts w:ascii="Cambria" w:hAnsi="Cambria"/>
                <w:sz w:val="24"/>
                <w:szCs w:val="24"/>
              </w:rPr>
              <w:t>j</w:t>
            </w:r>
            <w:r w:rsidRPr="00017966">
              <w:rPr>
                <w:rFonts w:ascii="Cambria" w:hAnsi="Cambria"/>
                <w:sz w:val="24"/>
                <w:szCs w:val="24"/>
              </w:rPr>
              <w:t xml:space="preserve">skiej oraz </w:t>
            </w:r>
            <w:r w:rsidR="006411F4">
              <w:rPr>
                <w:rFonts w:ascii="Cambria" w:hAnsi="Cambria"/>
                <w:sz w:val="24"/>
                <w:szCs w:val="24"/>
              </w:rPr>
              <w:t xml:space="preserve">aktualną </w:t>
            </w:r>
            <w:r w:rsidRPr="00017966">
              <w:rPr>
                <w:rFonts w:ascii="Cambria" w:hAnsi="Cambria"/>
                <w:sz w:val="24"/>
                <w:szCs w:val="24"/>
              </w:rPr>
              <w:t>Charakterystykę Produktu Leczniczego</w:t>
            </w:r>
            <w:r>
              <w:rPr>
                <w:rFonts w:ascii="Cambria" w:hAnsi="Cambria"/>
                <w:sz w:val="24"/>
                <w:szCs w:val="24"/>
              </w:rPr>
              <w:t xml:space="preserve"> (CHPL)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oferowanego leczniczego </w:t>
            </w:r>
            <w:r w:rsidRPr="00017966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”</w:t>
            </w:r>
            <w:r w:rsidRPr="00042931">
              <w:rPr>
                <w:rFonts w:ascii="Cambria" w:hAnsi="Cambria" w:cs="Cambria"/>
                <w:kern w:val="3"/>
                <w:sz w:val="24"/>
                <w:szCs w:val="24"/>
                <w:lang w:eastAsia="zh-CN" w:bidi="hi-IN"/>
              </w:rPr>
              <w:tab/>
            </w:r>
          </w:p>
          <w:p w14:paraId="2DC83CCF" w14:textId="77777777" w:rsidR="0009326F" w:rsidRDefault="00017966" w:rsidP="00017966">
            <w:pPr>
              <w:autoSpaceDE w:val="0"/>
              <w:spacing w:line="240" w:lineRule="auto"/>
              <w:jc w:val="both"/>
              <w:rPr>
                <w:rFonts w:ascii="Cambria" w:eastAsia="Tahoma" w:hAnsi="Cambria" w:cs="Tahoma"/>
                <w:szCs w:val="24"/>
              </w:rPr>
            </w:pPr>
            <w:r w:rsidRPr="00042931">
              <w:rPr>
                <w:rFonts w:ascii="Cambria" w:eastAsia="Times New Roman" w:hAnsi="Cambria" w:cs="Cambria"/>
                <w:kern w:val="3"/>
                <w:sz w:val="24"/>
                <w:szCs w:val="24"/>
                <w:lang w:eastAsia="zh-CN" w:bidi="hi-IN"/>
              </w:rPr>
              <w:tab/>
            </w:r>
            <w:r w:rsidR="00042931" w:rsidRPr="00042931">
              <w:rPr>
                <w:rFonts w:ascii="Cambria" w:eastAsia="Times New Roman" w:hAnsi="Cambria" w:cs="Cambria"/>
                <w:color w:val="auto"/>
                <w:kern w:val="3"/>
                <w:sz w:val="24"/>
                <w:szCs w:val="24"/>
                <w:lang w:eastAsia="zh-CN" w:bidi="hi-IN"/>
              </w:rPr>
              <w:tab/>
            </w:r>
          </w:p>
        </w:tc>
      </w:tr>
    </w:tbl>
    <w:p w14:paraId="2DFB37A5" w14:textId="77777777" w:rsidR="0009326F" w:rsidRDefault="0055344B">
      <w:pPr>
        <w:pStyle w:val="Nagwek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Na podstawie art. 107</w:t>
      </w:r>
      <w:r w:rsidR="0023229E">
        <w:rPr>
          <w:rFonts w:ascii="Cambria" w:hAnsi="Cambria"/>
          <w:sz w:val="24"/>
          <w:szCs w:val="24"/>
        </w:rPr>
        <w:t xml:space="preserve"> ust. 2</w:t>
      </w:r>
      <w:r>
        <w:rPr>
          <w:rFonts w:ascii="Cambria" w:hAnsi="Cambria"/>
          <w:sz w:val="24"/>
          <w:szCs w:val="24"/>
        </w:rPr>
        <w:t xml:space="preserve"> ustawy PZP jeżeli Wykonawca nie złożył przedmiotowych </w:t>
      </w:r>
      <w:r w:rsidR="004B72C4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środków dowodowych lub złożone środki dowodowe są niekompletne, Zamawiający wzywa do ich złożenia lub uzupe</w:t>
      </w:r>
      <w:r w:rsidR="0056341B">
        <w:rPr>
          <w:rFonts w:ascii="Cambria" w:hAnsi="Cambria"/>
          <w:sz w:val="24"/>
          <w:szCs w:val="24"/>
        </w:rPr>
        <w:t>łnienia w wyznaczonym terminie.</w:t>
      </w:r>
    </w:p>
    <w:p w14:paraId="19926DBD" w14:textId="77777777" w:rsidR="0009326F" w:rsidRDefault="0055344B">
      <w:pPr>
        <w:pStyle w:val="LO-normal"/>
        <w:spacing w:before="60" w:line="240" w:lineRule="exact"/>
        <w:ind w:left="426" w:hanging="710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7.</w:t>
      </w:r>
      <w:r>
        <w:rPr>
          <w:rFonts w:ascii="Cambria" w:eastAsia="Tahoma" w:hAnsi="Cambria" w:cs="Cambria"/>
          <w:b/>
          <w:sz w:val="24"/>
          <w:szCs w:val="24"/>
        </w:rPr>
        <w:tab/>
        <w:t>Oferta wspólna</w:t>
      </w:r>
    </w:p>
    <w:p w14:paraId="2188B95D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7.1.</w:t>
      </w:r>
      <w:r>
        <w:rPr>
          <w:rFonts w:ascii="Cambria" w:eastAsia="Tahoma" w:hAnsi="Cambria" w:cs="Cambria"/>
          <w:sz w:val="24"/>
          <w:szCs w:val="24"/>
        </w:rPr>
        <w:tab/>
        <w:t>Wykonawcy mogą wspólnie ubiegać się o udzielenie zamówienia.</w:t>
      </w:r>
    </w:p>
    <w:p w14:paraId="153BE620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7.2. W przypadku, o którym mowa w ust. 7.1. SWZ, wykonawcy ustanawiają pełnomocnika do reprezentowania ich w postępowaniu o udzielenie zamówienia albo reprezentowania </w:t>
      </w:r>
      <w:r>
        <w:rPr>
          <w:rFonts w:ascii="Cambria" w:eastAsia="Tahoma" w:hAnsi="Cambria" w:cs="Cambria"/>
          <w:sz w:val="24"/>
          <w:szCs w:val="24"/>
        </w:rPr>
        <w:br/>
        <w:t>w postępowaniu i zawarcia umowy w sprawie zamówienia publicznego.</w:t>
      </w:r>
    </w:p>
    <w:p w14:paraId="35F81C16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7.3. Przepisy dotyczące wykonawcy stosuje się odpowiednio do wykonawców, o których mowa </w:t>
      </w:r>
      <w:r>
        <w:rPr>
          <w:rFonts w:ascii="Cambria" w:eastAsia="Tahoma" w:hAnsi="Cambria" w:cs="Cambria"/>
          <w:sz w:val="24"/>
          <w:szCs w:val="24"/>
        </w:rPr>
        <w:br/>
        <w:t>w ust. 7.1. SWZ.</w:t>
      </w:r>
    </w:p>
    <w:p w14:paraId="0A5A5641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7.4. Jeżeli oferta wykonawców, o których mowa w ust. 7.1. SWZ została wybrana, zamawiający może żądać przed zawarciem umowy w sprawie zamówienia publicznego umowy regulującej współpracę tych wykonawców.</w:t>
      </w:r>
    </w:p>
    <w:p w14:paraId="46ABC26C" w14:textId="77777777" w:rsidR="0009326F" w:rsidRDefault="0055344B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7.5. Oferta wspólna musi zostać przygotowana i złożona w następujący sposób:</w:t>
      </w:r>
    </w:p>
    <w:p w14:paraId="464E75A9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1) Partnerzy ustanawiają i wskazują Pełnomocnika do reprezentowania ich w postępowaniu </w:t>
      </w:r>
      <w:r>
        <w:rPr>
          <w:rFonts w:ascii="Cambria" w:eastAsia="Tahoma" w:hAnsi="Cambria" w:cs="Cambria"/>
          <w:sz w:val="24"/>
          <w:szCs w:val="24"/>
        </w:rPr>
        <w:br/>
        <w:t>o udzielenie niniejszego zamówienia albo reprezentowania w postępowaniu o udzielenie niniejszego zamówienia i zawarcia umowy w sprawie zamówienia publicznego. Zaleca się, aby Pełnomocnikiem był jeden z Partnerów.</w:t>
      </w:r>
    </w:p>
    <w:p w14:paraId="4B04B8B9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2) Oferta musi być podpisana w taki sposób, by prawnie zobowiązywała wszystkich Partnerów.</w:t>
      </w:r>
    </w:p>
    <w:p w14:paraId="0F2F735E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3) Każdy z Partnerów musi złożyć oświadczenie, w formie standardowego formularza jednolitego europejskiego dokumentu zamówienia – JEDZ -potwierdzające, że nie podlega wykluczeniu z postępowania oraz spełnia warunki udziału w postępowaniu, w zakresie, </w:t>
      </w:r>
      <w:r>
        <w:rPr>
          <w:rFonts w:ascii="Cambria" w:eastAsia="Tahoma" w:hAnsi="Cambria" w:cs="Cambria"/>
          <w:sz w:val="24"/>
          <w:szCs w:val="24"/>
        </w:rPr>
        <w:br/>
        <w:t xml:space="preserve">w którym każdy z wykonawców wykazuje spełnianie warunków udziału w postępowaniu </w:t>
      </w:r>
      <w:r>
        <w:rPr>
          <w:rFonts w:ascii="Cambria" w:eastAsia="Tahoma" w:hAnsi="Cambria" w:cs="Cambria"/>
          <w:sz w:val="24"/>
          <w:szCs w:val="24"/>
        </w:rPr>
        <w:br/>
        <w:t>i brak podstaw wykluczenia.</w:t>
      </w:r>
    </w:p>
    <w:p w14:paraId="2A698EAD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4) Partnerzy Konsorcjum muszą udokumentować, że razem spełniają warunki udziału </w:t>
      </w:r>
      <w:r>
        <w:rPr>
          <w:rFonts w:ascii="Cambria" w:eastAsia="Tahoma" w:hAnsi="Cambria" w:cs="Cambria"/>
          <w:sz w:val="24"/>
          <w:szCs w:val="24"/>
        </w:rPr>
        <w:br/>
        <w:t>w postępowaniu.</w:t>
      </w:r>
    </w:p>
    <w:p w14:paraId="2E935F29" w14:textId="77777777" w:rsidR="0009326F" w:rsidRDefault="0055344B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5) Wszelka korespondencja prowadzona będzie wyłącznie z Pełnomocnikiem.</w:t>
      </w:r>
    </w:p>
    <w:p w14:paraId="66B67957" w14:textId="77777777" w:rsidR="0009326F" w:rsidRDefault="0055344B">
      <w:pPr>
        <w:pStyle w:val="LO-normal"/>
        <w:spacing w:before="60" w:line="240" w:lineRule="exact"/>
        <w:ind w:left="360" w:hanging="21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6) Składając ofertę wspólną należy wskazać, która część zamówienia będzie realizowana przez poszczególne podmioty konsorcjum.</w:t>
      </w:r>
    </w:p>
    <w:p w14:paraId="0159E975" w14:textId="77777777" w:rsidR="0009326F" w:rsidRDefault="0009326F">
      <w:pPr>
        <w:pStyle w:val="LO-normal"/>
        <w:spacing w:before="60" w:line="240" w:lineRule="exact"/>
        <w:ind w:left="360" w:hanging="218"/>
        <w:jc w:val="both"/>
        <w:rPr>
          <w:rFonts w:ascii="Cambria" w:eastAsia="Tahoma" w:hAnsi="Cambria" w:cs="Cambria"/>
          <w:sz w:val="24"/>
          <w:szCs w:val="24"/>
        </w:rPr>
      </w:pPr>
    </w:p>
    <w:p w14:paraId="715DE1BA" w14:textId="77777777" w:rsidR="0009326F" w:rsidRDefault="0055344B">
      <w:pPr>
        <w:pStyle w:val="Akapitzlist"/>
        <w:spacing w:after="0"/>
        <w:ind w:left="142" w:hanging="426"/>
        <w:jc w:val="both"/>
      </w:pPr>
      <w:r>
        <w:rPr>
          <w:rFonts w:ascii="Cambria" w:eastAsia="Tahoma" w:hAnsi="Cambria" w:cs="Cambria"/>
          <w:b/>
          <w:sz w:val="24"/>
          <w:szCs w:val="24"/>
        </w:rPr>
        <w:t>8</w:t>
      </w:r>
      <w:r>
        <w:rPr>
          <w:rFonts w:ascii="Cambria" w:eastAsia="Tahoma" w:hAnsi="Cambria" w:cs="Cambria"/>
          <w:b/>
          <w:color w:val="auto"/>
          <w:sz w:val="24"/>
          <w:szCs w:val="24"/>
        </w:rPr>
        <w:t>.</w:t>
      </w:r>
      <w:r>
        <w:rPr>
          <w:rFonts w:ascii="Cambria" w:eastAsia="Tahoma" w:hAnsi="Cambria" w:cs="Cambria"/>
          <w:b/>
          <w:sz w:val="24"/>
          <w:szCs w:val="24"/>
        </w:rPr>
        <w:tab/>
        <w:t>Informacje o sposobie porozumiewania się Zamawiającego z Wykonawcami oraz przekazywania oświadczeń lub dokumentów, a także wskazanie osób uprawnionych do porozumiewania się z Wykonawcami.</w:t>
      </w:r>
    </w:p>
    <w:p w14:paraId="39A98D90" w14:textId="77777777" w:rsidR="0009326F" w:rsidRDefault="0055344B">
      <w:pPr>
        <w:autoSpaceDE w:val="0"/>
        <w:spacing w:before="120" w:line="26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8.1.</w:t>
      </w:r>
      <w:r>
        <w:rPr>
          <w:rFonts w:ascii="Cambria" w:eastAsia="Tahoma" w:hAnsi="Cambria" w:cs="Tahoma"/>
          <w:sz w:val="24"/>
          <w:szCs w:val="24"/>
        </w:rPr>
        <w:tab/>
        <w:t xml:space="preserve">Postępowanie o udzielenie zamówienia prowadzi się z zachowaniem formy elektronicznej, </w:t>
      </w:r>
      <w:r>
        <w:rPr>
          <w:rFonts w:ascii="Cambria" w:eastAsia="Tahoma" w:hAnsi="Cambria" w:cs="Tahoma"/>
          <w:sz w:val="24"/>
          <w:szCs w:val="24"/>
        </w:rPr>
        <w:br/>
        <w:t xml:space="preserve">w języku polskim, </w:t>
      </w:r>
      <w:r>
        <w:rPr>
          <w:rFonts w:ascii="Cambria" w:eastAsia="Times New Roman" w:hAnsi="Cambria" w:cs="Tahoma"/>
          <w:bCs/>
          <w:sz w:val="24"/>
          <w:szCs w:val="24"/>
        </w:rPr>
        <w:t xml:space="preserve">a do danych zawierających dokumenty tekstowe, tekstowo-graficzne </w:t>
      </w:r>
      <w:r>
        <w:rPr>
          <w:rFonts w:ascii="Cambria" w:eastAsia="Times New Roman" w:hAnsi="Cambria" w:cs="Tahoma"/>
          <w:bCs/>
          <w:sz w:val="24"/>
          <w:szCs w:val="24"/>
        </w:rPr>
        <w:br/>
        <w:t xml:space="preserve">lub multimedialne stosuje się:. 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Txt;.raf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 xml:space="preserve"> .pdf;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xps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otd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ods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odp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doc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.xls;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ppt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docx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xlsx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pptx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csv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..</w:t>
      </w:r>
      <w:r>
        <w:rPr>
          <w:rFonts w:ascii="Cambria" w:eastAsia="Times New Roman" w:hAnsi="Cambria" w:cs="Tahoma"/>
          <w:b/>
          <w:sz w:val="24"/>
          <w:szCs w:val="24"/>
        </w:rPr>
        <w:t xml:space="preserve"> </w:t>
      </w:r>
      <w:r>
        <w:rPr>
          <w:rFonts w:ascii="Cambria" w:eastAsia="Times New Roman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Dokumenty sporządzone w języku obcym są składane wraz z tłumaczeniem na język polski.</w:t>
      </w:r>
    </w:p>
    <w:p w14:paraId="38A8AF65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8.2.</w:t>
      </w:r>
      <w:r>
        <w:rPr>
          <w:rFonts w:ascii="Cambria" w:eastAsia="Tahoma" w:hAnsi="Cambria" w:cs="Tahoma"/>
          <w:sz w:val="24"/>
          <w:szCs w:val="24"/>
        </w:rPr>
        <w:tab/>
        <w:t>Komunikacja między zamawiającym a wykonawcami odbywa się zgodnie z wyborem zam</w:t>
      </w:r>
      <w:r>
        <w:rPr>
          <w:rFonts w:ascii="Cambria" w:eastAsia="Tahoma" w:hAnsi="Cambria" w:cs="Tahoma"/>
          <w:sz w:val="24"/>
          <w:szCs w:val="24"/>
        </w:rPr>
        <w:t>a</w:t>
      </w:r>
      <w:r>
        <w:rPr>
          <w:rFonts w:ascii="Cambria" w:eastAsia="Tahoma" w:hAnsi="Cambria" w:cs="Tahoma"/>
          <w:sz w:val="24"/>
          <w:szCs w:val="24"/>
        </w:rPr>
        <w:t>wiającego:</w:t>
      </w:r>
    </w:p>
    <w:p w14:paraId="3A5D869D" w14:textId="77777777" w:rsidR="0009326F" w:rsidRDefault="00D27CAB">
      <w:pPr>
        <w:numPr>
          <w:ilvl w:val="1"/>
          <w:numId w:val="23"/>
        </w:numPr>
        <w:tabs>
          <w:tab w:val="left" w:pos="426"/>
        </w:tabs>
        <w:spacing w:before="60" w:line="240" w:lineRule="exact"/>
        <w:ind w:left="426" w:hanging="284"/>
        <w:jc w:val="both"/>
      </w:pPr>
      <w:hyperlink r:id="rId17" w:tgtFrame="_top">
        <w:r w:rsidR="0055344B"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 w:rsidR="0055344B">
        <w:rPr>
          <w:rFonts w:ascii="Cambria" w:hAnsi="Cambria" w:cs="Tahoma"/>
          <w:sz w:val="24"/>
          <w:szCs w:val="24"/>
        </w:rPr>
        <w:t xml:space="preserve">  i formularza </w:t>
      </w:r>
      <w:r w:rsidR="0055344B">
        <w:rPr>
          <w:rFonts w:ascii="Cambria" w:hAnsi="Cambria" w:cs="Tahoma"/>
          <w:b/>
          <w:sz w:val="24"/>
          <w:szCs w:val="24"/>
        </w:rPr>
        <w:t>Wyślij wiadomość</w:t>
      </w:r>
      <w:r w:rsidR="0055344B">
        <w:rPr>
          <w:rFonts w:ascii="Cambria" w:hAnsi="Cambria" w:cs="Tahoma"/>
          <w:sz w:val="24"/>
          <w:szCs w:val="24"/>
        </w:rPr>
        <w:t xml:space="preserve"> dostępnego na stronie d</w:t>
      </w:r>
      <w:r w:rsidR="0055344B">
        <w:rPr>
          <w:rFonts w:ascii="Cambria" w:hAnsi="Cambria" w:cs="Tahoma"/>
          <w:sz w:val="24"/>
          <w:szCs w:val="24"/>
        </w:rPr>
        <w:t>o</w:t>
      </w:r>
      <w:r w:rsidR="0055344B">
        <w:rPr>
          <w:rFonts w:ascii="Cambria" w:hAnsi="Cambria" w:cs="Tahoma"/>
          <w:sz w:val="24"/>
          <w:szCs w:val="24"/>
        </w:rPr>
        <w:t>tyczącej postępowania.</w:t>
      </w:r>
    </w:p>
    <w:p w14:paraId="31021578" w14:textId="77777777" w:rsidR="0009326F" w:rsidRDefault="0055344B">
      <w:pPr>
        <w:numPr>
          <w:ilvl w:val="1"/>
          <w:numId w:val="23"/>
        </w:numPr>
        <w:tabs>
          <w:tab w:val="left" w:pos="426"/>
        </w:tabs>
        <w:spacing w:before="60" w:line="240" w:lineRule="exact"/>
        <w:ind w:left="426" w:hanging="284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W sytuacjach awaryjnych np. braku działania </w:t>
      </w:r>
      <w:hyperlink r:id="rId18" w:tgtFrame="_top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Tahoma"/>
          <w:sz w:val="24"/>
          <w:szCs w:val="24"/>
        </w:rPr>
        <w:t xml:space="preserve"> Zamawiający może również komunikować się z Wykonawcami przy użyciu środków komunikacji ele</w:t>
      </w:r>
      <w:r>
        <w:rPr>
          <w:rFonts w:ascii="Cambria" w:eastAsia="Tahoma" w:hAnsi="Cambria" w:cs="Tahoma"/>
          <w:sz w:val="24"/>
          <w:szCs w:val="24"/>
        </w:rPr>
        <w:t>k</w:t>
      </w:r>
      <w:r>
        <w:rPr>
          <w:rFonts w:ascii="Cambria" w:eastAsia="Tahoma" w:hAnsi="Cambria" w:cs="Tahoma"/>
          <w:sz w:val="24"/>
          <w:szCs w:val="24"/>
        </w:rPr>
        <w:lastRenderedPageBreak/>
        <w:t>tronicznej w rozumieniu ustawy z dnia 18 lipca 2002 r. o świadczeniu usług drogą elektr</w:t>
      </w:r>
      <w:r>
        <w:rPr>
          <w:rFonts w:ascii="Cambria" w:eastAsia="Tahoma" w:hAnsi="Cambria" w:cs="Tahoma"/>
          <w:sz w:val="24"/>
          <w:szCs w:val="24"/>
        </w:rPr>
        <w:t>o</w:t>
      </w:r>
      <w:r>
        <w:rPr>
          <w:rFonts w:ascii="Cambria" w:eastAsia="Tahoma" w:hAnsi="Cambria" w:cs="Tahoma"/>
          <w:sz w:val="24"/>
          <w:szCs w:val="24"/>
        </w:rPr>
        <w:t>niczną (TJ Dz. U. z 2020 r. poz. 344).</w:t>
      </w:r>
    </w:p>
    <w:p w14:paraId="37FE6DAB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8.3.</w:t>
      </w:r>
      <w:r>
        <w:rPr>
          <w:rFonts w:ascii="Cambria" w:eastAsia="Tahoma" w:hAnsi="Cambria" w:cs="Tahoma"/>
          <w:sz w:val="24"/>
          <w:szCs w:val="24"/>
        </w:rPr>
        <w:tab/>
        <w:t xml:space="preserve">Jeżeli zamawiający lub wykonawca przekazują oświadczenia, wnioski, zawiadomienia oraz informacje za pośrednictwem środków komunikacji elektronicznej w rozumieniu ustawy </w:t>
      </w:r>
      <w:r>
        <w:rPr>
          <w:rFonts w:ascii="Cambria" w:eastAsia="Tahoma" w:hAnsi="Cambria" w:cs="Tahoma"/>
          <w:sz w:val="24"/>
          <w:szCs w:val="24"/>
        </w:rPr>
        <w:br/>
        <w:t>z dnia 18 lipca 2002 r. o świadczeniu usług drogą elektroniczną, każda ze stron na żądanie drugiej strony niezwłocznie potwierdza fakt ich otrzymania.</w:t>
      </w:r>
    </w:p>
    <w:p w14:paraId="36C20121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8.4.</w:t>
      </w:r>
      <w:r>
        <w:rPr>
          <w:rFonts w:ascii="Cambria" w:eastAsia="Tahoma" w:hAnsi="Cambria" w:cs="Tahoma"/>
          <w:sz w:val="24"/>
          <w:szCs w:val="24"/>
        </w:rPr>
        <w:tab/>
        <w:t xml:space="preserve">Oferty składa się pod rygorem nieważności w formie elektronicznej na platformie: </w:t>
      </w:r>
      <w:hyperlink r:id="rId19" w:tgtFrame="_top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Style w:val="czeinternetowe"/>
          <w:rFonts w:ascii="Cambria" w:hAnsi="Cambria" w:cs="Tahoma"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przy odpowiednim postępowaniu.  </w:t>
      </w:r>
    </w:p>
    <w:p w14:paraId="4BB217D1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8.5.</w:t>
      </w:r>
      <w:r>
        <w:rPr>
          <w:rFonts w:ascii="Cambria" w:eastAsia="Tahoma" w:hAnsi="Cambria" w:cs="Tahoma"/>
          <w:sz w:val="24"/>
          <w:szCs w:val="24"/>
        </w:rPr>
        <w:tab/>
        <w:t>Zamawiający nie udziela żadnych ustnych i telefonicznych informacji, wyjaśnień czy odp</w:t>
      </w:r>
      <w:r>
        <w:rPr>
          <w:rFonts w:ascii="Cambria" w:eastAsia="Tahoma" w:hAnsi="Cambria" w:cs="Tahoma"/>
          <w:sz w:val="24"/>
          <w:szCs w:val="24"/>
        </w:rPr>
        <w:t>o</w:t>
      </w:r>
      <w:r>
        <w:rPr>
          <w:rFonts w:ascii="Cambria" w:eastAsia="Tahoma" w:hAnsi="Cambria" w:cs="Tahoma"/>
          <w:sz w:val="24"/>
          <w:szCs w:val="24"/>
        </w:rPr>
        <w:t>wiedzi na kierowane zapytania.</w:t>
      </w:r>
    </w:p>
    <w:p w14:paraId="0A489C0C" w14:textId="77777777" w:rsidR="0009326F" w:rsidRDefault="0055344B">
      <w:pPr>
        <w:spacing w:before="60" w:line="240" w:lineRule="exact"/>
        <w:ind w:left="-284"/>
        <w:jc w:val="both"/>
      </w:pPr>
      <w:r>
        <w:rPr>
          <w:rFonts w:ascii="Cambria" w:eastAsia="Tahoma" w:hAnsi="Cambria" w:cs="Tahoma"/>
          <w:sz w:val="24"/>
          <w:szCs w:val="24"/>
        </w:rPr>
        <w:t>8.6.</w:t>
      </w:r>
      <w:r>
        <w:rPr>
          <w:rFonts w:ascii="Cambria" w:eastAsia="Tahoma" w:hAnsi="Cambria" w:cs="Tahoma"/>
          <w:sz w:val="24"/>
          <w:szCs w:val="24"/>
        </w:rPr>
        <w:tab/>
        <w:t xml:space="preserve">Stosowanie do art. 135 ustawy PZP Wykonawca może zwrócić się do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 wnioskiem o wyjaśnienie treści SWZ. Zamawiający udzieli wyjaśnień niezwłocznie, jednak </w:t>
      </w:r>
      <w:r>
        <w:rPr>
          <w:rFonts w:ascii="Cambria" w:eastAsia="Tahoma" w:hAnsi="Cambria" w:cs="Tahoma"/>
          <w:sz w:val="24"/>
          <w:szCs w:val="24"/>
        </w:rPr>
        <w:br/>
        <w:t>nie później niż na 6 dni przed upływem terminu składania ofert albo nie później niż na 4 dni przed upływem terminu składania ofert w przypadku, o którym mowa w art. 138 ust. 2 pkt 2 PZP - pod warunkiem, że wniosek o wyjaśnienie treści specyfikacji warunków zamówienia wpłynął do Zamawiającego nie później niż na odpowiednio 14 albo 7 dni przed upływem terminu składania ofert, licząc, zgodnie z zapisami art. 138 PZP, od dnia przekazania ogłoszenia o zamówieniu Urzędowi Publikacji Unii Europejskiej.</w:t>
      </w:r>
    </w:p>
    <w:p w14:paraId="1E973A26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8.7.</w:t>
      </w:r>
      <w:r>
        <w:rPr>
          <w:rFonts w:ascii="Cambria" w:eastAsia="Tahoma" w:hAnsi="Cambria" w:cs="Tahoma"/>
          <w:sz w:val="24"/>
          <w:szCs w:val="24"/>
        </w:rPr>
        <w:tab/>
        <w:t>Jeżeli wniosek o wyjaśnienie treści SWZ wpłynął po upływie terminu składania wniosku Zamawiający nie ma obowiązku udzielania wyjaśnień SWZ oraz obowiązku przedłużenia terminu składania ofert.</w:t>
      </w:r>
    </w:p>
    <w:p w14:paraId="2A9E89B7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8.8.</w:t>
      </w:r>
      <w:r>
        <w:rPr>
          <w:rFonts w:ascii="Cambria" w:eastAsia="Tahoma" w:hAnsi="Cambria" w:cs="Tahoma"/>
          <w:sz w:val="24"/>
          <w:szCs w:val="24"/>
        </w:rPr>
        <w:tab/>
        <w:t>Przedłużenie terminu składania ofert nie wpływa na bieg terminu składania wniosków.</w:t>
      </w:r>
    </w:p>
    <w:p w14:paraId="1F15F704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8.9.</w:t>
      </w:r>
      <w:r>
        <w:rPr>
          <w:rFonts w:ascii="Cambria" w:eastAsia="Tahoma" w:hAnsi="Cambria" w:cs="Tahoma"/>
          <w:sz w:val="24"/>
          <w:szCs w:val="24"/>
        </w:rPr>
        <w:tab/>
        <w:t xml:space="preserve">Treść zapytań wraz z wyjaśnieniami zamawiający umieszcza na swojej stronie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28B21D83" w14:textId="77777777" w:rsidR="0009326F" w:rsidRDefault="0055344B">
      <w:pPr>
        <w:spacing w:before="60" w:line="240" w:lineRule="exact"/>
        <w:jc w:val="both"/>
      </w:pPr>
      <w:r>
        <w:rPr>
          <w:rFonts w:ascii="Cambria" w:eastAsia="Tahoma" w:hAnsi="Cambria" w:cs="Tahoma"/>
          <w:sz w:val="24"/>
          <w:szCs w:val="24"/>
        </w:rPr>
        <w:t>przy odpowiednim postępowaniu.</w:t>
      </w:r>
    </w:p>
    <w:p w14:paraId="5422E1E3" w14:textId="77777777" w:rsidR="0009326F" w:rsidRDefault="0055344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8.10.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zmiana SWZ prowadzi do zmiany treści ogłoszenia o zamówieniu, Zamawiający przekazuje Urzędowi Publikacji Unii Europejskiej ogłoszenie, o którym mowa </w:t>
      </w:r>
      <w:r>
        <w:rPr>
          <w:rFonts w:ascii="Cambria" w:eastAsia="Tahoma" w:hAnsi="Cambria" w:cs="Tahoma"/>
          <w:sz w:val="24"/>
          <w:szCs w:val="24"/>
        </w:rPr>
        <w:br/>
        <w:t xml:space="preserve">w art. 90 ust. 1 ustawy PZP. </w:t>
      </w:r>
    </w:p>
    <w:p w14:paraId="59409D40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8.11.</w:t>
      </w:r>
      <w:r>
        <w:rPr>
          <w:rFonts w:ascii="Cambria" w:eastAsia="Tahoma" w:hAnsi="Cambria" w:cs="Tahoma"/>
          <w:sz w:val="24"/>
          <w:szCs w:val="24"/>
        </w:rPr>
        <w:tab/>
        <w:t xml:space="preserve">W uzasadnionych przypadkach zamawiający może przed upływem terminu składania ofert zmienić treść SWZ. Dokonaną zmianę SWZ zamawiający zamieszcza ją także stronie </w:t>
      </w:r>
      <w:r>
        <w:rPr>
          <w:rFonts w:ascii="Cambria" w:eastAsia="Tahoma" w:hAnsi="Cambria" w:cs="Tahoma"/>
          <w:sz w:val="24"/>
          <w:szCs w:val="24"/>
        </w:rPr>
        <w:br/>
        <w:t xml:space="preserve">internetowej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</w:p>
    <w:p w14:paraId="1EDD8DA6" w14:textId="77777777" w:rsidR="0009326F" w:rsidRDefault="0055344B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8.12.</w:t>
      </w:r>
      <w:r>
        <w:rPr>
          <w:rFonts w:ascii="Cambria" w:eastAsia="Tahoma" w:hAnsi="Cambria" w:cs="Tahoma"/>
          <w:sz w:val="24"/>
          <w:szCs w:val="24"/>
        </w:rPr>
        <w:tab/>
        <w:t>W przypadku, gdy zmiany SWZ są istotne dla sporządzenia oferty lub wymagają od Wykonawców dodatkowego czasu na zapoznanie się ze zmiana SWZ i przygotowanie ofert, Zamawiający przedłuża termin składania ofert o czas niezbędny na zapoznanie się ze zmianą SWZ i przygotowanie ofert.</w:t>
      </w:r>
    </w:p>
    <w:p w14:paraId="348FD446" w14:textId="77777777" w:rsidR="0009326F" w:rsidRPr="00387DDA" w:rsidRDefault="0055344B" w:rsidP="00387DDA">
      <w:pPr>
        <w:spacing w:before="60" w:line="240" w:lineRule="exact"/>
        <w:ind w:left="142" w:hanging="426"/>
      </w:pPr>
      <w:r>
        <w:rPr>
          <w:rFonts w:ascii="Cambria" w:eastAsia="Tahoma" w:hAnsi="Cambria" w:cs="Tahoma"/>
          <w:sz w:val="24"/>
          <w:szCs w:val="24"/>
        </w:rPr>
        <w:t>8.13.</w:t>
      </w:r>
      <w:r>
        <w:rPr>
          <w:rFonts w:ascii="Cambria" w:eastAsia="Tahoma" w:hAnsi="Cambria" w:cs="Tahoma"/>
          <w:sz w:val="24"/>
          <w:szCs w:val="24"/>
        </w:rPr>
        <w:tab/>
        <w:t xml:space="preserve">Pytania odnośnie zapisów SWZ, sposobu złożenia oferty oraz realizacji zamówienia należy przesłać za pośrednictwem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  <w:r>
        <w:rPr>
          <w:rFonts w:ascii="Cambria" w:eastAsia="Tahoma" w:hAnsi="Cambria" w:cs="Tahoma"/>
          <w:sz w:val="24"/>
          <w:szCs w:val="24"/>
        </w:rPr>
        <w:t xml:space="preserve"> </w:t>
      </w:r>
    </w:p>
    <w:p w14:paraId="0CCF5966" w14:textId="77777777" w:rsidR="00C76C93" w:rsidRDefault="00C76C93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</w:p>
    <w:p w14:paraId="09A55AFA" w14:textId="77777777" w:rsidR="0009326F" w:rsidRDefault="0055344B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9.</w:t>
      </w:r>
      <w:r>
        <w:rPr>
          <w:rFonts w:ascii="Cambria" w:eastAsia="Tahoma" w:hAnsi="Cambria" w:cs="Cambria"/>
          <w:b/>
          <w:sz w:val="24"/>
          <w:szCs w:val="24"/>
        </w:rPr>
        <w:tab/>
        <w:t>Wymagania dotyczące wadium</w:t>
      </w:r>
    </w:p>
    <w:p w14:paraId="279FCFC9" w14:textId="77777777" w:rsidR="0009326F" w:rsidRPr="00FE797B" w:rsidRDefault="0055344B" w:rsidP="00FE797B">
      <w:pPr>
        <w:pStyle w:val="LO-normal"/>
        <w:spacing w:before="60" w:line="240" w:lineRule="exact"/>
        <w:ind w:left="142" w:hanging="42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NIE DOTYCZY.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</w:t>
      </w:r>
    </w:p>
    <w:p w14:paraId="38F316E1" w14:textId="77777777" w:rsidR="0009326F" w:rsidRDefault="0055344B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10.</w:t>
      </w:r>
      <w:r>
        <w:rPr>
          <w:rFonts w:ascii="Cambria" w:eastAsia="Tahoma" w:hAnsi="Cambria" w:cs="Cambria"/>
          <w:b/>
          <w:sz w:val="24"/>
          <w:szCs w:val="24"/>
        </w:rPr>
        <w:tab/>
        <w:t>Termin związania ofertą:</w:t>
      </w:r>
    </w:p>
    <w:p w14:paraId="7C439738" w14:textId="434A6111" w:rsidR="0009326F" w:rsidRDefault="0055344B" w:rsidP="0025025C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10.1.</w:t>
      </w:r>
      <w:r>
        <w:rPr>
          <w:rFonts w:ascii="Cambria" w:eastAsia="Tahoma" w:hAnsi="Cambria" w:cs="Cambria"/>
          <w:sz w:val="24"/>
          <w:szCs w:val="24"/>
        </w:rPr>
        <w:tab/>
        <w:t xml:space="preserve">Termin związania ofertą wynosi </w:t>
      </w:r>
      <w:r>
        <w:rPr>
          <w:rFonts w:ascii="Cambria" w:eastAsia="Tahoma" w:hAnsi="Cambria" w:cs="Cambria"/>
          <w:b/>
          <w:sz w:val="24"/>
          <w:szCs w:val="24"/>
        </w:rPr>
        <w:t>90 dni</w:t>
      </w:r>
      <w:r>
        <w:rPr>
          <w:rFonts w:ascii="Cambria" w:eastAsia="Tahoma" w:hAnsi="Cambria" w:cs="Cambria"/>
          <w:sz w:val="24"/>
          <w:szCs w:val="24"/>
        </w:rPr>
        <w:t>, licząc od upływu terminu składania ofert.</w:t>
      </w:r>
    </w:p>
    <w:p w14:paraId="48257B3C" w14:textId="3BE67829" w:rsidR="00B212AA" w:rsidRDefault="00F4462E" w:rsidP="00B212AA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10.2. </w:t>
      </w:r>
      <w:r w:rsidR="00B212AA">
        <w:rPr>
          <w:rFonts w:ascii="Cambria" w:eastAsia="Tahoma" w:hAnsi="Cambria" w:cs="Tahoma"/>
          <w:sz w:val="24"/>
          <w:szCs w:val="24"/>
        </w:rPr>
        <w:t xml:space="preserve">Bieg terminu związania ofertą rozpoczyna się od dnia upływu terminu składania ofert </w:t>
      </w:r>
      <w:r w:rsidR="00B212AA">
        <w:rPr>
          <w:rFonts w:ascii="Cambria" w:eastAsia="Tahoma" w:hAnsi="Cambria" w:cs="Tahoma"/>
          <w:sz w:val="24"/>
          <w:szCs w:val="24"/>
        </w:rPr>
        <w:br/>
        <w:t xml:space="preserve">i kończy się </w:t>
      </w:r>
      <w:r w:rsidR="00845842">
        <w:rPr>
          <w:rFonts w:ascii="Cambria" w:eastAsia="Tahoma" w:hAnsi="Cambria" w:cs="Tahoma"/>
          <w:b/>
          <w:bCs/>
          <w:color w:val="000000" w:themeColor="text1"/>
          <w:sz w:val="24"/>
          <w:szCs w:val="24"/>
          <w:highlight w:val="cyan"/>
        </w:rPr>
        <w:t>01.04</w:t>
      </w:r>
      <w:r>
        <w:rPr>
          <w:rFonts w:ascii="Cambria" w:eastAsia="Tahoma" w:hAnsi="Cambria" w:cs="Tahoma"/>
          <w:b/>
          <w:bCs/>
          <w:color w:val="000000" w:themeColor="text1"/>
          <w:sz w:val="24"/>
          <w:szCs w:val="24"/>
          <w:highlight w:val="cyan"/>
        </w:rPr>
        <w:t>.2024</w:t>
      </w:r>
      <w:r w:rsidR="00B212AA">
        <w:rPr>
          <w:rFonts w:ascii="Cambria" w:eastAsia="Tahoma" w:hAnsi="Cambria" w:cs="Tahoma"/>
          <w:b/>
          <w:bCs/>
          <w:color w:val="000000" w:themeColor="text1"/>
          <w:sz w:val="24"/>
          <w:szCs w:val="24"/>
          <w:highlight w:val="cyan"/>
        </w:rPr>
        <w:t>r</w:t>
      </w:r>
      <w:r w:rsidR="00B212AA">
        <w:rPr>
          <w:rFonts w:ascii="Cambria" w:eastAsia="Tahoma" w:hAnsi="Cambria" w:cs="Tahoma"/>
          <w:sz w:val="24"/>
          <w:szCs w:val="24"/>
        </w:rPr>
        <w:t>.</w:t>
      </w:r>
      <w:r w:rsidR="00B212AA">
        <w:rPr>
          <w:rFonts w:ascii="Cambria" w:eastAsia="Tahoma" w:hAnsi="Cambria" w:cs="Tahoma"/>
          <w:b/>
          <w:sz w:val="24"/>
          <w:szCs w:val="24"/>
        </w:rPr>
        <w:t>,</w:t>
      </w:r>
      <w:r w:rsidR="00B212AA">
        <w:rPr>
          <w:rFonts w:ascii="Cambria" w:eastAsia="Tahoma" w:hAnsi="Cambria" w:cs="Tahoma"/>
          <w:sz w:val="24"/>
          <w:szCs w:val="24"/>
        </w:rPr>
        <w:t xml:space="preserve"> przy czym pierwszym dniem związania ofertą jest dzień, </w:t>
      </w:r>
      <w:r w:rsidR="00B212AA">
        <w:rPr>
          <w:rFonts w:ascii="Cambria" w:eastAsia="Tahoma" w:hAnsi="Cambria" w:cs="Tahoma"/>
          <w:sz w:val="24"/>
          <w:szCs w:val="24"/>
        </w:rPr>
        <w:br/>
        <w:t>w którym upływa termin składania ofert.</w:t>
      </w:r>
    </w:p>
    <w:p w14:paraId="7028DD3A" w14:textId="6ABBE0B8" w:rsidR="00B212AA" w:rsidRPr="0025025C" w:rsidRDefault="00B212AA" w:rsidP="0025025C">
      <w:pPr>
        <w:pStyle w:val="LO-normal"/>
        <w:spacing w:before="60" w:line="240" w:lineRule="exact"/>
        <w:ind w:left="284" w:hanging="568"/>
        <w:jc w:val="both"/>
      </w:pPr>
    </w:p>
    <w:p w14:paraId="480D3E1F" w14:textId="44052539" w:rsidR="0009326F" w:rsidRDefault="00F4462E">
      <w:pPr>
        <w:spacing w:before="60" w:line="240" w:lineRule="exact"/>
        <w:ind w:left="284" w:hanging="568"/>
        <w:jc w:val="both"/>
      </w:pPr>
      <w:r>
        <w:rPr>
          <w:rFonts w:ascii="Cambria" w:eastAsia="Tahoma" w:hAnsi="Cambria" w:cs="Tahoma"/>
          <w:sz w:val="24"/>
          <w:szCs w:val="24"/>
        </w:rPr>
        <w:t>10.3</w:t>
      </w:r>
      <w:r w:rsidR="0055344B">
        <w:rPr>
          <w:rFonts w:ascii="Cambria" w:eastAsia="Tahoma" w:hAnsi="Cambria" w:cs="Tahoma"/>
          <w:sz w:val="24"/>
          <w:szCs w:val="24"/>
        </w:rPr>
        <w:t>.</w:t>
      </w:r>
      <w:r w:rsidR="0055344B">
        <w:rPr>
          <w:rFonts w:ascii="Cambria" w:eastAsia="Tahoma" w:hAnsi="Cambria" w:cs="Tahoma"/>
          <w:sz w:val="24"/>
          <w:szCs w:val="24"/>
        </w:rPr>
        <w:tab/>
        <w:t xml:space="preserve">W przypadku, gdy wybór najkorzystniejszej oferty nie nastąpi przed upływem terminu związania ofertą,  o którym mowa w pkt 10.1. SWZ zamawiający przed upływem terminu związania ofertą, zwraca się jednokrotnie do wykonawców o wyrażenie zgody na </w:t>
      </w:r>
      <w:r w:rsidR="0055344B">
        <w:rPr>
          <w:rFonts w:ascii="Cambria" w:eastAsia="Tahoma" w:hAnsi="Cambria" w:cs="Tahoma"/>
          <w:sz w:val="24"/>
          <w:szCs w:val="24"/>
        </w:rPr>
        <w:br/>
        <w:t>przedłużenie tego terminu o wskazywany przez niego okres, nie dłuższy niż 60 dni.</w:t>
      </w:r>
    </w:p>
    <w:p w14:paraId="3F1511FD" w14:textId="0F68813B" w:rsidR="0009326F" w:rsidRDefault="00F4462E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10.4</w:t>
      </w:r>
      <w:r w:rsidR="0055344B">
        <w:rPr>
          <w:rFonts w:ascii="Cambria" w:eastAsia="Tahoma" w:hAnsi="Cambria" w:cs="Tahoma"/>
          <w:sz w:val="24"/>
          <w:szCs w:val="24"/>
        </w:rPr>
        <w:t>.</w:t>
      </w:r>
      <w:r w:rsidR="0055344B">
        <w:rPr>
          <w:rFonts w:ascii="Cambria" w:eastAsia="Tahoma" w:hAnsi="Cambria" w:cs="Tahoma"/>
          <w:sz w:val="24"/>
          <w:szCs w:val="24"/>
        </w:rPr>
        <w:tab/>
        <w:t>Przedłużenie terminu związania ofertą, o którym mowa w pkt 10. 1. SWZ, wymaga złożenia przez wykonawcę pisemnego oświadczenia o wyrażeniu zgody na przedłużenie terminu związania ofertą.</w:t>
      </w:r>
    </w:p>
    <w:p w14:paraId="265FF1E0" w14:textId="14B4A7D8" w:rsidR="0009326F" w:rsidRDefault="00F4462E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10.5</w:t>
      </w:r>
      <w:r w:rsidR="0055344B">
        <w:rPr>
          <w:rFonts w:ascii="Cambria" w:eastAsia="Tahoma" w:hAnsi="Cambria" w:cs="Tahoma"/>
          <w:sz w:val="24"/>
          <w:szCs w:val="24"/>
        </w:rPr>
        <w:t>.</w:t>
      </w:r>
      <w:r w:rsidR="0055344B">
        <w:rPr>
          <w:rFonts w:ascii="Cambria" w:eastAsia="Tahoma" w:hAnsi="Cambria" w:cs="Tahoma"/>
          <w:sz w:val="24"/>
          <w:szCs w:val="24"/>
        </w:rPr>
        <w:tab/>
        <w:t xml:space="preserve">W przypadku gdy zamawiający żąda wniesienia wadium, przedłużenie terminu związania ofertą, o którym mowa w pkt 10.1. SWZ, następuje wraz z przedłużeniem okresu ważności </w:t>
      </w:r>
      <w:r w:rsidR="0055344B">
        <w:rPr>
          <w:rFonts w:ascii="Cambria" w:eastAsia="Tahoma" w:hAnsi="Cambria" w:cs="Tahoma"/>
          <w:sz w:val="24"/>
          <w:szCs w:val="24"/>
        </w:rPr>
        <w:lastRenderedPageBreak/>
        <w:t>wadium albo, jeżeli nie jest to możliwe, z wniesieniem nowego wadium na przedłużony okres związania ofertą.</w:t>
      </w:r>
    </w:p>
    <w:p w14:paraId="49CEE57B" w14:textId="77777777" w:rsidR="0009326F" w:rsidRDefault="0055344B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11.</w:t>
      </w:r>
      <w:r>
        <w:rPr>
          <w:rFonts w:ascii="Cambria" w:eastAsia="Tahoma" w:hAnsi="Cambria" w:cs="Cambria"/>
          <w:b/>
          <w:sz w:val="24"/>
          <w:szCs w:val="24"/>
        </w:rPr>
        <w:tab/>
        <w:t>Opis sposobu przygotowywania ofert:</w:t>
      </w:r>
    </w:p>
    <w:p w14:paraId="214687FC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11.1.</w:t>
      </w:r>
      <w:r>
        <w:rPr>
          <w:rFonts w:ascii="Cambria" w:eastAsia="Tahoma" w:hAnsi="Cambria" w:cs="Cambria"/>
          <w:sz w:val="24"/>
          <w:szCs w:val="24"/>
        </w:rPr>
        <w:tab/>
        <w:t>Każdy Wykonawca może przedłożyć tylko jedną ofertę na dane zadanie.  W przypadku złożenia przez Wykonawcę więcej niż jednej oferty lub oferty zawierającej propozycje wariantowe spowoduje odrzucenie wszystkich ofert złożonych przez Wykonawcę.</w:t>
      </w:r>
    </w:p>
    <w:p w14:paraId="29DBA265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11.2.</w:t>
      </w:r>
      <w:r>
        <w:rPr>
          <w:rFonts w:ascii="Cambria" w:eastAsia="Tahoma" w:hAnsi="Cambria" w:cs="Cambria"/>
          <w:sz w:val="24"/>
          <w:szCs w:val="24"/>
        </w:rPr>
        <w:tab/>
        <w:t>Wykonawca sporządza ofertę zgodnie z SWZ.</w:t>
      </w:r>
    </w:p>
    <w:p w14:paraId="69F1B9FB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11.3.</w:t>
      </w:r>
      <w:r>
        <w:rPr>
          <w:rFonts w:ascii="Cambria" w:eastAsia="Tahoma" w:hAnsi="Cambria" w:cs="Cambria"/>
          <w:sz w:val="24"/>
          <w:szCs w:val="24"/>
        </w:rPr>
        <w:tab/>
        <w:t xml:space="preserve">Oferta musi być podpisana przez osoby upełnomocnione do reprezentowania Wykonawcy i zaciągania w jego imieniu zobowiązań finansowych, w wysokości odpowiadającej cenie oferty. Oznacza to, iż jeżeli z dokumentu określającego status prawny Wykonawcy </w:t>
      </w:r>
      <w:r>
        <w:rPr>
          <w:rFonts w:ascii="Cambria" w:eastAsia="Tahoma" w:hAnsi="Cambria" w:cs="Cambria"/>
          <w:sz w:val="24"/>
          <w:szCs w:val="24"/>
        </w:rPr>
        <w:br/>
        <w:t xml:space="preserve">lub pełnomocnictwa wynika, iż do reprezentowania Wykonawcy upoważnionych jest łącznie kilka osób, dokumenty wchodzące w skład oferty muszą być podpisane przez wszystkie </w:t>
      </w:r>
      <w:r>
        <w:rPr>
          <w:rFonts w:ascii="Cambria" w:eastAsia="Tahoma" w:hAnsi="Cambria" w:cs="Cambria"/>
          <w:sz w:val="24"/>
          <w:szCs w:val="24"/>
        </w:rPr>
        <w:br/>
        <w:t>te osoby.</w:t>
      </w:r>
    </w:p>
    <w:p w14:paraId="7978C259" w14:textId="77777777" w:rsidR="0009326F" w:rsidRDefault="0055344B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11.4.</w:t>
      </w:r>
      <w:r>
        <w:rPr>
          <w:rFonts w:ascii="Cambria" w:eastAsia="Tahoma" w:hAnsi="Cambria" w:cs="Cambria"/>
          <w:sz w:val="24"/>
          <w:szCs w:val="24"/>
        </w:rPr>
        <w:tab/>
        <w:t xml:space="preserve">Pełnomocnictwo osób podpisujących ofertę do reprezentowania Wykonawcy, zaciągania </w:t>
      </w:r>
      <w:r>
        <w:rPr>
          <w:rFonts w:ascii="Cambria" w:eastAsia="Tahoma" w:hAnsi="Cambria" w:cs="Cambria"/>
          <w:sz w:val="24"/>
          <w:szCs w:val="24"/>
        </w:rPr>
        <w:br/>
        <w:t xml:space="preserve">w jego imieniu zobowiązań finansowych w wysokości odpowiadającej cenie oferty oraz podpisania oferty </w:t>
      </w:r>
      <w:r>
        <w:rPr>
          <w:rFonts w:ascii="Cambria" w:eastAsia="Tahoma" w:hAnsi="Cambria" w:cs="Cambria"/>
          <w:sz w:val="24"/>
          <w:szCs w:val="24"/>
          <w:u w:val="single"/>
        </w:rPr>
        <w:t>musi bezpośrednio wynikać</w:t>
      </w:r>
      <w:r>
        <w:rPr>
          <w:rFonts w:ascii="Cambria" w:eastAsia="Tahoma" w:hAnsi="Cambria" w:cs="Cambria"/>
          <w:sz w:val="24"/>
          <w:szCs w:val="24"/>
        </w:rPr>
        <w:t xml:space="preserve"> z dokumentów dołączonych do oferty. Oznacza to, że jeżeli pełnomocnictwo takie nie wynika wprost z dokumentu stwierdzającego status prawny Wykonawcy (odpisu z właściwego rejestru lub zaświadczenia o wpisie do ewidencji działalności gospodarczej), to do oferty należy dołączyć oryginał lub poświadczoną za zgodność z oryginałem przez notariusza, kopię pełnomocnictwa wystawionego na reprezentanta Wykonawcy przez osoby do tego upełnomocnione.</w:t>
      </w:r>
    </w:p>
    <w:p w14:paraId="28C4CD50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11.5.</w:t>
      </w:r>
      <w:r>
        <w:rPr>
          <w:rFonts w:ascii="Cambria" w:eastAsia="Tahoma" w:hAnsi="Cambria" w:cs="Cambria"/>
          <w:sz w:val="24"/>
          <w:szCs w:val="24"/>
        </w:rPr>
        <w:tab/>
        <w:t>Zamawiający może żądać przedstawienia oryginału lub notarialnie poświadczonej kopii dokumentu, gdy złożona przez Wykonawcę kopia dokumentu jest nieczytelna lub budzi wątpliwości, co do jej prawdziwości.</w:t>
      </w:r>
    </w:p>
    <w:p w14:paraId="21054F01" w14:textId="77777777" w:rsidR="0009326F" w:rsidRDefault="0055344B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11.6.</w:t>
      </w:r>
      <w:r>
        <w:rPr>
          <w:rFonts w:ascii="Cambria" w:eastAsia="Tahoma" w:hAnsi="Cambria" w:cs="Cambria"/>
          <w:sz w:val="24"/>
          <w:szCs w:val="24"/>
        </w:rPr>
        <w:tab/>
        <w:t>Wykonawca ponosi wszelkie koszty związane z przygotowaniem i złożeniem oferty.</w:t>
      </w:r>
    </w:p>
    <w:p w14:paraId="63B4A424" w14:textId="4535E723" w:rsidR="0009326F" w:rsidRDefault="00480929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11.7</w:t>
      </w:r>
      <w:r w:rsidR="0055344B">
        <w:rPr>
          <w:rFonts w:ascii="Cambria" w:eastAsia="Tahoma" w:hAnsi="Cambria" w:cs="Cambria"/>
          <w:sz w:val="24"/>
          <w:szCs w:val="24"/>
        </w:rPr>
        <w:t>.</w:t>
      </w:r>
      <w:r w:rsidR="0055344B">
        <w:rPr>
          <w:rFonts w:ascii="Cambria" w:eastAsia="Tahoma" w:hAnsi="Cambria" w:cs="Cambria"/>
          <w:sz w:val="24"/>
          <w:szCs w:val="24"/>
        </w:rPr>
        <w:tab/>
        <w:t>Forma oferty.</w:t>
      </w:r>
    </w:p>
    <w:p w14:paraId="2409DD8F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Oferta sporządzona zostanie czytelnie w języku polskim, z zachowaniem postaci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elektronicznej, pod rygorem nieważności, opatrzona kwalifikowanym podpisem </w:t>
      </w:r>
      <w:r>
        <w:rPr>
          <w:rFonts w:ascii="Cambria" w:eastAsia="Tahoma" w:hAnsi="Cambria" w:cs="Tahoma"/>
          <w:sz w:val="24"/>
          <w:szCs w:val="24"/>
        </w:rPr>
        <w:br/>
        <w:t>elektronicznym Wykonawcy.</w:t>
      </w:r>
    </w:p>
    <w:p w14:paraId="298580AE" w14:textId="77777777" w:rsidR="00DC5CBF" w:rsidRPr="00DC5CBF" w:rsidRDefault="0055344B" w:rsidP="00E37FCF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>FORMULARZ  OFERTY  Załącznik Nr 2 do SWZ</w:t>
      </w:r>
      <w:r w:rsidR="00CF5E04">
        <w:rPr>
          <w:rFonts w:ascii="Cambria" w:eastAsia="Tahoma" w:hAnsi="Cambria" w:cs="Tahoma"/>
          <w:sz w:val="24"/>
          <w:szCs w:val="24"/>
        </w:rPr>
        <w:t xml:space="preserve"> </w:t>
      </w:r>
    </w:p>
    <w:p w14:paraId="01A662DD" w14:textId="77777777" w:rsidR="0009326F" w:rsidRDefault="00CF5E04" w:rsidP="00DC5CBF">
      <w:pPr>
        <w:spacing w:before="60" w:line="240" w:lineRule="exact"/>
        <w:ind w:left="567"/>
        <w:jc w:val="both"/>
      </w:pPr>
      <w:r>
        <w:rPr>
          <w:rFonts w:ascii="Cambria" w:eastAsia="Tahoma" w:hAnsi="Cambria" w:cs="Tahoma"/>
          <w:sz w:val="24"/>
          <w:szCs w:val="24"/>
        </w:rPr>
        <w:t xml:space="preserve">i FORMULARZ ASORTYMENTOWO-CENOWY Załącznik nr 1 do SWZ </w:t>
      </w:r>
      <w:r w:rsidR="0055344B">
        <w:rPr>
          <w:rFonts w:ascii="Cambria" w:eastAsia="Tahoma" w:hAnsi="Cambria" w:cs="Tahoma"/>
          <w:sz w:val="24"/>
          <w:szCs w:val="24"/>
        </w:rPr>
        <w:t xml:space="preserve"> dostępny na </w:t>
      </w:r>
      <w:r w:rsidR="0055344B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  <w:r w:rsidR="0055344B">
        <w:rPr>
          <w:rFonts w:ascii="Cambria" w:eastAsia="Tahoma" w:hAnsi="Cambria" w:cs="Tahoma"/>
          <w:sz w:val="24"/>
          <w:szCs w:val="24"/>
        </w:rPr>
        <w:t xml:space="preserve"> w niniejszym postępowaniu w  sprawie   udzielenia  zamówienia   publicznego  wypełniony  i   załączony   w   formie </w:t>
      </w:r>
      <w:r w:rsidR="0055344B">
        <w:rPr>
          <w:rFonts w:ascii="Cambria" w:eastAsia="Tahoma" w:hAnsi="Cambria" w:cs="Tahoma"/>
          <w:sz w:val="24"/>
          <w:szCs w:val="24"/>
        </w:rPr>
        <w:br/>
        <w:t>elektronicznej  do  oferty  oraz   podpisany  kwalifikowanym  podpisem  elektronicznym Wykonawcy.</w:t>
      </w:r>
    </w:p>
    <w:p w14:paraId="672B6EFB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Wszelkie dokumenty i oświadczenia w językach obcych należy złożyć wraz z tłumaczeniem na język polski, poświadczonym przez Wykonawcę. </w:t>
      </w:r>
    </w:p>
    <w:p w14:paraId="084D83F5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567" w:hanging="283"/>
        <w:jc w:val="both"/>
      </w:pPr>
      <w:r>
        <w:rPr>
          <w:rFonts w:ascii="Cambria" w:eastAsia="Tahoma" w:hAnsi="Cambria" w:cs="Tahoma"/>
          <w:sz w:val="24"/>
          <w:szCs w:val="24"/>
        </w:rPr>
        <w:t xml:space="preserve">Dla uznania ważności oferta musi zawierać wszystkie wymagane w SWZ aktualne </w:t>
      </w:r>
      <w:r>
        <w:rPr>
          <w:rFonts w:ascii="Cambria" w:eastAsia="Tahoma" w:hAnsi="Cambria" w:cs="Tahoma"/>
          <w:sz w:val="24"/>
          <w:szCs w:val="24"/>
        </w:rPr>
        <w:br/>
        <w:t xml:space="preserve">dokumenty – oryginały lub czytelne kopie, poświadczone za zgodność z oryginałami przez osobę (-y) uprawnioną (-e) do reprezentowania firmy na zewnątrz – podpisującą (e) Ofertę - wraz kwalifikowanym z podpisem elektronicznym. </w:t>
      </w:r>
    </w:p>
    <w:p w14:paraId="20CBF4BE" w14:textId="77777777" w:rsidR="0009326F" w:rsidRDefault="0055344B" w:rsidP="00E540A3">
      <w:pPr>
        <w:numPr>
          <w:ilvl w:val="0"/>
          <w:numId w:val="13"/>
        </w:numPr>
        <w:tabs>
          <w:tab w:val="clear" w:pos="5400"/>
        </w:tabs>
        <w:spacing w:before="60" w:line="240" w:lineRule="exact"/>
        <w:ind w:left="6120" w:hanging="5836"/>
        <w:jc w:val="both"/>
      </w:pPr>
      <w:r>
        <w:rPr>
          <w:rFonts w:ascii="Cambria" w:eastAsia="Tahoma" w:hAnsi="Cambria" w:cs="Tahoma"/>
          <w:sz w:val="24"/>
          <w:szCs w:val="24"/>
          <w:u w:val="single"/>
        </w:rPr>
        <w:t xml:space="preserve">Kopia dokumentu wymaga </w:t>
      </w:r>
      <w:r>
        <w:rPr>
          <w:rFonts w:ascii="Cambria" w:eastAsia="Tahoma" w:hAnsi="Cambria" w:cs="Tahoma"/>
          <w:sz w:val="24"/>
          <w:szCs w:val="24"/>
        </w:rPr>
        <w:t>zapisu „za zgodność z oryginałem”.</w:t>
      </w:r>
    </w:p>
    <w:p w14:paraId="4B78F357" w14:textId="77777777" w:rsidR="0009326F" w:rsidRDefault="0009326F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7A1C3408" w14:textId="2F504CC3" w:rsidR="0009326F" w:rsidRDefault="00480929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11.8</w:t>
      </w:r>
      <w:r w:rsidR="0055344B">
        <w:rPr>
          <w:rFonts w:ascii="Cambria" w:eastAsia="Tahoma" w:hAnsi="Cambria" w:cs="Cambria"/>
          <w:sz w:val="24"/>
          <w:szCs w:val="24"/>
        </w:rPr>
        <w:t>.</w:t>
      </w:r>
      <w:r w:rsidR="0055344B">
        <w:rPr>
          <w:rFonts w:ascii="Cambria" w:eastAsia="Tahoma" w:hAnsi="Cambria" w:cs="Cambria"/>
          <w:sz w:val="24"/>
          <w:szCs w:val="24"/>
        </w:rPr>
        <w:tab/>
      </w:r>
      <w:r w:rsidR="0055344B">
        <w:rPr>
          <w:rFonts w:ascii="Cambria" w:eastAsia="Tahoma" w:hAnsi="Cambria" w:cs="Cambria"/>
          <w:b/>
          <w:sz w:val="24"/>
          <w:szCs w:val="24"/>
          <w:u w:val="single"/>
          <w:shd w:val="clear" w:color="auto" w:fill="C0C0C0"/>
        </w:rPr>
        <w:t>Złożona oferta ma składać się z</w:t>
      </w:r>
      <w:r w:rsidR="0055344B">
        <w:rPr>
          <w:rFonts w:ascii="Cambria" w:eastAsia="Tahoma" w:hAnsi="Cambria" w:cs="Cambria"/>
          <w:sz w:val="24"/>
          <w:szCs w:val="24"/>
          <w:shd w:val="clear" w:color="auto" w:fill="C0C0C0"/>
        </w:rPr>
        <w:t>:</w:t>
      </w:r>
    </w:p>
    <w:p w14:paraId="27051889" w14:textId="77777777" w:rsidR="0009326F" w:rsidRDefault="0055344B">
      <w:pPr>
        <w:pStyle w:val="LO-normal"/>
        <w:numPr>
          <w:ilvl w:val="0"/>
          <w:numId w:val="24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1 do SWZ- Formularz asortymentowo-cenowy (Opis Przedmiot</w:t>
      </w:r>
      <w:r w:rsidR="004C4131">
        <w:rPr>
          <w:rFonts w:ascii="Cambria" w:eastAsia="Tahoma" w:hAnsi="Cambria" w:cs="Cambria"/>
          <w:b/>
          <w:sz w:val="24"/>
          <w:szCs w:val="24"/>
        </w:rPr>
        <w:t>u</w:t>
      </w:r>
      <w:r>
        <w:rPr>
          <w:rFonts w:ascii="Cambria" w:eastAsia="Tahoma" w:hAnsi="Cambria" w:cs="Cambria"/>
          <w:b/>
          <w:sz w:val="24"/>
          <w:szCs w:val="24"/>
        </w:rPr>
        <w:t xml:space="preserve"> Zamówienia)</w:t>
      </w:r>
    </w:p>
    <w:p w14:paraId="098AFC8A" w14:textId="77777777"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2do SWZ - Formularz Oferty</w:t>
      </w:r>
    </w:p>
    <w:p w14:paraId="3406F986" w14:textId="77777777"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3 do SWZ - JEDZ,</w:t>
      </w:r>
    </w:p>
    <w:p w14:paraId="1DD10CFA" w14:textId="77777777" w:rsidR="0009326F" w:rsidRDefault="0055344B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pełnomocnictwa - jeżeli niezbędne.</w:t>
      </w:r>
    </w:p>
    <w:p w14:paraId="77EB8FE2" w14:textId="77777777" w:rsidR="00744F51" w:rsidRPr="00377B73" w:rsidRDefault="0055344B" w:rsidP="00B9460A">
      <w:pPr>
        <w:pStyle w:val="LO-normal"/>
        <w:numPr>
          <w:ilvl w:val="0"/>
          <w:numId w:val="5"/>
        </w:numPr>
        <w:tabs>
          <w:tab w:val="left" w:pos="709"/>
          <w:tab w:val="left" w:pos="1418"/>
        </w:tabs>
        <w:spacing w:before="60" w:line="240" w:lineRule="exact"/>
        <w:ind w:left="709" w:hanging="425"/>
        <w:jc w:val="both"/>
      </w:pPr>
      <w:r w:rsidRPr="00377B73">
        <w:rPr>
          <w:rFonts w:ascii="Cambria" w:hAnsi="Cambria"/>
          <w:sz w:val="24"/>
          <w:szCs w:val="24"/>
        </w:rPr>
        <w:t>Przedmiotowe środki dowodowe:</w:t>
      </w:r>
    </w:p>
    <w:p w14:paraId="22FBD2BB" w14:textId="77777777" w:rsidR="00EB54C1" w:rsidRDefault="00363F62" w:rsidP="00EB54C1">
      <w:pPr>
        <w:autoSpaceDE w:val="0"/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</w:t>
      </w:r>
      <w:r w:rsidR="00502B01">
        <w:rPr>
          <w:rFonts w:ascii="Cambria" w:hAnsi="Cambria"/>
          <w:sz w:val="24"/>
          <w:szCs w:val="24"/>
        </w:rPr>
        <w:t>a</w:t>
      </w:r>
      <w:r w:rsidR="00744F51">
        <w:rPr>
          <w:rFonts w:ascii="Cambria" w:hAnsi="Cambria"/>
          <w:sz w:val="24"/>
          <w:szCs w:val="24"/>
        </w:rPr>
        <w:t xml:space="preserve">) </w:t>
      </w:r>
      <w:r w:rsidR="00EB54C1">
        <w:rPr>
          <w:rFonts w:ascii="Cambria" w:hAnsi="Cambria"/>
          <w:sz w:val="24"/>
          <w:szCs w:val="24"/>
        </w:rPr>
        <w:t xml:space="preserve">Kserokopie dokumentów potwierdzających dopuszczenie do obrotu oferowanego produktu leczniczego, na wymaganą postać i dawkę  leku osobno, zgodnie z przepisami ustawy </w:t>
      </w:r>
      <w:r w:rsidR="00EB54C1">
        <w:rPr>
          <w:rFonts w:ascii="Cambria" w:hAnsi="Cambria"/>
          <w:sz w:val="24"/>
          <w:szCs w:val="24"/>
        </w:rPr>
        <w:br/>
        <w:t xml:space="preserve">z dnia 6 września 2001r. –Prawo Farmaceutyczne(TJ </w:t>
      </w:r>
      <w:proofErr w:type="spellStart"/>
      <w:r w:rsidR="00EB54C1">
        <w:rPr>
          <w:rFonts w:ascii="Cambria" w:hAnsi="Cambria"/>
          <w:sz w:val="24"/>
          <w:szCs w:val="24"/>
        </w:rPr>
        <w:t>Dz.U</w:t>
      </w:r>
      <w:proofErr w:type="spellEnd"/>
      <w:r w:rsidR="00EB54C1">
        <w:rPr>
          <w:rFonts w:ascii="Cambria" w:hAnsi="Cambria"/>
          <w:sz w:val="24"/>
          <w:szCs w:val="24"/>
        </w:rPr>
        <w:t>. z 2021r. poz.974).</w:t>
      </w:r>
    </w:p>
    <w:p w14:paraId="31D00CB4" w14:textId="77777777" w:rsidR="00EB54C1" w:rsidRDefault="00EB54C1" w:rsidP="00EB54C1">
      <w:pPr>
        <w:autoSpaceDE w:val="0"/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b) Aktualny CHPL oferowanego </w:t>
      </w:r>
      <w:r w:rsidR="00292FE7">
        <w:rPr>
          <w:rFonts w:ascii="Cambria" w:hAnsi="Cambria"/>
          <w:sz w:val="24"/>
          <w:szCs w:val="24"/>
        </w:rPr>
        <w:t xml:space="preserve">produktu </w:t>
      </w:r>
      <w:r>
        <w:rPr>
          <w:rFonts w:ascii="Cambria" w:hAnsi="Cambria"/>
          <w:sz w:val="24"/>
          <w:szCs w:val="24"/>
        </w:rPr>
        <w:t>leczniczego.</w:t>
      </w:r>
    </w:p>
    <w:p w14:paraId="158414C8" w14:textId="77777777" w:rsidR="00EB54C1" w:rsidRPr="00017966" w:rsidRDefault="00EB54C1" w:rsidP="00EB54C1">
      <w:pPr>
        <w:autoSpaceDE w:val="0"/>
        <w:spacing w:line="240" w:lineRule="auto"/>
        <w:jc w:val="both"/>
        <w:rPr>
          <w:rFonts w:ascii="Cambria" w:hAnsi="Cambria"/>
          <w:color w:val="auto"/>
          <w:sz w:val="24"/>
          <w:szCs w:val="24"/>
        </w:rPr>
      </w:pPr>
      <w:r w:rsidRPr="00017966">
        <w:rPr>
          <w:rFonts w:ascii="Cambria" w:hAnsi="Cambria"/>
          <w:color w:val="auto"/>
          <w:sz w:val="24"/>
          <w:szCs w:val="24"/>
        </w:rPr>
        <w:lastRenderedPageBreak/>
        <w:t>lub</w:t>
      </w:r>
    </w:p>
    <w:p w14:paraId="071E09C3" w14:textId="658EEB77" w:rsidR="00655796" w:rsidRDefault="00EB54C1" w:rsidP="00EB54C1">
      <w:pPr>
        <w:autoSpaceDE w:val="0"/>
        <w:spacing w:line="240" w:lineRule="auto"/>
        <w:jc w:val="both"/>
        <w:rPr>
          <w:rFonts w:ascii="Cambria" w:eastAsia="Times New Roman" w:hAnsi="Cambria" w:cs="Cambria"/>
          <w:kern w:val="3"/>
          <w:sz w:val="24"/>
          <w:szCs w:val="24"/>
          <w:lang w:eastAsia="zh-CN" w:bidi="hi-IN"/>
        </w:rPr>
      </w:pPr>
      <w:r>
        <w:rPr>
          <w:rFonts w:ascii="Cambria" w:hAnsi="Cambria"/>
          <w:sz w:val="24"/>
          <w:szCs w:val="24"/>
        </w:rPr>
        <w:t xml:space="preserve">               c)</w:t>
      </w:r>
      <w:r w:rsidRPr="00017966">
        <w:rPr>
          <w:rFonts w:ascii="Cambria" w:hAnsi="Cambria"/>
          <w:sz w:val="24"/>
          <w:szCs w:val="24"/>
        </w:rPr>
        <w:t>„OŚWIADCZENIE</w:t>
      </w:r>
      <w:r w:rsidR="00C76C93">
        <w:rPr>
          <w:rFonts w:ascii="Cambria" w:hAnsi="Cambria"/>
          <w:sz w:val="24"/>
          <w:szCs w:val="24"/>
        </w:rPr>
        <w:t xml:space="preserve"> WYKONAWCY</w:t>
      </w:r>
      <w:r w:rsidRPr="00017966">
        <w:rPr>
          <w:rFonts w:ascii="Cambria" w:hAnsi="Cambria"/>
          <w:sz w:val="24"/>
          <w:szCs w:val="24"/>
        </w:rPr>
        <w:t xml:space="preserve">, że Wykonawca posiada aktualne dokumenty </w:t>
      </w:r>
      <w:r w:rsidR="00C76C93">
        <w:rPr>
          <w:rFonts w:ascii="Cambria" w:hAnsi="Cambria"/>
          <w:sz w:val="24"/>
          <w:szCs w:val="24"/>
        </w:rPr>
        <w:br/>
      </w:r>
      <w:r w:rsidRPr="00017966">
        <w:rPr>
          <w:rFonts w:ascii="Cambria" w:hAnsi="Cambria"/>
          <w:sz w:val="24"/>
          <w:szCs w:val="24"/>
        </w:rPr>
        <w:t xml:space="preserve">oferowanego produktu </w:t>
      </w:r>
      <w:r w:rsidR="00495F71">
        <w:rPr>
          <w:rFonts w:ascii="Cambria" w:hAnsi="Cambria"/>
          <w:sz w:val="24"/>
          <w:szCs w:val="24"/>
        </w:rPr>
        <w:t>leczniczego</w:t>
      </w:r>
      <w:r w:rsidRPr="00017966">
        <w:rPr>
          <w:rFonts w:ascii="Cambria" w:hAnsi="Cambria"/>
          <w:sz w:val="24"/>
          <w:szCs w:val="24"/>
        </w:rPr>
        <w:t xml:space="preserve"> dopuszczające do obrotu  </w:t>
      </w:r>
      <w:r>
        <w:rPr>
          <w:rFonts w:ascii="Cambria" w:hAnsi="Cambria"/>
          <w:sz w:val="24"/>
          <w:szCs w:val="24"/>
        </w:rPr>
        <w:t xml:space="preserve">na wymaganą postać </w:t>
      </w:r>
      <w:r w:rsidR="00C76C93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i dawkę leku</w:t>
      </w:r>
      <w:r w:rsidRPr="00017966">
        <w:rPr>
          <w:rFonts w:ascii="Cambria" w:hAnsi="Cambria"/>
          <w:sz w:val="24"/>
          <w:szCs w:val="24"/>
        </w:rPr>
        <w:t xml:space="preserve"> i stosowania w ochronie zdrowia na terytorium Rzeczypospolitej </w:t>
      </w:r>
      <w:r>
        <w:rPr>
          <w:rFonts w:ascii="Cambria" w:hAnsi="Cambria"/>
          <w:sz w:val="24"/>
          <w:szCs w:val="24"/>
        </w:rPr>
        <w:t>P</w:t>
      </w:r>
      <w:r w:rsidRPr="00017966">
        <w:rPr>
          <w:rFonts w:ascii="Cambria" w:hAnsi="Cambria"/>
          <w:sz w:val="24"/>
          <w:szCs w:val="24"/>
        </w:rPr>
        <w:t>olskiej, zgo</w:t>
      </w:r>
      <w:r w:rsidRPr="00017966">
        <w:rPr>
          <w:rFonts w:ascii="Cambria" w:hAnsi="Cambria"/>
          <w:sz w:val="24"/>
          <w:szCs w:val="24"/>
        </w:rPr>
        <w:t>d</w:t>
      </w:r>
      <w:r w:rsidRPr="00017966">
        <w:rPr>
          <w:rFonts w:ascii="Cambria" w:hAnsi="Cambria"/>
          <w:sz w:val="24"/>
          <w:szCs w:val="24"/>
        </w:rPr>
        <w:t>nie z polskim prawem oraz prawem Unii Europejskiej oraz Charakterystykę Produktu Leczn</w:t>
      </w:r>
      <w:r w:rsidRPr="00017966">
        <w:rPr>
          <w:rFonts w:ascii="Cambria" w:hAnsi="Cambria"/>
          <w:sz w:val="24"/>
          <w:szCs w:val="24"/>
        </w:rPr>
        <w:t>i</w:t>
      </w:r>
      <w:r w:rsidRPr="00017966">
        <w:rPr>
          <w:rFonts w:ascii="Cambria" w:hAnsi="Cambria"/>
          <w:sz w:val="24"/>
          <w:szCs w:val="24"/>
        </w:rPr>
        <w:t>czego</w:t>
      </w:r>
      <w:r w:rsidR="00C76C93">
        <w:rPr>
          <w:rFonts w:ascii="Cambria" w:hAnsi="Cambria"/>
          <w:sz w:val="24"/>
          <w:szCs w:val="24"/>
        </w:rPr>
        <w:t xml:space="preserve"> (CH</w:t>
      </w:r>
      <w:r>
        <w:rPr>
          <w:rFonts w:ascii="Cambria" w:hAnsi="Cambria"/>
          <w:sz w:val="24"/>
          <w:szCs w:val="24"/>
        </w:rPr>
        <w:t>PL) oferowanego leczniczego</w:t>
      </w:r>
      <w:r w:rsidRPr="00017966">
        <w:rPr>
          <w:rFonts w:ascii="Cambria" w:hAnsi="Cambria"/>
          <w:sz w:val="24"/>
          <w:szCs w:val="24"/>
        </w:rPr>
        <w:t>.”</w:t>
      </w:r>
      <w:r>
        <w:rPr>
          <w:rFonts w:ascii="Cambria" w:hAnsi="Cambria"/>
          <w:sz w:val="24"/>
          <w:szCs w:val="24"/>
        </w:rPr>
        <w:t xml:space="preserve"> </w:t>
      </w:r>
      <w:r w:rsidRPr="00042931">
        <w:rPr>
          <w:rFonts w:ascii="Cambria" w:eastAsia="Times New Roman" w:hAnsi="Cambria" w:cs="Cambria"/>
          <w:kern w:val="3"/>
          <w:sz w:val="24"/>
          <w:szCs w:val="24"/>
          <w:lang w:eastAsia="zh-CN" w:bidi="hi-IN"/>
        </w:rPr>
        <w:tab/>
      </w:r>
    </w:p>
    <w:p w14:paraId="26692DCC" w14:textId="77777777" w:rsidR="00655796" w:rsidRPr="00655796" w:rsidRDefault="00655796" w:rsidP="00655796">
      <w:pPr>
        <w:suppressLineNumbers/>
        <w:spacing w:before="60" w:line="240" w:lineRule="exact"/>
        <w:jc w:val="both"/>
        <w:rPr>
          <w:rFonts w:ascii="Cambria" w:hAnsi="Cambria"/>
          <w:sz w:val="24"/>
          <w:szCs w:val="24"/>
        </w:rPr>
      </w:pPr>
      <w:r w:rsidRPr="00655796">
        <w:rPr>
          <w:rFonts w:ascii="Cambria" w:hAnsi="Cambria"/>
          <w:sz w:val="24"/>
          <w:szCs w:val="24"/>
        </w:rPr>
        <w:t xml:space="preserve">Na podstawie art. 107 ust. 2 ustawy PZP jeżeli Wykonawca nie złożył przedmiotowych </w:t>
      </w:r>
      <w:r w:rsidRPr="00655796">
        <w:rPr>
          <w:rFonts w:ascii="Cambria" w:hAnsi="Cambria"/>
          <w:sz w:val="24"/>
          <w:szCs w:val="24"/>
        </w:rPr>
        <w:br/>
        <w:t xml:space="preserve">środków dowodowych lub złożone środki dowodowe są niekompletne, Zamawiający wzywa do ich złożenia lub uzupełnienia w wyznaczonym terminie. </w:t>
      </w:r>
    </w:p>
    <w:p w14:paraId="2C0EA82D" w14:textId="77777777" w:rsidR="00B9460A" w:rsidRPr="00655796" w:rsidRDefault="00B9460A" w:rsidP="00744F51">
      <w:pPr>
        <w:autoSpaceDE w:val="0"/>
        <w:spacing w:line="240" w:lineRule="auto"/>
        <w:jc w:val="both"/>
        <w:rPr>
          <w:rFonts w:ascii="Cambria" w:eastAsia="Times New Roman" w:hAnsi="Cambria" w:cs="Cambria"/>
          <w:color w:val="auto"/>
          <w:kern w:val="3"/>
          <w:sz w:val="24"/>
          <w:szCs w:val="24"/>
          <w:lang w:eastAsia="zh-CN" w:bidi="hi-IN"/>
        </w:rPr>
      </w:pPr>
    </w:p>
    <w:p w14:paraId="4956A19C" w14:textId="6EBECFBE" w:rsidR="0009326F" w:rsidRDefault="00480929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11.9</w:t>
      </w:r>
      <w:r w:rsidR="0055344B">
        <w:rPr>
          <w:rFonts w:ascii="Cambria" w:eastAsia="Tahoma" w:hAnsi="Cambria" w:cs="Cambria"/>
          <w:sz w:val="24"/>
          <w:szCs w:val="24"/>
        </w:rPr>
        <w:t>. Oferta składane elektronicznie muszą zostać podpisane elektronicznym kwalifikowanym podpisem. W procesie w składania oferty na platformie taki podpis wykonawca może złożyć:</w:t>
      </w:r>
    </w:p>
    <w:p w14:paraId="1B82C0A8" w14:textId="77777777" w:rsidR="0009326F" w:rsidRDefault="0055344B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bezpośrednio na dokumencie przesłanym do systemu lub/i</w:t>
      </w:r>
    </w:p>
    <w:p w14:paraId="02259E7D" w14:textId="77777777" w:rsidR="0009326F" w:rsidRDefault="0055344B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dla całego pakietu dokumentów w kroku 2 Formularza składania oferty lub wniosku</w:t>
      </w:r>
    </w:p>
    <w:p w14:paraId="783DD063" w14:textId="36D9932B" w:rsidR="0009326F" w:rsidRDefault="0055344B">
      <w:pPr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</w:rPr>
        <w:t>11</w:t>
      </w:r>
      <w:r>
        <w:rPr>
          <w:rFonts w:ascii="Cambria" w:eastAsia="Tahoma" w:hAnsi="Cambria" w:cs="Cambria"/>
          <w:sz w:val="18"/>
          <w:szCs w:val="18"/>
        </w:rPr>
        <w:t>.</w:t>
      </w:r>
      <w:r w:rsidR="00480929">
        <w:rPr>
          <w:rFonts w:ascii="Cambria" w:eastAsia="Tahoma" w:hAnsi="Cambria" w:cs="Cambria"/>
          <w:sz w:val="24"/>
          <w:szCs w:val="24"/>
        </w:rPr>
        <w:t>10</w:t>
      </w:r>
      <w:r>
        <w:rPr>
          <w:rFonts w:ascii="Cambria" w:eastAsia="Tahoma" w:hAnsi="Cambria" w:cs="Cambria"/>
          <w:sz w:val="24"/>
          <w:szCs w:val="24"/>
        </w:rPr>
        <w:t>. Wykonawca może, przed upływem terminu do składania ofert zmienić lub wycofać złożoną ofertę.</w:t>
      </w:r>
    </w:p>
    <w:p w14:paraId="767061E5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1. Wykonawca może przed upływem terminu składania ofert wycofać ofertę za pośredni</w:t>
      </w:r>
      <w:r>
        <w:rPr>
          <w:rFonts w:ascii="Cambria" w:eastAsia="Tahoma" w:hAnsi="Cambria" w:cs="Cambria"/>
          <w:sz w:val="24"/>
          <w:szCs w:val="24"/>
        </w:rPr>
        <w:t>c</w:t>
      </w:r>
      <w:r>
        <w:rPr>
          <w:rFonts w:ascii="Cambria" w:eastAsia="Tahoma" w:hAnsi="Cambria" w:cs="Cambria"/>
          <w:sz w:val="24"/>
          <w:szCs w:val="24"/>
        </w:rPr>
        <w:t>twem Formularza składania oferty. Z uwagi na to, że oferty są zaszyfrowane nie można ich edytować. Przez zmianę oferty rozumie się złożenie nowej oferty i wycofanie p</w:t>
      </w:r>
      <w:r>
        <w:rPr>
          <w:rFonts w:ascii="Cambria" w:eastAsia="Tahoma" w:hAnsi="Cambria" w:cs="Cambria"/>
          <w:sz w:val="24"/>
          <w:szCs w:val="24"/>
        </w:rPr>
        <w:t>o</w:t>
      </w:r>
      <w:r>
        <w:rPr>
          <w:rFonts w:ascii="Cambria" w:eastAsia="Tahoma" w:hAnsi="Cambria" w:cs="Cambria"/>
          <w:sz w:val="24"/>
          <w:szCs w:val="24"/>
        </w:rPr>
        <w:t>przedniej.</w:t>
      </w:r>
    </w:p>
    <w:p w14:paraId="50688FBE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 Jeżeli oferta składana jest przez nieautoryzowanego wykonawcę (niezalogowanego lub nieposiadającego konta) to wycofanie oferty musi być przez niego potwierdzone:</w:t>
      </w:r>
    </w:p>
    <w:p w14:paraId="565F481C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  <w:t>- przez kliknięcie w link wysłany w wiadomości email, który musi być zgodny z adresem email podanym podczas pierwotnego składania oferty lub</w:t>
      </w:r>
    </w:p>
    <w:p w14:paraId="205E3D14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  <w:t>- załogowanie i kliknięcie w przycisk Potwierdź ofertę</w:t>
      </w:r>
    </w:p>
    <w:p w14:paraId="5A59F91D" w14:textId="77777777" w:rsidR="0009326F" w:rsidRDefault="0055344B">
      <w:pPr>
        <w:spacing w:before="60" w:line="240" w:lineRule="exact"/>
        <w:ind w:left="550" w:hanging="22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3. Potwierdzenie wycofania oferty w przypadku ust. 2. jest data kliknięcia w przycisk Wyc</w:t>
      </w:r>
      <w:r>
        <w:rPr>
          <w:rFonts w:ascii="Cambria" w:eastAsia="Tahoma" w:hAnsi="Cambria" w:cs="Cambria"/>
          <w:sz w:val="24"/>
          <w:szCs w:val="24"/>
        </w:rPr>
        <w:t>o</w:t>
      </w:r>
      <w:r>
        <w:rPr>
          <w:rFonts w:ascii="Cambria" w:eastAsia="Tahoma" w:hAnsi="Cambria" w:cs="Cambria"/>
          <w:sz w:val="24"/>
          <w:szCs w:val="24"/>
        </w:rPr>
        <w:t>faj ofertę i potwierdzenie tej akcji.</w:t>
      </w:r>
    </w:p>
    <w:p w14:paraId="48B6A700" w14:textId="27B3AC6B" w:rsidR="0009326F" w:rsidRDefault="00480929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11.11</w:t>
      </w:r>
      <w:r w:rsidR="0055344B">
        <w:rPr>
          <w:rFonts w:ascii="Cambria" w:eastAsia="Tahoma" w:hAnsi="Cambria" w:cs="Cambria"/>
          <w:sz w:val="24"/>
          <w:szCs w:val="24"/>
        </w:rPr>
        <w:t>.</w:t>
      </w:r>
      <w:r w:rsidR="0055344B">
        <w:rPr>
          <w:rFonts w:ascii="Cambria" w:eastAsia="Tahoma" w:hAnsi="Cambria" w:cs="Cambria"/>
          <w:sz w:val="24"/>
          <w:szCs w:val="24"/>
        </w:rPr>
        <w:tab/>
        <w:t>Informacje stanowiące tajemnicę przedsiębiorstwa w rozumieniu przepisów o zwalczaniu nieuczciwej konkurencji.</w:t>
      </w:r>
    </w:p>
    <w:p w14:paraId="22318032" w14:textId="77777777" w:rsidR="0009326F" w:rsidRDefault="0055344B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1)</w:t>
      </w:r>
      <w:r>
        <w:rPr>
          <w:rFonts w:ascii="Cambria" w:eastAsia="Tahoma" w:hAnsi="Cambria" w:cs="Cambria"/>
          <w:sz w:val="24"/>
          <w:szCs w:val="24"/>
        </w:rPr>
        <w:tab/>
        <w:t>Oferty są jawne od chwili ich otwarcia.</w:t>
      </w:r>
    </w:p>
    <w:p w14:paraId="600FC5CB" w14:textId="77777777" w:rsidR="0009326F" w:rsidRDefault="0055344B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2)</w:t>
      </w:r>
      <w:r>
        <w:rPr>
          <w:rFonts w:ascii="Cambria" w:eastAsia="Tahoma" w:hAnsi="Cambria" w:cs="Cambria"/>
          <w:sz w:val="24"/>
          <w:szCs w:val="24"/>
        </w:rPr>
        <w:tab/>
        <w:t xml:space="preserve">Zamawiający nie ujawnia informacji stanowiących tajemnicę przedsiębiorstwa </w:t>
      </w:r>
      <w:r>
        <w:rPr>
          <w:rFonts w:ascii="Cambria" w:eastAsia="Tahoma" w:hAnsi="Cambria" w:cs="Cambria"/>
          <w:sz w:val="24"/>
          <w:szCs w:val="24"/>
        </w:rPr>
        <w:br/>
        <w:t xml:space="preserve">w rozumieniu przepisów o zwalczaniu nieuczciwej konkurencji, jeżeli wykonawca, nie później niż w terminie składania ofert, zastrzegł, że nie mogą być one udostępniane </w:t>
      </w:r>
      <w:r>
        <w:rPr>
          <w:rFonts w:ascii="Cambria" w:eastAsia="Tahoma" w:hAnsi="Cambria" w:cs="Cambria"/>
          <w:sz w:val="24"/>
          <w:szCs w:val="24"/>
          <w:u w:val="single"/>
        </w:rPr>
        <w:t>oraz</w:t>
      </w:r>
      <w:r>
        <w:rPr>
          <w:rFonts w:ascii="Cambria" w:eastAsia="Tahoma" w:hAnsi="Cambria" w:cs="Cambria"/>
          <w:color w:val="FF0000"/>
          <w:sz w:val="24"/>
          <w:szCs w:val="24"/>
          <w:u w:val="single"/>
        </w:rPr>
        <w:t xml:space="preserve"> </w:t>
      </w:r>
      <w:r>
        <w:rPr>
          <w:rFonts w:ascii="Cambria" w:eastAsia="Tahoma" w:hAnsi="Cambria" w:cs="Cambria"/>
          <w:sz w:val="24"/>
          <w:szCs w:val="24"/>
          <w:u w:val="single"/>
        </w:rPr>
        <w:t>wykazał</w:t>
      </w:r>
      <w:r>
        <w:rPr>
          <w:rFonts w:ascii="Cambria" w:eastAsia="Tahoma" w:hAnsi="Cambria" w:cs="Cambria"/>
          <w:sz w:val="24"/>
          <w:szCs w:val="24"/>
        </w:rPr>
        <w:t xml:space="preserve">, iż zastrzeżone informacje stanowią tajemnicę przedsiębiorstwa. Wykonawca nie może zastrzec informacji, o których mowa w art. 222 ust. 5 ustawy PZP. </w:t>
      </w:r>
    </w:p>
    <w:p w14:paraId="5823EF76" w14:textId="77777777" w:rsidR="0009326F" w:rsidRDefault="0055344B">
      <w:pPr>
        <w:pStyle w:val="LO-normal"/>
        <w:spacing w:before="60" w:line="240" w:lineRule="exact"/>
        <w:ind w:firstLine="284"/>
      </w:pPr>
      <w:r>
        <w:rPr>
          <w:rFonts w:ascii="Cambria" w:eastAsia="Tahoma" w:hAnsi="Cambria" w:cs="Cambria"/>
          <w:sz w:val="24"/>
          <w:szCs w:val="24"/>
        </w:rPr>
        <w:t>3)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Za tajemnicę przedsiębiorstwa uznaje się tylko takie informacje, które </w:t>
      </w:r>
      <w:r>
        <w:rPr>
          <w:rFonts w:ascii="Cambria" w:eastAsia="Tahoma" w:hAnsi="Cambria" w:cs="Cambria"/>
          <w:b/>
          <w:sz w:val="24"/>
          <w:szCs w:val="24"/>
        </w:rPr>
        <w:t xml:space="preserve">łącznie    </w:t>
      </w:r>
    </w:p>
    <w:p w14:paraId="75A65F3A" w14:textId="77777777" w:rsidR="0009326F" w:rsidRDefault="0055344B">
      <w:pPr>
        <w:pStyle w:val="LO-normal"/>
        <w:spacing w:before="60" w:line="240" w:lineRule="exact"/>
        <w:ind w:firstLine="284"/>
      </w:pPr>
      <w:r>
        <w:rPr>
          <w:rFonts w:ascii="Cambria" w:eastAsia="Cambria" w:hAnsi="Cambria" w:cs="Cambria"/>
          <w:b/>
          <w:sz w:val="24"/>
          <w:szCs w:val="24"/>
        </w:rPr>
        <w:t xml:space="preserve">          </w:t>
      </w:r>
      <w:r>
        <w:rPr>
          <w:rFonts w:ascii="Cambria" w:eastAsia="Tahoma" w:hAnsi="Cambria" w:cs="Cambria"/>
          <w:b/>
          <w:sz w:val="24"/>
          <w:szCs w:val="24"/>
        </w:rPr>
        <w:t>spełniają trzy przesłanki</w:t>
      </w:r>
      <w:r>
        <w:rPr>
          <w:rFonts w:ascii="Cambria" w:eastAsia="Tahoma" w:hAnsi="Cambria" w:cs="Cambria"/>
          <w:sz w:val="24"/>
          <w:szCs w:val="24"/>
        </w:rPr>
        <w:t>: </w:t>
      </w:r>
    </w:p>
    <w:p w14:paraId="0AA01A5A" w14:textId="77777777" w:rsidR="0009326F" w:rsidRDefault="0055344B">
      <w:pPr>
        <w:pStyle w:val="LO-normal"/>
        <w:tabs>
          <w:tab w:val="left" w:pos="993"/>
        </w:tabs>
        <w:spacing w:before="60" w:line="240" w:lineRule="exact"/>
        <w:ind w:firstLine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a)</w:t>
      </w:r>
      <w:r>
        <w:rPr>
          <w:rFonts w:ascii="Cambria" w:eastAsia="Tahoma" w:hAnsi="Cambria" w:cs="Cambria"/>
          <w:sz w:val="24"/>
          <w:szCs w:val="24"/>
        </w:rPr>
        <w:tab/>
        <w:t>są nieujawnione do wiadomości publicznej,</w:t>
      </w:r>
    </w:p>
    <w:p w14:paraId="3B1F9FED" w14:textId="77777777" w:rsidR="0009326F" w:rsidRDefault="0055344B">
      <w:pPr>
        <w:pStyle w:val="LO-normal"/>
        <w:tabs>
          <w:tab w:val="left" w:pos="1560"/>
        </w:tabs>
        <w:spacing w:before="60" w:line="240" w:lineRule="exact"/>
        <w:ind w:left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b)</w:t>
      </w:r>
      <w:r>
        <w:rPr>
          <w:rFonts w:ascii="Cambria" w:eastAsia="Tahoma" w:hAnsi="Cambria" w:cs="Cambria"/>
          <w:sz w:val="24"/>
          <w:szCs w:val="24"/>
        </w:rPr>
        <w:tab/>
        <w:t xml:space="preserve">posiadają wartość gospodarczą (na przykład informacje techniczne, </w:t>
      </w:r>
      <w:r>
        <w:rPr>
          <w:rFonts w:ascii="Cambria" w:eastAsia="Tahoma" w:hAnsi="Cambria" w:cs="Cambria"/>
          <w:sz w:val="24"/>
          <w:szCs w:val="24"/>
        </w:rPr>
        <w:br/>
        <w:t xml:space="preserve">           technologiczne, organizacyjne przedsiębiorstwa),</w:t>
      </w:r>
      <w:r>
        <w:rPr>
          <w:rFonts w:ascii="Cambria" w:eastAsia="Tahoma" w:hAnsi="Cambria" w:cs="Cambria"/>
          <w:sz w:val="24"/>
          <w:szCs w:val="24"/>
        </w:rPr>
        <w:tab/>
      </w:r>
    </w:p>
    <w:p w14:paraId="47470789" w14:textId="77777777" w:rsidR="0009326F" w:rsidRDefault="0055344B">
      <w:pPr>
        <w:pStyle w:val="LO-normal"/>
        <w:tabs>
          <w:tab w:val="left" w:pos="2406"/>
        </w:tabs>
        <w:spacing w:before="60" w:line="240" w:lineRule="exact"/>
        <w:ind w:left="1413" w:hanging="420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c)</w:t>
      </w:r>
      <w:r>
        <w:rPr>
          <w:rFonts w:ascii="Cambria" w:eastAsia="Tahoma" w:hAnsi="Cambria" w:cs="Cambria"/>
          <w:sz w:val="24"/>
          <w:szCs w:val="24"/>
        </w:rPr>
        <w:tab/>
        <w:t>przedsiębiorca podjął co do nich niezbędne działania w celu zachowania ich poufności.</w:t>
      </w:r>
    </w:p>
    <w:p w14:paraId="0AF8F4B4" w14:textId="77777777" w:rsidR="0009326F" w:rsidRDefault="0055344B">
      <w:pPr>
        <w:pStyle w:val="LO-normal"/>
        <w:spacing w:before="60" w:line="240" w:lineRule="exact"/>
        <w:ind w:left="70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 związku z przytoczoną powyżej definicją, Wykonawca musi wykazać na etapie składania oferty (jeśli zastrzegł jakieś informacje jako tajemnicę przedsiębiorstwa), </w:t>
      </w:r>
      <w:r>
        <w:rPr>
          <w:rFonts w:ascii="Cambria" w:eastAsia="Tahoma" w:hAnsi="Cambria" w:cs="Cambria"/>
          <w:sz w:val="24"/>
          <w:szCs w:val="24"/>
        </w:rPr>
        <w:br/>
        <w:t>że zastrzeżone informacje rzeczywiście stanowią tajemnicę przedsiębiorstwa.</w:t>
      </w:r>
    </w:p>
    <w:p w14:paraId="0BD06061" w14:textId="77777777" w:rsidR="0009326F" w:rsidRDefault="0055344B">
      <w:pPr>
        <w:pStyle w:val="LO-normal"/>
        <w:tabs>
          <w:tab w:val="left" w:pos="1413"/>
        </w:tabs>
        <w:spacing w:before="60" w:line="240" w:lineRule="exact"/>
        <w:ind w:left="704" w:hanging="420"/>
        <w:jc w:val="both"/>
      </w:pPr>
      <w:r>
        <w:rPr>
          <w:rFonts w:ascii="Cambria" w:eastAsia="Tahoma" w:hAnsi="Cambria" w:cs="Cambria"/>
          <w:sz w:val="24"/>
          <w:szCs w:val="24"/>
        </w:rPr>
        <w:t>4)</w:t>
      </w:r>
      <w:r>
        <w:rPr>
          <w:rFonts w:ascii="Cambria" w:eastAsia="Tahoma" w:hAnsi="Cambria" w:cs="Cambria"/>
          <w:sz w:val="24"/>
          <w:szCs w:val="24"/>
        </w:rPr>
        <w:tab/>
        <w:t>W przypadku, gdy Wykonawca nie wykaże, że zastrzeżone informacje stanowią tajemnicę przedsiębiorstwa, Zamawiający będzie miał prawo do odtajnienia tych informacji.</w:t>
      </w:r>
    </w:p>
    <w:p w14:paraId="540E2B8D" w14:textId="77777777" w:rsidR="0009326F" w:rsidRDefault="0055344B">
      <w:pPr>
        <w:pStyle w:val="LO-normal"/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5)</w:t>
      </w:r>
      <w:r>
        <w:rPr>
          <w:rFonts w:ascii="Cambria" w:eastAsia="Tahoma" w:hAnsi="Cambria" w:cs="Cambria"/>
          <w:sz w:val="24"/>
          <w:szCs w:val="24"/>
        </w:rPr>
        <w:tab/>
        <w:t xml:space="preserve">W związku z powyższym Wykonawca zobowiązany jest do wypełnienia odpowiedniego punktu druku formularza ofertowego. Zastrzeżone informacje winny być odpowiednio oznaczone na właściwym dokumencie widocznym napisem: </w:t>
      </w:r>
      <w:r>
        <w:rPr>
          <w:rFonts w:ascii="Cambria" w:eastAsia="Tahoma" w:hAnsi="Cambria" w:cs="Cambria"/>
          <w:i/>
          <w:sz w:val="24"/>
          <w:szCs w:val="24"/>
        </w:rPr>
        <w:t>„</w:t>
      </w:r>
      <w:r>
        <w:rPr>
          <w:rFonts w:ascii="Cambria" w:eastAsia="Tahoma" w:hAnsi="Cambria" w:cs="Cambria"/>
          <w:b/>
          <w:i/>
          <w:sz w:val="24"/>
          <w:szCs w:val="24"/>
        </w:rPr>
        <w:t>tajemnica przedsiębiorstwa</w:t>
      </w:r>
      <w:r>
        <w:rPr>
          <w:rFonts w:ascii="Cambria" w:eastAsia="Tahoma" w:hAnsi="Cambria" w:cs="Cambria"/>
          <w:sz w:val="24"/>
          <w:szCs w:val="24"/>
        </w:rPr>
        <w:t xml:space="preserve">” i </w:t>
      </w:r>
      <w:r>
        <w:rPr>
          <w:rFonts w:ascii="Cambria" w:eastAsia="Tahoma" w:hAnsi="Cambria" w:cs="Cambria"/>
          <w:b/>
          <w:sz w:val="24"/>
          <w:szCs w:val="24"/>
        </w:rPr>
        <w:t>złożone w odrębnym pliku, a na ich miejscu w dokumentacji należy zamieścić stosowne odsyłacze.</w:t>
      </w:r>
    </w:p>
    <w:p w14:paraId="3EA9908C" w14:textId="3D7DD12A" w:rsidR="0009326F" w:rsidRPr="00CC6BFB" w:rsidRDefault="00480929" w:rsidP="00CC6BFB">
      <w:pPr>
        <w:pStyle w:val="LO-normal"/>
        <w:spacing w:before="60" w:line="240" w:lineRule="exact"/>
        <w:ind w:left="709" w:right="-108" w:hanging="993"/>
        <w:jc w:val="both"/>
      </w:pPr>
      <w:r>
        <w:rPr>
          <w:rFonts w:ascii="Cambria" w:eastAsia="Tahoma" w:hAnsi="Cambria" w:cs="Cambria"/>
          <w:sz w:val="24"/>
          <w:szCs w:val="24"/>
        </w:rPr>
        <w:lastRenderedPageBreak/>
        <w:t>11.12</w:t>
      </w:r>
      <w:r w:rsidR="0055344B">
        <w:rPr>
          <w:rFonts w:ascii="Cambria" w:eastAsia="Tahoma" w:hAnsi="Cambria" w:cs="Cambria"/>
          <w:sz w:val="24"/>
          <w:szCs w:val="24"/>
        </w:rPr>
        <w:t>.</w:t>
      </w:r>
      <w:r w:rsidR="0055344B">
        <w:rPr>
          <w:rFonts w:ascii="Cambria" w:eastAsia="Tahoma" w:hAnsi="Cambria" w:cs="Cambria"/>
          <w:sz w:val="24"/>
          <w:szCs w:val="24"/>
        </w:rPr>
        <w:tab/>
        <w:t xml:space="preserve">Ofertę wraz z wymaganymi dokumentami należy złożyć za pośrednictwem </w:t>
      </w:r>
      <w:r w:rsidR="0055344B">
        <w:rPr>
          <w:rFonts w:ascii="Cambria" w:eastAsia="Tahoma" w:hAnsi="Cambria" w:cs="Cambria"/>
          <w:b/>
          <w:sz w:val="24"/>
          <w:szCs w:val="24"/>
        </w:rPr>
        <w:t>Formularza Oferty</w:t>
      </w:r>
      <w:r w:rsidR="0055344B">
        <w:rPr>
          <w:rFonts w:ascii="Cambria" w:eastAsia="Tahoma" w:hAnsi="Cambria" w:cs="Cambria"/>
          <w:sz w:val="24"/>
          <w:szCs w:val="24"/>
        </w:rPr>
        <w:t xml:space="preserve"> dostępnego na </w:t>
      </w:r>
      <w:hyperlink r:id="rId20" w:tgtFrame="_top">
        <w:r w:rsidR="0055344B"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 w:rsidR="0055344B">
        <w:rPr>
          <w:rFonts w:ascii="Cambria" w:eastAsia="Tahoma" w:hAnsi="Cambria" w:cs="Cambria"/>
          <w:sz w:val="24"/>
          <w:szCs w:val="24"/>
        </w:rPr>
        <w:t xml:space="preserve">  w konkretnym postępowaniu </w:t>
      </w:r>
      <w:r w:rsidR="0055344B">
        <w:rPr>
          <w:rFonts w:ascii="Cambria" w:eastAsia="Tahoma" w:hAnsi="Cambria" w:cs="Cambria"/>
          <w:sz w:val="24"/>
          <w:szCs w:val="24"/>
        </w:rPr>
        <w:br/>
        <w:t xml:space="preserve">w sprawie udzielenia zamówienia publicznego. Po wypełnieniu formularza i załączeniu wszystkich wymaganych załączników należy kliknąć przycisk </w:t>
      </w:r>
      <w:r w:rsidR="0055344B">
        <w:rPr>
          <w:rFonts w:ascii="Cambria" w:eastAsia="Tahoma" w:hAnsi="Cambria" w:cs="Cambria"/>
          <w:b/>
          <w:sz w:val="24"/>
          <w:szCs w:val="24"/>
        </w:rPr>
        <w:t>Przejdź do podsumowania</w:t>
      </w:r>
      <w:r w:rsidR="0055344B">
        <w:rPr>
          <w:rFonts w:ascii="Tahoma" w:eastAsia="Tahoma" w:hAnsi="Tahoma" w:cs="Tahoma"/>
          <w:b/>
          <w:sz w:val="18"/>
          <w:szCs w:val="18"/>
        </w:rPr>
        <w:t>.</w:t>
      </w:r>
    </w:p>
    <w:p w14:paraId="0A1B19EA" w14:textId="77777777" w:rsidR="0009326F" w:rsidRDefault="0055344B">
      <w:pPr>
        <w:pStyle w:val="LO-normal"/>
        <w:spacing w:before="60" w:line="240" w:lineRule="exact"/>
      </w:pPr>
      <w:r>
        <w:rPr>
          <w:rFonts w:ascii="Cambria" w:eastAsia="Tahoma" w:hAnsi="Cambria" w:cs="Cambria"/>
          <w:b/>
          <w:sz w:val="24"/>
          <w:szCs w:val="24"/>
        </w:rPr>
        <w:t>12.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Miejsce oraz termin składania i otwarcia ofert</w:t>
      </w:r>
      <w:r>
        <w:rPr>
          <w:rFonts w:ascii="Cambria" w:eastAsia="Tahoma" w:hAnsi="Cambria" w:cs="Cambria"/>
          <w:b/>
          <w:color w:val="FFFFFF"/>
          <w:sz w:val="24"/>
          <w:szCs w:val="24"/>
        </w:rPr>
        <w:t>:</w:t>
      </w:r>
    </w:p>
    <w:p w14:paraId="4CBDCB52" w14:textId="6E96F2C8" w:rsidR="0009326F" w:rsidRDefault="00377B73" w:rsidP="00A61BF1">
      <w:pPr>
        <w:pStyle w:val="LO-normal"/>
        <w:spacing w:before="60" w:line="240" w:lineRule="exact"/>
        <w:ind w:left="993" w:right="381" w:hanging="425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12.1. </w:t>
      </w:r>
      <w:r w:rsidR="0055344B">
        <w:rPr>
          <w:rFonts w:ascii="Cambria" w:eastAsia="Tahoma" w:hAnsi="Cambria" w:cs="Cambria"/>
          <w:sz w:val="24"/>
          <w:szCs w:val="24"/>
        </w:rPr>
        <w:t xml:space="preserve">Oferty wraz z wymaganymi dokumentami należy złożyć  </w:t>
      </w:r>
      <w:r w:rsidR="00B212AA">
        <w:rPr>
          <w:rFonts w:ascii="Cambria" w:eastAsia="Tahoma" w:hAnsi="Cambria" w:cs="Cambria"/>
          <w:b/>
          <w:sz w:val="24"/>
          <w:szCs w:val="24"/>
        </w:rPr>
        <w:t>w  terminie do dnia 03.01</w:t>
      </w:r>
      <w:r w:rsidR="00875F7D" w:rsidRPr="00875F7D">
        <w:rPr>
          <w:rFonts w:ascii="Cambria" w:eastAsia="Tahoma" w:hAnsi="Cambria" w:cs="Cambria"/>
          <w:b/>
          <w:sz w:val="24"/>
          <w:szCs w:val="24"/>
          <w:highlight w:val="cyan"/>
        </w:rPr>
        <w:t>.</w:t>
      </w:r>
      <w:r w:rsidR="00F3529E" w:rsidRPr="00875F7D">
        <w:rPr>
          <w:rFonts w:ascii="Cambria" w:eastAsia="Tahoma" w:hAnsi="Cambria" w:cs="Cambria"/>
          <w:b/>
          <w:sz w:val="24"/>
          <w:szCs w:val="24"/>
          <w:highlight w:val="cyan"/>
        </w:rPr>
        <w:t>202</w:t>
      </w:r>
      <w:r w:rsidR="00B212AA">
        <w:rPr>
          <w:rFonts w:ascii="Cambria" w:eastAsia="Tahoma" w:hAnsi="Cambria" w:cs="Cambria"/>
          <w:b/>
          <w:sz w:val="24"/>
          <w:szCs w:val="24"/>
          <w:highlight w:val="cyan"/>
        </w:rPr>
        <w:t>4</w:t>
      </w:r>
      <w:r w:rsidR="00423A42" w:rsidRPr="00875F7D">
        <w:rPr>
          <w:rFonts w:ascii="Cambria" w:eastAsia="Tahoma" w:hAnsi="Cambria" w:cs="Cambria"/>
          <w:b/>
          <w:sz w:val="24"/>
          <w:szCs w:val="24"/>
          <w:highlight w:val="cyan"/>
        </w:rPr>
        <w:t xml:space="preserve"> </w:t>
      </w:r>
      <w:r w:rsidRPr="005A2F07">
        <w:rPr>
          <w:rFonts w:ascii="Cambria" w:eastAsia="Tahoma" w:hAnsi="Cambria" w:cs="Cambria"/>
          <w:b/>
          <w:sz w:val="24"/>
          <w:szCs w:val="24"/>
          <w:highlight w:val="cyan"/>
        </w:rPr>
        <w:t>r</w:t>
      </w:r>
      <w:r w:rsidR="00423A42">
        <w:rPr>
          <w:rFonts w:ascii="Cambria" w:eastAsia="Tahoma" w:hAnsi="Cambria" w:cs="Cambria"/>
          <w:b/>
          <w:sz w:val="24"/>
          <w:szCs w:val="24"/>
          <w:highlight w:val="cyan"/>
        </w:rPr>
        <w:t>oku</w:t>
      </w:r>
      <w:r w:rsidRPr="005A2F07">
        <w:rPr>
          <w:rFonts w:ascii="Cambria" w:eastAsia="Tahoma" w:hAnsi="Cambria" w:cs="Cambria"/>
          <w:b/>
          <w:sz w:val="24"/>
          <w:szCs w:val="24"/>
          <w:highlight w:val="cyan"/>
        </w:rPr>
        <w:t xml:space="preserve"> </w:t>
      </w:r>
      <w:r w:rsidR="0055344B" w:rsidRPr="005A2F07">
        <w:rPr>
          <w:rFonts w:ascii="Cambria" w:eastAsia="Tahoma" w:hAnsi="Cambria" w:cs="Cambria"/>
          <w:b/>
          <w:sz w:val="24"/>
          <w:szCs w:val="24"/>
          <w:highlight w:val="cyan"/>
        </w:rPr>
        <w:t>do godziny 09</w:t>
      </w:r>
      <w:r w:rsidR="0055344B" w:rsidRPr="005A2F07">
        <w:rPr>
          <w:rFonts w:ascii="Cambria" w:eastAsia="Tahoma" w:hAnsi="Cambria" w:cs="Cambria"/>
          <w:b/>
          <w:position w:val="6"/>
          <w:sz w:val="24"/>
          <w:szCs w:val="24"/>
          <w:highlight w:val="cyan"/>
          <w:u w:val="single"/>
        </w:rPr>
        <w:t>00</w:t>
      </w:r>
      <w:r w:rsidR="0055344B">
        <w:rPr>
          <w:rFonts w:ascii="Cambria" w:eastAsia="Tahoma" w:hAnsi="Cambria" w:cs="Cambria"/>
          <w:b/>
          <w:sz w:val="24"/>
          <w:szCs w:val="24"/>
        </w:rPr>
        <w:t>.</w:t>
      </w:r>
      <w:r w:rsidR="0055344B">
        <w:rPr>
          <w:rFonts w:ascii="Cambria" w:eastAsia="Tahoma" w:hAnsi="Cambria" w:cs="Cambria"/>
          <w:b/>
          <w:color w:val="FF0000"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sz w:val="24"/>
          <w:szCs w:val="24"/>
        </w:rPr>
        <w:t xml:space="preserve">Decydujące znaczenie dla oceny zachowania terminu składania ofert ma data i godzina wpływu oferty według czasu podanego na platformie: </w:t>
      </w:r>
      <w:hyperlink r:id="rId21" w:tgtFrame="_top">
        <w:r w:rsidR="0055344B"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 w:rsidR="0055344B">
        <w:rPr>
          <w:rFonts w:ascii="Cambria" w:eastAsia="Tahoma" w:hAnsi="Cambria" w:cs="Cambria"/>
          <w:sz w:val="24"/>
          <w:szCs w:val="24"/>
        </w:rPr>
        <w:t xml:space="preserve">  dla niniejszego postępowania.</w:t>
      </w:r>
    </w:p>
    <w:p w14:paraId="282DF42A" w14:textId="77777777" w:rsidR="0009326F" w:rsidRPr="00377B73" w:rsidRDefault="00377B73" w:rsidP="00377B73">
      <w:pPr>
        <w:tabs>
          <w:tab w:val="left" w:pos="0"/>
        </w:tabs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12.2.  </w:t>
      </w:r>
      <w:r w:rsidR="0055344B" w:rsidRPr="00377B73">
        <w:rPr>
          <w:rFonts w:ascii="Cambria" w:eastAsia="Tahoma" w:hAnsi="Cambria" w:cs="Tahoma"/>
          <w:sz w:val="24"/>
          <w:szCs w:val="24"/>
        </w:rPr>
        <w:t>Wykonawca może złożyć tylko jedną ofertę.</w:t>
      </w:r>
    </w:p>
    <w:p w14:paraId="05FCADE7" w14:textId="77777777" w:rsidR="0009326F" w:rsidRDefault="00377B73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12.3 </w:t>
      </w:r>
      <w:r w:rsidR="009A4920">
        <w:rPr>
          <w:rFonts w:ascii="Cambria" w:eastAsia="Tahoma" w:hAnsi="Cambria" w:cs="Tahoma"/>
          <w:sz w:val="24"/>
          <w:szCs w:val="24"/>
        </w:rPr>
        <w:t xml:space="preserve">  D</w:t>
      </w:r>
      <w:r w:rsidR="0055344B" w:rsidRPr="00377B73">
        <w:rPr>
          <w:rFonts w:ascii="Cambria" w:eastAsia="Tahoma" w:hAnsi="Cambria" w:cs="Tahoma"/>
          <w:sz w:val="24"/>
          <w:szCs w:val="24"/>
        </w:rPr>
        <w:t xml:space="preserve">o oferty należy dołączyć wszystkie wymagane w SWZ dokumenty. </w:t>
      </w:r>
    </w:p>
    <w:p w14:paraId="49A824B3" w14:textId="77777777" w:rsidR="0009326F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12.4. </w:t>
      </w:r>
      <w:r w:rsidRPr="00377B73">
        <w:rPr>
          <w:rFonts w:ascii="Cambria" w:eastAsia="Tahoma" w:hAnsi="Cambria" w:cs="Tahoma"/>
          <w:sz w:val="24"/>
          <w:szCs w:val="24"/>
        </w:rPr>
        <w:t xml:space="preserve">Szczegółowa instrukcja dla Wykonawców dotycząca złożenia, zmiany </w:t>
      </w:r>
      <w:r w:rsidRPr="00377B73">
        <w:rPr>
          <w:rFonts w:ascii="Cambria" w:eastAsia="Tahoma" w:hAnsi="Cambria" w:cs="Tahoma"/>
          <w:sz w:val="24"/>
          <w:szCs w:val="24"/>
        </w:rPr>
        <w:br/>
        <w:t xml:space="preserve">              i wycofania oferty znajdują się pod adresem: </w:t>
      </w:r>
      <w:r w:rsidRPr="00377B73">
        <w:rPr>
          <w:rFonts w:ascii="Cambria" w:eastAsia="Tahoma" w:hAnsi="Cambria" w:cs="Tahoma"/>
          <w:sz w:val="24"/>
          <w:szCs w:val="24"/>
        </w:rPr>
        <w:br/>
        <w:t xml:space="preserve">              </w:t>
      </w:r>
      <w:hyperlink r:id="rId22" w:tgtFrame="_top">
        <w:r w:rsidRPr="00377B73">
          <w:rPr>
            <w:rStyle w:val="czeinternetowe"/>
            <w:rFonts w:ascii="Cambria" w:hAnsi="Cambria"/>
            <w:sz w:val="24"/>
            <w:szCs w:val="24"/>
            <w:lang w:eastAsia="en-US"/>
          </w:rPr>
          <w:t>https://platformazakupowa.pl/pn/szpital_gromkowskiego</w:t>
        </w:r>
      </w:hyperlink>
      <w:r w:rsidRPr="00377B73">
        <w:rPr>
          <w:rFonts w:ascii="Cambria" w:hAnsi="Cambria"/>
          <w:color w:val="auto"/>
          <w:sz w:val="24"/>
          <w:szCs w:val="24"/>
          <w:lang w:eastAsia="en-US"/>
        </w:rPr>
        <w:t>.</w:t>
      </w:r>
    </w:p>
    <w:p w14:paraId="5294C031" w14:textId="4F22806D" w:rsidR="0009326F" w:rsidRPr="00480929" w:rsidRDefault="00480929" w:rsidP="00480929">
      <w:pPr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       a)</w:t>
      </w:r>
      <w:r w:rsidR="0055344B">
        <w:rPr>
          <w:rFonts w:ascii="Cambria" w:eastAsia="Tahoma" w:hAnsi="Cambria" w:cs="Tahoma"/>
          <w:sz w:val="24"/>
          <w:szCs w:val="24"/>
        </w:rPr>
        <w:t xml:space="preserve"> </w:t>
      </w:r>
      <w:r w:rsidR="0055344B" w:rsidRPr="00377B73">
        <w:rPr>
          <w:rFonts w:ascii="Cambria" w:eastAsia="Tahoma" w:hAnsi="Cambria" w:cs="Tahoma"/>
          <w:sz w:val="24"/>
          <w:szCs w:val="24"/>
        </w:rPr>
        <w:t xml:space="preserve">Wykonawca po upływie terminu do składania ofert nie może wycofać złożonej </w:t>
      </w:r>
      <w:r>
        <w:rPr>
          <w:rFonts w:ascii="Cambria" w:eastAsia="Tahoma" w:hAnsi="Cambria" w:cs="Tahoma"/>
          <w:sz w:val="24"/>
          <w:szCs w:val="24"/>
        </w:rPr>
        <w:t xml:space="preserve">    </w:t>
      </w:r>
      <w:r w:rsidR="0055344B" w:rsidRPr="00377B73">
        <w:rPr>
          <w:rFonts w:ascii="Cambria" w:eastAsia="Tahoma" w:hAnsi="Cambria" w:cs="Tahoma"/>
          <w:sz w:val="24"/>
          <w:szCs w:val="24"/>
        </w:rPr>
        <w:t>oferty.</w:t>
      </w:r>
    </w:p>
    <w:p w14:paraId="2F9DF77C" w14:textId="21C86C66" w:rsidR="0009326F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12.5 </w:t>
      </w:r>
      <w:r w:rsidRPr="00377B73">
        <w:rPr>
          <w:rFonts w:ascii="Cambria" w:eastAsia="Tahoma" w:hAnsi="Cambria" w:cs="Tahoma"/>
          <w:sz w:val="24"/>
          <w:szCs w:val="24"/>
        </w:rPr>
        <w:t xml:space="preserve">Otwarcie ofert nastąpi w dniu </w:t>
      </w:r>
      <w:r w:rsidR="00F4462E">
        <w:rPr>
          <w:rFonts w:ascii="Cambria" w:eastAsia="Tahoma" w:hAnsi="Cambria" w:cs="Tahoma"/>
          <w:b/>
          <w:bCs/>
          <w:sz w:val="24"/>
          <w:szCs w:val="24"/>
          <w:highlight w:val="cyan"/>
        </w:rPr>
        <w:t>03.0</w:t>
      </w:r>
      <w:r w:rsidR="00B212AA">
        <w:rPr>
          <w:rFonts w:ascii="Cambria" w:eastAsia="Tahoma" w:hAnsi="Cambria" w:cs="Tahoma"/>
          <w:b/>
          <w:bCs/>
          <w:sz w:val="24"/>
          <w:szCs w:val="24"/>
          <w:highlight w:val="cyan"/>
        </w:rPr>
        <w:t>1</w:t>
      </w:r>
      <w:r w:rsidR="00875F7D" w:rsidRPr="00875F7D">
        <w:rPr>
          <w:rFonts w:ascii="Cambria" w:eastAsia="Tahoma" w:hAnsi="Cambria" w:cs="Tahoma"/>
          <w:sz w:val="24"/>
          <w:szCs w:val="24"/>
          <w:highlight w:val="cyan"/>
        </w:rPr>
        <w:t>.</w:t>
      </w:r>
      <w:r w:rsidR="00FB32CE" w:rsidRPr="00875F7D">
        <w:rPr>
          <w:rFonts w:ascii="Cambria" w:eastAsia="Tahoma" w:hAnsi="Cambria" w:cs="Tahoma"/>
          <w:b/>
          <w:sz w:val="24"/>
          <w:szCs w:val="24"/>
          <w:highlight w:val="cyan"/>
        </w:rPr>
        <w:t>2</w:t>
      </w:r>
      <w:r w:rsidR="00E46EEF" w:rsidRPr="00875F7D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>02</w:t>
      </w:r>
      <w:r w:rsidR="00B212AA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>4</w:t>
      </w:r>
      <w:r w:rsidR="008410EE" w:rsidRPr="00875F7D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 xml:space="preserve"> roku</w:t>
      </w:r>
      <w:r w:rsidRPr="00875F7D">
        <w:rPr>
          <w:rFonts w:ascii="Cambria" w:eastAsia="Tahoma" w:hAnsi="Cambria" w:cs="Tahoma"/>
          <w:b/>
          <w:color w:val="auto"/>
          <w:sz w:val="24"/>
          <w:szCs w:val="24"/>
          <w:highlight w:val="cyan"/>
        </w:rPr>
        <w:t xml:space="preserve"> o godzinie 09:</w:t>
      </w:r>
      <w:r w:rsidRPr="00875F7D">
        <w:rPr>
          <w:rFonts w:ascii="Cambria" w:eastAsia="Tahoma" w:hAnsi="Cambria" w:cs="Tahoma"/>
          <w:b/>
          <w:color w:val="auto"/>
          <w:position w:val="6"/>
          <w:sz w:val="24"/>
          <w:szCs w:val="24"/>
          <w:highlight w:val="cyan"/>
          <w:u w:val="single"/>
        </w:rPr>
        <w:t>05</w:t>
      </w:r>
      <w:r w:rsidRPr="00377B73">
        <w:rPr>
          <w:rFonts w:ascii="Cambria" w:eastAsia="Tahoma" w:hAnsi="Cambria" w:cs="Tahoma"/>
          <w:color w:val="auto"/>
          <w:sz w:val="24"/>
          <w:szCs w:val="24"/>
        </w:rPr>
        <w:t xml:space="preserve"> za </w:t>
      </w:r>
      <w:r w:rsidRPr="00377B73">
        <w:rPr>
          <w:rFonts w:ascii="Cambria" w:eastAsia="Tahoma" w:hAnsi="Cambria" w:cs="Tahoma"/>
          <w:sz w:val="24"/>
          <w:szCs w:val="24"/>
        </w:rPr>
        <w:t xml:space="preserve">pomocą </w:t>
      </w:r>
      <w:r w:rsidR="008410EE">
        <w:rPr>
          <w:rFonts w:ascii="Cambria" w:eastAsia="Tahoma" w:hAnsi="Cambria" w:cs="Tahoma"/>
          <w:sz w:val="24"/>
          <w:szCs w:val="24"/>
        </w:rPr>
        <w:br/>
      </w:r>
      <w:r w:rsidRPr="00377B73">
        <w:rPr>
          <w:rFonts w:ascii="Cambria" w:eastAsia="Tahoma" w:hAnsi="Cambria" w:cs="Tahoma"/>
          <w:sz w:val="24"/>
          <w:szCs w:val="24"/>
        </w:rPr>
        <w:t xml:space="preserve">platformy zakupowej. </w:t>
      </w:r>
    </w:p>
    <w:p w14:paraId="5A2C2829" w14:textId="77777777" w:rsidR="0009326F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12.6 </w:t>
      </w:r>
      <w:r w:rsidRPr="00377B73">
        <w:rPr>
          <w:rFonts w:ascii="Cambria" w:eastAsia="Tahoma" w:hAnsi="Cambria" w:cs="Tahoma"/>
          <w:sz w:val="24"/>
          <w:szCs w:val="24"/>
        </w:rPr>
        <w:t>Zamawiający, najpóźniej przed otwarciem ofert, udostępnia na stronie internet</w:t>
      </w:r>
      <w:r w:rsidRPr="00377B73">
        <w:rPr>
          <w:rFonts w:ascii="Cambria" w:eastAsia="Tahoma" w:hAnsi="Cambria" w:cs="Tahoma"/>
          <w:sz w:val="24"/>
          <w:szCs w:val="24"/>
        </w:rPr>
        <w:t>o</w:t>
      </w:r>
      <w:r w:rsidRPr="00377B73">
        <w:rPr>
          <w:rFonts w:ascii="Cambria" w:eastAsia="Tahoma" w:hAnsi="Cambria" w:cs="Tahoma"/>
          <w:sz w:val="24"/>
          <w:szCs w:val="24"/>
        </w:rPr>
        <w:t>wej prowadzonego postępowania informację o kwocie, jaką zamierza przeznaczyć na sfinansowanie zamówienia.</w:t>
      </w:r>
    </w:p>
    <w:p w14:paraId="6B0D9E1C" w14:textId="77777777" w:rsidR="0009326F" w:rsidRPr="00377B73" w:rsidRDefault="0055344B" w:rsidP="00377B73">
      <w:pPr>
        <w:tabs>
          <w:tab w:val="left" w:pos="0"/>
        </w:tabs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12.7 </w:t>
      </w:r>
      <w:r w:rsidRPr="00377B73">
        <w:rPr>
          <w:rFonts w:ascii="Cambria" w:eastAsia="Tahoma" w:hAnsi="Cambria" w:cs="Tahoma"/>
          <w:sz w:val="24"/>
          <w:szCs w:val="24"/>
        </w:rPr>
        <w:t>Zamawiający, niezwłocznie po otwarciu ofert, udostępnia na stronie internetowej prowadzonego postępowania informacje o:</w:t>
      </w:r>
    </w:p>
    <w:p w14:paraId="0477839F" w14:textId="77777777" w:rsidR="0009326F" w:rsidRDefault="0055344B" w:rsidP="0055344B">
      <w:pPr>
        <w:pStyle w:val="Akapitzlist"/>
        <w:numPr>
          <w:ilvl w:val="0"/>
          <w:numId w:val="30"/>
        </w:numPr>
        <w:spacing w:before="60" w:line="240" w:lineRule="exact"/>
        <w:ind w:right="381"/>
        <w:jc w:val="both"/>
      </w:pPr>
      <w:r w:rsidRPr="0055344B">
        <w:rPr>
          <w:rFonts w:ascii="Cambria" w:eastAsia="Tahoma" w:hAnsi="Cambria" w:cs="Tahoma"/>
          <w:sz w:val="24"/>
          <w:szCs w:val="24"/>
        </w:rPr>
        <w:t xml:space="preserve">nazwach albo imionach i nazwiskach oraz siedzibach lub miejscach </w:t>
      </w:r>
      <w:r w:rsidRPr="0055344B">
        <w:rPr>
          <w:rFonts w:ascii="Cambria" w:eastAsia="Tahoma" w:hAnsi="Cambria" w:cs="Tahoma"/>
          <w:sz w:val="24"/>
          <w:szCs w:val="24"/>
        </w:rPr>
        <w:br/>
        <w:t xml:space="preserve">prowadzonej działalności gospodarczej albo miejscach zamieszkania </w:t>
      </w:r>
      <w:r w:rsidRPr="0055344B">
        <w:rPr>
          <w:rFonts w:ascii="Cambria" w:eastAsia="Tahoma" w:hAnsi="Cambria" w:cs="Tahoma"/>
          <w:sz w:val="24"/>
          <w:szCs w:val="24"/>
        </w:rPr>
        <w:br/>
        <w:t>wykonawców, których oferty zostały otwarte,</w:t>
      </w:r>
    </w:p>
    <w:p w14:paraId="78013084" w14:textId="77777777" w:rsidR="0009326F" w:rsidRPr="0055344B" w:rsidRDefault="0055344B" w:rsidP="0055344B">
      <w:pPr>
        <w:pStyle w:val="Akapitzlist"/>
        <w:numPr>
          <w:ilvl w:val="0"/>
          <w:numId w:val="30"/>
        </w:numPr>
        <w:spacing w:before="60" w:line="240" w:lineRule="exact"/>
        <w:ind w:right="381"/>
        <w:jc w:val="both"/>
        <w:rPr>
          <w:rFonts w:ascii="Cambria" w:eastAsia="Tahoma" w:hAnsi="Cambria" w:cs="Tahoma"/>
          <w:sz w:val="24"/>
          <w:szCs w:val="24"/>
        </w:rPr>
      </w:pPr>
      <w:r w:rsidRPr="0055344B">
        <w:rPr>
          <w:rFonts w:ascii="Cambria" w:eastAsia="Tahoma" w:hAnsi="Cambria" w:cs="Tahoma"/>
          <w:sz w:val="24"/>
          <w:szCs w:val="24"/>
        </w:rPr>
        <w:t>cenach lub kosztach zawartych w ofertach.</w:t>
      </w:r>
    </w:p>
    <w:p w14:paraId="60AF3C46" w14:textId="77777777" w:rsidR="0009326F" w:rsidRDefault="0055344B" w:rsidP="00377B73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12.8 </w:t>
      </w:r>
      <w:r w:rsidRPr="00377B73">
        <w:rPr>
          <w:rFonts w:ascii="Cambria" w:eastAsia="Tahoma" w:hAnsi="Cambria" w:cs="Tahoma"/>
          <w:sz w:val="24"/>
          <w:szCs w:val="24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DA8413E" w14:textId="77777777" w:rsidR="0009326F" w:rsidRDefault="0055344B" w:rsidP="00377B73">
      <w:pPr>
        <w:spacing w:before="60" w:line="240" w:lineRule="exact"/>
        <w:ind w:left="360" w:right="381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12.9 </w:t>
      </w:r>
      <w:r w:rsidRPr="00377B73">
        <w:rPr>
          <w:rFonts w:ascii="Cambria" w:eastAsia="Tahoma" w:hAnsi="Cambria" w:cs="Tahoma"/>
          <w:sz w:val="24"/>
          <w:szCs w:val="24"/>
        </w:rPr>
        <w:t>Zamawiający poinformuje o zmianie terminu otwarcia ofert na stronie internet</w:t>
      </w:r>
      <w:r w:rsidRPr="00377B73">
        <w:rPr>
          <w:rFonts w:ascii="Cambria" w:eastAsia="Tahoma" w:hAnsi="Cambria" w:cs="Tahoma"/>
          <w:sz w:val="24"/>
          <w:szCs w:val="24"/>
        </w:rPr>
        <w:t>o</w:t>
      </w:r>
      <w:r w:rsidRPr="00377B73">
        <w:rPr>
          <w:rFonts w:ascii="Cambria" w:eastAsia="Tahoma" w:hAnsi="Cambria" w:cs="Tahoma"/>
          <w:sz w:val="24"/>
          <w:szCs w:val="24"/>
        </w:rPr>
        <w:t>wej prowadzonego postępowania.</w:t>
      </w:r>
    </w:p>
    <w:p w14:paraId="7ADBAC01" w14:textId="77777777" w:rsidR="00FA1AB9" w:rsidRPr="00830108" w:rsidRDefault="0055344B" w:rsidP="00830108">
      <w:pPr>
        <w:spacing w:before="60" w:line="240" w:lineRule="exact"/>
        <w:ind w:left="360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12.10 </w:t>
      </w:r>
      <w:r w:rsidRPr="00377B73">
        <w:rPr>
          <w:rFonts w:ascii="Cambria" w:eastAsia="Tahoma" w:hAnsi="Cambria" w:cs="Tahoma"/>
          <w:sz w:val="24"/>
          <w:szCs w:val="24"/>
        </w:rPr>
        <w:t>Zamawiający zastrzega, zgodnie z art. 139 ust. 1ustawy PZP  -, że może najpierw dokonać oceny ofert, a na</w:t>
      </w:r>
      <w:r w:rsidR="00016035">
        <w:rPr>
          <w:rFonts w:ascii="Cambria" w:eastAsia="Tahoma" w:hAnsi="Cambria" w:cs="Tahoma"/>
          <w:sz w:val="24"/>
          <w:szCs w:val="24"/>
        </w:rPr>
        <w:t xml:space="preserve">stępnie zbadać, czy wykonawca, </w:t>
      </w:r>
      <w:r w:rsidRPr="00377B73">
        <w:rPr>
          <w:rFonts w:ascii="Cambria" w:eastAsia="Tahoma" w:hAnsi="Cambria" w:cs="Tahoma"/>
          <w:sz w:val="24"/>
          <w:szCs w:val="24"/>
        </w:rPr>
        <w:t>którego oferta została oc</w:t>
      </w:r>
      <w:r w:rsidRPr="00377B73">
        <w:rPr>
          <w:rFonts w:ascii="Cambria" w:eastAsia="Tahoma" w:hAnsi="Cambria" w:cs="Tahoma"/>
          <w:sz w:val="24"/>
          <w:szCs w:val="24"/>
        </w:rPr>
        <w:t>e</w:t>
      </w:r>
      <w:r w:rsidRPr="00377B73">
        <w:rPr>
          <w:rFonts w:ascii="Cambria" w:eastAsia="Tahoma" w:hAnsi="Cambria" w:cs="Tahoma"/>
          <w:sz w:val="24"/>
          <w:szCs w:val="24"/>
        </w:rPr>
        <w:t>niona jako najkorzystniejsza, nie podlega wykluczeniu oraz spełnia warunki udziału w postępowaniu.</w:t>
      </w:r>
    </w:p>
    <w:p w14:paraId="5862A350" w14:textId="77777777" w:rsidR="0009326F" w:rsidRDefault="0055344B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13.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Opis sposobu obliczenia ceny  </w:t>
      </w:r>
    </w:p>
    <w:p w14:paraId="5B202521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13.1.</w:t>
      </w:r>
      <w:r>
        <w:rPr>
          <w:rFonts w:ascii="Cambria" w:eastAsia="Tahoma" w:hAnsi="Cambria" w:cs="Cambria"/>
          <w:sz w:val="24"/>
          <w:szCs w:val="24"/>
        </w:rPr>
        <w:tab/>
        <w:t xml:space="preserve">Wykonawca poda cenę  jednostkową dla oferowanego   produktu pomnoży  przez ilość  </w:t>
      </w:r>
      <w:r>
        <w:rPr>
          <w:rFonts w:ascii="Cambria" w:eastAsia="Tahoma" w:hAnsi="Cambria" w:cs="Cambria"/>
          <w:sz w:val="24"/>
          <w:szCs w:val="24"/>
        </w:rPr>
        <w:br/>
        <w:t xml:space="preserve">i  wyliczy   wartość   netto  zamówienia, następnie    doda     wyliczoną   wartość   podatku  VAT  i  zsumuje    z wartością     netto.   Tak obliczona   kwota  stanowi   wartość   brutto   zamówienia. Oferowana przez Wykonawcę cena całkowita ogółem brutto obejmuje całość zamówienia.                      </w:t>
      </w:r>
    </w:p>
    <w:p w14:paraId="7B3D407F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13.2.</w:t>
      </w:r>
      <w:r>
        <w:rPr>
          <w:rFonts w:ascii="Cambria" w:eastAsia="Tahoma" w:hAnsi="Cambria" w:cs="Cambria"/>
          <w:sz w:val="24"/>
          <w:szCs w:val="24"/>
        </w:rPr>
        <w:tab/>
        <w:t>Cena musi zawierać wszystkie koszty związane z realizacją zamówienia.</w:t>
      </w:r>
    </w:p>
    <w:p w14:paraId="77E03C59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13.3.</w:t>
      </w:r>
      <w:r>
        <w:rPr>
          <w:rFonts w:ascii="Cambria" w:eastAsia="Tahoma" w:hAnsi="Cambria" w:cs="Cambria"/>
          <w:sz w:val="24"/>
          <w:szCs w:val="24"/>
        </w:rPr>
        <w:tab/>
        <w:t xml:space="preserve">Cena oferty musi być podana w złotych polskich brutto – cyfrowo i słownie </w:t>
      </w:r>
      <w:r>
        <w:rPr>
          <w:rFonts w:ascii="Cambria" w:eastAsia="Tahoma" w:hAnsi="Cambria" w:cs="Cambria"/>
          <w:sz w:val="24"/>
          <w:szCs w:val="24"/>
        </w:rPr>
        <w:br/>
        <w:t>z uwzględnieniem podatku VAT, z zaokrągleniem do dwóch miejsc po przecinku.</w:t>
      </w:r>
      <w:r>
        <w:rPr>
          <w:rFonts w:ascii="Cambria" w:eastAsia="Tahoma" w:hAnsi="Cambria" w:cs="Cambria"/>
          <w:sz w:val="24"/>
          <w:szCs w:val="24"/>
        </w:rPr>
        <w:br/>
      </w:r>
      <w:r>
        <w:rPr>
          <w:rFonts w:ascii="Cambria" w:eastAsia="Tahoma" w:hAnsi="Cambria" w:cs="Cambria"/>
          <w:sz w:val="24"/>
          <w:szCs w:val="24"/>
          <w:u w:val="single"/>
        </w:rPr>
        <w:t xml:space="preserve"> UWAGA:</w:t>
      </w:r>
      <w:r>
        <w:rPr>
          <w:rFonts w:ascii="Cambria" w:eastAsia="Tahom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i/>
          <w:sz w:val="24"/>
          <w:szCs w:val="24"/>
        </w:rPr>
        <w:t xml:space="preserve">Zaokrąglenia cen w złotych należy dokonać do dwóch miejsc po przecinku według zasady, że trzecia cyfra po przecinku od 5 w górę powoduje zaokrąglenie drugiej cyfry </w:t>
      </w:r>
      <w:r>
        <w:rPr>
          <w:rFonts w:ascii="Cambria" w:eastAsia="Tahoma" w:hAnsi="Cambria" w:cs="Cambria"/>
          <w:i/>
          <w:sz w:val="24"/>
          <w:szCs w:val="24"/>
        </w:rPr>
        <w:br/>
        <w:t xml:space="preserve">po przecinku w górę o 1.  Jeżeli trzecia cyfra po przecinku jest niższa od 5, to druga </w:t>
      </w:r>
      <w:r>
        <w:rPr>
          <w:rFonts w:ascii="Cambria" w:eastAsia="Tahoma" w:hAnsi="Cambria" w:cs="Cambria"/>
          <w:i/>
          <w:sz w:val="24"/>
          <w:szCs w:val="24"/>
        </w:rPr>
        <w:br/>
        <w:t>cyfra po przecinku nie ulega zmianie.</w:t>
      </w:r>
    </w:p>
    <w:p w14:paraId="7078180B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13.4.</w:t>
      </w:r>
      <w:r>
        <w:rPr>
          <w:rFonts w:ascii="Cambria" w:eastAsia="Tahoma" w:hAnsi="Cambria" w:cs="Cambria"/>
          <w:sz w:val="24"/>
          <w:szCs w:val="24"/>
        </w:rPr>
        <w:tab/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</w:t>
      </w:r>
      <w:r>
        <w:rPr>
          <w:rFonts w:ascii="Cambria" w:eastAsia="Tahoma" w:hAnsi="Cambria" w:cs="Cambria"/>
          <w:sz w:val="24"/>
          <w:szCs w:val="24"/>
        </w:rPr>
        <w:lastRenderedPageBreak/>
        <w:t xml:space="preserve">informuje zamawiającego, czy wybór oferty będzie prowadzić do powstania </w:t>
      </w:r>
      <w:r>
        <w:rPr>
          <w:rFonts w:ascii="Cambria" w:eastAsia="Tahoma" w:hAnsi="Cambria" w:cs="Cambria"/>
          <w:sz w:val="24"/>
          <w:szCs w:val="24"/>
        </w:rPr>
        <w:br/>
        <w:t>u zamawiającego obowiązku podatkowego, wskazując nazwę (rodzaj) towaru lub usługi, których dostawa lub świadczenie będzie prowadzić do jego powstania, oraz wskazując ich wartość bez kwoty podatku.</w:t>
      </w:r>
    </w:p>
    <w:p w14:paraId="4A3F459F" w14:textId="77777777" w:rsidR="0009326F" w:rsidRDefault="0055344B" w:rsidP="00CF5DE6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13.5.</w:t>
      </w:r>
      <w:r>
        <w:rPr>
          <w:rFonts w:ascii="Cambria" w:eastAsia="Tahoma" w:hAnsi="Cambria" w:cs="Cambria"/>
          <w:sz w:val="24"/>
          <w:szCs w:val="24"/>
        </w:rPr>
        <w:tab/>
        <w:t>Zamawiający poprawia w ofercie oczywiste omyłki pisarskie, oczywiste omyłki rachunkowe, z uwzględnieniem konsekwencji rachunkowych dokonanych poprawek, inne omyłki polegające na niezgodności oferty ze specyfikacją istotnych warunków zamówienia, niepowodujące istotnych zmian w treści oferty niezwłocznie zawiadamiając o tym wykonawcę, którego oferta została poprawiona.</w:t>
      </w:r>
    </w:p>
    <w:p w14:paraId="785EC6B1" w14:textId="77777777" w:rsidR="00046632" w:rsidRPr="00CF5DE6" w:rsidRDefault="00046632" w:rsidP="00CF5DE6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</w:p>
    <w:p w14:paraId="66F95DA6" w14:textId="77777777" w:rsidR="0009326F" w:rsidRDefault="0055344B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14.</w:t>
      </w:r>
      <w:r>
        <w:rPr>
          <w:rFonts w:ascii="Cambria" w:eastAsia="Tahoma" w:hAnsi="Cambria" w:cs="Cambria"/>
          <w:b/>
          <w:sz w:val="24"/>
          <w:szCs w:val="24"/>
        </w:rPr>
        <w:tab/>
        <w:t>Opis kryteriów, którymi zamawiający będzie się kierował przy wyborze oferty, znaczenie kryteriów, sposób oceny ofert:</w:t>
      </w:r>
    </w:p>
    <w:p w14:paraId="078A9222" w14:textId="77777777" w:rsidR="00046632" w:rsidRDefault="00046632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</w:p>
    <w:p w14:paraId="6A14DA3F" w14:textId="77777777" w:rsidR="0009326F" w:rsidRDefault="0055344B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14.1.</w:t>
      </w:r>
      <w:r>
        <w:rPr>
          <w:rFonts w:ascii="Cambria" w:eastAsia="Tahoma" w:hAnsi="Cambria" w:cs="Cambria"/>
          <w:sz w:val="24"/>
          <w:szCs w:val="24"/>
        </w:rPr>
        <w:tab/>
        <w:t>Ocena ofert nie odrzuconych, złożonych przez Wykonawców niewykluczonych                          z postępowania zostanie dokonana wg niżej opisanych zasad.</w:t>
      </w:r>
    </w:p>
    <w:p w14:paraId="3D05900F" w14:textId="77777777" w:rsidR="0009326F" w:rsidRDefault="0055344B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14.2.</w:t>
      </w:r>
      <w:r>
        <w:rPr>
          <w:rFonts w:ascii="Cambria" w:eastAsia="Tahoma" w:hAnsi="Cambria" w:cs="Cambria"/>
          <w:sz w:val="24"/>
          <w:szCs w:val="24"/>
        </w:rPr>
        <w:tab/>
        <w:t>Przy wyborze oferty najkorzystniejszej Zamawiający bę</w:t>
      </w:r>
      <w:r w:rsidR="008A3F3D">
        <w:rPr>
          <w:rFonts w:ascii="Cambria" w:eastAsia="Tahoma" w:hAnsi="Cambria" w:cs="Cambria"/>
          <w:sz w:val="24"/>
          <w:szCs w:val="24"/>
        </w:rPr>
        <w:t>dzie się kierował następującym kryterium</w:t>
      </w:r>
      <w:r w:rsidR="00C971D6">
        <w:rPr>
          <w:rFonts w:ascii="Cambria" w:eastAsia="Tahoma" w:hAnsi="Cambria" w:cs="Cambria"/>
          <w:sz w:val="24"/>
          <w:szCs w:val="24"/>
        </w:rPr>
        <w:t xml:space="preserve"> (dla każdego zadania osobno)</w:t>
      </w:r>
      <w:r>
        <w:rPr>
          <w:rFonts w:ascii="Cambria" w:eastAsia="Tahoma" w:hAnsi="Cambria" w:cs="Cambria"/>
          <w:sz w:val="24"/>
          <w:szCs w:val="24"/>
        </w:rPr>
        <w:t>:</w:t>
      </w:r>
    </w:p>
    <w:p w14:paraId="19745BE1" w14:textId="77777777" w:rsidR="005C0C92" w:rsidRPr="005C0C92" w:rsidRDefault="00E23836" w:rsidP="005C0C92">
      <w:pPr>
        <w:pStyle w:val="Akapitzlist"/>
        <w:spacing w:before="119" w:after="198"/>
        <w:ind w:left="36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OFEROWANA </w:t>
      </w:r>
      <w:r w:rsidR="005676CC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 xml:space="preserve">CENA </w:t>
      </w:r>
      <w:r w:rsidR="005676CC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BRUTTO</w:t>
      </w:r>
      <w:r w:rsidR="005C0C92">
        <w:rPr>
          <w:rFonts w:ascii="Cambria" w:hAnsi="Cambria" w:cs="Arial"/>
          <w:b/>
        </w:rPr>
        <w:t xml:space="preserve"> </w:t>
      </w:r>
      <w:r w:rsidR="008072F3">
        <w:rPr>
          <w:rFonts w:ascii="Cambria" w:hAnsi="Cambria" w:cs="Arial"/>
          <w:b/>
        </w:rPr>
        <w:t xml:space="preserve"> </w:t>
      </w:r>
      <w:r w:rsidR="009126F1">
        <w:rPr>
          <w:rFonts w:ascii="Cambria" w:hAnsi="Cambria" w:cs="Arial"/>
          <w:b/>
        </w:rPr>
        <w:t>- 100</w:t>
      </w:r>
      <w:r w:rsidR="000C4B49" w:rsidRPr="009B08C4">
        <w:rPr>
          <w:rFonts w:ascii="Cambria" w:hAnsi="Cambria" w:cs="Arial"/>
          <w:b/>
        </w:rPr>
        <w:t xml:space="preserve"> %</w:t>
      </w:r>
    </w:p>
    <w:p w14:paraId="1FF584B5" w14:textId="77777777" w:rsidR="005C0C92" w:rsidRPr="00035E77" w:rsidRDefault="005C0C92" w:rsidP="005C0C92">
      <w:pPr>
        <w:pStyle w:val="Tekstpodstawowy"/>
        <w:tabs>
          <w:tab w:val="left" w:pos="142"/>
          <w:tab w:val="left" w:pos="426"/>
        </w:tabs>
        <w:spacing w:before="120" w:line="260" w:lineRule="exact"/>
        <w:ind w:hanging="284"/>
        <w:rPr>
          <w:rFonts w:ascii="Cambria" w:hAnsi="Cambria" w:cs="Tahoma"/>
          <w:b/>
          <w:color w:val="auto"/>
          <w:sz w:val="24"/>
          <w:szCs w:val="24"/>
          <w:lang w:val="x-none" w:eastAsia="x-none"/>
        </w:rPr>
      </w:pPr>
      <w:r>
        <w:rPr>
          <w:rFonts w:ascii="Cambria" w:hAnsi="Cambria" w:cs="Tahoma"/>
          <w:color w:val="auto"/>
          <w:sz w:val="24"/>
          <w:szCs w:val="24"/>
          <w:lang w:eastAsia="x-none"/>
        </w:rPr>
        <w:t xml:space="preserve">            </w:t>
      </w:r>
      <w:r w:rsidRPr="00035E77">
        <w:rPr>
          <w:rFonts w:ascii="Cambria" w:hAnsi="Cambria" w:cs="Tahoma"/>
          <w:color w:val="auto"/>
          <w:sz w:val="24"/>
          <w:szCs w:val="24"/>
          <w:lang w:val="x-none" w:eastAsia="x-none"/>
        </w:rPr>
        <w:t>Ocena ofert w zakresie przedstawionych wyżej kryteriów zostanie dokonana według</w:t>
      </w:r>
      <w:r>
        <w:rPr>
          <w:rFonts w:ascii="Cambria" w:hAnsi="Cambria" w:cs="Tahoma"/>
          <w:color w:val="auto"/>
          <w:sz w:val="24"/>
          <w:szCs w:val="24"/>
          <w:lang w:eastAsia="x-none"/>
        </w:rPr>
        <w:br/>
        <w:t xml:space="preserve">      </w:t>
      </w:r>
      <w:r w:rsidRPr="00035E77">
        <w:rPr>
          <w:rFonts w:ascii="Cambria" w:hAnsi="Cambria" w:cs="Tahoma"/>
          <w:color w:val="auto"/>
          <w:sz w:val="24"/>
          <w:szCs w:val="24"/>
          <w:lang w:val="x-none" w:eastAsia="x-none"/>
        </w:rPr>
        <w:t xml:space="preserve"> następujących zasad:</w:t>
      </w:r>
    </w:p>
    <w:p w14:paraId="28F0CF8C" w14:textId="77777777" w:rsidR="005C0C92" w:rsidRPr="00035E77" w:rsidRDefault="005C0C92" w:rsidP="005C0C92">
      <w:pPr>
        <w:numPr>
          <w:ilvl w:val="0"/>
          <w:numId w:val="39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>Oferta może uzyskać max</w:t>
      </w:r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. 100 pkt</w:t>
      </w:r>
    </w:p>
    <w:p w14:paraId="395705C0" w14:textId="77777777" w:rsidR="005C0C92" w:rsidRPr="00035E77" w:rsidRDefault="005C0C92" w:rsidP="005C0C92">
      <w:pPr>
        <w:numPr>
          <w:ilvl w:val="0"/>
          <w:numId w:val="39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 - oznacza sumaryczną ilość punktów do dwóch miejsc po przecinku</w:t>
      </w:r>
    </w:p>
    <w:p w14:paraId="5A84730F" w14:textId="77777777" w:rsidR="005C0C92" w:rsidRPr="00035E77" w:rsidRDefault="005C0C92" w:rsidP="005C0C92">
      <w:pPr>
        <w:numPr>
          <w:ilvl w:val="0"/>
          <w:numId w:val="39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proofErr w:type="spellStart"/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WC</w:t>
      </w:r>
      <w:r w:rsidRPr="00035E77">
        <w:rPr>
          <w:rFonts w:ascii="Cambria" w:eastAsia="Times New Roman" w:hAnsi="Cambria" w:cs="Tahoma"/>
          <w:b/>
          <w:color w:val="auto"/>
          <w:sz w:val="24"/>
          <w:szCs w:val="24"/>
          <w:vertAlign w:val="subscript"/>
          <w:lang w:val="x-none" w:eastAsia="x-none"/>
        </w:rPr>
        <w:t>min</w:t>
      </w:r>
      <w:proofErr w:type="spellEnd"/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 xml:space="preserve"> – 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>najniższa cena ogółem brutto spośród prawidłowo złożonych i ważnych ofert</w:t>
      </w:r>
    </w:p>
    <w:p w14:paraId="263EFE43" w14:textId="77777777" w:rsidR="005C0C92" w:rsidRPr="000665F5" w:rsidRDefault="005C0C92" w:rsidP="000665F5">
      <w:pPr>
        <w:numPr>
          <w:ilvl w:val="0"/>
          <w:numId w:val="39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proofErr w:type="spellStart"/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WCb</w:t>
      </w:r>
      <w:proofErr w:type="spellEnd"/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 – cena ogółem brutto ocenianej oferty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t>,</w:t>
      </w:r>
      <w:r w:rsidRPr="000665F5">
        <w:rPr>
          <w:rFonts w:ascii="Cambria" w:eastAsia="Times New Roman" w:hAnsi="Cambria" w:cs="Tahoma"/>
          <w:b/>
          <w:color w:val="auto"/>
          <w:sz w:val="24"/>
          <w:szCs w:val="24"/>
          <w:lang w:eastAsia="x-none"/>
        </w:rPr>
        <w:t xml:space="preserve">  </w:t>
      </w:r>
    </w:p>
    <w:p w14:paraId="59AD14D3" w14:textId="77777777" w:rsidR="005C0C92" w:rsidRPr="00035E77" w:rsidRDefault="005C0C92" w:rsidP="005C0C92">
      <w:pPr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r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t xml:space="preserve">14.3. 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Ocena ofert w zakresie przedstawionych wyżej kryteriów zostanie dokonana </w:t>
      </w:r>
      <w:r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br/>
        <w:t xml:space="preserve">              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wg następujących zasad: </w:t>
      </w:r>
    </w:p>
    <w:p w14:paraId="6004BD3D" w14:textId="77777777" w:rsidR="005C0C92" w:rsidRPr="00035E77" w:rsidRDefault="005C0C92" w:rsidP="005C0C92">
      <w:pPr>
        <w:tabs>
          <w:tab w:val="left" w:pos="180"/>
        </w:tabs>
        <w:spacing w:line="240" w:lineRule="auto"/>
        <w:jc w:val="both"/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</w:pPr>
    </w:p>
    <w:p w14:paraId="30DCBE27" w14:textId="77777777" w:rsidR="005C0C92" w:rsidRPr="00BA4CD2" w:rsidRDefault="005C0C92" w:rsidP="005C0C92">
      <w:pPr>
        <w:tabs>
          <w:tab w:val="left" w:pos="180"/>
        </w:tabs>
        <w:spacing w:line="360" w:lineRule="auto"/>
        <w:jc w:val="both"/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</w:pPr>
      <w:bookmarkStart w:id="9" w:name="_Hlk532239258"/>
      <w:r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 xml:space="preserve">             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W = 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>100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% *( </w:t>
      </w:r>
      <w:proofErr w:type="spellStart"/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WC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vertAlign w:val="subscript"/>
          <w:lang w:val="x-none" w:eastAsia="x-none"/>
        </w:rPr>
        <w:t>min</w:t>
      </w:r>
      <w:proofErr w:type="spellEnd"/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/ </w:t>
      </w:r>
      <w:proofErr w:type="spellStart"/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W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vertAlign w:val="subscript"/>
          <w:lang w:val="x-none" w:eastAsia="x-none"/>
        </w:rPr>
        <w:t>Cb</w:t>
      </w:r>
      <w:proofErr w:type="spellEnd"/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)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>*100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 </w:t>
      </w:r>
      <w:bookmarkEnd w:id="9"/>
      <w:r>
        <w:rPr>
          <w:rFonts w:ascii="Cambria" w:eastAsia="Lucida Sans Unicode" w:hAnsi="Cambria" w:cs="Tahoma"/>
          <w:sz w:val="24"/>
          <w:szCs w:val="24"/>
        </w:rPr>
        <w:t xml:space="preserve">       </w:t>
      </w:r>
    </w:p>
    <w:p w14:paraId="1F77B4B6" w14:textId="77777777" w:rsidR="000C4B49" w:rsidRPr="005C0C92" w:rsidRDefault="005C0C92" w:rsidP="005C0C92">
      <w:pPr>
        <w:keepNext/>
        <w:spacing w:after="284" w:line="102" w:lineRule="atLeast"/>
        <w:ind w:left="-57" w:hanging="567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Za najkorzystniejszą ofertę zostanie uznana oferta z  najwyższą liczbą punktów.   </w:t>
      </w:r>
    </w:p>
    <w:p w14:paraId="4E5C7C17" w14:textId="77777777" w:rsidR="0009326F" w:rsidRDefault="0055344B">
      <w:pPr>
        <w:pStyle w:val="LO-normal"/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14.4.</w:t>
      </w:r>
      <w:r>
        <w:rPr>
          <w:rFonts w:ascii="Cambria" w:eastAsia="Times New Roman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4D114D41" w14:textId="77777777" w:rsidR="0009326F" w:rsidRDefault="0055344B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14.5.</w:t>
      </w:r>
      <w:r>
        <w:rPr>
          <w:rFonts w:ascii="Cambria" w:eastAsia="Tahoma" w:hAnsi="Cambria" w:cs="Cambria"/>
          <w:sz w:val="24"/>
          <w:szCs w:val="24"/>
        </w:rPr>
        <w:tab/>
        <w:t>Zamawiający udzieli zamówienia wykonawcy, którego oferta:</w:t>
      </w:r>
    </w:p>
    <w:p w14:paraId="2BCD9AB8" w14:textId="77777777" w:rsidR="0009326F" w:rsidRDefault="0055344B">
      <w:pPr>
        <w:pStyle w:val="LO-normal"/>
        <w:numPr>
          <w:ilvl w:val="0"/>
          <w:numId w:val="6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</w:pPr>
      <w:r>
        <w:rPr>
          <w:rFonts w:ascii="Cambria" w:eastAsia="Tahoma" w:hAnsi="Cambria" w:cs="Cambria"/>
          <w:sz w:val="24"/>
          <w:szCs w:val="24"/>
        </w:rPr>
        <w:t>odpowiada zasadom określonym w ustawie PZP</w:t>
      </w:r>
    </w:p>
    <w:p w14:paraId="09B55219" w14:textId="77777777" w:rsidR="0009326F" w:rsidRDefault="0055344B">
      <w:pPr>
        <w:pStyle w:val="LO-normal"/>
        <w:numPr>
          <w:ilvl w:val="0"/>
          <w:numId w:val="6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odpowiada zasadom określonym w Specyfikacji Warunków Zamówienia</w:t>
      </w:r>
    </w:p>
    <w:p w14:paraId="0C1B46FA" w14:textId="77777777" w:rsidR="0009326F" w:rsidRDefault="0055344B">
      <w:pPr>
        <w:pStyle w:val="LO-normal"/>
        <w:numPr>
          <w:ilvl w:val="0"/>
          <w:numId w:val="6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uzyska najwyższą wartość oceny punktowej „W” zgodnie z punktem 14.3.</w:t>
      </w:r>
    </w:p>
    <w:p w14:paraId="0D7E99A6" w14:textId="77777777" w:rsidR="0009326F" w:rsidRDefault="0055344B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</w:r>
    </w:p>
    <w:p w14:paraId="4CD92AF4" w14:textId="77777777" w:rsidR="0009326F" w:rsidRDefault="0055344B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15.</w:t>
      </w:r>
      <w:r>
        <w:rPr>
          <w:rFonts w:ascii="Cambria" w:eastAsia="Tahoma" w:hAnsi="Cambria" w:cs="Cambria"/>
          <w:b/>
          <w:sz w:val="24"/>
          <w:szCs w:val="24"/>
        </w:rPr>
        <w:tab/>
        <w:t>Informacje o formalnościach, jakie powinny zostać dopełnione po wyborze oferty w celu zawarcia umowy w sprawie zamówienia publicznego:</w:t>
      </w:r>
    </w:p>
    <w:p w14:paraId="4251AE94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1.     O wyniku niniejszego postępowania Zamawiający powiadomi Wykonawców uczestnicz</w:t>
      </w:r>
      <w:r>
        <w:rPr>
          <w:rFonts w:ascii="Cambria" w:eastAsia="Tahoma" w:hAnsi="Cambria" w:cs="Tahoma"/>
          <w:sz w:val="24"/>
          <w:szCs w:val="24"/>
        </w:rPr>
        <w:t>ą</w:t>
      </w:r>
      <w:r>
        <w:rPr>
          <w:rFonts w:ascii="Cambria" w:eastAsia="Tahoma" w:hAnsi="Cambria" w:cs="Tahoma"/>
          <w:sz w:val="24"/>
          <w:szCs w:val="24"/>
        </w:rPr>
        <w:t>cych w postępowaniu oraz zamieści informację o wyborze oferty najkorzystniejszej (zgodnie z art. 253 ustawy PZP) na stronie internetowej prowadzonego postępowania.</w:t>
      </w:r>
    </w:p>
    <w:p w14:paraId="52A338BC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2.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zawiera umowę w sprawie zamówienia publicznego, z uwzględnieniem </w:t>
      </w:r>
      <w:r>
        <w:rPr>
          <w:rFonts w:ascii="Cambria" w:eastAsia="Tahoma" w:hAnsi="Cambria" w:cs="Tahoma"/>
          <w:sz w:val="24"/>
          <w:szCs w:val="24"/>
        </w:rPr>
        <w:br/>
        <w:t xml:space="preserve">art. 577 ustawy PZP, w terminie nie krótszym niż 10 dni od dnia przesłania </w:t>
      </w:r>
      <w:r>
        <w:rPr>
          <w:rFonts w:ascii="Cambria" w:eastAsia="Tahoma" w:hAnsi="Cambria" w:cs="Tahoma"/>
          <w:sz w:val="24"/>
          <w:szCs w:val="24"/>
        </w:rPr>
        <w:br/>
        <w:t xml:space="preserve">zawiadomienia o wyborze najkorzystniejszej oferty, jeżeli zawiadomienie to zostało przesłane przy użyciu środków komunikacji elektronicznej, albo 15 dni, jeżeli zostało przesłane w inny sposób. </w:t>
      </w:r>
    </w:p>
    <w:p w14:paraId="5AC45D63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lastRenderedPageBreak/>
        <w:t>3.</w:t>
      </w:r>
      <w:r>
        <w:rPr>
          <w:rFonts w:ascii="Cambria" w:eastAsia="Tahoma" w:hAnsi="Cambria" w:cs="Tahoma"/>
          <w:sz w:val="24"/>
          <w:szCs w:val="24"/>
        </w:rPr>
        <w:tab/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3A3F77AE" w14:textId="77777777" w:rsidR="0009326F" w:rsidRDefault="0055344B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4.</w:t>
      </w:r>
      <w:r>
        <w:rPr>
          <w:rFonts w:ascii="Cambria" w:eastAsia="Tahoma" w:hAnsi="Cambria" w:cs="Tahoma"/>
          <w:sz w:val="24"/>
          <w:szCs w:val="24"/>
        </w:rPr>
        <w:tab/>
        <w:t xml:space="preserve">Jeżeli Wykonawca, którego oferta została wybrana jako najkorzystniejsza, uchyla się od zawarcia umowy w sprawie zamówienia publicznego Zamawiający może dokonać́ </w:t>
      </w:r>
      <w:r>
        <w:rPr>
          <w:rFonts w:ascii="Cambria" w:eastAsia="Tahoma" w:hAnsi="Cambria" w:cs="Tahoma"/>
          <w:sz w:val="24"/>
          <w:szCs w:val="24"/>
        </w:rPr>
        <w:br/>
        <w:t xml:space="preserve">ponownego badania i oceny ofert spośród ofert pozostałych w postępowaniu </w:t>
      </w:r>
      <w:r>
        <w:rPr>
          <w:rFonts w:ascii="Cambria" w:eastAsia="Tahoma" w:hAnsi="Cambria" w:cs="Tahoma"/>
          <w:sz w:val="24"/>
          <w:szCs w:val="24"/>
        </w:rPr>
        <w:br/>
        <w:t xml:space="preserve">Wykonawców oraz wybrać najkorzystniejszą ofertę albo unieważnić postępowanie </w:t>
      </w:r>
      <w:r>
        <w:rPr>
          <w:rFonts w:ascii="Cambria" w:eastAsia="Tahoma" w:hAnsi="Cambria" w:cs="Tahoma"/>
          <w:sz w:val="24"/>
          <w:szCs w:val="24"/>
        </w:rPr>
        <w:br/>
        <w:t>(jeśli zaistnieją przesłanki art. 255 ust. 1 ustawy PZP).</w:t>
      </w:r>
    </w:p>
    <w:p w14:paraId="2FDF2A73" w14:textId="64762B4A" w:rsidR="00046632" w:rsidRPr="00E12752" w:rsidRDefault="00480929" w:rsidP="00E12752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5</w:t>
      </w:r>
      <w:r w:rsidR="0055344B">
        <w:rPr>
          <w:rFonts w:ascii="Cambria" w:eastAsia="Tahoma" w:hAnsi="Cambria" w:cs="Tahoma"/>
          <w:sz w:val="24"/>
          <w:szCs w:val="24"/>
        </w:rPr>
        <w:t>.</w:t>
      </w:r>
      <w:r w:rsidR="0055344B">
        <w:rPr>
          <w:rFonts w:ascii="Cambria" w:eastAsia="Tahoma" w:hAnsi="Cambria" w:cs="Tahoma"/>
          <w:sz w:val="24"/>
          <w:szCs w:val="24"/>
        </w:rPr>
        <w:tab/>
        <w:t xml:space="preserve">W przypadku wyboru oferty złożonej przez Wykonawców wspólnie ubiegających </w:t>
      </w:r>
      <w:r w:rsidR="0055344B">
        <w:rPr>
          <w:rFonts w:ascii="Cambria" w:eastAsia="Tahoma" w:hAnsi="Cambria" w:cs="Tahoma"/>
          <w:sz w:val="24"/>
          <w:szCs w:val="24"/>
        </w:rPr>
        <w:br/>
        <w:t xml:space="preserve">się o udzielenie zamówienia Zamawiający może żądać przed zawarciem umowy </w:t>
      </w:r>
      <w:r w:rsidR="0055344B">
        <w:rPr>
          <w:rFonts w:ascii="Cambria" w:eastAsia="Tahoma" w:hAnsi="Cambria" w:cs="Tahoma"/>
          <w:sz w:val="24"/>
          <w:szCs w:val="24"/>
        </w:rPr>
        <w:br/>
        <w:t xml:space="preserve">przedstawienia umowy regulującą współpracę tych Wykonawców. Umowa taka </w:t>
      </w:r>
      <w:r w:rsidR="0055344B">
        <w:rPr>
          <w:rFonts w:ascii="Cambria" w:eastAsia="Tahoma" w:hAnsi="Cambria" w:cs="Tahoma"/>
          <w:sz w:val="24"/>
          <w:szCs w:val="24"/>
        </w:rPr>
        <w:br/>
        <w:t xml:space="preserve">winna określać strony umowy, cel działania, sposób współdziałania, zakres prac </w:t>
      </w:r>
      <w:r w:rsidR="0055344B">
        <w:rPr>
          <w:rFonts w:ascii="Cambria" w:eastAsia="Tahoma" w:hAnsi="Cambria" w:cs="Tahoma"/>
          <w:sz w:val="24"/>
          <w:szCs w:val="24"/>
        </w:rPr>
        <w:br/>
        <w:t xml:space="preserve">przewidzianych do wykonania każdemu z nich, solidarną odpowiedzialność za </w:t>
      </w:r>
      <w:r w:rsidR="0055344B">
        <w:rPr>
          <w:rFonts w:ascii="Cambria" w:eastAsia="Tahoma" w:hAnsi="Cambria" w:cs="Tahoma"/>
          <w:sz w:val="24"/>
          <w:szCs w:val="24"/>
        </w:rPr>
        <w:br/>
        <w:t xml:space="preserve">wykonanie zamówienia, oznaczenie czasu trwania konsorcjum (obejmującego okres </w:t>
      </w:r>
      <w:r w:rsidR="0055344B">
        <w:rPr>
          <w:rFonts w:ascii="Cambria" w:eastAsia="Tahoma" w:hAnsi="Cambria" w:cs="Tahoma"/>
          <w:sz w:val="24"/>
          <w:szCs w:val="24"/>
        </w:rPr>
        <w:br/>
        <w:t xml:space="preserve">realizacji przedmiotu zamówienia, gwarancji i rękojmi), wykluczenie możliwości </w:t>
      </w:r>
      <w:r w:rsidR="0055344B">
        <w:rPr>
          <w:rFonts w:ascii="Cambria" w:eastAsia="Tahoma" w:hAnsi="Cambria" w:cs="Tahoma"/>
          <w:sz w:val="24"/>
          <w:szCs w:val="24"/>
        </w:rPr>
        <w:br/>
        <w:t xml:space="preserve">wypowiedzenia umowy konsorcjum przez któregokolwiek z jego członków do czasu </w:t>
      </w:r>
      <w:r w:rsidR="0055344B">
        <w:rPr>
          <w:rFonts w:ascii="Cambria" w:eastAsia="Tahoma" w:hAnsi="Cambria" w:cs="Tahoma"/>
          <w:sz w:val="24"/>
          <w:szCs w:val="24"/>
        </w:rPr>
        <w:br/>
        <w:t xml:space="preserve">wykonania zamówienia. </w:t>
      </w:r>
    </w:p>
    <w:p w14:paraId="1F6C4842" w14:textId="77777777" w:rsidR="0009326F" w:rsidRDefault="0055344B" w:rsidP="003E3CEE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16.</w:t>
      </w:r>
      <w:r>
        <w:rPr>
          <w:rFonts w:ascii="Cambria" w:eastAsia="Tahoma" w:hAnsi="Cambria" w:cs="Cambria"/>
          <w:b/>
          <w:sz w:val="24"/>
          <w:szCs w:val="24"/>
        </w:rPr>
        <w:tab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</w:t>
      </w:r>
    </w:p>
    <w:p w14:paraId="181CD496" w14:textId="77777777" w:rsidR="0009326F" w:rsidRDefault="0055344B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>16.1</w:t>
      </w: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Umowa zostanie zawarta na warunkach zawartych w warunkach  umownych   stanowiącym </w:t>
      </w:r>
      <w:r w:rsidR="00653574">
        <w:rPr>
          <w:rFonts w:ascii="Cambria" w:eastAsia="Tahoma" w:hAnsi="Cambria" w:cs="Cambria"/>
          <w:b/>
          <w:sz w:val="24"/>
          <w:szCs w:val="24"/>
        </w:rPr>
        <w:t>Z</w:t>
      </w:r>
      <w:r>
        <w:rPr>
          <w:rFonts w:ascii="Cambria" w:eastAsia="Tahoma" w:hAnsi="Cambria" w:cs="Cambria"/>
          <w:b/>
          <w:sz w:val="24"/>
          <w:szCs w:val="24"/>
        </w:rPr>
        <w:t>ałącznik nr 5.</w:t>
      </w:r>
    </w:p>
    <w:p w14:paraId="25143258" w14:textId="77777777" w:rsidR="0009326F" w:rsidRDefault="0055344B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16.2 Zgodnie z treścią art. 454 ustawy PZP zamawiający przewiduje możliwość dokonania zmian w postanowieniach umowy. Możliwość dokonania zmian została ujęta </w:t>
      </w:r>
      <w:r>
        <w:rPr>
          <w:rFonts w:ascii="Cambria" w:eastAsia="Tahoma" w:hAnsi="Cambria" w:cs="Cambria"/>
          <w:sz w:val="24"/>
          <w:szCs w:val="24"/>
        </w:rPr>
        <w:br/>
      </w:r>
      <w:r w:rsidR="00200CE0">
        <w:rPr>
          <w:rFonts w:ascii="Cambria" w:eastAsia="Tahoma" w:hAnsi="Cambria" w:cs="Cambria"/>
          <w:sz w:val="24"/>
          <w:szCs w:val="24"/>
        </w:rPr>
        <w:t xml:space="preserve">w warunkach  umownych </w:t>
      </w:r>
      <w:r>
        <w:rPr>
          <w:rFonts w:ascii="Cambria" w:eastAsia="Tahoma" w:hAnsi="Cambria" w:cs="Cambria"/>
          <w:sz w:val="24"/>
          <w:szCs w:val="24"/>
        </w:rPr>
        <w:t xml:space="preserve">- </w:t>
      </w:r>
      <w:r w:rsidR="00200CE0">
        <w:rPr>
          <w:rFonts w:ascii="Cambria" w:eastAsia="Tahoma" w:hAnsi="Cambria" w:cs="Cambria"/>
          <w:b/>
          <w:sz w:val="24"/>
          <w:szCs w:val="24"/>
        </w:rPr>
        <w:t>Z</w:t>
      </w:r>
      <w:r>
        <w:rPr>
          <w:rFonts w:ascii="Cambria" w:eastAsia="Tahoma" w:hAnsi="Cambria" w:cs="Cambria"/>
          <w:b/>
          <w:sz w:val="24"/>
          <w:szCs w:val="24"/>
        </w:rPr>
        <w:t>ałącznik nr 5 do SWZ.</w:t>
      </w:r>
    </w:p>
    <w:p w14:paraId="12DC281F" w14:textId="77777777" w:rsidR="0009326F" w:rsidRDefault="0055344B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17.  Zabezpieczenie należytego wykonania umowy      </w:t>
      </w:r>
    </w:p>
    <w:p w14:paraId="22FBF20C" w14:textId="77777777" w:rsidR="0009326F" w:rsidRDefault="0009326F">
      <w:pPr>
        <w:pStyle w:val="Akapitzlist"/>
        <w:numPr>
          <w:ilvl w:val="0"/>
          <w:numId w:val="26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</w:rPr>
      </w:pPr>
    </w:p>
    <w:p w14:paraId="36818675" w14:textId="77777777" w:rsidR="0009326F" w:rsidRDefault="0009326F">
      <w:pPr>
        <w:pStyle w:val="Akapitzlist"/>
        <w:numPr>
          <w:ilvl w:val="0"/>
          <w:numId w:val="2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</w:rPr>
      </w:pPr>
    </w:p>
    <w:p w14:paraId="22101704" w14:textId="77777777" w:rsidR="0009326F" w:rsidRDefault="0009326F">
      <w:pPr>
        <w:pStyle w:val="Akapitzlist"/>
        <w:numPr>
          <w:ilvl w:val="0"/>
          <w:numId w:val="2"/>
        </w:numPr>
        <w:tabs>
          <w:tab w:val="left" w:pos="720"/>
        </w:tabs>
        <w:spacing w:before="120" w:after="40" w:line="260" w:lineRule="exact"/>
        <w:ind w:left="720"/>
        <w:jc w:val="both"/>
        <w:rPr>
          <w:rFonts w:ascii="Cambria" w:eastAsia="Times New Roman" w:hAnsi="Cambria" w:cs="Cambria"/>
          <w:vanish/>
          <w:spacing w:val="-2"/>
          <w:sz w:val="24"/>
          <w:szCs w:val="24"/>
        </w:rPr>
      </w:pPr>
    </w:p>
    <w:p w14:paraId="5E4FA621" w14:textId="77777777" w:rsidR="0009326F" w:rsidRDefault="0055344B">
      <w:pPr>
        <w:spacing w:before="120" w:after="40" w:line="260" w:lineRule="exact"/>
        <w:jc w:val="both"/>
        <w:rPr>
          <w:rFonts w:ascii="Cambria" w:eastAsia="Times New Roman" w:hAnsi="Cambria" w:cs="Cambria"/>
          <w:spacing w:val="-2"/>
          <w:sz w:val="24"/>
          <w:szCs w:val="24"/>
        </w:rPr>
      </w:pPr>
      <w:r>
        <w:rPr>
          <w:rFonts w:ascii="Cambria" w:eastAsia="Times New Roman" w:hAnsi="Cambria" w:cs="Cambria"/>
          <w:spacing w:val="-2"/>
          <w:sz w:val="24"/>
          <w:szCs w:val="24"/>
        </w:rPr>
        <w:t xml:space="preserve">Zamawiający nie wymaga złożenia zabezpieczenia  należytego wykonania umowy.   </w:t>
      </w:r>
    </w:p>
    <w:p w14:paraId="30A52A3D" w14:textId="77777777" w:rsidR="0009326F" w:rsidRDefault="00FA1AB9" w:rsidP="003E3CEE">
      <w:pPr>
        <w:pStyle w:val="LO-normal"/>
        <w:numPr>
          <w:ilvl w:val="0"/>
          <w:numId w:val="2"/>
        </w:numPr>
        <w:tabs>
          <w:tab w:val="left" w:pos="0"/>
        </w:tabs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55344B">
        <w:rPr>
          <w:rFonts w:ascii="Cambria" w:eastAsia="Tahoma" w:hAnsi="Cambria" w:cs="Cambria"/>
          <w:b/>
          <w:sz w:val="24"/>
          <w:szCs w:val="24"/>
        </w:rPr>
        <w:t>Pouczenie o środkach ochrony prawnej przysługujących wykonawcy w toku postępowania o udzielenie zamówienia.</w:t>
      </w:r>
    </w:p>
    <w:p w14:paraId="4B522F5D" w14:textId="77777777" w:rsidR="0009326F" w:rsidRDefault="0055344B" w:rsidP="00FA1AB9">
      <w:pPr>
        <w:pStyle w:val="Nagwek7"/>
        <w:tabs>
          <w:tab w:val="left" w:pos="0"/>
        </w:tabs>
        <w:jc w:val="both"/>
      </w:pPr>
      <w:r>
        <w:rPr>
          <w:rFonts w:eastAsia="Tahoma"/>
          <w:i w:val="0"/>
          <w:sz w:val="24"/>
          <w:szCs w:val="24"/>
          <w:lang w:eastAsia="zh-CN"/>
        </w:rPr>
        <w:t>Wykonawcy i innemu podmiotowi, jeżeli ma lub miał interes w uzyskaniu danego zamówienia oraz poniósł lub może ponieść szkodę w wyniku naruszenia przez Zamawiającego przepisów ustawy z dnia 11 września 2019r.  - Prawo zamówień publicznych (</w:t>
      </w:r>
      <w:r w:rsidR="00856666">
        <w:rPr>
          <w:rFonts w:eastAsia="Tahoma"/>
          <w:i w:val="0"/>
          <w:sz w:val="24"/>
          <w:szCs w:val="24"/>
          <w:lang w:eastAsia="zh-CN"/>
        </w:rPr>
        <w:t xml:space="preserve">TJ Dz. U. z 2021r. poz. 1129), </w:t>
      </w:r>
      <w:r>
        <w:rPr>
          <w:rFonts w:eastAsia="Tahoma"/>
          <w:i w:val="0"/>
          <w:sz w:val="24"/>
          <w:szCs w:val="24"/>
          <w:lang w:eastAsia="zh-CN"/>
        </w:rPr>
        <w:t xml:space="preserve">przysługują środki ochrony prawnej w postaci odwołania i skargi do sądu, na zasadach </w:t>
      </w:r>
      <w:r>
        <w:rPr>
          <w:rFonts w:eastAsia="Tahoma"/>
          <w:i w:val="0"/>
          <w:sz w:val="24"/>
          <w:szCs w:val="24"/>
          <w:lang w:eastAsia="zh-CN"/>
        </w:rPr>
        <w:br/>
        <w:t>określonych w Dziale IX ustawy PZP  (art. 506-576).</w:t>
      </w:r>
    </w:p>
    <w:p w14:paraId="2AEFEE62" w14:textId="77777777" w:rsidR="0009326F" w:rsidRDefault="0055344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19. Klauzula informacyjna na podstawie art. 13 ust. 1 i 2 ogólnego Rozporządzenia</w:t>
      </w:r>
    </w:p>
    <w:p w14:paraId="5198F925" w14:textId="77777777" w:rsidR="0009326F" w:rsidRDefault="0055344B" w:rsidP="00FB32CE">
      <w:pPr>
        <w:numPr>
          <w:ilvl w:val="2"/>
          <w:numId w:val="14"/>
        </w:numPr>
        <w:tabs>
          <w:tab w:val="clear" w:pos="2340"/>
        </w:tabs>
        <w:autoSpaceDE w:val="0"/>
        <w:spacing w:line="240" w:lineRule="auto"/>
        <w:ind w:left="567" w:hanging="283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="Cambria" w:hAnsi="Cambria" w:cs="Trebuchet MS"/>
          <w:sz w:val="24"/>
          <w:szCs w:val="24"/>
        </w:rPr>
        <w:br/>
        <w:t>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749AEE95" w14:textId="77777777" w:rsidR="0009326F" w:rsidRDefault="0009326F">
      <w:pPr>
        <w:autoSpaceDE w:val="0"/>
        <w:spacing w:line="240" w:lineRule="auto"/>
        <w:ind w:left="720"/>
        <w:rPr>
          <w:rFonts w:ascii="Cambria" w:hAnsi="Cambria" w:cs="Trebuchet MS"/>
          <w:sz w:val="24"/>
          <w:szCs w:val="24"/>
        </w:rPr>
      </w:pPr>
    </w:p>
    <w:p w14:paraId="76BFCAC7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Administratorem Pani/Pana danych osobowych jest Wojewódzki Szpital Specjalistyczny im. J. </w:t>
      </w:r>
      <w:proofErr w:type="spellStart"/>
      <w:r>
        <w:rPr>
          <w:rFonts w:ascii="Cambria" w:hAnsi="Cambria" w:cs="Trebuchet MS"/>
          <w:sz w:val="24"/>
          <w:szCs w:val="24"/>
        </w:rPr>
        <w:t>Gromkowskiego</w:t>
      </w:r>
      <w:proofErr w:type="spellEnd"/>
      <w:r>
        <w:rPr>
          <w:rFonts w:ascii="Cambria" w:hAnsi="Cambria" w:cs="Trebuchet MS"/>
          <w:sz w:val="24"/>
          <w:szCs w:val="24"/>
        </w:rPr>
        <w:t xml:space="preserve"> z siedzibą we Wrocławiu, ul. Koszarowa 5, 51-149 Wrocław, </w:t>
      </w:r>
      <w:r>
        <w:rPr>
          <w:rFonts w:ascii="Cambria" w:hAnsi="Cambria" w:cs="Trebuchet MS"/>
          <w:sz w:val="24"/>
          <w:szCs w:val="24"/>
        </w:rPr>
        <w:br/>
        <w:t>reprezentowany przez Dyrektora Szpitala;</w:t>
      </w:r>
    </w:p>
    <w:p w14:paraId="36D32FDA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W sprawach związanych z Pani/Pana danymi proszę kontaktować się z Inspektorem Ochrony Danych, za pomocą poczty elektronicznej na adres e-mail:</w:t>
      </w:r>
      <w:r>
        <w:rPr>
          <w:rFonts w:ascii="Cambria" w:hAnsi="Cambria"/>
          <w:sz w:val="24"/>
          <w:szCs w:val="24"/>
        </w:rPr>
        <w:t xml:space="preserve"> iodo@szpital.wroc.pl</w:t>
      </w:r>
      <w:r>
        <w:rPr>
          <w:rFonts w:ascii="Cambria" w:hAnsi="Cambria" w:cs="Trebuchet MS"/>
          <w:sz w:val="24"/>
          <w:szCs w:val="24"/>
        </w:rPr>
        <w:t>;</w:t>
      </w:r>
    </w:p>
    <w:p w14:paraId="5EDF85E6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Pani/Pana dane osobowe przetwarzane będą na podstawie art. 6 ust.1 lit. c RODO w celu prowadzenia przedmiotowego postępowania o udzielenie zamówienia publicznego </w:t>
      </w:r>
      <w:r>
        <w:rPr>
          <w:rFonts w:ascii="Cambria" w:hAnsi="Cambria" w:cs="Trebuchet MS"/>
          <w:sz w:val="24"/>
          <w:szCs w:val="24"/>
        </w:rPr>
        <w:br/>
        <w:t xml:space="preserve">oraz zawarcia umowy, a podstawą prawną ich przetwarzania jest obowiązek </w:t>
      </w:r>
      <w:r>
        <w:rPr>
          <w:rFonts w:ascii="Cambria" w:hAnsi="Cambria" w:cs="Trebuchet MS"/>
          <w:sz w:val="24"/>
          <w:szCs w:val="24"/>
        </w:rPr>
        <w:br/>
      </w:r>
      <w:r>
        <w:rPr>
          <w:rFonts w:ascii="Cambria" w:hAnsi="Cambria" w:cs="Trebuchet MS"/>
          <w:sz w:val="24"/>
          <w:szCs w:val="24"/>
        </w:rPr>
        <w:lastRenderedPageBreak/>
        <w:t xml:space="preserve">prawny stosowania sformalizowanych procedur udzielania zamówień publicznych </w:t>
      </w:r>
      <w:r>
        <w:rPr>
          <w:rFonts w:ascii="Cambria" w:hAnsi="Cambria" w:cs="Trebuchet MS"/>
          <w:sz w:val="24"/>
          <w:szCs w:val="24"/>
        </w:rPr>
        <w:br/>
        <w:t>spoczywający na Zamawiającym;</w:t>
      </w:r>
    </w:p>
    <w:p w14:paraId="4020C23D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Odbiorcami Pani/Pana danych osobowych będą osoby lub podmioty, którym udostępniona zostanie dokumentacja postępowania w oparciu o art. 18 oraz art. 74 ustawy PZP;</w:t>
      </w:r>
    </w:p>
    <w:p w14:paraId="43C87766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Pani/Pana dane osobowe będą przechowywane, zgodnie z art. 78 ust.1 ustawy PZP, przez okres 4 lat od dnia zakończenia postępowania o udzielenie zamówienia, a jeżeli czas </w:t>
      </w:r>
      <w:r>
        <w:rPr>
          <w:rFonts w:ascii="Cambria" w:hAnsi="Cambria" w:cs="Trebuchet MS"/>
          <w:sz w:val="24"/>
          <w:szCs w:val="24"/>
        </w:rPr>
        <w:br/>
        <w:t>trwania umowy przekracza 4 lata, okres przechowywania obejmuje cały czas trwania umowy;</w:t>
      </w:r>
    </w:p>
    <w:p w14:paraId="7C996AB4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Obowiązek podania przez Panią/Pana danych osobowych bezpośrednio Pani/Pana </w:t>
      </w:r>
      <w:r>
        <w:rPr>
          <w:rFonts w:ascii="Cambria" w:hAnsi="Cambria" w:cs="Trebuchet MS"/>
          <w:sz w:val="24"/>
          <w:szCs w:val="24"/>
        </w:rPr>
        <w:br/>
        <w:t xml:space="preserve">dotyczących jest wymogiem ustawowym określonym w przepisach ustawy PZP, </w:t>
      </w:r>
      <w:r>
        <w:rPr>
          <w:rFonts w:ascii="Cambria" w:hAnsi="Cambria" w:cs="Trebuchet MS"/>
          <w:sz w:val="24"/>
          <w:szCs w:val="24"/>
        </w:rPr>
        <w:br/>
        <w:t xml:space="preserve">związanym z udziałem w postępowaniu o udzielenie zamówienia publicznego; </w:t>
      </w:r>
      <w:r>
        <w:rPr>
          <w:rFonts w:ascii="Cambria" w:hAnsi="Cambria" w:cs="Trebuchet MS"/>
          <w:sz w:val="24"/>
          <w:szCs w:val="24"/>
        </w:rPr>
        <w:br/>
        <w:t>konsekwencje niepodania określonych danych wynikają z ustawy PZP;</w:t>
      </w:r>
    </w:p>
    <w:p w14:paraId="249F75C0" w14:textId="77777777" w:rsidR="0009326F" w:rsidRDefault="0055344B">
      <w:pPr>
        <w:numPr>
          <w:ilvl w:val="0"/>
          <w:numId w:val="15"/>
        </w:numPr>
        <w:tabs>
          <w:tab w:val="left" w:pos="360"/>
        </w:tabs>
        <w:autoSpaceDE w:val="0"/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odniesieniu do Pani/Pana danych osobowych decyzje nie będą podejmowane w sposób zautomatyzowany, stosowanie do art. 22 RODO;</w:t>
      </w:r>
    </w:p>
    <w:p w14:paraId="1475120E" w14:textId="77777777" w:rsidR="0009326F" w:rsidRPr="00FA1AB9" w:rsidRDefault="0055344B" w:rsidP="00FA1AB9">
      <w:pPr>
        <w:numPr>
          <w:ilvl w:val="0"/>
          <w:numId w:val="15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Posiada Pan/Pani:</w:t>
      </w:r>
    </w:p>
    <w:p w14:paraId="6A426B9D" w14:textId="77777777" w:rsidR="0009326F" w:rsidRDefault="0055344B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15 RODO prawo dostępu do danych osobowych Pani/Pana dotyczących;</w:t>
      </w:r>
    </w:p>
    <w:p w14:paraId="11275FA6" w14:textId="77777777" w:rsidR="0009326F" w:rsidRDefault="0055344B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</w:t>
      </w:r>
      <w:r>
        <w:rPr>
          <w:rFonts w:ascii="Cambria" w:hAnsi="Cambria" w:cs="Trebuchet MS"/>
          <w:sz w:val="24"/>
          <w:szCs w:val="24"/>
        </w:rPr>
        <w:br/>
        <w:t>integralności protokołu oraz jego załączników.</w:t>
      </w:r>
    </w:p>
    <w:p w14:paraId="2E8D0F37" w14:textId="77777777" w:rsidR="0009326F" w:rsidRDefault="0055344B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>
        <w:rPr>
          <w:rFonts w:ascii="Cambria" w:hAnsi="Cambria" w:cs="Trebuchet MS"/>
          <w:sz w:val="24"/>
          <w:szCs w:val="24"/>
        </w:rPr>
        <w:br/>
        <w:t xml:space="preserve">przetwarzania danych osobowych do czasu zakończenia postępowania o udzielenie </w:t>
      </w:r>
      <w:r>
        <w:rPr>
          <w:rFonts w:ascii="Cambria" w:hAnsi="Cambria" w:cs="Trebuchet MS"/>
          <w:sz w:val="24"/>
          <w:szCs w:val="24"/>
        </w:rPr>
        <w:br/>
        <w:t>zamówienia.</w:t>
      </w:r>
    </w:p>
    <w:p w14:paraId="748D7563" w14:textId="77777777" w:rsidR="0009326F" w:rsidRPr="00FA1AB9" w:rsidRDefault="0055344B" w:rsidP="00FA1AB9">
      <w:pPr>
        <w:numPr>
          <w:ilvl w:val="0"/>
          <w:numId w:val="16"/>
        </w:numPr>
        <w:tabs>
          <w:tab w:val="left" w:pos="360"/>
        </w:tabs>
        <w:autoSpaceDE w:val="0"/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Prawo do wniesienia skargi do Prezesa Urzędu Ochrony Danych Osobowych, gdy uzna </w:t>
      </w:r>
      <w:r>
        <w:rPr>
          <w:rFonts w:ascii="Cambria" w:hAnsi="Cambria" w:cs="Trebuchet MS"/>
          <w:sz w:val="24"/>
          <w:szCs w:val="24"/>
        </w:rPr>
        <w:br/>
        <w:t>Pani/Pan, że przetwarzanie danych osobowych Pani/Pana dotyczących narusza przepisy RODO;</w:t>
      </w:r>
    </w:p>
    <w:p w14:paraId="71DD50F2" w14:textId="77777777" w:rsidR="0009326F" w:rsidRPr="00FA1AB9" w:rsidRDefault="0055344B" w:rsidP="00FA1AB9">
      <w:pPr>
        <w:numPr>
          <w:ilvl w:val="0"/>
          <w:numId w:val="17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Nie przysługuje Pani/Panu:</w:t>
      </w:r>
    </w:p>
    <w:p w14:paraId="52774907" w14:textId="77777777" w:rsidR="0009326F" w:rsidRDefault="0055344B">
      <w:pPr>
        <w:numPr>
          <w:ilvl w:val="0"/>
          <w:numId w:val="18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związku z art. 17 ust. 3 lit. b, d lub e RODO prawo do usunięcia danych osobowych;</w:t>
      </w:r>
    </w:p>
    <w:p w14:paraId="453967C9" w14:textId="77777777" w:rsidR="0009326F" w:rsidRDefault="0055344B">
      <w:pPr>
        <w:numPr>
          <w:ilvl w:val="0"/>
          <w:numId w:val="18"/>
        </w:numPr>
        <w:tabs>
          <w:tab w:val="left" w:pos="360"/>
        </w:tabs>
        <w:autoSpaceDE w:val="0"/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prawo do przenoszenia danych osobowych, o którym mowa w art. 20 RODO;</w:t>
      </w:r>
    </w:p>
    <w:p w14:paraId="464F667B" w14:textId="77777777" w:rsidR="0009326F" w:rsidRPr="00FA1AB9" w:rsidRDefault="0055344B" w:rsidP="00FA1AB9">
      <w:pPr>
        <w:numPr>
          <w:ilvl w:val="0"/>
          <w:numId w:val="18"/>
        </w:numPr>
        <w:tabs>
          <w:tab w:val="left" w:pos="360"/>
        </w:tabs>
        <w:autoSpaceDE w:val="0"/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6F1B5C11" w14:textId="77777777" w:rsidR="0009326F" w:rsidRPr="00950038" w:rsidRDefault="0055344B" w:rsidP="006976B9">
      <w:pPr>
        <w:jc w:val="both"/>
        <w:rPr>
          <w:rFonts w:ascii="Cambria" w:hAnsi="Cambria"/>
          <w:sz w:val="24"/>
          <w:szCs w:val="24"/>
        </w:rPr>
      </w:pPr>
      <w:r w:rsidRPr="00950038">
        <w:rPr>
          <w:rFonts w:ascii="Cambria" w:hAnsi="Cambria"/>
          <w:sz w:val="24"/>
          <w:szCs w:val="24"/>
        </w:rPr>
        <w:t>Jednocześnie Zamawiający przypomina o ciążącym na Pani/Panu obowiązku informacyjnym wynikającym z art. 14 RODO względem osób fizycznych, których dane przekazane zostaną Z</w:t>
      </w:r>
      <w:r w:rsidRPr="00950038">
        <w:rPr>
          <w:rFonts w:ascii="Cambria" w:hAnsi="Cambria"/>
          <w:sz w:val="24"/>
          <w:szCs w:val="24"/>
        </w:rPr>
        <w:t>a</w:t>
      </w:r>
      <w:r w:rsidRPr="00950038">
        <w:rPr>
          <w:rFonts w:ascii="Cambria" w:hAnsi="Cambria"/>
          <w:sz w:val="24"/>
          <w:szCs w:val="24"/>
        </w:rPr>
        <w:t>mawiającemu w związku z prowadzonym postępowaniem i które Zamawiający pośrednio p</w:t>
      </w:r>
      <w:r w:rsidRPr="00950038">
        <w:rPr>
          <w:rFonts w:ascii="Cambria" w:hAnsi="Cambria"/>
          <w:sz w:val="24"/>
          <w:szCs w:val="24"/>
        </w:rPr>
        <w:t>o</w:t>
      </w:r>
      <w:r w:rsidRPr="00950038">
        <w:rPr>
          <w:rFonts w:ascii="Cambria" w:hAnsi="Cambria"/>
          <w:sz w:val="24"/>
          <w:szCs w:val="24"/>
        </w:rPr>
        <w:t xml:space="preserve">zyska od wykonawcy biorącego udział w postępowaniu, chyba że ma zastosowanie co najmniej jedno z </w:t>
      </w:r>
      <w:proofErr w:type="spellStart"/>
      <w:r w:rsidRPr="00950038">
        <w:rPr>
          <w:rFonts w:ascii="Cambria" w:hAnsi="Cambria"/>
          <w:sz w:val="24"/>
          <w:szCs w:val="24"/>
        </w:rPr>
        <w:t>wyłączeń</w:t>
      </w:r>
      <w:proofErr w:type="spellEnd"/>
      <w:r w:rsidRPr="00950038">
        <w:rPr>
          <w:rFonts w:ascii="Cambria" w:hAnsi="Cambria"/>
          <w:sz w:val="24"/>
          <w:szCs w:val="24"/>
        </w:rPr>
        <w:t>, o których mowa w art. 14 ust. 5 RODO.</w:t>
      </w:r>
    </w:p>
    <w:p w14:paraId="07A7DAC9" w14:textId="77777777" w:rsidR="00046632" w:rsidRPr="00950038" w:rsidRDefault="00046632" w:rsidP="006976B9">
      <w:pPr>
        <w:jc w:val="both"/>
        <w:rPr>
          <w:rFonts w:ascii="Cambria" w:hAnsi="Cambria"/>
          <w:sz w:val="24"/>
          <w:szCs w:val="24"/>
        </w:rPr>
      </w:pPr>
    </w:p>
    <w:p w14:paraId="4D8105FE" w14:textId="77777777" w:rsidR="00046632" w:rsidRPr="003309D0" w:rsidRDefault="0055344B" w:rsidP="003309D0">
      <w:pPr>
        <w:rPr>
          <w:rFonts w:ascii="Cambria" w:eastAsia="Tahoma" w:hAnsi="Cambria" w:cs="Cambria"/>
          <w:sz w:val="24"/>
          <w:szCs w:val="24"/>
        </w:rPr>
      </w:pPr>
      <w:r w:rsidRPr="003309D0">
        <w:rPr>
          <w:rFonts w:ascii="Cambria" w:eastAsia="Tahoma" w:hAnsi="Cambria" w:cs="Cambria"/>
          <w:b/>
          <w:sz w:val="24"/>
          <w:szCs w:val="24"/>
        </w:rPr>
        <w:t>20.</w:t>
      </w:r>
      <w:r w:rsidRPr="003309D0">
        <w:rPr>
          <w:rFonts w:ascii="Cambria" w:eastAsia="Tahoma" w:hAnsi="Cambria" w:cs="Cambria"/>
          <w:sz w:val="24"/>
          <w:szCs w:val="24"/>
        </w:rPr>
        <w:tab/>
      </w:r>
      <w:r w:rsidRPr="003309D0">
        <w:rPr>
          <w:rFonts w:ascii="Cambria" w:eastAsia="Tahoma" w:hAnsi="Cambria" w:cs="Cambria"/>
          <w:b/>
          <w:sz w:val="24"/>
          <w:szCs w:val="24"/>
        </w:rPr>
        <w:t>Załączniki do Specyfikacji Warunków Zamówienia</w:t>
      </w:r>
    </w:p>
    <w:p w14:paraId="69CFCB38" w14:textId="77777777" w:rsidR="0009326F" w:rsidRPr="003309D0" w:rsidRDefault="0055344B" w:rsidP="003309D0">
      <w:pPr>
        <w:rPr>
          <w:rFonts w:ascii="Cambria" w:eastAsia="Tahoma" w:hAnsi="Cambria" w:cs="Cambria"/>
          <w:sz w:val="24"/>
          <w:szCs w:val="24"/>
        </w:rPr>
      </w:pPr>
      <w:r w:rsidRPr="003309D0">
        <w:rPr>
          <w:rFonts w:ascii="Cambria" w:eastAsia="Tahoma" w:hAnsi="Cambria" w:cs="Cambria"/>
          <w:sz w:val="24"/>
          <w:szCs w:val="24"/>
        </w:rPr>
        <w:t>Załącznikami do niniejszej SWZ, stanowiącymi jej integralną część są:</w:t>
      </w:r>
    </w:p>
    <w:tbl>
      <w:tblPr>
        <w:tblW w:w="1042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720"/>
        <w:gridCol w:w="6720"/>
      </w:tblGrid>
      <w:tr w:rsidR="0009326F" w:rsidRPr="003309D0" w14:paraId="38ADABBD" w14:textId="77777777">
        <w:trPr>
          <w:trHeight w:val="440"/>
        </w:trPr>
        <w:tc>
          <w:tcPr>
            <w:tcW w:w="648" w:type="dxa"/>
          </w:tcPr>
          <w:p w14:paraId="63B41D66" w14:textId="77777777" w:rsidR="0009326F" w:rsidRPr="003309D0" w:rsidRDefault="0009326F" w:rsidP="003309D0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FD8CE24" w14:textId="77777777" w:rsidR="0009326F" w:rsidRPr="003309D0" w:rsidRDefault="0009326F" w:rsidP="003309D0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68E6C4" w14:textId="77777777" w:rsidR="0009326F" w:rsidRPr="003309D0" w:rsidRDefault="0009326F" w:rsidP="003309D0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720" w:type="dxa"/>
          </w:tcPr>
          <w:p w14:paraId="52699CB5" w14:textId="77777777" w:rsidR="0009326F" w:rsidRPr="003309D0" w:rsidRDefault="0009326F" w:rsidP="003309D0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09326F" w:rsidRPr="003309D0" w14:paraId="2011BAF2" w14:textId="77777777">
        <w:trPr>
          <w:trHeight w:val="440"/>
        </w:trPr>
        <w:tc>
          <w:tcPr>
            <w:tcW w:w="648" w:type="dxa"/>
          </w:tcPr>
          <w:p w14:paraId="79A23F48" w14:textId="77777777" w:rsidR="0009326F" w:rsidRPr="003309D0" w:rsidRDefault="0055344B" w:rsidP="00A4064A">
            <w:pPr>
              <w:pStyle w:val="Bezodstpw"/>
            </w:pPr>
            <w:r w:rsidRPr="003309D0">
              <w:lastRenderedPageBreak/>
              <w:t>1</w:t>
            </w:r>
          </w:p>
        </w:tc>
        <w:tc>
          <w:tcPr>
            <w:tcW w:w="2340" w:type="dxa"/>
          </w:tcPr>
          <w:p w14:paraId="6062B440" w14:textId="5BCC76C3" w:rsidR="0009326F" w:rsidRPr="00B43025" w:rsidRDefault="0055344B" w:rsidP="00A4064A">
            <w:pPr>
              <w:pStyle w:val="Bezodstpw"/>
              <w:rPr>
                <w:rFonts w:asciiTheme="majorHAnsi" w:hAnsiTheme="majorHAnsi"/>
              </w:rPr>
            </w:pPr>
            <w:r w:rsidRPr="00B43025">
              <w:rPr>
                <w:rFonts w:asciiTheme="majorHAnsi" w:hAnsiTheme="majorHAnsi"/>
              </w:rPr>
              <w:t>Załącznik</w:t>
            </w:r>
            <w:r w:rsidR="00950038" w:rsidRPr="00B43025">
              <w:rPr>
                <w:rFonts w:asciiTheme="majorHAnsi" w:hAnsiTheme="majorHAnsi"/>
              </w:rPr>
              <w:t xml:space="preserve"> </w:t>
            </w:r>
            <w:r w:rsidRPr="00B43025">
              <w:rPr>
                <w:rFonts w:asciiTheme="majorHAnsi" w:hAnsiTheme="majorHAnsi"/>
              </w:rPr>
              <w:t xml:space="preserve"> Nr 1   </w:t>
            </w:r>
          </w:p>
        </w:tc>
        <w:tc>
          <w:tcPr>
            <w:tcW w:w="720" w:type="dxa"/>
          </w:tcPr>
          <w:p w14:paraId="45A9E845" w14:textId="77777777" w:rsidR="0009326F" w:rsidRPr="00B43025" w:rsidRDefault="0055344B" w:rsidP="00A4064A">
            <w:pPr>
              <w:pStyle w:val="Bezodstpw"/>
              <w:rPr>
                <w:rFonts w:asciiTheme="majorHAnsi" w:hAnsiTheme="majorHAnsi"/>
              </w:rPr>
            </w:pPr>
            <w:r w:rsidRPr="00B43025">
              <w:rPr>
                <w:rFonts w:asciiTheme="majorHAnsi" w:hAnsiTheme="majorHAnsi"/>
              </w:rPr>
              <w:t>-</w:t>
            </w:r>
          </w:p>
        </w:tc>
        <w:tc>
          <w:tcPr>
            <w:tcW w:w="6720" w:type="dxa"/>
          </w:tcPr>
          <w:p w14:paraId="224083EC" w14:textId="77777777" w:rsidR="0009326F" w:rsidRPr="00B43025" w:rsidRDefault="0055344B" w:rsidP="00A4064A">
            <w:pPr>
              <w:pStyle w:val="Bezodstpw"/>
              <w:rPr>
                <w:rFonts w:asciiTheme="majorHAnsi" w:hAnsiTheme="majorHAnsi"/>
              </w:rPr>
            </w:pPr>
            <w:r w:rsidRPr="00B43025">
              <w:rPr>
                <w:rFonts w:asciiTheme="majorHAnsi" w:hAnsiTheme="majorHAnsi"/>
              </w:rPr>
              <w:t>Formularz asortymentowo-cenowy</w:t>
            </w:r>
          </w:p>
        </w:tc>
      </w:tr>
      <w:tr w:rsidR="0009326F" w:rsidRPr="003309D0" w14:paraId="43CDAD9B" w14:textId="77777777">
        <w:trPr>
          <w:trHeight w:val="440"/>
        </w:trPr>
        <w:tc>
          <w:tcPr>
            <w:tcW w:w="648" w:type="dxa"/>
          </w:tcPr>
          <w:p w14:paraId="633D90F5" w14:textId="77777777" w:rsidR="0009326F" w:rsidRPr="003309D0" w:rsidRDefault="0055344B" w:rsidP="00A4064A">
            <w:pPr>
              <w:pStyle w:val="Bezodstpw"/>
            </w:pPr>
            <w:r w:rsidRPr="003309D0">
              <w:t>2</w:t>
            </w:r>
          </w:p>
        </w:tc>
        <w:tc>
          <w:tcPr>
            <w:tcW w:w="2340" w:type="dxa"/>
          </w:tcPr>
          <w:p w14:paraId="4BEEE5F0" w14:textId="722101DA" w:rsidR="0009326F" w:rsidRPr="00B43025" w:rsidRDefault="00950038" w:rsidP="00A4064A">
            <w:pPr>
              <w:pStyle w:val="Bezodstpw"/>
              <w:rPr>
                <w:rFonts w:asciiTheme="majorHAnsi" w:hAnsiTheme="majorHAnsi"/>
              </w:rPr>
            </w:pPr>
            <w:r w:rsidRPr="00B43025">
              <w:rPr>
                <w:rFonts w:asciiTheme="majorHAnsi" w:hAnsiTheme="majorHAnsi"/>
              </w:rPr>
              <w:t xml:space="preserve">Załącznik </w:t>
            </w:r>
            <w:r w:rsidR="0055344B" w:rsidRPr="00B43025">
              <w:rPr>
                <w:rFonts w:asciiTheme="majorHAnsi" w:hAnsiTheme="majorHAnsi"/>
              </w:rPr>
              <w:t>Nr 2</w:t>
            </w:r>
            <w:r w:rsidR="0055344B" w:rsidRPr="00B43025">
              <w:rPr>
                <w:rFonts w:asciiTheme="majorHAnsi" w:hAnsiTheme="majorHAnsi"/>
              </w:rPr>
              <w:tab/>
            </w:r>
          </w:p>
        </w:tc>
        <w:tc>
          <w:tcPr>
            <w:tcW w:w="720" w:type="dxa"/>
          </w:tcPr>
          <w:p w14:paraId="26F80759" w14:textId="77777777" w:rsidR="0009326F" w:rsidRPr="00B43025" w:rsidRDefault="0055344B" w:rsidP="00A4064A">
            <w:pPr>
              <w:pStyle w:val="Bezodstpw"/>
              <w:rPr>
                <w:rFonts w:asciiTheme="majorHAnsi" w:hAnsiTheme="majorHAnsi"/>
              </w:rPr>
            </w:pPr>
            <w:r w:rsidRPr="00B43025">
              <w:rPr>
                <w:rFonts w:asciiTheme="majorHAnsi" w:hAnsiTheme="majorHAnsi"/>
              </w:rPr>
              <w:t>-</w:t>
            </w:r>
          </w:p>
        </w:tc>
        <w:tc>
          <w:tcPr>
            <w:tcW w:w="6720" w:type="dxa"/>
          </w:tcPr>
          <w:p w14:paraId="143EAF09" w14:textId="77777777" w:rsidR="0009326F" w:rsidRPr="00B43025" w:rsidRDefault="0055344B" w:rsidP="00A4064A">
            <w:pPr>
              <w:pStyle w:val="Bezodstpw"/>
              <w:rPr>
                <w:rFonts w:asciiTheme="majorHAnsi" w:hAnsiTheme="majorHAnsi"/>
              </w:rPr>
            </w:pPr>
            <w:r w:rsidRPr="00B43025">
              <w:rPr>
                <w:rFonts w:asciiTheme="majorHAnsi" w:hAnsiTheme="majorHAnsi"/>
              </w:rPr>
              <w:t>Formularz oferty</w:t>
            </w:r>
          </w:p>
        </w:tc>
      </w:tr>
      <w:tr w:rsidR="0009326F" w:rsidRPr="003309D0" w14:paraId="6F33185C" w14:textId="77777777">
        <w:trPr>
          <w:trHeight w:val="440"/>
        </w:trPr>
        <w:tc>
          <w:tcPr>
            <w:tcW w:w="648" w:type="dxa"/>
          </w:tcPr>
          <w:p w14:paraId="4489FC22" w14:textId="77777777" w:rsidR="0009326F" w:rsidRPr="003309D0" w:rsidRDefault="0055344B" w:rsidP="00A4064A">
            <w:pPr>
              <w:pStyle w:val="Bezodstpw"/>
            </w:pPr>
            <w:r w:rsidRPr="003309D0">
              <w:t>3</w:t>
            </w:r>
          </w:p>
        </w:tc>
        <w:tc>
          <w:tcPr>
            <w:tcW w:w="2340" w:type="dxa"/>
          </w:tcPr>
          <w:p w14:paraId="7C9A829C" w14:textId="77777777" w:rsidR="0009326F" w:rsidRPr="00B43025" w:rsidRDefault="0055344B" w:rsidP="00A4064A">
            <w:pPr>
              <w:pStyle w:val="Bezodstpw"/>
              <w:rPr>
                <w:rFonts w:asciiTheme="majorHAnsi" w:hAnsiTheme="majorHAnsi"/>
              </w:rPr>
            </w:pPr>
            <w:r w:rsidRPr="00B43025">
              <w:rPr>
                <w:rFonts w:asciiTheme="majorHAnsi" w:hAnsiTheme="majorHAnsi"/>
              </w:rPr>
              <w:t>Załącznik Nr 3</w:t>
            </w:r>
          </w:p>
        </w:tc>
        <w:tc>
          <w:tcPr>
            <w:tcW w:w="720" w:type="dxa"/>
          </w:tcPr>
          <w:p w14:paraId="4E9187D8" w14:textId="77777777" w:rsidR="0009326F" w:rsidRPr="00B43025" w:rsidRDefault="0055344B" w:rsidP="00A4064A">
            <w:pPr>
              <w:pStyle w:val="Bezodstpw"/>
              <w:rPr>
                <w:rFonts w:asciiTheme="majorHAnsi" w:hAnsiTheme="majorHAnsi"/>
              </w:rPr>
            </w:pPr>
            <w:r w:rsidRPr="00B43025">
              <w:rPr>
                <w:rFonts w:asciiTheme="majorHAnsi" w:hAnsiTheme="majorHAnsi"/>
              </w:rPr>
              <w:t>-</w:t>
            </w:r>
          </w:p>
        </w:tc>
        <w:tc>
          <w:tcPr>
            <w:tcW w:w="6720" w:type="dxa"/>
          </w:tcPr>
          <w:p w14:paraId="401535F9" w14:textId="77777777" w:rsidR="0009326F" w:rsidRPr="00B43025" w:rsidRDefault="0055344B" w:rsidP="00A4064A">
            <w:pPr>
              <w:pStyle w:val="Bezodstpw"/>
              <w:rPr>
                <w:rFonts w:asciiTheme="majorHAnsi" w:hAnsiTheme="majorHAnsi"/>
              </w:rPr>
            </w:pPr>
            <w:r w:rsidRPr="00B43025">
              <w:rPr>
                <w:rFonts w:asciiTheme="majorHAnsi" w:hAnsiTheme="majorHAnsi"/>
              </w:rPr>
              <w:t>Jednolity Europejski Dokument Zamówienia - JEDZ</w:t>
            </w:r>
          </w:p>
          <w:p w14:paraId="08C45665" w14:textId="77777777" w:rsidR="0009326F" w:rsidRPr="00B43025" w:rsidRDefault="0009326F" w:rsidP="00A4064A">
            <w:pPr>
              <w:pStyle w:val="Bezodstpw"/>
              <w:rPr>
                <w:rFonts w:asciiTheme="majorHAnsi" w:hAnsiTheme="majorHAnsi"/>
              </w:rPr>
            </w:pPr>
          </w:p>
        </w:tc>
      </w:tr>
      <w:tr w:rsidR="0009326F" w:rsidRPr="00B43025" w14:paraId="4055A7D5" w14:textId="77777777">
        <w:trPr>
          <w:trHeight w:val="440"/>
        </w:trPr>
        <w:tc>
          <w:tcPr>
            <w:tcW w:w="648" w:type="dxa"/>
          </w:tcPr>
          <w:p w14:paraId="163A800E" w14:textId="77777777" w:rsidR="0009326F" w:rsidRPr="00B43025" w:rsidRDefault="0055344B" w:rsidP="00A4064A">
            <w:pPr>
              <w:pStyle w:val="Bezodstpw"/>
              <w:rPr>
                <w:rFonts w:asciiTheme="majorHAnsi" w:hAnsiTheme="majorHAnsi"/>
              </w:rPr>
            </w:pPr>
            <w:r w:rsidRPr="00B43025">
              <w:rPr>
                <w:rFonts w:asciiTheme="majorHAnsi" w:hAnsiTheme="majorHAnsi"/>
              </w:rPr>
              <w:t>4</w:t>
            </w:r>
          </w:p>
        </w:tc>
        <w:tc>
          <w:tcPr>
            <w:tcW w:w="2340" w:type="dxa"/>
          </w:tcPr>
          <w:p w14:paraId="5D4F4BA9" w14:textId="77777777" w:rsidR="0009326F" w:rsidRPr="00B43025" w:rsidRDefault="0055344B" w:rsidP="00A4064A">
            <w:pPr>
              <w:pStyle w:val="Bezodstpw"/>
              <w:rPr>
                <w:rFonts w:asciiTheme="majorHAnsi" w:hAnsiTheme="majorHAnsi"/>
              </w:rPr>
            </w:pPr>
            <w:r w:rsidRPr="00B43025">
              <w:rPr>
                <w:rFonts w:asciiTheme="majorHAnsi" w:hAnsiTheme="majorHAnsi"/>
              </w:rPr>
              <w:t>Załącznik Nr 4</w:t>
            </w:r>
          </w:p>
        </w:tc>
        <w:tc>
          <w:tcPr>
            <w:tcW w:w="720" w:type="dxa"/>
          </w:tcPr>
          <w:p w14:paraId="46168389" w14:textId="77777777" w:rsidR="0009326F" w:rsidRPr="00B43025" w:rsidRDefault="0055344B" w:rsidP="00A4064A">
            <w:pPr>
              <w:pStyle w:val="Bezodstpw"/>
              <w:rPr>
                <w:rFonts w:asciiTheme="majorHAnsi" w:hAnsiTheme="majorHAnsi"/>
              </w:rPr>
            </w:pPr>
            <w:r w:rsidRPr="00B43025">
              <w:rPr>
                <w:rFonts w:asciiTheme="majorHAnsi" w:hAnsiTheme="majorHAnsi"/>
              </w:rPr>
              <w:t>-</w:t>
            </w:r>
          </w:p>
        </w:tc>
        <w:tc>
          <w:tcPr>
            <w:tcW w:w="6720" w:type="dxa"/>
          </w:tcPr>
          <w:p w14:paraId="68C1033F" w14:textId="77777777" w:rsidR="0009326F" w:rsidRPr="00B43025" w:rsidRDefault="00B6458D" w:rsidP="00A4064A">
            <w:pPr>
              <w:pStyle w:val="Bezodstpw"/>
              <w:rPr>
                <w:rFonts w:asciiTheme="majorHAnsi" w:hAnsiTheme="majorHAnsi"/>
              </w:rPr>
            </w:pPr>
            <w:r w:rsidRPr="00B43025">
              <w:rPr>
                <w:rFonts w:asciiTheme="majorHAnsi" w:hAnsiTheme="majorHAnsi"/>
              </w:rPr>
              <w:t>Oświadczenie dot. Grupy K</w:t>
            </w:r>
            <w:r w:rsidR="0055344B" w:rsidRPr="00B43025">
              <w:rPr>
                <w:rFonts w:asciiTheme="majorHAnsi" w:hAnsiTheme="majorHAnsi"/>
              </w:rPr>
              <w:t>apitałowej</w:t>
            </w:r>
          </w:p>
          <w:p w14:paraId="4FA677FB" w14:textId="77777777" w:rsidR="0009326F" w:rsidRPr="00B43025" w:rsidRDefault="0009326F" w:rsidP="00A4064A">
            <w:pPr>
              <w:pStyle w:val="Bezodstpw"/>
              <w:rPr>
                <w:rFonts w:asciiTheme="majorHAnsi" w:hAnsiTheme="majorHAnsi"/>
              </w:rPr>
            </w:pPr>
          </w:p>
        </w:tc>
      </w:tr>
      <w:tr w:rsidR="0009326F" w:rsidRPr="00B43025" w14:paraId="2B99842C" w14:textId="77777777">
        <w:trPr>
          <w:trHeight w:val="440"/>
        </w:trPr>
        <w:tc>
          <w:tcPr>
            <w:tcW w:w="648" w:type="dxa"/>
          </w:tcPr>
          <w:p w14:paraId="31147371" w14:textId="77777777" w:rsidR="0009326F" w:rsidRPr="00B43025" w:rsidRDefault="0055344B" w:rsidP="00A4064A">
            <w:pPr>
              <w:pStyle w:val="Bezodstpw"/>
              <w:rPr>
                <w:rFonts w:asciiTheme="majorHAnsi" w:hAnsiTheme="majorHAnsi"/>
              </w:rPr>
            </w:pPr>
            <w:r w:rsidRPr="00B43025">
              <w:rPr>
                <w:rFonts w:asciiTheme="majorHAnsi" w:hAnsiTheme="majorHAnsi"/>
              </w:rPr>
              <w:t>5</w:t>
            </w:r>
          </w:p>
        </w:tc>
        <w:tc>
          <w:tcPr>
            <w:tcW w:w="2340" w:type="dxa"/>
          </w:tcPr>
          <w:p w14:paraId="789D8074" w14:textId="77777777" w:rsidR="0009326F" w:rsidRPr="00B43025" w:rsidRDefault="0055344B" w:rsidP="00A4064A">
            <w:pPr>
              <w:pStyle w:val="Bezodstpw"/>
              <w:rPr>
                <w:rFonts w:asciiTheme="majorHAnsi" w:hAnsiTheme="majorHAnsi"/>
              </w:rPr>
            </w:pPr>
            <w:r w:rsidRPr="00B43025">
              <w:rPr>
                <w:rFonts w:asciiTheme="majorHAnsi" w:hAnsiTheme="majorHAnsi"/>
              </w:rPr>
              <w:t>Załącznik Nr 5</w:t>
            </w:r>
          </w:p>
        </w:tc>
        <w:tc>
          <w:tcPr>
            <w:tcW w:w="720" w:type="dxa"/>
          </w:tcPr>
          <w:p w14:paraId="4D55CA24" w14:textId="77777777" w:rsidR="0009326F" w:rsidRPr="00B43025" w:rsidRDefault="0055344B" w:rsidP="00A4064A">
            <w:pPr>
              <w:pStyle w:val="Bezodstpw"/>
              <w:rPr>
                <w:rFonts w:asciiTheme="majorHAnsi" w:hAnsiTheme="majorHAnsi"/>
              </w:rPr>
            </w:pPr>
            <w:r w:rsidRPr="00B43025">
              <w:rPr>
                <w:rFonts w:asciiTheme="majorHAnsi" w:hAnsiTheme="majorHAnsi"/>
              </w:rPr>
              <w:t>-</w:t>
            </w:r>
          </w:p>
        </w:tc>
        <w:tc>
          <w:tcPr>
            <w:tcW w:w="6720" w:type="dxa"/>
          </w:tcPr>
          <w:p w14:paraId="6B2EA148" w14:textId="6CD49E23" w:rsidR="0009326F" w:rsidRPr="00B43025" w:rsidRDefault="0055344B" w:rsidP="00A4064A">
            <w:pPr>
              <w:pStyle w:val="Bezodstpw"/>
              <w:rPr>
                <w:rFonts w:asciiTheme="majorHAnsi" w:hAnsiTheme="majorHAnsi"/>
              </w:rPr>
            </w:pPr>
            <w:r w:rsidRPr="00B43025">
              <w:rPr>
                <w:rFonts w:asciiTheme="majorHAnsi" w:hAnsiTheme="majorHAnsi"/>
              </w:rPr>
              <w:t>Warunki  umowne.</w:t>
            </w:r>
          </w:p>
          <w:p w14:paraId="76EE35F9" w14:textId="77777777" w:rsidR="0009326F" w:rsidRPr="00B43025" w:rsidRDefault="0009326F" w:rsidP="00A4064A">
            <w:pPr>
              <w:pStyle w:val="Bezodstpw"/>
              <w:rPr>
                <w:rFonts w:asciiTheme="majorHAnsi" w:hAnsiTheme="majorHAnsi"/>
              </w:rPr>
            </w:pPr>
          </w:p>
        </w:tc>
      </w:tr>
      <w:tr w:rsidR="0009326F" w:rsidRPr="00B43025" w14:paraId="0A17B6AD" w14:textId="77777777">
        <w:trPr>
          <w:trHeight w:val="440"/>
        </w:trPr>
        <w:tc>
          <w:tcPr>
            <w:tcW w:w="648" w:type="dxa"/>
          </w:tcPr>
          <w:p w14:paraId="6AC1E84A" w14:textId="77777777" w:rsidR="00A4064A" w:rsidRDefault="0055344B" w:rsidP="00A4064A">
            <w:pPr>
              <w:pStyle w:val="Bezodstpw"/>
              <w:rPr>
                <w:rFonts w:asciiTheme="majorHAnsi" w:hAnsiTheme="majorHAnsi"/>
              </w:rPr>
            </w:pPr>
            <w:r w:rsidRPr="00B43025">
              <w:rPr>
                <w:rFonts w:asciiTheme="majorHAnsi" w:hAnsiTheme="majorHAnsi"/>
              </w:rPr>
              <w:t xml:space="preserve">6  </w:t>
            </w:r>
          </w:p>
          <w:p w14:paraId="13FED780" w14:textId="77777777" w:rsidR="00A4064A" w:rsidRDefault="00A4064A" w:rsidP="00A4064A">
            <w:pPr>
              <w:pStyle w:val="Bezodstpw"/>
              <w:rPr>
                <w:rFonts w:asciiTheme="majorHAnsi" w:hAnsiTheme="majorHAnsi"/>
              </w:rPr>
            </w:pPr>
          </w:p>
          <w:p w14:paraId="3B70696C" w14:textId="329E1182" w:rsidR="0009326F" w:rsidRPr="00B43025" w:rsidRDefault="00A4064A" w:rsidP="00A4064A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55344B" w:rsidRPr="00B43025">
              <w:rPr>
                <w:rFonts w:asciiTheme="majorHAnsi" w:hAnsiTheme="majorHAnsi"/>
              </w:rPr>
              <w:t xml:space="preserve">      </w:t>
            </w:r>
          </w:p>
        </w:tc>
        <w:tc>
          <w:tcPr>
            <w:tcW w:w="2340" w:type="dxa"/>
          </w:tcPr>
          <w:p w14:paraId="1B58B00D" w14:textId="77777777" w:rsidR="0009326F" w:rsidRDefault="0055344B" w:rsidP="00A4064A">
            <w:pPr>
              <w:pStyle w:val="Bezodstpw"/>
              <w:rPr>
                <w:rFonts w:asciiTheme="majorHAnsi" w:hAnsiTheme="majorHAnsi"/>
              </w:rPr>
            </w:pPr>
            <w:r w:rsidRPr="00B43025">
              <w:rPr>
                <w:rFonts w:asciiTheme="majorHAnsi" w:hAnsiTheme="majorHAnsi"/>
              </w:rPr>
              <w:t xml:space="preserve">Załącznik Nr 6 </w:t>
            </w:r>
          </w:p>
          <w:p w14:paraId="6203ED03" w14:textId="77777777" w:rsidR="00A4064A" w:rsidRDefault="00A4064A" w:rsidP="00A4064A">
            <w:pPr>
              <w:pStyle w:val="Bezodstpw"/>
              <w:rPr>
                <w:rFonts w:asciiTheme="majorHAnsi" w:hAnsiTheme="majorHAnsi"/>
              </w:rPr>
            </w:pPr>
          </w:p>
          <w:p w14:paraId="62891B1D" w14:textId="7DEF9206" w:rsidR="00A4064A" w:rsidRPr="00B43025" w:rsidRDefault="00A4064A" w:rsidP="00A4064A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Załącznik nr 6a</w:t>
            </w:r>
          </w:p>
        </w:tc>
        <w:tc>
          <w:tcPr>
            <w:tcW w:w="720" w:type="dxa"/>
          </w:tcPr>
          <w:p w14:paraId="40E2214B" w14:textId="77777777" w:rsidR="0009326F" w:rsidRPr="00B43025" w:rsidRDefault="0055344B" w:rsidP="00A4064A">
            <w:pPr>
              <w:pStyle w:val="Bezodstpw"/>
              <w:rPr>
                <w:rFonts w:asciiTheme="majorHAnsi" w:hAnsiTheme="majorHAnsi"/>
              </w:rPr>
            </w:pPr>
            <w:r w:rsidRPr="00B43025">
              <w:rPr>
                <w:rFonts w:asciiTheme="majorHAnsi" w:hAnsiTheme="majorHAnsi"/>
              </w:rPr>
              <w:t xml:space="preserve">-          </w:t>
            </w:r>
          </w:p>
        </w:tc>
        <w:tc>
          <w:tcPr>
            <w:tcW w:w="6720" w:type="dxa"/>
          </w:tcPr>
          <w:p w14:paraId="178D6F46" w14:textId="77777777" w:rsidR="00A4064A" w:rsidRDefault="0055344B" w:rsidP="00A4064A">
            <w:pPr>
              <w:pStyle w:val="Bezodstpw"/>
              <w:rPr>
                <w:rFonts w:asciiTheme="majorHAnsi" w:hAnsiTheme="majorHAnsi"/>
              </w:rPr>
            </w:pPr>
            <w:r w:rsidRPr="00B43025">
              <w:rPr>
                <w:rFonts w:asciiTheme="majorHAnsi" w:hAnsiTheme="majorHAnsi"/>
              </w:rPr>
              <w:t>Oświadczenie</w:t>
            </w:r>
            <w:r w:rsidR="00CB02D4" w:rsidRPr="00B43025">
              <w:rPr>
                <w:rFonts w:asciiTheme="majorHAnsi" w:hAnsiTheme="majorHAnsi"/>
              </w:rPr>
              <w:t xml:space="preserve"> Wykonawcy</w:t>
            </w:r>
            <w:r w:rsidRPr="00B43025">
              <w:rPr>
                <w:rFonts w:asciiTheme="majorHAnsi" w:hAnsiTheme="majorHAnsi"/>
              </w:rPr>
              <w:t>,</w:t>
            </w:r>
            <w:r w:rsidR="00CB02D4" w:rsidRPr="00B43025">
              <w:rPr>
                <w:rFonts w:asciiTheme="majorHAnsi" w:hAnsiTheme="majorHAnsi"/>
              </w:rPr>
              <w:t xml:space="preserve"> o którym mowa w art. 125 ust. 5</w:t>
            </w:r>
            <w:r w:rsidR="00A4064A">
              <w:rPr>
                <w:rFonts w:asciiTheme="majorHAnsi" w:hAnsiTheme="majorHAnsi"/>
              </w:rPr>
              <w:t xml:space="preserve"> ustawy PZP</w:t>
            </w:r>
          </w:p>
          <w:p w14:paraId="1389A2F0" w14:textId="4B948254" w:rsidR="00A4064A" w:rsidRDefault="00A4064A" w:rsidP="00A4064A">
            <w:pPr>
              <w:pStyle w:val="Bezodstpw"/>
              <w:rPr>
                <w:rFonts w:asciiTheme="majorHAnsi" w:hAnsiTheme="majorHAnsi"/>
              </w:rPr>
            </w:pPr>
            <w:r w:rsidRPr="00B43025">
              <w:rPr>
                <w:rFonts w:asciiTheme="majorHAnsi" w:hAnsiTheme="majorHAnsi"/>
              </w:rPr>
              <w:t xml:space="preserve">Oświadczenie Wykonawcy, o którym mowa w art. 125 ust. 1       </w:t>
            </w:r>
            <w:r>
              <w:rPr>
                <w:rFonts w:asciiTheme="majorHAnsi" w:hAnsiTheme="majorHAnsi"/>
              </w:rPr>
              <w:t xml:space="preserve">        ustawy PZP.</w:t>
            </w:r>
          </w:p>
          <w:p w14:paraId="27F283E8" w14:textId="77777777" w:rsidR="00A4064A" w:rsidRDefault="00A4064A" w:rsidP="00A4064A">
            <w:pPr>
              <w:pStyle w:val="Bezodstpw"/>
              <w:rPr>
                <w:rFonts w:asciiTheme="majorHAnsi" w:hAnsiTheme="majorHAnsi"/>
              </w:rPr>
            </w:pPr>
          </w:p>
          <w:p w14:paraId="3E241A74" w14:textId="11C38226" w:rsidR="00A4064A" w:rsidRPr="00B43025" w:rsidRDefault="00A4064A" w:rsidP="00A4064A">
            <w:pPr>
              <w:pStyle w:val="Bezodstpw"/>
              <w:rPr>
                <w:rFonts w:asciiTheme="majorHAnsi" w:hAnsiTheme="majorHAnsi"/>
              </w:rPr>
            </w:pPr>
          </w:p>
        </w:tc>
      </w:tr>
    </w:tbl>
    <w:p w14:paraId="439CF762" w14:textId="454EB22D" w:rsidR="0044558D" w:rsidRDefault="0044558D" w:rsidP="00A4064A">
      <w:pPr>
        <w:pStyle w:val="LO-normal"/>
        <w:spacing w:before="60" w:line="240" w:lineRule="exact"/>
        <w:rPr>
          <w:rFonts w:ascii="Cambria" w:hAnsi="Cambria" w:cs="Cambria"/>
          <w:sz w:val="24"/>
          <w:szCs w:val="24"/>
        </w:rPr>
      </w:pPr>
    </w:p>
    <w:p w14:paraId="77164D46" w14:textId="2D9F69F8" w:rsidR="00E72543" w:rsidRDefault="00E72543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p w14:paraId="57B12C87" w14:textId="1D5DA261" w:rsidR="00E72543" w:rsidRPr="00D725C3" w:rsidRDefault="002058E3">
      <w:pPr>
        <w:pStyle w:val="LO-normal"/>
        <w:spacing w:before="60" w:line="240" w:lineRule="exact"/>
        <w:ind w:left="-284"/>
        <w:rPr>
          <w:rFonts w:ascii="Cambria" w:hAnsi="Cambria" w:cs="Cambria"/>
          <w:sz w:val="20"/>
          <w:szCs w:val="20"/>
        </w:rPr>
      </w:pPr>
      <w:r w:rsidRPr="00D725C3">
        <w:rPr>
          <w:rFonts w:ascii="Cambria" w:hAnsi="Cambria" w:cs="Cambria"/>
          <w:sz w:val="20"/>
          <w:szCs w:val="20"/>
        </w:rPr>
        <w:t>Sporządziła: Barbara Wróbel</w:t>
      </w:r>
    </w:p>
    <w:sectPr w:rsidR="00E72543" w:rsidRPr="00D725C3">
      <w:headerReference w:type="default" r:id="rId23"/>
      <w:footerReference w:type="default" r:id="rId24"/>
      <w:pgSz w:w="11906" w:h="16838"/>
      <w:pgMar w:top="820" w:right="1080" w:bottom="1440" w:left="1080" w:header="227" w:footer="0" w:gutter="0"/>
      <w:pgNumType w:start="1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D2A0C" w14:textId="77777777" w:rsidR="00A11E64" w:rsidRDefault="00A11E64">
      <w:pPr>
        <w:spacing w:line="240" w:lineRule="auto"/>
      </w:pPr>
      <w:r>
        <w:separator/>
      </w:r>
    </w:p>
  </w:endnote>
  <w:endnote w:type="continuationSeparator" w:id="0">
    <w:p w14:paraId="530CBE24" w14:textId="77777777" w:rsidR="00A11E64" w:rsidRDefault="00A11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CDF20" w14:textId="77777777" w:rsidR="00A11E64" w:rsidRPr="00862C92" w:rsidRDefault="00A11E64">
    <w:pPr>
      <w:pStyle w:val="LO-normal"/>
      <w:tabs>
        <w:tab w:val="center" w:pos="4536"/>
        <w:tab w:val="right" w:pos="9072"/>
      </w:tabs>
      <w:spacing w:line="240" w:lineRule="auto"/>
      <w:jc w:val="right"/>
      <w:rPr>
        <w:rFonts w:asciiTheme="majorHAnsi" w:hAnsiTheme="majorHAnsi"/>
        <w:sz w:val="20"/>
        <w:szCs w:val="20"/>
      </w:rPr>
    </w:pPr>
    <w:r w:rsidRPr="00862C92">
      <w:rPr>
        <w:rFonts w:asciiTheme="majorHAnsi" w:hAnsiTheme="majorHAnsi"/>
        <w:sz w:val="20"/>
        <w:szCs w:val="20"/>
      </w:rPr>
      <w:fldChar w:fldCharType="begin"/>
    </w:r>
    <w:r w:rsidRPr="00862C92">
      <w:rPr>
        <w:rFonts w:asciiTheme="majorHAnsi" w:hAnsiTheme="majorHAnsi"/>
        <w:sz w:val="20"/>
        <w:szCs w:val="20"/>
      </w:rPr>
      <w:instrText>PAGE</w:instrText>
    </w:r>
    <w:r w:rsidRPr="00862C92">
      <w:rPr>
        <w:rFonts w:asciiTheme="majorHAnsi" w:hAnsiTheme="majorHAnsi"/>
        <w:sz w:val="20"/>
        <w:szCs w:val="20"/>
      </w:rPr>
      <w:fldChar w:fldCharType="separate"/>
    </w:r>
    <w:r w:rsidR="00D27CAB">
      <w:rPr>
        <w:rFonts w:asciiTheme="majorHAnsi" w:hAnsiTheme="majorHAnsi"/>
        <w:noProof/>
        <w:sz w:val="20"/>
        <w:szCs w:val="20"/>
      </w:rPr>
      <w:t>2</w:t>
    </w:r>
    <w:r w:rsidRPr="00862C92">
      <w:rPr>
        <w:rFonts w:asciiTheme="majorHAnsi" w:hAnsiTheme="majorHAnsi"/>
        <w:sz w:val="20"/>
        <w:szCs w:val="20"/>
      </w:rPr>
      <w:fldChar w:fldCharType="end"/>
    </w:r>
  </w:p>
  <w:p w14:paraId="0388BDF9" w14:textId="77777777" w:rsidR="00A11E64" w:rsidRDefault="00A11E64">
    <w:pPr>
      <w:pStyle w:val="LO-normal"/>
      <w:tabs>
        <w:tab w:val="center" w:pos="4536"/>
        <w:tab w:val="right" w:pos="9072"/>
      </w:tabs>
      <w:spacing w:after="708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ACD44" w14:textId="77777777" w:rsidR="00A11E64" w:rsidRDefault="00A11E64">
      <w:pPr>
        <w:rPr>
          <w:sz w:val="12"/>
        </w:rPr>
      </w:pPr>
      <w:r>
        <w:separator/>
      </w:r>
    </w:p>
  </w:footnote>
  <w:footnote w:type="continuationSeparator" w:id="0">
    <w:p w14:paraId="62C8034E" w14:textId="77777777" w:rsidR="00A11E64" w:rsidRDefault="00A11E64">
      <w:pPr>
        <w:rPr>
          <w:sz w:val="12"/>
        </w:rPr>
      </w:pPr>
      <w:r>
        <w:continuationSeparator/>
      </w:r>
    </w:p>
  </w:footnote>
  <w:footnote w:id="1">
    <w:p w14:paraId="4C18681E" w14:textId="77777777" w:rsidR="00A11E64" w:rsidRDefault="00A11E64">
      <w:pPr>
        <w:pStyle w:val="Tekstprzypisudolnego"/>
        <w:jc w:val="both"/>
      </w:pPr>
      <w:r w:rsidRPr="00733DA7">
        <w:rPr>
          <w:rStyle w:val="Znakiprzypiswdolnych0"/>
          <w:sz w:val="18"/>
          <w:szCs w:val="18"/>
        </w:rPr>
        <w:footnoteRef/>
      </w:r>
      <w:r>
        <w:rPr>
          <w:sz w:val="16"/>
          <w:szCs w:val="16"/>
        </w:rPr>
        <w:t xml:space="preserve"> Zamawiający określając dopuszczalne formaty danych w jakich może zostać przedłożony dokument JEDZ korzysta z katalogu form</w:t>
      </w:r>
      <w:r>
        <w:rPr>
          <w:sz w:val="16"/>
          <w:szCs w:val="16"/>
        </w:rPr>
        <w:t>a</w:t>
      </w:r>
      <w:r>
        <w:rPr>
          <w:sz w:val="16"/>
          <w:szCs w:val="16"/>
        </w:rPr>
        <w:t xml:space="preserve">tów wskazanych w załączniku nr 2 do Rozporządzenia Rady Ministrów z dnia 12 kwietnia 2012 r. </w:t>
      </w:r>
      <w:r>
        <w:rPr>
          <w:i/>
          <w:sz w:val="16"/>
          <w:szCs w:val="16"/>
        </w:rPr>
        <w:t>w sprawie Krajowych Ram Interoper</w:t>
      </w:r>
      <w:r>
        <w:rPr>
          <w:i/>
          <w:sz w:val="16"/>
          <w:szCs w:val="16"/>
        </w:rPr>
        <w:t>a</w:t>
      </w:r>
      <w:r>
        <w:rPr>
          <w:i/>
          <w:sz w:val="16"/>
          <w:szCs w:val="16"/>
        </w:rPr>
        <w:t xml:space="preserve">cyjności, minimalnych wymagań dla rejestrów publicznych i wymiany informacji w postaci elektronicznej oraz minimalnych wymagań dla systemów teleinformatycznych. </w:t>
      </w:r>
      <w:r>
        <w:rPr>
          <w:sz w:val="16"/>
          <w:szCs w:val="16"/>
        </w:rPr>
        <w:t>Należy pamiętać, że wybór określonych formatów danych nie może prowadzić do naruszenia zasad uczciwej konkurencji i równego traktowania wykonawców i jednocześnie musi umożliwiać użycie kwalifikowanego podpisu elektroniczn</w:t>
      </w:r>
      <w:r>
        <w:rPr>
          <w:sz w:val="16"/>
          <w:szCs w:val="16"/>
        </w:rPr>
        <w:t>e</w:t>
      </w:r>
      <w:r>
        <w:rPr>
          <w:sz w:val="16"/>
          <w:szCs w:val="16"/>
        </w:rPr>
        <w:t>go.</w:t>
      </w:r>
    </w:p>
  </w:footnote>
  <w:footnote w:id="2">
    <w:p w14:paraId="5F5F2BC0" w14:textId="77777777" w:rsidR="00A11E64" w:rsidRDefault="00A11E64">
      <w:pPr>
        <w:pStyle w:val="Tekstprzypisudolnego"/>
        <w:jc w:val="both"/>
      </w:pPr>
      <w:r w:rsidRPr="00733DA7">
        <w:rPr>
          <w:rStyle w:val="Znakiprzypiswdolnych0"/>
          <w:sz w:val="18"/>
          <w:szCs w:val="18"/>
        </w:rPr>
        <w:footnoteRef/>
      </w:r>
      <w:r w:rsidRPr="00733DA7">
        <w:rPr>
          <w:sz w:val="18"/>
          <w:szCs w:val="18"/>
        </w:rPr>
        <w:t xml:space="preserve"> </w:t>
      </w:r>
      <w:r>
        <w:rPr>
          <w:sz w:val="16"/>
          <w:szCs w:val="16"/>
        </w:rPr>
        <w:t>Ustawa z dnia 5 września 2016 r. – o usługach zaufania oraz identyfikacji elektronicznej (Dz. U. z 2016 r. poz. 1579)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A2D75" w14:textId="2D29FF5C" w:rsidR="00A11E64" w:rsidRDefault="00A11E64" w:rsidP="00E440F0">
    <w:pPr>
      <w:pStyle w:val="Nagwek"/>
      <w:jc w:val="both"/>
      <w:rPr>
        <w:rFonts w:ascii="Cambria" w:hAnsi="Cambria" w:cs="Cambria"/>
      </w:rPr>
    </w:pPr>
    <w:r>
      <w:rPr>
        <w:rFonts w:ascii="Cambria" w:hAnsi="Cambria" w:cs="Cambria"/>
      </w:rPr>
      <w:t>PN  95/23   dostawa leków antyretrowirusowych po ekspozycji zawodowej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B01"/>
    <w:multiLevelType w:val="multilevel"/>
    <w:tmpl w:val="9F064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8420D55"/>
    <w:multiLevelType w:val="multilevel"/>
    <w:tmpl w:val="736ECFF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0"/>
        <w:szCs w:val="20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2">
    <w:nsid w:val="08A37F4A"/>
    <w:multiLevelType w:val="multilevel"/>
    <w:tmpl w:val="DD62922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position w:val="0"/>
        <w:sz w:val="20"/>
        <w:szCs w:val="20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3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486BB4"/>
    <w:multiLevelType w:val="multilevel"/>
    <w:tmpl w:val="3EBE6AEE"/>
    <w:lvl w:ilvl="0">
      <w:start w:val="1"/>
      <w:numFmt w:val="bullet"/>
      <w:suff w:val="nothing"/>
      <w:lvlText w:val="−"/>
      <w:lvlJc w:val="left"/>
      <w:pPr>
        <w:tabs>
          <w:tab w:val="num" w:pos="1364"/>
        </w:tabs>
        <w:ind w:left="1364" w:firstLine="0"/>
      </w:pPr>
      <w:rPr>
        <w:rFonts w:ascii="Arial" w:hAnsi="Arial" w:cs="Arial" w:hint="default"/>
        <w:color w:val="auto"/>
        <w:position w:val="0"/>
        <w:sz w:val="20"/>
        <w:szCs w:val="2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EB268E9"/>
    <w:multiLevelType w:val="multilevel"/>
    <w:tmpl w:val="22A0A6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6">
    <w:nsid w:val="107E7597"/>
    <w:multiLevelType w:val="multilevel"/>
    <w:tmpl w:val="C0FAC216"/>
    <w:lvl w:ilvl="0">
      <w:start w:val="1"/>
      <w:numFmt w:val="decimal"/>
      <w:lvlText w:val="%1)"/>
      <w:lvlJc w:val="left"/>
      <w:pPr>
        <w:ind w:left="750" w:hanging="390"/>
      </w:pPr>
      <w:rPr>
        <w:rFonts w:asciiTheme="majorHAnsi" w:hAnsiTheme="maj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140131C0"/>
    <w:multiLevelType w:val="multilevel"/>
    <w:tmpl w:val="A950D6E6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Tahoma"/>
        <w:b/>
        <w:sz w:val="24"/>
        <w:szCs w:val="24"/>
        <w:u w:val="no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u w:val="none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u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u w:val="no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u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u w:val="no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8">
    <w:nsid w:val="1ECD5C55"/>
    <w:multiLevelType w:val="hybridMultilevel"/>
    <w:tmpl w:val="59F0BCB6"/>
    <w:lvl w:ilvl="0" w:tplc="04150011">
      <w:start w:val="5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C0A96"/>
    <w:multiLevelType w:val="multilevel"/>
    <w:tmpl w:val="2506DE0C"/>
    <w:lvl w:ilvl="0">
      <w:start w:val="1"/>
      <w:numFmt w:val="decimal"/>
      <w:suff w:val="nothing"/>
      <w:lvlText w:val="%1)"/>
      <w:lvlJc w:val="left"/>
      <w:pPr>
        <w:tabs>
          <w:tab w:val="num" w:pos="5400"/>
        </w:tabs>
        <w:ind w:left="5400" w:firstLine="0"/>
      </w:pPr>
      <w:rPr>
        <w:rFonts w:asciiTheme="majorHAnsi" w:hAnsiTheme="majorHAnsi" w:hint="default"/>
        <w:b w:val="0"/>
        <w:position w:val="0"/>
        <w:sz w:val="22"/>
        <w:szCs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2520"/>
        </w:tabs>
        <w:ind w:left="2520" w:firstLine="0"/>
      </w:pPr>
      <w:rPr>
        <w:position w:val="0"/>
        <w:sz w:val="24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3960"/>
        </w:tabs>
        <w:ind w:left="3960" w:firstLine="0"/>
      </w:pPr>
      <w:rPr>
        <w:b/>
        <w:position w:val="0"/>
        <w:sz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5400"/>
        </w:tabs>
        <w:ind w:left="5400" w:firstLine="0"/>
      </w:pPr>
      <w:rPr>
        <w:rFonts w:ascii="Arial" w:hAnsi="Arial" w:cs="Arial" w:hint="default"/>
        <w:position w:val="0"/>
        <w:sz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6840"/>
        </w:tabs>
        <w:ind w:left="6840" w:firstLine="0"/>
      </w:pPr>
      <w:rPr>
        <w:rFonts w:ascii="Arial" w:hAnsi="Arial" w:cs="Arial" w:hint="default"/>
        <w:position w:val="0"/>
        <w:sz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8280"/>
        </w:tabs>
        <w:ind w:left="8280" w:firstLine="0"/>
      </w:pPr>
      <w:rPr>
        <w:rFonts w:ascii="Arial" w:hAnsi="Arial" w:cs="Arial" w:hint="default"/>
        <w:position w:val="0"/>
        <w:sz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9720"/>
        </w:tabs>
        <w:ind w:left="9720" w:firstLine="0"/>
      </w:pPr>
      <w:rPr>
        <w:rFonts w:ascii="Arial" w:hAnsi="Arial" w:cs="Arial" w:hint="default"/>
        <w:position w:val="0"/>
        <w:sz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11160"/>
        </w:tabs>
        <w:ind w:left="11160" w:firstLine="0"/>
      </w:pPr>
      <w:rPr>
        <w:rFonts w:ascii="Arial" w:hAnsi="Arial" w:cs="Arial" w:hint="default"/>
        <w:position w:val="0"/>
        <w:sz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12600"/>
        </w:tabs>
        <w:ind w:left="12600" w:firstLine="0"/>
      </w:pPr>
      <w:rPr>
        <w:rFonts w:ascii="Arial" w:hAnsi="Arial" w:cs="Arial" w:hint="default"/>
        <w:position w:val="0"/>
        <w:sz w:val="24"/>
        <w:vertAlign w:val="baseline"/>
      </w:rPr>
    </w:lvl>
  </w:abstractNum>
  <w:abstractNum w:abstractNumId="10">
    <w:nsid w:val="23B871DE"/>
    <w:multiLevelType w:val="multilevel"/>
    <w:tmpl w:val="3C68B3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1">
    <w:nsid w:val="26BD5CAA"/>
    <w:multiLevelType w:val="hybridMultilevel"/>
    <w:tmpl w:val="601C6984"/>
    <w:lvl w:ilvl="0" w:tplc="04150011">
      <w:start w:val="5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357CB"/>
    <w:multiLevelType w:val="multilevel"/>
    <w:tmpl w:val="840C22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A041C25"/>
    <w:multiLevelType w:val="hybridMultilevel"/>
    <w:tmpl w:val="BA98F3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314705"/>
    <w:multiLevelType w:val="multilevel"/>
    <w:tmpl w:val="7946F3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0C405EE"/>
    <w:multiLevelType w:val="multilevel"/>
    <w:tmpl w:val="0AC22AB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16">
    <w:nsid w:val="3C070783"/>
    <w:multiLevelType w:val="multilevel"/>
    <w:tmpl w:val="D92E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B30DB9"/>
    <w:multiLevelType w:val="multilevel"/>
    <w:tmpl w:val="D9A2BA8E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18">
    <w:nsid w:val="3FF434A9"/>
    <w:multiLevelType w:val="multilevel"/>
    <w:tmpl w:val="D834C850"/>
    <w:lvl w:ilvl="0">
      <w:start w:val="6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41563BD5"/>
    <w:multiLevelType w:val="multilevel"/>
    <w:tmpl w:val="3E468BA4"/>
    <w:lvl w:ilvl="0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20">
    <w:nsid w:val="449676AB"/>
    <w:multiLevelType w:val="multilevel"/>
    <w:tmpl w:val="BE5E8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4D0E57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D701310"/>
    <w:multiLevelType w:val="multilevel"/>
    <w:tmpl w:val="0E983C1C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495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23">
    <w:nsid w:val="512D0315"/>
    <w:multiLevelType w:val="multilevel"/>
    <w:tmpl w:val="EEB429E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BB7C21"/>
    <w:multiLevelType w:val="multilevel"/>
    <w:tmpl w:val="7F0C657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 w:val="0"/>
        <w:position w:val="0"/>
        <w:sz w:val="24"/>
        <w:szCs w:val="24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ascii="Cambria" w:eastAsia="Tahoma" w:hAnsi="Cambria" w:cs="Cambria"/>
        <w:b/>
        <w:position w:val="0"/>
        <w:sz w:val="24"/>
        <w:szCs w:val="24"/>
        <w:vertAlign w:val="baseline"/>
      </w:rPr>
    </w:lvl>
  </w:abstractNum>
  <w:abstractNum w:abstractNumId="26">
    <w:nsid w:val="5AF35E14"/>
    <w:multiLevelType w:val="hybridMultilevel"/>
    <w:tmpl w:val="DEB4525E"/>
    <w:lvl w:ilvl="0" w:tplc="71925DA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53F83"/>
    <w:multiLevelType w:val="multilevel"/>
    <w:tmpl w:val="79400B90"/>
    <w:lvl w:ilvl="0">
      <w:start w:val="1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color w:val="00000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>
    <w:nsid w:val="62436367"/>
    <w:multiLevelType w:val="multilevel"/>
    <w:tmpl w:val="4DDAFEDE"/>
    <w:lvl w:ilvl="0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29">
    <w:nsid w:val="63FA41D6"/>
    <w:multiLevelType w:val="hybridMultilevel"/>
    <w:tmpl w:val="F140B9A0"/>
    <w:lvl w:ilvl="0" w:tplc="525E5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C5D13"/>
    <w:multiLevelType w:val="multilevel"/>
    <w:tmpl w:val="C69E319C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</w:abstractNum>
  <w:abstractNum w:abstractNumId="31">
    <w:nsid w:val="69A77827"/>
    <w:multiLevelType w:val="multilevel"/>
    <w:tmpl w:val="61EACC8A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</w:abstractNum>
  <w:abstractNum w:abstractNumId="32">
    <w:nsid w:val="6C386DF7"/>
    <w:multiLevelType w:val="hybridMultilevel"/>
    <w:tmpl w:val="59904730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>
    <w:nsid w:val="6EB02525"/>
    <w:multiLevelType w:val="multilevel"/>
    <w:tmpl w:val="738C3D6A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34">
    <w:nsid w:val="722251AC"/>
    <w:multiLevelType w:val="multilevel"/>
    <w:tmpl w:val="FC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2B6EE8"/>
    <w:multiLevelType w:val="hybridMultilevel"/>
    <w:tmpl w:val="AA4473EE"/>
    <w:lvl w:ilvl="0" w:tplc="E624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4B6781"/>
    <w:multiLevelType w:val="hybridMultilevel"/>
    <w:tmpl w:val="ECC01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0"/>
  </w:num>
  <w:num w:numId="4">
    <w:abstractNumId w:val="19"/>
  </w:num>
  <w:num w:numId="5">
    <w:abstractNumId w:val="25"/>
  </w:num>
  <w:num w:numId="6">
    <w:abstractNumId w:val="28"/>
  </w:num>
  <w:num w:numId="7">
    <w:abstractNumId w:val="7"/>
  </w:num>
  <w:num w:numId="8">
    <w:abstractNumId w:val="31"/>
  </w:num>
  <w:num w:numId="9">
    <w:abstractNumId w:val="15"/>
  </w:num>
  <w:num w:numId="10">
    <w:abstractNumId w:val="4"/>
  </w:num>
  <w:num w:numId="11">
    <w:abstractNumId w:val="22"/>
  </w:num>
  <w:num w:numId="12">
    <w:abstractNumId w:val="18"/>
  </w:num>
  <w:num w:numId="13">
    <w:abstractNumId w:val="9"/>
  </w:num>
  <w:num w:numId="14">
    <w:abstractNumId w:val="5"/>
  </w:num>
  <w:num w:numId="15">
    <w:abstractNumId w:val="20"/>
  </w:num>
  <w:num w:numId="16">
    <w:abstractNumId w:val="12"/>
  </w:num>
  <w:num w:numId="17">
    <w:abstractNumId w:val="0"/>
  </w:num>
  <w:num w:numId="18">
    <w:abstractNumId w:val="14"/>
  </w:num>
  <w:num w:numId="19">
    <w:abstractNumId w:val="15"/>
    <w:lvlOverride w:ilvl="0">
      <w:startOverride w:val="1"/>
    </w:lvlOverride>
  </w:num>
  <w:num w:numId="20">
    <w:abstractNumId w:val="33"/>
  </w:num>
  <w:num w:numId="21">
    <w:abstractNumId w:val="33"/>
  </w:num>
  <w:num w:numId="22">
    <w:abstractNumId w:val="7"/>
    <w:lvlOverride w:ilvl="0">
      <w:startOverride w:val="5"/>
    </w:lvlOverride>
  </w:num>
  <w:num w:numId="23">
    <w:abstractNumId w:val="1"/>
  </w:num>
  <w:num w:numId="24">
    <w:abstractNumId w:val="25"/>
    <w:lvlOverride w:ilvl="0">
      <w:startOverride w:val="1"/>
    </w:lvlOverride>
  </w:num>
  <w:num w:numId="25">
    <w:abstractNumId w:val="2"/>
  </w:num>
  <w:num w:numId="26">
    <w:abstractNumId w:val="27"/>
    <w:lvlOverride w:ilvl="0">
      <w:startOverride w:val="15"/>
    </w:lvlOverride>
  </w:num>
  <w:num w:numId="27">
    <w:abstractNumId w:val="10"/>
  </w:num>
  <w:num w:numId="28">
    <w:abstractNumId w:val="16"/>
  </w:num>
  <w:num w:numId="29">
    <w:abstractNumId w:val="21"/>
  </w:num>
  <w:num w:numId="30">
    <w:abstractNumId w:val="13"/>
  </w:num>
  <w:num w:numId="31">
    <w:abstractNumId w:val="24"/>
  </w:num>
  <w:num w:numId="32">
    <w:abstractNumId w:val="3"/>
  </w:num>
  <w:num w:numId="33">
    <w:abstractNumId w:val="34"/>
  </w:num>
  <w:num w:numId="34">
    <w:abstractNumId w:val="6"/>
  </w:num>
  <w:num w:numId="35">
    <w:abstractNumId w:val="11"/>
  </w:num>
  <w:num w:numId="36">
    <w:abstractNumId w:val="8"/>
  </w:num>
  <w:num w:numId="37">
    <w:abstractNumId w:val="17"/>
  </w:num>
  <w:num w:numId="38">
    <w:abstractNumId w:val="35"/>
  </w:num>
  <w:num w:numId="39">
    <w:abstractNumId w:val="32"/>
  </w:num>
  <w:num w:numId="40">
    <w:abstractNumId w:val="26"/>
  </w:num>
  <w:num w:numId="41">
    <w:abstractNumId w:val="3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326F"/>
    <w:rsid w:val="000054EF"/>
    <w:rsid w:val="000079B8"/>
    <w:rsid w:val="00014477"/>
    <w:rsid w:val="00016035"/>
    <w:rsid w:val="00017966"/>
    <w:rsid w:val="0002372A"/>
    <w:rsid w:val="000366AD"/>
    <w:rsid w:val="00042931"/>
    <w:rsid w:val="00046632"/>
    <w:rsid w:val="00051E60"/>
    <w:rsid w:val="00065FC7"/>
    <w:rsid w:val="000665F5"/>
    <w:rsid w:val="000742F9"/>
    <w:rsid w:val="00080234"/>
    <w:rsid w:val="000823DA"/>
    <w:rsid w:val="00086267"/>
    <w:rsid w:val="00091D2F"/>
    <w:rsid w:val="0009326F"/>
    <w:rsid w:val="00096622"/>
    <w:rsid w:val="000A48A8"/>
    <w:rsid w:val="000B5409"/>
    <w:rsid w:val="000C0380"/>
    <w:rsid w:val="000C1279"/>
    <w:rsid w:val="000C2E8C"/>
    <w:rsid w:val="000C4B49"/>
    <w:rsid w:val="000D29BF"/>
    <w:rsid w:val="000D45C0"/>
    <w:rsid w:val="000E699F"/>
    <w:rsid w:val="000E723B"/>
    <w:rsid w:val="000E7E2D"/>
    <w:rsid w:val="000E7F51"/>
    <w:rsid w:val="000F0D40"/>
    <w:rsid w:val="000F4DE1"/>
    <w:rsid w:val="000F6EA8"/>
    <w:rsid w:val="00117635"/>
    <w:rsid w:val="001570EB"/>
    <w:rsid w:val="0016305F"/>
    <w:rsid w:val="00166E7D"/>
    <w:rsid w:val="00181EBC"/>
    <w:rsid w:val="00184D4F"/>
    <w:rsid w:val="00195547"/>
    <w:rsid w:val="001A64FF"/>
    <w:rsid w:val="001B4D0C"/>
    <w:rsid w:val="001C1E6B"/>
    <w:rsid w:val="001D2BFB"/>
    <w:rsid w:val="001D4BC7"/>
    <w:rsid w:val="001E60F3"/>
    <w:rsid w:val="001F45AC"/>
    <w:rsid w:val="00200CE0"/>
    <w:rsid w:val="00201D97"/>
    <w:rsid w:val="002058E3"/>
    <w:rsid w:val="00206714"/>
    <w:rsid w:val="00207922"/>
    <w:rsid w:val="002130BD"/>
    <w:rsid w:val="00223E97"/>
    <w:rsid w:val="00230298"/>
    <w:rsid w:val="0023229E"/>
    <w:rsid w:val="00234551"/>
    <w:rsid w:val="00235B53"/>
    <w:rsid w:val="00241938"/>
    <w:rsid w:val="00241AD5"/>
    <w:rsid w:val="00245375"/>
    <w:rsid w:val="002453E8"/>
    <w:rsid w:val="0025025C"/>
    <w:rsid w:val="00250C79"/>
    <w:rsid w:val="002518AA"/>
    <w:rsid w:val="00255F1A"/>
    <w:rsid w:val="0026603D"/>
    <w:rsid w:val="002660D1"/>
    <w:rsid w:val="0026674F"/>
    <w:rsid w:val="002673FE"/>
    <w:rsid w:val="00272EF7"/>
    <w:rsid w:val="00280A1F"/>
    <w:rsid w:val="002911A8"/>
    <w:rsid w:val="00292CBE"/>
    <w:rsid w:val="00292FE7"/>
    <w:rsid w:val="00295811"/>
    <w:rsid w:val="002B680F"/>
    <w:rsid w:val="002C3D75"/>
    <w:rsid w:val="002D695F"/>
    <w:rsid w:val="002E632D"/>
    <w:rsid w:val="002F70C5"/>
    <w:rsid w:val="0030400B"/>
    <w:rsid w:val="0032053C"/>
    <w:rsid w:val="003309D0"/>
    <w:rsid w:val="00335988"/>
    <w:rsid w:val="00336869"/>
    <w:rsid w:val="003368C0"/>
    <w:rsid w:val="00336E1B"/>
    <w:rsid w:val="00345153"/>
    <w:rsid w:val="0036314C"/>
    <w:rsid w:val="00363F62"/>
    <w:rsid w:val="00373BE8"/>
    <w:rsid w:val="00377B73"/>
    <w:rsid w:val="0038176B"/>
    <w:rsid w:val="00387DDA"/>
    <w:rsid w:val="003949C1"/>
    <w:rsid w:val="003C1463"/>
    <w:rsid w:val="003C65C0"/>
    <w:rsid w:val="003E03B2"/>
    <w:rsid w:val="003E2A15"/>
    <w:rsid w:val="003E3CEE"/>
    <w:rsid w:val="003E4933"/>
    <w:rsid w:val="003E4DBA"/>
    <w:rsid w:val="003F09A5"/>
    <w:rsid w:val="00417EB2"/>
    <w:rsid w:val="00423A42"/>
    <w:rsid w:val="00430BE5"/>
    <w:rsid w:val="00440B33"/>
    <w:rsid w:val="0044506F"/>
    <w:rsid w:val="0044558D"/>
    <w:rsid w:val="004466B1"/>
    <w:rsid w:val="004500F0"/>
    <w:rsid w:val="00451D5F"/>
    <w:rsid w:val="004601AB"/>
    <w:rsid w:val="004634C2"/>
    <w:rsid w:val="0046542E"/>
    <w:rsid w:val="0047350C"/>
    <w:rsid w:val="00480929"/>
    <w:rsid w:val="0049259A"/>
    <w:rsid w:val="004927B4"/>
    <w:rsid w:val="00495F71"/>
    <w:rsid w:val="004A46A2"/>
    <w:rsid w:val="004B0B0F"/>
    <w:rsid w:val="004B0E94"/>
    <w:rsid w:val="004B72C4"/>
    <w:rsid w:val="004C4131"/>
    <w:rsid w:val="004C4B7B"/>
    <w:rsid w:val="004C688C"/>
    <w:rsid w:val="004E5715"/>
    <w:rsid w:val="004F7170"/>
    <w:rsid w:val="00502B01"/>
    <w:rsid w:val="00503580"/>
    <w:rsid w:val="005130B6"/>
    <w:rsid w:val="00513958"/>
    <w:rsid w:val="00513DB4"/>
    <w:rsid w:val="005230F1"/>
    <w:rsid w:val="0054647B"/>
    <w:rsid w:val="00551068"/>
    <w:rsid w:val="0055344B"/>
    <w:rsid w:val="0056341B"/>
    <w:rsid w:val="00566BDD"/>
    <w:rsid w:val="005676CC"/>
    <w:rsid w:val="005713ED"/>
    <w:rsid w:val="00571759"/>
    <w:rsid w:val="005752F7"/>
    <w:rsid w:val="00575591"/>
    <w:rsid w:val="00576E59"/>
    <w:rsid w:val="005945BA"/>
    <w:rsid w:val="005A2F07"/>
    <w:rsid w:val="005A41C4"/>
    <w:rsid w:val="005A4701"/>
    <w:rsid w:val="005B261D"/>
    <w:rsid w:val="005B40EC"/>
    <w:rsid w:val="005B49E7"/>
    <w:rsid w:val="005C0BB1"/>
    <w:rsid w:val="005C0C92"/>
    <w:rsid w:val="005C376B"/>
    <w:rsid w:val="005F231C"/>
    <w:rsid w:val="005F7E66"/>
    <w:rsid w:val="00607A39"/>
    <w:rsid w:val="00615769"/>
    <w:rsid w:val="0062552A"/>
    <w:rsid w:val="006366BD"/>
    <w:rsid w:val="00640F4F"/>
    <w:rsid w:val="006411F4"/>
    <w:rsid w:val="0064537F"/>
    <w:rsid w:val="00646B7C"/>
    <w:rsid w:val="00653574"/>
    <w:rsid w:val="00654B23"/>
    <w:rsid w:val="00655796"/>
    <w:rsid w:val="00657F2B"/>
    <w:rsid w:val="00660288"/>
    <w:rsid w:val="00662A6B"/>
    <w:rsid w:val="006703AE"/>
    <w:rsid w:val="00673593"/>
    <w:rsid w:val="00681953"/>
    <w:rsid w:val="006863C5"/>
    <w:rsid w:val="00687D3E"/>
    <w:rsid w:val="006976B9"/>
    <w:rsid w:val="006A1CC9"/>
    <w:rsid w:val="006A23B3"/>
    <w:rsid w:val="006A2BFD"/>
    <w:rsid w:val="006A2F67"/>
    <w:rsid w:val="006B42E0"/>
    <w:rsid w:val="006B6CBE"/>
    <w:rsid w:val="006C65DA"/>
    <w:rsid w:val="006E41A7"/>
    <w:rsid w:val="006E4636"/>
    <w:rsid w:val="006E5CBB"/>
    <w:rsid w:val="006F5ECF"/>
    <w:rsid w:val="00701C05"/>
    <w:rsid w:val="0070717E"/>
    <w:rsid w:val="00714129"/>
    <w:rsid w:val="00715878"/>
    <w:rsid w:val="00727858"/>
    <w:rsid w:val="007315F4"/>
    <w:rsid w:val="00731EE0"/>
    <w:rsid w:val="00733DA7"/>
    <w:rsid w:val="00737A51"/>
    <w:rsid w:val="00744F51"/>
    <w:rsid w:val="00747000"/>
    <w:rsid w:val="007476E3"/>
    <w:rsid w:val="0075071A"/>
    <w:rsid w:val="007507A2"/>
    <w:rsid w:val="007530F6"/>
    <w:rsid w:val="007556F9"/>
    <w:rsid w:val="00756A20"/>
    <w:rsid w:val="00763EA0"/>
    <w:rsid w:val="00781C6F"/>
    <w:rsid w:val="00782CF4"/>
    <w:rsid w:val="00783541"/>
    <w:rsid w:val="00786340"/>
    <w:rsid w:val="007879F9"/>
    <w:rsid w:val="00792780"/>
    <w:rsid w:val="007B031E"/>
    <w:rsid w:val="007B2DBE"/>
    <w:rsid w:val="007C3A04"/>
    <w:rsid w:val="007D015B"/>
    <w:rsid w:val="007D566A"/>
    <w:rsid w:val="007D5798"/>
    <w:rsid w:val="007E52BF"/>
    <w:rsid w:val="007F47D2"/>
    <w:rsid w:val="00805A54"/>
    <w:rsid w:val="008072F3"/>
    <w:rsid w:val="0081323E"/>
    <w:rsid w:val="00814284"/>
    <w:rsid w:val="00827456"/>
    <w:rsid w:val="00830108"/>
    <w:rsid w:val="008334B9"/>
    <w:rsid w:val="00840339"/>
    <w:rsid w:val="008410EE"/>
    <w:rsid w:val="00845842"/>
    <w:rsid w:val="008463A7"/>
    <w:rsid w:val="008532CF"/>
    <w:rsid w:val="00855AE9"/>
    <w:rsid w:val="00856666"/>
    <w:rsid w:val="00856785"/>
    <w:rsid w:val="008608C2"/>
    <w:rsid w:val="00862C92"/>
    <w:rsid w:val="00871F37"/>
    <w:rsid w:val="00875F7D"/>
    <w:rsid w:val="00882AF8"/>
    <w:rsid w:val="00895F0B"/>
    <w:rsid w:val="0089604A"/>
    <w:rsid w:val="008A1D67"/>
    <w:rsid w:val="008A3F3D"/>
    <w:rsid w:val="008B2DCC"/>
    <w:rsid w:val="008C11B0"/>
    <w:rsid w:val="008C2F2A"/>
    <w:rsid w:val="008D2900"/>
    <w:rsid w:val="008E1A69"/>
    <w:rsid w:val="008F53E9"/>
    <w:rsid w:val="009126F1"/>
    <w:rsid w:val="00913758"/>
    <w:rsid w:val="009234A1"/>
    <w:rsid w:val="0092637C"/>
    <w:rsid w:val="0094320A"/>
    <w:rsid w:val="0094411C"/>
    <w:rsid w:val="00944153"/>
    <w:rsid w:val="00950038"/>
    <w:rsid w:val="00952397"/>
    <w:rsid w:val="00954706"/>
    <w:rsid w:val="0095649C"/>
    <w:rsid w:val="0096013C"/>
    <w:rsid w:val="00960616"/>
    <w:rsid w:val="0096306C"/>
    <w:rsid w:val="009723FC"/>
    <w:rsid w:val="00982444"/>
    <w:rsid w:val="00983508"/>
    <w:rsid w:val="00984136"/>
    <w:rsid w:val="009950F4"/>
    <w:rsid w:val="009A04F4"/>
    <w:rsid w:val="009A1026"/>
    <w:rsid w:val="009A4920"/>
    <w:rsid w:val="009A7890"/>
    <w:rsid w:val="009B18CE"/>
    <w:rsid w:val="009C1247"/>
    <w:rsid w:val="009D3067"/>
    <w:rsid w:val="009D4BCD"/>
    <w:rsid w:val="009F39B4"/>
    <w:rsid w:val="00A04327"/>
    <w:rsid w:val="00A10FEC"/>
    <w:rsid w:val="00A11E64"/>
    <w:rsid w:val="00A21427"/>
    <w:rsid w:val="00A22D3A"/>
    <w:rsid w:val="00A26A19"/>
    <w:rsid w:val="00A32EA6"/>
    <w:rsid w:val="00A4064A"/>
    <w:rsid w:val="00A40E2A"/>
    <w:rsid w:val="00A41E7C"/>
    <w:rsid w:val="00A44299"/>
    <w:rsid w:val="00A46395"/>
    <w:rsid w:val="00A515C7"/>
    <w:rsid w:val="00A53148"/>
    <w:rsid w:val="00A61BF1"/>
    <w:rsid w:val="00A664CE"/>
    <w:rsid w:val="00A75C3A"/>
    <w:rsid w:val="00A81411"/>
    <w:rsid w:val="00A84B91"/>
    <w:rsid w:val="00A974EE"/>
    <w:rsid w:val="00AA0AF6"/>
    <w:rsid w:val="00AA60EB"/>
    <w:rsid w:val="00AC4D47"/>
    <w:rsid w:val="00AC7A7C"/>
    <w:rsid w:val="00AD02A0"/>
    <w:rsid w:val="00AD3713"/>
    <w:rsid w:val="00AE768C"/>
    <w:rsid w:val="00AF0572"/>
    <w:rsid w:val="00AF0883"/>
    <w:rsid w:val="00AF1AD2"/>
    <w:rsid w:val="00B15344"/>
    <w:rsid w:val="00B16EA5"/>
    <w:rsid w:val="00B17C8F"/>
    <w:rsid w:val="00B212AA"/>
    <w:rsid w:val="00B43025"/>
    <w:rsid w:val="00B43344"/>
    <w:rsid w:val="00B549EA"/>
    <w:rsid w:val="00B6458D"/>
    <w:rsid w:val="00B6481A"/>
    <w:rsid w:val="00B64D0E"/>
    <w:rsid w:val="00B72CA9"/>
    <w:rsid w:val="00B80E97"/>
    <w:rsid w:val="00B90B6F"/>
    <w:rsid w:val="00B9372A"/>
    <w:rsid w:val="00B9460A"/>
    <w:rsid w:val="00B96B4B"/>
    <w:rsid w:val="00BA2BC4"/>
    <w:rsid w:val="00BA3E41"/>
    <w:rsid w:val="00BA4E39"/>
    <w:rsid w:val="00BA6ECE"/>
    <w:rsid w:val="00BB59BA"/>
    <w:rsid w:val="00BB6287"/>
    <w:rsid w:val="00BC7201"/>
    <w:rsid w:val="00BD1A4C"/>
    <w:rsid w:val="00BD3DE0"/>
    <w:rsid w:val="00BF2D12"/>
    <w:rsid w:val="00C01639"/>
    <w:rsid w:val="00C21760"/>
    <w:rsid w:val="00C31696"/>
    <w:rsid w:val="00C40E04"/>
    <w:rsid w:val="00C42609"/>
    <w:rsid w:val="00C51632"/>
    <w:rsid w:val="00C52D7F"/>
    <w:rsid w:val="00C532EE"/>
    <w:rsid w:val="00C640F1"/>
    <w:rsid w:val="00C71921"/>
    <w:rsid w:val="00C76C93"/>
    <w:rsid w:val="00C971D6"/>
    <w:rsid w:val="00CA2CAF"/>
    <w:rsid w:val="00CB02D4"/>
    <w:rsid w:val="00CB1A40"/>
    <w:rsid w:val="00CB5B74"/>
    <w:rsid w:val="00CC6BFB"/>
    <w:rsid w:val="00CD5BCA"/>
    <w:rsid w:val="00CF5DE6"/>
    <w:rsid w:val="00CF5E04"/>
    <w:rsid w:val="00D0062F"/>
    <w:rsid w:val="00D076C3"/>
    <w:rsid w:val="00D27CAB"/>
    <w:rsid w:val="00D55019"/>
    <w:rsid w:val="00D560F7"/>
    <w:rsid w:val="00D6543E"/>
    <w:rsid w:val="00D703C9"/>
    <w:rsid w:val="00D725C3"/>
    <w:rsid w:val="00D73957"/>
    <w:rsid w:val="00D73D36"/>
    <w:rsid w:val="00D7667C"/>
    <w:rsid w:val="00D8041E"/>
    <w:rsid w:val="00D90040"/>
    <w:rsid w:val="00DA02B0"/>
    <w:rsid w:val="00DA273B"/>
    <w:rsid w:val="00DA4178"/>
    <w:rsid w:val="00DA6177"/>
    <w:rsid w:val="00DC5CBF"/>
    <w:rsid w:val="00DF2126"/>
    <w:rsid w:val="00E01ED6"/>
    <w:rsid w:val="00E12752"/>
    <w:rsid w:val="00E127C3"/>
    <w:rsid w:val="00E179EC"/>
    <w:rsid w:val="00E23836"/>
    <w:rsid w:val="00E26023"/>
    <w:rsid w:val="00E3034B"/>
    <w:rsid w:val="00E37FCF"/>
    <w:rsid w:val="00E43AAB"/>
    <w:rsid w:val="00E440F0"/>
    <w:rsid w:val="00E46861"/>
    <w:rsid w:val="00E46EEF"/>
    <w:rsid w:val="00E51DAB"/>
    <w:rsid w:val="00E540A3"/>
    <w:rsid w:val="00E65EA1"/>
    <w:rsid w:val="00E67598"/>
    <w:rsid w:val="00E706AE"/>
    <w:rsid w:val="00E70D58"/>
    <w:rsid w:val="00E72543"/>
    <w:rsid w:val="00E87854"/>
    <w:rsid w:val="00E92D27"/>
    <w:rsid w:val="00EA068A"/>
    <w:rsid w:val="00EA1C51"/>
    <w:rsid w:val="00EA27D8"/>
    <w:rsid w:val="00EB12C1"/>
    <w:rsid w:val="00EB54C1"/>
    <w:rsid w:val="00EC04FC"/>
    <w:rsid w:val="00EC3CE7"/>
    <w:rsid w:val="00EC5393"/>
    <w:rsid w:val="00ED05B0"/>
    <w:rsid w:val="00ED1353"/>
    <w:rsid w:val="00EE02F1"/>
    <w:rsid w:val="00EF465C"/>
    <w:rsid w:val="00EF6847"/>
    <w:rsid w:val="00F040DF"/>
    <w:rsid w:val="00F048F9"/>
    <w:rsid w:val="00F06C12"/>
    <w:rsid w:val="00F132E5"/>
    <w:rsid w:val="00F16D75"/>
    <w:rsid w:val="00F26F31"/>
    <w:rsid w:val="00F3529E"/>
    <w:rsid w:val="00F36546"/>
    <w:rsid w:val="00F40FA4"/>
    <w:rsid w:val="00F41545"/>
    <w:rsid w:val="00F421A3"/>
    <w:rsid w:val="00F4462E"/>
    <w:rsid w:val="00F4696E"/>
    <w:rsid w:val="00F51CEF"/>
    <w:rsid w:val="00F55597"/>
    <w:rsid w:val="00F630B1"/>
    <w:rsid w:val="00F6597F"/>
    <w:rsid w:val="00F67EA6"/>
    <w:rsid w:val="00F7192F"/>
    <w:rsid w:val="00F731E7"/>
    <w:rsid w:val="00F96507"/>
    <w:rsid w:val="00FA1AB9"/>
    <w:rsid w:val="00FA3E88"/>
    <w:rsid w:val="00FA6E02"/>
    <w:rsid w:val="00FB32CE"/>
    <w:rsid w:val="00FD6647"/>
    <w:rsid w:val="00FD670E"/>
    <w:rsid w:val="00FD7BAA"/>
    <w:rsid w:val="00FE797B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Nagwek1">
    <w:name w:val="heading 1"/>
    <w:basedOn w:val="LO-normal"/>
    <w:next w:val="LO-normal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8Num3z0">
    <w:name w:val="WW8Num3z0"/>
    <w:qFormat/>
    <w:rPr>
      <w:rFonts w:cs="Cambria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qFormat/>
    <w:rPr>
      <w:rFonts w:ascii="Liberation Serif" w:hAnsi="Liberation Serif" w:cs="Liberation Serif"/>
    </w:rPr>
  </w:style>
  <w:style w:type="character" w:customStyle="1" w:styleId="WW8Num5z0">
    <w:name w:val="WW8Num5z0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8Num6z1">
    <w:name w:val="WW8Num6z1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8Num6z2">
    <w:name w:val="WW8Num6z2"/>
    <w:qFormat/>
    <w:rPr>
      <w:position w:val="0"/>
      <w:sz w:val="24"/>
      <w:vertAlign w:val="baseline"/>
    </w:rPr>
  </w:style>
  <w:style w:type="character" w:customStyle="1" w:styleId="WW8Num7z0">
    <w:name w:val="WW8Num7z0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rFonts w:cs="Cambria"/>
    </w:rPr>
  </w:style>
  <w:style w:type="character" w:customStyle="1" w:styleId="WW8Num9z0">
    <w:name w:val="WW8Num9z0"/>
    <w:qFormat/>
    <w:rPr>
      <w:rFonts w:ascii="Cambria" w:hAnsi="Cambria" w:cs="Tahoma"/>
      <w:b/>
      <w:sz w:val="24"/>
      <w:szCs w:val="24"/>
      <w:u w:val="none"/>
    </w:rPr>
  </w:style>
  <w:style w:type="character" w:customStyle="1" w:styleId="WW8Num9z1">
    <w:name w:val="WW8Num9z1"/>
    <w:qFormat/>
    <w:rPr>
      <w:u w:val="none"/>
    </w:rPr>
  </w:style>
  <w:style w:type="character" w:customStyle="1" w:styleId="WW8Num10z0">
    <w:name w:val="WW8Num10z0"/>
    <w:qFormat/>
    <w:rPr>
      <w:rFonts w:ascii="Tahoma" w:eastAsia="Times New Roman" w:hAnsi="Tahoma" w:cs="Tahoma"/>
    </w:rPr>
  </w:style>
  <w:style w:type="character" w:customStyle="1" w:styleId="WW8Num11z0">
    <w:name w:val="WW8Num11z0"/>
    <w:qFormat/>
    <w:rPr>
      <w:rFonts w:ascii="Cambria" w:eastAsia="Times New Roman" w:hAnsi="Cambria" w:cs="Cambria"/>
      <w:sz w:val="24"/>
      <w:szCs w:val="24"/>
    </w:rPr>
  </w:style>
  <w:style w:type="character" w:customStyle="1" w:styleId="WW8Num12z0">
    <w:name w:val="WW8Num12z0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Tahoma" w:eastAsia="Times New Roman" w:hAnsi="Tahoma" w:cs="Tahoma"/>
    </w:rPr>
  </w:style>
  <w:style w:type="character" w:customStyle="1" w:styleId="WW8Num14z0">
    <w:name w:val="WW8Num14z0"/>
    <w:qFormat/>
    <w:rPr>
      <w:b/>
      <w:position w:val="0"/>
      <w:sz w:val="20"/>
      <w:szCs w:val="20"/>
      <w:vertAlign w:val="baseline"/>
    </w:rPr>
  </w:style>
  <w:style w:type="character" w:customStyle="1" w:styleId="WW8Num14z1">
    <w:name w:val="WW8Num14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4z2">
    <w:name w:val="WW8Num14z2"/>
    <w:qFormat/>
    <w:rPr>
      <w:position w:val="0"/>
      <w:sz w:val="24"/>
      <w:vertAlign w:val="baseline"/>
    </w:rPr>
  </w:style>
  <w:style w:type="character" w:customStyle="1" w:styleId="WW8Num14z3">
    <w:name w:val="WW8Num14z3"/>
    <w:qFormat/>
    <w:rPr>
      <w:b w:val="0"/>
      <w:i w:val="0"/>
      <w:position w:val="0"/>
      <w:sz w:val="24"/>
      <w:vertAlign w:val="baseline"/>
    </w:rPr>
  </w:style>
  <w:style w:type="character" w:customStyle="1" w:styleId="WW8Num15z0">
    <w:name w:val="WW8Num15z0"/>
    <w:qFormat/>
    <w:rPr>
      <w:rFonts w:cs="Cambria"/>
    </w:rPr>
  </w:style>
  <w:style w:type="character" w:customStyle="1" w:styleId="WW8Num16z0">
    <w:name w:val="WW8Num16z0"/>
    <w:qFormat/>
    <w:rPr>
      <w:rFonts w:ascii="Tahoma" w:eastAsia="Times New Roman" w:hAnsi="Tahoma" w:cs="Tahoma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  <w:rPr>
      <w:u w:val="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0">
    <w:name w:val="WW8Num17z0"/>
    <w:qFormat/>
    <w:rPr>
      <w:rFonts w:ascii="Tahoma" w:eastAsia="Times New Roman" w:hAnsi="Tahoma" w:cs="Tahom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position w:val="0"/>
      <w:sz w:val="20"/>
      <w:szCs w:val="20"/>
      <w:vertAlign w:val="baseline"/>
    </w:rPr>
  </w:style>
  <w:style w:type="character" w:customStyle="1" w:styleId="WW8Num18z1">
    <w:name w:val="WW8Num18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8z2">
    <w:name w:val="WW8Num18z2"/>
    <w:qFormat/>
    <w:rPr>
      <w:position w:val="0"/>
      <w:sz w:val="24"/>
      <w:vertAlign w:val="baseline"/>
    </w:rPr>
  </w:style>
  <w:style w:type="character" w:customStyle="1" w:styleId="WW8Num18z3">
    <w:name w:val="WW8Num18z3"/>
    <w:qFormat/>
    <w:rPr>
      <w:b w:val="0"/>
      <w:i w:val="0"/>
      <w:position w:val="0"/>
      <w:sz w:val="24"/>
      <w:vertAlign w:val="baseline"/>
    </w:rPr>
  </w:style>
  <w:style w:type="character" w:customStyle="1" w:styleId="WW8Num19z0">
    <w:name w:val="WW8Num19z0"/>
    <w:qFormat/>
    <w:rPr>
      <w:rFonts w:cs="Cambri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ahoma" w:eastAsia="Times New Roman" w:hAnsi="Tahoma" w:cs="Tahoma"/>
      <w:sz w:val="18"/>
      <w:szCs w:val="1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Pr>
      <w:b/>
      <w:color w:val="000000"/>
      <w:sz w:val="72"/>
      <w:szCs w:val="72"/>
    </w:rPr>
  </w:style>
  <w:style w:type="character" w:customStyle="1" w:styleId="CytatZnak">
    <w:name w:val="Cytat Znak"/>
    <w:qFormat/>
    <w:rPr>
      <w:i/>
      <w:iCs/>
      <w:color w:val="000000"/>
      <w:sz w:val="22"/>
      <w:szCs w:val="22"/>
    </w:rPr>
  </w:style>
  <w:style w:type="character" w:customStyle="1" w:styleId="NagwekZnak">
    <w:name w:val="Nagłówek Znak"/>
    <w:qFormat/>
    <w:rPr>
      <w:color w:val="000000"/>
      <w:sz w:val="22"/>
      <w:szCs w:val="22"/>
    </w:rPr>
  </w:style>
  <w:style w:type="character" w:customStyle="1" w:styleId="StopkaZnak">
    <w:name w:val="Stopka Znak"/>
    <w:qFormat/>
    <w:rPr>
      <w:color w:val="000000"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color w:val="000000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qFormat/>
    <w:rPr>
      <w:color w:val="00000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Pr>
      <w:rFonts w:cs="Mangal"/>
      <w:szCs w:val="21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TytuZnak1">
    <w:name w:val="Tytuł Znak1"/>
    <w:basedOn w:val="Domylnaczcionkaakapitu"/>
    <w:qFormat/>
    <w:rPr>
      <w:rFonts w:ascii="Cambria" w:eastAsia="Times New Roman" w:hAnsi="Cambria" w:cs="Mangal"/>
      <w:color w:val="17365D"/>
      <w:spacing w:val="5"/>
      <w:kern w:val="2"/>
      <w:sz w:val="52"/>
      <w:szCs w:val="47"/>
    </w:rPr>
  </w:style>
  <w:style w:type="character" w:customStyle="1" w:styleId="TekstprzypisudolnegoZnak1">
    <w:name w:val="Tekst przypisu dolnego Znak1"/>
    <w:basedOn w:val="Domylnaczcionkaakapitu"/>
    <w:qFormat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customStyle="1" w:styleId="Nagwek7Znak">
    <w:name w:val="Nagłówek 7 Znak"/>
    <w:basedOn w:val="Domylnaczcionkaakapitu"/>
    <w:qFormat/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pl-PL" w:bidi="ar-SA"/>
    </w:rPr>
  </w:style>
  <w:style w:type="character" w:customStyle="1" w:styleId="WWCharLFO2LVL2">
    <w:name w:val="WW_CharLFO2LVL2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CharLFO3LVL1">
    <w:name w:val="WW_CharLFO3LVL1"/>
    <w:qFormat/>
    <w:rPr>
      <w:rFonts w:cs="Cambria"/>
      <w:position w:val="0"/>
      <w:sz w:val="24"/>
      <w:vertAlign w:val="baseline"/>
    </w:rPr>
  </w:style>
  <w:style w:type="character" w:customStyle="1" w:styleId="WWCharLFO3LVL2">
    <w:name w:val="WW_CharLFO3LVL2"/>
    <w:qFormat/>
    <w:rPr>
      <w:rFonts w:cs="Cambria"/>
      <w:position w:val="0"/>
      <w:sz w:val="24"/>
      <w:vertAlign w:val="baseline"/>
    </w:rPr>
  </w:style>
  <w:style w:type="character" w:customStyle="1" w:styleId="WWCharLFO3LVL3">
    <w:name w:val="WW_CharLFO3LVL3"/>
    <w:qFormat/>
    <w:rPr>
      <w:rFonts w:cs="Cambria"/>
      <w:position w:val="0"/>
      <w:sz w:val="24"/>
      <w:vertAlign w:val="baseline"/>
    </w:rPr>
  </w:style>
  <w:style w:type="character" w:customStyle="1" w:styleId="WWCharLFO3LVL4">
    <w:name w:val="WW_CharLFO3LVL4"/>
    <w:qFormat/>
    <w:rPr>
      <w:rFonts w:cs="Cambria"/>
      <w:position w:val="0"/>
      <w:sz w:val="24"/>
      <w:vertAlign w:val="baseline"/>
    </w:rPr>
  </w:style>
  <w:style w:type="character" w:customStyle="1" w:styleId="WWCharLFO3LVL5">
    <w:name w:val="WW_CharLFO3LVL5"/>
    <w:qFormat/>
    <w:rPr>
      <w:rFonts w:cs="Cambria"/>
      <w:position w:val="0"/>
      <w:sz w:val="24"/>
      <w:vertAlign w:val="baseline"/>
    </w:rPr>
  </w:style>
  <w:style w:type="character" w:customStyle="1" w:styleId="WWCharLFO3LVL6">
    <w:name w:val="WW_CharLFO3LVL6"/>
    <w:qFormat/>
    <w:rPr>
      <w:rFonts w:cs="Cambria"/>
      <w:position w:val="0"/>
      <w:sz w:val="24"/>
      <w:vertAlign w:val="baseline"/>
    </w:rPr>
  </w:style>
  <w:style w:type="character" w:customStyle="1" w:styleId="WWCharLFO3LVL7">
    <w:name w:val="WW_CharLFO3LVL7"/>
    <w:qFormat/>
    <w:rPr>
      <w:rFonts w:cs="Cambria"/>
      <w:position w:val="0"/>
      <w:sz w:val="24"/>
      <w:vertAlign w:val="baseline"/>
    </w:rPr>
  </w:style>
  <w:style w:type="character" w:customStyle="1" w:styleId="WWCharLFO3LVL8">
    <w:name w:val="WW_CharLFO3LVL8"/>
    <w:qFormat/>
    <w:rPr>
      <w:rFonts w:cs="Cambria"/>
      <w:position w:val="0"/>
      <w:sz w:val="24"/>
      <w:vertAlign w:val="baseline"/>
    </w:rPr>
  </w:style>
  <w:style w:type="character" w:customStyle="1" w:styleId="WWCharLFO3LVL9">
    <w:name w:val="WW_CharLFO3LVL9"/>
    <w:qFormat/>
    <w:rPr>
      <w:rFonts w:cs="Cambria"/>
      <w:position w:val="0"/>
      <w:sz w:val="24"/>
      <w:vertAlign w:val="baseline"/>
    </w:rPr>
  </w:style>
  <w:style w:type="character" w:customStyle="1" w:styleId="WWCharLFO4LVL1">
    <w:name w:val="WW_CharLFO4LVL1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CharLFO4LVL2">
    <w:name w:val="WW_CharLFO4LVL2"/>
    <w:qFormat/>
    <w:rPr>
      <w:rFonts w:ascii="Liberation Serif" w:hAnsi="Liberation Serif" w:cs="Liberation Serif"/>
    </w:rPr>
  </w:style>
  <w:style w:type="character" w:customStyle="1" w:styleId="WWCharLFO4LVL3">
    <w:name w:val="WW_CharLFO4LVL3"/>
    <w:qFormat/>
    <w:rPr>
      <w:rFonts w:ascii="Liberation Serif" w:hAnsi="Liberation Serif" w:cs="Liberation Serif"/>
    </w:rPr>
  </w:style>
  <w:style w:type="character" w:customStyle="1" w:styleId="WWCharLFO4LVL4">
    <w:name w:val="WW_CharLFO4LVL4"/>
    <w:qFormat/>
    <w:rPr>
      <w:rFonts w:ascii="Liberation Serif" w:hAnsi="Liberation Serif" w:cs="Liberation Serif"/>
    </w:rPr>
  </w:style>
  <w:style w:type="character" w:customStyle="1" w:styleId="WWCharLFO4LVL5">
    <w:name w:val="WW_CharLFO4LVL5"/>
    <w:qFormat/>
    <w:rPr>
      <w:rFonts w:ascii="Liberation Serif" w:hAnsi="Liberation Serif" w:cs="Liberation Serif"/>
    </w:rPr>
  </w:style>
  <w:style w:type="character" w:customStyle="1" w:styleId="WWCharLFO4LVL6">
    <w:name w:val="WW_CharLFO4LVL6"/>
    <w:qFormat/>
    <w:rPr>
      <w:rFonts w:ascii="Liberation Serif" w:hAnsi="Liberation Serif" w:cs="Liberation Serif"/>
    </w:rPr>
  </w:style>
  <w:style w:type="character" w:customStyle="1" w:styleId="WWCharLFO4LVL7">
    <w:name w:val="WW_CharLFO4LVL7"/>
    <w:qFormat/>
    <w:rPr>
      <w:rFonts w:ascii="Liberation Serif" w:hAnsi="Liberation Serif" w:cs="Liberation Serif"/>
    </w:rPr>
  </w:style>
  <w:style w:type="character" w:customStyle="1" w:styleId="WWCharLFO4LVL8">
    <w:name w:val="WW_CharLFO4LVL8"/>
    <w:qFormat/>
    <w:rPr>
      <w:rFonts w:ascii="Liberation Serif" w:hAnsi="Liberation Serif" w:cs="Liberation Serif"/>
    </w:rPr>
  </w:style>
  <w:style w:type="character" w:customStyle="1" w:styleId="WWCharLFO4LVL9">
    <w:name w:val="WW_CharLFO4LVL9"/>
    <w:qFormat/>
    <w:rPr>
      <w:rFonts w:ascii="Liberation Serif" w:hAnsi="Liberation Serif" w:cs="Liberation Serif"/>
    </w:rPr>
  </w:style>
  <w:style w:type="character" w:customStyle="1" w:styleId="WWCharLFO5LVL1">
    <w:name w:val="WW_CharLFO5LVL1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2">
    <w:name w:val="WW_CharLFO5LVL2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3">
    <w:name w:val="WW_CharLFO5LVL3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4">
    <w:name w:val="WW_CharLFO5LVL4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5">
    <w:name w:val="WW_CharLFO5LVL5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6">
    <w:name w:val="WW_CharLFO5LVL6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7">
    <w:name w:val="WW_CharLFO5LVL7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8">
    <w:name w:val="WW_CharLFO5LVL8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9">
    <w:name w:val="WW_CharLFO5LVL9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6LVL1">
    <w:name w:val="WW_CharLFO6LVL1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CharLFO6LVL2">
    <w:name w:val="WW_CharLFO6LVL2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CharLFO6LVL3">
    <w:name w:val="WW_CharLFO6LVL3"/>
    <w:qFormat/>
    <w:rPr>
      <w:position w:val="0"/>
      <w:sz w:val="24"/>
      <w:vertAlign w:val="baseline"/>
    </w:rPr>
  </w:style>
  <w:style w:type="character" w:customStyle="1" w:styleId="WWCharLFO6LVL4">
    <w:name w:val="WW_CharLFO6LVL4"/>
    <w:qFormat/>
    <w:rPr>
      <w:position w:val="0"/>
      <w:sz w:val="24"/>
      <w:vertAlign w:val="baseline"/>
    </w:rPr>
  </w:style>
  <w:style w:type="character" w:customStyle="1" w:styleId="WWCharLFO6LVL5">
    <w:name w:val="WW_CharLFO6LVL5"/>
    <w:qFormat/>
    <w:rPr>
      <w:position w:val="0"/>
      <w:sz w:val="24"/>
      <w:vertAlign w:val="baseline"/>
    </w:rPr>
  </w:style>
  <w:style w:type="character" w:customStyle="1" w:styleId="WWCharLFO6LVL6">
    <w:name w:val="WW_CharLFO6LVL6"/>
    <w:qFormat/>
    <w:rPr>
      <w:position w:val="0"/>
      <w:sz w:val="24"/>
      <w:vertAlign w:val="baseline"/>
    </w:rPr>
  </w:style>
  <w:style w:type="character" w:customStyle="1" w:styleId="WWCharLFO6LVL7">
    <w:name w:val="WW_CharLFO6LVL7"/>
    <w:qFormat/>
    <w:rPr>
      <w:position w:val="0"/>
      <w:sz w:val="24"/>
      <w:vertAlign w:val="baseline"/>
    </w:rPr>
  </w:style>
  <w:style w:type="character" w:customStyle="1" w:styleId="WWCharLFO6LVL8">
    <w:name w:val="WW_CharLFO6LVL8"/>
    <w:qFormat/>
    <w:rPr>
      <w:position w:val="0"/>
      <w:sz w:val="24"/>
      <w:vertAlign w:val="baseline"/>
    </w:rPr>
  </w:style>
  <w:style w:type="character" w:customStyle="1" w:styleId="WWCharLFO6LVL9">
    <w:name w:val="WW_CharLFO6LVL9"/>
    <w:qFormat/>
    <w:rPr>
      <w:position w:val="0"/>
      <w:sz w:val="24"/>
      <w:vertAlign w:val="baseline"/>
    </w:rPr>
  </w:style>
  <w:style w:type="character" w:customStyle="1" w:styleId="WWCharLFO7LVL1">
    <w:name w:val="WW_CharLFO7LVL1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2">
    <w:name w:val="WW_CharLFO7LVL2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3">
    <w:name w:val="WW_CharLFO7LVL3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4">
    <w:name w:val="WW_CharLFO7LVL4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5">
    <w:name w:val="WW_CharLFO7LVL5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6">
    <w:name w:val="WW_CharLFO7LVL6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7">
    <w:name w:val="WW_CharLFO7LVL7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8">
    <w:name w:val="WW_CharLFO7LVL8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9">
    <w:name w:val="WW_CharLFO7LVL9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8LVL1">
    <w:name w:val="WW_CharLFO8LVL1"/>
    <w:qFormat/>
    <w:rPr>
      <w:rFonts w:cs="Cambria"/>
    </w:rPr>
  </w:style>
  <w:style w:type="character" w:customStyle="1" w:styleId="WWCharLFO9LVL1">
    <w:name w:val="WW_CharLFO9LVL1"/>
    <w:qFormat/>
    <w:rPr>
      <w:rFonts w:ascii="Cambria" w:hAnsi="Cambria" w:cs="Tahoma"/>
      <w:b/>
      <w:sz w:val="24"/>
      <w:szCs w:val="24"/>
      <w:u w:val="none"/>
    </w:rPr>
  </w:style>
  <w:style w:type="character" w:customStyle="1" w:styleId="WWCharLFO9LVL2">
    <w:name w:val="WW_CharLFO9LVL2"/>
    <w:qFormat/>
    <w:rPr>
      <w:u w:val="none"/>
    </w:rPr>
  </w:style>
  <w:style w:type="character" w:customStyle="1" w:styleId="WWCharLFO9LVL3">
    <w:name w:val="WW_CharLFO9LVL3"/>
    <w:qFormat/>
    <w:rPr>
      <w:u w:val="none"/>
    </w:rPr>
  </w:style>
  <w:style w:type="character" w:customStyle="1" w:styleId="WWCharLFO9LVL4">
    <w:name w:val="WW_CharLFO9LVL4"/>
    <w:qFormat/>
    <w:rPr>
      <w:u w:val="none"/>
    </w:rPr>
  </w:style>
  <w:style w:type="character" w:customStyle="1" w:styleId="WWCharLFO9LVL5">
    <w:name w:val="WW_CharLFO9LVL5"/>
    <w:qFormat/>
    <w:rPr>
      <w:u w:val="none"/>
    </w:rPr>
  </w:style>
  <w:style w:type="character" w:customStyle="1" w:styleId="WWCharLFO9LVL6">
    <w:name w:val="WW_CharLFO9LVL6"/>
    <w:qFormat/>
    <w:rPr>
      <w:u w:val="none"/>
    </w:rPr>
  </w:style>
  <w:style w:type="character" w:customStyle="1" w:styleId="WWCharLFO9LVL7">
    <w:name w:val="WW_CharLFO9LVL7"/>
    <w:qFormat/>
    <w:rPr>
      <w:u w:val="none"/>
    </w:rPr>
  </w:style>
  <w:style w:type="character" w:customStyle="1" w:styleId="WWCharLFO9LVL8">
    <w:name w:val="WW_CharLFO9LVL8"/>
    <w:qFormat/>
    <w:rPr>
      <w:u w:val="none"/>
    </w:rPr>
  </w:style>
  <w:style w:type="character" w:customStyle="1" w:styleId="WWCharLFO9LVL9">
    <w:name w:val="WW_CharLFO9LVL9"/>
    <w:qFormat/>
    <w:rPr>
      <w:u w:val="none"/>
    </w:rPr>
  </w:style>
  <w:style w:type="character" w:customStyle="1" w:styleId="WWCharLFO10LVL1">
    <w:name w:val="WW_CharLFO10LVL1"/>
    <w:qFormat/>
    <w:rPr>
      <w:rFonts w:ascii="Tahoma" w:eastAsia="Times New Roman" w:hAnsi="Tahoma" w:cs="Tahoma"/>
    </w:rPr>
  </w:style>
  <w:style w:type="character" w:customStyle="1" w:styleId="WWCharLFO11LVL1">
    <w:name w:val="WW_CharLFO11LVL1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2">
    <w:name w:val="WW_CharLFO11LVL2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3">
    <w:name w:val="WW_CharLFO11LVL3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4">
    <w:name w:val="WW_CharLFO11LVL4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5">
    <w:name w:val="WW_CharLFO11LVL5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6">
    <w:name w:val="WW_CharLFO11LVL6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7">
    <w:name w:val="WW_CharLFO11LVL7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8">
    <w:name w:val="WW_CharLFO11LVL8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9">
    <w:name w:val="WW_CharLFO11LVL9"/>
    <w:qFormat/>
    <w:rPr>
      <w:rFonts w:ascii="Cambria" w:eastAsia="Times New Roman" w:hAnsi="Cambria" w:cs="Cambria"/>
      <w:sz w:val="24"/>
      <w:szCs w:val="24"/>
    </w:rPr>
  </w:style>
  <w:style w:type="character" w:customStyle="1" w:styleId="WWCharLFO12LVL1">
    <w:name w:val="WW_CharLFO12LVL1"/>
    <w:qFormat/>
    <w:rPr>
      <w:position w:val="0"/>
      <w:sz w:val="24"/>
      <w:vertAlign w:val="baseline"/>
    </w:rPr>
  </w:style>
  <w:style w:type="character" w:customStyle="1" w:styleId="WWCharLFO12LVL2">
    <w:name w:val="WW_CharLFO12LVL2"/>
    <w:qFormat/>
    <w:rPr>
      <w:position w:val="0"/>
      <w:sz w:val="24"/>
      <w:vertAlign w:val="baseline"/>
    </w:rPr>
  </w:style>
  <w:style w:type="character" w:customStyle="1" w:styleId="WWCharLFO12LVL3">
    <w:name w:val="WW_CharLFO12LVL3"/>
    <w:qFormat/>
    <w:rPr>
      <w:position w:val="0"/>
      <w:sz w:val="24"/>
      <w:vertAlign w:val="baseline"/>
    </w:rPr>
  </w:style>
  <w:style w:type="character" w:customStyle="1" w:styleId="WWCharLFO12LVL4">
    <w:name w:val="WW_CharLFO12LVL4"/>
    <w:qFormat/>
    <w:rPr>
      <w:position w:val="0"/>
      <w:sz w:val="24"/>
      <w:vertAlign w:val="baseline"/>
    </w:rPr>
  </w:style>
  <w:style w:type="character" w:customStyle="1" w:styleId="WWCharLFO12LVL5">
    <w:name w:val="WW_CharLFO12LVL5"/>
    <w:qFormat/>
    <w:rPr>
      <w:position w:val="0"/>
      <w:sz w:val="24"/>
      <w:vertAlign w:val="baseline"/>
    </w:rPr>
  </w:style>
  <w:style w:type="character" w:customStyle="1" w:styleId="WWCharLFO12LVL6">
    <w:name w:val="WW_CharLFO12LVL6"/>
    <w:qFormat/>
    <w:rPr>
      <w:position w:val="0"/>
      <w:sz w:val="24"/>
      <w:vertAlign w:val="baseline"/>
    </w:rPr>
  </w:style>
  <w:style w:type="character" w:customStyle="1" w:styleId="WWCharLFO12LVL7">
    <w:name w:val="WW_CharLFO12LVL7"/>
    <w:qFormat/>
    <w:rPr>
      <w:position w:val="0"/>
      <w:sz w:val="24"/>
      <w:vertAlign w:val="baseline"/>
    </w:rPr>
  </w:style>
  <w:style w:type="character" w:customStyle="1" w:styleId="WWCharLFO12LVL8">
    <w:name w:val="WW_CharLFO12LVL8"/>
    <w:qFormat/>
    <w:rPr>
      <w:position w:val="0"/>
      <w:sz w:val="24"/>
      <w:vertAlign w:val="baseline"/>
    </w:rPr>
  </w:style>
  <w:style w:type="character" w:customStyle="1" w:styleId="WWCharLFO12LVL9">
    <w:name w:val="WW_CharLFO12LVL9"/>
    <w:qFormat/>
    <w:rPr>
      <w:position w:val="0"/>
      <w:sz w:val="24"/>
      <w:vertAlign w:val="baseline"/>
    </w:rPr>
  </w:style>
  <w:style w:type="character" w:customStyle="1" w:styleId="WWCharLFO13LVL1">
    <w:name w:val="WW_CharLFO13LVL1"/>
    <w:qFormat/>
    <w:rPr>
      <w:rFonts w:ascii="Tahoma" w:eastAsia="Times New Roman" w:hAnsi="Tahoma" w:cs="Tahoma"/>
    </w:rPr>
  </w:style>
  <w:style w:type="character" w:customStyle="1" w:styleId="WWCharLFO14LVL1">
    <w:name w:val="WW_CharLFO14LVL1"/>
    <w:qFormat/>
    <w:rPr>
      <w:b/>
      <w:position w:val="0"/>
      <w:sz w:val="20"/>
      <w:szCs w:val="20"/>
      <w:vertAlign w:val="baseline"/>
    </w:rPr>
  </w:style>
  <w:style w:type="character" w:customStyle="1" w:styleId="WWCharLFO14LVL2">
    <w:name w:val="WW_CharLFO14LVL2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CharLFO14LVL3">
    <w:name w:val="WW_CharLFO14LVL3"/>
    <w:qFormat/>
    <w:rPr>
      <w:position w:val="0"/>
      <w:sz w:val="24"/>
      <w:vertAlign w:val="baseline"/>
    </w:rPr>
  </w:style>
  <w:style w:type="character" w:customStyle="1" w:styleId="WWCharLFO14LVL4">
    <w:name w:val="WW_CharLFO14LVL4"/>
    <w:qFormat/>
    <w:rPr>
      <w:b w:val="0"/>
      <w:i w:val="0"/>
      <w:position w:val="0"/>
      <w:sz w:val="24"/>
      <w:vertAlign w:val="baseline"/>
    </w:rPr>
  </w:style>
  <w:style w:type="character" w:customStyle="1" w:styleId="WWCharLFO14LVL5">
    <w:name w:val="WW_CharLFO14LVL5"/>
    <w:qFormat/>
    <w:rPr>
      <w:position w:val="0"/>
      <w:sz w:val="24"/>
      <w:vertAlign w:val="baseline"/>
    </w:rPr>
  </w:style>
  <w:style w:type="character" w:customStyle="1" w:styleId="WWCharLFO14LVL6">
    <w:name w:val="WW_CharLFO14LVL6"/>
    <w:qFormat/>
    <w:rPr>
      <w:position w:val="0"/>
      <w:sz w:val="24"/>
      <w:vertAlign w:val="baseline"/>
    </w:rPr>
  </w:style>
  <w:style w:type="character" w:customStyle="1" w:styleId="WWCharLFO14LVL7">
    <w:name w:val="WW_CharLFO14LVL7"/>
    <w:qFormat/>
    <w:rPr>
      <w:position w:val="0"/>
      <w:sz w:val="24"/>
      <w:vertAlign w:val="baseline"/>
    </w:rPr>
  </w:style>
  <w:style w:type="character" w:customStyle="1" w:styleId="WWCharLFO14LVL8">
    <w:name w:val="WW_CharLFO14LVL8"/>
    <w:qFormat/>
    <w:rPr>
      <w:position w:val="0"/>
      <w:sz w:val="24"/>
      <w:vertAlign w:val="baseline"/>
    </w:rPr>
  </w:style>
  <w:style w:type="character" w:customStyle="1" w:styleId="WWCharLFO14LVL9">
    <w:name w:val="WW_CharLFO14LVL9"/>
    <w:qFormat/>
    <w:rPr>
      <w:position w:val="0"/>
      <w:sz w:val="24"/>
      <w:vertAlign w:val="baseline"/>
    </w:rPr>
  </w:style>
  <w:style w:type="character" w:customStyle="1" w:styleId="WWCharLFO15LVL1">
    <w:name w:val="WW_CharLFO15LVL1"/>
    <w:qFormat/>
    <w:rPr>
      <w:rFonts w:cs="Cambria"/>
    </w:rPr>
  </w:style>
  <w:style w:type="character" w:customStyle="1" w:styleId="WWCharLFO16LVL1">
    <w:name w:val="WW_CharLFO16LVL1"/>
    <w:qFormat/>
    <w:rPr>
      <w:rFonts w:ascii="Tahoma" w:eastAsia="Times New Roman" w:hAnsi="Tahoma" w:cs="Tahoma"/>
      <w:sz w:val="18"/>
      <w:szCs w:val="18"/>
    </w:rPr>
  </w:style>
  <w:style w:type="character" w:customStyle="1" w:styleId="WWCharLFO16LVL2">
    <w:name w:val="WW_CharLFO16LVL2"/>
    <w:qFormat/>
    <w:rPr>
      <w:rFonts w:ascii="Tahoma" w:eastAsia="Times New Roman" w:hAnsi="Tahoma" w:cs="Tahoma"/>
      <w:sz w:val="18"/>
      <w:szCs w:val="18"/>
    </w:rPr>
  </w:style>
  <w:style w:type="character" w:customStyle="1" w:styleId="WWCharLFO16LVL3">
    <w:name w:val="WW_CharLFO16LVL3"/>
    <w:qFormat/>
    <w:rPr>
      <w:rFonts w:ascii="Tahoma" w:eastAsia="Times New Roman" w:hAnsi="Tahoma" w:cs="Tahoma"/>
      <w:sz w:val="18"/>
      <w:szCs w:val="18"/>
    </w:rPr>
  </w:style>
  <w:style w:type="character" w:customStyle="1" w:styleId="WWCharLFO16LVL4">
    <w:name w:val="WW_CharLFO16LVL4"/>
    <w:qFormat/>
    <w:rPr>
      <w:rFonts w:ascii="Tahoma" w:eastAsia="Times New Roman" w:hAnsi="Tahoma" w:cs="Tahoma"/>
      <w:sz w:val="18"/>
      <w:szCs w:val="18"/>
    </w:rPr>
  </w:style>
  <w:style w:type="character" w:customStyle="1" w:styleId="WWCharLFO16LVL5">
    <w:name w:val="WW_CharLFO16LVL5"/>
    <w:qFormat/>
    <w:rPr>
      <w:rFonts w:ascii="Tahoma" w:eastAsia="Times New Roman" w:hAnsi="Tahoma" w:cs="Tahoma"/>
      <w:sz w:val="18"/>
      <w:szCs w:val="18"/>
    </w:rPr>
  </w:style>
  <w:style w:type="character" w:customStyle="1" w:styleId="WWCharLFO16LVL6">
    <w:name w:val="WW_CharLFO16LVL6"/>
    <w:qFormat/>
    <w:rPr>
      <w:rFonts w:ascii="Tahoma" w:eastAsia="Times New Roman" w:hAnsi="Tahoma" w:cs="Tahoma"/>
      <w:sz w:val="18"/>
      <w:szCs w:val="18"/>
    </w:rPr>
  </w:style>
  <w:style w:type="character" w:customStyle="1" w:styleId="WWCharLFO16LVL7">
    <w:name w:val="WW_CharLFO16LVL7"/>
    <w:qFormat/>
    <w:rPr>
      <w:rFonts w:ascii="Tahoma" w:eastAsia="Times New Roman" w:hAnsi="Tahoma" w:cs="Tahoma"/>
      <w:sz w:val="18"/>
      <w:szCs w:val="18"/>
    </w:rPr>
  </w:style>
  <w:style w:type="character" w:customStyle="1" w:styleId="WWCharLFO16LVL8">
    <w:name w:val="WW_CharLFO16LVL8"/>
    <w:qFormat/>
    <w:rPr>
      <w:rFonts w:ascii="Tahoma" w:eastAsia="Times New Roman" w:hAnsi="Tahoma" w:cs="Tahoma"/>
      <w:sz w:val="18"/>
      <w:szCs w:val="18"/>
    </w:rPr>
  </w:style>
  <w:style w:type="character" w:customStyle="1" w:styleId="WWCharLFO16LVL9">
    <w:name w:val="WW_CharLFO16LVL9"/>
    <w:qFormat/>
    <w:rPr>
      <w:rFonts w:ascii="Tahoma" w:eastAsia="Times New Roman" w:hAnsi="Tahoma" w:cs="Tahoma"/>
      <w:sz w:val="18"/>
      <w:szCs w:val="18"/>
    </w:rPr>
  </w:style>
  <w:style w:type="character" w:customStyle="1" w:styleId="WWCharLFO18LVL1">
    <w:name w:val="WW_CharLFO18LVL1"/>
    <w:qFormat/>
    <w:rPr>
      <w:rFonts w:ascii="Arial" w:eastAsia="Arial" w:hAnsi="Arial" w:cs="Arial"/>
      <w:color w:val="auto"/>
      <w:position w:val="0"/>
      <w:sz w:val="20"/>
      <w:szCs w:val="20"/>
      <w:vertAlign w:val="baseline"/>
    </w:rPr>
  </w:style>
  <w:style w:type="character" w:customStyle="1" w:styleId="WWCharLFO23LVL1">
    <w:name w:val="WW_CharLFO23LVL1"/>
    <w:qFormat/>
    <w:rPr>
      <w:b w:val="0"/>
      <w:position w:val="0"/>
      <w:sz w:val="22"/>
      <w:szCs w:val="22"/>
      <w:vertAlign w:val="baseline"/>
    </w:rPr>
  </w:style>
  <w:style w:type="character" w:customStyle="1" w:styleId="WWCharLFO23LVL2">
    <w:name w:val="WW_CharLFO23LVL2"/>
    <w:qFormat/>
    <w:rPr>
      <w:position w:val="0"/>
      <w:sz w:val="24"/>
      <w:vertAlign w:val="baseline"/>
    </w:rPr>
  </w:style>
  <w:style w:type="character" w:customStyle="1" w:styleId="WWCharLFO23LVL3">
    <w:name w:val="WW_CharLFO23LVL3"/>
    <w:qFormat/>
    <w:rPr>
      <w:b/>
      <w:position w:val="0"/>
      <w:sz w:val="24"/>
      <w:vertAlign w:val="baseline"/>
    </w:rPr>
  </w:style>
  <w:style w:type="character" w:customStyle="1" w:styleId="WWCharLFO23LVL4">
    <w:name w:val="WW_CharLFO23LVL4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5">
    <w:name w:val="WW_CharLFO23LVL5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6">
    <w:name w:val="WW_CharLFO23LVL6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7">
    <w:name w:val="WW_CharLFO23LVL7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8">
    <w:name w:val="WW_CharLFO23LVL8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9">
    <w:name w:val="WW_CharLFO23LVL9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7LVL3">
    <w:name w:val="WW_CharLFO27LVL3"/>
    <w:qFormat/>
    <w:rPr>
      <w:sz w:val="20"/>
      <w:szCs w:val="20"/>
    </w:rPr>
  </w:style>
  <w:style w:type="character" w:customStyle="1" w:styleId="WWCharLFO27LVL4">
    <w:name w:val="WW_CharLFO27LVL4"/>
    <w:qFormat/>
    <w:rPr>
      <w:color w:val="auto"/>
    </w:rPr>
  </w:style>
  <w:style w:type="character" w:customStyle="1" w:styleId="WWCharLFO28LVL1">
    <w:name w:val="WW_CharLFO28LVL1"/>
    <w:qFormat/>
    <w:rPr>
      <w:rFonts w:ascii="Symbol" w:hAnsi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/>
    </w:rPr>
  </w:style>
  <w:style w:type="character" w:customStyle="1" w:styleId="WWCharLFO28LVL4">
    <w:name w:val="WW_CharLFO28LVL4"/>
    <w:qFormat/>
    <w:rPr>
      <w:rFonts w:ascii="Symbol" w:hAnsi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/>
    </w:rPr>
  </w:style>
  <w:style w:type="character" w:customStyle="1" w:styleId="WWCharLFO28LVL7">
    <w:name w:val="WW_CharLFO28LVL7"/>
    <w:qFormat/>
    <w:rPr>
      <w:rFonts w:ascii="Symbol" w:hAnsi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/>
    </w:rPr>
  </w:style>
  <w:style w:type="character" w:customStyle="1" w:styleId="WWCharLFO29LVL1">
    <w:name w:val="WW_CharLFO29LVL1"/>
    <w:qFormat/>
    <w:rPr>
      <w:rFonts w:ascii="Symbol" w:hAnsi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/>
    </w:rPr>
  </w:style>
  <w:style w:type="character" w:customStyle="1" w:styleId="WWCharLFO29LVL4">
    <w:name w:val="WW_CharLFO29LVL4"/>
    <w:qFormat/>
    <w:rPr>
      <w:rFonts w:ascii="Symbol" w:hAnsi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/>
    </w:rPr>
  </w:style>
  <w:style w:type="character" w:customStyle="1" w:styleId="WWCharLFO29LVL7">
    <w:name w:val="WW_CharLFO29LVL7"/>
    <w:qFormat/>
    <w:rPr>
      <w:rFonts w:ascii="Symbol" w:hAnsi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/>
    </w:rPr>
  </w:style>
  <w:style w:type="character" w:customStyle="1" w:styleId="WWCharLFO30LVL1">
    <w:name w:val="WW_CharLFO30LVL1"/>
    <w:qFormat/>
    <w:rPr>
      <w:rFonts w:ascii="Symbol" w:hAnsi="Symbol"/>
    </w:rPr>
  </w:style>
  <w:style w:type="character" w:customStyle="1" w:styleId="WWCharLFO30LVL2">
    <w:name w:val="WW_CharLFO30LVL2"/>
    <w:qFormat/>
    <w:rPr>
      <w:rFonts w:ascii="Courier New" w:hAnsi="Courier New" w:cs="Courier New"/>
    </w:rPr>
  </w:style>
  <w:style w:type="character" w:customStyle="1" w:styleId="WWCharLFO30LVL3">
    <w:name w:val="WW_CharLFO30LVL3"/>
    <w:qFormat/>
    <w:rPr>
      <w:rFonts w:ascii="Wingdings" w:hAnsi="Wingdings"/>
    </w:rPr>
  </w:style>
  <w:style w:type="character" w:customStyle="1" w:styleId="WWCharLFO30LVL4">
    <w:name w:val="WW_CharLFO30LVL4"/>
    <w:qFormat/>
    <w:rPr>
      <w:rFonts w:ascii="Symbol" w:hAnsi="Symbol"/>
    </w:rPr>
  </w:style>
  <w:style w:type="character" w:customStyle="1" w:styleId="WWCharLFO30LVL5">
    <w:name w:val="WW_CharLFO30LVL5"/>
    <w:qFormat/>
    <w:rPr>
      <w:rFonts w:ascii="Courier New" w:hAnsi="Courier New" w:cs="Courier New"/>
    </w:rPr>
  </w:style>
  <w:style w:type="character" w:customStyle="1" w:styleId="WWCharLFO30LVL6">
    <w:name w:val="WW_CharLFO30LVL6"/>
    <w:qFormat/>
    <w:rPr>
      <w:rFonts w:ascii="Wingdings" w:hAnsi="Wingdings"/>
    </w:rPr>
  </w:style>
  <w:style w:type="character" w:customStyle="1" w:styleId="WWCharLFO30LVL7">
    <w:name w:val="WW_CharLFO30LVL7"/>
    <w:qFormat/>
    <w:rPr>
      <w:rFonts w:ascii="Symbol" w:hAnsi="Symbol"/>
    </w:rPr>
  </w:style>
  <w:style w:type="character" w:customStyle="1" w:styleId="WWCharLFO30LVL8">
    <w:name w:val="WW_CharLFO30LVL8"/>
    <w:qFormat/>
    <w:rPr>
      <w:rFonts w:ascii="Courier New" w:hAnsi="Courier New" w:cs="Courier New"/>
    </w:rPr>
  </w:style>
  <w:style w:type="character" w:customStyle="1" w:styleId="WWCharLFO30LVL9">
    <w:name w:val="WW_CharLFO30LVL9"/>
    <w:qFormat/>
    <w:rPr>
      <w:rFonts w:ascii="Wingdings" w:hAnsi="Wingdings"/>
    </w:rPr>
  </w:style>
  <w:style w:type="character" w:customStyle="1" w:styleId="WWCharLFO31LVL1">
    <w:name w:val="WW_CharLFO31LVL1"/>
    <w:qFormat/>
    <w:rPr>
      <w:rFonts w:ascii="Symbol" w:hAnsi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/>
    </w:rPr>
  </w:style>
  <w:style w:type="character" w:customStyle="1" w:styleId="WWCharLFO31LVL4">
    <w:name w:val="WW_CharLFO31LVL4"/>
    <w:qFormat/>
    <w:rPr>
      <w:rFonts w:ascii="Symbol" w:hAnsi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/>
    </w:rPr>
  </w:style>
  <w:style w:type="character" w:customStyle="1" w:styleId="WWCharLFO31LVL7">
    <w:name w:val="WW_CharLFO31LVL7"/>
    <w:qFormat/>
    <w:rPr>
      <w:rFonts w:ascii="Symbol" w:hAnsi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/>
    </w:rPr>
  </w:style>
  <w:style w:type="character" w:customStyle="1" w:styleId="Znakiprzypiswdolnych0">
    <w:name w:val="Znaki przypisów dolnych"/>
    <w:qFormat/>
  </w:style>
  <w:style w:type="paragraph" w:styleId="Nagwek">
    <w:name w:val="header"/>
    <w:basedOn w:val="Gwkaistopka"/>
  </w:style>
  <w:style w:type="paragraph" w:styleId="Tekstpodstawowy">
    <w:name w:val="Body Text"/>
    <w:basedOn w:val="Normalny"/>
    <w:qFormat/>
    <w:pPr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Tekstpodstawowy"/>
    <w:pPr>
      <w:suppressAutoHyphens/>
    </w:pPr>
    <w:rPr>
      <w:rFonts w:cs="Lucida Sans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cs="Lucida Sans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ytat">
    <w:name w:val="Quote"/>
    <w:basedOn w:val="Normalny"/>
    <w:next w:val="Normalny"/>
    <w:qFormat/>
    <w:pPr>
      <w:suppressAutoHyphens/>
    </w:pPr>
    <w:rPr>
      <w:rFonts w:cs="Times New Roman"/>
      <w:i/>
      <w:iCs/>
    </w:rPr>
  </w:style>
  <w:style w:type="paragraph" w:customStyle="1" w:styleId="Default">
    <w:name w:val="Default"/>
    <w:qFormat/>
    <w:pPr>
      <w:suppressAutoHyphens/>
      <w:autoSpaceDE w:val="0"/>
    </w:pPr>
    <w:rPr>
      <w:rFonts w:ascii="Liberation Sans" w:eastAsia="Arial" w:hAnsi="Liberation Sans" w:cs="Liberation Sans"/>
      <w:color w:val="000000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rFonts w:cs="Times New Roman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pPr>
      <w:suppressAutoHyphens/>
      <w:spacing w:after="200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qFormat/>
    <w:pPr>
      <w:suppressAutoHyphens/>
      <w:spacing w:line="240" w:lineRule="auto"/>
    </w:pPr>
    <w:rPr>
      <w:rFonts w:ascii="Segoe UI" w:hAnsi="Segoe UI" w:cs="Times New Roman"/>
      <w:sz w:val="18"/>
      <w:szCs w:val="18"/>
    </w:rPr>
  </w:style>
  <w:style w:type="paragraph" w:styleId="Tekstprzypisukocowego">
    <w:name w:val="endnote text"/>
    <w:basedOn w:val="Normalny"/>
    <w:pPr>
      <w:suppressAutoHyphens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line="240" w:lineRule="auto"/>
    </w:pPr>
    <w:rPr>
      <w:sz w:val="20"/>
      <w:szCs w:val="20"/>
    </w:rPr>
  </w:style>
  <w:style w:type="paragraph" w:customStyle="1" w:styleId="ZnakZnak1ZnakZnak">
    <w:name w:val="Znak Znak1 Znak Znak"/>
    <w:basedOn w:val="Normalny"/>
    <w:qFormat/>
    <w:pPr>
      <w:suppressAutoHyphens/>
      <w:spacing w:line="240" w:lineRule="auto"/>
    </w:pPr>
    <w:rPr>
      <w:rFonts w:eastAsia="Times New Roman"/>
      <w:sz w:val="24"/>
      <w:szCs w:val="24"/>
    </w:rPr>
  </w:style>
  <w:style w:type="paragraph" w:styleId="NormalnyWeb">
    <w:name w:val="Normal (Web)"/>
    <w:basedOn w:val="Normalny"/>
    <w:qFormat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pPr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Normalny1">
    <w:name w:val="Normalny1"/>
    <w:qFormat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Tytu">
    <w:name w:val="Title"/>
    <w:basedOn w:val="Normalny1"/>
    <w:next w:val="Normalny1"/>
    <w:qFormat/>
    <w:pPr>
      <w:keepNext/>
      <w:keepLines/>
      <w:spacing w:before="480" w:after="120"/>
    </w:pPr>
    <w:rPr>
      <w:rFonts w:ascii="Liberation Serif" w:eastAsia="NSimSun" w:hAnsi="Liberation Serif" w:cs="Lucida Sans"/>
      <w:b/>
      <w:kern w:val="2"/>
      <w:sz w:val="72"/>
      <w:szCs w:val="72"/>
      <w:lang w:eastAsia="zh-CN" w:bidi="hi-IN"/>
    </w:rPr>
  </w:style>
  <w:style w:type="paragraph" w:customStyle="1" w:styleId="ZnakZnak8">
    <w:name w:val="Znak Znak8"/>
    <w:basedOn w:val="Normalny"/>
    <w:qFormat/>
    <w:pPr>
      <w:spacing w:line="240" w:lineRule="auto"/>
    </w:pPr>
    <w:rPr>
      <w:rFonts w:eastAsia="Times New Roman"/>
      <w:color w:val="auto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paragraph" w:customStyle="1" w:styleId="Standard">
    <w:name w:val="Standard"/>
    <w:qFormat/>
    <w:rsid w:val="00C5163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lang w:eastAsia="pl-PL" w:bidi="ar-SA"/>
    </w:rPr>
  </w:style>
  <w:style w:type="paragraph" w:customStyle="1" w:styleId="Textbody">
    <w:name w:val="Text body"/>
    <w:basedOn w:val="Standard"/>
    <w:qFormat/>
    <w:rsid w:val="00C51632"/>
    <w:pPr>
      <w:keepLines/>
      <w:spacing w:after="120"/>
    </w:p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0C4B49"/>
    <w:rPr>
      <w:rFonts w:ascii="Calibri" w:eastAsia="Calibri" w:hAnsi="Calibri" w:cs="Times New Roman"/>
      <w:color w:val="000000"/>
      <w:kern w:val="0"/>
      <w:sz w:val="22"/>
      <w:szCs w:val="22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23E"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23E"/>
    <w:rPr>
      <w:rFonts w:ascii="Arial" w:eastAsia="Arial" w:hAnsi="Arial" w:cs="Arial"/>
      <w:b/>
      <w:bCs/>
      <w:color w:val="000000"/>
      <w:kern w:val="0"/>
      <w:sz w:val="20"/>
      <w:szCs w:val="20"/>
      <w:lang w:eastAsia="pl-PL" w:bidi="ar-SA"/>
    </w:rPr>
  </w:style>
  <w:style w:type="character" w:styleId="Uwydatnienie">
    <w:name w:val="Emphasis"/>
    <w:basedOn w:val="Domylnaczcionkaakapitu"/>
    <w:rsid w:val="008334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Nagwek1">
    <w:name w:val="heading 1"/>
    <w:basedOn w:val="LO-normal"/>
    <w:next w:val="LO-normal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8Num3z0">
    <w:name w:val="WW8Num3z0"/>
    <w:qFormat/>
    <w:rPr>
      <w:rFonts w:cs="Cambria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qFormat/>
    <w:rPr>
      <w:rFonts w:ascii="Liberation Serif" w:hAnsi="Liberation Serif" w:cs="Liberation Serif"/>
    </w:rPr>
  </w:style>
  <w:style w:type="character" w:customStyle="1" w:styleId="WW8Num5z0">
    <w:name w:val="WW8Num5z0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8Num6z1">
    <w:name w:val="WW8Num6z1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8Num6z2">
    <w:name w:val="WW8Num6z2"/>
    <w:qFormat/>
    <w:rPr>
      <w:position w:val="0"/>
      <w:sz w:val="24"/>
      <w:vertAlign w:val="baseline"/>
    </w:rPr>
  </w:style>
  <w:style w:type="character" w:customStyle="1" w:styleId="WW8Num7z0">
    <w:name w:val="WW8Num7z0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rFonts w:cs="Cambria"/>
    </w:rPr>
  </w:style>
  <w:style w:type="character" w:customStyle="1" w:styleId="WW8Num9z0">
    <w:name w:val="WW8Num9z0"/>
    <w:qFormat/>
    <w:rPr>
      <w:rFonts w:ascii="Cambria" w:hAnsi="Cambria" w:cs="Tahoma"/>
      <w:b/>
      <w:sz w:val="24"/>
      <w:szCs w:val="24"/>
      <w:u w:val="none"/>
    </w:rPr>
  </w:style>
  <w:style w:type="character" w:customStyle="1" w:styleId="WW8Num9z1">
    <w:name w:val="WW8Num9z1"/>
    <w:qFormat/>
    <w:rPr>
      <w:u w:val="none"/>
    </w:rPr>
  </w:style>
  <w:style w:type="character" w:customStyle="1" w:styleId="WW8Num10z0">
    <w:name w:val="WW8Num10z0"/>
    <w:qFormat/>
    <w:rPr>
      <w:rFonts w:ascii="Tahoma" w:eastAsia="Times New Roman" w:hAnsi="Tahoma" w:cs="Tahoma"/>
    </w:rPr>
  </w:style>
  <w:style w:type="character" w:customStyle="1" w:styleId="WW8Num11z0">
    <w:name w:val="WW8Num11z0"/>
    <w:qFormat/>
    <w:rPr>
      <w:rFonts w:ascii="Cambria" w:eastAsia="Times New Roman" w:hAnsi="Cambria" w:cs="Cambria"/>
      <w:sz w:val="24"/>
      <w:szCs w:val="24"/>
    </w:rPr>
  </w:style>
  <w:style w:type="character" w:customStyle="1" w:styleId="WW8Num12z0">
    <w:name w:val="WW8Num12z0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Tahoma" w:eastAsia="Times New Roman" w:hAnsi="Tahoma" w:cs="Tahoma"/>
    </w:rPr>
  </w:style>
  <w:style w:type="character" w:customStyle="1" w:styleId="WW8Num14z0">
    <w:name w:val="WW8Num14z0"/>
    <w:qFormat/>
    <w:rPr>
      <w:b/>
      <w:position w:val="0"/>
      <w:sz w:val="20"/>
      <w:szCs w:val="20"/>
      <w:vertAlign w:val="baseline"/>
    </w:rPr>
  </w:style>
  <w:style w:type="character" w:customStyle="1" w:styleId="WW8Num14z1">
    <w:name w:val="WW8Num14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4z2">
    <w:name w:val="WW8Num14z2"/>
    <w:qFormat/>
    <w:rPr>
      <w:position w:val="0"/>
      <w:sz w:val="24"/>
      <w:vertAlign w:val="baseline"/>
    </w:rPr>
  </w:style>
  <w:style w:type="character" w:customStyle="1" w:styleId="WW8Num14z3">
    <w:name w:val="WW8Num14z3"/>
    <w:qFormat/>
    <w:rPr>
      <w:b w:val="0"/>
      <w:i w:val="0"/>
      <w:position w:val="0"/>
      <w:sz w:val="24"/>
      <w:vertAlign w:val="baseline"/>
    </w:rPr>
  </w:style>
  <w:style w:type="character" w:customStyle="1" w:styleId="WW8Num15z0">
    <w:name w:val="WW8Num15z0"/>
    <w:qFormat/>
    <w:rPr>
      <w:rFonts w:cs="Cambria"/>
    </w:rPr>
  </w:style>
  <w:style w:type="character" w:customStyle="1" w:styleId="WW8Num16z0">
    <w:name w:val="WW8Num16z0"/>
    <w:qFormat/>
    <w:rPr>
      <w:rFonts w:ascii="Tahoma" w:eastAsia="Times New Roman" w:hAnsi="Tahoma" w:cs="Tahoma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  <w:rPr>
      <w:u w:val="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0">
    <w:name w:val="WW8Num17z0"/>
    <w:qFormat/>
    <w:rPr>
      <w:rFonts w:ascii="Tahoma" w:eastAsia="Times New Roman" w:hAnsi="Tahoma" w:cs="Tahom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position w:val="0"/>
      <w:sz w:val="20"/>
      <w:szCs w:val="20"/>
      <w:vertAlign w:val="baseline"/>
    </w:rPr>
  </w:style>
  <w:style w:type="character" w:customStyle="1" w:styleId="WW8Num18z1">
    <w:name w:val="WW8Num18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8z2">
    <w:name w:val="WW8Num18z2"/>
    <w:qFormat/>
    <w:rPr>
      <w:position w:val="0"/>
      <w:sz w:val="24"/>
      <w:vertAlign w:val="baseline"/>
    </w:rPr>
  </w:style>
  <w:style w:type="character" w:customStyle="1" w:styleId="WW8Num18z3">
    <w:name w:val="WW8Num18z3"/>
    <w:qFormat/>
    <w:rPr>
      <w:b w:val="0"/>
      <w:i w:val="0"/>
      <w:position w:val="0"/>
      <w:sz w:val="24"/>
      <w:vertAlign w:val="baseline"/>
    </w:rPr>
  </w:style>
  <w:style w:type="character" w:customStyle="1" w:styleId="WW8Num19z0">
    <w:name w:val="WW8Num19z0"/>
    <w:qFormat/>
    <w:rPr>
      <w:rFonts w:cs="Cambri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ahoma" w:eastAsia="Times New Roman" w:hAnsi="Tahoma" w:cs="Tahoma"/>
      <w:sz w:val="18"/>
      <w:szCs w:val="1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Pr>
      <w:b/>
      <w:color w:val="000000"/>
      <w:sz w:val="72"/>
      <w:szCs w:val="72"/>
    </w:rPr>
  </w:style>
  <w:style w:type="character" w:customStyle="1" w:styleId="CytatZnak">
    <w:name w:val="Cytat Znak"/>
    <w:qFormat/>
    <w:rPr>
      <w:i/>
      <w:iCs/>
      <w:color w:val="000000"/>
      <w:sz w:val="22"/>
      <w:szCs w:val="22"/>
    </w:rPr>
  </w:style>
  <w:style w:type="character" w:customStyle="1" w:styleId="NagwekZnak">
    <w:name w:val="Nagłówek Znak"/>
    <w:qFormat/>
    <w:rPr>
      <w:color w:val="000000"/>
      <w:sz w:val="22"/>
      <w:szCs w:val="22"/>
    </w:rPr>
  </w:style>
  <w:style w:type="character" w:customStyle="1" w:styleId="StopkaZnak">
    <w:name w:val="Stopka Znak"/>
    <w:qFormat/>
    <w:rPr>
      <w:color w:val="000000"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color w:val="000000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qFormat/>
    <w:rPr>
      <w:color w:val="00000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Pr>
      <w:rFonts w:cs="Mangal"/>
      <w:szCs w:val="21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TytuZnak1">
    <w:name w:val="Tytuł Znak1"/>
    <w:basedOn w:val="Domylnaczcionkaakapitu"/>
    <w:qFormat/>
    <w:rPr>
      <w:rFonts w:ascii="Cambria" w:eastAsia="Times New Roman" w:hAnsi="Cambria" w:cs="Mangal"/>
      <w:color w:val="17365D"/>
      <w:spacing w:val="5"/>
      <w:kern w:val="2"/>
      <w:sz w:val="52"/>
      <w:szCs w:val="47"/>
    </w:rPr>
  </w:style>
  <w:style w:type="character" w:customStyle="1" w:styleId="TekstprzypisudolnegoZnak1">
    <w:name w:val="Tekst przypisu dolnego Znak1"/>
    <w:basedOn w:val="Domylnaczcionkaakapitu"/>
    <w:qFormat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customStyle="1" w:styleId="Nagwek7Znak">
    <w:name w:val="Nagłówek 7 Znak"/>
    <w:basedOn w:val="Domylnaczcionkaakapitu"/>
    <w:qFormat/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pl-PL" w:bidi="ar-SA"/>
    </w:rPr>
  </w:style>
  <w:style w:type="character" w:customStyle="1" w:styleId="WWCharLFO2LVL2">
    <w:name w:val="WW_CharLFO2LVL2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CharLFO3LVL1">
    <w:name w:val="WW_CharLFO3LVL1"/>
    <w:qFormat/>
    <w:rPr>
      <w:rFonts w:cs="Cambria"/>
      <w:position w:val="0"/>
      <w:sz w:val="24"/>
      <w:vertAlign w:val="baseline"/>
    </w:rPr>
  </w:style>
  <w:style w:type="character" w:customStyle="1" w:styleId="WWCharLFO3LVL2">
    <w:name w:val="WW_CharLFO3LVL2"/>
    <w:qFormat/>
    <w:rPr>
      <w:rFonts w:cs="Cambria"/>
      <w:position w:val="0"/>
      <w:sz w:val="24"/>
      <w:vertAlign w:val="baseline"/>
    </w:rPr>
  </w:style>
  <w:style w:type="character" w:customStyle="1" w:styleId="WWCharLFO3LVL3">
    <w:name w:val="WW_CharLFO3LVL3"/>
    <w:qFormat/>
    <w:rPr>
      <w:rFonts w:cs="Cambria"/>
      <w:position w:val="0"/>
      <w:sz w:val="24"/>
      <w:vertAlign w:val="baseline"/>
    </w:rPr>
  </w:style>
  <w:style w:type="character" w:customStyle="1" w:styleId="WWCharLFO3LVL4">
    <w:name w:val="WW_CharLFO3LVL4"/>
    <w:qFormat/>
    <w:rPr>
      <w:rFonts w:cs="Cambria"/>
      <w:position w:val="0"/>
      <w:sz w:val="24"/>
      <w:vertAlign w:val="baseline"/>
    </w:rPr>
  </w:style>
  <w:style w:type="character" w:customStyle="1" w:styleId="WWCharLFO3LVL5">
    <w:name w:val="WW_CharLFO3LVL5"/>
    <w:qFormat/>
    <w:rPr>
      <w:rFonts w:cs="Cambria"/>
      <w:position w:val="0"/>
      <w:sz w:val="24"/>
      <w:vertAlign w:val="baseline"/>
    </w:rPr>
  </w:style>
  <w:style w:type="character" w:customStyle="1" w:styleId="WWCharLFO3LVL6">
    <w:name w:val="WW_CharLFO3LVL6"/>
    <w:qFormat/>
    <w:rPr>
      <w:rFonts w:cs="Cambria"/>
      <w:position w:val="0"/>
      <w:sz w:val="24"/>
      <w:vertAlign w:val="baseline"/>
    </w:rPr>
  </w:style>
  <w:style w:type="character" w:customStyle="1" w:styleId="WWCharLFO3LVL7">
    <w:name w:val="WW_CharLFO3LVL7"/>
    <w:qFormat/>
    <w:rPr>
      <w:rFonts w:cs="Cambria"/>
      <w:position w:val="0"/>
      <w:sz w:val="24"/>
      <w:vertAlign w:val="baseline"/>
    </w:rPr>
  </w:style>
  <w:style w:type="character" w:customStyle="1" w:styleId="WWCharLFO3LVL8">
    <w:name w:val="WW_CharLFO3LVL8"/>
    <w:qFormat/>
    <w:rPr>
      <w:rFonts w:cs="Cambria"/>
      <w:position w:val="0"/>
      <w:sz w:val="24"/>
      <w:vertAlign w:val="baseline"/>
    </w:rPr>
  </w:style>
  <w:style w:type="character" w:customStyle="1" w:styleId="WWCharLFO3LVL9">
    <w:name w:val="WW_CharLFO3LVL9"/>
    <w:qFormat/>
    <w:rPr>
      <w:rFonts w:cs="Cambria"/>
      <w:position w:val="0"/>
      <w:sz w:val="24"/>
      <w:vertAlign w:val="baseline"/>
    </w:rPr>
  </w:style>
  <w:style w:type="character" w:customStyle="1" w:styleId="WWCharLFO4LVL1">
    <w:name w:val="WW_CharLFO4LVL1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CharLFO4LVL2">
    <w:name w:val="WW_CharLFO4LVL2"/>
    <w:qFormat/>
    <w:rPr>
      <w:rFonts w:ascii="Liberation Serif" w:hAnsi="Liberation Serif" w:cs="Liberation Serif"/>
    </w:rPr>
  </w:style>
  <w:style w:type="character" w:customStyle="1" w:styleId="WWCharLFO4LVL3">
    <w:name w:val="WW_CharLFO4LVL3"/>
    <w:qFormat/>
    <w:rPr>
      <w:rFonts w:ascii="Liberation Serif" w:hAnsi="Liberation Serif" w:cs="Liberation Serif"/>
    </w:rPr>
  </w:style>
  <w:style w:type="character" w:customStyle="1" w:styleId="WWCharLFO4LVL4">
    <w:name w:val="WW_CharLFO4LVL4"/>
    <w:qFormat/>
    <w:rPr>
      <w:rFonts w:ascii="Liberation Serif" w:hAnsi="Liberation Serif" w:cs="Liberation Serif"/>
    </w:rPr>
  </w:style>
  <w:style w:type="character" w:customStyle="1" w:styleId="WWCharLFO4LVL5">
    <w:name w:val="WW_CharLFO4LVL5"/>
    <w:qFormat/>
    <w:rPr>
      <w:rFonts w:ascii="Liberation Serif" w:hAnsi="Liberation Serif" w:cs="Liberation Serif"/>
    </w:rPr>
  </w:style>
  <w:style w:type="character" w:customStyle="1" w:styleId="WWCharLFO4LVL6">
    <w:name w:val="WW_CharLFO4LVL6"/>
    <w:qFormat/>
    <w:rPr>
      <w:rFonts w:ascii="Liberation Serif" w:hAnsi="Liberation Serif" w:cs="Liberation Serif"/>
    </w:rPr>
  </w:style>
  <w:style w:type="character" w:customStyle="1" w:styleId="WWCharLFO4LVL7">
    <w:name w:val="WW_CharLFO4LVL7"/>
    <w:qFormat/>
    <w:rPr>
      <w:rFonts w:ascii="Liberation Serif" w:hAnsi="Liberation Serif" w:cs="Liberation Serif"/>
    </w:rPr>
  </w:style>
  <w:style w:type="character" w:customStyle="1" w:styleId="WWCharLFO4LVL8">
    <w:name w:val="WW_CharLFO4LVL8"/>
    <w:qFormat/>
    <w:rPr>
      <w:rFonts w:ascii="Liberation Serif" w:hAnsi="Liberation Serif" w:cs="Liberation Serif"/>
    </w:rPr>
  </w:style>
  <w:style w:type="character" w:customStyle="1" w:styleId="WWCharLFO4LVL9">
    <w:name w:val="WW_CharLFO4LVL9"/>
    <w:qFormat/>
    <w:rPr>
      <w:rFonts w:ascii="Liberation Serif" w:hAnsi="Liberation Serif" w:cs="Liberation Serif"/>
    </w:rPr>
  </w:style>
  <w:style w:type="character" w:customStyle="1" w:styleId="WWCharLFO5LVL1">
    <w:name w:val="WW_CharLFO5LVL1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2">
    <w:name w:val="WW_CharLFO5LVL2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3">
    <w:name w:val="WW_CharLFO5LVL3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4">
    <w:name w:val="WW_CharLFO5LVL4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5">
    <w:name w:val="WW_CharLFO5LVL5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6">
    <w:name w:val="WW_CharLFO5LVL6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7">
    <w:name w:val="WW_CharLFO5LVL7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8">
    <w:name w:val="WW_CharLFO5LVL8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5LVL9">
    <w:name w:val="WW_CharLFO5LVL9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CharLFO6LVL1">
    <w:name w:val="WW_CharLFO6LVL1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CharLFO6LVL2">
    <w:name w:val="WW_CharLFO6LVL2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CharLFO6LVL3">
    <w:name w:val="WW_CharLFO6LVL3"/>
    <w:qFormat/>
    <w:rPr>
      <w:position w:val="0"/>
      <w:sz w:val="24"/>
      <w:vertAlign w:val="baseline"/>
    </w:rPr>
  </w:style>
  <w:style w:type="character" w:customStyle="1" w:styleId="WWCharLFO6LVL4">
    <w:name w:val="WW_CharLFO6LVL4"/>
    <w:qFormat/>
    <w:rPr>
      <w:position w:val="0"/>
      <w:sz w:val="24"/>
      <w:vertAlign w:val="baseline"/>
    </w:rPr>
  </w:style>
  <w:style w:type="character" w:customStyle="1" w:styleId="WWCharLFO6LVL5">
    <w:name w:val="WW_CharLFO6LVL5"/>
    <w:qFormat/>
    <w:rPr>
      <w:position w:val="0"/>
      <w:sz w:val="24"/>
      <w:vertAlign w:val="baseline"/>
    </w:rPr>
  </w:style>
  <w:style w:type="character" w:customStyle="1" w:styleId="WWCharLFO6LVL6">
    <w:name w:val="WW_CharLFO6LVL6"/>
    <w:qFormat/>
    <w:rPr>
      <w:position w:val="0"/>
      <w:sz w:val="24"/>
      <w:vertAlign w:val="baseline"/>
    </w:rPr>
  </w:style>
  <w:style w:type="character" w:customStyle="1" w:styleId="WWCharLFO6LVL7">
    <w:name w:val="WW_CharLFO6LVL7"/>
    <w:qFormat/>
    <w:rPr>
      <w:position w:val="0"/>
      <w:sz w:val="24"/>
      <w:vertAlign w:val="baseline"/>
    </w:rPr>
  </w:style>
  <w:style w:type="character" w:customStyle="1" w:styleId="WWCharLFO6LVL8">
    <w:name w:val="WW_CharLFO6LVL8"/>
    <w:qFormat/>
    <w:rPr>
      <w:position w:val="0"/>
      <w:sz w:val="24"/>
      <w:vertAlign w:val="baseline"/>
    </w:rPr>
  </w:style>
  <w:style w:type="character" w:customStyle="1" w:styleId="WWCharLFO6LVL9">
    <w:name w:val="WW_CharLFO6LVL9"/>
    <w:qFormat/>
    <w:rPr>
      <w:position w:val="0"/>
      <w:sz w:val="24"/>
      <w:vertAlign w:val="baseline"/>
    </w:rPr>
  </w:style>
  <w:style w:type="character" w:customStyle="1" w:styleId="WWCharLFO7LVL1">
    <w:name w:val="WW_CharLFO7LVL1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2">
    <w:name w:val="WW_CharLFO7LVL2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3">
    <w:name w:val="WW_CharLFO7LVL3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4">
    <w:name w:val="WW_CharLFO7LVL4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5">
    <w:name w:val="WW_CharLFO7LVL5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6">
    <w:name w:val="WW_CharLFO7LVL6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7">
    <w:name w:val="WW_CharLFO7LVL7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8">
    <w:name w:val="WW_CharLFO7LVL8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7LVL9">
    <w:name w:val="WW_CharLFO7LVL9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CharLFO8LVL1">
    <w:name w:val="WW_CharLFO8LVL1"/>
    <w:qFormat/>
    <w:rPr>
      <w:rFonts w:cs="Cambria"/>
    </w:rPr>
  </w:style>
  <w:style w:type="character" w:customStyle="1" w:styleId="WWCharLFO9LVL1">
    <w:name w:val="WW_CharLFO9LVL1"/>
    <w:qFormat/>
    <w:rPr>
      <w:rFonts w:ascii="Cambria" w:hAnsi="Cambria" w:cs="Tahoma"/>
      <w:b/>
      <w:sz w:val="24"/>
      <w:szCs w:val="24"/>
      <w:u w:val="none"/>
    </w:rPr>
  </w:style>
  <w:style w:type="character" w:customStyle="1" w:styleId="WWCharLFO9LVL2">
    <w:name w:val="WW_CharLFO9LVL2"/>
    <w:qFormat/>
    <w:rPr>
      <w:u w:val="none"/>
    </w:rPr>
  </w:style>
  <w:style w:type="character" w:customStyle="1" w:styleId="WWCharLFO9LVL3">
    <w:name w:val="WW_CharLFO9LVL3"/>
    <w:qFormat/>
    <w:rPr>
      <w:u w:val="none"/>
    </w:rPr>
  </w:style>
  <w:style w:type="character" w:customStyle="1" w:styleId="WWCharLFO9LVL4">
    <w:name w:val="WW_CharLFO9LVL4"/>
    <w:qFormat/>
    <w:rPr>
      <w:u w:val="none"/>
    </w:rPr>
  </w:style>
  <w:style w:type="character" w:customStyle="1" w:styleId="WWCharLFO9LVL5">
    <w:name w:val="WW_CharLFO9LVL5"/>
    <w:qFormat/>
    <w:rPr>
      <w:u w:val="none"/>
    </w:rPr>
  </w:style>
  <w:style w:type="character" w:customStyle="1" w:styleId="WWCharLFO9LVL6">
    <w:name w:val="WW_CharLFO9LVL6"/>
    <w:qFormat/>
    <w:rPr>
      <w:u w:val="none"/>
    </w:rPr>
  </w:style>
  <w:style w:type="character" w:customStyle="1" w:styleId="WWCharLFO9LVL7">
    <w:name w:val="WW_CharLFO9LVL7"/>
    <w:qFormat/>
    <w:rPr>
      <w:u w:val="none"/>
    </w:rPr>
  </w:style>
  <w:style w:type="character" w:customStyle="1" w:styleId="WWCharLFO9LVL8">
    <w:name w:val="WW_CharLFO9LVL8"/>
    <w:qFormat/>
    <w:rPr>
      <w:u w:val="none"/>
    </w:rPr>
  </w:style>
  <w:style w:type="character" w:customStyle="1" w:styleId="WWCharLFO9LVL9">
    <w:name w:val="WW_CharLFO9LVL9"/>
    <w:qFormat/>
    <w:rPr>
      <w:u w:val="none"/>
    </w:rPr>
  </w:style>
  <w:style w:type="character" w:customStyle="1" w:styleId="WWCharLFO10LVL1">
    <w:name w:val="WW_CharLFO10LVL1"/>
    <w:qFormat/>
    <w:rPr>
      <w:rFonts w:ascii="Tahoma" w:eastAsia="Times New Roman" w:hAnsi="Tahoma" w:cs="Tahoma"/>
    </w:rPr>
  </w:style>
  <w:style w:type="character" w:customStyle="1" w:styleId="WWCharLFO11LVL1">
    <w:name w:val="WW_CharLFO11LVL1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2">
    <w:name w:val="WW_CharLFO11LVL2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3">
    <w:name w:val="WW_CharLFO11LVL3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4">
    <w:name w:val="WW_CharLFO11LVL4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5">
    <w:name w:val="WW_CharLFO11LVL5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6">
    <w:name w:val="WW_CharLFO11LVL6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7">
    <w:name w:val="WW_CharLFO11LVL7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8">
    <w:name w:val="WW_CharLFO11LVL8"/>
    <w:qFormat/>
    <w:rPr>
      <w:rFonts w:ascii="Cambria" w:eastAsia="Times New Roman" w:hAnsi="Cambria" w:cs="Cambria"/>
      <w:sz w:val="24"/>
      <w:szCs w:val="24"/>
    </w:rPr>
  </w:style>
  <w:style w:type="character" w:customStyle="1" w:styleId="WWCharLFO11LVL9">
    <w:name w:val="WW_CharLFO11LVL9"/>
    <w:qFormat/>
    <w:rPr>
      <w:rFonts w:ascii="Cambria" w:eastAsia="Times New Roman" w:hAnsi="Cambria" w:cs="Cambria"/>
      <w:sz w:val="24"/>
      <w:szCs w:val="24"/>
    </w:rPr>
  </w:style>
  <w:style w:type="character" w:customStyle="1" w:styleId="WWCharLFO12LVL1">
    <w:name w:val="WW_CharLFO12LVL1"/>
    <w:qFormat/>
    <w:rPr>
      <w:position w:val="0"/>
      <w:sz w:val="24"/>
      <w:vertAlign w:val="baseline"/>
    </w:rPr>
  </w:style>
  <w:style w:type="character" w:customStyle="1" w:styleId="WWCharLFO12LVL2">
    <w:name w:val="WW_CharLFO12LVL2"/>
    <w:qFormat/>
    <w:rPr>
      <w:position w:val="0"/>
      <w:sz w:val="24"/>
      <w:vertAlign w:val="baseline"/>
    </w:rPr>
  </w:style>
  <w:style w:type="character" w:customStyle="1" w:styleId="WWCharLFO12LVL3">
    <w:name w:val="WW_CharLFO12LVL3"/>
    <w:qFormat/>
    <w:rPr>
      <w:position w:val="0"/>
      <w:sz w:val="24"/>
      <w:vertAlign w:val="baseline"/>
    </w:rPr>
  </w:style>
  <w:style w:type="character" w:customStyle="1" w:styleId="WWCharLFO12LVL4">
    <w:name w:val="WW_CharLFO12LVL4"/>
    <w:qFormat/>
    <w:rPr>
      <w:position w:val="0"/>
      <w:sz w:val="24"/>
      <w:vertAlign w:val="baseline"/>
    </w:rPr>
  </w:style>
  <w:style w:type="character" w:customStyle="1" w:styleId="WWCharLFO12LVL5">
    <w:name w:val="WW_CharLFO12LVL5"/>
    <w:qFormat/>
    <w:rPr>
      <w:position w:val="0"/>
      <w:sz w:val="24"/>
      <w:vertAlign w:val="baseline"/>
    </w:rPr>
  </w:style>
  <w:style w:type="character" w:customStyle="1" w:styleId="WWCharLFO12LVL6">
    <w:name w:val="WW_CharLFO12LVL6"/>
    <w:qFormat/>
    <w:rPr>
      <w:position w:val="0"/>
      <w:sz w:val="24"/>
      <w:vertAlign w:val="baseline"/>
    </w:rPr>
  </w:style>
  <w:style w:type="character" w:customStyle="1" w:styleId="WWCharLFO12LVL7">
    <w:name w:val="WW_CharLFO12LVL7"/>
    <w:qFormat/>
    <w:rPr>
      <w:position w:val="0"/>
      <w:sz w:val="24"/>
      <w:vertAlign w:val="baseline"/>
    </w:rPr>
  </w:style>
  <w:style w:type="character" w:customStyle="1" w:styleId="WWCharLFO12LVL8">
    <w:name w:val="WW_CharLFO12LVL8"/>
    <w:qFormat/>
    <w:rPr>
      <w:position w:val="0"/>
      <w:sz w:val="24"/>
      <w:vertAlign w:val="baseline"/>
    </w:rPr>
  </w:style>
  <w:style w:type="character" w:customStyle="1" w:styleId="WWCharLFO12LVL9">
    <w:name w:val="WW_CharLFO12LVL9"/>
    <w:qFormat/>
    <w:rPr>
      <w:position w:val="0"/>
      <w:sz w:val="24"/>
      <w:vertAlign w:val="baseline"/>
    </w:rPr>
  </w:style>
  <w:style w:type="character" w:customStyle="1" w:styleId="WWCharLFO13LVL1">
    <w:name w:val="WW_CharLFO13LVL1"/>
    <w:qFormat/>
    <w:rPr>
      <w:rFonts w:ascii="Tahoma" w:eastAsia="Times New Roman" w:hAnsi="Tahoma" w:cs="Tahoma"/>
    </w:rPr>
  </w:style>
  <w:style w:type="character" w:customStyle="1" w:styleId="WWCharLFO14LVL1">
    <w:name w:val="WW_CharLFO14LVL1"/>
    <w:qFormat/>
    <w:rPr>
      <w:b/>
      <w:position w:val="0"/>
      <w:sz w:val="20"/>
      <w:szCs w:val="20"/>
      <w:vertAlign w:val="baseline"/>
    </w:rPr>
  </w:style>
  <w:style w:type="character" w:customStyle="1" w:styleId="WWCharLFO14LVL2">
    <w:name w:val="WW_CharLFO14LVL2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CharLFO14LVL3">
    <w:name w:val="WW_CharLFO14LVL3"/>
    <w:qFormat/>
    <w:rPr>
      <w:position w:val="0"/>
      <w:sz w:val="24"/>
      <w:vertAlign w:val="baseline"/>
    </w:rPr>
  </w:style>
  <w:style w:type="character" w:customStyle="1" w:styleId="WWCharLFO14LVL4">
    <w:name w:val="WW_CharLFO14LVL4"/>
    <w:qFormat/>
    <w:rPr>
      <w:b w:val="0"/>
      <w:i w:val="0"/>
      <w:position w:val="0"/>
      <w:sz w:val="24"/>
      <w:vertAlign w:val="baseline"/>
    </w:rPr>
  </w:style>
  <w:style w:type="character" w:customStyle="1" w:styleId="WWCharLFO14LVL5">
    <w:name w:val="WW_CharLFO14LVL5"/>
    <w:qFormat/>
    <w:rPr>
      <w:position w:val="0"/>
      <w:sz w:val="24"/>
      <w:vertAlign w:val="baseline"/>
    </w:rPr>
  </w:style>
  <w:style w:type="character" w:customStyle="1" w:styleId="WWCharLFO14LVL6">
    <w:name w:val="WW_CharLFO14LVL6"/>
    <w:qFormat/>
    <w:rPr>
      <w:position w:val="0"/>
      <w:sz w:val="24"/>
      <w:vertAlign w:val="baseline"/>
    </w:rPr>
  </w:style>
  <w:style w:type="character" w:customStyle="1" w:styleId="WWCharLFO14LVL7">
    <w:name w:val="WW_CharLFO14LVL7"/>
    <w:qFormat/>
    <w:rPr>
      <w:position w:val="0"/>
      <w:sz w:val="24"/>
      <w:vertAlign w:val="baseline"/>
    </w:rPr>
  </w:style>
  <w:style w:type="character" w:customStyle="1" w:styleId="WWCharLFO14LVL8">
    <w:name w:val="WW_CharLFO14LVL8"/>
    <w:qFormat/>
    <w:rPr>
      <w:position w:val="0"/>
      <w:sz w:val="24"/>
      <w:vertAlign w:val="baseline"/>
    </w:rPr>
  </w:style>
  <w:style w:type="character" w:customStyle="1" w:styleId="WWCharLFO14LVL9">
    <w:name w:val="WW_CharLFO14LVL9"/>
    <w:qFormat/>
    <w:rPr>
      <w:position w:val="0"/>
      <w:sz w:val="24"/>
      <w:vertAlign w:val="baseline"/>
    </w:rPr>
  </w:style>
  <w:style w:type="character" w:customStyle="1" w:styleId="WWCharLFO15LVL1">
    <w:name w:val="WW_CharLFO15LVL1"/>
    <w:qFormat/>
    <w:rPr>
      <w:rFonts w:cs="Cambria"/>
    </w:rPr>
  </w:style>
  <w:style w:type="character" w:customStyle="1" w:styleId="WWCharLFO16LVL1">
    <w:name w:val="WW_CharLFO16LVL1"/>
    <w:qFormat/>
    <w:rPr>
      <w:rFonts w:ascii="Tahoma" w:eastAsia="Times New Roman" w:hAnsi="Tahoma" w:cs="Tahoma"/>
      <w:sz w:val="18"/>
      <w:szCs w:val="18"/>
    </w:rPr>
  </w:style>
  <w:style w:type="character" w:customStyle="1" w:styleId="WWCharLFO16LVL2">
    <w:name w:val="WW_CharLFO16LVL2"/>
    <w:qFormat/>
    <w:rPr>
      <w:rFonts w:ascii="Tahoma" w:eastAsia="Times New Roman" w:hAnsi="Tahoma" w:cs="Tahoma"/>
      <w:sz w:val="18"/>
      <w:szCs w:val="18"/>
    </w:rPr>
  </w:style>
  <w:style w:type="character" w:customStyle="1" w:styleId="WWCharLFO16LVL3">
    <w:name w:val="WW_CharLFO16LVL3"/>
    <w:qFormat/>
    <w:rPr>
      <w:rFonts w:ascii="Tahoma" w:eastAsia="Times New Roman" w:hAnsi="Tahoma" w:cs="Tahoma"/>
      <w:sz w:val="18"/>
      <w:szCs w:val="18"/>
    </w:rPr>
  </w:style>
  <w:style w:type="character" w:customStyle="1" w:styleId="WWCharLFO16LVL4">
    <w:name w:val="WW_CharLFO16LVL4"/>
    <w:qFormat/>
    <w:rPr>
      <w:rFonts w:ascii="Tahoma" w:eastAsia="Times New Roman" w:hAnsi="Tahoma" w:cs="Tahoma"/>
      <w:sz w:val="18"/>
      <w:szCs w:val="18"/>
    </w:rPr>
  </w:style>
  <w:style w:type="character" w:customStyle="1" w:styleId="WWCharLFO16LVL5">
    <w:name w:val="WW_CharLFO16LVL5"/>
    <w:qFormat/>
    <w:rPr>
      <w:rFonts w:ascii="Tahoma" w:eastAsia="Times New Roman" w:hAnsi="Tahoma" w:cs="Tahoma"/>
      <w:sz w:val="18"/>
      <w:szCs w:val="18"/>
    </w:rPr>
  </w:style>
  <w:style w:type="character" w:customStyle="1" w:styleId="WWCharLFO16LVL6">
    <w:name w:val="WW_CharLFO16LVL6"/>
    <w:qFormat/>
    <w:rPr>
      <w:rFonts w:ascii="Tahoma" w:eastAsia="Times New Roman" w:hAnsi="Tahoma" w:cs="Tahoma"/>
      <w:sz w:val="18"/>
      <w:szCs w:val="18"/>
    </w:rPr>
  </w:style>
  <w:style w:type="character" w:customStyle="1" w:styleId="WWCharLFO16LVL7">
    <w:name w:val="WW_CharLFO16LVL7"/>
    <w:qFormat/>
    <w:rPr>
      <w:rFonts w:ascii="Tahoma" w:eastAsia="Times New Roman" w:hAnsi="Tahoma" w:cs="Tahoma"/>
      <w:sz w:val="18"/>
      <w:szCs w:val="18"/>
    </w:rPr>
  </w:style>
  <w:style w:type="character" w:customStyle="1" w:styleId="WWCharLFO16LVL8">
    <w:name w:val="WW_CharLFO16LVL8"/>
    <w:qFormat/>
    <w:rPr>
      <w:rFonts w:ascii="Tahoma" w:eastAsia="Times New Roman" w:hAnsi="Tahoma" w:cs="Tahoma"/>
      <w:sz w:val="18"/>
      <w:szCs w:val="18"/>
    </w:rPr>
  </w:style>
  <w:style w:type="character" w:customStyle="1" w:styleId="WWCharLFO16LVL9">
    <w:name w:val="WW_CharLFO16LVL9"/>
    <w:qFormat/>
    <w:rPr>
      <w:rFonts w:ascii="Tahoma" w:eastAsia="Times New Roman" w:hAnsi="Tahoma" w:cs="Tahoma"/>
      <w:sz w:val="18"/>
      <w:szCs w:val="18"/>
    </w:rPr>
  </w:style>
  <w:style w:type="character" w:customStyle="1" w:styleId="WWCharLFO18LVL1">
    <w:name w:val="WW_CharLFO18LVL1"/>
    <w:qFormat/>
    <w:rPr>
      <w:rFonts w:ascii="Arial" w:eastAsia="Arial" w:hAnsi="Arial" w:cs="Arial"/>
      <w:color w:val="auto"/>
      <w:position w:val="0"/>
      <w:sz w:val="20"/>
      <w:szCs w:val="20"/>
      <w:vertAlign w:val="baseline"/>
    </w:rPr>
  </w:style>
  <w:style w:type="character" w:customStyle="1" w:styleId="WWCharLFO23LVL1">
    <w:name w:val="WW_CharLFO23LVL1"/>
    <w:qFormat/>
    <w:rPr>
      <w:b w:val="0"/>
      <w:position w:val="0"/>
      <w:sz w:val="22"/>
      <w:szCs w:val="22"/>
      <w:vertAlign w:val="baseline"/>
    </w:rPr>
  </w:style>
  <w:style w:type="character" w:customStyle="1" w:styleId="WWCharLFO23LVL2">
    <w:name w:val="WW_CharLFO23LVL2"/>
    <w:qFormat/>
    <w:rPr>
      <w:position w:val="0"/>
      <w:sz w:val="24"/>
      <w:vertAlign w:val="baseline"/>
    </w:rPr>
  </w:style>
  <w:style w:type="character" w:customStyle="1" w:styleId="WWCharLFO23LVL3">
    <w:name w:val="WW_CharLFO23LVL3"/>
    <w:qFormat/>
    <w:rPr>
      <w:b/>
      <w:position w:val="0"/>
      <w:sz w:val="24"/>
      <w:vertAlign w:val="baseline"/>
    </w:rPr>
  </w:style>
  <w:style w:type="character" w:customStyle="1" w:styleId="WWCharLFO23LVL4">
    <w:name w:val="WW_CharLFO23LVL4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5">
    <w:name w:val="WW_CharLFO23LVL5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6">
    <w:name w:val="WW_CharLFO23LVL6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7">
    <w:name w:val="WW_CharLFO23LVL7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8">
    <w:name w:val="WW_CharLFO23LVL8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3LVL9">
    <w:name w:val="WW_CharLFO23LVL9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WWCharLFO27LVL3">
    <w:name w:val="WW_CharLFO27LVL3"/>
    <w:qFormat/>
    <w:rPr>
      <w:sz w:val="20"/>
      <w:szCs w:val="20"/>
    </w:rPr>
  </w:style>
  <w:style w:type="character" w:customStyle="1" w:styleId="WWCharLFO27LVL4">
    <w:name w:val="WW_CharLFO27LVL4"/>
    <w:qFormat/>
    <w:rPr>
      <w:color w:val="auto"/>
    </w:rPr>
  </w:style>
  <w:style w:type="character" w:customStyle="1" w:styleId="WWCharLFO28LVL1">
    <w:name w:val="WW_CharLFO28LVL1"/>
    <w:qFormat/>
    <w:rPr>
      <w:rFonts w:ascii="Symbol" w:hAnsi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/>
    </w:rPr>
  </w:style>
  <w:style w:type="character" w:customStyle="1" w:styleId="WWCharLFO28LVL4">
    <w:name w:val="WW_CharLFO28LVL4"/>
    <w:qFormat/>
    <w:rPr>
      <w:rFonts w:ascii="Symbol" w:hAnsi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/>
    </w:rPr>
  </w:style>
  <w:style w:type="character" w:customStyle="1" w:styleId="WWCharLFO28LVL7">
    <w:name w:val="WW_CharLFO28LVL7"/>
    <w:qFormat/>
    <w:rPr>
      <w:rFonts w:ascii="Symbol" w:hAnsi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/>
    </w:rPr>
  </w:style>
  <w:style w:type="character" w:customStyle="1" w:styleId="WWCharLFO29LVL1">
    <w:name w:val="WW_CharLFO29LVL1"/>
    <w:qFormat/>
    <w:rPr>
      <w:rFonts w:ascii="Symbol" w:hAnsi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/>
    </w:rPr>
  </w:style>
  <w:style w:type="character" w:customStyle="1" w:styleId="WWCharLFO29LVL4">
    <w:name w:val="WW_CharLFO29LVL4"/>
    <w:qFormat/>
    <w:rPr>
      <w:rFonts w:ascii="Symbol" w:hAnsi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/>
    </w:rPr>
  </w:style>
  <w:style w:type="character" w:customStyle="1" w:styleId="WWCharLFO29LVL7">
    <w:name w:val="WW_CharLFO29LVL7"/>
    <w:qFormat/>
    <w:rPr>
      <w:rFonts w:ascii="Symbol" w:hAnsi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/>
    </w:rPr>
  </w:style>
  <w:style w:type="character" w:customStyle="1" w:styleId="WWCharLFO30LVL1">
    <w:name w:val="WW_CharLFO30LVL1"/>
    <w:qFormat/>
    <w:rPr>
      <w:rFonts w:ascii="Symbol" w:hAnsi="Symbol"/>
    </w:rPr>
  </w:style>
  <w:style w:type="character" w:customStyle="1" w:styleId="WWCharLFO30LVL2">
    <w:name w:val="WW_CharLFO30LVL2"/>
    <w:qFormat/>
    <w:rPr>
      <w:rFonts w:ascii="Courier New" w:hAnsi="Courier New" w:cs="Courier New"/>
    </w:rPr>
  </w:style>
  <w:style w:type="character" w:customStyle="1" w:styleId="WWCharLFO30LVL3">
    <w:name w:val="WW_CharLFO30LVL3"/>
    <w:qFormat/>
    <w:rPr>
      <w:rFonts w:ascii="Wingdings" w:hAnsi="Wingdings"/>
    </w:rPr>
  </w:style>
  <w:style w:type="character" w:customStyle="1" w:styleId="WWCharLFO30LVL4">
    <w:name w:val="WW_CharLFO30LVL4"/>
    <w:qFormat/>
    <w:rPr>
      <w:rFonts w:ascii="Symbol" w:hAnsi="Symbol"/>
    </w:rPr>
  </w:style>
  <w:style w:type="character" w:customStyle="1" w:styleId="WWCharLFO30LVL5">
    <w:name w:val="WW_CharLFO30LVL5"/>
    <w:qFormat/>
    <w:rPr>
      <w:rFonts w:ascii="Courier New" w:hAnsi="Courier New" w:cs="Courier New"/>
    </w:rPr>
  </w:style>
  <w:style w:type="character" w:customStyle="1" w:styleId="WWCharLFO30LVL6">
    <w:name w:val="WW_CharLFO30LVL6"/>
    <w:qFormat/>
    <w:rPr>
      <w:rFonts w:ascii="Wingdings" w:hAnsi="Wingdings"/>
    </w:rPr>
  </w:style>
  <w:style w:type="character" w:customStyle="1" w:styleId="WWCharLFO30LVL7">
    <w:name w:val="WW_CharLFO30LVL7"/>
    <w:qFormat/>
    <w:rPr>
      <w:rFonts w:ascii="Symbol" w:hAnsi="Symbol"/>
    </w:rPr>
  </w:style>
  <w:style w:type="character" w:customStyle="1" w:styleId="WWCharLFO30LVL8">
    <w:name w:val="WW_CharLFO30LVL8"/>
    <w:qFormat/>
    <w:rPr>
      <w:rFonts w:ascii="Courier New" w:hAnsi="Courier New" w:cs="Courier New"/>
    </w:rPr>
  </w:style>
  <w:style w:type="character" w:customStyle="1" w:styleId="WWCharLFO30LVL9">
    <w:name w:val="WW_CharLFO30LVL9"/>
    <w:qFormat/>
    <w:rPr>
      <w:rFonts w:ascii="Wingdings" w:hAnsi="Wingdings"/>
    </w:rPr>
  </w:style>
  <w:style w:type="character" w:customStyle="1" w:styleId="WWCharLFO31LVL1">
    <w:name w:val="WW_CharLFO31LVL1"/>
    <w:qFormat/>
    <w:rPr>
      <w:rFonts w:ascii="Symbol" w:hAnsi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/>
    </w:rPr>
  </w:style>
  <w:style w:type="character" w:customStyle="1" w:styleId="WWCharLFO31LVL4">
    <w:name w:val="WW_CharLFO31LVL4"/>
    <w:qFormat/>
    <w:rPr>
      <w:rFonts w:ascii="Symbol" w:hAnsi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/>
    </w:rPr>
  </w:style>
  <w:style w:type="character" w:customStyle="1" w:styleId="WWCharLFO31LVL7">
    <w:name w:val="WW_CharLFO31LVL7"/>
    <w:qFormat/>
    <w:rPr>
      <w:rFonts w:ascii="Symbol" w:hAnsi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/>
    </w:rPr>
  </w:style>
  <w:style w:type="character" w:customStyle="1" w:styleId="Znakiprzypiswdolnych0">
    <w:name w:val="Znaki przypisów dolnych"/>
    <w:qFormat/>
  </w:style>
  <w:style w:type="paragraph" w:styleId="Nagwek">
    <w:name w:val="header"/>
    <w:basedOn w:val="Gwkaistopka"/>
  </w:style>
  <w:style w:type="paragraph" w:styleId="Tekstpodstawowy">
    <w:name w:val="Body Text"/>
    <w:basedOn w:val="Normalny"/>
    <w:qFormat/>
    <w:pPr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Tekstpodstawowy"/>
    <w:pPr>
      <w:suppressAutoHyphens/>
    </w:pPr>
    <w:rPr>
      <w:rFonts w:cs="Lucida Sans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cs="Lucida Sans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ytat">
    <w:name w:val="Quote"/>
    <w:basedOn w:val="Normalny"/>
    <w:next w:val="Normalny"/>
    <w:qFormat/>
    <w:pPr>
      <w:suppressAutoHyphens/>
    </w:pPr>
    <w:rPr>
      <w:rFonts w:cs="Times New Roman"/>
      <w:i/>
      <w:iCs/>
    </w:rPr>
  </w:style>
  <w:style w:type="paragraph" w:customStyle="1" w:styleId="Default">
    <w:name w:val="Default"/>
    <w:qFormat/>
    <w:pPr>
      <w:suppressAutoHyphens/>
      <w:autoSpaceDE w:val="0"/>
    </w:pPr>
    <w:rPr>
      <w:rFonts w:ascii="Liberation Sans" w:eastAsia="Arial" w:hAnsi="Liberation Sans" w:cs="Liberation Sans"/>
      <w:color w:val="000000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rFonts w:cs="Times New Roman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pPr>
      <w:suppressAutoHyphens/>
      <w:spacing w:after="200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qFormat/>
    <w:pPr>
      <w:suppressAutoHyphens/>
      <w:spacing w:line="240" w:lineRule="auto"/>
    </w:pPr>
    <w:rPr>
      <w:rFonts w:ascii="Segoe UI" w:hAnsi="Segoe UI" w:cs="Times New Roman"/>
      <w:sz w:val="18"/>
      <w:szCs w:val="18"/>
    </w:rPr>
  </w:style>
  <w:style w:type="paragraph" w:styleId="Tekstprzypisukocowego">
    <w:name w:val="endnote text"/>
    <w:basedOn w:val="Normalny"/>
    <w:pPr>
      <w:suppressAutoHyphens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line="240" w:lineRule="auto"/>
    </w:pPr>
    <w:rPr>
      <w:sz w:val="20"/>
      <w:szCs w:val="20"/>
    </w:rPr>
  </w:style>
  <w:style w:type="paragraph" w:customStyle="1" w:styleId="ZnakZnak1ZnakZnak">
    <w:name w:val="Znak Znak1 Znak Znak"/>
    <w:basedOn w:val="Normalny"/>
    <w:qFormat/>
    <w:pPr>
      <w:suppressAutoHyphens/>
      <w:spacing w:line="240" w:lineRule="auto"/>
    </w:pPr>
    <w:rPr>
      <w:rFonts w:eastAsia="Times New Roman"/>
      <w:sz w:val="24"/>
      <w:szCs w:val="24"/>
    </w:rPr>
  </w:style>
  <w:style w:type="paragraph" w:styleId="NormalnyWeb">
    <w:name w:val="Normal (Web)"/>
    <w:basedOn w:val="Normalny"/>
    <w:qFormat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pPr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Normalny1">
    <w:name w:val="Normalny1"/>
    <w:qFormat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Tytu">
    <w:name w:val="Title"/>
    <w:basedOn w:val="Normalny1"/>
    <w:next w:val="Normalny1"/>
    <w:qFormat/>
    <w:pPr>
      <w:keepNext/>
      <w:keepLines/>
      <w:spacing w:before="480" w:after="120"/>
    </w:pPr>
    <w:rPr>
      <w:rFonts w:ascii="Liberation Serif" w:eastAsia="NSimSun" w:hAnsi="Liberation Serif" w:cs="Lucida Sans"/>
      <w:b/>
      <w:kern w:val="2"/>
      <w:sz w:val="72"/>
      <w:szCs w:val="72"/>
      <w:lang w:eastAsia="zh-CN" w:bidi="hi-IN"/>
    </w:rPr>
  </w:style>
  <w:style w:type="paragraph" w:customStyle="1" w:styleId="ZnakZnak8">
    <w:name w:val="Znak Znak8"/>
    <w:basedOn w:val="Normalny"/>
    <w:qFormat/>
    <w:pPr>
      <w:spacing w:line="240" w:lineRule="auto"/>
    </w:pPr>
    <w:rPr>
      <w:rFonts w:eastAsia="Times New Roman"/>
      <w:color w:val="auto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paragraph" w:customStyle="1" w:styleId="Standard">
    <w:name w:val="Standard"/>
    <w:qFormat/>
    <w:rsid w:val="00C5163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lang w:eastAsia="pl-PL" w:bidi="ar-SA"/>
    </w:rPr>
  </w:style>
  <w:style w:type="paragraph" w:customStyle="1" w:styleId="Textbody">
    <w:name w:val="Text body"/>
    <w:basedOn w:val="Standard"/>
    <w:qFormat/>
    <w:rsid w:val="00C51632"/>
    <w:pPr>
      <w:keepLines/>
      <w:spacing w:after="120"/>
    </w:p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0C4B49"/>
    <w:rPr>
      <w:rFonts w:ascii="Calibri" w:eastAsia="Calibri" w:hAnsi="Calibri" w:cs="Times New Roman"/>
      <w:color w:val="000000"/>
      <w:kern w:val="0"/>
      <w:sz w:val="22"/>
      <w:szCs w:val="22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23E"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23E"/>
    <w:rPr>
      <w:rFonts w:ascii="Arial" w:eastAsia="Arial" w:hAnsi="Arial" w:cs="Arial"/>
      <w:b/>
      <w:bCs/>
      <w:color w:val="000000"/>
      <w:kern w:val="0"/>
      <w:sz w:val="20"/>
      <w:szCs w:val="20"/>
      <w:lang w:eastAsia="pl-PL" w:bidi="ar-SA"/>
    </w:rPr>
  </w:style>
  <w:style w:type="character" w:styleId="Uwydatnienie">
    <w:name w:val="Emphasis"/>
    <w:basedOn w:val="Domylnaczcionkaakapitu"/>
    <w:rsid w:val="008334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wroc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pn/dc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pn/dc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platformazakupowa.pl/pn/d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pn/szpital_gromkowski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19</Pages>
  <Words>8589</Words>
  <Characters>51537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Barbara Wróbel</cp:lastModifiedBy>
  <cp:revision>30</cp:revision>
  <cp:lastPrinted>2023-11-28T12:04:00Z</cp:lastPrinted>
  <dcterms:created xsi:type="dcterms:W3CDTF">2023-11-20T13:29:00Z</dcterms:created>
  <dcterms:modified xsi:type="dcterms:W3CDTF">2023-11-28T12:05:00Z</dcterms:modified>
  <dc:language>pl-PL</dc:language>
</cp:coreProperties>
</file>