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E6" w:rsidRDefault="00E351BA">
      <w:pPr>
        <w:widowControl w:val="0"/>
        <w:suppressAutoHyphens w:val="0"/>
        <w:ind w:left="1134" w:firstLine="142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Załącznik nr 18 do Umowy</w:t>
      </w:r>
    </w:p>
    <w:tbl>
      <w:tblPr>
        <w:tblpPr w:leftFromText="141" w:rightFromText="141" w:vertAnchor="page" w:horzAnchor="margin" w:tblpY="2761"/>
        <w:tblW w:w="9747" w:type="dxa"/>
        <w:tblLayout w:type="fixed"/>
        <w:tblLook w:val="04A0"/>
      </w:tblPr>
      <w:tblGrid>
        <w:gridCol w:w="3227"/>
        <w:gridCol w:w="6520"/>
      </w:tblGrid>
      <w:tr w:rsidR="007F60E6">
        <w:trPr>
          <w:trHeight w:val="561"/>
        </w:trPr>
        <w:tc>
          <w:tcPr>
            <w:tcW w:w="97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Umowa </w:t>
            </w:r>
          </w:p>
          <w:p w:rsidR="007F60E6" w:rsidRDefault="007F60E6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7F60E6">
        <w:trPr>
          <w:trHeight w:val="307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53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zawarta w dniu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widowControl w:val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…………………………………………..</w:t>
            </w:r>
          </w:p>
        </w:tc>
      </w:tr>
      <w:tr w:rsidR="007F60E6">
        <w:trPr>
          <w:trHeight w:val="300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  <w:lang w:eastAsia="pl-PL"/>
              </w:rPr>
            </w:pPr>
          </w:p>
        </w:tc>
      </w:tr>
      <w:tr w:rsidR="007F60E6">
        <w:trPr>
          <w:trHeight w:val="221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pomiędzy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Przedsiębiorstwo Komunikacji Miejskiej sp. z o.o. </w:t>
            </w:r>
          </w:p>
          <w:p w:rsidR="007F60E6" w:rsidRDefault="00E351BA">
            <w:pPr>
              <w:widowControl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zwanym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dalej w treści umowy „Administratorem”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7F60E6" w:rsidRDefault="007F60E6">
            <w:pPr>
              <w:widowControl w:val="0"/>
              <w:rPr>
                <w:rFonts w:ascii="Arial" w:hAnsi="Arial" w:cs="Arial"/>
                <w:lang w:eastAsia="pl-PL"/>
              </w:rPr>
            </w:pPr>
          </w:p>
        </w:tc>
      </w:tr>
      <w:tr w:rsidR="007F60E6">
        <w:trPr>
          <w:trHeight w:val="277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  <w:lang w:eastAsia="pl-PL"/>
              </w:rPr>
            </w:pPr>
          </w:p>
        </w:tc>
      </w:tr>
      <w:tr w:rsidR="007F60E6">
        <w:trPr>
          <w:trHeight w:val="780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reprezentowanym przez 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pStyle w:val="Arial105"/>
              <w:widowControl w:val="0"/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 ...…………………………………………………………………………</w:t>
            </w:r>
            <w:r>
              <w:rPr>
                <w:rFonts w:cs="Arial"/>
                <w:color w:val="auto"/>
                <w:sz w:val="22"/>
                <w:szCs w:val="22"/>
              </w:rPr>
              <w:br/>
            </w:r>
          </w:p>
          <w:p w:rsidR="007F60E6" w:rsidRDefault="00E351BA">
            <w:pPr>
              <w:pStyle w:val="Arial105"/>
              <w:widowControl w:val="0"/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2 </w:t>
            </w:r>
            <w:r>
              <w:rPr>
                <w:rFonts w:cs="Arial"/>
                <w:color w:val="auto"/>
                <w:sz w:val="22"/>
                <w:szCs w:val="22"/>
              </w:rPr>
              <w:t>…………………………………………………………………………….</w:t>
            </w:r>
          </w:p>
          <w:p w:rsidR="007F60E6" w:rsidRDefault="007F60E6">
            <w:pPr>
              <w:widowControl w:val="0"/>
              <w:rPr>
                <w:rFonts w:ascii="Arial" w:hAnsi="Arial" w:cs="Arial"/>
                <w:lang w:eastAsia="pl-PL"/>
              </w:rPr>
            </w:pPr>
          </w:p>
        </w:tc>
      </w:tr>
      <w:tr w:rsidR="007F60E6">
        <w:trPr>
          <w:trHeight w:val="249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249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 siedzibą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pStyle w:val="Arial105"/>
              <w:widowControl w:val="0"/>
              <w:spacing w:line="240" w:lineRule="auto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ul. Teofila Lenartowicza 73, 41-219 Sosnowiec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249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249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reprezentowaną przez: 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  <w:p w:rsidR="007F60E6" w:rsidRDefault="00E351BA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 ………………………………………………………………………</w:t>
            </w:r>
          </w:p>
          <w:p w:rsidR="007F60E6" w:rsidRDefault="00E351BA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 ………………………………………………………………………</w:t>
            </w:r>
          </w:p>
          <w:p w:rsidR="007F60E6" w:rsidRDefault="00E351BA">
            <w:pPr>
              <w:widowControl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zwanym w treści umowy „Przetwarzającym”, </w:t>
            </w:r>
          </w:p>
          <w:p w:rsidR="007F60E6" w:rsidRDefault="00E351BA">
            <w:pPr>
              <w:widowControl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zwanymi również łącznie, jako „Strony”.</w:t>
            </w:r>
          </w:p>
        </w:tc>
      </w:tr>
      <w:tr w:rsidR="007F60E6">
        <w:trPr>
          <w:trHeight w:val="249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 podstawie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art. 28 ust. 3 i ust. 9 Rozporządzenia Parlamentu Europejskiego i Rady (UE) 2016/679 z dnia 27 kwietnia 2016 r. w sprawie ochrony osób fizycznych w związku z przetwarzaniem danych osobowych </w:t>
            </w:r>
            <w:r>
              <w:rPr>
                <w:rFonts w:ascii="Arial" w:hAnsi="Arial" w:cs="Arial"/>
                <w:sz w:val="22"/>
                <w:szCs w:val="22"/>
              </w:rPr>
              <w:t>i w sprawie swobodnego przepływu takich danych oraz uchylenia dyrektywy 95/46/WE (ogólne rozporządzenie o ochronie danych).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225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  <w:tr w:rsidR="007F60E6">
        <w:trPr>
          <w:trHeight w:val="225"/>
        </w:trPr>
        <w:tc>
          <w:tcPr>
            <w:tcW w:w="3227" w:type="dxa"/>
            <w:tcBorders>
              <w:bottom w:val="single" w:sz="4" w:space="0" w:color="000000"/>
            </w:tcBorders>
            <w:shd w:val="clear" w:color="auto" w:fill="auto"/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dotycząca</w:t>
            </w:r>
          </w:p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bottom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E351BA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powierzenia przetwarzania danych osobowych.</w:t>
            </w:r>
          </w:p>
        </w:tc>
      </w:tr>
      <w:tr w:rsidR="007F60E6">
        <w:trPr>
          <w:trHeight w:val="70"/>
        </w:trPr>
        <w:tc>
          <w:tcPr>
            <w:tcW w:w="3227" w:type="dxa"/>
            <w:tcBorders>
              <w:top w:val="single" w:sz="4" w:space="0" w:color="000000"/>
            </w:tcBorders>
            <w:shd w:val="clear" w:color="auto" w:fill="auto"/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519" w:type="dxa"/>
            <w:tcBorders>
              <w:top w:val="single" w:sz="4" w:space="0" w:color="000000"/>
            </w:tcBorders>
            <w:shd w:val="clear" w:color="auto" w:fill="auto"/>
            <w:tcMar>
              <w:left w:w="57" w:type="dxa"/>
              <w:right w:w="0" w:type="dxa"/>
            </w:tcMar>
          </w:tcPr>
          <w:p w:rsidR="007F60E6" w:rsidRDefault="007F60E6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7F60E6" w:rsidRDefault="00E351BA">
      <w:pPr>
        <w:suppressAutoHyphens w:val="0"/>
        <w:rPr>
          <w:rFonts w:ascii="Arial" w:hAnsi="Arial" w:cs="Arial"/>
          <w:lang w:eastAsia="pl-PL"/>
        </w:rPr>
      </w:pPr>
      <w:r>
        <w:br w:type="page"/>
      </w:r>
    </w:p>
    <w:p w:rsidR="007F60E6" w:rsidRDefault="00E351BA">
      <w:pPr>
        <w:tabs>
          <w:tab w:val="left" w:pos="456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lastRenderedPageBreak/>
        <w:t>§ 1</w:t>
      </w:r>
    </w:p>
    <w:p w:rsidR="007F60E6" w:rsidRDefault="00E351BA">
      <w:pPr>
        <w:tabs>
          <w:tab w:val="left" w:pos="456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Definicje</w:t>
      </w:r>
    </w:p>
    <w:p w:rsidR="007F60E6" w:rsidRDefault="007F60E6">
      <w:pPr>
        <w:tabs>
          <w:tab w:val="left" w:pos="456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426"/>
        </w:tabs>
        <w:suppressAutoHyphens w:val="0"/>
        <w:ind w:right="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Dla potrzeb niniejszej umowy, Strony ustalają </w:t>
      </w:r>
      <w:r>
        <w:rPr>
          <w:rFonts w:ascii="Arial" w:hAnsi="Arial" w:cs="Arial"/>
          <w:sz w:val="22"/>
          <w:szCs w:val="22"/>
          <w:lang w:eastAsia="pl-PL"/>
        </w:rPr>
        <w:t>następujące znaczenie niżej wymienionych pojęć:</w:t>
      </w:r>
    </w:p>
    <w:p w:rsidR="007F60E6" w:rsidRDefault="00E351BA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Dane osobowe</w:t>
      </w:r>
      <w:r>
        <w:rPr>
          <w:rFonts w:ascii="Arial" w:hAnsi="Arial" w:cs="Arial"/>
          <w:sz w:val="22"/>
          <w:szCs w:val="22"/>
          <w:lang w:eastAsia="pl-PL"/>
        </w:rPr>
        <w:t xml:space="preserve"> – dane w rozumieniu art. 4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 xml:space="preserve"> 1) Rozporządzenia 2016/679, tj. informacje o zidentyfikowanej lub możliwej do zidentyfikowania osobie fizycznej ("osobie, której dane dotyczą"); możliwa do zidentyf</w:t>
      </w:r>
      <w:r>
        <w:rPr>
          <w:rFonts w:ascii="Arial" w:hAnsi="Arial" w:cs="Arial"/>
          <w:sz w:val="22"/>
          <w:szCs w:val="22"/>
          <w:lang w:eastAsia="pl-PL"/>
        </w:rPr>
        <w:t>ikowania osoba fizyczna to osoba, którą można bezpośrednio lub pośrednio zidentyfikować, w szczególności na podstawie identyfikatora takiego jak imię i nazwisko, numer identyfikacyjny, dane o lokalizacji, ide</w:t>
      </w:r>
      <w:r>
        <w:rPr>
          <w:rFonts w:ascii="Arial" w:hAnsi="Arial" w:cs="Arial"/>
          <w:sz w:val="22"/>
          <w:szCs w:val="22"/>
          <w:lang w:eastAsia="pl-PL"/>
        </w:rPr>
        <w:t>n</w:t>
      </w:r>
      <w:r>
        <w:rPr>
          <w:rFonts w:ascii="Arial" w:hAnsi="Arial" w:cs="Arial"/>
          <w:sz w:val="22"/>
          <w:szCs w:val="22"/>
          <w:lang w:eastAsia="pl-PL"/>
        </w:rPr>
        <w:t>tyfikator internetowy lub jeden bądź kilka szcz</w:t>
      </w:r>
      <w:r>
        <w:rPr>
          <w:rFonts w:ascii="Arial" w:hAnsi="Arial" w:cs="Arial"/>
          <w:sz w:val="22"/>
          <w:szCs w:val="22"/>
          <w:lang w:eastAsia="pl-PL"/>
        </w:rPr>
        <w:t>ególnych czynników określających fizyc</w:t>
      </w:r>
      <w:r>
        <w:rPr>
          <w:rFonts w:ascii="Arial" w:hAnsi="Arial" w:cs="Arial"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t>ną, fizjologiczną, genetyczną, psychiczną, ekonomiczną, kulturową lub społeczną to</w:t>
      </w:r>
      <w:r>
        <w:rPr>
          <w:rFonts w:ascii="Arial" w:hAnsi="Arial" w:cs="Arial"/>
          <w:sz w:val="22"/>
          <w:szCs w:val="22"/>
          <w:lang w:eastAsia="pl-PL"/>
        </w:rPr>
        <w:t>ż</w:t>
      </w:r>
      <w:r>
        <w:rPr>
          <w:rFonts w:ascii="Arial" w:hAnsi="Arial" w:cs="Arial"/>
          <w:sz w:val="22"/>
          <w:szCs w:val="22"/>
          <w:lang w:eastAsia="pl-PL"/>
        </w:rPr>
        <w:t>samość osoby fizycznej, powierzone Przetwarzającemu przez Administratora zgodnie z zakresem określonym w Umowie.</w:t>
      </w:r>
    </w:p>
    <w:p w:rsidR="007F60E6" w:rsidRDefault="00E351BA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Przetwarzanie Danych 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osobowych</w:t>
      </w:r>
      <w:r>
        <w:rPr>
          <w:rFonts w:ascii="Arial" w:hAnsi="Arial" w:cs="Arial"/>
          <w:sz w:val="22"/>
          <w:szCs w:val="22"/>
          <w:lang w:eastAsia="pl-PL"/>
        </w:rPr>
        <w:t xml:space="preserve"> – wszelkie operacje lub zestaw operacji, wykon</w:t>
      </w:r>
      <w:r>
        <w:rPr>
          <w:rFonts w:ascii="Arial" w:hAnsi="Arial" w:cs="Arial"/>
          <w:sz w:val="22"/>
          <w:szCs w:val="22"/>
          <w:lang w:eastAsia="pl-PL"/>
        </w:rPr>
        <w:t>y</w:t>
      </w:r>
      <w:r>
        <w:rPr>
          <w:rFonts w:ascii="Arial" w:hAnsi="Arial" w:cs="Arial"/>
          <w:sz w:val="22"/>
          <w:szCs w:val="22"/>
          <w:lang w:eastAsia="pl-PL"/>
        </w:rPr>
        <w:t>wanych na Danych osobowych lub zestawach Danych osobowych w sposób zautomat</w:t>
      </w:r>
      <w:r>
        <w:rPr>
          <w:rFonts w:ascii="Arial" w:hAnsi="Arial" w:cs="Arial"/>
          <w:sz w:val="22"/>
          <w:szCs w:val="22"/>
          <w:lang w:eastAsia="pl-PL"/>
        </w:rPr>
        <w:t>y</w:t>
      </w:r>
      <w:r>
        <w:rPr>
          <w:rFonts w:ascii="Arial" w:hAnsi="Arial" w:cs="Arial"/>
          <w:sz w:val="22"/>
          <w:szCs w:val="22"/>
          <w:lang w:eastAsia="pl-PL"/>
        </w:rPr>
        <w:t>zowany lub niezautomatyzowany, takie jak zbieranie, utrwalanie, organizowanie, p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rządkowanie, przechowywanie, adaptowanie l</w:t>
      </w:r>
      <w:r>
        <w:rPr>
          <w:rFonts w:ascii="Arial" w:hAnsi="Arial" w:cs="Arial"/>
          <w:sz w:val="22"/>
          <w:szCs w:val="22"/>
          <w:lang w:eastAsia="pl-PL"/>
        </w:rPr>
        <w:t>ub modyfikowanie, pobieranie, przegląd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nie, wykorzystywanie, ujawnianie poprzez przesłanie, rozpowszechnianie lub innego r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dzaju udostępnianie, dopasowywanie lub łączenie, ograniczanie, usuwanie lub niszcz</w:t>
      </w:r>
      <w:r>
        <w:rPr>
          <w:rFonts w:ascii="Arial" w:hAnsi="Arial" w:cs="Arial"/>
          <w:sz w:val="22"/>
          <w:szCs w:val="22"/>
          <w:lang w:eastAsia="pl-PL"/>
        </w:rPr>
        <w:t>e</w:t>
      </w:r>
      <w:r>
        <w:rPr>
          <w:rFonts w:ascii="Arial" w:hAnsi="Arial" w:cs="Arial"/>
          <w:sz w:val="22"/>
          <w:szCs w:val="22"/>
          <w:lang w:eastAsia="pl-PL"/>
        </w:rPr>
        <w:t>nie.</w:t>
      </w:r>
    </w:p>
    <w:p w:rsidR="007F60E6" w:rsidRDefault="00E351BA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Umowa</w:t>
      </w:r>
      <w:r>
        <w:rPr>
          <w:rFonts w:ascii="Arial" w:hAnsi="Arial" w:cs="Arial"/>
          <w:sz w:val="22"/>
          <w:szCs w:val="22"/>
          <w:lang w:eastAsia="pl-PL"/>
        </w:rPr>
        <w:t xml:space="preserve"> – niniejsza umowa powierzenia przetwarz</w:t>
      </w:r>
      <w:r>
        <w:rPr>
          <w:rFonts w:ascii="Arial" w:hAnsi="Arial" w:cs="Arial"/>
          <w:sz w:val="22"/>
          <w:szCs w:val="22"/>
          <w:lang w:eastAsia="pl-PL"/>
        </w:rPr>
        <w:t>ania danych osobowych.</w:t>
      </w:r>
    </w:p>
    <w:p w:rsidR="007F60E6" w:rsidRDefault="00E351BA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</w:pPr>
      <w:r>
        <w:rPr>
          <w:rFonts w:ascii="Arial" w:hAnsi="Arial" w:cs="Arial"/>
          <w:b/>
          <w:bCs/>
          <w:sz w:val="22"/>
          <w:szCs w:val="22"/>
          <w:lang w:eastAsia="pl-PL"/>
        </w:rPr>
        <w:t>Kontrakt</w:t>
      </w:r>
      <w:r>
        <w:rPr>
          <w:rFonts w:ascii="Arial" w:hAnsi="Arial" w:cs="Arial"/>
          <w:sz w:val="22"/>
          <w:szCs w:val="22"/>
          <w:lang w:eastAsia="pl-PL"/>
        </w:rPr>
        <w:t xml:space="preserve"> – umowa nr OP/25/CRU/395/RUZP/334/21dotycząca świadczenia usług przewozowych zawarta przez PKM i GZM w dniu 7 października 2021 r.</w:t>
      </w:r>
    </w:p>
    <w:p w:rsidR="007F60E6" w:rsidRDefault="00E351BA">
      <w:pPr>
        <w:numPr>
          <w:ilvl w:val="0"/>
          <w:numId w:val="2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 xml:space="preserve">Rozporządzenie </w:t>
      </w:r>
      <w:bookmarkStart w:id="0" w:name="_Hlk482057555"/>
      <w:r>
        <w:rPr>
          <w:rFonts w:ascii="Arial" w:hAnsi="Arial" w:cs="Arial"/>
          <w:b/>
          <w:bCs/>
          <w:sz w:val="22"/>
          <w:szCs w:val="22"/>
          <w:lang w:eastAsia="pl-PL"/>
        </w:rPr>
        <w:t>2016/679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bookmarkEnd w:id="0"/>
      <w:r>
        <w:rPr>
          <w:rFonts w:ascii="Arial" w:hAnsi="Arial" w:cs="Arial"/>
          <w:sz w:val="22"/>
          <w:szCs w:val="22"/>
          <w:lang w:eastAsia="pl-PL"/>
        </w:rPr>
        <w:t>- rozporządzenie Parlamentu Europejskiego i Rady (UE) 2016/679 z dnia</w:t>
      </w:r>
      <w:r>
        <w:rPr>
          <w:rFonts w:ascii="Arial" w:hAnsi="Arial" w:cs="Arial"/>
          <w:sz w:val="22"/>
          <w:szCs w:val="22"/>
          <w:lang w:eastAsia="pl-PL"/>
        </w:rPr>
        <w:t xml:space="preserve"> 27 kwietnia 2016 r. w sprawie ochrony osób fizycznych w związku z przetwarzaniem danych osobowych i w sprawie swobodnego przepływu takich danych oraz uchylenia dyrektywy 95/46/WE (ogólne rozporządzenie o ochronie danych).</w:t>
      </w: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E351BA">
      <w:pPr>
        <w:tabs>
          <w:tab w:val="left" w:pos="567"/>
        </w:tabs>
        <w:suppressAutoHyphens w:val="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7F60E6" w:rsidRDefault="00E351BA">
      <w:pPr>
        <w:tabs>
          <w:tab w:val="left" w:pos="567"/>
        </w:tabs>
        <w:suppressAutoHyphens w:val="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Oświadczenia Stron</w:t>
      </w:r>
    </w:p>
    <w:p w:rsidR="007F60E6" w:rsidRDefault="007F60E6">
      <w:pPr>
        <w:tabs>
          <w:tab w:val="left" w:pos="567"/>
        </w:tabs>
        <w:suppressAutoHyphens w:val="0"/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7F60E6" w:rsidRDefault="00E351B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o</w:t>
      </w:r>
      <w:r>
        <w:rPr>
          <w:rFonts w:ascii="Arial" w:hAnsi="Arial" w:cs="Arial"/>
        </w:rPr>
        <w:t>świadczają, że niniejsza Umowa została zawarta w celu wykonania obowią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ków, o których mowa w Rozporządzeniu 2016/679, w związku z zawarciem Kontraktu.</w:t>
      </w:r>
    </w:p>
    <w:p w:rsidR="007F60E6" w:rsidRDefault="00E351B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oświadcza, iż jest administratorem powierzanych do Przetwarzania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nych osobowych, tj. podm</w:t>
      </w:r>
      <w:r>
        <w:rPr>
          <w:rFonts w:ascii="Arial" w:hAnsi="Arial" w:cs="Arial"/>
        </w:rPr>
        <w:t>iotem decydującym o celach i środkach Przetwarzania Danych osobowych.</w:t>
      </w:r>
    </w:p>
    <w:p w:rsidR="007F60E6" w:rsidRDefault="00E351B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oświadcza, że spełnia warunki legalności Przetwarzania Danych osob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wych, jak również, że jest uprawniony do powierzenia Danych osobowych.</w:t>
      </w:r>
    </w:p>
    <w:p w:rsidR="007F60E6" w:rsidRDefault="00E351B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Przetwarzający oświadcza, iż </w:t>
      </w:r>
      <w:r>
        <w:rPr>
          <w:rFonts w:ascii="Arial" w:hAnsi="Arial" w:cs="Arial"/>
        </w:rPr>
        <w:t>dysponuje odpowiednimi środkami technicznymi i organizacyjnymi, doświadczeniem, wiedzą i wykwalifikowanym personelem, co umożl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wia mu prawidłowe wykonanie niniejszej Umowy, spełnienie wymogów Rozporządzenia 2016/679 oraz gwarantuje ochronę praw osób, który</w:t>
      </w:r>
      <w:r>
        <w:rPr>
          <w:rFonts w:ascii="Arial" w:hAnsi="Arial" w:cs="Arial"/>
        </w:rPr>
        <w:t>ch dane dotyczą.</w:t>
      </w:r>
    </w:p>
    <w:p w:rsidR="007F60E6" w:rsidRDefault="00E351BA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Przetwarzający na potwierdzenie gwarancji, o których mowa w ust. 4., przekazał Adm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nistratorowi opis wdrożonych mechanizmów zapewniających bezpieczeństwo przetw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rzania Danych osobowych, stanowiący załącznik w postaci …………………………………….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3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Przedmiot Umowy oraz zakres, charakter i cel Przetwarzania Danych osobowych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numPr>
          <w:ilvl w:val="0"/>
          <w:numId w:val="10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Administrator powierza Przetwarzającemu do przetwarzania Dane osobowe, a Przetwarzający zobowiązuje się do zgodnego z prawem i niniejszą Umową ich prz</w:t>
      </w:r>
      <w:r>
        <w:rPr>
          <w:rFonts w:ascii="Arial" w:hAnsi="Arial" w:cs="Arial"/>
          <w:sz w:val="22"/>
          <w:szCs w:val="22"/>
          <w:lang w:eastAsia="pl-PL"/>
        </w:rPr>
        <w:t>e</w:t>
      </w:r>
      <w:r>
        <w:rPr>
          <w:rFonts w:ascii="Arial" w:hAnsi="Arial" w:cs="Arial"/>
          <w:sz w:val="22"/>
          <w:szCs w:val="22"/>
          <w:lang w:eastAsia="pl-PL"/>
        </w:rPr>
        <w:t>twarzania, w celu określonym</w:t>
      </w:r>
      <w:r>
        <w:rPr>
          <w:rFonts w:ascii="Arial" w:hAnsi="Arial" w:cs="Arial"/>
          <w:sz w:val="22"/>
          <w:szCs w:val="22"/>
          <w:lang w:eastAsia="pl-PL"/>
        </w:rPr>
        <w:t xml:space="preserve"> niniejszą Umową.</w:t>
      </w:r>
    </w:p>
    <w:p w:rsidR="007F60E6" w:rsidRDefault="00E351BA">
      <w:pPr>
        <w:numPr>
          <w:ilvl w:val="0"/>
          <w:numId w:val="10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lastRenderedPageBreak/>
        <w:t>Zakres powierzonych do przetwarzania Danych osobowych obejmuje dane: imię i n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zwisko, adres, tj. dane w zakresie niezbędnym do realizacji Umowy, tj. dane w zakresie niezbędnym do realizacji Kontraktu.</w:t>
      </w:r>
    </w:p>
    <w:p w:rsidR="007F60E6" w:rsidRDefault="00E351BA">
      <w:pPr>
        <w:numPr>
          <w:ilvl w:val="0"/>
          <w:numId w:val="10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Przetwarzanie Danych osobowych odbywa</w:t>
      </w:r>
      <w:r>
        <w:rPr>
          <w:rFonts w:ascii="Arial" w:hAnsi="Arial" w:cs="Arial"/>
          <w:sz w:val="22"/>
          <w:szCs w:val="22"/>
          <w:lang w:eastAsia="pl-PL"/>
        </w:rPr>
        <w:t xml:space="preserve"> się </w:t>
      </w:r>
      <w:r>
        <w:rPr>
          <w:rFonts w:ascii="Arial" w:hAnsi="Arial" w:cs="Arial"/>
          <w:sz w:val="22"/>
          <w:szCs w:val="22"/>
          <w:lang w:eastAsia="pl-PL"/>
        </w:rPr>
        <w:t>w formie papierowej oraz przy wykorz</w:t>
      </w:r>
      <w:r>
        <w:rPr>
          <w:rFonts w:ascii="Arial" w:hAnsi="Arial" w:cs="Arial"/>
          <w:sz w:val="22"/>
          <w:szCs w:val="22"/>
          <w:lang w:eastAsia="pl-PL"/>
        </w:rPr>
        <w:t>y</w:t>
      </w:r>
      <w:r>
        <w:rPr>
          <w:rFonts w:ascii="Arial" w:hAnsi="Arial" w:cs="Arial"/>
          <w:sz w:val="22"/>
          <w:szCs w:val="22"/>
          <w:lang w:eastAsia="pl-PL"/>
        </w:rPr>
        <w:t>staniu systemów informatycznych.</w:t>
      </w:r>
    </w:p>
    <w:p w:rsidR="007F60E6" w:rsidRDefault="00E351BA">
      <w:pPr>
        <w:numPr>
          <w:ilvl w:val="0"/>
          <w:numId w:val="10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Celem Przetwarzania Danych osobowych jest realizacja zadań, o których mowa w Umowie i  Kontrakcie.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4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Zasady Przetwarzania Danych osobowych</w:t>
      </w:r>
    </w:p>
    <w:p w:rsidR="007F60E6" w:rsidRDefault="007F60E6">
      <w:pPr>
        <w:tabs>
          <w:tab w:val="left" w:pos="426"/>
        </w:tabs>
        <w:suppressAutoHyphens w:val="0"/>
        <w:ind w:left="426" w:right="20"/>
        <w:jc w:val="both"/>
        <w:rPr>
          <w:rFonts w:ascii="Arial" w:hAnsi="Arial" w:cs="Arial"/>
          <w:sz w:val="22"/>
          <w:szCs w:val="22"/>
          <w:lang w:eastAsia="pl-PL"/>
        </w:rPr>
      </w:pPr>
    </w:p>
    <w:p w:rsidR="007F60E6" w:rsidRDefault="00E351BA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może Przetwarzać Dane o</w:t>
      </w:r>
      <w:r>
        <w:rPr>
          <w:rFonts w:ascii="Arial" w:hAnsi="Arial" w:cs="Arial"/>
          <w:sz w:val="22"/>
          <w:szCs w:val="22"/>
          <w:lang w:eastAsia="pl-PL"/>
        </w:rPr>
        <w:t>sobowe wyłącznie w zakresie i w celu przew</w:t>
      </w:r>
      <w:r>
        <w:rPr>
          <w:rFonts w:ascii="Arial" w:hAnsi="Arial" w:cs="Arial"/>
          <w:sz w:val="22"/>
          <w:szCs w:val="22"/>
          <w:lang w:eastAsia="pl-PL"/>
        </w:rPr>
        <w:t>i</w:t>
      </w:r>
      <w:r>
        <w:rPr>
          <w:rFonts w:ascii="Arial" w:hAnsi="Arial" w:cs="Arial"/>
          <w:sz w:val="22"/>
          <w:szCs w:val="22"/>
          <w:lang w:eastAsia="pl-PL"/>
        </w:rPr>
        <w:t>dzianym w Umowie.</w:t>
      </w:r>
    </w:p>
    <w:p w:rsidR="007F60E6" w:rsidRDefault="00E351BA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Przetwarzający zobowiązuje się Przetwarzać Dane osobowe zgodnie z udokumentowanym poleceniem Administratora, zawartym w Umowie, Kontrakcie lub w innym dokumencie wydanym przez Administratora, co </w:t>
      </w:r>
      <w:r>
        <w:rPr>
          <w:rFonts w:ascii="Arial" w:hAnsi="Arial" w:cs="Arial"/>
          <w:sz w:val="22"/>
          <w:szCs w:val="22"/>
          <w:lang w:eastAsia="pl-PL"/>
        </w:rPr>
        <w:t>dotyczy także przekazywania d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nych do państwa trzeciego lub organizacji międzynarodowej.</w:t>
      </w:r>
    </w:p>
    <w:p w:rsidR="007F60E6" w:rsidRDefault="00E351BA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informuje Administratora przed podjęciem przetwarzania polegającego na przekazywaniu danych osobowych do państwa trzeciego lub organizacji międzynar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dow</w:t>
      </w:r>
      <w:r>
        <w:rPr>
          <w:rFonts w:ascii="Arial" w:hAnsi="Arial" w:cs="Arial"/>
          <w:sz w:val="22"/>
          <w:szCs w:val="22"/>
          <w:lang w:eastAsia="pl-PL"/>
        </w:rPr>
        <w:t>ej, jeśli wynika ono z obowiązku nałożonego na niego przez przepisy prawa Unii lub prawa krajowego, o ile prawo to nie zabrania udzielania takiej informacji z uwagi na ważny interes publiczny.</w:t>
      </w:r>
    </w:p>
    <w:p w:rsidR="007F60E6" w:rsidRDefault="00E351BA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Przy Przetwarzaniu Danych osobowych, Przetwarzający powinien pr</w:t>
      </w:r>
      <w:r>
        <w:rPr>
          <w:rFonts w:ascii="Arial" w:hAnsi="Arial" w:cs="Arial"/>
          <w:sz w:val="22"/>
          <w:szCs w:val="22"/>
          <w:lang w:eastAsia="pl-PL"/>
        </w:rPr>
        <w:t>zestrzegać zasad wskazanych w niniejszej Umowie oraz Rozporządzeniu 2016/679.</w:t>
      </w:r>
    </w:p>
    <w:p w:rsidR="007F60E6" w:rsidRDefault="00E351BA">
      <w:pPr>
        <w:numPr>
          <w:ilvl w:val="0"/>
          <w:numId w:val="5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podejmuje środki zabezpieczające Dane osobowe, w szczególności obowiązany jest: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wdrożyć odpowiednie środki techniczne i organizacyjne, by przetwarzanie powi</w:t>
      </w:r>
      <w:r>
        <w:rPr>
          <w:rFonts w:ascii="Arial" w:eastAsia="MS Mincho" w:hAnsi="Arial" w:cs="Arial"/>
        </w:rPr>
        <w:t>e</w:t>
      </w:r>
      <w:r>
        <w:rPr>
          <w:rFonts w:ascii="Arial" w:eastAsia="MS Mincho" w:hAnsi="Arial" w:cs="Arial"/>
        </w:rPr>
        <w:t>rzonyc</w:t>
      </w:r>
      <w:r>
        <w:rPr>
          <w:rFonts w:ascii="Arial" w:eastAsia="MS Mincho" w:hAnsi="Arial" w:cs="Arial"/>
        </w:rPr>
        <w:t>h danych spełniało wymogi Rozporządzenia 2016/679 i chroniło prawa osób, których dane dotyczą, w tym środki techniczne i organizacyjne zapewniające be</w:t>
      </w:r>
      <w:r>
        <w:rPr>
          <w:rFonts w:ascii="Arial" w:eastAsia="MS Mincho" w:hAnsi="Arial" w:cs="Arial"/>
        </w:rPr>
        <w:t>z</w:t>
      </w:r>
      <w:r>
        <w:rPr>
          <w:rFonts w:ascii="Arial" w:eastAsia="MS Mincho" w:hAnsi="Arial" w:cs="Arial"/>
        </w:rPr>
        <w:t>pieczeństwo przetwarzania, o którym mowa w art. 32 Rozporządzenia 2016/679. Przetwarzający powinien przed</w:t>
      </w:r>
      <w:r>
        <w:rPr>
          <w:rFonts w:ascii="Arial" w:eastAsia="MS Mincho" w:hAnsi="Arial" w:cs="Arial"/>
        </w:rPr>
        <w:t>e wszystkim zabezpieczyć dane przed przypadk</w:t>
      </w:r>
      <w:r>
        <w:rPr>
          <w:rFonts w:ascii="Arial" w:eastAsia="MS Mincho" w:hAnsi="Arial" w:cs="Arial"/>
        </w:rPr>
        <w:t>o</w:t>
      </w:r>
      <w:r>
        <w:rPr>
          <w:rFonts w:ascii="Arial" w:eastAsia="MS Mincho" w:hAnsi="Arial" w:cs="Arial"/>
        </w:rPr>
        <w:t>wym lub niezgodnym z prawem zniszczeniem, utratą, modyfikacją, nieuprawnionym ujawnieniem lub nieuprawnionym dostępem do Danych osobowych przesyłanych, przechowywanych lub w inny sposób przetwarzanych,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pomagać A</w:t>
      </w:r>
      <w:r>
        <w:rPr>
          <w:rFonts w:ascii="Arial" w:eastAsia="MS Mincho" w:hAnsi="Arial" w:cs="Arial"/>
        </w:rPr>
        <w:t>dministratorowi w wywiązywaniu się z obowiązków określonych w art. 32 -36 Rozporządzenia 2016/679, w szczególności Przetwarzający zobowiązuje się przekazywać Administratorowi informacje dotyczące stosowanych środków zabe</w:t>
      </w:r>
      <w:r>
        <w:rPr>
          <w:rFonts w:ascii="Arial" w:eastAsia="MS Mincho" w:hAnsi="Arial" w:cs="Arial"/>
        </w:rPr>
        <w:t>z</w:t>
      </w:r>
      <w:r>
        <w:rPr>
          <w:rFonts w:ascii="Arial" w:eastAsia="MS Mincho" w:hAnsi="Arial" w:cs="Arial"/>
        </w:rPr>
        <w:t xml:space="preserve">pieczania Danych osobowych, 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współpracować z Administratorem w sytuacji naruszenia ochrony Danych osob</w:t>
      </w:r>
      <w:r>
        <w:rPr>
          <w:rFonts w:ascii="Arial" w:eastAsia="MS Mincho" w:hAnsi="Arial" w:cs="Arial"/>
        </w:rPr>
        <w:t>o</w:t>
      </w:r>
      <w:r>
        <w:rPr>
          <w:rFonts w:ascii="Arial" w:eastAsia="MS Mincho" w:hAnsi="Arial" w:cs="Arial"/>
        </w:rPr>
        <w:t>wych:</w:t>
      </w:r>
    </w:p>
    <w:p w:rsidR="007F60E6" w:rsidRDefault="00E351BA">
      <w:pPr>
        <w:pStyle w:val="Tekst"/>
        <w:widowControl/>
        <w:numPr>
          <w:ilvl w:val="2"/>
          <w:numId w:val="3"/>
        </w:numPr>
        <w:suppressAutoHyphens w:val="0"/>
        <w:spacing w:before="0" w:after="0" w:line="276" w:lineRule="auto"/>
        <w:ind w:left="993" w:right="0" w:hanging="207"/>
        <w:rPr>
          <w:rFonts w:eastAsia="Calibri" w:cs="Arial"/>
          <w:iCs w:val="0"/>
          <w:sz w:val="22"/>
          <w:szCs w:val="22"/>
          <w:lang w:eastAsia="en-US"/>
        </w:rPr>
      </w:pPr>
      <w:r>
        <w:rPr>
          <w:rFonts w:eastAsia="Calibri" w:cs="Arial"/>
          <w:iCs w:val="0"/>
          <w:sz w:val="22"/>
          <w:szCs w:val="22"/>
          <w:lang w:eastAsia="en-US"/>
        </w:rPr>
        <w:t>niezwłocznie informować Administratora o podejrzeniach lub stwierdzonych prz</w:t>
      </w:r>
      <w:r>
        <w:rPr>
          <w:rFonts w:eastAsia="Calibri" w:cs="Arial"/>
          <w:iCs w:val="0"/>
          <w:sz w:val="22"/>
          <w:szCs w:val="22"/>
          <w:lang w:eastAsia="en-US"/>
        </w:rPr>
        <w:t>y</w:t>
      </w:r>
      <w:r>
        <w:rPr>
          <w:rFonts w:eastAsia="Calibri" w:cs="Arial"/>
          <w:iCs w:val="0"/>
          <w:sz w:val="22"/>
          <w:szCs w:val="22"/>
          <w:lang w:eastAsia="en-US"/>
        </w:rPr>
        <w:t>padkach naruszenia ochrony Danych osobowych, nie później niż w 24 godziny od powzięcia takiej infor</w:t>
      </w:r>
      <w:r>
        <w:rPr>
          <w:rFonts w:eastAsia="Calibri" w:cs="Arial"/>
          <w:iCs w:val="0"/>
          <w:sz w:val="22"/>
          <w:szCs w:val="22"/>
          <w:lang w:eastAsia="en-US"/>
        </w:rPr>
        <w:t>macji,</w:t>
      </w:r>
    </w:p>
    <w:p w:rsidR="007F60E6" w:rsidRDefault="00E351BA">
      <w:pPr>
        <w:pStyle w:val="Tekst"/>
        <w:widowControl/>
        <w:numPr>
          <w:ilvl w:val="2"/>
          <w:numId w:val="3"/>
        </w:numPr>
        <w:suppressAutoHyphens w:val="0"/>
        <w:spacing w:before="0" w:after="0" w:line="276" w:lineRule="auto"/>
        <w:ind w:left="993" w:right="0" w:hanging="207"/>
        <w:rPr>
          <w:rFonts w:eastAsia="Calibri" w:cs="Arial"/>
          <w:iCs w:val="0"/>
          <w:sz w:val="22"/>
          <w:szCs w:val="22"/>
          <w:lang w:eastAsia="en-US"/>
        </w:rPr>
      </w:pPr>
      <w:r>
        <w:rPr>
          <w:rFonts w:eastAsia="Calibri" w:cs="Arial"/>
          <w:iCs w:val="0"/>
          <w:sz w:val="22"/>
          <w:szCs w:val="22"/>
          <w:lang w:eastAsia="en-US"/>
        </w:rPr>
        <w:t>współpracować przy ocenie naruszenia i ewentualnym zawiadamianiu o tym org</w:t>
      </w:r>
      <w:r>
        <w:rPr>
          <w:rFonts w:eastAsia="Calibri" w:cs="Arial"/>
          <w:iCs w:val="0"/>
          <w:sz w:val="22"/>
          <w:szCs w:val="22"/>
          <w:lang w:eastAsia="en-US"/>
        </w:rPr>
        <w:t>a</w:t>
      </w:r>
      <w:r>
        <w:rPr>
          <w:rFonts w:eastAsia="Calibri" w:cs="Arial"/>
          <w:iCs w:val="0"/>
          <w:sz w:val="22"/>
          <w:szCs w:val="22"/>
          <w:lang w:eastAsia="en-US"/>
        </w:rPr>
        <w:t>nu nadzorczego lub osób, których Dane osobowe dotyczą,</w:t>
      </w:r>
    </w:p>
    <w:p w:rsidR="007F60E6" w:rsidRDefault="00E351BA">
      <w:pPr>
        <w:pStyle w:val="Tekst"/>
        <w:widowControl/>
        <w:numPr>
          <w:ilvl w:val="2"/>
          <w:numId w:val="3"/>
        </w:numPr>
        <w:suppressAutoHyphens w:val="0"/>
        <w:spacing w:before="0" w:after="0" w:line="276" w:lineRule="auto"/>
        <w:ind w:left="993" w:right="0" w:hanging="207"/>
        <w:rPr>
          <w:rFonts w:eastAsia="Calibri" w:cs="Arial"/>
          <w:iCs w:val="0"/>
          <w:sz w:val="22"/>
          <w:szCs w:val="22"/>
          <w:lang w:eastAsia="en-US"/>
        </w:rPr>
      </w:pPr>
      <w:r>
        <w:rPr>
          <w:rFonts w:eastAsia="Calibri" w:cs="Arial"/>
          <w:iCs w:val="0"/>
          <w:sz w:val="22"/>
          <w:szCs w:val="22"/>
          <w:lang w:eastAsia="en-US"/>
        </w:rPr>
        <w:t xml:space="preserve">przekazywać informacje niezbędne Administratorowi do przeprowadzenia oceny skutków dla ochrony danych oraz </w:t>
      </w:r>
      <w:r>
        <w:rPr>
          <w:rFonts w:eastAsia="Calibri" w:cs="Arial"/>
          <w:iCs w:val="0"/>
          <w:sz w:val="22"/>
          <w:szCs w:val="22"/>
          <w:lang w:eastAsia="en-US"/>
        </w:rPr>
        <w:t>przeprowadzania uprzednich konsultacji z org</w:t>
      </w:r>
      <w:r>
        <w:rPr>
          <w:rFonts w:eastAsia="Calibri" w:cs="Arial"/>
          <w:iCs w:val="0"/>
          <w:sz w:val="22"/>
          <w:szCs w:val="22"/>
          <w:lang w:eastAsia="en-US"/>
        </w:rPr>
        <w:t>a</w:t>
      </w:r>
      <w:r>
        <w:rPr>
          <w:rFonts w:eastAsia="Calibri" w:cs="Arial"/>
          <w:iCs w:val="0"/>
          <w:sz w:val="22"/>
          <w:szCs w:val="22"/>
          <w:lang w:eastAsia="en-US"/>
        </w:rPr>
        <w:t>nem nadzorczym i wdrożenia zaleceń organu,</w:t>
      </w:r>
    </w:p>
    <w:p w:rsidR="007F60E6" w:rsidRDefault="00E351BA">
      <w:pPr>
        <w:pStyle w:val="Tekst"/>
        <w:widowControl/>
        <w:numPr>
          <w:ilvl w:val="2"/>
          <w:numId w:val="3"/>
        </w:numPr>
        <w:suppressAutoHyphens w:val="0"/>
        <w:spacing w:before="0" w:after="0" w:line="276" w:lineRule="auto"/>
        <w:ind w:left="993" w:right="0" w:hanging="207"/>
        <w:rPr>
          <w:rFonts w:eastAsia="Calibri" w:cs="Arial"/>
          <w:iCs w:val="0"/>
          <w:sz w:val="22"/>
          <w:szCs w:val="22"/>
          <w:lang w:eastAsia="en-US"/>
        </w:rPr>
      </w:pPr>
      <w:r>
        <w:rPr>
          <w:rFonts w:eastAsia="Calibri" w:cs="Arial"/>
          <w:iCs w:val="0"/>
          <w:sz w:val="22"/>
          <w:szCs w:val="22"/>
          <w:lang w:eastAsia="en-US"/>
        </w:rPr>
        <w:t xml:space="preserve">umożliwiać Administratorowi uczestnictwo w czynnościach wyjaśniających i informować Administratora o ustaleniach z chwilą ich dokonania, w szczególności o stwierdzeniu </w:t>
      </w:r>
      <w:r>
        <w:rPr>
          <w:rFonts w:eastAsia="Calibri" w:cs="Arial"/>
          <w:iCs w:val="0"/>
          <w:sz w:val="22"/>
          <w:szCs w:val="22"/>
          <w:lang w:eastAsia="en-US"/>
        </w:rPr>
        <w:t xml:space="preserve">naruszenia, przy czym powiadomienie o stwierdzeniu naruszenia, </w:t>
      </w:r>
      <w:r>
        <w:rPr>
          <w:rFonts w:eastAsia="Calibri" w:cs="Arial"/>
          <w:iCs w:val="0"/>
          <w:sz w:val="22"/>
          <w:szCs w:val="22"/>
          <w:lang w:eastAsia="en-US"/>
        </w:rPr>
        <w:lastRenderedPageBreak/>
        <w:t>powinno być przesłane wraz z wszelką niezbędną dokumentacją dotyczącą nar</w:t>
      </w:r>
      <w:r>
        <w:rPr>
          <w:rFonts w:eastAsia="Calibri" w:cs="Arial"/>
          <w:iCs w:val="0"/>
          <w:sz w:val="22"/>
          <w:szCs w:val="22"/>
          <w:lang w:eastAsia="en-US"/>
        </w:rPr>
        <w:t>u</w:t>
      </w:r>
      <w:r>
        <w:rPr>
          <w:rFonts w:eastAsia="Calibri" w:cs="Arial"/>
          <w:iCs w:val="0"/>
          <w:sz w:val="22"/>
          <w:szCs w:val="22"/>
          <w:lang w:eastAsia="en-US"/>
        </w:rPr>
        <w:t>szenia, aby umożliwić Administratorowi spełnienie obowiązku powiadomienia o</w:t>
      </w:r>
      <w:r>
        <w:rPr>
          <w:rFonts w:eastAsia="Calibri" w:cs="Arial"/>
          <w:iCs w:val="0"/>
          <w:sz w:val="22"/>
          <w:szCs w:val="22"/>
          <w:lang w:eastAsia="en-US"/>
        </w:rPr>
        <w:t>r</w:t>
      </w:r>
      <w:r>
        <w:rPr>
          <w:rFonts w:eastAsia="Calibri" w:cs="Arial"/>
          <w:iCs w:val="0"/>
          <w:sz w:val="22"/>
          <w:szCs w:val="22"/>
          <w:lang w:eastAsia="en-US"/>
        </w:rPr>
        <w:t>ganu nadzoru,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pomagać Administratorowi w wy</w:t>
      </w:r>
      <w:r>
        <w:rPr>
          <w:rFonts w:ascii="Arial" w:eastAsia="MS Mincho" w:hAnsi="Arial" w:cs="Arial"/>
        </w:rPr>
        <w:t>wiązywaniu się z obowiązku odpowiadania na żądania osób, których dane dotyczą, w zakresie wykonywania ich praw określ</w:t>
      </w:r>
      <w:r>
        <w:rPr>
          <w:rFonts w:ascii="Arial" w:eastAsia="MS Mincho" w:hAnsi="Arial" w:cs="Arial"/>
        </w:rPr>
        <w:t>o</w:t>
      </w:r>
      <w:r>
        <w:rPr>
          <w:rFonts w:ascii="Arial" w:eastAsia="MS Mincho" w:hAnsi="Arial" w:cs="Arial"/>
        </w:rPr>
        <w:t>nych w rozdziale III Rozporządzenia 2016/679,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niezwłocznie informować Administratora, jeżeli zdaniem Przetwarzającego wydane mu polecenie </w:t>
      </w:r>
      <w:r>
        <w:rPr>
          <w:rFonts w:ascii="Arial" w:eastAsia="MS Mincho" w:hAnsi="Arial" w:cs="Arial"/>
        </w:rPr>
        <w:t>stanowi naruszenie Rozporządzenia 2016/679 lub innych przepisów o ochronie Danych osobowych,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stosować się do ewentualnych wskazówek lub zaleceń, wydanych przez krajowy o</w:t>
      </w:r>
      <w:r>
        <w:rPr>
          <w:rFonts w:ascii="Arial" w:eastAsia="MS Mincho" w:hAnsi="Arial" w:cs="Arial"/>
        </w:rPr>
        <w:t>r</w:t>
      </w:r>
      <w:r>
        <w:rPr>
          <w:rFonts w:ascii="Arial" w:eastAsia="MS Mincho" w:hAnsi="Arial" w:cs="Arial"/>
        </w:rPr>
        <w:t>gan nadzorczy lub Europejską Radę Ochrony Danych, dotyczących Przetwarzania Danych oso</w:t>
      </w:r>
      <w:r>
        <w:rPr>
          <w:rFonts w:ascii="Arial" w:eastAsia="MS Mincho" w:hAnsi="Arial" w:cs="Arial"/>
        </w:rPr>
        <w:t>bowych, w szczególności w zakresie stosowania Rozporządzenia 2016/679,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dopuszczać do Przetwarzania Danych osobowych, w szczególności do urządzeń w ramach których Dane osobowe są przetwarzane, wyłącznie osoby działające z j</w:t>
      </w:r>
      <w:r>
        <w:rPr>
          <w:rFonts w:ascii="Arial" w:eastAsia="MS Mincho" w:hAnsi="Arial" w:cs="Arial"/>
        </w:rPr>
        <w:t>e</w:t>
      </w:r>
      <w:r>
        <w:rPr>
          <w:rFonts w:ascii="Arial" w:eastAsia="MS Mincho" w:hAnsi="Arial" w:cs="Arial"/>
        </w:rPr>
        <w:t>go upoważnienia, przeszkolone z z</w:t>
      </w:r>
      <w:r>
        <w:rPr>
          <w:rFonts w:ascii="Arial" w:eastAsia="MS Mincho" w:hAnsi="Arial" w:cs="Arial"/>
        </w:rPr>
        <w:t>akresu ochrony danych osobowych oraz w z</w:t>
      </w:r>
      <w:r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kresie wydanych przez Administratora udokumentowanych poleceń,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zapewnić, aby osoby upoważnione do Przetwarzania Danych osobowych zobowi</w:t>
      </w:r>
      <w:r>
        <w:rPr>
          <w:rFonts w:ascii="Arial" w:eastAsia="MS Mincho" w:hAnsi="Arial" w:cs="Arial"/>
        </w:rPr>
        <w:t>ą</w:t>
      </w:r>
      <w:r>
        <w:rPr>
          <w:rFonts w:ascii="Arial" w:eastAsia="MS Mincho" w:hAnsi="Arial" w:cs="Arial"/>
        </w:rPr>
        <w:t>zały się do zachowania tych danych oraz sposobów ich zabezpieczeń w tajemnicy l</w:t>
      </w:r>
      <w:r>
        <w:rPr>
          <w:rFonts w:ascii="Arial" w:eastAsia="MS Mincho" w:hAnsi="Arial" w:cs="Arial"/>
        </w:rPr>
        <w:t>ub zapewnić, by osoby podlegały odpowiedniemu ustawowemu obowiązkowi z</w:t>
      </w:r>
      <w:r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chowania tajemnicy, przy czym obowiązek zachowania tajemnicy istnieje również po realizacji Umowy lub ustaniu zatrudnienia u Przetwarzającego,</w:t>
      </w:r>
    </w:p>
    <w:p w:rsidR="007F60E6" w:rsidRDefault="00E351BA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prowadzić rejestr kategorii czynności prze</w:t>
      </w:r>
      <w:r>
        <w:rPr>
          <w:rFonts w:ascii="Arial" w:eastAsia="MS Mincho" w:hAnsi="Arial" w:cs="Arial"/>
        </w:rPr>
        <w:t>twarzania dokonywanych w imieniu Adm</w:t>
      </w:r>
      <w:r>
        <w:rPr>
          <w:rFonts w:ascii="Arial" w:eastAsia="MS Mincho" w:hAnsi="Arial" w:cs="Arial"/>
        </w:rPr>
        <w:t>i</w:t>
      </w:r>
      <w:r>
        <w:rPr>
          <w:rFonts w:ascii="Arial" w:eastAsia="MS Mincho" w:hAnsi="Arial" w:cs="Arial"/>
        </w:rPr>
        <w:t>nistratora, o którym mowa w art. 30 Rozporządzenia 2016/679, o ile dotyczy.</w:t>
      </w:r>
    </w:p>
    <w:p w:rsidR="007F60E6" w:rsidRDefault="00E351BA">
      <w:pPr>
        <w:numPr>
          <w:ilvl w:val="0"/>
          <w:numId w:val="11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</w:pPr>
      <w:r>
        <w:rPr>
          <w:rFonts w:ascii="Arial" w:hAnsi="Arial" w:cs="Arial"/>
          <w:sz w:val="22"/>
          <w:szCs w:val="22"/>
          <w:lang w:eastAsia="pl-PL"/>
        </w:rPr>
        <w:t>Przetwarzający nie może skorzystać z usług innego podmiotu przetwarzającego bez uprzedniej szczegółowej pisemnej zgody Administratora.</w:t>
      </w:r>
    </w:p>
    <w:p w:rsidR="007F60E6" w:rsidRDefault="007F60E6">
      <w:pPr>
        <w:tabs>
          <w:tab w:val="left" w:pos="426"/>
        </w:tabs>
        <w:suppressAutoHyphens w:val="0"/>
        <w:ind w:left="426" w:right="20"/>
        <w:jc w:val="both"/>
        <w:rPr>
          <w:rFonts w:ascii="Arial" w:hAnsi="Arial" w:cs="Arial"/>
          <w:sz w:val="22"/>
          <w:szCs w:val="22"/>
          <w:highlight w:val="yellow"/>
          <w:lang w:eastAsia="pl-PL"/>
        </w:rPr>
      </w:pPr>
    </w:p>
    <w:p w:rsidR="007F60E6" w:rsidRDefault="00E351BA">
      <w:pPr>
        <w:numPr>
          <w:ilvl w:val="0"/>
          <w:numId w:val="11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</w:t>
      </w:r>
      <w:r>
        <w:rPr>
          <w:rFonts w:ascii="Arial" w:hAnsi="Arial" w:cs="Arial"/>
          <w:sz w:val="22"/>
          <w:szCs w:val="22"/>
          <w:lang w:eastAsia="pl-PL"/>
        </w:rPr>
        <w:t>rzający zobowiązuje się do niezwłocznego, jednak nie później niż w ciągu 7 dni od powzięcia takiej informacji, poinformowania Administratora o jakimkolwiek postęp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waniu, w szczególności administracyjnym lub sądowym, dotyczącym Przetwarzania D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nych osobowyc</w:t>
      </w:r>
      <w:r>
        <w:rPr>
          <w:rFonts w:ascii="Arial" w:hAnsi="Arial" w:cs="Arial"/>
          <w:sz w:val="22"/>
          <w:szCs w:val="22"/>
          <w:lang w:eastAsia="pl-PL"/>
        </w:rPr>
        <w:t>h przez Przetwarzającego, o jakiejkolwiek decyzji administracyjnej lub orzeczeniu dotyczącym Przetwarzania Danych osobowych skierowanej do Przetwarz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jącego, a także o wszelkich kontrolach i inspekcjach dotyczących Przetwarzania Danych osobowych przez Przet</w:t>
      </w:r>
      <w:r>
        <w:rPr>
          <w:rFonts w:ascii="Arial" w:hAnsi="Arial" w:cs="Arial"/>
          <w:sz w:val="22"/>
          <w:szCs w:val="22"/>
          <w:lang w:eastAsia="pl-PL"/>
        </w:rPr>
        <w:t>warzającego prowadzonych przez organ nadzorczy w zakresie Danych osobowych.</w:t>
      </w:r>
    </w:p>
    <w:p w:rsidR="007F60E6" w:rsidRDefault="00E351BA">
      <w:pPr>
        <w:numPr>
          <w:ilvl w:val="0"/>
          <w:numId w:val="11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 przypadku rozwiązania lub zakończenia Umowy lub Kontraktu Przetwarzający zob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wiązany jest, zależnie od decyzji Administratora, do usunięcia lub zwrócenia Administr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torowi wszelki</w:t>
      </w:r>
      <w:r>
        <w:rPr>
          <w:rFonts w:ascii="Arial" w:hAnsi="Arial" w:cs="Arial"/>
          <w:sz w:val="22"/>
          <w:szCs w:val="22"/>
          <w:lang w:eastAsia="pl-PL"/>
        </w:rPr>
        <w:t>ch Danych osobowych oraz do usunięcia wszelkich ich istniejących kopii i potwierdzenia tego faktu odpowiednim protokołem, który zostanie przekazany Admin</w:t>
      </w:r>
      <w:r>
        <w:rPr>
          <w:rFonts w:ascii="Arial" w:hAnsi="Arial" w:cs="Arial"/>
          <w:sz w:val="22"/>
          <w:szCs w:val="22"/>
          <w:lang w:eastAsia="pl-PL"/>
        </w:rPr>
        <w:t>i</w:t>
      </w:r>
      <w:r>
        <w:rPr>
          <w:rFonts w:ascii="Arial" w:hAnsi="Arial" w:cs="Arial"/>
          <w:sz w:val="22"/>
          <w:szCs w:val="22"/>
          <w:lang w:eastAsia="pl-PL"/>
        </w:rPr>
        <w:t>stratorowi nie później niż w terminie</w:t>
      </w:r>
      <w:r>
        <w:rPr>
          <w:rFonts w:ascii="Arial" w:hAnsi="Arial" w:cs="Arial"/>
          <w:sz w:val="22"/>
          <w:szCs w:val="22"/>
          <w:lang w:eastAsia="pl-PL"/>
        </w:rPr>
        <w:t xml:space="preserve"> 30 </w:t>
      </w:r>
      <w:r>
        <w:rPr>
          <w:rFonts w:ascii="Arial" w:hAnsi="Arial" w:cs="Arial"/>
          <w:sz w:val="22"/>
          <w:szCs w:val="22"/>
          <w:lang w:eastAsia="pl-PL"/>
        </w:rPr>
        <w:t xml:space="preserve">dni od dnia rozwiązania lub zakończenia Umowy lub Kontraktu, </w:t>
      </w:r>
      <w:r>
        <w:rPr>
          <w:rFonts w:ascii="Arial" w:hAnsi="Arial" w:cs="Arial"/>
          <w:sz w:val="22"/>
          <w:szCs w:val="22"/>
          <w:lang w:eastAsia="pl-PL"/>
        </w:rPr>
        <w:t>chyba, że prawo Unii lub prawo państwa członkowskiego nakazują prz</w:t>
      </w:r>
      <w:r>
        <w:rPr>
          <w:rFonts w:ascii="Arial" w:hAnsi="Arial" w:cs="Arial"/>
          <w:sz w:val="22"/>
          <w:szCs w:val="22"/>
          <w:lang w:eastAsia="pl-PL"/>
        </w:rPr>
        <w:t>e</w:t>
      </w:r>
      <w:r>
        <w:rPr>
          <w:rFonts w:ascii="Arial" w:hAnsi="Arial" w:cs="Arial"/>
          <w:sz w:val="22"/>
          <w:szCs w:val="22"/>
          <w:lang w:eastAsia="pl-PL"/>
        </w:rPr>
        <w:t>chowywanie Danych osobowych.</w:t>
      </w:r>
    </w:p>
    <w:p w:rsidR="007F60E6" w:rsidRDefault="00E351BA">
      <w:pPr>
        <w:numPr>
          <w:ilvl w:val="0"/>
          <w:numId w:val="11"/>
        </w:numPr>
        <w:tabs>
          <w:tab w:val="clear" w:pos="720"/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Planując dokonanie zmian w sposobie przetwarzania Danych osobowych, Przetwarz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jący ma obowiązek zastosować się do wymogów, o których mowa w art. 25 ust. 1 Ro</w:t>
      </w:r>
      <w:r>
        <w:rPr>
          <w:rFonts w:ascii="Arial" w:hAnsi="Arial" w:cs="Arial"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t>po</w:t>
      </w:r>
      <w:r>
        <w:rPr>
          <w:rFonts w:ascii="Arial" w:hAnsi="Arial" w:cs="Arial"/>
          <w:sz w:val="22"/>
          <w:szCs w:val="22"/>
          <w:lang w:eastAsia="pl-PL"/>
        </w:rPr>
        <w:t>rządzenia 2016/679 i ma obowiązek z wyprzedzeniem informować Administratora o planowanych zmianach w taki sposób i terminach, aby zapewnić Administratorowi rea</w:t>
      </w:r>
      <w:r>
        <w:rPr>
          <w:rFonts w:ascii="Arial" w:hAnsi="Arial" w:cs="Arial"/>
          <w:sz w:val="22"/>
          <w:szCs w:val="22"/>
          <w:lang w:eastAsia="pl-PL"/>
        </w:rPr>
        <w:t>l</w:t>
      </w:r>
      <w:r>
        <w:rPr>
          <w:rFonts w:ascii="Arial" w:hAnsi="Arial" w:cs="Arial"/>
          <w:sz w:val="22"/>
          <w:szCs w:val="22"/>
          <w:lang w:eastAsia="pl-PL"/>
        </w:rPr>
        <w:t xml:space="preserve">ną możliwość reagowania, jeżeli planowane przez Przetwarzającego zmiany w opinii Administratora </w:t>
      </w:r>
      <w:r>
        <w:rPr>
          <w:rFonts w:ascii="Arial" w:hAnsi="Arial" w:cs="Arial"/>
          <w:sz w:val="22"/>
          <w:szCs w:val="22"/>
          <w:lang w:eastAsia="pl-PL"/>
        </w:rPr>
        <w:t>grożą uzgodnionemu poziomowi bezpieczeństwa Danych osobowych lub zwiększają ryzyko naruszenia praw lub wolności osób, wskutek przetwarzania Danych osobowych przez Przetwarzającego.</w:t>
      </w:r>
    </w:p>
    <w:p w:rsidR="007F60E6" w:rsidRDefault="007F60E6">
      <w:pPr>
        <w:pStyle w:val="Akapitzlist"/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5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Prawo kontroli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numPr>
          <w:ilvl w:val="0"/>
          <w:numId w:val="7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Administrator zgodnie z art. 28 ust. 3 </w:t>
      </w:r>
      <w:proofErr w:type="spellStart"/>
      <w:r>
        <w:rPr>
          <w:rFonts w:ascii="Arial" w:hAnsi="Arial" w:cs="Arial"/>
          <w:sz w:val="22"/>
          <w:szCs w:val="22"/>
          <w:lang w:eastAsia="pl-PL"/>
        </w:rPr>
        <w:t>pkt</w:t>
      </w:r>
      <w:proofErr w:type="spellEnd"/>
      <w:r>
        <w:rPr>
          <w:rFonts w:ascii="Arial" w:hAnsi="Arial" w:cs="Arial"/>
          <w:sz w:val="22"/>
          <w:szCs w:val="22"/>
          <w:lang w:eastAsia="pl-PL"/>
        </w:rPr>
        <w:t xml:space="preserve"> h) Rozporządzenia 2016/679 ma prawo kontr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li, czy środki zastosowane przez Przetwarzającego przy Przetwarzaniu Danych osob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 xml:space="preserve">wych i zabezpieczeniu powierzonych Danych osobowych spełniają postanowienia Umowy. </w:t>
      </w:r>
    </w:p>
    <w:p w:rsidR="007F60E6" w:rsidRDefault="00E351BA">
      <w:pPr>
        <w:numPr>
          <w:ilvl w:val="0"/>
          <w:numId w:val="7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</w:t>
      </w:r>
      <w:r>
        <w:rPr>
          <w:rFonts w:ascii="Arial" w:hAnsi="Arial" w:cs="Arial"/>
          <w:sz w:val="22"/>
          <w:szCs w:val="22"/>
          <w:lang w:eastAsia="pl-PL"/>
        </w:rPr>
        <w:t>arzający zobowiązany jest umożliwiać Administratorowi lub wskazanej przez A</w:t>
      </w:r>
      <w:r>
        <w:rPr>
          <w:rFonts w:ascii="Arial" w:hAnsi="Arial" w:cs="Arial"/>
          <w:sz w:val="22"/>
          <w:szCs w:val="22"/>
          <w:lang w:eastAsia="pl-PL"/>
        </w:rPr>
        <w:t>d</w:t>
      </w:r>
      <w:r>
        <w:rPr>
          <w:rFonts w:ascii="Arial" w:hAnsi="Arial" w:cs="Arial"/>
          <w:sz w:val="22"/>
          <w:szCs w:val="22"/>
          <w:lang w:eastAsia="pl-PL"/>
        </w:rPr>
        <w:t>ministratora osobie trzeciej, dokonanie audytów lub inspekcji, aby potwierdzić, iż przetwarzanie przebiegło zgodnie z prawem oraz niniejszą Umową, a także wykonać wynikające z nich</w:t>
      </w:r>
      <w:r>
        <w:rPr>
          <w:rFonts w:ascii="Arial" w:hAnsi="Arial" w:cs="Arial"/>
          <w:sz w:val="22"/>
          <w:szCs w:val="22"/>
          <w:lang w:eastAsia="pl-PL"/>
        </w:rPr>
        <w:t xml:space="preserve"> zalecenia, aby zapewnić zgodne z prawem Przetwarzanie Danych osobowych powierzonych Przetwarzającemu.</w:t>
      </w:r>
    </w:p>
    <w:p w:rsidR="007F60E6" w:rsidRDefault="00E351BA">
      <w:pPr>
        <w:numPr>
          <w:ilvl w:val="0"/>
          <w:numId w:val="7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Administrator realizować będzie prawo audytu lub inspekcji w godzinach pracy Przetw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rzającego.</w:t>
      </w:r>
    </w:p>
    <w:p w:rsidR="007F60E6" w:rsidRDefault="00E351BA">
      <w:pPr>
        <w:numPr>
          <w:ilvl w:val="0"/>
          <w:numId w:val="7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zobowiązuje się do usunięcia uchybień stwie</w:t>
      </w:r>
      <w:r>
        <w:rPr>
          <w:rFonts w:ascii="Arial" w:hAnsi="Arial" w:cs="Arial"/>
          <w:sz w:val="22"/>
          <w:szCs w:val="22"/>
          <w:lang w:eastAsia="pl-PL"/>
        </w:rPr>
        <w:t>rdzonych podczas audytu lub inspekcji w terminie wskazanym przez Administratora.</w:t>
      </w:r>
    </w:p>
    <w:p w:rsidR="007F60E6" w:rsidRDefault="00E351BA">
      <w:pPr>
        <w:numPr>
          <w:ilvl w:val="0"/>
          <w:numId w:val="7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udostępnia Administratorowi wszelkie informacje niezbędne do wykaz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 xml:space="preserve">nia spełnienia obowiązków określonych w art. 28 Rozporządzenia 2016/697. 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6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Odpowiedzialno</w:t>
      </w:r>
      <w:r>
        <w:rPr>
          <w:rFonts w:ascii="Arial" w:hAnsi="Arial" w:cs="Arial"/>
          <w:b/>
          <w:bCs/>
          <w:sz w:val="22"/>
          <w:szCs w:val="22"/>
          <w:lang w:eastAsia="pl-PL"/>
        </w:rPr>
        <w:t>ść stron</w:t>
      </w:r>
    </w:p>
    <w:p w:rsidR="007F60E6" w:rsidRDefault="007F60E6">
      <w:pPr>
        <w:tabs>
          <w:tab w:val="left" w:pos="567"/>
        </w:tabs>
        <w:suppressAutoHyphens w:val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7F60E6" w:rsidRDefault="00E351BA">
      <w:pPr>
        <w:numPr>
          <w:ilvl w:val="0"/>
          <w:numId w:val="6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jest odpowiedzialny za udostępnienie lub wykorzystanie Danych osob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 xml:space="preserve">wych niezgodnie z treścią Umowy, a w szczególności za udostępnienie powierzonych do Przetwarzania Danych osobowych osobom nieupoważnionym. </w:t>
      </w:r>
    </w:p>
    <w:p w:rsidR="007F60E6" w:rsidRDefault="00E351BA">
      <w:pPr>
        <w:numPr>
          <w:ilvl w:val="0"/>
          <w:numId w:val="6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odpowiada</w:t>
      </w:r>
      <w:r>
        <w:rPr>
          <w:rFonts w:ascii="Arial" w:hAnsi="Arial" w:cs="Arial"/>
          <w:sz w:val="22"/>
          <w:szCs w:val="22"/>
          <w:lang w:eastAsia="pl-PL"/>
        </w:rPr>
        <w:t xml:space="preserve"> za szkody spowodowane zastosowaniem lub niezastosow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niem właściwych środków bezpieczeństwa.</w:t>
      </w:r>
    </w:p>
    <w:p w:rsidR="007F60E6" w:rsidRDefault="00E351BA">
      <w:pPr>
        <w:numPr>
          <w:ilvl w:val="0"/>
          <w:numId w:val="6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odpowiada za szkody, jakie powstaną u Administratora lub osób trzecich w wyniku niezgodnego z Rozporządzeniem 2016/679 lub niniejszą Umową Przetwarz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niem Danych osobowych przez Przetwarzającego.</w:t>
      </w:r>
    </w:p>
    <w:p w:rsidR="007F60E6" w:rsidRDefault="00E351BA">
      <w:pPr>
        <w:numPr>
          <w:ilvl w:val="0"/>
          <w:numId w:val="6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 przypadku niewykonania lub nienależytego wykonania przez Przetwarzającego n</w:t>
      </w:r>
      <w:r>
        <w:rPr>
          <w:rFonts w:ascii="Arial" w:hAnsi="Arial" w:cs="Arial"/>
          <w:sz w:val="22"/>
          <w:szCs w:val="22"/>
          <w:lang w:eastAsia="pl-PL"/>
        </w:rPr>
        <w:t>i</w:t>
      </w:r>
      <w:r>
        <w:rPr>
          <w:rFonts w:ascii="Arial" w:hAnsi="Arial" w:cs="Arial"/>
          <w:sz w:val="22"/>
          <w:szCs w:val="22"/>
          <w:lang w:eastAsia="pl-PL"/>
        </w:rPr>
        <w:t>niejszej Umowy, Przetwarzający zobowiązuje się do zapłaty odszkodowania na zas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dach ogólnych.</w:t>
      </w:r>
    </w:p>
    <w:p w:rsidR="007F60E6" w:rsidRDefault="007F60E6">
      <w:pPr>
        <w:pStyle w:val="Akapitzlist"/>
        <w:tabs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7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Wynagrodzenie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426"/>
        </w:tabs>
        <w:suppressAutoHyphens w:val="0"/>
        <w:ind w:right="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Wykonanie przedmi</w:t>
      </w:r>
      <w:r>
        <w:rPr>
          <w:rFonts w:ascii="Arial" w:hAnsi="Arial" w:cs="Arial"/>
          <w:sz w:val="22"/>
          <w:szCs w:val="22"/>
          <w:lang w:eastAsia="pl-PL"/>
        </w:rPr>
        <w:t>otu niniejszej Umowy przez Przetwarzającego nie będzie wiązać się z dodatkowymi kosztami dla Administratora, ponad koszty przewidziane w Umowie.</w:t>
      </w:r>
    </w:p>
    <w:p w:rsidR="007F60E6" w:rsidRDefault="007F60E6">
      <w:p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8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Zasady zachowania poufności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numPr>
          <w:ilvl w:val="0"/>
          <w:numId w:val="9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zobowiązuje się do zachowania w tajemnicy wszelkich informacji</w:t>
      </w:r>
      <w:r>
        <w:rPr>
          <w:rFonts w:ascii="Arial" w:hAnsi="Arial" w:cs="Arial"/>
          <w:sz w:val="22"/>
          <w:szCs w:val="22"/>
          <w:lang w:eastAsia="pl-PL"/>
        </w:rPr>
        <w:t>, d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nych, materiałów, dokumentów i Danych osobowych otrzymanych od Administratora i od współpracujących z nim osób oraz danych uzyskanych w jakikolwiek inny sposób, zamierzony czy przypadkowy w formie ustnej, pisemnej lub elektronicznej (dalej „Dane poufne</w:t>
      </w:r>
      <w:r>
        <w:rPr>
          <w:rFonts w:ascii="Arial" w:hAnsi="Arial" w:cs="Arial"/>
          <w:sz w:val="22"/>
          <w:szCs w:val="22"/>
          <w:lang w:eastAsia="pl-PL"/>
        </w:rPr>
        <w:t>”).</w:t>
      </w:r>
    </w:p>
    <w:p w:rsidR="007F60E6" w:rsidRDefault="00E351BA">
      <w:pPr>
        <w:numPr>
          <w:ilvl w:val="0"/>
          <w:numId w:val="9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Przetwarzający oświadcza, że w związku ze zobowiązaniem do zachowania w tajemnicy Danych poufnych nie będą one wykorzystywane, ujawniane ani udostępniane bez p</w:t>
      </w:r>
      <w:r>
        <w:rPr>
          <w:rFonts w:ascii="Arial" w:hAnsi="Arial" w:cs="Arial"/>
          <w:sz w:val="22"/>
          <w:szCs w:val="22"/>
          <w:lang w:eastAsia="pl-PL"/>
        </w:rPr>
        <w:t>i</w:t>
      </w:r>
      <w:r>
        <w:rPr>
          <w:rFonts w:ascii="Arial" w:hAnsi="Arial" w:cs="Arial"/>
          <w:sz w:val="22"/>
          <w:szCs w:val="22"/>
          <w:lang w:eastAsia="pl-PL"/>
        </w:rPr>
        <w:t>semnej zgody Administratora w innym celu niż wykonanie Umowy, chyba że koniec</w:t>
      </w:r>
      <w:r>
        <w:rPr>
          <w:rFonts w:ascii="Arial" w:hAnsi="Arial" w:cs="Arial"/>
          <w:sz w:val="22"/>
          <w:szCs w:val="22"/>
          <w:lang w:eastAsia="pl-PL"/>
        </w:rPr>
        <w:t>z</w:t>
      </w:r>
      <w:r>
        <w:rPr>
          <w:rFonts w:ascii="Arial" w:hAnsi="Arial" w:cs="Arial"/>
          <w:sz w:val="22"/>
          <w:szCs w:val="22"/>
          <w:lang w:eastAsia="pl-PL"/>
        </w:rPr>
        <w:lastRenderedPageBreak/>
        <w:t>ność ujawnieni</w:t>
      </w:r>
      <w:r>
        <w:rPr>
          <w:rFonts w:ascii="Arial" w:hAnsi="Arial" w:cs="Arial"/>
          <w:sz w:val="22"/>
          <w:szCs w:val="22"/>
          <w:lang w:eastAsia="pl-PL"/>
        </w:rPr>
        <w:t>a posiadanych informacji wynika z obowiązujących przepisów prawa lub Umowy.</w:t>
      </w:r>
    </w:p>
    <w:p w:rsidR="007F60E6" w:rsidRDefault="007F60E6">
      <w:pPr>
        <w:tabs>
          <w:tab w:val="left" w:pos="567"/>
        </w:tabs>
        <w:suppressAutoHyphens w:val="0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9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Osoby do kontaktu w zakresie Przetwarzania Danych osobowych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numPr>
          <w:ilvl w:val="0"/>
          <w:numId w:val="12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Dane kontaktowe inspektora danych osobowych - Administratora: sobkiew@pkm.pl. </w:t>
      </w:r>
    </w:p>
    <w:p w:rsidR="007F60E6" w:rsidRDefault="00E351BA">
      <w:pPr>
        <w:numPr>
          <w:ilvl w:val="0"/>
          <w:numId w:val="12"/>
        </w:numPr>
        <w:tabs>
          <w:tab w:val="left" w:pos="426"/>
        </w:tabs>
        <w:suppressAutoHyphens w:val="0"/>
        <w:ind w:left="426" w:right="20" w:hanging="426"/>
        <w:jc w:val="both"/>
      </w:pPr>
      <w:r>
        <w:rPr>
          <w:rFonts w:ascii="Arial" w:hAnsi="Arial" w:cs="Arial"/>
          <w:sz w:val="22"/>
          <w:szCs w:val="22"/>
          <w:lang w:eastAsia="pl-PL"/>
        </w:rPr>
        <w:t xml:space="preserve">Dane kontaktowe inspektora danych </w:t>
      </w:r>
      <w:r>
        <w:rPr>
          <w:rFonts w:ascii="Arial" w:hAnsi="Arial" w:cs="Arial"/>
          <w:sz w:val="22"/>
          <w:szCs w:val="22"/>
          <w:lang w:eastAsia="pl-PL"/>
        </w:rPr>
        <w:t>osobowych Przetwarzającego / osoby wyznaczonej do kontaktu w sprawie przetwarzania danych osobowych: ………………………………..</w:t>
      </w:r>
    </w:p>
    <w:p w:rsidR="007F60E6" w:rsidRDefault="007F60E6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§ 10</w:t>
      </w:r>
    </w:p>
    <w:p w:rsidR="007F60E6" w:rsidRDefault="00E351BA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t>Postanowienia końcowe</w:t>
      </w: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Niniejsza Umowa wchodzi w życie z dniem jej podpisania i zostaje zawarta na czas </w:t>
      </w:r>
      <w:r>
        <w:rPr>
          <w:rFonts w:ascii="Arial" w:hAnsi="Arial" w:cs="Arial"/>
          <w:sz w:val="22"/>
          <w:szCs w:val="22"/>
          <w:lang w:eastAsia="pl-PL"/>
        </w:rPr>
        <w:t>obowiązywania Umowy</w:t>
      </w:r>
      <w:r>
        <w:rPr>
          <w:rFonts w:ascii="Arial" w:hAnsi="Arial" w:cs="Arial"/>
          <w:sz w:val="22"/>
          <w:szCs w:val="22"/>
          <w:lang w:eastAsia="pl-PL"/>
        </w:rPr>
        <w:t xml:space="preserve"> oraz wykonania wszystkich zobowiązań wynikających z ninie</w:t>
      </w:r>
      <w:r>
        <w:rPr>
          <w:rFonts w:ascii="Arial" w:hAnsi="Arial" w:cs="Arial"/>
          <w:sz w:val="22"/>
          <w:szCs w:val="22"/>
          <w:lang w:eastAsia="pl-PL"/>
        </w:rPr>
        <w:t>j</w:t>
      </w:r>
      <w:r>
        <w:rPr>
          <w:rFonts w:ascii="Arial" w:hAnsi="Arial" w:cs="Arial"/>
          <w:sz w:val="22"/>
          <w:szCs w:val="22"/>
          <w:lang w:eastAsia="pl-PL"/>
        </w:rPr>
        <w:t>szej Umowy.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Administrator może rozwiązać niniejszą Umowę ze skutkiem natychmiastowym, gdy Przetwarzający:</w:t>
      </w:r>
    </w:p>
    <w:p w:rsidR="007F60E6" w:rsidRDefault="00E351BA">
      <w:pPr>
        <w:numPr>
          <w:ilvl w:val="0"/>
          <w:numId w:val="8"/>
        </w:numPr>
        <w:tabs>
          <w:tab w:val="left" w:pos="1276"/>
        </w:tabs>
        <w:suppressAutoHyphens w:val="0"/>
        <w:ind w:left="721" w:right="20" w:hanging="295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pomimo zobowiązania go do usunięcia uchybień stwierdzonych podczas kontroli nie usunie ich </w:t>
      </w:r>
      <w:r>
        <w:rPr>
          <w:rFonts w:ascii="Arial" w:hAnsi="Arial" w:cs="Arial"/>
          <w:sz w:val="22"/>
          <w:szCs w:val="22"/>
          <w:lang w:eastAsia="pl-PL"/>
        </w:rPr>
        <w:t>w wyznaczonym terminie,</w:t>
      </w:r>
    </w:p>
    <w:p w:rsidR="007F60E6" w:rsidRDefault="00E351BA">
      <w:pPr>
        <w:numPr>
          <w:ilvl w:val="0"/>
          <w:numId w:val="8"/>
        </w:numPr>
        <w:tabs>
          <w:tab w:val="left" w:pos="1276"/>
        </w:tabs>
        <w:suppressAutoHyphens w:val="0"/>
        <w:ind w:left="721" w:right="20" w:hanging="295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przetwarza Dane osobowe w sposób niezgodny z Umową,</w:t>
      </w:r>
    </w:p>
    <w:p w:rsidR="007F60E6" w:rsidRDefault="00E351BA">
      <w:pPr>
        <w:numPr>
          <w:ilvl w:val="0"/>
          <w:numId w:val="8"/>
        </w:numPr>
        <w:tabs>
          <w:tab w:val="left" w:pos="1276"/>
        </w:tabs>
        <w:suppressAutoHyphens w:val="0"/>
        <w:ind w:left="721" w:right="20" w:hanging="295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powierzył przetwarzanie Danych osobowych innemu podmiotowi bez zgody Admin</w:t>
      </w:r>
      <w:r>
        <w:rPr>
          <w:rFonts w:ascii="Arial" w:hAnsi="Arial" w:cs="Arial"/>
          <w:sz w:val="22"/>
          <w:szCs w:val="22"/>
          <w:lang w:eastAsia="pl-PL"/>
        </w:rPr>
        <w:t>i</w:t>
      </w:r>
      <w:r>
        <w:rPr>
          <w:rFonts w:ascii="Arial" w:hAnsi="Arial" w:cs="Arial"/>
          <w:sz w:val="22"/>
          <w:szCs w:val="22"/>
          <w:lang w:eastAsia="pl-PL"/>
        </w:rPr>
        <w:t>stratora.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Wszelkie zmiany niniejszej Umowy wymagają formy pisemnej pod rygorem nieważności.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W razie </w:t>
      </w:r>
      <w:r>
        <w:rPr>
          <w:rFonts w:ascii="Arial" w:hAnsi="Arial" w:cs="Arial"/>
          <w:sz w:val="22"/>
          <w:szCs w:val="22"/>
          <w:lang w:eastAsia="pl-PL"/>
        </w:rPr>
        <w:t>sprzeczności pomiędzy postanowieniami niniejszej Umowy a Kontraktu, pier</w:t>
      </w:r>
      <w:r>
        <w:rPr>
          <w:rFonts w:ascii="Arial" w:hAnsi="Arial" w:cs="Arial"/>
          <w:sz w:val="22"/>
          <w:szCs w:val="22"/>
          <w:lang w:eastAsia="pl-PL"/>
        </w:rPr>
        <w:t>w</w:t>
      </w:r>
      <w:r>
        <w:rPr>
          <w:rFonts w:ascii="Arial" w:hAnsi="Arial" w:cs="Arial"/>
          <w:sz w:val="22"/>
          <w:szCs w:val="22"/>
          <w:lang w:eastAsia="pl-PL"/>
        </w:rPr>
        <w:t>szeństwo mają postanowienia niniejszej Umowy. Oznacza to także, że kwestie dotycz</w:t>
      </w:r>
      <w:r>
        <w:rPr>
          <w:rFonts w:ascii="Arial" w:hAnsi="Arial" w:cs="Arial"/>
          <w:sz w:val="22"/>
          <w:szCs w:val="22"/>
          <w:lang w:eastAsia="pl-PL"/>
        </w:rPr>
        <w:t>ą</w:t>
      </w:r>
      <w:r>
        <w:rPr>
          <w:rFonts w:ascii="Arial" w:hAnsi="Arial" w:cs="Arial"/>
          <w:sz w:val="22"/>
          <w:szCs w:val="22"/>
          <w:lang w:eastAsia="pl-PL"/>
        </w:rPr>
        <w:t>ce przetwarzania danych osobowych pomiędzy Administratorem a Przetwarzającym n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leży regulować poprzez</w:t>
      </w:r>
      <w:r>
        <w:rPr>
          <w:rFonts w:ascii="Arial" w:hAnsi="Arial" w:cs="Arial"/>
          <w:sz w:val="22"/>
          <w:szCs w:val="22"/>
          <w:lang w:eastAsia="pl-PL"/>
        </w:rPr>
        <w:t xml:space="preserve"> zmiany niniejszej Umowy.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W sprawach nieuregulowanych niniejszą Umową mają zastosowanie przepisy Rozp</w:t>
      </w:r>
      <w:r>
        <w:rPr>
          <w:rFonts w:ascii="Arial" w:hAnsi="Arial" w:cs="Arial"/>
          <w:sz w:val="22"/>
          <w:szCs w:val="22"/>
          <w:lang w:eastAsia="pl-PL"/>
        </w:rPr>
        <w:t>o</w:t>
      </w:r>
      <w:r>
        <w:rPr>
          <w:rFonts w:ascii="Arial" w:hAnsi="Arial" w:cs="Arial"/>
          <w:sz w:val="22"/>
          <w:szCs w:val="22"/>
          <w:lang w:eastAsia="pl-PL"/>
        </w:rPr>
        <w:t>rządzenia 2016/679 oraz Kodeksu cywilnego.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Spory związane z wykonywaniem niniejszej Umowy rozstrzygane będą przez sąd wł</w:t>
      </w:r>
      <w:r>
        <w:rPr>
          <w:rFonts w:ascii="Arial" w:hAnsi="Arial" w:cs="Arial"/>
          <w:sz w:val="22"/>
          <w:szCs w:val="22"/>
          <w:lang w:eastAsia="pl-PL"/>
        </w:rPr>
        <w:t>a</w:t>
      </w:r>
      <w:r>
        <w:rPr>
          <w:rFonts w:ascii="Arial" w:hAnsi="Arial" w:cs="Arial"/>
          <w:sz w:val="22"/>
          <w:szCs w:val="22"/>
          <w:lang w:eastAsia="pl-PL"/>
        </w:rPr>
        <w:t>ściwy dla siedziby Administratora</w:t>
      </w:r>
      <w:r>
        <w:rPr>
          <w:rFonts w:ascii="Arial" w:hAnsi="Arial" w:cs="Arial"/>
          <w:sz w:val="22"/>
          <w:szCs w:val="22"/>
          <w:lang w:eastAsia="pl-PL"/>
        </w:rPr>
        <w:t>.</w:t>
      </w:r>
    </w:p>
    <w:p w:rsidR="007F60E6" w:rsidRDefault="00E351BA">
      <w:pPr>
        <w:numPr>
          <w:ilvl w:val="0"/>
          <w:numId w:val="13"/>
        </w:numPr>
        <w:tabs>
          <w:tab w:val="left" w:pos="426"/>
        </w:tabs>
        <w:suppressAutoHyphens w:val="0"/>
        <w:ind w:left="426" w:right="20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Umowa została sporządzona w dwóch jednobrzmiących egzemplarzach, po jednym dla każdej ze Stron.</w:t>
      </w: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7F60E6">
      <w:p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F60E6" w:rsidRDefault="00E351BA">
      <w:pPr>
        <w:tabs>
          <w:tab w:val="left" w:pos="5954"/>
        </w:tabs>
        <w:ind w:left="85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PRZETWARZAJĄCY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ADMINISTRATOR</w:t>
      </w:r>
    </w:p>
    <w:p w:rsidR="007F60E6" w:rsidRDefault="007F60E6">
      <w:pPr>
        <w:tabs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sectPr w:rsidR="007F60E6" w:rsidSect="00E351BA">
      <w:footerReference w:type="default" r:id="rId8"/>
      <w:footerReference w:type="first" r:id="rId9"/>
      <w:pgSz w:w="11906" w:h="16838"/>
      <w:pgMar w:top="1417" w:right="1417" w:bottom="1417" w:left="1417" w:header="0" w:footer="708" w:gutter="0"/>
      <w:pgNumType w:start="106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0E6" w:rsidRDefault="007F60E6" w:rsidP="007F60E6">
      <w:r>
        <w:separator/>
      </w:r>
    </w:p>
  </w:endnote>
  <w:endnote w:type="continuationSeparator" w:id="0">
    <w:p w:rsidR="007F60E6" w:rsidRDefault="007F60E6" w:rsidP="007F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253812"/>
      <w:docPartObj>
        <w:docPartGallery w:val="Page Numbers (Bottom of Page)"/>
        <w:docPartUnique/>
      </w:docPartObj>
    </w:sdtPr>
    <w:sdtContent>
      <w:p w:rsidR="007F60E6" w:rsidRDefault="007F60E6">
        <w:pPr>
          <w:pStyle w:val="Footer"/>
          <w:jc w:val="center"/>
        </w:pPr>
        <w:r>
          <w:fldChar w:fldCharType="begin"/>
        </w:r>
        <w:r w:rsidR="00E351BA">
          <w:instrText>PAGE</w:instrText>
        </w:r>
        <w:r>
          <w:fldChar w:fldCharType="separate"/>
        </w:r>
        <w:r w:rsidR="00E351BA">
          <w:rPr>
            <w:noProof/>
          </w:rPr>
          <w:t>107</w:t>
        </w:r>
        <w:r>
          <w:fldChar w:fldCharType="end"/>
        </w:r>
      </w:p>
    </w:sdtContent>
  </w:sdt>
  <w:p w:rsidR="007F60E6" w:rsidRDefault="007F60E6">
    <w:pPr>
      <w:pStyle w:val="Footer"/>
      <w:rPr>
        <w:rFonts w:ascii="Arial" w:hAnsi="Arial" w:cs="Arial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655501"/>
      <w:docPartObj>
        <w:docPartGallery w:val="Page Numbers (Bottom of Page)"/>
        <w:docPartUnique/>
      </w:docPartObj>
    </w:sdtPr>
    <w:sdtContent>
      <w:p w:rsidR="00E351BA" w:rsidRDefault="00E351BA">
        <w:pPr>
          <w:pStyle w:val="Stopka"/>
          <w:jc w:val="center"/>
        </w:pPr>
        <w:fldSimple w:instr=" PAGE   \* MERGEFORMAT ">
          <w:r>
            <w:rPr>
              <w:noProof/>
            </w:rPr>
            <w:t>106</w:t>
          </w:r>
        </w:fldSimple>
      </w:p>
    </w:sdtContent>
  </w:sdt>
  <w:p w:rsidR="00E351BA" w:rsidRDefault="00E351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0E6" w:rsidRDefault="007F60E6" w:rsidP="007F60E6">
      <w:r>
        <w:separator/>
      </w:r>
    </w:p>
  </w:footnote>
  <w:footnote w:type="continuationSeparator" w:id="0">
    <w:p w:rsidR="007F60E6" w:rsidRDefault="007F60E6" w:rsidP="007F6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1394"/>
    <w:multiLevelType w:val="multilevel"/>
    <w:tmpl w:val="8C2C14E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1E2049"/>
    <w:multiLevelType w:val="multilevel"/>
    <w:tmpl w:val="A2120F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3573B84"/>
    <w:multiLevelType w:val="multilevel"/>
    <w:tmpl w:val="1166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A6639"/>
    <w:multiLevelType w:val="multilevel"/>
    <w:tmpl w:val="B784D2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3A9351F5"/>
    <w:multiLevelType w:val="multilevel"/>
    <w:tmpl w:val="C35675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BAD1479"/>
    <w:multiLevelType w:val="multilevel"/>
    <w:tmpl w:val="3D1A93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788" w:hanging="180"/>
      </w:pPr>
      <w:rPr>
        <w:rFonts w:ascii="Symbol" w:hAnsi="Symbol" w:cs="Symbol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8" w:hanging="180"/>
      </w:pPr>
    </w:lvl>
  </w:abstractNum>
  <w:abstractNum w:abstractNumId="6">
    <w:nsid w:val="43863DF3"/>
    <w:multiLevelType w:val="multilevel"/>
    <w:tmpl w:val="8410EA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51503890"/>
    <w:multiLevelType w:val="multilevel"/>
    <w:tmpl w:val="658664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5112D0A"/>
    <w:multiLevelType w:val="multilevel"/>
    <w:tmpl w:val="14648E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8" w:hanging="180"/>
      </w:pPr>
    </w:lvl>
  </w:abstractNum>
  <w:abstractNum w:abstractNumId="9">
    <w:nsid w:val="5B15056F"/>
    <w:multiLevelType w:val="multilevel"/>
    <w:tmpl w:val="4F3C1B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5BED6877"/>
    <w:multiLevelType w:val="multilevel"/>
    <w:tmpl w:val="CDEEC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B473CC"/>
    <w:multiLevelType w:val="multilevel"/>
    <w:tmpl w:val="79EE02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nsid w:val="7B117C3B"/>
    <w:multiLevelType w:val="multilevel"/>
    <w:tmpl w:val="48263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0E6"/>
    <w:rsid w:val="007F60E6"/>
    <w:rsid w:val="00E3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F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2"/>
    <w:next w:val="Tekstpodstawowy"/>
    <w:link w:val="Nagwek1Znak"/>
    <w:uiPriority w:val="99"/>
    <w:qFormat/>
    <w:rsid w:val="00810984"/>
    <w:pPr>
      <w:numPr>
        <w:numId w:val="1"/>
      </w:numPr>
      <w:outlineLvl w:val="0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D2DED"/>
    <w:rPr>
      <w:rFonts w:ascii="MS Sans Serif" w:eastAsia="Times New Roman" w:hAnsi="MS Sans Serif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AD2DED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rial105Znak">
    <w:name w:val="Arial_105 Znak"/>
    <w:link w:val="Arial105"/>
    <w:qFormat/>
    <w:rsid w:val="00AD2DED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E27E3C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qFormat/>
    <w:rsid w:val="00C41F5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E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E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abulatory">
    <w:name w:val="tabulatory"/>
    <w:basedOn w:val="Domylnaczcionkaakapitu"/>
    <w:qFormat/>
    <w:rsid w:val="00CE183A"/>
  </w:style>
  <w:style w:type="character" w:customStyle="1" w:styleId="Nagwek1Znak">
    <w:name w:val="Nagłówek 1 Znak"/>
    <w:basedOn w:val="Domylnaczcionkaakapitu"/>
    <w:link w:val="Heading1"/>
    <w:uiPriority w:val="9"/>
    <w:qFormat/>
    <w:rsid w:val="00810984"/>
    <w:rPr>
      <w:rFonts w:ascii="Arial" w:eastAsia="Times New Roman" w:hAnsi="Arial" w:cs="Tahoma"/>
      <w:b/>
      <w:bCs/>
      <w:sz w:val="32"/>
      <w:szCs w:val="32"/>
      <w:lang w:eastAsia="ar-SA"/>
    </w:rPr>
  </w:style>
  <w:style w:type="character" w:customStyle="1" w:styleId="WW8Num5z0">
    <w:name w:val="WW8Num5z0"/>
    <w:uiPriority w:val="99"/>
    <w:qFormat/>
    <w:rsid w:val="00810984"/>
    <w:rPr>
      <w:rFonts w:ascii="Times New Roman" w:hAnsi="Times New Roman"/>
    </w:rPr>
  </w:style>
  <w:style w:type="character" w:customStyle="1" w:styleId="WW8Num7z0">
    <w:name w:val="WW8Num7z0"/>
    <w:uiPriority w:val="99"/>
    <w:qFormat/>
    <w:rsid w:val="00810984"/>
    <w:rPr>
      <w:rFonts w:ascii="Times New Roman" w:hAnsi="Times New Roman"/>
    </w:rPr>
  </w:style>
  <w:style w:type="character" w:customStyle="1" w:styleId="WW8Num9z0">
    <w:name w:val="WW8Num9z0"/>
    <w:uiPriority w:val="99"/>
    <w:qFormat/>
    <w:rsid w:val="00810984"/>
    <w:rPr>
      <w:rFonts w:ascii="Symbol" w:hAnsi="Symbol"/>
    </w:rPr>
  </w:style>
  <w:style w:type="character" w:customStyle="1" w:styleId="WW8Num10z0">
    <w:name w:val="WW8Num10z0"/>
    <w:uiPriority w:val="99"/>
    <w:qFormat/>
    <w:rsid w:val="00810984"/>
    <w:rPr>
      <w:rFonts w:ascii="Times New Roman" w:hAnsi="Times New Roman"/>
    </w:rPr>
  </w:style>
  <w:style w:type="character" w:customStyle="1" w:styleId="WW8Num14z0">
    <w:name w:val="WW8Num14z0"/>
    <w:uiPriority w:val="99"/>
    <w:qFormat/>
    <w:rsid w:val="00810984"/>
    <w:rPr>
      <w:rFonts w:ascii="Symbol" w:hAnsi="Symbol"/>
    </w:rPr>
  </w:style>
  <w:style w:type="character" w:customStyle="1" w:styleId="WW8Num15z0">
    <w:name w:val="WW8Num15z0"/>
    <w:uiPriority w:val="99"/>
    <w:qFormat/>
    <w:rsid w:val="00810984"/>
    <w:rPr>
      <w:rFonts w:ascii="Symbol" w:hAnsi="Symbol"/>
    </w:rPr>
  </w:style>
  <w:style w:type="character" w:customStyle="1" w:styleId="WW8Num16z0">
    <w:name w:val="WW8Num16z0"/>
    <w:uiPriority w:val="99"/>
    <w:qFormat/>
    <w:rsid w:val="00810984"/>
    <w:rPr>
      <w:rFonts w:ascii="Symbol" w:hAnsi="Symbol"/>
    </w:rPr>
  </w:style>
  <w:style w:type="character" w:customStyle="1" w:styleId="WW8Num17z0">
    <w:name w:val="WW8Num17z0"/>
    <w:uiPriority w:val="99"/>
    <w:qFormat/>
    <w:rsid w:val="00810984"/>
    <w:rPr>
      <w:rFonts w:ascii="Symbol" w:hAnsi="Symbol"/>
    </w:rPr>
  </w:style>
  <w:style w:type="character" w:customStyle="1" w:styleId="WW8Num18z0">
    <w:name w:val="WW8Num18z0"/>
    <w:uiPriority w:val="99"/>
    <w:qFormat/>
    <w:rsid w:val="00810984"/>
    <w:rPr>
      <w:rFonts w:ascii="Symbol" w:hAnsi="Symbol"/>
    </w:rPr>
  </w:style>
  <w:style w:type="character" w:customStyle="1" w:styleId="WW8Num20z0">
    <w:name w:val="WW8Num20z0"/>
    <w:uiPriority w:val="99"/>
    <w:qFormat/>
    <w:rsid w:val="00810984"/>
    <w:rPr>
      <w:rFonts w:ascii="Arial" w:hAnsi="Arial"/>
    </w:rPr>
  </w:style>
  <w:style w:type="character" w:customStyle="1" w:styleId="Absatz-Standardschriftart">
    <w:name w:val="Absatz-Standardschriftart"/>
    <w:uiPriority w:val="99"/>
    <w:qFormat/>
    <w:rsid w:val="00810984"/>
  </w:style>
  <w:style w:type="character" w:customStyle="1" w:styleId="WW-Absatz-Standardschriftart">
    <w:name w:val="WW-Absatz-Standardschriftart"/>
    <w:uiPriority w:val="99"/>
    <w:qFormat/>
    <w:rsid w:val="00810984"/>
  </w:style>
  <w:style w:type="character" w:customStyle="1" w:styleId="WW-Absatz-Standardschriftart1">
    <w:name w:val="WW-Absatz-Standardschriftart1"/>
    <w:uiPriority w:val="99"/>
    <w:qFormat/>
    <w:rsid w:val="00810984"/>
  </w:style>
  <w:style w:type="character" w:customStyle="1" w:styleId="WW8Num2z0">
    <w:name w:val="WW8Num2z0"/>
    <w:uiPriority w:val="99"/>
    <w:qFormat/>
    <w:rsid w:val="00810984"/>
    <w:rPr>
      <w:rFonts w:ascii="Times New Roman" w:hAnsi="Times New Roman"/>
    </w:rPr>
  </w:style>
  <w:style w:type="character" w:customStyle="1" w:styleId="WW8Num6z0">
    <w:name w:val="WW8Num6z0"/>
    <w:uiPriority w:val="99"/>
    <w:qFormat/>
    <w:rsid w:val="00810984"/>
    <w:rPr>
      <w:rFonts w:ascii="Symbol" w:hAnsi="Symbol"/>
    </w:rPr>
  </w:style>
  <w:style w:type="character" w:customStyle="1" w:styleId="WW8Num8z0">
    <w:name w:val="WW8Num8z0"/>
    <w:uiPriority w:val="99"/>
    <w:qFormat/>
    <w:rsid w:val="00810984"/>
    <w:rPr>
      <w:rFonts w:ascii="Times New Roman" w:hAnsi="Times New Roman"/>
    </w:rPr>
  </w:style>
  <w:style w:type="character" w:customStyle="1" w:styleId="WW8Num11z0">
    <w:name w:val="WW8Num11z0"/>
    <w:uiPriority w:val="99"/>
    <w:qFormat/>
    <w:rsid w:val="00810984"/>
    <w:rPr>
      <w:rFonts w:ascii="Symbol" w:hAnsi="Symbol"/>
    </w:rPr>
  </w:style>
  <w:style w:type="character" w:customStyle="1" w:styleId="WW8Num19z0">
    <w:name w:val="WW8Num19z0"/>
    <w:uiPriority w:val="99"/>
    <w:qFormat/>
    <w:rsid w:val="00810984"/>
    <w:rPr>
      <w:rFonts w:ascii="Symbol" w:hAnsi="Symbol"/>
    </w:rPr>
  </w:style>
  <w:style w:type="character" w:customStyle="1" w:styleId="WW8Num21z0">
    <w:name w:val="WW8Num21z0"/>
    <w:uiPriority w:val="99"/>
    <w:qFormat/>
    <w:rsid w:val="00810984"/>
    <w:rPr>
      <w:rFonts w:ascii="Symbol" w:hAnsi="Symbol"/>
    </w:rPr>
  </w:style>
  <w:style w:type="character" w:customStyle="1" w:styleId="WW-Absatz-Standardschriftart11">
    <w:name w:val="WW-Absatz-Standardschriftart11"/>
    <w:uiPriority w:val="99"/>
    <w:qFormat/>
    <w:rsid w:val="00810984"/>
  </w:style>
  <w:style w:type="character" w:customStyle="1" w:styleId="WW-Absatz-Standardschriftart111">
    <w:name w:val="WW-Absatz-Standardschriftart111"/>
    <w:uiPriority w:val="99"/>
    <w:qFormat/>
    <w:rsid w:val="00810984"/>
  </w:style>
  <w:style w:type="character" w:customStyle="1" w:styleId="WW8Num3z0">
    <w:name w:val="WW8Num3z0"/>
    <w:uiPriority w:val="99"/>
    <w:qFormat/>
    <w:rsid w:val="00810984"/>
    <w:rPr>
      <w:rFonts w:ascii="Verdana" w:hAnsi="Verdana"/>
    </w:rPr>
  </w:style>
  <w:style w:type="character" w:customStyle="1" w:styleId="WW8Num12z0">
    <w:name w:val="WW8Num12z0"/>
    <w:uiPriority w:val="99"/>
    <w:qFormat/>
    <w:rsid w:val="00810984"/>
    <w:rPr>
      <w:rFonts w:ascii="Symbol" w:hAnsi="Symbol"/>
    </w:rPr>
  </w:style>
  <w:style w:type="character" w:customStyle="1" w:styleId="WW8Num24z0">
    <w:name w:val="WW8Num24z0"/>
    <w:uiPriority w:val="99"/>
    <w:qFormat/>
    <w:rsid w:val="00810984"/>
    <w:rPr>
      <w:rFonts w:ascii="Symbol" w:hAnsi="Symbol"/>
    </w:rPr>
  </w:style>
  <w:style w:type="character" w:customStyle="1" w:styleId="WW8Num25z0">
    <w:name w:val="WW8Num25z0"/>
    <w:uiPriority w:val="99"/>
    <w:qFormat/>
    <w:rsid w:val="00810984"/>
    <w:rPr>
      <w:rFonts w:ascii="Arial" w:hAnsi="Arial"/>
    </w:rPr>
  </w:style>
  <w:style w:type="character" w:customStyle="1" w:styleId="WW8Num25z1">
    <w:name w:val="WW8Num25z1"/>
    <w:uiPriority w:val="99"/>
    <w:qFormat/>
    <w:rsid w:val="00810984"/>
    <w:rPr>
      <w:rFonts w:ascii="Courier New" w:hAnsi="Courier New"/>
    </w:rPr>
  </w:style>
  <w:style w:type="character" w:customStyle="1" w:styleId="WW8Num25z2">
    <w:name w:val="WW8Num25z2"/>
    <w:uiPriority w:val="99"/>
    <w:qFormat/>
    <w:rsid w:val="00810984"/>
    <w:rPr>
      <w:rFonts w:ascii="Wingdings" w:hAnsi="Wingdings"/>
    </w:rPr>
  </w:style>
  <w:style w:type="character" w:customStyle="1" w:styleId="WW8Num26z0">
    <w:name w:val="WW8Num26z0"/>
    <w:uiPriority w:val="99"/>
    <w:qFormat/>
    <w:rsid w:val="00810984"/>
    <w:rPr>
      <w:rFonts w:ascii="Symbol" w:hAnsi="Symbol"/>
    </w:rPr>
  </w:style>
  <w:style w:type="character" w:customStyle="1" w:styleId="WW8Num26z1">
    <w:name w:val="WW8Num26z1"/>
    <w:uiPriority w:val="99"/>
    <w:qFormat/>
    <w:rsid w:val="00810984"/>
    <w:rPr>
      <w:rFonts w:ascii="Courier New" w:hAnsi="Courier New"/>
    </w:rPr>
  </w:style>
  <w:style w:type="character" w:customStyle="1" w:styleId="WW8Num26z2">
    <w:name w:val="WW8Num26z2"/>
    <w:uiPriority w:val="99"/>
    <w:qFormat/>
    <w:rsid w:val="00810984"/>
    <w:rPr>
      <w:rFonts w:ascii="Wingdings" w:hAnsi="Wingdings"/>
    </w:rPr>
  </w:style>
  <w:style w:type="character" w:customStyle="1" w:styleId="WW8Num27z0">
    <w:name w:val="WW8Num27z0"/>
    <w:uiPriority w:val="99"/>
    <w:qFormat/>
    <w:rsid w:val="00810984"/>
    <w:rPr>
      <w:rFonts w:ascii="Symbol" w:hAnsi="Symbol"/>
    </w:rPr>
  </w:style>
  <w:style w:type="character" w:customStyle="1" w:styleId="WW8Num27z1">
    <w:name w:val="WW8Num27z1"/>
    <w:uiPriority w:val="99"/>
    <w:qFormat/>
    <w:rsid w:val="00810984"/>
    <w:rPr>
      <w:rFonts w:ascii="Courier New" w:hAnsi="Courier New"/>
    </w:rPr>
  </w:style>
  <w:style w:type="character" w:customStyle="1" w:styleId="WW8Num27z2">
    <w:name w:val="WW8Num27z2"/>
    <w:uiPriority w:val="99"/>
    <w:qFormat/>
    <w:rsid w:val="00810984"/>
    <w:rPr>
      <w:rFonts w:ascii="Wingdings" w:hAnsi="Wingdings"/>
    </w:rPr>
  </w:style>
  <w:style w:type="character" w:customStyle="1" w:styleId="WW8Num28z0">
    <w:name w:val="WW8Num28z0"/>
    <w:uiPriority w:val="99"/>
    <w:qFormat/>
    <w:rsid w:val="00810984"/>
    <w:rPr>
      <w:rFonts w:ascii="Symbol" w:hAnsi="Symbol"/>
    </w:rPr>
  </w:style>
  <w:style w:type="character" w:customStyle="1" w:styleId="WW8Num29z0">
    <w:name w:val="WW8Num29z0"/>
    <w:uiPriority w:val="99"/>
    <w:qFormat/>
    <w:rsid w:val="00810984"/>
    <w:rPr>
      <w:rFonts w:ascii="Symbol" w:hAnsi="Symbol"/>
    </w:rPr>
  </w:style>
  <w:style w:type="character" w:customStyle="1" w:styleId="WW8Num29z1">
    <w:name w:val="WW8Num29z1"/>
    <w:uiPriority w:val="99"/>
    <w:qFormat/>
    <w:rsid w:val="00810984"/>
    <w:rPr>
      <w:rFonts w:ascii="Courier New" w:hAnsi="Courier New"/>
    </w:rPr>
  </w:style>
  <w:style w:type="character" w:customStyle="1" w:styleId="WW8Num29z2">
    <w:name w:val="WW8Num29z2"/>
    <w:uiPriority w:val="99"/>
    <w:qFormat/>
    <w:rsid w:val="00810984"/>
    <w:rPr>
      <w:rFonts w:ascii="Wingdings" w:hAnsi="Wingdings"/>
    </w:rPr>
  </w:style>
  <w:style w:type="character" w:customStyle="1" w:styleId="WW8Num31z0">
    <w:name w:val="WW8Num31z0"/>
    <w:uiPriority w:val="99"/>
    <w:qFormat/>
    <w:rsid w:val="00810984"/>
    <w:rPr>
      <w:rFonts w:ascii="Symbol" w:hAnsi="Symbol"/>
    </w:rPr>
  </w:style>
  <w:style w:type="character" w:customStyle="1" w:styleId="WW8Num32z0">
    <w:name w:val="WW8Num32z0"/>
    <w:uiPriority w:val="99"/>
    <w:qFormat/>
    <w:rsid w:val="00810984"/>
    <w:rPr>
      <w:rFonts w:ascii="Verdana" w:hAnsi="Verdana"/>
    </w:rPr>
  </w:style>
  <w:style w:type="character" w:customStyle="1" w:styleId="WW8Num33z0">
    <w:name w:val="WW8Num33z0"/>
    <w:uiPriority w:val="99"/>
    <w:qFormat/>
    <w:rsid w:val="00810984"/>
    <w:rPr>
      <w:rFonts w:ascii="Symbol" w:hAnsi="Symbol"/>
    </w:rPr>
  </w:style>
  <w:style w:type="character" w:customStyle="1" w:styleId="WW8Num33z1">
    <w:name w:val="WW8Num33z1"/>
    <w:uiPriority w:val="99"/>
    <w:qFormat/>
    <w:rsid w:val="00810984"/>
    <w:rPr>
      <w:rFonts w:ascii="Courier New" w:hAnsi="Courier New"/>
    </w:rPr>
  </w:style>
  <w:style w:type="character" w:customStyle="1" w:styleId="WW8Num33z2">
    <w:name w:val="WW8Num33z2"/>
    <w:uiPriority w:val="99"/>
    <w:qFormat/>
    <w:rsid w:val="00810984"/>
    <w:rPr>
      <w:rFonts w:ascii="Wingdings" w:hAnsi="Wingdings"/>
    </w:rPr>
  </w:style>
  <w:style w:type="character" w:customStyle="1" w:styleId="Domylnaczcionkaakapitu3">
    <w:name w:val="Domyślna czcionka akapitu3"/>
    <w:uiPriority w:val="99"/>
    <w:qFormat/>
    <w:rsid w:val="00810984"/>
  </w:style>
  <w:style w:type="character" w:customStyle="1" w:styleId="WW8Num4z0">
    <w:name w:val="WW8Num4z0"/>
    <w:uiPriority w:val="99"/>
    <w:qFormat/>
    <w:rsid w:val="00810984"/>
    <w:rPr>
      <w:rFonts w:ascii="Times New Roman" w:hAnsi="Times New Roman"/>
    </w:rPr>
  </w:style>
  <w:style w:type="character" w:customStyle="1" w:styleId="WW8Num13z0">
    <w:name w:val="WW8Num13z0"/>
    <w:uiPriority w:val="99"/>
    <w:qFormat/>
    <w:rsid w:val="00810984"/>
    <w:rPr>
      <w:rFonts w:ascii="Symbol" w:hAnsi="Symbol"/>
    </w:rPr>
  </w:style>
  <w:style w:type="character" w:customStyle="1" w:styleId="WW8Num21z1">
    <w:name w:val="WW8Num21z1"/>
    <w:uiPriority w:val="99"/>
    <w:qFormat/>
    <w:rsid w:val="00810984"/>
    <w:rPr>
      <w:rFonts w:ascii="Courier New" w:hAnsi="Courier New"/>
    </w:rPr>
  </w:style>
  <w:style w:type="character" w:customStyle="1" w:styleId="WW8Num21z2">
    <w:name w:val="WW8Num21z2"/>
    <w:uiPriority w:val="99"/>
    <w:qFormat/>
    <w:rsid w:val="00810984"/>
    <w:rPr>
      <w:rFonts w:ascii="Wingdings" w:hAnsi="Wingdings"/>
    </w:rPr>
  </w:style>
  <w:style w:type="character" w:customStyle="1" w:styleId="WW8Num22z0">
    <w:name w:val="WW8Num22z0"/>
    <w:uiPriority w:val="99"/>
    <w:qFormat/>
    <w:rsid w:val="00810984"/>
    <w:rPr>
      <w:rFonts w:ascii="Symbol" w:hAnsi="Symbol"/>
    </w:rPr>
  </w:style>
  <w:style w:type="character" w:customStyle="1" w:styleId="WW8Num22z1">
    <w:name w:val="WW8Num22z1"/>
    <w:uiPriority w:val="99"/>
    <w:qFormat/>
    <w:rsid w:val="00810984"/>
    <w:rPr>
      <w:rFonts w:ascii="Courier New" w:hAnsi="Courier New"/>
    </w:rPr>
  </w:style>
  <w:style w:type="character" w:customStyle="1" w:styleId="WW8Num22z2">
    <w:name w:val="WW8Num22z2"/>
    <w:uiPriority w:val="99"/>
    <w:qFormat/>
    <w:rsid w:val="00810984"/>
    <w:rPr>
      <w:rFonts w:ascii="Wingdings" w:hAnsi="Wingdings"/>
    </w:rPr>
  </w:style>
  <w:style w:type="character" w:customStyle="1" w:styleId="WW8Num23z0">
    <w:name w:val="WW8Num23z0"/>
    <w:uiPriority w:val="99"/>
    <w:qFormat/>
    <w:rsid w:val="00810984"/>
    <w:rPr>
      <w:rFonts w:ascii="Symbol" w:hAnsi="Symbol"/>
    </w:rPr>
  </w:style>
  <w:style w:type="character" w:customStyle="1" w:styleId="WW8Num23z1">
    <w:name w:val="WW8Num23z1"/>
    <w:uiPriority w:val="99"/>
    <w:qFormat/>
    <w:rsid w:val="00810984"/>
    <w:rPr>
      <w:rFonts w:ascii="Courier New" w:hAnsi="Courier New"/>
    </w:rPr>
  </w:style>
  <w:style w:type="character" w:customStyle="1" w:styleId="WW8Num23z2">
    <w:name w:val="WW8Num23z2"/>
    <w:uiPriority w:val="99"/>
    <w:qFormat/>
    <w:rsid w:val="00810984"/>
    <w:rPr>
      <w:rFonts w:ascii="Wingdings" w:hAnsi="Wingdings"/>
    </w:rPr>
  </w:style>
  <w:style w:type="character" w:customStyle="1" w:styleId="WW8Num24z1">
    <w:name w:val="WW8Num24z1"/>
    <w:uiPriority w:val="99"/>
    <w:qFormat/>
    <w:rsid w:val="00810984"/>
    <w:rPr>
      <w:rFonts w:ascii="Courier New" w:hAnsi="Courier New"/>
    </w:rPr>
  </w:style>
  <w:style w:type="character" w:customStyle="1" w:styleId="WW8Num24z2">
    <w:name w:val="WW8Num24z2"/>
    <w:uiPriority w:val="99"/>
    <w:qFormat/>
    <w:rsid w:val="00810984"/>
    <w:rPr>
      <w:rFonts w:ascii="Wingdings" w:hAnsi="Wingdings"/>
    </w:rPr>
  </w:style>
  <w:style w:type="character" w:customStyle="1" w:styleId="WW8Num30z0">
    <w:name w:val="WW8Num30z0"/>
    <w:uiPriority w:val="99"/>
    <w:qFormat/>
    <w:rsid w:val="00810984"/>
    <w:rPr>
      <w:rFonts w:ascii="Symbol" w:hAnsi="Symbol"/>
    </w:rPr>
  </w:style>
  <w:style w:type="character" w:customStyle="1" w:styleId="WW8Num30z1">
    <w:name w:val="WW8Num30z1"/>
    <w:uiPriority w:val="99"/>
    <w:qFormat/>
    <w:rsid w:val="00810984"/>
    <w:rPr>
      <w:rFonts w:ascii="Courier New" w:hAnsi="Courier New"/>
    </w:rPr>
  </w:style>
  <w:style w:type="character" w:customStyle="1" w:styleId="WW8Num30z2">
    <w:name w:val="WW8Num30z2"/>
    <w:uiPriority w:val="99"/>
    <w:qFormat/>
    <w:rsid w:val="00810984"/>
    <w:rPr>
      <w:rFonts w:ascii="Wingdings" w:hAnsi="Wingdings"/>
    </w:rPr>
  </w:style>
  <w:style w:type="character" w:customStyle="1" w:styleId="WW8Num35z0">
    <w:name w:val="WW8Num35z0"/>
    <w:uiPriority w:val="99"/>
    <w:qFormat/>
    <w:rsid w:val="00810984"/>
    <w:rPr>
      <w:rFonts w:ascii="Symbol" w:hAnsi="Symbol"/>
    </w:rPr>
  </w:style>
  <w:style w:type="character" w:customStyle="1" w:styleId="WW8Num35z1">
    <w:name w:val="WW8Num35z1"/>
    <w:uiPriority w:val="99"/>
    <w:qFormat/>
    <w:rsid w:val="00810984"/>
    <w:rPr>
      <w:rFonts w:ascii="Courier New" w:hAnsi="Courier New"/>
    </w:rPr>
  </w:style>
  <w:style w:type="character" w:customStyle="1" w:styleId="WW8Num35z2">
    <w:name w:val="WW8Num35z2"/>
    <w:uiPriority w:val="99"/>
    <w:qFormat/>
    <w:rsid w:val="00810984"/>
    <w:rPr>
      <w:rFonts w:ascii="Wingdings" w:hAnsi="Wingdings"/>
    </w:rPr>
  </w:style>
  <w:style w:type="character" w:customStyle="1" w:styleId="Domylnaczcionkaakapitu2">
    <w:name w:val="Domyślna czcionka akapitu2"/>
    <w:uiPriority w:val="99"/>
    <w:qFormat/>
    <w:rsid w:val="00810984"/>
  </w:style>
  <w:style w:type="character" w:customStyle="1" w:styleId="WW-Absatz-Standardschriftart1111">
    <w:name w:val="WW-Absatz-Standardschriftart1111"/>
    <w:uiPriority w:val="99"/>
    <w:qFormat/>
    <w:rsid w:val="00810984"/>
  </w:style>
  <w:style w:type="character" w:customStyle="1" w:styleId="WW-Absatz-Standardschriftart11111">
    <w:name w:val="WW-Absatz-Standardschriftart11111"/>
    <w:uiPriority w:val="99"/>
    <w:qFormat/>
    <w:rsid w:val="00810984"/>
  </w:style>
  <w:style w:type="character" w:customStyle="1" w:styleId="WW-Absatz-Standardschriftart111111">
    <w:name w:val="WW-Absatz-Standardschriftart111111"/>
    <w:uiPriority w:val="99"/>
    <w:qFormat/>
    <w:rsid w:val="00810984"/>
  </w:style>
  <w:style w:type="character" w:customStyle="1" w:styleId="Domylnaczcionkaakapitu1">
    <w:name w:val="Domyślna czcionka akapitu1"/>
    <w:uiPriority w:val="99"/>
    <w:qFormat/>
    <w:rsid w:val="00810984"/>
  </w:style>
  <w:style w:type="character" w:styleId="Numerstrony">
    <w:name w:val="page number"/>
    <w:basedOn w:val="Domylnaczcionkaakapitu1"/>
    <w:uiPriority w:val="99"/>
    <w:semiHidden/>
    <w:qFormat/>
    <w:rsid w:val="00810984"/>
    <w:rPr>
      <w:rFonts w:cs="Times New Roman"/>
    </w:rPr>
  </w:style>
  <w:style w:type="character" w:customStyle="1" w:styleId="Znakinumeracji">
    <w:name w:val="Znaki numeracji"/>
    <w:uiPriority w:val="99"/>
    <w:qFormat/>
    <w:rsid w:val="00810984"/>
  </w:style>
  <w:style w:type="character" w:customStyle="1" w:styleId="Znakiprzypiswkocowych">
    <w:name w:val="Znaki przypisów końcowych"/>
    <w:uiPriority w:val="99"/>
    <w:qFormat/>
    <w:rsid w:val="00810984"/>
    <w:rPr>
      <w:vertAlign w:val="superscript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810984"/>
    <w:rPr>
      <w:rFonts w:cs="Times New Roman"/>
      <w:color w:val="800080"/>
      <w:u w:val="single"/>
    </w:rPr>
  </w:style>
  <w:style w:type="character" w:customStyle="1" w:styleId="czeinternetowe">
    <w:name w:val="Łącze internetowe"/>
    <w:basedOn w:val="Domylnaczcionkaakapitu"/>
    <w:uiPriority w:val="99"/>
    <w:semiHidden/>
    <w:rsid w:val="00810984"/>
    <w:rPr>
      <w:rFonts w:cs="Times New Roman"/>
      <w:color w:val="0000FF"/>
      <w:u w:val="single"/>
    </w:rPr>
  </w:style>
  <w:style w:type="character" w:customStyle="1" w:styleId="TytuZnak">
    <w:name w:val="Tytuł Znak"/>
    <w:uiPriority w:val="99"/>
    <w:qFormat/>
    <w:rsid w:val="00810984"/>
    <w:rPr>
      <w:sz w:val="40"/>
    </w:rPr>
  </w:style>
  <w:style w:type="character" w:customStyle="1" w:styleId="StopkaZnak">
    <w:name w:val="Stopka Znak"/>
    <w:uiPriority w:val="99"/>
    <w:qFormat/>
    <w:rsid w:val="00810984"/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Footer"/>
    <w:uiPriority w:val="99"/>
    <w:qFormat/>
    <w:rsid w:val="008109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8109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1">
    <w:name w:val="Tytuł Znak1"/>
    <w:basedOn w:val="Domylnaczcionkaakapitu"/>
    <w:link w:val="Tytu"/>
    <w:uiPriority w:val="10"/>
    <w:qFormat/>
    <w:rsid w:val="00810984"/>
    <w:rPr>
      <w:rFonts w:ascii="Times New Roman" w:eastAsia="Times New Roman" w:hAnsi="Times New Roman" w:cs="Times New Roman"/>
      <w:sz w:val="40"/>
      <w:szCs w:val="40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10984"/>
    <w:rPr>
      <w:rFonts w:ascii="Arial" w:eastAsia="Times New Roman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81098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ED0C06"/>
    <w:rPr>
      <w:rFonts w:ascii="Calibri" w:eastAsia="Times New Roman" w:hAnsi="Calibri" w:cs="Times New Roman"/>
    </w:rPr>
  </w:style>
  <w:style w:type="character" w:customStyle="1" w:styleId="TekstZnak">
    <w:name w:val="Tekst Znak"/>
    <w:basedOn w:val="Domylnaczcionkaakapitu"/>
    <w:link w:val="Tekst"/>
    <w:qFormat/>
    <w:rsid w:val="0040186B"/>
    <w:rPr>
      <w:rFonts w:ascii="Arial" w:eastAsia="Times New Roman" w:hAnsi="Arial" w:cs="Tahoma"/>
      <w:iCs/>
      <w:sz w:val="18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7F60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AD2DED"/>
    <w:pPr>
      <w:suppressAutoHyphens w:val="0"/>
      <w:snapToGrid w:val="0"/>
    </w:pPr>
    <w:rPr>
      <w:rFonts w:ascii="MS Sans Serif" w:hAnsi="MS Sans Serif"/>
      <w:szCs w:val="20"/>
    </w:rPr>
  </w:style>
  <w:style w:type="paragraph" w:styleId="Lista">
    <w:name w:val="List"/>
    <w:basedOn w:val="Tekstpodstawowy"/>
    <w:uiPriority w:val="99"/>
    <w:semiHidden/>
    <w:rsid w:val="00810984"/>
    <w:rPr>
      <w:rFonts w:cs="Tahoma"/>
    </w:rPr>
  </w:style>
  <w:style w:type="paragraph" w:customStyle="1" w:styleId="Caption">
    <w:name w:val="Caption"/>
    <w:basedOn w:val="Normalny"/>
    <w:qFormat/>
    <w:rsid w:val="007F60E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0984"/>
    <w:pPr>
      <w:suppressLineNumbers/>
    </w:pPr>
    <w:rPr>
      <w:rFonts w:cs="Tahoma"/>
    </w:rPr>
  </w:style>
  <w:style w:type="paragraph" w:styleId="Akapitzlist">
    <w:name w:val="List Paragraph"/>
    <w:basedOn w:val="Normalny"/>
    <w:link w:val="AkapitzlistZnak"/>
    <w:uiPriority w:val="34"/>
    <w:qFormat/>
    <w:rsid w:val="00AD2D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qFormat/>
    <w:rsid w:val="00AD2DED"/>
    <w:pPr>
      <w:suppressAutoHyphens w:val="0"/>
      <w:spacing w:before="60" w:after="120" w:line="480" w:lineRule="auto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Arial105">
    <w:name w:val="Arial_105"/>
    <w:link w:val="Arial105Znak"/>
    <w:qFormat/>
    <w:rsid w:val="00C41F54"/>
    <w:pPr>
      <w:spacing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C41F5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41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41F54"/>
    <w:rPr>
      <w:b/>
      <w:bCs/>
    </w:rPr>
  </w:style>
  <w:style w:type="paragraph" w:customStyle="1" w:styleId="Nagwek3">
    <w:name w:val="Nagłówek3"/>
    <w:basedOn w:val="Normalny"/>
    <w:next w:val="Tekstpodstawowy"/>
    <w:uiPriority w:val="99"/>
    <w:qFormat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uiPriority w:val="99"/>
    <w:qFormat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uiPriority w:val="99"/>
    <w:qFormat/>
    <w:rsid w:val="0081098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0984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  <w:rsid w:val="007F60E6"/>
  </w:style>
  <w:style w:type="paragraph" w:customStyle="1" w:styleId="Header">
    <w:name w:val="Header"/>
    <w:basedOn w:val="Normalny"/>
    <w:link w:val="NagwekZnak"/>
    <w:uiPriority w:val="99"/>
    <w:rsid w:val="0081098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1"/>
    <w:uiPriority w:val="99"/>
    <w:rsid w:val="0081098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uiPriority w:val="99"/>
    <w:qFormat/>
    <w:rsid w:val="00810984"/>
  </w:style>
  <w:style w:type="paragraph" w:customStyle="1" w:styleId="EndnoteText">
    <w:name w:val="Endnote Text"/>
    <w:basedOn w:val="Normalny"/>
    <w:link w:val="TekstprzypisukocowegoZnak"/>
    <w:uiPriority w:val="99"/>
    <w:semiHidden/>
    <w:rsid w:val="00810984"/>
    <w:rPr>
      <w:sz w:val="20"/>
      <w:szCs w:val="20"/>
    </w:rPr>
  </w:style>
  <w:style w:type="paragraph" w:customStyle="1" w:styleId="Tekst">
    <w:name w:val="Tekst"/>
    <w:basedOn w:val="Podpis1"/>
    <w:link w:val="TekstZnak"/>
    <w:qFormat/>
    <w:rsid w:val="00810984"/>
    <w:pPr>
      <w:widowControl w:val="0"/>
      <w:spacing w:before="119" w:after="62"/>
      <w:ind w:right="2268"/>
      <w:jc w:val="both"/>
    </w:pPr>
    <w:rPr>
      <w:rFonts w:ascii="Arial" w:hAnsi="Arial"/>
      <w:i w:val="0"/>
      <w:sz w:val="18"/>
      <w:szCs w:val="20"/>
    </w:rPr>
  </w:style>
  <w:style w:type="paragraph" w:customStyle="1" w:styleId="paragraf">
    <w:name w:val="paragraf"/>
    <w:basedOn w:val="Tekst"/>
    <w:next w:val="Tekst"/>
    <w:uiPriority w:val="99"/>
    <w:qFormat/>
    <w:rsid w:val="00810984"/>
    <w:pPr>
      <w:spacing w:before="232" w:after="176"/>
      <w:jc w:val="center"/>
    </w:pPr>
    <w:rPr>
      <w:b/>
      <w:sz w:val="20"/>
    </w:rPr>
  </w:style>
  <w:style w:type="paragraph" w:customStyle="1" w:styleId="WW-Tekstpodstawowywcity2">
    <w:name w:val="WW-Tekst podstawowy wcięty 2"/>
    <w:basedOn w:val="Normalny"/>
    <w:uiPriority w:val="99"/>
    <w:qFormat/>
    <w:rsid w:val="00810984"/>
    <w:pPr>
      <w:ind w:left="360"/>
      <w:jc w:val="both"/>
    </w:pPr>
  </w:style>
  <w:style w:type="paragraph" w:customStyle="1" w:styleId="tytul1">
    <w:name w:val="tytul1"/>
    <w:uiPriority w:val="99"/>
    <w:qFormat/>
    <w:rsid w:val="00C41F54"/>
    <w:pPr>
      <w:widowContro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810984"/>
    <w:pPr>
      <w:suppressAutoHyphens w:val="0"/>
      <w:jc w:val="center"/>
    </w:pPr>
    <w:rPr>
      <w:sz w:val="40"/>
      <w:szCs w:val="40"/>
    </w:rPr>
  </w:style>
  <w:style w:type="paragraph" w:styleId="Podtytu">
    <w:name w:val="Subtitle"/>
    <w:basedOn w:val="Nagwek2"/>
    <w:next w:val="Tekstpodstawowy"/>
    <w:link w:val="PodtytuZnak"/>
    <w:uiPriority w:val="99"/>
    <w:qFormat/>
    <w:rsid w:val="00810984"/>
    <w:pPr>
      <w:jc w:val="center"/>
    </w:pPr>
    <w:rPr>
      <w:i/>
      <w:iCs/>
    </w:rPr>
  </w:style>
  <w:style w:type="paragraph" w:styleId="Zwykytekst">
    <w:name w:val="Plain Text"/>
    <w:basedOn w:val="Normalny"/>
    <w:link w:val="ZwykytekstZnak"/>
    <w:qFormat/>
    <w:rsid w:val="00810984"/>
    <w:pPr>
      <w:suppressAutoHyphens w:val="0"/>
      <w:spacing w:before="60" w:after="60"/>
      <w:jc w:val="both"/>
    </w:pPr>
    <w:rPr>
      <w:rFonts w:ascii="Courier New" w:hAnsi="Courier New" w:cs="Courier New"/>
      <w:sz w:val="20"/>
      <w:szCs w:val="20"/>
      <w:lang w:eastAsia="pl-PL"/>
    </w:rPr>
  </w:style>
  <w:style w:type="paragraph" w:styleId="Poprawka">
    <w:name w:val="Revision"/>
    <w:uiPriority w:val="99"/>
    <w:semiHidden/>
    <w:qFormat/>
    <w:rsid w:val="005151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810984"/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2"/>
    <w:uiPriority w:val="99"/>
    <w:unhideWhenUsed/>
    <w:rsid w:val="00E351BA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E351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198C-9324-4445-95A1-44743379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2125</Words>
  <Characters>12750</Characters>
  <Application>Microsoft Office Word</Application>
  <DocSecurity>0</DocSecurity>
  <Lines>106</Lines>
  <Paragraphs>29</Paragraphs>
  <ScaleCrop>false</ScaleCrop>
  <Company/>
  <LinksUpToDate>false</LinksUpToDate>
  <CharactersWithSpaces>14846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Haska</dc:creator>
  <dc:description/>
  <cp:lastModifiedBy>Edyta Gruchała</cp:lastModifiedBy>
  <cp:revision>23</cp:revision>
  <cp:lastPrinted>2018-02-19T07:57:00Z</cp:lastPrinted>
  <dcterms:created xsi:type="dcterms:W3CDTF">2021-10-04T06:24:00Z</dcterms:created>
  <dcterms:modified xsi:type="dcterms:W3CDTF">2022-02-01T09:08:00Z</dcterms:modified>
  <dc:language>pl-PL</dc:language>
</cp:coreProperties>
</file>