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4211" w14:textId="77777777" w:rsidR="00351EB3" w:rsidRPr="007D1D88" w:rsidRDefault="00351EB3" w:rsidP="00351EB3">
      <w:pPr>
        <w:widowControl w:val="0"/>
        <w:jc w:val="right"/>
        <w:rPr>
          <w:sz w:val="20"/>
          <w:szCs w:val="20"/>
        </w:rPr>
      </w:pPr>
      <w:bookmarkStart w:id="0" w:name="_Hlk105397068"/>
      <w:bookmarkStart w:id="1" w:name="_Hlk128049757"/>
      <w:r w:rsidRPr="00172B0F">
        <w:rPr>
          <w:rFonts w:ascii="Times New Roman" w:hAnsi="Times New Roman" w:cs="Times New Roman"/>
          <w:sz w:val="20"/>
          <w:szCs w:val="20"/>
        </w:rPr>
        <w:t xml:space="preserve">Iława, dnia </w:t>
      </w:r>
      <w:r>
        <w:rPr>
          <w:rFonts w:ascii="Times New Roman" w:hAnsi="Times New Roman" w:cs="Times New Roman"/>
          <w:sz w:val="20"/>
          <w:szCs w:val="20"/>
        </w:rPr>
        <w:t>23 lutego 2023</w:t>
      </w:r>
      <w:r w:rsidRPr="00172B0F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EA05A9E" w14:textId="77777777" w:rsidR="00351EB3" w:rsidRPr="007D1D88" w:rsidRDefault="00351EB3" w:rsidP="00351EB3">
      <w:pPr>
        <w:rPr>
          <w:sz w:val="20"/>
          <w:szCs w:val="20"/>
        </w:rPr>
      </w:pPr>
      <w:r w:rsidRPr="007D1D88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18C15470" w14:textId="77777777" w:rsidR="00351EB3" w:rsidRPr="007D1D88" w:rsidRDefault="00351EB3" w:rsidP="00351EB3">
      <w:pPr>
        <w:spacing w:after="0" w:line="240" w:lineRule="auto"/>
        <w:rPr>
          <w:sz w:val="20"/>
          <w:szCs w:val="20"/>
        </w:rPr>
      </w:pPr>
      <w:r w:rsidRPr="007D1D88">
        <w:rPr>
          <w:rFonts w:ascii="Times New Roman" w:eastAsia="Calibri Light" w:hAnsi="Times New Roman" w:cs="Times New Roman"/>
          <w:sz w:val="20"/>
          <w:szCs w:val="20"/>
        </w:rPr>
        <w:t>Zakład Karny w Iławie</w:t>
      </w:r>
    </w:p>
    <w:p w14:paraId="4BD11C09" w14:textId="77777777" w:rsidR="00351EB3" w:rsidRPr="007D1D88" w:rsidRDefault="00351EB3" w:rsidP="00351EB3">
      <w:pPr>
        <w:spacing w:after="0" w:line="240" w:lineRule="auto"/>
        <w:rPr>
          <w:sz w:val="20"/>
          <w:szCs w:val="20"/>
        </w:rPr>
      </w:pPr>
      <w:r w:rsidRPr="007D1D88">
        <w:rPr>
          <w:rFonts w:ascii="Times New Roman" w:eastAsia="Calibri Light" w:hAnsi="Times New Roman" w:cs="Times New Roman"/>
          <w:sz w:val="20"/>
          <w:szCs w:val="20"/>
        </w:rPr>
        <w:t xml:space="preserve">14-200 Iława, ul. 1 Maja 14           </w:t>
      </w:r>
    </w:p>
    <w:p w14:paraId="302D6CD2" w14:textId="6AE32DB2" w:rsidR="00351EB3" w:rsidRDefault="00351EB3" w:rsidP="00351EB3">
      <w:pPr>
        <w:widowControl w:val="0"/>
        <w:spacing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85CE2E0" w14:textId="77777777" w:rsidR="00454A37" w:rsidRDefault="00454A37" w:rsidP="00351EB3">
      <w:pPr>
        <w:widowControl w:val="0"/>
        <w:spacing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bookmarkEnd w:id="0"/>
    <w:p w14:paraId="59B48F2D" w14:textId="77777777" w:rsidR="00351EB3" w:rsidRPr="00C66BAC" w:rsidRDefault="00351EB3" w:rsidP="00351EB3">
      <w:pPr>
        <w:spacing w:after="0" w:line="240" w:lineRule="auto"/>
        <w:ind w:left="226" w:hanging="226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14:paraId="7EE597D9" w14:textId="77777777" w:rsidR="00351EB3" w:rsidRPr="00C66BAC" w:rsidRDefault="00351EB3" w:rsidP="00351EB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C66BA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ab/>
      </w:r>
    </w:p>
    <w:p w14:paraId="48FF4C41" w14:textId="77777777" w:rsidR="00351EB3" w:rsidRPr="00C66BAC" w:rsidRDefault="00351EB3" w:rsidP="00351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bookmarkStart w:id="2" w:name="_Hlk62544240"/>
      <w:r w:rsidRPr="00C66BAC">
        <w:rPr>
          <w:rFonts w:ascii="Times New Roman" w:eastAsia="Calibri" w:hAnsi="Times New Roman" w:cs="Times New Roman"/>
          <w:b/>
          <w:sz w:val="21"/>
          <w:szCs w:val="21"/>
        </w:rPr>
        <w:t>Zawiadomienie o unieważnieniu postępowania</w:t>
      </w:r>
    </w:p>
    <w:bookmarkEnd w:id="2"/>
    <w:p w14:paraId="051D2D2A" w14:textId="77777777" w:rsidR="00351EB3" w:rsidRDefault="00351EB3" w:rsidP="00351EB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4B5A45AD" w14:textId="77777777" w:rsidR="00351EB3" w:rsidRPr="00C66BAC" w:rsidRDefault="00351EB3" w:rsidP="00351EB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612FD822" w14:textId="77777777" w:rsidR="00351EB3" w:rsidRPr="00375CDB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1"/>
          <w:szCs w:val="21"/>
        </w:rPr>
      </w:pPr>
      <w:r w:rsidRPr="00C66BAC">
        <w:rPr>
          <w:rFonts w:ascii="Times New Roman" w:eastAsia="Calibri" w:hAnsi="Times New Roman" w:cs="Times New Roman"/>
          <w:b/>
          <w:sz w:val="20"/>
          <w:szCs w:val="20"/>
        </w:rPr>
        <w:t>Dotyczy:</w:t>
      </w:r>
      <w:r w:rsidRPr="00C66B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color w:val="002060"/>
          <w:sz w:val="21"/>
          <w:szCs w:val="21"/>
        </w:rPr>
        <w:t xml:space="preserve">Dostawa energii elektrycznej   </w:t>
      </w:r>
      <w:r w:rsidRPr="00375CDB">
        <w:rPr>
          <w:rFonts w:ascii="Times New Roman" w:eastAsia="Calibri" w:hAnsi="Times New Roman" w:cs="Times New Roman"/>
          <w:bCs/>
          <w:color w:val="002060"/>
          <w:sz w:val="20"/>
          <w:szCs w:val="20"/>
        </w:rPr>
        <w:t>( oznaczenie sprawy: 0</w:t>
      </w:r>
      <w:r>
        <w:rPr>
          <w:rFonts w:ascii="Times New Roman" w:eastAsia="Calibri" w:hAnsi="Times New Roman" w:cs="Times New Roman"/>
          <w:bCs/>
          <w:color w:val="002060"/>
          <w:sz w:val="20"/>
          <w:szCs w:val="20"/>
        </w:rPr>
        <w:t>2</w:t>
      </w:r>
      <w:r w:rsidRPr="00375CDB">
        <w:rPr>
          <w:rFonts w:ascii="Times New Roman" w:eastAsia="Calibri" w:hAnsi="Times New Roman" w:cs="Times New Roman"/>
          <w:bCs/>
          <w:color w:val="002060"/>
          <w:sz w:val="20"/>
          <w:szCs w:val="20"/>
        </w:rPr>
        <w:t xml:space="preserve"> /202</w:t>
      </w:r>
      <w:r>
        <w:rPr>
          <w:rFonts w:ascii="Times New Roman" w:eastAsia="Calibri" w:hAnsi="Times New Roman" w:cs="Times New Roman"/>
          <w:bCs/>
          <w:color w:val="002060"/>
          <w:sz w:val="20"/>
          <w:szCs w:val="20"/>
        </w:rPr>
        <w:t>3</w:t>
      </w:r>
      <w:r w:rsidRPr="00375CDB">
        <w:rPr>
          <w:rFonts w:ascii="Times New Roman" w:eastAsia="Calibri" w:hAnsi="Times New Roman" w:cs="Times New Roman"/>
          <w:bCs/>
          <w:color w:val="002060"/>
          <w:sz w:val="20"/>
          <w:szCs w:val="20"/>
        </w:rPr>
        <w:t xml:space="preserve"> )</w:t>
      </w:r>
    </w:p>
    <w:p w14:paraId="03838BD6" w14:textId="77777777" w:rsidR="00351EB3" w:rsidRPr="00C66BAC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</w:p>
    <w:p w14:paraId="68985167" w14:textId="77777777" w:rsidR="00351EB3" w:rsidRPr="00C66BAC" w:rsidRDefault="00351EB3" w:rsidP="00351EB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3677D341" w14:textId="3D492D34" w:rsidR="00351EB3" w:rsidRDefault="00351EB3" w:rsidP="00351EB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75D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Cześć </w:t>
      </w:r>
      <w:r w:rsidR="00A42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</w:p>
    <w:p w14:paraId="2DF0419A" w14:textId="77777777" w:rsidR="00351EB3" w:rsidRPr="00975DD6" w:rsidRDefault="00351EB3" w:rsidP="00351EB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5117461" w14:textId="327E9C16" w:rsidR="00351EB3" w:rsidRPr="00975DD6" w:rsidRDefault="00351EB3" w:rsidP="00351EB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Miejsce dostawy: </w:t>
      </w:r>
      <w:r w:rsidR="00A424F4"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 zewnętrzny w Działdowie</w:t>
      </w:r>
    </w:p>
    <w:p w14:paraId="39AA995C" w14:textId="77777777" w:rsidR="00351EB3" w:rsidRPr="00975DD6" w:rsidRDefault="00351EB3" w:rsidP="00351EB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CA3C75" w14:textId="77777777" w:rsidR="00351EB3" w:rsidRDefault="00351EB3" w:rsidP="00351EB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7E2CC5" w14:textId="77777777" w:rsidR="00351EB3" w:rsidRPr="00C66BAC" w:rsidRDefault="00351EB3" w:rsidP="00351EB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BAC">
        <w:rPr>
          <w:rFonts w:ascii="Times New Roman" w:eastAsia="Calibri" w:hAnsi="Times New Roman" w:cs="Times New Roman"/>
          <w:sz w:val="20"/>
          <w:szCs w:val="20"/>
        </w:rPr>
        <w:t>Działając na podstawie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:</w:t>
      </w:r>
    </w:p>
    <w:p w14:paraId="08885A5C" w14:textId="542C660D" w:rsidR="00351EB3" w:rsidRPr="00C66BAC" w:rsidRDefault="00351EB3" w:rsidP="00351EB3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C66BAC">
        <w:rPr>
          <w:rFonts w:ascii="Times New Roman" w:eastAsia="Calibri" w:hAnsi="Times New Roman" w:cs="Times New Roman"/>
          <w:sz w:val="20"/>
          <w:szCs w:val="20"/>
        </w:rPr>
        <w:t xml:space="preserve">art. 260 ust.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C66BA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1FF3843" w14:textId="77777777" w:rsidR="00351EB3" w:rsidRPr="00C66BAC" w:rsidRDefault="00351EB3" w:rsidP="00351EB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BAC">
        <w:rPr>
          <w:rFonts w:ascii="Times New Roman" w:eastAsia="Calibri" w:hAnsi="Times New Roman" w:cs="Times New Roman"/>
          <w:sz w:val="20"/>
          <w:szCs w:val="20"/>
        </w:rPr>
        <w:t xml:space="preserve">ustawy z 11 września 2019 r. – Prawo zamówień publicznych (Dz.U. poz. 2019 ze zm.) – dalej ustawa Pzp, zamawiający informuje, że unieważnił postępowanie. </w:t>
      </w:r>
    </w:p>
    <w:p w14:paraId="671E4F0F" w14:textId="77777777" w:rsidR="00351EB3" w:rsidRPr="00C66BAC" w:rsidRDefault="00351EB3" w:rsidP="00351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0CBE1DF" w14:textId="77777777" w:rsidR="00351EB3" w:rsidRDefault="00351EB3" w:rsidP="00351EB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8A4DF4E" w14:textId="77777777" w:rsidR="00351EB3" w:rsidRPr="00C66BAC" w:rsidRDefault="00351EB3" w:rsidP="00351EB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BAC">
        <w:rPr>
          <w:rFonts w:ascii="Times New Roman" w:eastAsia="Calibri" w:hAnsi="Times New Roman" w:cs="Times New Roman"/>
          <w:b/>
          <w:sz w:val="20"/>
          <w:szCs w:val="20"/>
        </w:rPr>
        <w:t>Uzasadnienie prawne</w:t>
      </w:r>
    </w:p>
    <w:p w14:paraId="6817B57C" w14:textId="77777777" w:rsidR="00351EB3" w:rsidRDefault="00351EB3" w:rsidP="00351EB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9A4384" w14:textId="574CBD35" w:rsidR="00351EB3" w:rsidRPr="00C66BAC" w:rsidRDefault="00351EB3" w:rsidP="00351EB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OLE_LINK1"/>
      <w:r>
        <w:rPr>
          <w:rFonts w:ascii="Times New Roman" w:eastAsia="Calibri" w:hAnsi="Times New Roman" w:cs="Times New Roman"/>
          <w:sz w:val="20"/>
          <w:szCs w:val="20"/>
        </w:rPr>
        <w:t xml:space="preserve">Zamawiający unieważnia postępowanie o udzielenia zamówienia, jeżeli </w:t>
      </w:r>
      <w:bookmarkEnd w:id="3"/>
      <w:r w:rsidR="00A424F4">
        <w:rPr>
          <w:rFonts w:ascii="Times New Roman" w:eastAsia="Calibri" w:hAnsi="Times New Roman" w:cs="Times New Roman"/>
          <w:sz w:val="20"/>
          <w:szCs w:val="20"/>
        </w:rPr>
        <w:t xml:space="preserve">nie złożono żadnego wniosku o dopuszczenie do udziału w postepowaniu albo </w:t>
      </w:r>
      <w:r w:rsidR="00A424F4" w:rsidRPr="00A424F4">
        <w:rPr>
          <w:rFonts w:ascii="Times New Roman" w:eastAsia="Calibri" w:hAnsi="Times New Roman" w:cs="Times New Roman"/>
          <w:sz w:val="20"/>
          <w:szCs w:val="20"/>
          <w:u w:val="single"/>
        </w:rPr>
        <w:t>żadnej oferty</w:t>
      </w:r>
      <w:r w:rsidR="00A42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( </w:t>
      </w:r>
      <w:r w:rsidRPr="00CE5A6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art. 255 pkt </w:t>
      </w:r>
      <w:r w:rsidR="00A424F4"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Calibri" w:hAnsi="Times New Roman" w:cs="Times New Roman"/>
          <w:sz w:val="20"/>
          <w:szCs w:val="20"/>
        </w:rPr>
        <w:t xml:space="preserve"> ustawy Pzp )</w:t>
      </w:r>
    </w:p>
    <w:p w14:paraId="691D0740" w14:textId="77777777" w:rsidR="00351EB3" w:rsidRDefault="00351EB3" w:rsidP="00351EB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9AC1C76" w14:textId="77777777" w:rsidR="00351EB3" w:rsidRDefault="00351EB3" w:rsidP="00351EB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ACC9828" w14:textId="77777777" w:rsidR="00351EB3" w:rsidRPr="00C66BAC" w:rsidRDefault="00351EB3" w:rsidP="00351EB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66BAC">
        <w:rPr>
          <w:rFonts w:ascii="Times New Roman" w:eastAsia="Calibri" w:hAnsi="Times New Roman" w:cs="Times New Roman"/>
          <w:b/>
          <w:sz w:val="20"/>
          <w:szCs w:val="20"/>
        </w:rPr>
        <w:t>Uzasadnienie faktyczne</w:t>
      </w:r>
    </w:p>
    <w:p w14:paraId="15F626B4" w14:textId="77777777" w:rsidR="00351EB3" w:rsidRDefault="00351EB3" w:rsidP="00351EB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3777B9" w14:textId="146B0E8E" w:rsidR="00351EB3" w:rsidRDefault="00A424F4" w:rsidP="00351EB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Nie złożono żadnej oferty</w:t>
      </w:r>
      <w:r w:rsidR="00351EB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2DF8ADC1" w14:textId="06577A3F" w:rsidR="00351EB3" w:rsidRDefault="00351EB3" w:rsidP="00351EB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F9899E" w14:textId="6DC8B786" w:rsidR="00454A37" w:rsidRDefault="00454A37" w:rsidP="00351EB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8359175" w14:textId="77777777" w:rsidR="00454A37" w:rsidRDefault="00454A37" w:rsidP="00351EB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2E8BC5" w14:textId="77777777" w:rsidR="00351EB3" w:rsidRPr="00C66BAC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CB4E96B" w14:textId="77777777" w:rsidR="00351EB3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66BAC">
        <w:rPr>
          <w:rFonts w:ascii="Times New Roman" w:eastAsia="Calibri" w:hAnsi="Times New Roman" w:cs="Times New Roman"/>
          <w:b/>
          <w:sz w:val="20"/>
          <w:szCs w:val="20"/>
        </w:rPr>
        <w:t>Pouczenie:</w:t>
      </w:r>
    </w:p>
    <w:p w14:paraId="736B9A70" w14:textId="77777777" w:rsidR="00351EB3" w:rsidRPr="00C66BAC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210C289" w14:textId="77777777" w:rsidR="00351EB3" w:rsidRPr="00C66BAC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BAC">
        <w:rPr>
          <w:rFonts w:ascii="Times New Roman" w:eastAsia="Calibri" w:hAnsi="Times New Roman" w:cs="Times New Roman"/>
          <w:sz w:val="20"/>
          <w:szCs w:val="20"/>
        </w:rPr>
        <w:t>Na czynność unieważnienia postępowania,</w:t>
      </w:r>
      <w:r w:rsidRPr="00C66BAC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C66BAC">
        <w:rPr>
          <w:rFonts w:ascii="Times New Roman" w:eastAsia="Calibri" w:hAnsi="Times New Roman" w:cs="Times New Roman"/>
          <w:sz w:val="20"/>
          <w:szCs w:val="20"/>
        </w:rPr>
        <w:t>przysługują środki ochrony prawnej na zasadach przewidzianych w Dziale IX ustawy Pzp (art. 505–590).</w:t>
      </w:r>
    </w:p>
    <w:p w14:paraId="5803C162" w14:textId="77777777" w:rsidR="00351EB3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231EAE9D" w14:textId="77777777" w:rsidR="00351EB3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6B1D77A0" w14:textId="77777777" w:rsidR="00351EB3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648336F9" w14:textId="77777777" w:rsidR="00351EB3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18E0E66C" w14:textId="77777777" w:rsidR="00351EB3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06F4694C" w14:textId="77777777" w:rsidR="00351EB3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69783497" w14:textId="77777777" w:rsidR="00351EB3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43867699" w14:textId="77777777" w:rsidR="00351EB3" w:rsidRPr="009F35FE" w:rsidRDefault="00351EB3" w:rsidP="00351EB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F35FE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  <w:bookmarkEnd w:id="1"/>
    </w:p>
    <w:p w14:paraId="3C4085DF" w14:textId="0ABBA40D" w:rsidR="003F4428" w:rsidRPr="00351EB3" w:rsidRDefault="003F4428" w:rsidP="00351EB3"/>
    <w:sectPr w:rsidR="003F4428" w:rsidRPr="00351EB3" w:rsidSect="00351E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5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formatting="1" w:enforcement="1" w:cryptProviderType="rsaAES" w:cryptAlgorithmClass="hash" w:cryptAlgorithmType="typeAny" w:cryptAlgorithmSid="14" w:cryptSpinCount="100000" w:hash="dqQehfHzIhKSrcXtHnBTKiOW7arF182/91X6KeOIDC4ryb7X28ojqTbc840+20F4+1cxxGnTamfaL+T87iCQMA==" w:salt="r2OH7DkSUv/72GfEk0ql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D6182"/>
    <w:rsid w:val="00212A71"/>
    <w:rsid w:val="00274AB7"/>
    <w:rsid w:val="0029735C"/>
    <w:rsid w:val="00351EB3"/>
    <w:rsid w:val="003F4428"/>
    <w:rsid w:val="004342FB"/>
    <w:rsid w:val="00454A37"/>
    <w:rsid w:val="00521E49"/>
    <w:rsid w:val="005F7D58"/>
    <w:rsid w:val="007B1B01"/>
    <w:rsid w:val="00846BF3"/>
    <w:rsid w:val="0090242F"/>
    <w:rsid w:val="009F35FE"/>
    <w:rsid w:val="00A232D2"/>
    <w:rsid w:val="00A247B9"/>
    <w:rsid w:val="00A424F4"/>
    <w:rsid w:val="00A96FC2"/>
    <w:rsid w:val="00AD543C"/>
    <w:rsid w:val="00BA7DB4"/>
    <w:rsid w:val="00C301A9"/>
    <w:rsid w:val="00C50AE8"/>
    <w:rsid w:val="00C5556F"/>
    <w:rsid w:val="00C66BAC"/>
    <w:rsid w:val="00CE5A6F"/>
    <w:rsid w:val="00E5072D"/>
    <w:rsid w:val="00E70424"/>
    <w:rsid w:val="00F24473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 - Michalska</cp:lastModifiedBy>
  <cp:revision>27</cp:revision>
  <cp:lastPrinted>2023-02-23T12:12:00Z</cp:lastPrinted>
  <dcterms:created xsi:type="dcterms:W3CDTF">2021-02-01T19:28:00Z</dcterms:created>
  <dcterms:modified xsi:type="dcterms:W3CDTF">2023-02-23T12:18:00Z</dcterms:modified>
</cp:coreProperties>
</file>