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D7" w:rsidRDefault="00C65DD7" w:rsidP="00C65DD7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C65DD7" w:rsidRPr="00676CEB" w:rsidRDefault="00C65DD7" w:rsidP="00C65DD7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</w:p>
    <w:p w:rsidR="00C65DD7" w:rsidRPr="00676CEB" w:rsidRDefault="00C65DD7" w:rsidP="00C65DD7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C65DD7" w:rsidRPr="00676CEB" w:rsidRDefault="00C65DD7" w:rsidP="00C65DD7">
      <w:pPr>
        <w:rPr>
          <w:rFonts w:ascii="Century Gothic" w:hAnsi="Century Gothic" w:cs="Times New Roman"/>
          <w:kern w:val="1"/>
          <w:sz w:val="22"/>
        </w:rPr>
      </w:pP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C65DD7" w:rsidRPr="00676CEB" w:rsidRDefault="00C65DD7" w:rsidP="00C65DD7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C65DD7" w:rsidRPr="00B638B8" w:rsidRDefault="00C65DD7" w:rsidP="00C65DD7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 w celu zawarcia umowy ramowej na</w:t>
      </w:r>
      <w:r w:rsidRPr="00B638B8">
        <w:rPr>
          <w:rFonts w:ascii="Century Gothic" w:hAnsi="Century Gothic" w:cs="Times New Roman"/>
          <w:b/>
          <w:kern w:val="1"/>
        </w:rPr>
        <w:t>:</w:t>
      </w:r>
      <w:r w:rsidRPr="00B638B8">
        <w:t xml:space="preserve"> </w:t>
      </w:r>
      <w:r w:rsidRPr="00B638B8">
        <w:rPr>
          <w:rFonts w:ascii="Century Gothic" w:hAnsi="Century Gothic" w:cs="Times New Roman"/>
          <w:b/>
          <w:kern w:val="1"/>
        </w:rPr>
        <w:t>„</w:t>
      </w:r>
      <w:r w:rsidRPr="00617D15">
        <w:rPr>
          <w:rFonts w:ascii="Century Gothic" w:hAnsi="Century Gothic" w:cs="Times New Roman"/>
          <w:b/>
          <w:kern w:val="1"/>
        </w:rPr>
        <w:t>Dostawa wraz z wdrożeniem systemu zarządzania tożsamością cyfrową użytkowników</w:t>
      </w:r>
      <w:r w:rsidRPr="00B638B8">
        <w:rPr>
          <w:rFonts w:ascii="Century Gothic" w:hAnsi="Century Gothic" w:cs="Times New Roman"/>
          <w:b/>
          <w:kern w:val="1"/>
        </w:rPr>
        <w:t>” (numer sprawy:</w:t>
      </w:r>
      <w:r w:rsidRPr="00B638B8">
        <w:rPr>
          <w:rFonts w:ascii="Century Gothic" w:hAnsi="Century Gothic"/>
          <w:b/>
          <w:bCs/>
          <w:iCs/>
        </w:rPr>
        <w:t xml:space="preserve"> WZP-</w:t>
      </w:r>
      <w:r>
        <w:rPr>
          <w:rFonts w:ascii="Century Gothic" w:hAnsi="Century Gothic"/>
          <w:b/>
          <w:bCs/>
          <w:iCs/>
        </w:rPr>
        <w:t>6298/20/361</w:t>
      </w:r>
      <w:r w:rsidRPr="00B638B8">
        <w:rPr>
          <w:rFonts w:ascii="Century Gothic" w:hAnsi="Century Gothic"/>
          <w:b/>
          <w:bCs/>
          <w:iCs/>
        </w:rPr>
        <w:t>/Ł</w:t>
      </w:r>
      <w:r>
        <w:rPr>
          <w:rFonts w:ascii="Century Gothic" w:hAnsi="Century Gothic" w:cs="Times New Roman"/>
          <w:b/>
          <w:bCs/>
          <w:kern w:val="1"/>
        </w:rPr>
        <w:t>)</w:t>
      </w:r>
      <w:r w:rsidRPr="00B638B8">
        <w:rPr>
          <w:rFonts w:ascii="Century Gothic" w:hAnsi="Century Gothic" w:cs="Times New Roman"/>
          <w:b/>
          <w:bCs/>
          <w:kern w:val="1"/>
        </w:rPr>
        <w:t xml:space="preserve">: </w:t>
      </w:r>
    </w:p>
    <w:p w:rsidR="00C65DD7" w:rsidRPr="00676CEB" w:rsidRDefault="00C65DD7" w:rsidP="00C65DD7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C65DD7" w:rsidRPr="00AE3E3D" w:rsidRDefault="00C65DD7" w:rsidP="00C65DD7">
      <w:pPr>
        <w:pStyle w:val="Akapitzlist"/>
        <w:numPr>
          <w:ilvl w:val="0"/>
          <w:numId w:val="4"/>
        </w:numPr>
        <w:tabs>
          <w:tab w:val="left" w:pos="6435"/>
        </w:tabs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hAnsi="Century Gothic"/>
        </w:rPr>
      </w:pPr>
      <w:r w:rsidRPr="00AE3E3D">
        <w:rPr>
          <w:rFonts w:ascii="Century Gothic" w:hAnsi="Century Gothic"/>
          <w:b/>
          <w:kern w:val="1"/>
        </w:rPr>
        <w:t>Oferujemy</w:t>
      </w:r>
      <w:r w:rsidRPr="00AE3E3D">
        <w:rPr>
          <w:rFonts w:ascii="Century Gothic" w:hAnsi="Century Gothic"/>
          <w:b/>
          <w:bCs/>
          <w:kern w:val="1"/>
        </w:rPr>
        <w:t xml:space="preserve"> wykonanie przedmiotu zamówienia opisanego w SIWZ i jej załącznikach</w:t>
      </w:r>
      <w:r w:rsidRPr="00F554E9">
        <w:t xml:space="preserve"> </w:t>
      </w:r>
      <w:r w:rsidRPr="00AE3E3D">
        <w:rPr>
          <w:rFonts w:ascii="Century Gothic" w:hAnsi="Century Gothic"/>
          <w:b/>
          <w:bCs/>
          <w:kern w:val="1"/>
        </w:rPr>
        <w:t>za cenę oferty brutto ……………….PLN** (słownie złotych: …………………………….......………….*</w:t>
      </w:r>
      <w:r>
        <w:rPr>
          <w:rFonts w:ascii="Century Gothic" w:hAnsi="Century Gothic"/>
          <w:b/>
          <w:bCs/>
          <w:kern w:val="1"/>
        </w:rPr>
        <w:t>)</w:t>
      </w:r>
      <w:r w:rsidRPr="00AE3E3D">
        <w:rPr>
          <w:rFonts w:ascii="Century Gothic" w:hAnsi="Century Gothic"/>
          <w:b/>
          <w:bCs/>
          <w:kern w:val="1"/>
        </w:rPr>
        <w:t xml:space="preserve"> </w:t>
      </w:r>
      <w:r>
        <w:rPr>
          <w:rFonts w:ascii="Century Gothic" w:hAnsi="Century Gothic"/>
          <w:b/>
          <w:bCs/>
          <w:kern w:val="1"/>
        </w:rPr>
        <w:t>stawka podatku VAT ………%*</w:t>
      </w:r>
    </w:p>
    <w:p w:rsidR="00C65DD7" w:rsidRDefault="00C65DD7" w:rsidP="00C65DD7">
      <w:pPr>
        <w:pStyle w:val="Akapitzlist"/>
        <w:numPr>
          <w:ilvl w:val="0"/>
          <w:numId w:val="4"/>
        </w:numPr>
        <w:suppressAutoHyphens/>
        <w:autoSpaceDN w:val="0"/>
        <w:spacing w:before="24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>Oferujemy:</w:t>
      </w:r>
    </w:p>
    <w:p w:rsidR="00C65DD7" w:rsidRPr="00A80125" w:rsidRDefault="00C65DD7" w:rsidP="00C65DD7">
      <w:pPr>
        <w:pStyle w:val="Akapitzlist"/>
        <w:rPr>
          <w:rFonts w:ascii="Century Gothic" w:eastAsia="SimSun" w:hAnsi="Century Gothic" w:cs="Mangal"/>
          <w:lang w:bidi="hi-IN"/>
        </w:rPr>
      </w:pPr>
    </w:p>
    <w:p w:rsidR="00C65DD7" w:rsidRDefault="00C65DD7" w:rsidP="00C65DD7">
      <w:pPr>
        <w:pStyle w:val="Akapitzlist"/>
        <w:numPr>
          <w:ilvl w:val="7"/>
          <w:numId w:val="4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80125">
        <w:rPr>
          <w:rFonts w:ascii="Century Gothic" w:eastAsia="SimSun" w:hAnsi="Century Gothic" w:cs="Mangal"/>
          <w:lang w:bidi="hi-IN"/>
        </w:rPr>
        <w:t>SERWER TYP A (4 szt.)</w:t>
      </w:r>
      <w:r>
        <w:rPr>
          <w:rFonts w:ascii="Century Gothic" w:eastAsia="SimSun" w:hAnsi="Century Gothic" w:cs="Mangal"/>
          <w:lang w:bidi="hi-IN"/>
        </w:rPr>
        <w:t xml:space="preserve"> ………………* (Producent) ………………..* (Typ) …………….* (Model) ………….* (Symbol) ……………* (Wersja) ……………*(nr katalogowy),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 w:rsidRPr="00A80125">
        <w:rPr>
          <w:rFonts w:ascii="Century Gothic" w:eastAsia="SimSun" w:hAnsi="Century Gothic" w:cs="Mangal"/>
          <w:lang w:bidi="hi-IN"/>
        </w:rPr>
        <w:t>Oprogramowanie do zarządzania</w:t>
      </w:r>
      <w:r w:rsidRPr="00B03882">
        <w:rPr>
          <w:rFonts w:ascii="Century Gothic" w:eastAsia="SimSun" w:hAnsi="Century Gothic" w:cs="Mangal"/>
          <w:lang w:bidi="hi-IN"/>
        </w:rPr>
        <w:t xml:space="preserve"> </w:t>
      </w:r>
      <w:r>
        <w:rPr>
          <w:rFonts w:ascii="Century Gothic" w:eastAsia="SimSun" w:hAnsi="Century Gothic" w:cs="Mangal"/>
          <w:lang w:bidi="hi-IN"/>
        </w:rPr>
        <w:t xml:space="preserve">zgodne z załącznikiem nr 2 do SIWZ, </w:t>
      </w:r>
    </w:p>
    <w:p w:rsidR="00C65DD7" w:rsidRPr="00A80125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>………………*(</w:t>
      </w:r>
      <w:r w:rsidRPr="00A80125">
        <w:rPr>
          <w:rFonts w:ascii="Century Gothic" w:eastAsia="SimSun" w:hAnsi="Century Gothic" w:cs="Mangal"/>
          <w:lang w:bidi="hi-IN"/>
        </w:rPr>
        <w:t>posiada/nie posiada</w:t>
      </w:r>
      <w:r>
        <w:rPr>
          <w:rFonts w:ascii="Century Gothic" w:eastAsia="SimSun" w:hAnsi="Century Gothic" w:cs="Mangal"/>
          <w:lang w:bidi="hi-IN"/>
        </w:rPr>
        <w:t>)***</w:t>
      </w:r>
      <w:r w:rsidRPr="00A80125">
        <w:t xml:space="preserve"> </w:t>
      </w:r>
      <w:r w:rsidRPr="00A80125">
        <w:rPr>
          <w:rFonts w:ascii="Century Gothic" w:eastAsia="SimSun" w:hAnsi="Century Gothic" w:cs="Mangal"/>
          <w:lang w:bidi="hi-IN"/>
        </w:rPr>
        <w:t>Dostęp diagnostyczny</w:t>
      </w:r>
      <w:r w:rsidRPr="00B03882">
        <w:t xml:space="preserve"> </w:t>
      </w:r>
      <w:r w:rsidRPr="00B03882">
        <w:rPr>
          <w:rFonts w:ascii="Century Gothic" w:eastAsia="SimSun" w:hAnsi="Century Gothic" w:cs="Mangal"/>
          <w:lang w:bidi="hi-IN"/>
        </w:rPr>
        <w:t>zgodne z załącznikiem nr 2 do SIWZ</w:t>
      </w:r>
      <w:r>
        <w:rPr>
          <w:rFonts w:ascii="Century Gothic" w:eastAsia="SimSun" w:hAnsi="Century Gothic" w:cs="Mangal"/>
          <w:lang w:bidi="hi-IN"/>
        </w:rPr>
        <w:t>.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BC363A">
        <w:rPr>
          <w:rFonts w:ascii="Century Gothic" w:eastAsia="SimSun" w:hAnsi="Century Gothic" w:cs="Mangal"/>
          <w:lang w:val="en-US" w:bidi="hi-IN"/>
        </w:rPr>
        <w:t xml:space="preserve">SERWER TYP B (22 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szt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>.)</w:t>
      </w:r>
      <w:r w:rsidRPr="00BC363A">
        <w:rPr>
          <w:lang w:val="en-US"/>
        </w:rPr>
        <w:t xml:space="preserve"> </w:t>
      </w:r>
      <w:r w:rsidRPr="00BC363A">
        <w:rPr>
          <w:rFonts w:ascii="Century Gothic" w:eastAsia="SimSun" w:hAnsi="Century Gothic" w:cs="Mangal"/>
          <w:lang w:val="en-US" w:bidi="hi-IN"/>
        </w:rPr>
        <w:t>………………* (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Producent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 xml:space="preserve">) ………………..* </w:t>
      </w:r>
      <w:r w:rsidRPr="00FD53FD">
        <w:rPr>
          <w:rFonts w:ascii="Century Gothic" w:eastAsia="SimSun" w:hAnsi="Century Gothic" w:cs="Mangal"/>
          <w:lang w:bidi="hi-IN"/>
        </w:rPr>
        <w:t>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284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zgodn</w:t>
      </w:r>
      <w:r>
        <w:rPr>
          <w:rFonts w:ascii="Century Gothic" w:eastAsia="SimSun" w:hAnsi="Century Gothic" w:cs="Mangal"/>
          <w:lang w:bidi="hi-IN"/>
        </w:rPr>
        <w:t>e z załącznikiem nr 2 do SIWZ</w:t>
      </w:r>
      <w:r w:rsidRPr="00FD53FD">
        <w:rPr>
          <w:rFonts w:ascii="Century Gothic" w:eastAsia="SimSun" w:hAnsi="Century Gothic" w:cs="Mangal"/>
          <w:lang w:bidi="hi-IN"/>
        </w:rPr>
        <w:t>.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BC363A">
        <w:rPr>
          <w:rFonts w:ascii="Century Gothic" w:eastAsia="SimSun" w:hAnsi="Century Gothic" w:cs="Mangal"/>
          <w:lang w:val="en-US" w:bidi="hi-IN"/>
        </w:rPr>
        <w:t xml:space="preserve">SERWER TYP C (18 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szt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>.)</w:t>
      </w:r>
      <w:r w:rsidRPr="00BC363A">
        <w:rPr>
          <w:lang w:val="en-US"/>
        </w:rPr>
        <w:t xml:space="preserve"> </w:t>
      </w:r>
      <w:r w:rsidRPr="00BC363A">
        <w:rPr>
          <w:rFonts w:ascii="Century Gothic" w:eastAsia="SimSun" w:hAnsi="Century Gothic" w:cs="Mangal"/>
          <w:lang w:val="en-US" w:bidi="hi-IN"/>
        </w:rPr>
        <w:t>………………* (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Producent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 xml:space="preserve">) ………………..* </w:t>
      </w:r>
      <w:r w:rsidRPr="00FD53FD">
        <w:rPr>
          <w:rFonts w:ascii="Century Gothic" w:eastAsia="SimSun" w:hAnsi="Century Gothic" w:cs="Mangal"/>
          <w:lang w:bidi="hi-IN"/>
        </w:rPr>
        <w:t>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Pr="00FD53FD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zgodne z załącznikiem nr 2 do SIWZ.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MACIERZ TYP D (1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>
        <w:rPr>
          <w:rFonts w:ascii="Century Gothic" w:eastAsia="SimSun" w:hAnsi="Century Gothic" w:cs="Mangal"/>
          <w:lang w:bidi="hi-IN"/>
        </w:rPr>
        <w:t>Komunikacj</w:t>
      </w:r>
      <w:r w:rsidRPr="00FD53FD">
        <w:rPr>
          <w:rFonts w:ascii="Century Gothic" w:eastAsia="SimSun" w:hAnsi="Century Gothic" w:cs="Mangal"/>
          <w:lang w:bidi="hi-IN"/>
        </w:rPr>
        <w:t>e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Funkcjonalność zgodne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Skalowalność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Elastyczność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MACIERZ TYP </w:t>
      </w:r>
      <w:r>
        <w:rPr>
          <w:rFonts w:ascii="Century Gothic" w:eastAsia="SimSun" w:hAnsi="Century Gothic" w:cs="Mangal"/>
          <w:lang w:bidi="hi-IN"/>
        </w:rPr>
        <w:t>E</w:t>
      </w:r>
      <w:r w:rsidRPr="00FD53FD">
        <w:rPr>
          <w:rFonts w:ascii="Century Gothic" w:eastAsia="SimSun" w:hAnsi="Century Gothic" w:cs="Mangal"/>
          <w:lang w:bidi="hi-IN"/>
        </w:rPr>
        <w:t xml:space="preserve"> (1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>
        <w:rPr>
          <w:rFonts w:ascii="Century Gothic" w:eastAsia="SimSun" w:hAnsi="Century Gothic" w:cs="Mangal"/>
          <w:lang w:bidi="hi-IN"/>
        </w:rPr>
        <w:t>Komunikacj</w:t>
      </w:r>
      <w:r w:rsidRPr="00FD53FD">
        <w:rPr>
          <w:rFonts w:ascii="Century Gothic" w:eastAsia="SimSun" w:hAnsi="Century Gothic" w:cs="Mangal"/>
          <w:lang w:bidi="hi-IN"/>
        </w:rPr>
        <w:t>e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Funkcjonalność zgodne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Skalowalność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Elastyczność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lastRenderedPageBreak/>
        <w:t>BIBLIOTEKA TAŚMOWA TYP F (2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 xml:space="preserve">………………* (Producent) ………………..* (Typ) …………….* (Model) ………….* </w:t>
      </w:r>
      <w:r>
        <w:rPr>
          <w:rFonts w:ascii="Century Gothic" w:eastAsia="SimSun" w:hAnsi="Century Gothic" w:cs="Mangal"/>
          <w:lang w:bidi="hi-IN"/>
        </w:rPr>
        <w:t>(Symbol) ……………* (Wersja) ……………*(nr katalogowy),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MODUŁ ZARZĄDZANIA PRZECHOWYWANIEM DANYCH TYP G (2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Pr="006727B3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6727B3">
        <w:rPr>
          <w:rFonts w:ascii="Century Gothic" w:eastAsia="SimSun" w:hAnsi="Century Gothic" w:cs="Mangal"/>
          <w:lang w:bidi="hi-IN"/>
        </w:rPr>
        <w:t>……………… *(posiada/nie posiada)*** Oprogramowanie zarządzające</w:t>
      </w:r>
      <w:r>
        <w:rPr>
          <w:rFonts w:ascii="Century Gothic" w:eastAsia="SimSun" w:hAnsi="Century Gothic" w:cs="Mangal"/>
          <w:lang w:bidi="hi-IN"/>
        </w:rPr>
        <w:t xml:space="preserve"> z funkcjonalnością:  </w:t>
      </w:r>
      <w:r w:rsidRPr="006727B3">
        <w:rPr>
          <w:rFonts w:ascii="Century Gothic" w:eastAsia="SimSun" w:hAnsi="Century Gothic" w:cs="Mangal"/>
          <w:i/>
          <w:lang w:bidi="hi-IN"/>
        </w:rPr>
        <w:t xml:space="preserve">Przy zastosowaniu drugiego takiego samego urządzenia, możliwość replikacji danych do zdalnej lokalizacji bez konieczności powtórnej konfiguracji przepływów i zadań archiwizacji </w:t>
      </w:r>
      <w:r w:rsidRPr="006727B3">
        <w:rPr>
          <w:rFonts w:ascii="Century Gothic" w:eastAsia="SimSun" w:hAnsi="Century Gothic" w:cs="Mangal"/>
          <w:lang w:bidi="hi-IN"/>
        </w:rPr>
        <w:t>zgodne z załącznikiem nr 2 do SIWZ;</w:t>
      </w:r>
    </w:p>
    <w:p w:rsidR="00C65DD7" w:rsidRPr="00FD53FD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 w:rsidRPr="006727B3">
        <w:rPr>
          <w:rFonts w:ascii="Century Gothic" w:eastAsia="SimSun" w:hAnsi="Century Gothic" w:cs="Mangal"/>
          <w:lang w:bidi="hi-IN"/>
        </w:rPr>
        <w:t>Oprogramowanie zarządzające</w:t>
      </w:r>
      <w:r>
        <w:rPr>
          <w:rFonts w:ascii="Century Gothic" w:eastAsia="SimSun" w:hAnsi="Century Gothic" w:cs="Mangal"/>
          <w:lang w:bidi="hi-IN"/>
        </w:rPr>
        <w:t xml:space="preserve"> z funkcjonalnością:  </w:t>
      </w:r>
      <w:r w:rsidRPr="006727B3">
        <w:rPr>
          <w:rFonts w:ascii="Century Gothic" w:eastAsia="SimSun" w:hAnsi="Century Gothic" w:cs="Mangal"/>
          <w:i/>
          <w:lang w:bidi="hi-IN"/>
        </w:rPr>
        <w:t>Obsługa mechanizmu automatycznego wysuwania taśmy z biblioteki taśmowej w celu przeniesienia jej do archiwum „</w:t>
      </w:r>
      <w:proofErr w:type="spellStart"/>
      <w:r w:rsidRPr="006727B3">
        <w:rPr>
          <w:rFonts w:ascii="Century Gothic" w:eastAsia="SimSun" w:hAnsi="Century Gothic" w:cs="Mangal"/>
          <w:i/>
          <w:lang w:bidi="hi-IN"/>
        </w:rPr>
        <w:t>offsite</w:t>
      </w:r>
      <w:proofErr w:type="spellEnd"/>
      <w:r w:rsidRPr="006727B3">
        <w:rPr>
          <w:rFonts w:ascii="Century Gothic" w:eastAsia="SimSun" w:hAnsi="Century Gothic" w:cs="Mangal"/>
          <w:i/>
          <w:lang w:bidi="hi-IN"/>
        </w:rPr>
        <w:t>”</w:t>
      </w:r>
      <w:r w:rsidRPr="00FD53FD">
        <w:rPr>
          <w:rFonts w:ascii="Century Gothic" w:eastAsia="SimSun" w:hAnsi="Century Gothic" w:cs="Mangal"/>
          <w:lang w:bidi="hi-IN"/>
        </w:rPr>
        <w:t xml:space="preserve"> zgodne z załącznikiem nr 2 do SIWZ;</w:t>
      </w:r>
    </w:p>
    <w:p w:rsidR="00C65DD7" w:rsidRPr="00A5132B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5132B">
        <w:rPr>
          <w:rFonts w:ascii="Century Gothic" w:eastAsia="SimSun" w:hAnsi="Century Gothic" w:cs="Mangal"/>
          <w:lang w:bidi="hi-IN"/>
        </w:rPr>
        <w:t>MODUŁ SYNCHRONIZACJI DANYCH USŁUG KATALOGOWYCH (ROBOT) (2 SZT.) ………………* (Producent) ………………..* (Typ) …………….* (Model) ………….* (Symbol) ……………* (Wersja) ……………*(nr katalogowy),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C14243">
        <w:rPr>
          <w:rFonts w:ascii="Century Gothic" w:eastAsia="SimSun" w:hAnsi="Century Gothic" w:cs="Mangal"/>
          <w:lang w:bidi="hi-IN"/>
        </w:rPr>
        <w:t>URZĄDZENIA SIECIOWE TYP H (4 SZT.)</w:t>
      </w:r>
      <w:r w:rsidRPr="00C14243">
        <w:t xml:space="preserve"> </w:t>
      </w:r>
      <w:r w:rsidRPr="00C14243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katalogowy).</w:t>
      </w:r>
    </w:p>
    <w:p w:rsidR="00C65DD7" w:rsidRPr="00A80125" w:rsidRDefault="00C65DD7" w:rsidP="00C65DD7">
      <w:pPr>
        <w:pStyle w:val="Akapitzlist"/>
        <w:rPr>
          <w:rFonts w:ascii="Century Gothic" w:hAnsi="Century Gothic"/>
          <w:b/>
          <w:kern w:val="1"/>
        </w:rPr>
      </w:pPr>
    </w:p>
    <w:p w:rsidR="00C65DD7" w:rsidRPr="00956B7B" w:rsidRDefault="00C65DD7" w:rsidP="00C65DD7">
      <w:pPr>
        <w:pStyle w:val="Akapitzlist"/>
        <w:numPr>
          <w:ilvl w:val="0"/>
          <w:numId w:val="4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na dostarczone </w:t>
      </w:r>
      <w:r>
        <w:rPr>
          <w:rFonts w:ascii="Century Gothic" w:hAnsi="Century Gothic"/>
          <w:b/>
          <w:kern w:val="1"/>
        </w:rPr>
        <w:t>asortymenty</w:t>
      </w:r>
      <w:r w:rsidRPr="00956B7B">
        <w:rPr>
          <w:rFonts w:ascii="Century Gothic" w:hAnsi="Century Gothic"/>
          <w:b/>
          <w:kern w:val="1"/>
        </w:rPr>
        <w:t xml:space="preserve"> okres gwarancji i rękojmi </w:t>
      </w:r>
      <w:r>
        <w:rPr>
          <w:rFonts w:ascii="Century Gothic" w:hAnsi="Century Gothic"/>
          <w:b/>
          <w:kern w:val="1"/>
        </w:rPr>
        <w:t xml:space="preserve">60 </w:t>
      </w:r>
      <w:r w:rsidRPr="00956B7B">
        <w:rPr>
          <w:rFonts w:ascii="Century Gothic" w:hAnsi="Century Gothic"/>
          <w:b/>
          <w:kern w:val="1"/>
        </w:rPr>
        <w:t>miesięcy.</w:t>
      </w:r>
    </w:p>
    <w:p w:rsidR="00C65DD7" w:rsidRDefault="00C65DD7" w:rsidP="00C65DD7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C65DD7" w:rsidRPr="009D3A2A" w:rsidRDefault="00C65DD7" w:rsidP="00C65DD7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C65DD7" w:rsidRPr="005D7C51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</w:t>
      </w:r>
      <w:r>
        <w:rPr>
          <w:rFonts w:ascii="Century Gothic" w:hAnsi="Century Gothic" w:cs="Century Gothic"/>
          <w:bCs/>
          <w:kern w:val="1"/>
        </w:rPr>
        <w:t>spełnia</w:t>
      </w:r>
      <w:r w:rsidRPr="00536B09">
        <w:rPr>
          <w:rFonts w:ascii="Century Gothic" w:hAnsi="Century Gothic" w:cs="Century Gothic"/>
          <w:bCs/>
          <w:kern w:val="1"/>
        </w:rPr>
        <w:t xml:space="preserve"> co najmniej wymagania </w:t>
      </w:r>
      <w:r w:rsidRPr="005165A7">
        <w:rPr>
          <w:rFonts w:ascii="Century Gothic" w:hAnsi="Century Gothic" w:cs="Century Gothic"/>
          <w:bCs/>
          <w:kern w:val="1"/>
        </w:rPr>
        <w:t>Zamawiającego wskazanymi w załączniku nr 2 do SIWZ</w:t>
      </w:r>
      <w:r w:rsidRPr="005D7C51">
        <w:rPr>
          <w:rFonts w:ascii="Century Gothic" w:hAnsi="Century Gothic" w:cs="Century Gothic"/>
          <w:bCs/>
          <w:kern w:val="1"/>
        </w:rPr>
        <w:t>.</w:t>
      </w:r>
      <w:r w:rsidRPr="005D7C51">
        <w:rPr>
          <w:rFonts w:ascii="Century Gothic" w:hAnsi="Century Gothic" w:cs="Century Gothic"/>
          <w:kern w:val="1"/>
        </w:rPr>
        <w:t xml:space="preserve"> </w:t>
      </w:r>
    </w:p>
    <w:p w:rsidR="00C65DD7" w:rsidRPr="003E49B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D7C51">
        <w:rPr>
          <w:rFonts w:ascii="Century Gothic" w:hAnsi="Century Gothic"/>
          <w:b/>
        </w:rPr>
        <w:t>termin realizacji dostaw - 20 dni roboczych</w:t>
      </w:r>
      <w:r w:rsidRPr="005D7C51">
        <w:rPr>
          <w:rFonts w:ascii="Century Gothic" w:hAnsi="Century Gothic"/>
        </w:rPr>
        <w:t xml:space="preserve">, licząc </w:t>
      </w:r>
      <w:r w:rsidRPr="003E49BB">
        <w:rPr>
          <w:rFonts w:ascii="Century Gothic" w:hAnsi="Century Gothic"/>
        </w:rPr>
        <w:t>od daty zawarcia umowy wykonawczej.</w:t>
      </w:r>
      <w:r>
        <w:rPr>
          <w:rFonts w:ascii="Century Gothic" w:hAnsi="Century Gothic"/>
        </w:rPr>
        <w:t xml:space="preserve"> </w:t>
      </w:r>
    </w:p>
    <w:p w:rsidR="00C65DD7" w:rsidRPr="006816AF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C65DD7" w:rsidRPr="00AC4B79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C65DD7" w:rsidRPr="00676CE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C65DD7" w:rsidRPr="00676CE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C65DD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C65DD7" w:rsidRPr="00743BFA" w:rsidRDefault="00C65DD7" w:rsidP="00C65DD7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C65DD7" w:rsidRPr="00676CEB" w:rsidRDefault="00C65DD7" w:rsidP="00C65DD7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C65DD7" w:rsidRPr="00676CEB" w:rsidRDefault="00C65DD7" w:rsidP="00C65DD7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C65DD7" w:rsidRPr="00676CEB" w:rsidRDefault="00C65DD7" w:rsidP="00C65DD7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C65DD7" w:rsidRPr="00956B7B" w:rsidRDefault="00C65DD7" w:rsidP="00C65DD7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C65DD7" w:rsidRPr="00956B7B" w:rsidRDefault="00C65DD7" w:rsidP="00C65DD7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reklamacje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</w:t>
      </w:r>
      <w:r>
        <w:rPr>
          <w:rFonts w:ascii="Century Gothic" w:hAnsi="Century Gothic"/>
        </w:rPr>
        <w:t xml:space="preserve"> e-mail</w:t>
      </w:r>
      <w:r w:rsidRPr="00956B7B">
        <w:rPr>
          <w:rFonts w:ascii="Century Gothic" w:hAnsi="Century Gothic"/>
        </w:rPr>
        <w:t>: ………………………</w:t>
      </w:r>
      <w:r>
        <w:rPr>
          <w:rFonts w:ascii="Century Gothic" w:hAnsi="Century Gothic"/>
        </w:rPr>
        <w:t>…</w:t>
      </w:r>
      <w:r w:rsidRPr="00956B7B">
        <w:rPr>
          <w:rFonts w:ascii="Century Gothic" w:hAnsi="Century Gothic"/>
        </w:rPr>
        <w:t>……………….*</w:t>
      </w:r>
    </w:p>
    <w:p w:rsidR="00C65DD7" w:rsidRPr="00676CEB" w:rsidRDefault="00C65DD7" w:rsidP="00C65DD7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C65DD7" w:rsidRPr="00676CEB" w:rsidRDefault="00C65DD7" w:rsidP="00C65DD7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C65DD7" w:rsidRPr="00676CEB" w:rsidRDefault="00C65DD7" w:rsidP="00C65DD7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C65DD7" w:rsidRPr="00676CEB" w:rsidRDefault="00C65DD7" w:rsidP="00C65DD7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</w:r>
      <w:r w:rsidRPr="00676CEB">
        <w:rPr>
          <w:rFonts w:ascii="Century Gothic" w:hAnsi="Century Gothic" w:cs="Century Gothic"/>
          <w:kern w:val="1"/>
          <w:sz w:val="16"/>
          <w:szCs w:val="16"/>
        </w:rPr>
        <w:lastRenderedPageBreak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65DD7" w:rsidRPr="00676CEB" w:rsidRDefault="00C65DD7" w:rsidP="00C65DD7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DD7" w:rsidRPr="00676CEB" w:rsidRDefault="00C65DD7" w:rsidP="00C65DD7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</w:p>
    <w:p w:rsidR="00C65DD7" w:rsidRPr="00676CEB" w:rsidRDefault="00C65DD7" w:rsidP="00C65DD7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C65DD7" w:rsidRPr="00C818AF" w:rsidRDefault="00C65DD7" w:rsidP="00C65DD7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C65DD7" w:rsidRPr="00C818AF" w:rsidRDefault="00C65DD7" w:rsidP="00C65DD7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C65DD7" w:rsidRPr="00C818AF" w:rsidRDefault="00C65DD7" w:rsidP="00C65DD7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</w:t>
      </w:r>
      <w:r>
        <w:rPr>
          <w:rFonts w:ascii="Century Gothic" w:hAnsi="Century Gothic" w:cs="Times New Roman"/>
          <w:kern w:val="1"/>
          <w:sz w:val="18"/>
          <w:szCs w:val="18"/>
        </w:rPr>
        <w:t>wpisu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urządzenie bez komponentu.</w:t>
      </w:r>
    </w:p>
    <w:p w:rsidR="00C65DD7" w:rsidRDefault="00C65DD7" w:rsidP="00C65DD7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**** </w:t>
      </w:r>
      <w:r>
        <w:rPr>
          <w:rFonts w:ascii="Century Gothic" w:hAnsi="Century Gothic" w:cs="Times New Roman"/>
          <w:kern w:val="1"/>
          <w:sz w:val="18"/>
          <w:szCs w:val="18"/>
        </w:rPr>
        <w:t>-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C65DD7" w:rsidRPr="00D31730" w:rsidRDefault="00C65DD7" w:rsidP="00C65DD7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C65DD7" w:rsidRPr="00C818AF" w:rsidRDefault="00C65DD7" w:rsidP="00C65DD7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C65DD7" w:rsidRPr="00676CEB" w:rsidRDefault="00C65DD7" w:rsidP="00C65DD7">
      <w:pPr>
        <w:rPr>
          <w:rFonts w:ascii="Century Gothic" w:eastAsia="SimSun" w:hAnsi="Century Gothic" w:cs="Times New Roman"/>
          <w:b/>
          <w:kern w:val="1"/>
        </w:rPr>
      </w:pPr>
    </w:p>
    <w:p w:rsidR="00C65DD7" w:rsidRPr="00676CEB" w:rsidRDefault="00C65DD7" w:rsidP="00C65DD7">
      <w:pPr>
        <w:rPr>
          <w:rFonts w:ascii="Century Gothic" w:eastAsia="SimSun" w:hAnsi="Century Gothic" w:cs="Times New Roman"/>
          <w:b/>
          <w:kern w:val="1"/>
        </w:rPr>
      </w:pPr>
    </w:p>
    <w:p w:rsidR="00C65DD7" w:rsidRPr="00D561E0" w:rsidRDefault="00C65DD7" w:rsidP="00C65DD7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C65DD7" w:rsidRPr="00D561E0" w:rsidRDefault="00C65DD7" w:rsidP="00C65DD7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C65DD7" w:rsidRPr="00D561E0" w:rsidRDefault="00C65DD7" w:rsidP="00C65DD7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C65DD7" w:rsidRDefault="00C65DD7" w:rsidP="00C65DD7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C65DD7" w:rsidRDefault="00C65DD7" w:rsidP="00C65DD7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  <w:bookmarkStart w:id="0" w:name="_GoBack"/>
      <w:bookmarkEnd w:id="0"/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65DD7" w:rsidRPr="00493DDC" w:rsidRDefault="00C65DD7" w:rsidP="00C65DD7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006620">
        <w:rPr>
          <w:rFonts w:ascii="Century Gothic" w:hAnsi="Century Gothic" w:cs="Times New Roman"/>
          <w:b/>
          <w:bCs/>
        </w:rPr>
        <w:t>Dostawa wraz z wdrożeniem systemu zarządzania tożsamością cyfrową użytkowników</w:t>
      </w:r>
      <w:r>
        <w:rPr>
          <w:rFonts w:ascii="Century Gothic" w:hAnsi="Century Gothic"/>
          <w:b/>
          <w:bCs/>
        </w:rPr>
        <w:t>, nr WZP-6298/20/361/Ł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C65DD7" w:rsidRDefault="00C65DD7" w:rsidP="00C65DD7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ectPr w:rsidR="00C65DD7">
          <w:footerReference w:type="default" r:id="rId5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rPr>
          <w:rFonts w:ascii="Century Gothic" w:hAnsi="Century Gothic"/>
        </w:rPr>
      </w:pPr>
    </w:p>
    <w:p w:rsidR="00C65DD7" w:rsidRDefault="00C65DD7" w:rsidP="00C65DD7">
      <w:pPr>
        <w:sectPr w:rsidR="00C65DD7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65DD7" w:rsidRPr="00493DDC" w:rsidRDefault="00C65DD7" w:rsidP="00C65DD7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006620">
        <w:rPr>
          <w:rFonts w:ascii="Century Gothic" w:hAnsi="Century Gothic" w:cs="Times New Roman"/>
          <w:b/>
          <w:bCs/>
        </w:rPr>
        <w:t>Dostawa wraz z wdrożeniem systemu zarządzania tożsamością cyfrową użytkowników</w:t>
      </w:r>
      <w:r>
        <w:rPr>
          <w:rFonts w:ascii="Century Gothic" w:hAnsi="Century Gothic" w:cs="Times New Roman"/>
          <w:b/>
          <w:bCs/>
        </w:rPr>
        <w:t>,</w:t>
      </w:r>
      <w:r>
        <w:rPr>
          <w:rFonts w:ascii="Century Gothic" w:hAnsi="Century Gothic"/>
          <w:b/>
          <w:bCs/>
        </w:rPr>
        <w:t xml:space="preserve"> nr WZP-6298/20/361/Ł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C65DD7" w:rsidRDefault="00C65DD7" w:rsidP="00C65DD7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C65DD7" w:rsidRDefault="00C65DD7" w:rsidP="00C65DD7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C65DD7" w:rsidRDefault="00C65DD7" w:rsidP="00C65DD7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C65DD7" w:rsidRDefault="00C65DD7" w:rsidP="00C65DD7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ectPr w:rsidR="00C65DD7">
          <w:footerReference w:type="default" r:id="rId6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C65DD7" w:rsidRDefault="00C65DD7" w:rsidP="00C65DD7">
      <w:pPr>
        <w:shd w:val="clear" w:color="auto" w:fill="FFFFFF"/>
      </w:pPr>
    </w:p>
    <w:p w:rsidR="00C65DD7" w:rsidRDefault="00C65DD7" w:rsidP="00C65DD7">
      <w:r>
        <w:br w:type="column"/>
      </w:r>
    </w:p>
    <w:p w:rsidR="00C65DD7" w:rsidRDefault="00C65DD7" w:rsidP="00C65DD7">
      <w:pPr>
        <w:sectPr w:rsidR="00C65DD7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C65DD7" w:rsidRDefault="00C65DD7" w:rsidP="00C65DD7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  <w:sz w:val="22"/>
          <w:szCs w:val="22"/>
        </w:rPr>
      </w:pPr>
      <w:r w:rsidRPr="003D6A64">
        <w:rPr>
          <w:rFonts w:ascii="Century Gothic" w:eastAsia="Times New Roman" w:hAnsi="Century Gothic"/>
          <w:b/>
          <w:sz w:val="22"/>
          <w:szCs w:val="22"/>
        </w:rPr>
        <w:t>O</w:t>
      </w:r>
      <w:r w:rsidRPr="003D6A64">
        <w:rPr>
          <w:rFonts w:ascii="Century Gothic" w:eastAsia="Times New Roman" w:hAnsi="Century Gothic" w:cs="Times New Roman"/>
          <w:b/>
          <w:sz w:val="22"/>
          <w:szCs w:val="22"/>
        </w:rPr>
        <w:t>ś</w:t>
      </w:r>
      <w:r w:rsidRPr="003D6A64">
        <w:rPr>
          <w:rFonts w:ascii="Century Gothic" w:eastAsia="Times New Roman" w:hAnsi="Century Gothic"/>
          <w:b/>
          <w:sz w:val="22"/>
          <w:szCs w:val="22"/>
        </w:rPr>
        <w:t>wiadczenie</w:t>
      </w:r>
      <w:r w:rsidRPr="003D6A64">
        <w:rPr>
          <w:rFonts w:ascii="Century Gothic" w:eastAsia="Times New Roman" w:hAnsi="Century Gothic"/>
          <w:b/>
          <w:bCs/>
          <w:sz w:val="22"/>
          <w:szCs w:val="22"/>
        </w:rPr>
        <w:t xml:space="preserve"> Wykonawcy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Pr="00F46991" w:rsidRDefault="00C65DD7" w:rsidP="00C65DD7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Pr="00006620">
        <w:rPr>
          <w:rFonts w:ascii="Century Gothic" w:hAnsi="Century Gothic"/>
          <w:b/>
          <w:bCs/>
        </w:rPr>
        <w:t>Dostawa wraz z wdrożeniem systemu zarządzania tożsamością cyfrową użytkowników</w:t>
      </w:r>
      <w:r>
        <w:rPr>
          <w:rFonts w:ascii="Century Gothic" w:hAnsi="Century Gothic"/>
          <w:b/>
          <w:bCs/>
        </w:rPr>
        <w:t>, nr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  <w:b/>
        </w:rPr>
        <w:t>WZP-6298/20/361/Ł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hd w:val="clear" w:color="auto" w:fill="FFFFFF"/>
      </w:pPr>
    </w:p>
    <w:p w:rsidR="00975FB7" w:rsidRDefault="00C65DD7"/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 Sans">
    <w:altName w:val="Segoe U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69" w:rsidRPr="000D3A3B" w:rsidRDefault="00C65DD7" w:rsidP="003D6A64">
    <w:pPr>
      <w:pStyle w:val="Stopka"/>
      <w:jc w:val="center"/>
    </w:pPr>
    <w:r w:rsidRPr="00006620">
      <w:rPr>
        <w:rFonts w:ascii="Century Gothic" w:hAnsi="Century Gothic"/>
        <w:bCs/>
        <w:sz w:val="16"/>
        <w:szCs w:val="16"/>
      </w:rPr>
      <w:t>Dostawa wraz z wdrożeniem systemu zarządzania tożsamością cyfrową uży</w:t>
    </w:r>
    <w:r w:rsidRPr="00006620">
      <w:rPr>
        <w:rFonts w:ascii="Century Gothic" w:hAnsi="Century Gothic"/>
        <w:bCs/>
        <w:sz w:val="16"/>
        <w:szCs w:val="16"/>
      </w:rPr>
      <w:t>tkowników</w:t>
    </w:r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6298/20/361</w:t>
    </w:r>
    <w:r w:rsidRPr="000D1A7A">
      <w:rPr>
        <w:rFonts w:ascii="Century Gothic" w:hAnsi="Century Gothic"/>
        <w:bCs/>
        <w:sz w:val="16"/>
        <w:szCs w:val="16"/>
      </w:rPr>
      <w:t>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69" w:rsidRDefault="00C65DD7" w:rsidP="007060B6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9A2969" w:rsidRPr="007060B6" w:rsidRDefault="00C65DD7" w:rsidP="003D6A64">
    <w:pPr>
      <w:shd w:val="clear" w:color="auto" w:fill="FFFFFF"/>
      <w:ind w:right="-6"/>
      <w:jc w:val="center"/>
      <w:rPr>
        <w:rFonts w:ascii="Century Gothic" w:hAnsi="Century Gothic"/>
      </w:rPr>
    </w:pPr>
    <w:r w:rsidRPr="00006620">
      <w:rPr>
        <w:rFonts w:ascii="Century Gothic" w:hAnsi="Century Gothic"/>
        <w:bCs/>
        <w:sz w:val="16"/>
        <w:szCs w:val="16"/>
      </w:rPr>
      <w:t>Dostawa wraz z wdrożeniem systemu zarządzania tożsamością cyfrową użytkowników</w:t>
    </w:r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6298/20/361</w:t>
    </w:r>
    <w:r w:rsidRPr="000D1A7A">
      <w:rPr>
        <w:rFonts w:ascii="Century Gothic" w:hAnsi="Century Gothic"/>
        <w:bCs/>
        <w:sz w:val="16"/>
        <w:szCs w:val="16"/>
      </w:rPr>
      <w:t xml:space="preserve">/Ł                                                                                                                                </w:t>
    </w:r>
    <w:r w:rsidRPr="000D1A7A">
      <w:rPr>
        <w:rFonts w:ascii="Century Gothic" w:hAnsi="Century Gothic"/>
        <w:bCs/>
        <w:sz w:val="16"/>
        <w:szCs w:val="16"/>
      </w:rPr>
      <w:t xml:space="preserve">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7"/>
    <w:rsid w:val="0018503A"/>
    <w:rsid w:val="00C20315"/>
    <w:rsid w:val="00C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EE54"/>
  <w15:chartTrackingRefBased/>
  <w15:docId w15:val="{49C7C4D2-2D6E-40D6-A8A9-E8DC418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D7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"/>
    <w:link w:val="Stopka"/>
    <w:qFormat/>
    <w:rsid w:val="00C65DD7"/>
    <w:rPr>
      <w:rFonts w:ascii="Arial" w:hAnsi="Arial" w:cs="Arial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C65DD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65DD7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6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2020-12-07T07:27:00Z</dcterms:created>
  <dcterms:modified xsi:type="dcterms:W3CDTF">2020-12-07T07:28:00Z</dcterms:modified>
</cp:coreProperties>
</file>