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sidR="000A7AE3">
        <w:rPr>
          <w:rFonts w:ascii="Bookman Old Style" w:hAnsi="Bookman Old Style" w:cs="Times New Roman"/>
          <w:b/>
          <w:bCs/>
        </w:rPr>
        <w:t>rojektow</w:t>
      </w:r>
      <w:r w:rsidR="00AE50F8">
        <w:rPr>
          <w:rFonts w:ascii="Bookman Old Style" w:hAnsi="Bookman Old Style" w:cs="Times New Roman"/>
          <w:b/>
          <w:bCs/>
        </w:rPr>
        <w:t>ane postanowienia umowy/Część I</w:t>
      </w:r>
    </w:p>
    <w:p w:rsidR="00BC51FA" w:rsidRPr="0048120F" w:rsidRDefault="00AE50F8" w:rsidP="00A85B8D">
      <w:pPr>
        <w:spacing w:after="0"/>
        <w:jc w:val="both"/>
        <w:rPr>
          <w:rFonts w:ascii="Bookman Old Style" w:hAnsi="Bookman Old Style" w:cs="Times New Roman"/>
        </w:rPr>
      </w:pPr>
      <w:r>
        <w:rPr>
          <w:rFonts w:ascii="Bookman Old Style" w:hAnsi="Bookman Old Style" w:cs="Times New Roman"/>
        </w:rPr>
        <w:t>zawarta dnia ………. 2023</w:t>
      </w:r>
      <w:r w:rsidR="00BC51FA" w:rsidRPr="0048120F">
        <w:rPr>
          <w:rFonts w:ascii="Bookman Old Style" w:hAnsi="Bookman Old Style" w:cs="Times New Roman"/>
        </w:rPr>
        <w:t xml:space="preserve"> r. w Jarosławiu pomiędzy: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Gminą Miejską Jarosław,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ul. Rynek 1, 37-500 Jarosław,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NIP: 792-203-15-50, REGON: 650900520;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reprezentowana przez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przy kontr</w:t>
      </w:r>
      <w:r w:rsidR="00E47C13">
        <w:rPr>
          <w:rFonts w:ascii="Bookman Old Style" w:hAnsi="Bookman Old Style" w:cs="Times New Roman"/>
        </w:rPr>
        <w:t>asygnacie Anny Gołąb - Skarbnik</w:t>
      </w:r>
      <w:r w:rsidRPr="0048120F">
        <w:rPr>
          <w:rFonts w:ascii="Bookman Old Style" w:hAnsi="Bookman Old Style" w:cs="Times New Roman"/>
        </w:rPr>
        <w:t xml:space="preserve">;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a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reprezentowaną przez: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1.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2. …,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lub </w:t>
      </w:r>
    </w:p>
    <w:p w:rsidR="00BC51FA" w:rsidRPr="0048120F" w:rsidRDefault="00BC51FA" w:rsidP="00A85B8D">
      <w:pPr>
        <w:spacing w:after="0"/>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rsidR="00BC51FA" w:rsidRPr="0048120F" w:rsidRDefault="00BC51FA" w:rsidP="00BC51FA">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rsidR="00BC51FA" w:rsidRPr="0048120F" w:rsidRDefault="00BC51FA" w:rsidP="00BC51FA">
      <w:pPr>
        <w:jc w:val="both"/>
        <w:rPr>
          <w:rFonts w:ascii="Bookman Old Style" w:hAnsi="Bookman Old Style" w:cs="Times New Roman"/>
        </w:rPr>
      </w:pPr>
      <w:r w:rsidRPr="0048120F">
        <w:rPr>
          <w:rFonts w:ascii="Bookman Old Style" w:hAnsi="Bookman Old Style" w:cs="Times New Roman"/>
        </w:rPr>
        <w:t>w wyniku przeprowadzenia postępowania w trybie przetargu nieograniczonego na realizację zadania dofinansowanego ze środków Unii Europejskiej w ramach Programu Operacyjnego Polska Cyfrowa na lata 2014-2020, działanie 5.1 Rozwój cyfrowy JST oraz wzmocnienie cyfrowej odporności na zagrożenia - projekt grantowy „Cyfrowa gmina”, zgodnie z przepisami ustawy z dnia 11 września 2019 r. Prawo zamówień publicznych, zwanej dalej PZP, zawarto umowę następującej treści:</w:t>
      </w:r>
    </w:p>
    <w:p w:rsidR="00BC51FA" w:rsidRPr="0048120F" w:rsidRDefault="00BC51FA" w:rsidP="00BC51FA">
      <w:pPr>
        <w:jc w:val="center"/>
        <w:rPr>
          <w:rFonts w:ascii="Bookman Old Style" w:hAnsi="Bookman Old Style" w:cs="Times New Roman"/>
        </w:rPr>
      </w:pPr>
      <w:r w:rsidRPr="0048120F">
        <w:rPr>
          <w:rFonts w:ascii="Bookman Old Style" w:hAnsi="Bookman Old Style" w:cs="Times New Roman"/>
          <w:b/>
          <w:bCs/>
        </w:rPr>
        <w:t>§ 1</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Zamawiający zleca, a Wykonawca zobowiązuje się do w</w:t>
      </w:r>
      <w:r w:rsidR="00AE50F8">
        <w:rPr>
          <w:rFonts w:ascii="Bookman Old Style" w:hAnsi="Bookman Old Style" w:cs="Times New Roman"/>
        </w:rPr>
        <w:t xml:space="preserve">ykonania zadania pn.: Dostawa </w:t>
      </w:r>
      <w:r w:rsidR="00AE50F8" w:rsidRPr="00AE50F8">
        <w:rPr>
          <w:rFonts w:ascii="Bookman Old Style" w:hAnsi="Bookman Old Style" w:cs="Times New Roman"/>
        </w:rPr>
        <w:t>8 szt. fabrycznie nowych Laptopów o matrycy min. 17`` z oprogramowaniem, 8 programów biurowych Microsoft Office oraz 8 szt. myszy bezprzewodowych</w:t>
      </w:r>
      <w:r w:rsidRPr="0048120F">
        <w:rPr>
          <w:rFonts w:ascii="Bookman Old Style" w:hAnsi="Bookman Old Style" w:cs="Times New Roman"/>
        </w:rPr>
        <w:t>, w ramach projektu pn. „Cyfrowa Gmina” realizowanego w ramach Programu Operacyjnego Polska Cyfrowa na lata 2014-2020, Oś V. Rozwój cyfrowy JST oraz wzmocnienie cyfrowej odporności na zagrożenia  - REACT-EU, Działanie 5.1 Rozwój cyfrowy JST oraz wzmocnienie cyfrowej odporności na zagrożenia,</w:t>
      </w:r>
      <w:r w:rsidRPr="0048120F">
        <w:rPr>
          <w:rFonts w:ascii="Bookman Old Style" w:hAnsi="Bookman Old Style" w:cs="Times New Roman"/>
          <w:b/>
        </w:rPr>
        <w:t xml:space="preserve"> </w:t>
      </w:r>
      <w:r w:rsidRPr="0048120F">
        <w:rPr>
          <w:rFonts w:ascii="Bookman Old Style" w:hAnsi="Bookman Old Style" w:cs="Times New Roman"/>
        </w:rPr>
        <w:t>zgodnie Opise</w:t>
      </w:r>
      <w:r w:rsidR="00AE50F8">
        <w:rPr>
          <w:rFonts w:ascii="Bookman Old Style" w:hAnsi="Bookman Old Style" w:cs="Times New Roman"/>
        </w:rPr>
        <w:t>m Przedmiotu Zamówienia Część I</w:t>
      </w:r>
      <w:r w:rsidRPr="0048120F">
        <w:rPr>
          <w:rFonts w:ascii="Bookman Old Style" w:hAnsi="Bookman Old Style" w:cs="Times New Roman"/>
        </w:rPr>
        <w:t xml:space="preserve"> (dalej OPZ) stanowiącym załącznik nr …………. i złożoną ofertą stanowiącą załącznik nr …………. do niniejszej umowy.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Wykonawca oświadcza, że dostarczony przedmiot niniejszej umowy jest </w:t>
      </w:r>
      <w:r w:rsidR="00250A67" w:rsidRPr="0048120F">
        <w:rPr>
          <w:rFonts w:ascii="Bookman Old Style" w:hAnsi="Bookman Old Style" w:cs="Times New Roman"/>
        </w:rPr>
        <w:t xml:space="preserve">fabrycznie nowy i wolny od wad, oraz posiada oznakowanie (certyfikat) CE, nie jest obciążony prawami na rzecz osób trzecich, nieużywany oraz niestanowiący przedmiotu wystaw bądź prezentacji. Zestawy są kompletne, ich uruchomienie oraz stosowanie zgodnie z przeznaczeniem nie generuje konieczności zakupu dodatkowych elementów i akcesoriów. Sprzęt pozbawiony jest wszelkiego rodzaju zabezpieczeń, które po upływie okresu gwarancji utrudniałyby dostęp do urządzeń i ich serwisowania pracownikom Zamawiającego lub innemu wykonawcy usług serwisowych. Zainstalowane oprogramowanie systemowe jest fabrycznie nowe, zainstalowane przez producenta bądź dystrybutora sprzętu. Oprogramowanie będzie dostarczone wraz ze stosownymi, oryginalnymi </w:t>
      </w:r>
      <w:r w:rsidR="00250A67" w:rsidRPr="0048120F">
        <w:rPr>
          <w:rFonts w:ascii="Bookman Old Style" w:hAnsi="Bookman Old Style" w:cs="Times New Roman"/>
        </w:rPr>
        <w:lastRenderedPageBreak/>
        <w:t>atrybutami legalności.</w:t>
      </w:r>
      <w:r w:rsidRPr="0048120F">
        <w:rPr>
          <w:rFonts w:ascii="Bookman Old Style" w:hAnsi="Bookman Old Style" w:cs="Times New Roman"/>
        </w:rPr>
        <w:t xml:space="preserve"> Przedmiot umowy posiada wszystkie wymagane prawem polskim certyfikaty bezpieczeństwa oraz spełnia normy dotyczące ochrony środowiska.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rsidR="00BC51FA" w:rsidRPr="0048120F" w:rsidRDefault="00BC51FA" w:rsidP="00BC51FA">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sprzęcie z przedmiotu umowy, o których mowa w ust. 2, Zamawiający może odmówić odbioru całości lub części przedmiotu zamówienia i naliczyć karę umowną, stosownie do § 7 ust. 2 pkt 2. </w:t>
      </w:r>
    </w:p>
    <w:p w:rsidR="00BC51FA" w:rsidRPr="0048120F" w:rsidRDefault="00BC51FA" w:rsidP="00BC51FA">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rsidR="002C487E" w:rsidRPr="0048120F" w:rsidRDefault="002C487E" w:rsidP="00016B5E">
      <w:pPr>
        <w:ind w:left="360"/>
        <w:jc w:val="center"/>
        <w:rPr>
          <w:rFonts w:ascii="Bookman Old Style" w:hAnsi="Bookman Old Style"/>
        </w:rPr>
      </w:pPr>
      <w:r w:rsidRPr="0048120F">
        <w:rPr>
          <w:rFonts w:ascii="Bookman Old Style" w:hAnsi="Bookman Old Style"/>
          <w:b/>
          <w:bCs/>
        </w:rPr>
        <w:t>§ 2</w:t>
      </w:r>
    </w:p>
    <w:p w:rsidR="00016B5E" w:rsidRPr="0048120F" w:rsidRDefault="00934C03"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wykona przedmiot umowy o</w:t>
      </w:r>
      <w:r w:rsidR="005E4060" w:rsidRPr="0048120F">
        <w:rPr>
          <w:rFonts w:ascii="Bookman Old Style" w:hAnsi="Bookman Old Style"/>
        </w:rPr>
        <w:t>kreślony</w:t>
      </w:r>
      <w:r w:rsidR="00A020A9" w:rsidRPr="0048120F">
        <w:rPr>
          <w:rFonts w:ascii="Bookman Old Style" w:hAnsi="Bookman Old Style"/>
        </w:rPr>
        <w:t xml:space="preserve"> w § 1 w terminie do </w:t>
      </w:r>
      <w:r w:rsidR="00AE50F8">
        <w:rPr>
          <w:rFonts w:ascii="Bookman Old Style" w:hAnsi="Bookman Old Style"/>
          <w:b/>
        </w:rPr>
        <w:t>3</w:t>
      </w:r>
      <w:r w:rsidR="00A020A9" w:rsidRPr="0048120F">
        <w:rPr>
          <w:rFonts w:ascii="Bookman Old Style" w:hAnsi="Bookman Old Style"/>
          <w:b/>
        </w:rPr>
        <w:t>0</w:t>
      </w:r>
      <w:r w:rsidR="002C487E" w:rsidRPr="0048120F">
        <w:rPr>
          <w:rFonts w:ascii="Bookman Old Style" w:hAnsi="Bookman Old Style"/>
        </w:rPr>
        <w:t xml:space="preserve"> dni od dnia podpisania umowy. </w:t>
      </w:r>
    </w:p>
    <w:p w:rsidR="00016B5E" w:rsidRPr="0048120F" w:rsidRDefault="00934C03"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powiadomi Zamawiającego pis</w:t>
      </w:r>
      <w:r w:rsidR="0045040C" w:rsidRPr="0048120F">
        <w:rPr>
          <w:rFonts w:ascii="Bookman Old Style" w:hAnsi="Bookman Old Style"/>
        </w:rPr>
        <w:t>emnie lub drogą elektroniczną o </w:t>
      </w:r>
      <w:r w:rsidR="002C487E" w:rsidRPr="0048120F">
        <w:rPr>
          <w:rFonts w:ascii="Bookman Old Style" w:hAnsi="Bookman Old Style"/>
        </w:rPr>
        <w:t xml:space="preserve">planowanym terminie przekazania przedmiotu umowy z wyprzedzeniem nie krótszym niż 7 dni robocze. </w:t>
      </w:r>
    </w:p>
    <w:p w:rsidR="00016B5E" w:rsidRPr="0048120F" w:rsidRDefault="007B49DD"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 i wniesienia do siedziby zamawiającego tj. Urząd Miasta Jarosławia, ul. Rynek 1, 37-5</w:t>
      </w:r>
      <w:r w:rsidR="00182954">
        <w:rPr>
          <w:rFonts w:ascii="Bookman Old Style" w:hAnsi="Bookman Old Style"/>
        </w:rPr>
        <w:t>00 Jarosław, III piętro, p. 39.</w:t>
      </w:r>
      <w:r w:rsidR="002C487E" w:rsidRPr="0048120F">
        <w:rPr>
          <w:rFonts w:ascii="Bookman Old Style" w:hAnsi="Bookman Old Style"/>
        </w:rPr>
        <w:t xml:space="preserve">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Zamawiający dokona odbioru i</w:t>
      </w:r>
      <w:r w:rsidR="0045040C" w:rsidRPr="0048120F">
        <w:rPr>
          <w:rFonts w:ascii="Bookman Old Style" w:hAnsi="Bookman Old Style"/>
        </w:rPr>
        <w:t xml:space="preserve">lościowego </w:t>
      </w:r>
      <w:r w:rsidR="005E4060" w:rsidRPr="0048120F">
        <w:rPr>
          <w:rFonts w:ascii="Bookman Old Style" w:hAnsi="Bookman Old Style"/>
        </w:rPr>
        <w:t>przedmiotu umowy</w:t>
      </w:r>
      <w:r w:rsidR="0045040C" w:rsidRPr="0048120F">
        <w:rPr>
          <w:rFonts w:ascii="Bookman Old Style" w:hAnsi="Bookman Old Style"/>
        </w:rPr>
        <w:t xml:space="preserve"> w ciągu 7 </w:t>
      </w:r>
      <w:r w:rsidRPr="0048120F">
        <w:rPr>
          <w:rFonts w:ascii="Bookman Old Style" w:hAnsi="Bookman Old Style"/>
        </w:rPr>
        <w:t xml:space="preserve">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sprzętu winna być dołączona pełna i kompletna dokumentacja potwierdzająca spełnianie warunków określonych w </w:t>
      </w:r>
      <w:r w:rsidR="00A448B0" w:rsidRPr="0048120F">
        <w:rPr>
          <w:rFonts w:ascii="Bookman Old Style" w:hAnsi="Bookman Old Style"/>
        </w:rPr>
        <w:t>formularzu ofertowym</w:t>
      </w:r>
      <w:r w:rsidRPr="0048120F">
        <w:rPr>
          <w:rFonts w:ascii="Bookman Old Style" w:hAnsi="Bookman Old Style"/>
        </w:rPr>
        <w:t xml:space="preserve">.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Kompletność dostawy oraz zgodność dokum</w:t>
      </w:r>
      <w:r w:rsidR="0045040C" w:rsidRPr="0048120F">
        <w:rPr>
          <w:rFonts w:ascii="Bookman Old Style" w:hAnsi="Bookman Old Style"/>
        </w:rPr>
        <w:t>entacji potwierdzona zostanie w </w:t>
      </w:r>
      <w:r w:rsidRPr="0048120F">
        <w:rPr>
          <w:rFonts w:ascii="Bookman Old Style" w:hAnsi="Bookman Old Style"/>
        </w:rPr>
        <w:t xml:space="preserve">protokole odbioru.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t>
      </w:r>
      <w:r w:rsidRPr="0048120F">
        <w:rPr>
          <w:rFonts w:ascii="Bookman Old Style" w:hAnsi="Bookman Old Style"/>
        </w:rPr>
        <w:lastRenderedPageBreak/>
        <w:t xml:space="preserve">wyszczególnione zostaną stwierdzone wady oraz wskazany zostanie termin ich usunięcia, nie dłuższy jednak niż do dnia </w:t>
      </w:r>
      <w:r w:rsidR="00A448B0" w:rsidRPr="0048120F">
        <w:rPr>
          <w:rFonts w:ascii="Bookman Old Style" w:hAnsi="Bookman Old Style"/>
        </w:rPr>
        <w:t>o którym mowa w </w:t>
      </w:r>
      <w:r w:rsidRPr="0048120F">
        <w:rPr>
          <w:rFonts w:ascii="Bookman Old Style" w:hAnsi="Bookman Old Style"/>
        </w:rPr>
        <w:t xml:space="preserve">ust. 1. </w:t>
      </w:r>
    </w:p>
    <w:p w:rsidR="00016B5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rsidR="002C487E" w:rsidRPr="0048120F" w:rsidRDefault="002C487E" w:rsidP="002C487E">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t>
      </w:r>
      <w:r w:rsidR="00A448B0" w:rsidRPr="0048120F">
        <w:rPr>
          <w:rFonts w:ascii="Bookman Old Style" w:hAnsi="Bookman Old Style"/>
        </w:rPr>
        <w:t>w</w:t>
      </w:r>
      <w:r w:rsidRPr="0048120F">
        <w:rPr>
          <w:rFonts w:ascii="Bookman Old Style" w:hAnsi="Bookman Old Style"/>
        </w:rPr>
        <w:t xml:space="preserve"> oferc</w:t>
      </w:r>
      <w:r w:rsidR="00A448B0" w:rsidRPr="0048120F">
        <w:rPr>
          <w:rFonts w:ascii="Bookman Old Style" w:hAnsi="Bookman Old Style"/>
        </w:rPr>
        <w:t>ie Wykonawcy zawartemu w formularzu ofertowym</w:t>
      </w:r>
      <w:r w:rsidRPr="0048120F">
        <w:rPr>
          <w:rFonts w:ascii="Bookman Old Style" w:hAnsi="Bookman Old Style"/>
        </w:rPr>
        <w:t xml:space="preserve">. </w:t>
      </w:r>
    </w:p>
    <w:p w:rsidR="002C487E" w:rsidRPr="0048120F" w:rsidRDefault="002C487E" w:rsidP="00016B5E">
      <w:pPr>
        <w:jc w:val="center"/>
        <w:rPr>
          <w:rFonts w:ascii="Bookman Old Style" w:hAnsi="Bookman Old Style"/>
        </w:rPr>
      </w:pPr>
      <w:r w:rsidRPr="0048120F">
        <w:rPr>
          <w:rFonts w:ascii="Bookman Old Style" w:hAnsi="Bookman Old Style"/>
          <w:b/>
          <w:bCs/>
        </w:rPr>
        <w:t>§ 3</w:t>
      </w:r>
    </w:p>
    <w:p w:rsidR="00016B5E" w:rsidRPr="0048120F" w:rsidRDefault="00A448B0"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xml:space="preserve">……. zł </w:t>
      </w:r>
      <w:r w:rsidR="005E4060" w:rsidRPr="0048120F">
        <w:rPr>
          <w:rFonts w:ascii="Bookman Old Style" w:hAnsi="Bookman Old Style"/>
          <w:bCs/>
        </w:rPr>
        <w:t>brutto</w:t>
      </w:r>
      <w:r w:rsidRPr="0048120F">
        <w:rPr>
          <w:rFonts w:ascii="Bookman Old Style" w:hAnsi="Bookman Old Style"/>
        </w:rPr>
        <w:t xml:space="preserve"> (słownie: ….. złotych …/100). Wynagrodzenie obejmuje podatek VAT w kwocie ….. zł.</w:t>
      </w:r>
      <w:r w:rsidR="002C487E" w:rsidRPr="0048120F">
        <w:rPr>
          <w:rFonts w:ascii="Bookman Old Style" w:hAnsi="Bookman Old Style"/>
        </w:rPr>
        <w:t xml:space="preserve"> </w:t>
      </w:r>
    </w:p>
    <w:p w:rsidR="00A448B0" w:rsidRPr="00237E67" w:rsidRDefault="00A448B0" w:rsidP="00C375A3">
      <w:pPr>
        <w:pStyle w:val="Akapitzlist"/>
        <w:numPr>
          <w:ilvl w:val="0"/>
          <w:numId w:val="4"/>
        </w:numPr>
        <w:ind w:left="426" w:hanging="426"/>
        <w:jc w:val="both"/>
        <w:rPr>
          <w:rFonts w:ascii="Bookman Old Style" w:hAnsi="Bookman Old Style"/>
        </w:rPr>
      </w:pPr>
      <w:r w:rsidRPr="00237E67">
        <w:rPr>
          <w:rFonts w:ascii="Bookman Old Style" w:hAnsi="Bookman Old Style"/>
        </w:rPr>
        <w:t>Fakturę należy wystawić na Gminę Miejską Jarosław, z siedzibą przy ul. Rynek 1, 37-500 Jarosław, NIP: 792-20-31-550, REGON: 650 900 520.</w:t>
      </w:r>
    </w:p>
    <w:p w:rsidR="00A448B0" w:rsidRPr="00237E67" w:rsidRDefault="00A448B0" w:rsidP="00C375A3">
      <w:pPr>
        <w:pStyle w:val="Akapitzlist"/>
        <w:numPr>
          <w:ilvl w:val="0"/>
          <w:numId w:val="4"/>
        </w:numPr>
        <w:ind w:left="426" w:hanging="426"/>
        <w:jc w:val="both"/>
        <w:rPr>
          <w:rFonts w:ascii="Bookman Old Style" w:hAnsi="Bookman Old Style"/>
        </w:rPr>
      </w:pPr>
      <w:r w:rsidRPr="00237E67">
        <w:rPr>
          <w:rFonts w:ascii="Bookman Old Style" w:hAnsi="Bookman Old Style"/>
        </w:rPr>
        <w:t>Zleceniodawca zastrzega sobie prawo rozl</w:t>
      </w:r>
      <w:r w:rsidR="00C375A3" w:rsidRPr="00237E67">
        <w:rPr>
          <w:rFonts w:ascii="Bookman Old Style" w:hAnsi="Bookman Old Style"/>
        </w:rPr>
        <w:t>iczenia płatności wynikającej z </w:t>
      </w:r>
      <w:r w:rsidRPr="00237E67">
        <w:rPr>
          <w:rFonts w:ascii="Bookman Old Style" w:hAnsi="Bookman Old Style"/>
        </w:rPr>
        <w:t xml:space="preserve">umowy za pośrednictwem metody MPP (Split </w:t>
      </w:r>
      <w:proofErr w:type="spellStart"/>
      <w:r w:rsidRPr="00237E67">
        <w:rPr>
          <w:rFonts w:ascii="Bookman Old Style" w:hAnsi="Bookman Old Style"/>
        </w:rPr>
        <w:t>payment</w:t>
      </w:r>
      <w:proofErr w:type="spellEnd"/>
      <w:r w:rsidRPr="00237E67">
        <w:rPr>
          <w:rFonts w:ascii="Bookman Old Style" w:hAnsi="Bookman Old Style"/>
        </w:rPr>
        <w:t>).</w:t>
      </w:r>
    </w:p>
    <w:p w:rsidR="00A448B0" w:rsidRPr="00237E67" w:rsidRDefault="00A448B0" w:rsidP="00C375A3">
      <w:pPr>
        <w:pStyle w:val="Akapitzlist"/>
        <w:numPr>
          <w:ilvl w:val="0"/>
          <w:numId w:val="4"/>
        </w:numPr>
        <w:ind w:left="426" w:hanging="426"/>
        <w:jc w:val="both"/>
        <w:rPr>
          <w:rFonts w:ascii="Bookman Old Style" w:hAnsi="Bookman Old Style"/>
        </w:rPr>
      </w:pPr>
      <w:r w:rsidRPr="00237E67">
        <w:rPr>
          <w:rFonts w:ascii="Bookman Old Style" w:hAnsi="Bookman Old Style"/>
        </w:rPr>
        <w:t>Zleceniobiorca oświadcza, że rachunek bankowy wskazany w Umowie (fakturze):</w:t>
      </w:r>
    </w:p>
    <w:p w:rsidR="00A448B0" w:rsidRPr="0048120F" w:rsidRDefault="00A448B0" w:rsidP="008E3F3C">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rsidR="00A448B0" w:rsidRPr="0048120F" w:rsidRDefault="00A448B0" w:rsidP="008E3F3C">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Należność za zrealizowanie dostawy i wszelkie czynności niezbędne dla prawidłowej realizacji przedmiotu zamówienia będzie uregulowana przelewem na konto Wykonawcy</w:t>
      </w:r>
      <w:r w:rsidR="00016B5E" w:rsidRPr="0048120F">
        <w:rPr>
          <w:rFonts w:ascii="Bookman Old Style" w:hAnsi="Bookman Old Style"/>
        </w:rPr>
        <w:t xml:space="preserve"> </w:t>
      </w:r>
      <w:r w:rsidRPr="0048120F">
        <w:rPr>
          <w:rFonts w:ascii="Bookman Old Style" w:hAnsi="Bookman Old Style"/>
        </w:rPr>
        <w:t xml:space="preserve">wskazane na fakturze, do 30 dni od daty doręczenia do siedziby Zamawiającego prawidłowo wystawionej faktury, po uprzednim podpisaniu protokołu odbioru. </w:t>
      </w:r>
    </w:p>
    <w:p w:rsidR="00016B5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rsidR="002C487E" w:rsidRPr="0048120F" w:rsidRDefault="002C487E" w:rsidP="008E3F3C">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rsidR="002C487E" w:rsidRPr="0048120F" w:rsidRDefault="002C487E" w:rsidP="00016B5E">
      <w:pPr>
        <w:jc w:val="center"/>
        <w:rPr>
          <w:rFonts w:ascii="Bookman Old Style" w:hAnsi="Bookman Old Style"/>
        </w:rPr>
      </w:pPr>
      <w:r w:rsidRPr="0048120F">
        <w:rPr>
          <w:rFonts w:ascii="Bookman Old Style" w:hAnsi="Bookman Old Style"/>
          <w:b/>
          <w:bCs/>
        </w:rPr>
        <w:t>§ 4</w:t>
      </w:r>
    </w:p>
    <w:p w:rsidR="002C487E" w:rsidRPr="0048120F" w:rsidRDefault="002C487E" w:rsidP="008E3F3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rsidR="002C487E" w:rsidRPr="0048120F" w:rsidRDefault="002C487E" w:rsidP="008E3F3C">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rsidR="002C487E" w:rsidRPr="0048120F" w:rsidRDefault="002C487E" w:rsidP="00D554F9">
      <w:pPr>
        <w:jc w:val="center"/>
        <w:rPr>
          <w:rFonts w:ascii="Bookman Old Style" w:hAnsi="Bookman Old Style"/>
        </w:rPr>
      </w:pPr>
      <w:r w:rsidRPr="0048120F">
        <w:rPr>
          <w:rFonts w:ascii="Bookman Old Style" w:hAnsi="Bookman Old Style"/>
          <w:b/>
          <w:bCs/>
        </w:rPr>
        <w:t>§ 5</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w:t>
      </w:r>
      <w:r w:rsidR="005E4060" w:rsidRPr="0048120F">
        <w:rPr>
          <w:rFonts w:ascii="Bookman Old Style" w:hAnsi="Bookman Old Style"/>
        </w:rPr>
        <w:t>….</w:t>
      </w:r>
      <w:r w:rsidRPr="0048120F">
        <w:rPr>
          <w:rFonts w:ascii="Bookman Old Style" w:hAnsi="Bookman Old Style"/>
        </w:rPr>
        <w:t xml:space="preserve"> miesięcy, licząc od daty podpisania przez Strony bez zastrzeżeń protokołu zdawcz</w:t>
      </w:r>
      <w:r w:rsidR="00605DD4" w:rsidRPr="0048120F">
        <w:rPr>
          <w:rFonts w:ascii="Bookman Old Style" w:hAnsi="Bookman Old Style"/>
        </w:rPr>
        <w:t>o-odbiorczego, o którym mowa § 2 ust. 4</w:t>
      </w:r>
      <w:r w:rsidRPr="0048120F">
        <w:rPr>
          <w:rFonts w:ascii="Bookman Old Style" w:hAnsi="Bookman Old Style"/>
        </w:rPr>
        <w:t xml:space="preserve">.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Serwis i naprawy gwarancyjne on-</w:t>
      </w:r>
      <w:proofErr w:type="spellStart"/>
      <w:r w:rsidRPr="0048120F">
        <w:rPr>
          <w:rFonts w:ascii="Bookman Old Style" w:hAnsi="Bookman Old Style"/>
        </w:rPr>
        <w:t>site</w:t>
      </w:r>
      <w:proofErr w:type="spellEnd"/>
      <w:r w:rsidRPr="0048120F">
        <w:rPr>
          <w:rFonts w:ascii="Bookman Old Style" w:hAnsi="Bookman Old Style"/>
        </w:rPr>
        <w:t xml:space="preserve"> realizowane będą przez producenta sprzętu lub podmiot autoryzowany przez producenta.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Gwarancji podlegają wady materiałowe i konstrukcyjne, a także niespełnianie deklarowanych przez producenta f</w:t>
      </w:r>
      <w:r w:rsidR="0045040C" w:rsidRPr="0048120F">
        <w:rPr>
          <w:rFonts w:ascii="Bookman Old Style" w:hAnsi="Bookman Old Style"/>
        </w:rPr>
        <w:t>unkcji użytkowych stwierdzone w </w:t>
      </w:r>
      <w:r w:rsidRPr="0048120F">
        <w:rPr>
          <w:rFonts w:ascii="Bookman Old Style" w:hAnsi="Bookman Old Style"/>
        </w:rPr>
        <w:t xml:space="preserve">dostarczonym przedmiocie umowy.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Wykonawca zobowiązuje się do przejęcia obowiązku kontaktu z producentem przez cały okres gwarancyjny.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w:t>
      </w:r>
      <w:r w:rsidR="005E4060" w:rsidRPr="0048120F">
        <w:rPr>
          <w:rFonts w:ascii="Bookman Old Style" w:hAnsi="Bookman Old Style"/>
        </w:rPr>
        <w:t xml:space="preserve"> przez Beneficjatów docelowych.</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rsidR="00D554F9"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reakcji serwisu nastąpi nie później niż do godz. 15-ej następnego dnia roboczego po zgłoszeniu. W przypadk</w:t>
      </w:r>
      <w:r w:rsidR="00605DD4" w:rsidRPr="0048120F">
        <w:rPr>
          <w:rFonts w:ascii="Bookman Old Style" w:hAnsi="Bookman Old Style"/>
        </w:rPr>
        <w:t xml:space="preserve">u przekroczenia </w:t>
      </w:r>
      <w:r w:rsidR="005E4060" w:rsidRPr="0048120F">
        <w:rPr>
          <w:rFonts w:ascii="Bookman Old Style" w:hAnsi="Bookman Old Style"/>
        </w:rPr>
        <w:t>czasu reakcji o którym mowa w zdaniu pierwszym § 7 ust. 2 pkt 4</w:t>
      </w:r>
      <w:r w:rsidRPr="0048120F">
        <w:rPr>
          <w:rFonts w:ascii="Bookman Old Style" w:hAnsi="Bookman Old Style"/>
        </w:rPr>
        <w:t xml:space="preserve">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w:t>
      </w:r>
      <w:proofErr w:type="spellStart"/>
      <w:r w:rsidRPr="0048120F">
        <w:rPr>
          <w:rFonts w:ascii="Bookman Old Style" w:hAnsi="Bookman Old Style"/>
        </w:rPr>
        <w:t>site</w:t>
      </w:r>
      <w:proofErr w:type="spellEnd"/>
      <w:r w:rsidRPr="0048120F">
        <w:rPr>
          <w:rFonts w:ascii="Bookman Old Style" w:hAnsi="Bookman Old Style"/>
        </w:rPr>
        <w:t xml:space="preserve"> nie przekroczy 120 godzin (w dniach od poniedziałku do piątku), licząc od momentu zgłoszenia</w:t>
      </w:r>
      <w:r w:rsidR="005E4060" w:rsidRPr="0048120F">
        <w:rPr>
          <w:rFonts w:ascii="Bookman Old Style" w:hAnsi="Bookman Old Style"/>
        </w:rPr>
        <w:t xml:space="preserve">. </w:t>
      </w:r>
      <w:r w:rsidRPr="0048120F">
        <w:rPr>
          <w:rFonts w:ascii="Bookman Old Style" w:hAnsi="Bookman Old Style"/>
        </w:rPr>
        <w:t>W przypadk</w:t>
      </w:r>
      <w:r w:rsidR="00605DD4" w:rsidRPr="0048120F">
        <w:rPr>
          <w:rFonts w:ascii="Bookman Old Style" w:hAnsi="Bookman Old Style"/>
        </w:rPr>
        <w:t xml:space="preserve">u przekroczenia </w:t>
      </w:r>
      <w:r w:rsidR="005E4060" w:rsidRPr="0048120F">
        <w:rPr>
          <w:rFonts w:ascii="Bookman Old Style" w:hAnsi="Bookman Old Style"/>
        </w:rPr>
        <w:t>czasu przystąpienia do naprawy § 7 ust. 2 pkt 5</w:t>
      </w:r>
      <w:r w:rsidRPr="0048120F">
        <w:rPr>
          <w:rFonts w:ascii="Bookman Old Style" w:hAnsi="Bookman Old Style"/>
        </w:rPr>
        <w:t xml:space="preserve">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Czas usunięcia wady nie przekroczy 14 dni lic</w:t>
      </w:r>
      <w:r w:rsidR="00605DD4" w:rsidRPr="0048120F">
        <w:rPr>
          <w:rFonts w:ascii="Bookman Old Style" w:hAnsi="Bookman Old Style"/>
        </w:rPr>
        <w:t>ząc od momentu przystąpienia</w:t>
      </w:r>
      <w:r w:rsidR="005E4060" w:rsidRPr="0048120F">
        <w:rPr>
          <w:rFonts w:ascii="Bookman Old Style" w:hAnsi="Bookman Old Style"/>
        </w:rPr>
        <w:t xml:space="preserve"> do naprawy</w:t>
      </w:r>
      <w:r w:rsidRPr="0048120F">
        <w:rPr>
          <w:rFonts w:ascii="Bookman Old Style" w:hAnsi="Bookman Old Style"/>
        </w:rPr>
        <w:t xml:space="preserve">. </w:t>
      </w:r>
    </w:p>
    <w:p w:rsidR="002C487E" w:rsidRPr="0048120F" w:rsidRDefault="002C487E" w:rsidP="00605DD4">
      <w:pPr>
        <w:ind w:firstLine="349"/>
        <w:jc w:val="both"/>
        <w:rPr>
          <w:rFonts w:ascii="Bookman Old Style" w:hAnsi="Bookman Old Style"/>
        </w:rPr>
      </w:pPr>
      <w:r w:rsidRPr="0048120F">
        <w:rPr>
          <w:rFonts w:ascii="Bookman Old Style" w:hAnsi="Bookman Old Style"/>
        </w:rPr>
        <w:t xml:space="preserve">W przypadku: </w:t>
      </w:r>
    </w:p>
    <w:p w:rsidR="00D554F9" w:rsidRPr="0048120F" w:rsidRDefault="002C487E" w:rsidP="008E3F3C">
      <w:pPr>
        <w:pStyle w:val="Akapitzlist"/>
        <w:numPr>
          <w:ilvl w:val="0"/>
          <w:numId w:val="7"/>
        </w:numPr>
        <w:ind w:left="709"/>
        <w:jc w:val="both"/>
        <w:rPr>
          <w:rFonts w:ascii="Bookman Old Style" w:hAnsi="Bookman Old Style"/>
        </w:rPr>
      </w:pPr>
      <w:r w:rsidRPr="0048120F">
        <w:rPr>
          <w:rFonts w:ascii="Bookman Old Style" w:hAnsi="Bookman Old Style"/>
        </w:rPr>
        <w:t>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w:t>
      </w:r>
      <w:r w:rsidR="004D4B2A" w:rsidRPr="0048120F">
        <w:rPr>
          <w:rFonts w:ascii="Bookman Old Style" w:hAnsi="Bookman Old Style"/>
        </w:rPr>
        <w:t xml:space="preserve">amawiającego takiego żądania, </w:t>
      </w:r>
      <w:r w:rsidR="00540C31" w:rsidRPr="0048120F">
        <w:rPr>
          <w:rFonts w:ascii="Bookman Old Style" w:hAnsi="Bookman Old Style"/>
        </w:rPr>
        <w:t xml:space="preserve">w przypadku przekroczenia terminu wymiany </w:t>
      </w:r>
      <w:r w:rsidR="00605DD4" w:rsidRPr="0048120F">
        <w:rPr>
          <w:rFonts w:ascii="Bookman Old Style" w:hAnsi="Bookman Old Style"/>
        </w:rPr>
        <w:t>§ 7 ust. 2 pkt 3</w:t>
      </w:r>
      <w:r w:rsidRPr="0048120F">
        <w:rPr>
          <w:rFonts w:ascii="Bookman Old Style" w:hAnsi="Bookman Old Style"/>
        </w:rPr>
        <w:t xml:space="preserve"> stosuje się odpowiednio; </w:t>
      </w:r>
    </w:p>
    <w:p w:rsidR="002C487E" w:rsidRPr="0048120F" w:rsidRDefault="002C487E" w:rsidP="008E3F3C">
      <w:pPr>
        <w:pStyle w:val="Akapitzlist"/>
        <w:numPr>
          <w:ilvl w:val="0"/>
          <w:numId w:val="7"/>
        </w:numPr>
        <w:ind w:left="709"/>
        <w:jc w:val="both"/>
        <w:rPr>
          <w:rFonts w:ascii="Bookman Old Style" w:hAnsi="Bookman Old Style"/>
        </w:rPr>
      </w:pPr>
      <w:r w:rsidRPr="0048120F">
        <w:rPr>
          <w:rFonts w:ascii="Bookman Old Style" w:hAnsi="Bookman Old Style"/>
        </w:rPr>
        <w:t>stwierdzenia wady uniemożliwiającej p</w:t>
      </w:r>
      <w:r w:rsidR="00605DD4" w:rsidRPr="0048120F">
        <w:rPr>
          <w:rFonts w:ascii="Bookman Old Style" w:hAnsi="Bookman Old Style"/>
        </w:rPr>
        <w:t>rawidłowe użytkowanie sprzętu w </w:t>
      </w:r>
      <w:r w:rsidRPr="0048120F">
        <w:rPr>
          <w:rFonts w:ascii="Bookman Old Style" w:hAnsi="Bookman Old Style"/>
        </w:rPr>
        <w:t>okresie gwarancji, Wykonawca na żądanie Zamawiającego wymieni wadliwy sprzęt na wolny od wad, o parametrach i fu</w:t>
      </w:r>
      <w:r w:rsidR="00605DD4" w:rsidRPr="0048120F">
        <w:rPr>
          <w:rFonts w:ascii="Bookman Old Style" w:hAnsi="Bookman Old Style"/>
        </w:rPr>
        <w:t>nkcjach użytkowanych zgodnych z </w:t>
      </w:r>
      <w:r w:rsidRPr="0048120F">
        <w:rPr>
          <w:rFonts w:ascii="Bookman Old Style" w:hAnsi="Bookman Old Style"/>
        </w:rPr>
        <w:t>załącznikiem nr 1 do umowy, w terminie do 7 dni od dnia zgłoszenia przez</w:t>
      </w:r>
      <w:r w:rsidR="004D4B2A" w:rsidRPr="0048120F">
        <w:rPr>
          <w:rFonts w:ascii="Bookman Old Style" w:hAnsi="Bookman Old Style"/>
        </w:rPr>
        <w:t xml:space="preserve"> Zamawiającego takiego żądania,</w:t>
      </w:r>
      <w:r w:rsidR="00540C31" w:rsidRPr="0048120F">
        <w:rPr>
          <w:rFonts w:ascii="Bookman Old Style" w:hAnsi="Bookman Old Style"/>
        </w:rPr>
        <w:t xml:space="preserve"> w przypadku</w:t>
      </w:r>
      <w:r w:rsidR="004D4B2A" w:rsidRPr="0048120F">
        <w:rPr>
          <w:rFonts w:ascii="Bookman Old Style" w:hAnsi="Bookman Old Style"/>
        </w:rPr>
        <w:t xml:space="preserve"> przekroczenia terminu wymiany § 7 ust. 2 pkt 3</w:t>
      </w:r>
      <w:r w:rsidRPr="0048120F">
        <w:rPr>
          <w:rFonts w:ascii="Bookman Old Style" w:hAnsi="Bookman Old Style"/>
        </w:rPr>
        <w:t xml:space="preserve"> </w:t>
      </w:r>
      <w:r w:rsidR="004D4B2A" w:rsidRPr="0048120F">
        <w:rPr>
          <w:rFonts w:ascii="Bookman Old Style" w:hAnsi="Bookman Old Style"/>
        </w:rPr>
        <w:t xml:space="preserve">za każdy rozpoczęty dzień </w:t>
      </w:r>
      <w:r w:rsidRPr="0048120F">
        <w:rPr>
          <w:rFonts w:ascii="Bookman Old Style" w:hAnsi="Bookman Old Style"/>
        </w:rPr>
        <w:t xml:space="preserve">stosuje się odpowiednio. </w:t>
      </w:r>
    </w:p>
    <w:p w:rsidR="002C487E" w:rsidRPr="0048120F" w:rsidRDefault="00540C31" w:rsidP="008E3F3C">
      <w:pPr>
        <w:pStyle w:val="Akapitzlist"/>
        <w:numPr>
          <w:ilvl w:val="0"/>
          <w:numId w:val="7"/>
        </w:numPr>
        <w:ind w:left="709"/>
        <w:jc w:val="both"/>
        <w:rPr>
          <w:rFonts w:ascii="Bookman Old Style" w:hAnsi="Bookman Old Style"/>
        </w:rPr>
      </w:pPr>
      <w:r w:rsidRPr="0048120F">
        <w:rPr>
          <w:rFonts w:ascii="Bookman Old Style" w:hAnsi="Bookman Old Style"/>
        </w:rPr>
        <w:t>w</w:t>
      </w:r>
      <w:r w:rsidR="004D4B2A" w:rsidRPr="0048120F">
        <w:rPr>
          <w:rFonts w:ascii="Bookman Old Style" w:hAnsi="Bookman Old Style"/>
        </w:rPr>
        <w:t xml:space="preserve"> przypadku </w:t>
      </w:r>
      <w:r w:rsidRPr="0048120F">
        <w:rPr>
          <w:rFonts w:ascii="Bookman Old Style" w:hAnsi="Bookman Old Style"/>
        </w:rPr>
        <w:t xml:space="preserve">niedotrzymania terminu </w:t>
      </w:r>
      <w:r w:rsidR="002C487E" w:rsidRPr="0048120F">
        <w:rPr>
          <w:rFonts w:ascii="Bookman Old Style" w:hAnsi="Bookman Old Style"/>
        </w:rPr>
        <w:t>wykonan</w:t>
      </w:r>
      <w:r w:rsidR="00A020A9" w:rsidRPr="0048120F">
        <w:rPr>
          <w:rFonts w:ascii="Bookman Old Style" w:hAnsi="Bookman Old Style"/>
        </w:rPr>
        <w:t>ia naprawy, o którym mowa w pkt.</w:t>
      </w:r>
      <w:r w:rsidR="002C487E" w:rsidRPr="0048120F">
        <w:rPr>
          <w:rFonts w:ascii="Bookman Old Style" w:hAnsi="Bookman Old Style"/>
        </w:rPr>
        <w:t xml:space="preserve"> 1, Zamawiający zastrzega sobie prawo do usunięcia wad i usterek przez inn</w:t>
      </w:r>
      <w:r w:rsidR="004D4B2A" w:rsidRPr="0048120F">
        <w:rPr>
          <w:rFonts w:ascii="Bookman Old Style" w:hAnsi="Bookman Old Style"/>
        </w:rPr>
        <w:t xml:space="preserve">y podmiot </w:t>
      </w:r>
      <w:r w:rsidR="002C487E" w:rsidRPr="0048120F">
        <w:rPr>
          <w:rFonts w:ascii="Bookman Old Style" w:hAnsi="Bookman Old Style"/>
        </w:rPr>
        <w:t>na koszt Wykonawcy, zachowując uprawnienia z tytułu gwarancji i</w:t>
      </w:r>
      <w:r w:rsidR="00A020A9" w:rsidRPr="0048120F">
        <w:rPr>
          <w:rFonts w:ascii="Bookman Old Style" w:hAnsi="Bookman Old Style"/>
        </w:rPr>
        <w:t> </w:t>
      </w:r>
      <w:r w:rsidR="002C487E" w:rsidRPr="0048120F">
        <w:rPr>
          <w:rFonts w:ascii="Bookman Old Style" w:hAnsi="Bookman Old Style"/>
        </w:rPr>
        <w:t xml:space="preserve">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Jeżeli w okresie gwarancji sprzęt był co najmniej dwukrotnie naprawiany,</w:t>
      </w:r>
      <w:r w:rsidR="004D4B2A" w:rsidRPr="0048120F">
        <w:rPr>
          <w:rFonts w:ascii="Bookman Old Style" w:hAnsi="Bookman Old Style"/>
        </w:rPr>
        <w:t xml:space="preserve"> wystąpienie trzeciej wady</w:t>
      </w:r>
      <w:r w:rsidRPr="0048120F">
        <w:rPr>
          <w:rFonts w:ascii="Bookman Old Style" w:hAnsi="Bookman Old Style"/>
        </w:rPr>
        <w:t xml:space="preserve"> powoduje, że Wykonawca zobowiązany jest do wym</w:t>
      </w:r>
      <w:r w:rsidR="00A020A9" w:rsidRPr="0048120F">
        <w:rPr>
          <w:rFonts w:ascii="Bookman Old Style" w:hAnsi="Bookman Old Style"/>
        </w:rPr>
        <w:t>iany sprzętu na nowy, o </w:t>
      </w:r>
      <w:r w:rsidRPr="0048120F">
        <w:rPr>
          <w:rFonts w:ascii="Bookman Old Style" w:hAnsi="Bookman Old Style"/>
        </w:rPr>
        <w:t xml:space="preserve">parametrach i funkcjach użytkowanych zgodnych </w:t>
      </w:r>
      <w:r w:rsidR="00A020A9" w:rsidRPr="0048120F">
        <w:rPr>
          <w:rFonts w:ascii="Bookman Old Style" w:hAnsi="Bookman Old Style"/>
        </w:rPr>
        <w:t>ze złożoną ofertą</w:t>
      </w:r>
      <w:r w:rsidRPr="0048120F">
        <w:rPr>
          <w:rFonts w:ascii="Bookman Old Style" w:hAnsi="Bookman Old Style"/>
        </w:rPr>
        <w:t>, w terminie nie dłuższym niż 7 dni od dnia zgłoszen</w:t>
      </w:r>
      <w:r w:rsidR="00A020A9" w:rsidRPr="0048120F">
        <w:rPr>
          <w:rFonts w:ascii="Bookman Old Style" w:hAnsi="Bookman Old Style"/>
        </w:rPr>
        <w:t xml:space="preserve">ia trzeciej wady lub </w:t>
      </w:r>
      <w:r w:rsidR="00A020A9" w:rsidRPr="0048120F">
        <w:rPr>
          <w:rFonts w:ascii="Bookman Old Style" w:hAnsi="Bookman Old Style"/>
        </w:rPr>
        <w:lastRenderedPageBreak/>
        <w:t>usterki, z </w:t>
      </w:r>
      <w:r w:rsidRPr="0048120F">
        <w:rPr>
          <w:rFonts w:ascii="Bookman Old Style" w:hAnsi="Bookman Old Style"/>
        </w:rPr>
        <w:t>koniecznością udostępnienia na czas wymiany sprzętu o takich samych parametrach. W przypadku braku wymiany, Zamawiający dokona wykon</w:t>
      </w:r>
      <w:r w:rsidR="00A020A9" w:rsidRPr="0048120F">
        <w:rPr>
          <w:rFonts w:ascii="Bookman Old Style" w:hAnsi="Bookman Old Style"/>
        </w:rPr>
        <w:t>ania</w:t>
      </w:r>
      <w:r w:rsidR="00540C31" w:rsidRPr="0048120F">
        <w:rPr>
          <w:rFonts w:ascii="Bookman Old Style" w:hAnsi="Bookman Old Style"/>
        </w:rPr>
        <w:t xml:space="preserve"> zastępczego. Przepis ust. 10</w:t>
      </w:r>
      <w:r w:rsidRPr="0048120F">
        <w:rPr>
          <w:rFonts w:ascii="Bookman Old Style" w:hAnsi="Bookman Old Style"/>
        </w:rPr>
        <w:t xml:space="preserve"> pkt 3 zdanie 2 stosuje się odpowiednio.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w:t>
      </w:r>
      <w:r w:rsidR="00A020A9" w:rsidRPr="0048120F">
        <w:rPr>
          <w:rFonts w:ascii="Bookman Old Style" w:hAnsi="Bookman Old Style"/>
        </w:rPr>
        <w:t>e</w:t>
      </w:r>
      <w:r w:rsidR="00540C31" w:rsidRPr="0048120F">
        <w:rPr>
          <w:rFonts w:ascii="Bookman Old Style" w:hAnsi="Bookman Old Style"/>
        </w:rPr>
        <w:t>mu w trybie określonym w ust. 10</w:t>
      </w:r>
      <w:r w:rsidRPr="0048120F">
        <w:rPr>
          <w:rFonts w:ascii="Bookman Old Style" w:hAnsi="Bookman Old Style"/>
        </w:rPr>
        <w:t xml:space="preserve"> pkt 1-2, dostarczony w ramach świadczonych usług gwarancyjnych, Wykonawca udzieli g</w:t>
      </w:r>
      <w:r w:rsidR="00361BB8">
        <w:rPr>
          <w:rFonts w:ascii="Bookman Old Style" w:hAnsi="Bookman Old Style"/>
        </w:rPr>
        <w:t>warancji na okres wskazany w § 5</w:t>
      </w:r>
      <w:r w:rsidRPr="0048120F">
        <w:rPr>
          <w:rFonts w:ascii="Bookman Old Style" w:hAnsi="Bookman Old Style"/>
        </w:rPr>
        <w:t xml:space="preserve"> ust. 1. Bieg okresu gwarancji rozpoczyna się od daty podpisania przez Strony protokołu odbioru.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W razie odrzucenia przez Wykonawcę zg</w:t>
      </w:r>
      <w:r w:rsidR="00A020A9" w:rsidRPr="0048120F">
        <w:rPr>
          <w:rFonts w:ascii="Bookman Old Style" w:hAnsi="Bookman Old Style"/>
        </w:rPr>
        <w:t>łaszanych przez Zamawiającego w </w:t>
      </w:r>
      <w:r w:rsidRPr="0048120F">
        <w:rPr>
          <w:rFonts w:ascii="Bookman Old Style" w:hAnsi="Bookman Old Style"/>
        </w:rPr>
        <w:t>ramach gwarancji reklamacji, Zamawiaj</w:t>
      </w:r>
      <w:r w:rsidR="00A020A9" w:rsidRPr="0048120F">
        <w:rPr>
          <w:rFonts w:ascii="Bookman Old Style" w:hAnsi="Bookman Old Style"/>
        </w:rPr>
        <w:t>ący może wystąpić z wnioskiem o </w:t>
      </w:r>
      <w:r w:rsidRPr="0048120F">
        <w:rPr>
          <w:rFonts w:ascii="Bookman Old Style" w:hAnsi="Bookman Old Style"/>
        </w:rPr>
        <w:t xml:space="preserve">przeprowadzenie niezależnej ekspertyzy.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Jeżeli reklamacja Zamawiającego okaże się</w:t>
      </w:r>
      <w:r w:rsidR="00D554F9" w:rsidRPr="0048120F">
        <w:rPr>
          <w:rFonts w:ascii="Bookman Old Style" w:hAnsi="Bookman Old Style"/>
        </w:rPr>
        <w:t xml:space="preserve"> uzasadniona, koszty związane z </w:t>
      </w:r>
      <w:r w:rsidRPr="0048120F">
        <w:rPr>
          <w:rFonts w:ascii="Bookman Old Style" w:hAnsi="Bookman Old Style"/>
        </w:rPr>
        <w:t xml:space="preserve">przeprowadzeniem ekspertyzy ponosi Wykonawca.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Postanowienia niniejszego paragrafu nie wyłą</w:t>
      </w:r>
      <w:r w:rsidR="00A020A9" w:rsidRPr="0048120F">
        <w:rPr>
          <w:rFonts w:ascii="Bookman Old Style" w:hAnsi="Bookman Old Style"/>
        </w:rPr>
        <w:t>czają uprawnień Zamawiającego z </w:t>
      </w:r>
      <w:r w:rsidRPr="0048120F">
        <w:rPr>
          <w:rFonts w:ascii="Bookman Old Style" w:hAnsi="Bookman Old Style"/>
        </w:rPr>
        <w:t xml:space="preserve">tytułu rękojmi za wady, przy czym okres rękojmi równa się okresowi udzielonej gwarancji.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Uprawnienia wynikające z udzielonej gwarancji nie wyłączają możliwości dochodzenia przez Zamawiającego uprawnień z tytułu rękojmi za</w:t>
      </w:r>
      <w:r w:rsidR="00D554F9" w:rsidRPr="0048120F">
        <w:rPr>
          <w:rFonts w:ascii="Bookman Old Style" w:hAnsi="Bookman Old Style"/>
        </w:rPr>
        <w:t xml:space="preserve"> wady na zasadach określonych w </w:t>
      </w:r>
      <w:r w:rsidRPr="0048120F">
        <w:rPr>
          <w:rFonts w:ascii="Bookman Old Style" w:hAnsi="Bookman Old Style"/>
        </w:rPr>
        <w:t xml:space="preserve">Kodeksie cywilnym. </w:t>
      </w:r>
    </w:p>
    <w:p w:rsidR="002C487E" w:rsidRPr="0048120F" w:rsidRDefault="002C487E" w:rsidP="008E3F3C">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w:t>
      </w:r>
      <w:r w:rsidR="00D554F9" w:rsidRPr="0048120F">
        <w:rPr>
          <w:rFonts w:ascii="Bookman Old Style" w:hAnsi="Bookman Old Style"/>
        </w:rPr>
        <w:t xml:space="preserve"> </w:t>
      </w:r>
      <w:r w:rsidRPr="0048120F">
        <w:rPr>
          <w:rFonts w:ascii="Bookman Old Style" w:hAnsi="Bookman Old Style"/>
        </w:rPr>
        <w:t>w którym uczestniczy Wykonawca,</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rsidR="002C487E" w:rsidRPr="0048120F" w:rsidRDefault="002C487E" w:rsidP="008E3F3C">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rsidR="002C487E" w:rsidRPr="0048120F" w:rsidRDefault="002C487E" w:rsidP="00D554F9">
      <w:pPr>
        <w:jc w:val="center"/>
        <w:rPr>
          <w:rFonts w:ascii="Bookman Old Style" w:hAnsi="Bookman Old Style"/>
        </w:rPr>
      </w:pPr>
      <w:r w:rsidRPr="0048120F">
        <w:rPr>
          <w:rFonts w:ascii="Bookman Old Style" w:hAnsi="Bookman Old Style"/>
          <w:b/>
          <w:bCs/>
        </w:rPr>
        <w:t>§ 6</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rsidR="0071359C" w:rsidRPr="0048120F" w:rsidRDefault="0071359C" w:rsidP="008E3F3C">
      <w:pPr>
        <w:pStyle w:val="Akapitzlist"/>
        <w:numPr>
          <w:ilvl w:val="0"/>
          <w:numId w:val="20"/>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rsidR="0071359C" w:rsidRPr="0048120F" w:rsidRDefault="0071359C" w:rsidP="008E3F3C">
      <w:pPr>
        <w:pStyle w:val="Akapitzlist"/>
        <w:numPr>
          <w:ilvl w:val="0"/>
          <w:numId w:val="20"/>
        </w:numPr>
        <w:jc w:val="both"/>
        <w:rPr>
          <w:rFonts w:ascii="Bookman Old Style" w:hAnsi="Bookman Old Style"/>
        </w:rPr>
      </w:pPr>
      <w:r w:rsidRPr="0048120F">
        <w:rPr>
          <w:rFonts w:ascii="Bookman Old Style" w:hAnsi="Bookman Old Style"/>
        </w:rPr>
        <w:t>w terminie 30 dni od uzyskania przez niego wiedzy o okoliczności uzasadniającej odstąpienie, jeżeli Wykonawca:</w:t>
      </w:r>
    </w:p>
    <w:p w:rsidR="0071359C" w:rsidRPr="0048120F" w:rsidRDefault="0071359C" w:rsidP="00540C31">
      <w:pPr>
        <w:pStyle w:val="Akapitzlist"/>
        <w:numPr>
          <w:ilvl w:val="0"/>
          <w:numId w:val="21"/>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rsidR="0071359C" w:rsidRPr="0048120F" w:rsidRDefault="0071359C" w:rsidP="008E3F3C">
      <w:pPr>
        <w:pStyle w:val="Akapitzlist"/>
        <w:numPr>
          <w:ilvl w:val="0"/>
          <w:numId w:val="21"/>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rsidR="0071359C" w:rsidRPr="0048120F" w:rsidRDefault="0071359C" w:rsidP="008E3F3C">
      <w:pPr>
        <w:pStyle w:val="Akapitzlist"/>
        <w:numPr>
          <w:ilvl w:val="0"/>
          <w:numId w:val="21"/>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lastRenderedPageBreak/>
        <w:t>Odstąpienie od umowy, o którym mowa w ust. 1 i 2, powinno nastąpić w formie pisemnej pod rygorem nieważności takiego oświadczenia i powinno zawierać uzasadnienie.</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rsidR="0071359C" w:rsidRPr="0048120F" w:rsidRDefault="0071359C" w:rsidP="008E3F3C">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rsidR="002C487E" w:rsidRPr="0048120F" w:rsidRDefault="002C487E" w:rsidP="00181AA1">
      <w:pPr>
        <w:jc w:val="center"/>
        <w:rPr>
          <w:rFonts w:ascii="Bookman Old Style" w:hAnsi="Bookman Old Style"/>
        </w:rPr>
      </w:pPr>
      <w:r w:rsidRPr="0048120F">
        <w:rPr>
          <w:rFonts w:ascii="Bookman Old Style" w:hAnsi="Bookman Old Style"/>
          <w:b/>
          <w:bCs/>
        </w:rPr>
        <w:t>§ 7</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rsidR="002C487E" w:rsidRPr="0048120F" w:rsidRDefault="00934C03"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Wykonawca</w:t>
      </w:r>
      <w:r w:rsidR="002C487E" w:rsidRPr="0048120F">
        <w:rPr>
          <w:rFonts w:ascii="Bookman Old Style" w:hAnsi="Bookman Old Style"/>
        </w:rPr>
        <w:t xml:space="preserve"> zapłaci Zamawiającemu kary umowne: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 xml:space="preserve">za odstąpienie od umowy z przyczyn, za które odpowiedzialność ponosi </w:t>
      </w:r>
      <w:r w:rsidR="00934C03" w:rsidRPr="0048120F">
        <w:rPr>
          <w:rFonts w:ascii="Bookman Old Style" w:hAnsi="Bookman Old Style"/>
        </w:rPr>
        <w:t>Wykonawca</w:t>
      </w:r>
      <w:r w:rsidRPr="0048120F">
        <w:rPr>
          <w:rFonts w:ascii="Bookman Old Style" w:hAnsi="Bookman Old Style"/>
        </w:rPr>
        <w:t xml:space="preserve"> w wysokości 5 % wartości zamówi</w:t>
      </w:r>
      <w:r w:rsidR="00331BA5">
        <w:rPr>
          <w:rFonts w:ascii="Bookman Old Style" w:hAnsi="Bookman Old Style"/>
        </w:rPr>
        <w:t>enia brutto określonej w § 3 ust.</w:t>
      </w:r>
      <w:r w:rsidRPr="0048120F">
        <w:rPr>
          <w:rFonts w:ascii="Bookman Old Style" w:hAnsi="Bookman Old Style"/>
        </w:rPr>
        <w:t xml:space="preserve"> 1 umowy,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sidR="00331BA5">
        <w:rPr>
          <w:rFonts w:ascii="Bookman Old Style" w:hAnsi="Bookman Old Style"/>
        </w:rPr>
        <w:t>enia brutto określonej w § 3 ust.</w:t>
      </w:r>
      <w:r w:rsidRPr="0048120F">
        <w:rPr>
          <w:rFonts w:ascii="Bookman Old Style" w:hAnsi="Bookman Old Style"/>
        </w:rPr>
        <w:t xml:space="preserve"> 1 umowy za każdy rozpoczęty dzień zwłoki,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zwłokę w usunięciu wad przedmi</w:t>
      </w:r>
      <w:r w:rsidR="00A020A9" w:rsidRPr="0048120F">
        <w:rPr>
          <w:rFonts w:ascii="Bookman Old Style" w:hAnsi="Bookman Old Style"/>
        </w:rPr>
        <w:t>otu umowy w okresie gwarancji w </w:t>
      </w:r>
      <w:r w:rsidRPr="0048120F">
        <w:rPr>
          <w:rFonts w:ascii="Bookman Old Style" w:hAnsi="Bookman Old Style"/>
        </w:rPr>
        <w:t xml:space="preserve">wysokości 200,00 zł brutto za każdy dzień zwłoki liczony od dnia wyznaczonego na usunięcie wady,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rsidR="002C487E" w:rsidRPr="0048120F" w:rsidRDefault="002C487E" w:rsidP="008E3F3C">
      <w:pPr>
        <w:pStyle w:val="Akapitzlist"/>
        <w:numPr>
          <w:ilvl w:val="0"/>
          <w:numId w:val="11"/>
        </w:numPr>
        <w:ind w:left="709"/>
        <w:jc w:val="both"/>
        <w:rPr>
          <w:rFonts w:ascii="Bookman Old Style" w:hAnsi="Bookman Old Style"/>
        </w:rPr>
      </w:pPr>
      <w:r w:rsidRPr="0048120F">
        <w:rPr>
          <w:rFonts w:ascii="Bookman Old Style" w:hAnsi="Bookman Old Style"/>
        </w:rPr>
        <w:t>za każde przekroczenie czasu przystąpienia do naprawy w okr</w:t>
      </w:r>
      <w:r w:rsidR="00A020A9" w:rsidRPr="0048120F">
        <w:rPr>
          <w:rFonts w:ascii="Bookman Old Style" w:hAnsi="Bookman Old Style"/>
        </w:rPr>
        <w:t>esie gwarancji w </w:t>
      </w:r>
      <w:r w:rsidRPr="0048120F">
        <w:rPr>
          <w:rFonts w:ascii="Bookman Old Style" w:hAnsi="Bookman Old Style"/>
        </w:rPr>
        <w:t xml:space="preserve">wysokości 50,00 zł za każdą rozpoczętą godzinę.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w:t>
      </w:r>
      <w:r w:rsidR="00A020A9" w:rsidRPr="0048120F">
        <w:rPr>
          <w:rFonts w:ascii="Bookman Old Style" w:hAnsi="Bookman Old Style"/>
        </w:rPr>
        <w:t>mowną za odstąpienie od umowy z </w:t>
      </w:r>
      <w:r w:rsidRPr="0048120F">
        <w:rPr>
          <w:rFonts w:ascii="Bookman Old Style" w:hAnsi="Bookman Old Style"/>
        </w:rPr>
        <w:t>przyczyn, za które odpowiedzialność ponosi Zamawiający w wysokości 5 % wartości zamówi</w:t>
      </w:r>
      <w:r w:rsidR="00331BA5">
        <w:rPr>
          <w:rFonts w:ascii="Bookman Old Style" w:hAnsi="Bookman Old Style"/>
        </w:rPr>
        <w:t>enia brutto ustalonego w § 3 ust.</w:t>
      </w:r>
      <w:r w:rsidRPr="0048120F">
        <w:rPr>
          <w:rFonts w:ascii="Bookman Old Style" w:hAnsi="Bookman Old Style"/>
        </w:rPr>
        <w:t xml:space="preserve"> 1 umowy.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rsidR="002C487E" w:rsidRPr="0048120F"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rsidR="002C487E" w:rsidRDefault="002C487E" w:rsidP="008E3F3C">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rsidR="00361BB8" w:rsidRPr="0048120F" w:rsidRDefault="00361BB8" w:rsidP="008E3F3C">
      <w:pPr>
        <w:pStyle w:val="Akapitzlist"/>
        <w:numPr>
          <w:ilvl w:val="0"/>
          <w:numId w:val="10"/>
        </w:numPr>
        <w:ind w:left="426" w:hanging="426"/>
        <w:jc w:val="both"/>
        <w:rPr>
          <w:rFonts w:ascii="Bookman Old Style" w:hAnsi="Bookman Old Style"/>
        </w:rPr>
      </w:pPr>
      <w:r>
        <w:rPr>
          <w:rFonts w:ascii="Bookman Old Style" w:hAnsi="Bookman Old Style"/>
        </w:rPr>
        <w:t>Wykonawca wyraża zgodę na potrącenie kar umownych z przysługującego mu wynagrodzenia.</w:t>
      </w:r>
    </w:p>
    <w:p w:rsidR="002C487E" w:rsidRPr="0048120F" w:rsidRDefault="002C487E" w:rsidP="00181AA1">
      <w:pPr>
        <w:jc w:val="center"/>
        <w:rPr>
          <w:rFonts w:ascii="Bookman Old Style" w:hAnsi="Bookman Old Style"/>
        </w:rPr>
      </w:pPr>
      <w:r w:rsidRPr="0048120F">
        <w:rPr>
          <w:rFonts w:ascii="Bookman Old Style" w:hAnsi="Bookman Old Style"/>
          <w:b/>
          <w:bCs/>
        </w:rPr>
        <w:t>§ 8</w:t>
      </w:r>
    </w:p>
    <w:p w:rsidR="002C487E" w:rsidRPr="0048120F" w:rsidRDefault="002C487E" w:rsidP="008E3F3C">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rsidR="002C487E" w:rsidRPr="0048120F" w:rsidRDefault="002C487E" w:rsidP="008E3F3C">
      <w:pPr>
        <w:pStyle w:val="Akapitzlist"/>
        <w:numPr>
          <w:ilvl w:val="0"/>
          <w:numId w:val="12"/>
        </w:numPr>
        <w:ind w:left="426" w:hanging="426"/>
        <w:jc w:val="both"/>
        <w:rPr>
          <w:rFonts w:ascii="Bookman Old Style" w:hAnsi="Bookman Old Style"/>
        </w:rPr>
      </w:pPr>
      <w:r w:rsidRPr="0048120F">
        <w:rPr>
          <w:rFonts w:ascii="Bookman Old Style" w:hAnsi="Bookman Old Style"/>
        </w:rPr>
        <w:lastRenderedPageBreak/>
        <w:t>Wykonawca zobowiązuje się do informowania pisemnego (z dopuszczeniem drogi elektronicznej) informowania Zamawiają</w:t>
      </w:r>
      <w:r w:rsidR="00A020A9" w:rsidRPr="0048120F">
        <w:rPr>
          <w:rFonts w:ascii="Bookman Old Style" w:hAnsi="Bookman Old Style"/>
        </w:rPr>
        <w:t>cego o wszelkich przeszkodach w </w:t>
      </w:r>
      <w:r w:rsidRPr="0048120F">
        <w:rPr>
          <w:rFonts w:ascii="Bookman Old Style" w:hAnsi="Bookman Old Style"/>
        </w:rPr>
        <w:t xml:space="preserve">terminowej realizacji umowy, w terminie do trzech dnia od dnia zaistnienia okoliczności, pod rygorem utraty możliwości powoływania się na te okoliczności w przyszłości. </w:t>
      </w:r>
    </w:p>
    <w:p w:rsidR="002C487E" w:rsidRPr="0048120F" w:rsidRDefault="002C487E" w:rsidP="00181AA1">
      <w:pPr>
        <w:jc w:val="center"/>
        <w:rPr>
          <w:rFonts w:ascii="Bookman Old Style" w:hAnsi="Bookman Old Style"/>
        </w:rPr>
      </w:pPr>
      <w:r w:rsidRPr="0048120F">
        <w:rPr>
          <w:rFonts w:ascii="Bookman Old Style" w:hAnsi="Bookman Old Style"/>
          <w:b/>
          <w:bCs/>
        </w:rPr>
        <w:t>§ 9</w:t>
      </w:r>
    </w:p>
    <w:p w:rsidR="00276939" w:rsidRPr="0048120F" w:rsidRDefault="00276939" w:rsidP="00540C31">
      <w:pPr>
        <w:pStyle w:val="Akapitzlist"/>
        <w:numPr>
          <w:ilvl w:val="0"/>
          <w:numId w:val="23"/>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z</w:t>
      </w:r>
      <w:r w:rsidR="00276939" w:rsidRPr="0048120F">
        <w:rPr>
          <w:rFonts w:ascii="Bookman Old Style" w:hAnsi="Bookman Old Style"/>
        </w:rPr>
        <w:t>miany terminu wykonania przedmiotu umowy w przypadku:</w:t>
      </w:r>
    </w:p>
    <w:p w:rsidR="00276939" w:rsidRPr="0048120F" w:rsidRDefault="00276939" w:rsidP="00540C31">
      <w:pPr>
        <w:pStyle w:val="Akapitzlist"/>
        <w:numPr>
          <w:ilvl w:val="0"/>
          <w:numId w:val="26"/>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rsidR="00276939" w:rsidRPr="0048120F" w:rsidRDefault="00276939" w:rsidP="00540C31">
      <w:pPr>
        <w:pStyle w:val="Akapitzlist"/>
        <w:numPr>
          <w:ilvl w:val="0"/>
          <w:numId w:val="26"/>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w</w:t>
      </w:r>
      <w:r w:rsidR="00276939" w:rsidRPr="0048120F">
        <w:rPr>
          <w:rFonts w:ascii="Bookman Old Style" w:hAnsi="Bookman Old Style"/>
        </w:rPr>
        <w:t xml:space="preserve"> przypadku postanowień, które mają związek ze zmienionymi regulacjami prawnymi wprowadzonymi w życie po dacie podpisania umowy, wywołującymi potrzebę zmiany umowy. Zmiany wysokości podatku VAT. </w:t>
      </w:r>
    </w:p>
    <w:p w:rsidR="00276939" w:rsidRPr="0048120F" w:rsidRDefault="00540C31" w:rsidP="00540C31">
      <w:pPr>
        <w:pStyle w:val="Akapitzlist"/>
        <w:numPr>
          <w:ilvl w:val="0"/>
          <w:numId w:val="25"/>
        </w:numPr>
        <w:ind w:left="709"/>
        <w:jc w:val="both"/>
        <w:rPr>
          <w:rFonts w:ascii="Bookman Old Style" w:hAnsi="Bookman Old Style"/>
        </w:rPr>
      </w:pPr>
      <w:r w:rsidRPr="0048120F">
        <w:rPr>
          <w:rFonts w:ascii="Bookman Old Style" w:hAnsi="Bookman Old Style"/>
        </w:rPr>
        <w:t>z</w:t>
      </w:r>
      <w:r w:rsidR="00276939" w:rsidRPr="0048120F">
        <w:rPr>
          <w:rFonts w:ascii="Bookman Old Style" w:hAnsi="Bookman Old Style"/>
        </w:rPr>
        <w:t xml:space="preserve">miany w zakresie materiałów, parametrów technicznych, technologii wykonania </w:t>
      </w:r>
      <w:r w:rsidR="00276939" w:rsidRPr="0048120F">
        <w:rPr>
          <w:rFonts w:ascii="Bookman Old Style" w:hAnsi="Bookman Old Style"/>
        </w:rPr>
        <w:br/>
        <w:t xml:space="preserve">w przypadku konieczności zrealizowania przedmiotu umowy, przy zastosowaniu innych rozwiązań technicznych lub materiałowych ze względu na dostępność. </w:t>
      </w:r>
    </w:p>
    <w:p w:rsidR="00276939" w:rsidRPr="0048120F" w:rsidRDefault="00F373C7"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Wymienione w ust.1</w:t>
      </w:r>
      <w:r w:rsidR="00276939" w:rsidRPr="0048120F">
        <w:rPr>
          <w:rFonts w:ascii="Bookman Old Style" w:hAnsi="Bookman Old Style"/>
        </w:rPr>
        <w:t xml:space="preserve"> postanowienia stanowią katalog zmian, na które Zamawiający może wyrazić zgodę. Nie stanowią jednak zobowiązania do wyrażenia takiej zgody.</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Wniosek w spr</w:t>
      </w:r>
      <w:r w:rsidR="00F373C7" w:rsidRPr="0048120F">
        <w:rPr>
          <w:rFonts w:ascii="Bookman Old Style" w:hAnsi="Bookman Old Style"/>
        </w:rPr>
        <w:t>awach, o których mowa w ust. 1</w:t>
      </w:r>
      <w:r w:rsidRPr="0048120F">
        <w:rPr>
          <w:rFonts w:ascii="Bookman Old Style" w:hAnsi="Bookman Old Style"/>
        </w:rPr>
        <w:t xml:space="preserve">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rsidR="00276939" w:rsidRPr="0048120F" w:rsidRDefault="00276939" w:rsidP="008E3F3C">
      <w:pPr>
        <w:pStyle w:val="Akapitzlist"/>
        <w:numPr>
          <w:ilvl w:val="0"/>
          <w:numId w:val="23"/>
        </w:numPr>
        <w:ind w:left="426" w:hanging="426"/>
        <w:jc w:val="both"/>
        <w:rPr>
          <w:rFonts w:ascii="Bookman Old Style" w:hAnsi="Bookman Old Style"/>
        </w:rPr>
      </w:pPr>
      <w:r w:rsidRPr="0048120F">
        <w:rPr>
          <w:rFonts w:ascii="Bookman Old Style" w:hAnsi="Bookman Old Style"/>
        </w:rPr>
        <w:t>W terminie 7 dni roboczych od dnia otrzymania</w:t>
      </w:r>
      <w:r w:rsidR="00540C31" w:rsidRPr="0048120F">
        <w:rPr>
          <w:rFonts w:ascii="Bookman Old Style" w:hAnsi="Bookman Old Style"/>
        </w:rPr>
        <w:t xml:space="preserve"> wniosku, o którym mowa </w:t>
      </w:r>
      <w:r w:rsidR="00540C31" w:rsidRPr="0048120F">
        <w:rPr>
          <w:rFonts w:ascii="Bookman Old Style" w:hAnsi="Bookman Old Style"/>
        </w:rPr>
        <w:br/>
        <w:t>w ust. 4</w:t>
      </w:r>
      <w:r w:rsidRPr="0048120F">
        <w:rPr>
          <w:rFonts w:ascii="Bookman Old Style" w:hAnsi="Bookman Old Style"/>
        </w:rPr>
        <w:t xml:space="preserve"> Zamawiający powiadomi Wykonawcę o akceptacji żądania zmiany umowy i terminie podpisania aneksu do umowy lub odpowiednio o braku akceptacji zmiany. </w:t>
      </w:r>
    </w:p>
    <w:p w:rsidR="002C487E" w:rsidRPr="0048120F" w:rsidRDefault="002C487E" w:rsidP="009D4E35">
      <w:pPr>
        <w:jc w:val="center"/>
        <w:rPr>
          <w:rFonts w:ascii="Bookman Old Style" w:hAnsi="Bookman Old Style"/>
          <w:b/>
          <w:bCs/>
        </w:rPr>
      </w:pPr>
      <w:r w:rsidRPr="0048120F">
        <w:rPr>
          <w:rFonts w:ascii="Bookman Old Style" w:hAnsi="Bookman Old Style"/>
          <w:b/>
          <w:bCs/>
        </w:rPr>
        <w:t>§ 10</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t>
      </w:r>
      <w:r w:rsidRPr="0048120F">
        <w:rPr>
          <w:rFonts w:ascii="Bookman Old Style" w:hAnsi="Bookman Old Style"/>
        </w:rPr>
        <w:lastRenderedPageBreak/>
        <w:t>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w:t>
      </w:r>
      <w:r w:rsidR="00C375A3" w:rsidRPr="0048120F">
        <w:rPr>
          <w:rFonts w:ascii="Bookman Old Style" w:hAnsi="Bookman Old Style"/>
        </w:rPr>
        <w:t>yginałem kopie zawartej umowy o </w:t>
      </w:r>
      <w:r w:rsidRPr="0048120F">
        <w:rPr>
          <w:rFonts w:ascii="Bookman Old Style" w:hAnsi="Bookman Old Style"/>
        </w:rPr>
        <w:t xml:space="preserve">podwykonawstwo w terminie 7 dni od zawarcia w tym umów </w:t>
      </w:r>
      <w:r w:rsidR="00C375A3" w:rsidRPr="0048120F">
        <w:rPr>
          <w:rFonts w:ascii="Bookman Old Style" w:hAnsi="Bookman Old Style"/>
        </w:rPr>
        <w:t>o </w:t>
      </w:r>
      <w:r w:rsidRPr="0048120F">
        <w:rPr>
          <w:rFonts w:ascii="Bookman Old Style" w:hAnsi="Bookman Old Style"/>
        </w:rPr>
        <w:t xml:space="preserve">podwykonawstwo, której przedmiotem są dostawy lub usługi z wyłączeniem umów, o których mowa w art. 464 ust. 8 Prawa zamówień publicznych. </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Wykonawcę: /nazwa wykonawcy/ w zakresie:</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Podwykonawcę: /nazwa podwykonawcy/ w zakresie:</w:t>
      </w:r>
    </w:p>
    <w:p w:rsidR="0071359C" w:rsidRPr="0048120F" w:rsidRDefault="0071359C" w:rsidP="0071359C">
      <w:pPr>
        <w:pStyle w:val="Akapitzlist"/>
        <w:ind w:left="426"/>
        <w:jc w:val="both"/>
        <w:rPr>
          <w:rFonts w:ascii="Bookman Old Style" w:hAnsi="Bookman Old Style"/>
        </w:rPr>
      </w:pPr>
      <w:r w:rsidRPr="0048120F">
        <w:rPr>
          <w:rFonts w:ascii="Bookman Old Style" w:hAnsi="Bookman Old Style"/>
        </w:rPr>
        <w:t xml:space="preserve">…………………………………………………………………..                </w:t>
      </w:r>
    </w:p>
    <w:p w:rsidR="0071359C" w:rsidRPr="0048120F" w:rsidRDefault="0071359C" w:rsidP="008E3F3C">
      <w:pPr>
        <w:pStyle w:val="Akapitzlist"/>
        <w:numPr>
          <w:ilvl w:val="0"/>
          <w:numId w:val="22"/>
        </w:numPr>
        <w:ind w:left="426" w:hanging="426"/>
        <w:jc w:val="both"/>
        <w:rPr>
          <w:rFonts w:ascii="Bookman Old Style" w:hAnsi="Bookman Old Style"/>
        </w:rPr>
      </w:pPr>
      <w:r w:rsidRPr="0048120F">
        <w:rPr>
          <w:rFonts w:ascii="Bookman Old Style" w:hAnsi="Bookman Old Style"/>
        </w:rPr>
        <w:t xml:space="preserve">Wykonawca zobowiązany jest z fakturą przedłożyć oświadczenia wszystkich podwykonawców odnośnie braku jakichkolwiek roszczeń wobec wykonawcy z tytułu płatności należnych </w:t>
      </w:r>
      <w:r w:rsidR="00276939" w:rsidRPr="0048120F">
        <w:rPr>
          <w:rFonts w:ascii="Bookman Old Style" w:hAnsi="Bookman Old Style"/>
        </w:rPr>
        <w:t xml:space="preserve">w związku z zawartymi umowami </w:t>
      </w:r>
      <w:r w:rsidR="00276939" w:rsidRPr="0048120F">
        <w:rPr>
          <w:rFonts w:ascii="Bookman Old Style" w:hAnsi="Bookman Old Style"/>
        </w:rPr>
        <w:lastRenderedPageBreak/>
        <w:t>o </w:t>
      </w:r>
      <w:r w:rsidRPr="0048120F">
        <w:rPr>
          <w:rFonts w:ascii="Bookman Old Style" w:hAnsi="Bookman Old Style"/>
        </w:rPr>
        <w:t>podwykonawstwo. Brak oświadczenia skutkować będzie prawem Zamawiającego do wstrzymania płatności należnej Wykonawcy do czasu dokonania rozliczeń z Podwykonawcami.</w:t>
      </w:r>
    </w:p>
    <w:p w:rsidR="00541995" w:rsidRPr="0048120F" w:rsidRDefault="00541995" w:rsidP="00541995">
      <w:pPr>
        <w:jc w:val="center"/>
        <w:rPr>
          <w:rFonts w:ascii="Bookman Old Style" w:hAnsi="Bookman Old Style"/>
          <w:b/>
          <w:bCs/>
        </w:rPr>
      </w:pPr>
      <w:r w:rsidRPr="0048120F">
        <w:rPr>
          <w:rFonts w:ascii="Bookman Old Style" w:hAnsi="Bookman Old Style"/>
          <w:b/>
          <w:bCs/>
        </w:rPr>
        <w:t>§ 11</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Z zastrzeżeniem przepisów powszechnie obowiązującego prawa, nakładających obowiązek ujawnienia informacji we wskazanym tymi przepisami zakresie, Strony zobowiązują się do zapewnienia poufności ws</w:t>
      </w:r>
      <w:r>
        <w:rPr>
          <w:rFonts w:ascii="Bookman Old Style" w:hAnsi="Bookman Old Style" w:cs="Times New Roman"/>
        </w:rPr>
        <w:t>zelkich informacji uzyskanych w </w:t>
      </w:r>
      <w:r w:rsidRPr="00565C33">
        <w:rPr>
          <w:rFonts w:ascii="Bookman Old Style" w:hAnsi="Bookman Old Style" w:cs="Times New Roman"/>
        </w:rPr>
        <w:t>trakcie realizacji niniejszej umowy, jej  wykorzystania wyłącznie w celu realizacji niniejszej umowy i nie ujawniania ich bez uprzedniej zgody Strony, która jest ich administratorem.</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w:t>
      </w:r>
      <w:r>
        <w:rPr>
          <w:rFonts w:ascii="Bookman Old Style" w:hAnsi="Bookman Old Style" w:cs="Times New Roman"/>
        </w:rPr>
        <w:t>uszą zostać ujawnione zgodnie z </w:t>
      </w:r>
      <w:r w:rsidRPr="00565C33">
        <w:rPr>
          <w:rFonts w:ascii="Bookman Old Style" w:hAnsi="Bookman Old Style" w:cs="Times New Roman"/>
        </w:rPr>
        <w:t>obowiązującymi przepisami.</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Strony zgodnie oświadczają, że wszelkie dane osobowe przetwarzane przez Strony w związku z zawarciem i realizacja Umowy będą</w:t>
      </w:r>
      <w:r>
        <w:rPr>
          <w:rFonts w:ascii="Bookman Old Style" w:hAnsi="Bookman Old Style" w:cs="Times New Roman"/>
        </w:rPr>
        <w:t xml:space="preserve"> przetwarzane w taki sposób i w </w:t>
      </w:r>
      <w:r w:rsidRPr="00565C33">
        <w:rPr>
          <w:rFonts w:ascii="Bookman Old Style" w:hAnsi="Bookman Old Style" w:cs="Times New Roman"/>
        </w:rPr>
        <w:t>takim zakresie, w jakim jest to niezbędne do jej realizacji, z zachowaniem zasad określonych w rozporządzeniu Parlamentu Europejskiego i Rady (UE) 2016/679 z dnia 27 kwietnia 2016 r. w sprawie ochr</w:t>
      </w:r>
      <w:r>
        <w:rPr>
          <w:rFonts w:ascii="Bookman Old Style" w:hAnsi="Bookman Old Style" w:cs="Times New Roman"/>
        </w:rPr>
        <w:t>ony osób fizycznych w związku z </w:t>
      </w:r>
      <w:r w:rsidRPr="00565C33">
        <w:rPr>
          <w:rFonts w:ascii="Bookman Old Style" w:hAnsi="Bookman Old Style" w:cs="Times New Roman"/>
        </w:rPr>
        <w:t>przetwarzaniem danych osobowych i w sprawie swobodnego przepływu takich danych oraz uchylenia dyrektywy 95</w:t>
      </w:r>
      <w:r>
        <w:rPr>
          <w:rFonts w:ascii="Bookman Old Style" w:hAnsi="Bookman Old Style" w:cs="Times New Roman"/>
        </w:rPr>
        <w:t>/46/WE (ogólne rozporządzenie o </w:t>
      </w:r>
      <w:r w:rsidRPr="00565C33">
        <w:rPr>
          <w:rFonts w:ascii="Bookman Old Style" w:hAnsi="Bookman Old Style" w:cs="Times New Roman"/>
        </w:rPr>
        <w:t>ochronie danych) – (Dz. Urz. UE L 119 z 04.05.2016 r. str. 1), zwanej dalej „RODO”.</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 xml:space="preserve">Wykonawca będący osobą fizyczną/osobą fizyczną prowadzącą działalność gospodarczą oświadcza, że Zamawiający spełnił wobec niego obowiązek informacyjny wynikający z art. 13 RODO i zapoznał się z treścią klauzuli informacyjnej dotyczącej przetwarzania jego danych osobowych stanowiącej załącznik nr  1 do Umowy. </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Wykonawca oświadcza, że wypełnił obowiązki informacyjne przewidziane w art. 13 lub art. 14 RODO wobec osób fizycznych od których dane osobowe zostały bezpośrednio lub pośrednio pozyskane w celu realizacji przedmiotu umowy określonego w § 1 ust. 1 i 2.</w:t>
      </w:r>
    </w:p>
    <w:p w:rsidR="00541995" w:rsidRPr="00565C33" w:rsidRDefault="00541995" w:rsidP="00541995">
      <w:pPr>
        <w:pStyle w:val="Akapitzlist"/>
        <w:numPr>
          <w:ilvl w:val="0"/>
          <w:numId w:val="15"/>
        </w:numPr>
        <w:ind w:left="426" w:hanging="426"/>
        <w:jc w:val="both"/>
        <w:rPr>
          <w:rFonts w:ascii="Bookman Old Style" w:hAnsi="Bookman Old Style" w:cs="Times New Roman"/>
        </w:rPr>
      </w:pPr>
      <w:r w:rsidRPr="00565C33">
        <w:rPr>
          <w:rFonts w:ascii="Bookman Old Style" w:hAnsi="Bookman Old Style" w:cs="Times New Roman"/>
        </w:rPr>
        <w:t>Przekazanie danych osobowych osób wskazanych (reprezentujących) Wykonawcę oraz pracowników Wykonawcy lub też osób z n</w:t>
      </w:r>
      <w:r>
        <w:rPr>
          <w:rFonts w:ascii="Bookman Old Style" w:hAnsi="Bookman Old Style" w:cs="Times New Roman"/>
        </w:rPr>
        <w:t>im współpracujących w związku z </w:t>
      </w:r>
      <w:r w:rsidRPr="00565C33">
        <w:rPr>
          <w:rFonts w:ascii="Bookman Old Style" w:hAnsi="Bookman Old Style" w:cs="Times New Roman"/>
        </w:rPr>
        <w:t xml:space="preserve">zawarciem i realizacją niniejszej  umowy będzie następować za wiedzą i zgodą Wykonawcy, który jest zobowiązany przekazać im niezwłocznie, po przekazaniu Zamawiającemu ich danych osobowych oświadczenie dotyczące ich przetwarzania przez Zamawiającego zgodnie z  załącznikiem nr  2 do Umowy. </w:t>
      </w:r>
    </w:p>
    <w:p w:rsidR="00541995" w:rsidRPr="0048120F" w:rsidRDefault="00541995" w:rsidP="00541995">
      <w:pPr>
        <w:jc w:val="center"/>
        <w:rPr>
          <w:rFonts w:ascii="Bookman Old Style" w:hAnsi="Bookman Old Style" w:cs="Times New Roman"/>
        </w:rPr>
      </w:pPr>
      <w:r w:rsidRPr="0048120F">
        <w:rPr>
          <w:rFonts w:ascii="Bookman Old Style" w:hAnsi="Bookman Old Style" w:cs="Times New Roman"/>
          <w:b/>
          <w:bCs/>
        </w:rPr>
        <w:t>§ 12</w:t>
      </w:r>
    </w:p>
    <w:p w:rsidR="00541995" w:rsidRPr="0048120F" w:rsidRDefault="00541995" w:rsidP="00541995">
      <w:pPr>
        <w:pStyle w:val="Akapitzlist"/>
        <w:numPr>
          <w:ilvl w:val="0"/>
          <w:numId w:val="18"/>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541995" w:rsidRPr="0048120F" w:rsidRDefault="00541995" w:rsidP="00541995">
      <w:pPr>
        <w:pStyle w:val="Akapitzlist"/>
        <w:numPr>
          <w:ilvl w:val="0"/>
          <w:numId w:val="18"/>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rsidR="00541995" w:rsidRPr="0048120F" w:rsidRDefault="00541995" w:rsidP="00541995">
      <w:pPr>
        <w:jc w:val="center"/>
        <w:rPr>
          <w:rFonts w:ascii="Bookman Old Style" w:hAnsi="Bookman Old Style" w:cs="Times New Roman"/>
        </w:rPr>
      </w:pPr>
      <w:r w:rsidRPr="0048120F">
        <w:rPr>
          <w:rFonts w:ascii="Bookman Old Style" w:hAnsi="Bookman Old Style" w:cs="Times New Roman"/>
          <w:b/>
          <w:bCs/>
        </w:rPr>
        <w:t>§ 13</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rsidR="00541995" w:rsidRPr="0048120F" w:rsidRDefault="00541995" w:rsidP="00541995">
      <w:pPr>
        <w:pStyle w:val="Akapitzlist"/>
        <w:numPr>
          <w:ilvl w:val="0"/>
          <w:numId w:val="19"/>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rsidR="00541995" w:rsidRDefault="00541995" w:rsidP="00541995">
      <w:pPr>
        <w:pStyle w:val="Akapitzlist"/>
        <w:ind w:left="426"/>
        <w:jc w:val="both"/>
        <w:rPr>
          <w:rFonts w:ascii="Bookman Old Style" w:hAnsi="Bookman Old Style" w:cs="Times New Roman"/>
          <w:b/>
          <w:bCs/>
        </w:rPr>
      </w:pPr>
    </w:p>
    <w:p w:rsidR="00541995" w:rsidRPr="00565C33" w:rsidRDefault="00541995" w:rsidP="00541995">
      <w:pPr>
        <w:pStyle w:val="Akapitzlist"/>
        <w:ind w:left="426"/>
        <w:jc w:val="both"/>
        <w:rPr>
          <w:rFonts w:ascii="Bookman Old Style" w:hAnsi="Bookman Old Style" w:cs="Times New Roman"/>
        </w:rPr>
      </w:pPr>
      <w:r w:rsidRPr="0048120F">
        <w:rPr>
          <w:rFonts w:ascii="Bookman Old Style" w:hAnsi="Bookman Old Style" w:cs="Times New Roman"/>
          <w:b/>
          <w:bCs/>
        </w:rPr>
        <w:t xml:space="preserve">Integralną </w:t>
      </w:r>
      <w:r w:rsidRPr="00565C33">
        <w:rPr>
          <w:rFonts w:ascii="Bookman Old Style" w:hAnsi="Bookman Old Style" w:cs="Times New Roman"/>
        </w:rPr>
        <w:t>część umowy stanowią załączniki:</w:t>
      </w:r>
    </w:p>
    <w:p w:rsidR="00541995" w:rsidRPr="00565C33" w:rsidRDefault="00541995" w:rsidP="00541995">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w:t>
      </w:r>
      <w:r>
        <w:rPr>
          <w:rFonts w:ascii="Bookman Old Style" w:hAnsi="Bookman Old Style" w:cs="Times New Roman"/>
        </w:rPr>
        <w:t>zula informacyjna dla wykonawcy.</w:t>
      </w:r>
    </w:p>
    <w:p w:rsidR="00541995" w:rsidRPr="00565C33" w:rsidRDefault="00541995" w:rsidP="00541995">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Klauzula informacyjna dla osób wskazanych/ pracowników wykonawcy.</w:t>
      </w:r>
    </w:p>
    <w:p w:rsidR="00541995" w:rsidRDefault="00541995" w:rsidP="00541995">
      <w:pPr>
        <w:pStyle w:val="Akapitzlist"/>
        <w:numPr>
          <w:ilvl w:val="0"/>
          <w:numId w:val="27"/>
        </w:numPr>
        <w:ind w:left="426" w:hanging="426"/>
        <w:jc w:val="both"/>
        <w:rPr>
          <w:rFonts w:ascii="Bookman Old Style" w:hAnsi="Bookman Old Style" w:cs="Times New Roman"/>
        </w:rPr>
      </w:pPr>
      <w:r w:rsidRPr="00565C33">
        <w:rPr>
          <w:rFonts w:ascii="Bookman Old Style" w:hAnsi="Bookman Old Style" w:cs="Times New Roman"/>
        </w:rPr>
        <w:t>Klauzula informacyjna</w:t>
      </w:r>
      <w:r>
        <w:rPr>
          <w:rFonts w:ascii="Bookman Old Style" w:hAnsi="Bookman Old Style" w:cs="Times New Roman"/>
        </w:rPr>
        <w:t xml:space="preserve"> wynikająca z realizacji Umowy o powierzenie grantu.</w:t>
      </w:r>
    </w:p>
    <w:p w:rsidR="00541995" w:rsidRDefault="00541995" w:rsidP="00541995">
      <w:pPr>
        <w:pStyle w:val="Akapitzlist"/>
        <w:numPr>
          <w:ilvl w:val="0"/>
          <w:numId w:val="27"/>
        </w:numPr>
        <w:ind w:left="426" w:hanging="426"/>
        <w:jc w:val="both"/>
        <w:rPr>
          <w:rFonts w:ascii="Bookman Old Style" w:hAnsi="Bookman Old Style" w:cs="Times New Roman"/>
        </w:rPr>
      </w:pPr>
      <w:r w:rsidRPr="007F74AE">
        <w:rPr>
          <w:rFonts w:ascii="Bookman Old Style" w:hAnsi="Bookman Old Style" w:cs="Times New Roman"/>
        </w:rPr>
        <w:t>Opis Przedmiotu Zamówienia dl</w:t>
      </w:r>
      <w:r>
        <w:rPr>
          <w:rFonts w:ascii="Bookman Old Style" w:hAnsi="Bookman Old Style" w:cs="Times New Roman"/>
        </w:rPr>
        <w:t>a części I</w:t>
      </w:r>
      <w:bookmarkStart w:id="0" w:name="_GoBack"/>
      <w:bookmarkEnd w:id="0"/>
      <w:r>
        <w:rPr>
          <w:rFonts w:ascii="Bookman Old Style" w:hAnsi="Bookman Old Style" w:cs="Times New Roman"/>
        </w:rPr>
        <w:t xml:space="preserve">. </w:t>
      </w:r>
    </w:p>
    <w:p w:rsidR="00541995" w:rsidRPr="007F74AE" w:rsidRDefault="00541995" w:rsidP="00541995">
      <w:pPr>
        <w:pStyle w:val="Akapitzlist"/>
        <w:numPr>
          <w:ilvl w:val="0"/>
          <w:numId w:val="27"/>
        </w:numPr>
        <w:ind w:left="426" w:hanging="426"/>
        <w:jc w:val="both"/>
        <w:rPr>
          <w:rFonts w:ascii="Bookman Old Style" w:hAnsi="Bookman Old Style" w:cs="Times New Roman"/>
        </w:rPr>
      </w:pPr>
      <w:r w:rsidRPr="007F74AE">
        <w:rPr>
          <w:rFonts w:ascii="Bookman Old Style" w:hAnsi="Bookman Old Style" w:cs="Times New Roman"/>
        </w:rPr>
        <w:t>Ofe</w:t>
      </w:r>
      <w:r>
        <w:rPr>
          <w:rFonts w:ascii="Bookman Old Style" w:hAnsi="Bookman Old Style" w:cs="Times New Roman"/>
        </w:rPr>
        <w:t>rta Wykonawcy.</w:t>
      </w:r>
    </w:p>
    <w:p w:rsidR="00541995" w:rsidRPr="0048120F" w:rsidRDefault="00541995" w:rsidP="00541995">
      <w:pPr>
        <w:pStyle w:val="Akapitzlist"/>
        <w:ind w:left="426"/>
        <w:rPr>
          <w:rFonts w:ascii="Bookman Old Style" w:hAnsi="Bookman Old Style" w:cs="Times New Roman"/>
        </w:rPr>
      </w:pPr>
    </w:p>
    <w:p w:rsidR="00541995" w:rsidRPr="0048120F" w:rsidRDefault="00541995" w:rsidP="00541995">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rsidR="00155237" w:rsidRPr="0048120F" w:rsidRDefault="00155237" w:rsidP="002C487E">
      <w:pPr>
        <w:jc w:val="both"/>
        <w:rPr>
          <w:rFonts w:ascii="Bookman Old Style" w:hAnsi="Bookman Old Style"/>
        </w:rPr>
      </w:pPr>
    </w:p>
    <w:sectPr w:rsidR="00155237" w:rsidRPr="0048120F" w:rsidSect="00BC51FA">
      <w:headerReference w:type="even" r:id="rId8"/>
      <w:headerReference w:type="default" r:id="rId9"/>
      <w:footerReference w:type="even" r:id="rId10"/>
      <w:footerReference w:type="default" r:id="rId11"/>
      <w:headerReference w:type="first" r:id="rId12"/>
      <w:footerReference w:type="first" r:id="rId13"/>
      <w:pgSz w:w="11907" w:h="16839" w:code="9"/>
      <w:pgMar w:top="1474" w:right="1418" w:bottom="170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ED" w:rsidRDefault="002725ED" w:rsidP="00EC06AE">
      <w:pPr>
        <w:spacing w:after="0" w:line="240" w:lineRule="auto"/>
      </w:pPr>
      <w:r>
        <w:separator/>
      </w:r>
    </w:p>
  </w:endnote>
  <w:endnote w:type="continuationSeparator" w:id="0">
    <w:p w:rsidR="002725ED" w:rsidRDefault="002725ED" w:rsidP="00EC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ED" w:rsidRDefault="002725ED" w:rsidP="00EC06AE">
      <w:pPr>
        <w:spacing w:after="0" w:line="240" w:lineRule="auto"/>
      </w:pPr>
      <w:r>
        <w:separator/>
      </w:r>
    </w:p>
  </w:footnote>
  <w:footnote w:type="continuationSeparator" w:id="0">
    <w:p w:rsidR="002725ED" w:rsidRDefault="002725ED" w:rsidP="00EC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AE" w:rsidRDefault="002725ED">
    <w:pPr>
      <w:pStyle w:val="Nagwek"/>
    </w:pPr>
    <w:sdt>
      <w:sdtPr>
        <w:id w:val="-838459151"/>
        <w:docPartObj>
          <w:docPartGallery w:val="Page Numbers (Margins)"/>
          <w:docPartUnique/>
        </w:docPartObj>
      </w:sdtPr>
      <w:sdtEndPr/>
      <w:sdtContent>
        <w:r w:rsidR="00C567AA">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67AA" w:rsidRDefault="00C567AA">
                              <w:pPr>
                                <w:rPr>
                                  <w:rStyle w:val="Numerstrony"/>
                                  <w:color w:val="FFFFFF" w:themeColor="background1"/>
                                  <w:szCs w:val="24"/>
                                </w:rPr>
                              </w:pPr>
                              <w:r>
                                <w:fldChar w:fldCharType="begin"/>
                              </w:r>
                              <w:r>
                                <w:instrText>PAGE    \* MERGEFORMAT</w:instrText>
                              </w:r>
                              <w:r>
                                <w:fldChar w:fldCharType="separate"/>
                              </w:r>
                              <w:r w:rsidR="004916CF" w:rsidRPr="004916CF">
                                <w:rPr>
                                  <w:rStyle w:val="Numerstrony"/>
                                  <w:b/>
                                  <w:bCs/>
                                  <w:noProof/>
                                  <w:color w:val="FFFFFF" w:themeColor="background1"/>
                                  <w:sz w:val="24"/>
                                  <w:szCs w:val="24"/>
                                </w:rPr>
                                <w:t>8</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Jc1oUdgIAAPAEAAAOAAAAAAAAAAAA&#10;AAAAAC4CAABkcnMvZTJvRG9jLnhtbFBLAQItABQABgAIAAAAIQDssEif2AAAAAMBAAAPAAAAAAAA&#10;AAAAAAAAANAEAABkcnMvZG93bnJldi54bWxQSwUGAAAAAAQABADzAAAA1QUAAAAA&#10;" o:allowincell="f" fillcolor="#9dbb61" stroked="f">
                  <v:textbox inset="0,,0">
                    <w:txbxContent>
                      <w:p w:rsidR="00C567AA" w:rsidRDefault="00C567AA">
                        <w:pPr>
                          <w:rPr>
                            <w:rStyle w:val="Numerstrony"/>
                            <w:color w:val="FFFFFF" w:themeColor="background1"/>
                            <w:szCs w:val="24"/>
                          </w:rPr>
                        </w:pPr>
                        <w:r>
                          <w:fldChar w:fldCharType="begin"/>
                        </w:r>
                        <w:r>
                          <w:instrText>PAGE    \* MERGEFORMAT</w:instrText>
                        </w:r>
                        <w:r>
                          <w:fldChar w:fldCharType="separate"/>
                        </w:r>
                        <w:r w:rsidR="004916CF" w:rsidRPr="004916CF">
                          <w:rPr>
                            <w:rStyle w:val="Numerstrony"/>
                            <w:b/>
                            <w:bCs/>
                            <w:noProof/>
                            <w:color w:val="FFFFFF" w:themeColor="background1"/>
                            <w:sz w:val="24"/>
                            <w:szCs w:val="24"/>
                          </w:rPr>
                          <w:t>8</w:t>
                        </w:r>
                        <w:r>
                          <w:rPr>
                            <w:rStyle w:val="Numerstrony"/>
                            <w:b/>
                            <w:bCs/>
                            <w:color w:val="FFFFFF" w:themeColor="background1"/>
                            <w:sz w:val="24"/>
                            <w:szCs w:val="24"/>
                          </w:rPr>
                          <w:fldChar w:fldCharType="end"/>
                        </w:r>
                      </w:p>
                    </w:txbxContent>
                  </v:textbox>
                  <w10:wrap anchorx="margin" anchory="page"/>
                </v:oval>
              </w:pict>
            </mc:Fallback>
          </mc:AlternateContent>
        </w:r>
      </w:sdtContent>
    </w:sdt>
    <w:r w:rsidR="00573941">
      <w:rPr>
        <w:noProof/>
        <w:lang w:eastAsia="pl-PL"/>
      </w:rPr>
      <w:drawing>
        <wp:anchor distT="0" distB="0" distL="114300" distR="114300" simplePos="0" relativeHeight="251659264" behindDoc="1" locked="0" layoutInCell="1" allowOverlap="1" wp14:anchorId="4AEF8AE7" wp14:editId="62B0A718">
          <wp:simplePos x="0" y="0"/>
          <wp:positionH relativeFrom="column">
            <wp:posOffset>-904875</wp:posOffset>
          </wp:positionH>
          <wp:positionV relativeFrom="paragraph">
            <wp:posOffset>-400685</wp:posOffset>
          </wp:positionV>
          <wp:extent cx="7559040" cy="10690860"/>
          <wp:effectExtent l="0" t="0" r="3810" b="0"/>
          <wp:wrapNone/>
          <wp:docPr id="2" name="Obraz 2" descr="papier firm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02" w:rsidRDefault="00F17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64660"/>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E140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82D4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A544C"/>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4"/>
  </w:num>
  <w:num w:numId="4">
    <w:abstractNumId w:val="21"/>
  </w:num>
  <w:num w:numId="5">
    <w:abstractNumId w:val="9"/>
  </w:num>
  <w:num w:numId="6">
    <w:abstractNumId w:val="0"/>
  </w:num>
  <w:num w:numId="7">
    <w:abstractNumId w:val="11"/>
  </w:num>
  <w:num w:numId="8">
    <w:abstractNumId w:val="22"/>
  </w:num>
  <w:num w:numId="9">
    <w:abstractNumId w:val="23"/>
  </w:num>
  <w:num w:numId="10">
    <w:abstractNumId w:val="16"/>
  </w:num>
  <w:num w:numId="11">
    <w:abstractNumId w:val="14"/>
  </w:num>
  <w:num w:numId="12">
    <w:abstractNumId w:val="15"/>
  </w:num>
  <w:num w:numId="13">
    <w:abstractNumId w:val="4"/>
  </w:num>
  <w:num w:numId="14">
    <w:abstractNumId w:val="17"/>
  </w:num>
  <w:num w:numId="15">
    <w:abstractNumId w:val="12"/>
  </w:num>
  <w:num w:numId="16">
    <w:abstractNumId w:val="7"/>
  </w:num>
  <w:num w:numId="17">
    <w:abstractNumId w:val="26"/>
  </w:num>
  <w:num w:numId="18">
    <w:abstractNumId w:val="1"/>
  </w:num>
  <w:num w:numId="19">
    <w:abstractNumId w:val="6"/>
  </w:num>
  <w:num w:numId="20">
    <w:abstractNumId w:val="19"/>
  </w:num>
  <w:num w:numId="21">
    <w:abstractNumId w:val="13"/>
  </w:num>
  <w:num w:numId="22">
    <w:abstractNumId w:val="2"/>
  </w:num>
  <w:num w:numId="23">
    <w:abstractNumId w:val="25"/>
  </w:num>
  <w:num w:numId="24">
    <w:abstractNumId w:val="3"/>
  </w:num>
  <w:num w:numId="25">
    <w:abstractNumId w:val="8"/>
  </w:num>
  <w:num w:numId="26">
    <w:abstractNumId w:val="5"/>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7E"/>
    <w:rsid w:val="00004385"/>
    <w:rsid w:val="00016B5E"/>
    <w:rsid w:val="000A7AE3"/>
    <w:rsid w:val="000B7C72"/>
    <w:rsid w:val="00155237"/>
    <w:rsid w:val="00181AA1"/>
    <w:rsid w:val="00182954"/>
    <w:rsid w:val="001B064C"/>
    <w:rsid w:val="001D641E"/>
    <w:rsid w:val="001D7D6F"/>
    <w:rsid w:val="002314D2"/>
    <w:rsid w:val="00237E67"/>
    <w:rsid w:val="00250A67"/>
    <w:rsid w:val="002725ED"/>
    <w:rsid w:val="00276939"/>
    <w:rsid w:val="002B7CA5"/>
    <w:rsid w:val="002C487E"/>
    <w:rsid w:val="00306AB6"/>
    <w:rsid w:val="00331BA5"/>
    <w:rsid w:val="00361BB8"/>
    <w:rsid w:val="00431244"/>
    <w:rsid w:val="0045040C"/>
    <w:rsid w:val="0048120F"/>
    <w:rsid w:val="004916CF"/>
    <w:rsid w:val="004D4B2A"/>
    <w:rsid w:val="00540C31"/>
    <w:rsid w:val="00541995"/>
    <w:rsid w:val="005606FE"/>
    <w:rsid w:val="00573941"/>
    <w:rsid w:val="005E4060"/>
    <w:rsid w:val="00605DD4"/>
    <w:rsid w:val="006A0529"/>
    <w:rsid w:val="0071359C"/>
    <w:rsid w:val="00721BB4"/>
    <w:rsid w:val="00750FB1"/>
    <w:rsid w:val="007B49DD"/>
    <w:rsid w:val="0081331F"/>
    <w:rsid w:val="008424CE"/>
    <w:rsid w:val="008A2119"/>
    <w:rsid w:val="008B75C5"/>
    <w:rsid w:val="008E3F3C"/>
    <w:rsid w:val="00934C03"/>
    <w:rsid w:val="009A0779"/>
    <w:rsid w:val="009D4E35"/>
    <w:rsid w:val="00A020A9"/>
    <w:rsid w:val="00A448B0"/>
    <w:rsid w:val="00A75271"/>
    <w:rsid w:val="00A85B8D"/>
    <w:rsid w:val="00AE50F8"/>
    <w:rsid w:val="00B20603"/>
    <w:rsid w:val="00BC51FA"/>
    <w:rsid w:val="00BF6D56"/>
    <w:rsid w:val="00C375A3"/>
    <w:rsid w:val="00C567AA"/>
    <w:rsid w:val="00C81756"/>
    <w:rsid w:val="00CA583F"/>
    <w:rsid w:val="00D554F9"/>
    <w:rsid w:val="00D84AEC"/>
    <w:rsid w:val="00E07274"/>
    <w:rsid w:val="00E3486D"/>
    <w:rsid w:val="00E47C13"/>
    <w:rsid w:val="00E512B1"/>
    <w:rsid w:val="00E61A47"/>
    <w:rsid w:val="00EC06AE"/>
    <w:rsid w:val="00F17602"/>
    <w:rsid w:val="00F373C7"/>
    <w:rsid w:val="00FB7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5A5F8-DAD4-4508-9DEF-71642AD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87E"/>
    <w:pPr>
      <w:ind w:left="720"/>
      <w:contextualSpacing/>
    </w:pPr>
  </w:style>
  <w:style w:type="paragraph" w:styleId="Nagwek">
    <w:name w:val="header"/>
    <w:basedOn w:val="Normalny"/>
    <w:link w:val="NagwekZnak"/>
    <w:uiPriority w:val="99"/>
    <w:unhideWhenUsed/>
    <w:rsid w:val="00EC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AE"/>
  </w:style>
  <w:style w:type="paragraph" w:styleId="Stopka">
    <w:name w:val="footer"/>
    <w:basedOn w:val="Normalny"/>
    <w:link w:val="StopkaZnak"/>
    <w:uiPriority w:val="99"/>
    <w:unhideWhenUsed/>
    <w:rsid w:val="00EC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AE"/>
  </w:style>
  <w:style w:type="paragraph" w:styleId="Tekstdymka">
    <w:name w:val="Balloon Text"/>
    <w:basedOn w:val="Normalny"/>
    <w:link w:val="TekstdymkaZnak"/>
    <w:uiPriority w:val="99"/>
    <w:semiHidden/>
    <w:unhideWhenUsed/>
    <w:rsid w:val="00BF6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D56"/>
    <w:rPr>
      <w:rFonts w:ascii="Segoe UI" w:hAnsi="Segoe UI" w:cs="Segoe UI"/>
      <w:sz w:val="18"/>
      <w:szCs w:val="18"/>
    </w:rPr>
  </w:style>
  <w:style w:type="character" w:styleId="Numerstrony">
    <w:name w:val="page number"/>
    <w:basedOn w:val="Domylnaczcionkaakapitu"/>
    <w:uiPriority w:val="99"/>
    <w:unhideWhenUsed/>
    <w:rsid w:val="00C5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36BF-D231-4D58-A4C2-81171E8B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3802</Words>
  <Characters>22816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Mlynarski</dc:creator>
  <cp:keywords/>
  <dc:description/>
  <cp:lastModifiedBy>Pawel Dernoga </cp:lastModifiedBy>
  <cp:revision>26</cp:revision>
  <cp:lastPrinted>2023-04-06T11:47:00Z</cp:lastPrinted>
  <dcterms:created xsi:type="dcterms:W3CDTF">2022-06-21T13:22:00Z</dcterms:created>
  <dcterms:modified xsi:type="dcterms:W3CDTF">2023-04-12T09:31:00Z</dcterms:modified>
</cp:coreProperties>
</file>