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D08BB0" w14:textId="3C836B1F" w:rsidR="00F722DC" w:rsidRPr="007E7A8F" w:rsidRDefault="00F722DC" w:rsidP="00F722DC">
      <w:pPr>
        <w:widowControl w:val="0"/>
        <w:suppressAutoHyphens w:val="0"/>
        <w:spacing w:line="276" w:lineRule="auto"/>
        <w:jc w:val="both"/>
        <w:rPr>
          <w:rFonts w:eastAsia="Courier New"/>
          <w:b/>
          <w:color w:val="000000"/>
          <w:lang w:eastAsia="pl-PL"/>
        </w:rPr>
      </w:pPr>
      <w:r w:rsidRPr="007E7A8F">
        <w:rPr>
          <w:rFonts w:eastAsia="Courier New"/>
          <w:color w:val="000000"/>
          <w:lang w:eastAsia="pl-PL"/>
        </w:rPr>
        <w:tab/>
      </w:r>
    </w:p>
    <w:p w14:paraId="798BA42B" w14:textId="77777777" w:rsidR="00F722DC" w:rsidRPr="007E7A8F" w:rsidRDefault="00F722DC" w:rsidP="00F722DC">
      <w:pPr>
        <w:widowControl w:val="0"/>
        <w:suppressAutoHyphens w:val="0"/>
        <w:spacing w:line="276" w:lineRule="auto"/>
        <w:jc w:val="both"/>
        <w:rPr>
          <w:rFonts w:eastAsia="Courier New"/>
          <w:color w:val="000000"/>
          <w:u w:val="single"/>
          <w:lang w:eastAsia="pl-PL"/>
        </w:rPr>
      </w:pPr>
    </w:p>
    <w:p w14:paraId="7D25FF87" w14:textId="77777777" w:rsidR="00F722DC" w:rsidRPr="007E7A8F" w:rsidRDefault="00F722DC" w:rsidP="00F722DC">
      <w:pPr>
        <w:widowControl w:val="0"/>
        <w:spacing w:line="276" w:lineRule="auto"/>
        <w:jc w:val="center"/>
        <w:rPr>
          <w:rFonts w:eastAsia="Arial Unicode MS"/>
          <w:b/>
          <w:kern w:val="1"/>
          <w:lang w:eastAsia="hi-IN" w:bidi="hi-IN"/>
        </w:rPr>
      </w:pPr>
      <w:r w:rsidRPr="00F0577C">
        <w:rPr>
          <w:rFonts w:eastAsia="Arial Unicode MS"/>
          <w:b/>
          <w:kern w:val="1"/>
          <w:lang w:eastAsia="hi-IN" w:bidi="hi-IN"/>
        </w:rPr>
        <w:t xml:space="preserve">SPECYFIKACJA  WARUNKÓW  ZAMÓWIENIA (zwana dalej </w:t>
      </w:r>
      <w:r w:rsidRPr="00F0577C">
        <w:rPr>
          <w:rFonts w:eastAsia="Arial Unicode MS"/>
          <w:b/>
          <w:i/>
          <w:kern w:val="1"/>
          <w:lang w:eastAsia="hi-IN" w:bidi="hi-IN"/>
        </w:rPr>
        <w:t>SWZ</w:t>
      </w:r>
      <w:r w:rsidRPr="00F0577C">
        <w:rPr>
          <w:rFonts w:eastAsia="Arial Unicode MS"/>
          <w:b/>
          <w:kern w:val="1"/>
          <w:lang w:eastAsia="hi-IN" w:bidi="hi-IN"/>
        </w:rPr>
        <w:t>)</w:t>
      </w:r>
    </w:p>
    <w:p w14:paraId="35C8CC43" w14:textId="77777777" w:rsidR="00F722DC" w:rsidRPr="007E7A8F" w:rsidRDefault="00F722DC" w:rsidP="00F722DC">
      <w:pPr>
        <w:widowControl w:val="0"/>
        <w:spacing w:line="276" w:lineRule="auto"/>
        <w:jc w:val="both"/>
        <w:rPr>
          <w:rFonts w:eastAsia="Arial Unicode MS"/>
          <w:b/>
          <w:kern w:val="1"/>
          <w:lang w:eastAsia="hi-IN" w:bidi="hi-IN"/>
        </w:rPr>
      </w:pPr>
    </w:p>
    <w:p w14:paraId="735107AB" w14:textId="77777777" w:rsidR="00F722DC" w:rsidRPr="007E7A8F" w:rsidRDefault="00F722DC" w:rsidP="00F722DC">
      <w:pPr>
        <w:widowControl w:val="0"/>
        <w:spacing w:line="276" w:lineRule="auto"/>
        <w:jc w:val="both"/>
        <w:rPr>
          <w:rFonts w:eastAsia="Arial Unicode MS"/>
          <w:b/>
          <w:kern w:val="1"/>
          <w:lang w:eastAsia="hi-IN" w:bidi="hi-IN"/>
        </w:rPr>
      </w:pPr>
    </w:p>
    <w:p w14:paraId="06A02974" w14:textId="77777777" w:rsidR="00F722DC" w:rsidRPr="007E7A8F" w:rsidRDefault="00F722DC" w:rsidP="00F722DC">
      <w:pPr>
        <w:widowControl w:val="0"/>
        <w:spacing w:line="276" w:lineRule="auto"/>
        <w:jc w:val="center"/>
        <w:rPr>
          <w:rFonts w:eastAsia="Arial Unicode MS"/>
          <w:b/>
          <w:kern w:val="1"/>
          <w:lang w:eastAsia="hi-IN" w:bidi="hi-IN"/>
        </w:rPr>
      </w:pPr>
    </w:p>
    <w:p w14:paraId="49630435" w14:textId="7FC2D3D3" w:rsidR="00F722DC" w:rsidRDefault="00F722DC" w:rsidP="00F722DC">
      <w:pPr>
        <w:widowControl w:val="0"/>
        <w:spacing w:line="276" w:lineRule="auto"/>
        <w:ind w:left="851" w:right="710"/>
        <w:jc w:val="center"/>
        <w:rPr>
          <w:rFonts w:eastAsia="Arial Unicode MS"/>
          <w:b/>
          <w:kern w:val="1"/>
          <w:lang w:eastAsia="hi-IN" w:bidi="hi-IN"/>
        </w:rPr>
      </w:pPr>
      <w:r w:rsidRPr="007E7A8F">
        <w:rPr>
          <w:rFonts w:eastAsia="Arial Unicode MS"/>
          <w:b/>
          <w:kern w:val="1"/>
          <w:lang w:eastAsia="hi-IN" w:bidi="hi-IN"/>
        </w:rPr>
        <w:t xml:space="preserve">Postępowanie o udzielenie zamówienia publicznego, w trybie </w:t>
      </w:r>
      <w:r w:rsidR="000620B1">
        <w:rPr>
          <w:rFonts w:eastAsia="Arial Unicode MS"/>
          <w:b/>
          <w:kern w:val="1"/>
          <w:lang w:eastAsia="hi-IN" w:bidi="hi-IN"/>
        </w:rPr>
        <w:t>podstawowym</w:t>
      </w:r>
      <w:r w:rsidR="00CC5031">
        <w:rPr>
          <w:rFonts w:eastAsia="Arial Unicode MS"/>
          <w:b/>
          <w:kern w:val="1"/>
          <w:lang w:eastAsia="hi-IN" w:bidi="hi-IN"/>
        </w:rPr>
        <w:t xml:space="preserve"> bez negocjacji</w:t>
      </w:r>
      <w:r w:rsidRPr="007E7A8F">
        <w:rPr>
          <w:rFonts w:eastAsia="Arial Unicode MS"/>
          <w:b/>
          <w:kern w:val="1"/>
          <w:lang w:eastAsia="hi-IN" w:bidi="hi-IN"/>
        </w:rPr>
        <w:t xml:space="preserve">, o wartości </w:t>
      </w:r>
      <w:r w:rsidR="008C0BAF">
        <w:rPr>
          <w:rFonts w:eastAsia="Arial Unicode MS"/>
          <w:b/>
          <w:kern w:val="1"/>
          <w:lang w:eastAsia="hi-IN" w:bidi="hi-IN"/>
        </w:rPr>
        <w:t>nie</w:t>
      </w:r>
      <w:r w:rsidRPr="007E7A8F">
        <w:rPr>
          <w:rFonts w:eastAsia="Arial Unicode MS"/>
          <w:b/>
          <w:kern w:val="1"/>
          <w:lang w:eastAsia="hi-IN" w:bidi="hi-IN"/>
        </w:rPr>
        <w:t>przekraczającej kwot</w:t>
      </w:r>
      <w:r w:rsidR="008C0BAF">
        <w:rPr>
          <w:rFonts w:eastAsia="Arial Unicode MS"/>
          <w:b/>
          <w:kern w:val="1"/>
          <w:lang w:eastAsia="hi-IN" w:bidi="hi-IN"/>
        </w:rPr>
        <w:t>y 5 382 000</w:t>
      </w:r>
      <w:r w:rsidRPr="00FC074D">
        <w:rPr>
          <w:rFonts w:eastAsia="Arial Unicode MS"/>
          <w:b/>
          <w:kern w:val="1"/>
          <w:lang w:eastAsia="hi-IN" w:bidi="hi-IN"/>
        </w:rPr>
        <w:t xml:space="preserve"> euro co stanowi równowartość kwoty</w:t>
      </w:r>
      <w:r w:rsidR="008C0BAF">
        <w:rPr>
          <w:rFonts w:eastAsia="Arial Unicode MS"/>
          <w:b/>
          <w:kern w:val="1"/>
          <w:lang w:eastAsia="hi-IN" w:bidi="hi-IN"/>
        </w:rPr>
        <w:t xml:space="preserve"> 23 874 552</w:t>
      </w:r>
      <w:r w:rsidR="00582DB2">
        <w:rPr>
          <w:rFonts w:eastAsia="Arial Unicode MS"/>
          <w:b/>
          <w:kern w:val="1"/>
          <w:lang w:eastAsia="hi-IN" w:bidi="hi-IN"/>
        </w:rPr>
        <w:t xml:space="preserve"> </w:t>
      </w:r>
      <w:r w:rsidRPr="00FC074D">
        <w:rPr>
          <w:rFonts w:eastAsia="Arial Unicode MS"/>
          <w:b/>
          <w:kern w:val="1"/>
          <w:lang w:eastAsia="hi-IN" w:bidi="hi-IN"/>
        </w:rPr>
        <w:t>złotych</w:t>
      </w:r>
    </w:p>
    <w:p w14:paraId="764E599F" w14:textId="77777777" w:rsidR="004A52D2" w:rsidRPr="00FC074D" w:rsidRDefault="004A52D2" w:rsidP="00F722DC">
      <w:pPr>
        <w:widowControl w:val="0"/>
        <w:spacing w:line="276" w:lineRule="auto"/>
        <w:ind w:left="851" w:right="710"/>
        <w:jc w:val="center"/>
        <w:rPr>
          <w:rFonts w:eastAsia="Arial Unicode MS"/>
          <w:b/>
          <w:kern w:val="1"/>
          <w:lang w:eastAsia="hi-IN" w:bidi="hi-IN"/>
        </w:rPr>
      </w:pPr>
    </w:p>
    <w:p w14:paraId="76A54083" w14:textId="77777777" w:rsidR="00F722DC" w:rsidRPr="007E7A8F" w:rsidRDefault="00F722DC" w:rsidP="00F722DC">
      <w:pPr>
        <w:widowControl w:val="0"/>
        <w:tabs>
          <w:tab w:val="left" w:pos="3887"/>
        </w:tabs>
        <w:spacing w:line="276" w:lineRule="auto"/>
        <w:jc w:val="center"/>
        <w:rPr>
          <w:rFonts w:eastAsia="Arial Unicode MS"/>
          <w:b/>
          <w:kern w:val="1"/>
          <w:lang w:eastAsia="hi-IN" w:bidi="hi-IN"/>
        </w:rPr>
      </w:pPr>
    </w:p>
    <w:p w14:paraId="3CA8EAEF" w14:textId="266FB478" w:rsidR="00F722DC" w:rsidRDefault="004A52D2" w:rsidP="004A52D2">
      <w:pPr>
        <w:widowControl w:val="0"/>
        <w:tabs>
          <w:tab w:val="left" w:pos="3887"/>
        </w:tabs>
        <w:spacing w:line="276" w:lineRule="auto"/>
        <w:jc w:val="center"/>
        <w:rPr>
          <w:rFonts w:eastAsia="Arial Unicode MS"/>
          <w:b/>
          <w:kern w:val="1"/>
          <w:lang w:eastAsia="hi-IN" w:bidi="hi-IN"/>
        </w:rPr>
      </w:pPr>
      <w:r>
        <w:rPr>
          <w:rFonts w:eastAsia="Arial Unicode MS"/>
          <w:b/>
          <w:kern w:val="1"/>
          <w:lang w:eastAsia="hi-IN" w:bidi="hi-IN"/>
        </w:rPr>
        <w:t>ROBOTY BUDOWLANE</w:t>
      </w:r>
    </w:p>
    <w:p w14:paraId="0D8B469B" w14:textId="77777777" w:rsidR="004A52D2" w:rsidRPr="007E7A8F" w:rsidRDefault="004A52D2" w:rsidP="004A52D2">
      <w:pPr>
        <w:widowControl w:val="0"/>
        <w:tabs>
          <w:tab w:val="left" w:pos="3887"/>
        </w:tabs>
        <w:spacing w:line="276" w:lineRule="auto"/>
        <w:jc w:val="center"/>
        <w:rPr>
          <w:rFonts w:eastAsia="Arial Unicode MS"/>
          <w:b/>
          <w:kern w:val="1"/>
          <w:lang w:eastAsia="hi-IN" w:bidi="hi-IN"/>
        </w:rPr>
      </w:pPr>
    </w:p>
    <w:p w14:paraId="3749AAB7" w14:textId="77777777" w:rsidR="00F722DC" w:rsidRPr="007E7A8F" w:rsidRDefault="00F722DC" w:rsidP="00F722DC">
      <w:pPr>
        <w:widowControl w:val="0"/>
        <w:suppressAutoHyphens w:val="0"/>
        <w:spacing w:line="276" w:lineRule="auto"/>
        <w:jc w:val="center"/>
        <w:rPr>
          <w:rFonts w:eastAsia="Arial Unicode MS"/>
          <w:b/>
          <w:bCs/>
          <w:color w:val="000000"/>
          <w:kern w:val="1"/>
          <w:lang w:eastAsia="hi-IN" w:bidi="hi-IN"/>
        </w:rPr>
      </w:pPr>
    </w:p>
    <w:p w14:paraId="6BE045A5" w14:textId="2FE51927" w:rsidR="00F722DC" w:rsidRPr="007E7A8F" w:rsidRDefault="007E7A8F" w:rsidP="00F722DC">
      <w:pPr>
        <w:widowControl w:val="0"/>
        <w:suppressAutoHyphens w:val="0"/>
        <w:spacing w:line="276" w:lineRule="auto"/>
        <w:jc w:val="center"/>
        <w:rPr>
          <w:rFonts w:eastAsia="Courier New"/>
          <w:b/>
          <w:sz w:val="28"/>
          <w:szCs w:val="28"/>
          <w:lang w:eastAsia="pl-PL"/>
        </w:rPr>
      </w:pPr>
      <w:bookmarkStart w:id="0" w:name="_Hlk146538595"/>
      <w:r w:rsidRPr="007E7A8F">
        <w:rPr>
          <w:rFonts w:eastAsia="Arial Unicode MS"/>
          <w:b/>
          <w:bCs/>
          <w:kern w:val="1"/>
          <w:sz w:val="28"/>
          <w:szCs w:val="28"/>
          <w:lang w:eastAsia="hi-IN" w:bidi="hi-IN"/>
        </w:rPr>
        <w:t>„</w:t>
      </w:r>
      <w:r w:rsidR="008C0BAF">
        <w:rPr>
          <w:rFonts w:eastAsia="Arial Unicode MS"/>
          <w:b/>
          <w:bCs/>
          <w:kern w:val="1"/>
          <w:sz w:val="28"/>
          <w:szCs w:val="28"/>
          <w:lang w:eastAsia="hi-IN" w:bidi="hi-IN"/>
        </w:rPr>
        <w:t xml:space="preserve">Budowa drogi prowadzącej od zjazdu z drogi powiatowej nr 2644G </w:t>
      </w:r>
      <w:r w:rsidR="000620B1">
        <w:rPr>
          <w:rFonts w:eastAsia="Arial Unicode MS"/>
          <w:b/>
          <w:bCs/>
          <w:kern w:val="1"/>
          <w:sz w:val="28"/>
          <w:szCs w:val="28"/>
          <w:lang w:eastAsia="hi-IN" w:bidi="hi-IN"/>
        </w:rPr>
        <w:br/>
      </w:r>
      <w:r w:rsidR="008C0BAF">
        <w:rPr>
          <w:rFonts w:eastAsia="Arial Unicode MS"/>
          <w:b/>
          <w:bCs/>
          <w:kern w:val="1"/>
          <w:sz w:val="28"/>
          <w:szCs w:val="28"/>
          <w:lang w:eastAsia="hi-IN" w:bidi="hi-IN"/>
        </w:rPr>
        <w:t xml:space="preserve">do zjazdu do </w:t>
      </w:r>
      <w:bookmarkStart w:id="1" w:name="_Hlk148606314"/>
      <w:r w:rsidR="008C0BAF">
        <w:rPr>
          <w:rFonts w:eastAsia="Arial Unicode MS"/>
          <w:b/>
          <w:bCs/>
          <w:kern w:val="1"/>
          <w:sz w:val="28"/>
          <w:szCs w:val="28"/>
          <w:lang w:eastAsia="hi-IN" w:bidi="hi-IN"/>
        </w:rPr>
        <w:t>Punktu Selektywnej Zbiórki Odpadów Komunalnych (PSZOK) na działce nr 224/14</w:t>
      </w:r>
      <w:bookmarkEnd w:id="1"/>
      <w:r w:rsidR="008C0BAF">
        <w:rPr>
          <w:rFonts w:eastAsia="Arial Unicode MS"/>
          <w:b/>
          <w:bCs/>
          <w:kern w:val="1"/>
          <w:sz w:val="28"/>
          <w:szCs w:val="28"/>
          <w:lang w:eastAsia="hi-IN" w:bidi="hi-IN"/>
        </w:rPr>
        <w:t xml:space="preserve"> </w:t>
      </w:r>
      <w:proofErr w:type="spellStart"/>
      <w:r w:rsidR="008C0BAF">
        <w:rPr>
          <w:rFonts w:eastAsia="Arial Unicode MS"/>
          <w:b/>
          <w:bCs/>
          <w:kern w:val="1"/>
          <w:sz w:val="28"/>
          <w:szCs w:val="28"/>
          <w:lang w:eastAsia="hi-IN" w:bidi="hi-IN"/>
        </w:rPr>
        <w:t>obr</w:t>
      </w:r>
      <w:proofErr w:type="spellEnd"/>
      <w:r w:rsidR="008C0BAF">
        <w:rPr>
          <w:rFonts w:eastAsia="Arial Unicode MS"/>
          <w:b/>
          <w:bCs/>
          <w:kern w:val="1"/>
          <w:sz w:val="28"/>
          <w:szCs w:val="28"/>
          <w:lang w:eastAsia="hi-IN" w:bidi="hi-IN"/>
        </w:rPr>
        <w:t>. ew. Lichnowy”</w:t>
      </w:r>
    </w:p>
    <w:bookmarkEnd w:id="0"/>
    <w:p w14:paraId="35DF6BCE" w14:textId="77777777" w:rsidR="007E7A8F" w:rsidRDefault="007E7A8F" w:rsidP="00F722DC">
      <w:pPr>
        <w:widowControl w:val="0"/>
        <w:suppressAutoHyphens w:val="0"/>
        <w:spacing w:line="276" w:lineRule="auto"/>
        <w:jc w:val="center"/>
        <w:rPr>
          <w:rFonts w:eastAsia="Courier New"/>
          <w:b/>
          <w:lang w:eastAsia="pl-PL"/>
        </w:rPr>
      </w:pPr>
    </w:p>
    <w:p w14:paraId="15DCCBE5" w14:textId="714CA4CE" w:rsidR="00F722DC" w:rsidRPr="00052E98" w:rsidRDefault="00F722DC" w:rsidP="00F722DC">
      <w:pPr>
        <w:widowControl w:val="0"/>
        <w:suppressAutoHyphens w:val="0"/>
        <w:spacing w:line="276" w:lineRule="auto"/>
        <w:jc w:val="center"/>
        <w:rPr>
          <w:rFonts w:eastAsia="Courier New"/>
          <w:b/>
          <w:color w:val="000000" w:themeColor="text1"/>
          <w:lang w:eastAsia="pl-PL"/>
        </w:rPr>
      </w:pPr>
      <w:r w:rsidRPr="00417E15">
        <w:rPr>
          <w:rFonts w:eastAsia="Courier New"/>
          <w:b/>
          <w:color w:val="000000" w:themeColor="text1"/>
          <w:lang w:eastAsia="pl-PL"/>
        </w:rPr>
        <w:t>Nr ref.: ZP/ZZO/</w:t>
      </w:r>
      <w:r w:rsidR="00417E15" w:rsidRPr="00417E15">
        <w:rPr>
          <w:rFonts w:eastAsia="Courier New"/>
          <w:b/>
          <w:color w:val="000000" w:themeColor="text1"/>
          <w:lang w:eastAsia="pl-PL"/>
        </w:rPr>
        <w:t>12</w:t>
      </w:r>
      <w:r w:rsidRPr="00417E15">
        <w:rPr>
          <w:rFonts w:eastAsia="Courier New"/>
          <w:b/>
          <w:color w:val="000000" w:themeColor="text1"/>
          <w:lang w:eastAsia="pl-PL"/>
        </w:rPr>
        <w:t>/202</w:t>
      </w:r>
      <w:r w:rsidR="00A15A96" w:rsidRPr="00417E15">
        <w:rPr>
          <w:rFonts w:eastAsia="Courier New"/>
          <w:b/>
          <w:color w:val="000000" w:themeColor="text1"/>
          <w:lang w:eastAsia="pl-PL"/>
        </w:rPr>
        <w:t>3</w:t>
      </w:r>
    </w:p>
    <w:p w14:paraId="5286DAE5" w14:textId="77777777" w:rsidR="00F722DC" w:rsidRPr="007E7A8F" w:rsidRDefault="00F722DC" w:rsidP="00F722DC">
      <w:pPr>
        <w:widowControl w:val="0"/>
        <w:suppressAutoHyphens w:val="0"/>
        <w:spacing w:line="276" w:lineRule="auto"/>
        <w:jc w:val="center"/>
        <w:rPr>
          <w:rFonts w:eastAsia="Courier New"/>
          <w:b/>
          <w:lang w:eastAsia="pl-PL"/>
        </w:rPr>
      </w:pPr>
    </w:p>
    <w:p w14:paraId="1A8860B4" w14:textId="77777777" w:rsidR="00F722DC" w:rsidRPr="007E7A8F" w:rsidRDefault="00F722DC" w:rsidP="00F722DC">
      <w:pPr>
        <w:autoSpaceDN w:val="0"/>
        <w:spacing w:before="29"/>
        <w:ind w:left="68"/>
        <w:jc w:val="center"/>
        <w:textAlignment w:val="baseline"/>
        <w:rPr>
          <w:rFonts w:eastAsia="Arial Unicode MS"/>
          <w:b/>
          <w:bCs/>
          <w:color w:val="000000"/>
          <w:kern w:val="1"/>
          <w:lang w:eastAsia="hi-IN" w:bidi="hi-IN"/>
        </w:rPr>
      </w:pPr>
    </w:p>
    <w:p w14:paraId="7CF2A73D" w14:textId="77777777" w:rsidR="00F722DC" w:rsidRPr="007E7A8F" w:rsidRDefault="00F722DC" w:rsidP="00F722DC">
      <w:pPr>
        <w:autoSpaceDN w:val="0"/>
        <w:spacing w:before="29"/>
        <w:ind w:left="68"/>
        <w:jc w:val="center"/>
        <w:textAlignment w:val="baseline"/>
        <w:rPr>
          <w:rFonts w:eastAsia="Arial Unicode MS"/>
          <w:b/>
          <w:bCs/>
          <w:color w:val="000000"/>
          <w:kern w:val="1"/>
          <w:lang w:eastAsia="hi-IN" w:bidi="hi-IN"/>
        </w:rPr>
      </w:pPr>
    </w:p>
    <w:p w14:paraId="59740600" w14:textId="77777777" w:rsidR="00F722DC" w:rsidRPr="007E7A8F" w:rsidRDefault="00F722DC" w:rsidP="00F722DC">
      <w:pPr>
        <w:widowControl w:val="0"/>
        <w:suppressAutoHyphens w:val="0"/>
        <w:spacing w:line="276" w:lineRule="auto"/>
        <w:ind w:left="567"/>
        <w:jc w:val="both"/>
        <w:rPr>
          <w:rFonts w:eastAsia="Arial Unicode MS"/>
          <w:b/>
          <w:bCs/>
          <w:color w:val="000000"/>
          <w:kern w:val="1"/>
          <w:lang w:eastAsia="hi-IN" w:bidi="hi-IN"/>
        </w:rPr>
      </w:pPr>
    </w:p>
    <w:p w14:paraId="422AD7C1" w14:textId="77777777" w:rsidR="00B3795D" w:rsidRPr="00B3795D" w:rsidRDefault="00B3795D" w:rsidP="00B3795D">
      <w:pPr>
        <w:suppressAutoHyphens w:val="0"/>
        <w:autoSpaceDE w:val="0"/>
        <w:autoSpaceDN w:val="0"/>
        <w:adjustRightInd w:val="0"/>
        <w:rPr>
          <w:color w:val="000000"/>
          <w:lang w:eastAsia="pl-PL"/>
        </w:rPr>
      </w:pPr>
    </w:p>
    <w:p w14:paraId="53170F08" w14:textId="77777777" w:rsidR="00F722DC" w:rsidRPr="007E7A8F" w:rsidRDefault="00F722DC" w:rsidP="00F722DC">
      <w:pPr>
        <w:widowControl w:val="0"/>
        <w:suppressAutoHyphens w:val="0"/>
        <w:spacing w:line="276" w:lineRule="auto"/>
        <w:jc w:val="both"/>
        <w:rPr>
          <w:rFonts w:eastAsia="Courier New"/>
          <w:b/>
          <w:color w:val="000000"/>
          <w:lang w:eastAsia="pl-PL"/>
        </w:rPr>
      </w:pPr>
    </w:p>
    <w:p w14:paraId="36A8885D" w14:textId="77777777" w:rsidR="00F722DC" w:rsidRPr="007E7A8F" w:rsidRDefault="00F722DC" w:rsidP="00F722DC">
      <w:pPr>
        <w:suppressAutoHyphens w:val="0"/>
        <w:spacing w:before="29"/>
        <w:ind w:left="68"/>
        <w:rPr>
          <w:b/>
          <w:bCs/>
          <w:color w:val="000000"/>
          <w:u w:val="single"/>
          <w:lang w:eastAsia="pl-PL"/>
        </w:rPr>
      </w:pPr>
    </w:p>
    <w:p w14:paraId="7A84252F" w14:textId="77777777" w:rsidR="00F722DC" w:rsidRPr="007E7A8F" w:rsidRDefault="00F722DC" w:rsidP="00F722DC">
      <w:pPr>
        <w:suppressAutoHyphens w:val="0"/>
        <w:spacing w:before="29"/>
        <w:ind w:left="68"/>
        <w:rPr>
          <w:b/>
          <w:bCs/>
          <w:color w:val="000000"/>
          <w:u w:val="single"/>
          <w:lang w:eastAsia="pl-PL"/>
        </w:rPr>
      </w:pPr>
    </w:p>
    <w:p w14:paraId="3A936E44" w14:textId="77777777" w:rsidR="00F722DC" w:rsidRPr="007E7A8F" w:rsidRDefault="00F722DC" w:rsidP="00F722DC">
      <w:pPr>
        <w:suppressAutoHyphens w:val="0"/>
        <w:spacing w:before="29"/>
        <w:ind w:left="68"/>
        <w:rPr>
          <w:b/>
          <w:bCs/>
          <w:color w:val="000000"/>
          <w:u w:val="single"/>
          <w:lang w:eastAsia="pl-PL"/>
        </w:rPr>
      </w:pPr>
    </w:p>
    <w:p w14:paraId="596FF79C" w14:textId="77777777" w:rsidR="00F722DC" w:rsidRPr="007E7A8F" w:rsidRDefault="00F722DC" w:rsidP="007E7A8F">
      <w:pPr>
        <w:suppressAutoHyphens w:val="0"/>
        <w:spacing w:before="29"/>
        <w:rPr>
          <w:b/>
          <w:bCs/>
          <w:color w:val="000000"/>
          <w:u w:val="single"/>
          <w:lang w:eastAsia="pl-PL"/>
        </w:rPr>
      </w:pPr>
    </w:p>
    <w:p w14:paraId="377AF8F5" w14:textId="77777777" w:rsidR="00F722DC" w:rsidRPr="007E7A8F" w:rsidRDefault="00F722DC" w:rsidP="00F722DC">
      <w:pPr>
        <w:suppressAutoHyphens w:val="0"/>
        <w:spacing w:before="29"/>
        <w:ind w:left="68"/>
        <w:rPr>
          <w:b/>
          <w:bCs/>
          <w:color w:val="000000"/>
          <w:u w:val="single"/>
          <w:lang w:eastAsia="pl-PL"/>
        </w:rPr>
      </w:pPr>
    </w:p>
    <w:p w14:paraId="03ADAE51" w14:textId="1493381E" w:rsidR="00F722DC" w:rsidRPr="007E7A8F" w:rsidRDefault="00F722DC" w:rsidP="00F722DC">
      <w:pPr>
        <w:suppressAutoHyphens w:val="0"/>
        <w:spacing w:before="29"/>
        <w:ind w:left="68"/>
        <w:rPr>
          <w:color w:val="000000"/>
          <w:lang w:eastAsia="pl-PL"/>
        </w:rPr>
      </w:pPr>
      <w:r w:rsidRPr="007E7A8F">
        <w:rPr>
          <w:b/>
          <w:bCs/>
          <w:color w:val="000000"/>
          <w:u w:val="single"/>
          <w:lang w:eastAsia="pl-PL"/>
        </w:rPr>
        <w:t>Sporządzili:</w:t>
      </w:r>
      <w:r w:rsidRPr="007E7A8F">
        <w:rPr>
          <w:color w:val="000000"/>
          <w:lang w:eastAsia="pl-PL"/>
        </w:rPr>
        <w:t>                                                              </w:t>
      </w:r>
      <w:r w:rsidR="007E7A8F">
        <w:rPr>
          <w:color w:val="000000"/>
          <w:lang w:eastAsia="pl-PL"/>
        </w:rPr>
        <w:t xml:space="preserve">      </w:t>
      </w:r>
      <w:r w:rsidRPr="007E7A8F">
        <w:rPr>
          <w:b/>
          <w:bCs/>
          <w:color w:val="000000"/>
          <w:u w:val="single"/>
          <w:lang w:eastAsia="pl-PL"/>
        </w:rPr>
        <w:t>Zatwierdzam:</w:t>
      </w:r>
    </w:p>
    <w:p w14:paraId="276ED120" w14:textId="3B19BCB0" w:rsidR="000C37F3" w:rsidRPr="007E7A8F" w:rsidRDefault="000C37F3" w:rsidP="000C37F3">
      <w:pPr>
        <w:suppressAutoHyphens w:val="0"/>
        <w:spacing w:before="29"/>
        <w:rPr>
          <w:color w:val="000000"/>
          <w:lang w:eastAsia="pl-PL"/>
        </w:rPr>
      </w:pPr>
      <w:r>
        <w:rPr>
          <w:color w:val="000000"/>
          <w:lang w:eastAsia="pl-PL"/>
        </w:rPr>
        <w:t xml:space="preserve"> Dominika Rydygier</w:t>
      </w:r>
      <w:r w:rsidRPr="007E7A8F">
        <w:rPr>
          <w:color w:val="000000"/>
          <w:lang w:eastAsia="pl-PL"/>
        </w:rPr>
        <w:t>      </w:t>
      </w:r>
      <w:r>
        <w:rPr>
          <w:color w:val="000000"/>
          <w:lang w:eastAsia="pl-PL"/>
        </w:rPr>
        <w:tab/>
      </w:r>
      <w:r>
        <w:rPr>
          <w:color w:val="000000"/>
          <w:lang w:eastAsia="pl-PL"/>
        </w:rPr>
        <w:tab/>
      </w:r>
      <w:r>
        <w:rPr>
          <w:color w:val="000000"/>
          <w:lang w:eastAsia="pl-PL"/>
        </w:rPr>
        <w:tab/>
      </w:r>
      <w:r>
        <w:rPr>
          <w:color w:val="000000"/>
          <w:lang w:eastAsia="pl-PL"/>
        </w:rPr>
        <w:tab/>
        <w:t xml:space="preserve">       </w:t>
      </w:r>
      <w:r w:rsidR="00A15A96">
        <w:rPr>
          <w:color w:val="000000"/>
          <w:lang w:eastAsia="pl-PL"/>
        </w:rPr>
        <w:t>Marek Jankowski – Prezes Zarządu</w:t>
      </w:r>
    </w:p>
    <w:p w14:paraId="39050EB3" w14:textId="7B0C7198" w:rsidR="00F722DC" w:rsidRPr="007E7A8F" w:rsidRDefault="00F722DC" w:rsidP="00F722DC">
      <w:pPr>
        <w:suppressAutoHyphens w:val="0"/>
        <w:spacing w:before="29"/>
        <w:ind w:left="68"/>
        <w:rPr>
          <w:color w:val="000000"/>
          <w:lang w:eastAsia="pl-PL"/>
        </w:rPr>
      </w:pPr>
      <w:r w:rsidRPr="007E7A8F">
        <w:rPr>
          <w:color w:val="000000"/>
          <w:lang w:eastAsia="pl-PL"/>
        </w:rPr>
        <w:t xml:space="preserve">                                                  </w:t>
      </w:r>
      <w:r w:rsidR="007E7A8F">
        <w:rPr>
          <w:color w:val="000000"/>
          <w:lang w:eastAsia="pl-PL"/>
        </w:rPr>
        <w:t xml:space="preserve">       </w:t>
      </w:r>
    </w:p>
    <w:p w14:paraId="0D18F926" w14:textId="77777777" w:rsidR="00F722DC" w:rsidRPr="007E7A8F" w:rsidRDefault="00F722DC" w:rsidP="00F722DC">
      <w:pPr>
        <w:widowControl w:val="0"/>
        <w:suppressAutoHyphens w:val="0"/>
        <w:spacing w:line="276" w:lineRule="auto"/>
        <w:jc w:val="both"/>
        <w:rPr>
          <w:rFonts w:eastAsia="Courier New"/>
          <w:color w:val="000000"/>
          <w:lang w:eastAsia="pl-PL"/>
        </w:rPr>
      </w:pPr>
    </w:p>
    <w:p w14:paraId="121AD09E" w14:textId="77777777" w:rsidR="00F722DC" w:rsidRPr="007E7A8F" w:rsidRDefault="00F722DC" w:rsidP="00F722DC">
      <w:pPr>
        <w:suppressAutoHyphens w:val="0"/>
        <w:jc w:val="center"/>
        <w:rPr>
          <w:rFonts w:eastAsia="Courier New"/>
          <w:b/>
          <w:lang w:eastAsia="pl-PL"/>
        </w:rPr>
      </w:pPr>
    </w:p>
    <w:p w14:paraId="29C1FE83" w14:textId="77777777" w:rsidR="00F722DC" w:rsidRPr="007E7A8F" w:rsidRDefault="00F722DC" w:rsidP="00F722DC">
      <w:pPr>
        <w:suppressAutoHyphens w:val="0"/>
        <w:jc w:val="center"/>
        <w:rPr>
          <w:rFonts w:eastAsia="Courier New"/>
          <w:b/>
          <w:lang w:eastAsia="pl-PL"/>
        </w:rPr>
      </w:pPr>
    </w:p>
    <w:p w14:paraId="124DBB83" w14:textId="5E22F944" w:rsidR="00F722DC" w:rsidRDefault="00052E98" w:rsidP="00F722DC">
      <w:pPr>
        <w:suppressAutoHyphens w:val="0"/>
        <w:jc w:val="center"/>
        <w:rPr>
          <w:rFonts w:eastAsia="Courier New"/>
          <w:b/>
          <w:color w:val="000000" w:themeColor="text1"/>
          <w:lang w:eastAsia="pl-PL"/>
        </w:rPr>
      </w:pPr>
      <w:r w:rsidRPr="00417E15">
        <w:rPr>
          <w:rFonts w:eastAsia="Courier New"/>
          <w:b/>
          <w:color w:val="000000" w:themeColor="text1"/>
          <w:lang w:eastAsia="pl-PL"/>
        </w:rPr>
        <w:t>Nowy Dwór,</w:t>
      </w:r>
      <w:r w:rsidR="001C7101" w:rsidRPr="00417E15">
        <w:rPr>
          <w:rFonts w:eastAsia="Courier New"/>
          <w:b/>
          <w:color w:val="000000" w:themeColor="text1"/>
          <w:lang w:eastAsia="pl-PL"/>
        </w:rPr>
        <w:t xml:space="preserve"> </w:t>
      </w:r>
      <w:r w:rsidR="00F42E08" w:rsidRPr="00417E15">
        <w:rPr>
          <w:rFonts w:eastAsia="Courier New"/>
          <w:b/>
          <w:color w:val="000000" w:themeColor="text1"/>
          <w:lang w:eastAsia="pl-PL"/>
        </w:rPr>
        <w:t>20 października</w:t>
      </w:r>
      <w:r w:rsidR="00F722DC" w:rsidRPr="00417E15">
        <w:rPr>
          <w:rFonts w:eastAsia="Courier New"/>
          <w:b/>
          <w:color w:val="000000" w:themeColor="text1"/>
          <w:lang w:eastAsia="pl-PL"/>
        </w:rPr>
        <w:t xml:space="preserve"> 202</w:t>
      </w:r>
      <w:r w:rsidR="00A15A96" w:rsidRPr="00417E15">
        <w:rPr>
          <w:rFonts w:eastAsia="Courier New"/>
          <w:b/>
          <w:color w:val="000000" w:themeColor="text1"/>
          <w:lang w:eastAsia="pl-PL"/>
        </w:rPr>
        <w:t>3</w:t>
      </w:r>
      <w:r w:rsidR="00F722DC" w:rsidRPr="00417E15">
        <w:rPr>
          <w:rFonts w:eastAsia="Courier New"/>
          <w:b/>
          <w:color w:val="000000" w:themeColor="text1"/>
          <w:lang w:eastAsia="pl-PL"/>
        </w:rPr>
        <w:t xml:space="preserve"> r.</w:t>
      </w:r>
    </w:p>
    <w:p w14:paraId="41E508E2" w14:textId="0CBBAC68" w:rsidR="004C176F" w:rsidRDefault="004C176F" w:rsidP="00F722DC">
      <w:pPr>
        <w:suppressAutoHyphens w:val="0"/>
        <w:jc w:val="center"/>
        <w:rPr>
          <w:rFonts w:eastAsia="Courier New"/>
          <w:b/>
          <w:color w:val="000000" w:themeColor="text1"/>
          <w:lang w:eastAsia="pl-PL"/>
        </w:rPr>
      </w:pPr>
    </w:p>
    <w:p w14:paraId="16D1B9F2" w14:textId="06D73A2E" w:rsidR="004C176F" w:rsidRDefault="004C176F" w:rsidP="00F722DC">
      <w:pPr>
        <w:suppressAutoHyphens w:val="0"/>
        <w:jc w:val="center"/>
        <w:rPr>
          <w:rFonts w:eastAsia="Courier New"/>
          <w:b/>
          <w:color w:val="000000" w:themeColor="text1"/>
          <w:lang w:eastAsia="pl-PL"/>
        </w:rPr>
      </w:pPr>
    </w:p>
    <w:p w14:paraId="09DFB235" w14:textId="65C45745" w:rsidR="004C176F" w:rsidRDefault="004C176F" w:rsidP="00F722DC">
      <w:pPr>
        <w:suppressAutoHyphens w:val="0"/>
        <w:jc w:val="center"/>
        <w:rPr>
          <w:rFonts w:eastAsia="Courier New"/>
          <w:b/>
          <w:color w:val="000000" w:themeColor="text1"/>
          <w:lang w:eastAsia="pl-PL"/>
        </w:rPr>
      </w:pPr>
    </w:p>
    <w:p w14:paraId="3854DEDD" w14:textId="77777777" w:rsidR="004C176F" w:rsidRPr="00052E98" w:rsidRDefault="004C176F" w:rsidP="00F722DC">
      <w:pPr>
        <w:suppressAutoHyphens w:val="0"/>
        <w:jc w:val="center"/>
        <w:rPr>
          <w:rFonts w:eastAsia="Courier New"/>
          <w:b/>
          <w:color w:val="000000" w:themeColor="text1"/>
          <w:lang w:eastAsia="pl-PL"/>
        </w:rPr>
      </w:pPr>
    </w:p>
    <w:p w14:paraId="3DC711FD" w14:textId="77777777" w:rsidR="00A85A66" w:rsidRPr="007E7A8F" w:rsidRDefault="00A85A66" w:rsidP="00F722DC">
      <w:pPr>
        <w:suppressAutoHyphens w:val="0"/>
        <w:jc w:val="center"/>
        <w:rPr>
          <w:rFonts w:eastAsia="Courier New"/>
          <w:b/>
          <w:color w:val="FF0000"/>
          <w:lang w:eastAsia="pl-PL"/>
        </w:rPr>
      </w:pPr>
    </w:p>
    <w:p w14:paraId="159EF908" w14:textId="77777777" w:rsidR="007E7A8F" w:rsidRPr="007E7A8F" w:rsidRDefault="007E7A8F" w:rsidP="00F722DC">
      <w:pPr>
        <w:suppressAutoHyphens w:val="0"/>
        <w:rPr>
          <w:rFonts w:eastAsia="Courier New"/>
          <w:b/>
          <w:color w:val="000000"/>
          <w:u w:val="single"/>
          <w:lang w:eastAsia="pl-PL"/>
        </w:rPr>
      </w:pPr>
    </w:p>
    <w:p w14:paraId="01ED32BC" w14:textId="77777777" w:rsidR="00F722DC" w:rsidRPr="007E7A8F" w:rsidRDefault="00F722DC" w:rsidP="00F722DC">
      <w:pPr>
        <w:widowControl w:val="0"/>
        <w:numPr>
          <w:ilvl w:val="0"/>
          <w:numId w:val="20"/>
        </w:numPr>
        <w:suppressAutoHyphens w:val="0"/>
        <w:spacing w:line="276" w:lineRule="auto"/>
        <w:ind w:left="426"/>
        <w:rPr>
          <w:rFonts w:eastAsia="Courier New"/>
          <w:color w:val="000000"/>
          <w:lang w:eastAsia="pl-PL"/>
        </w:rPr>
      </w:pPr>
      <w:r w:rsidRPr="007E7A8F">
        <w:rPr>
          <w:rFonts w:eastAsia="Courier New"/>
          <w:b/>
          <w:color w:val="000000"/>
          <w:u w:val="single"/>
          <w:lang w:eastAsia="pl-PL"/>
        </w:rPr>
        <w:t>Nazwa (firma) oraz adres Zamawiającego</w:t>
      </w:r>
    </w:p>
    <w:p w14:paraId="03C0055B"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Zakład Zagospodarowania Odpadów Nowy Dwór Sp. z o.o.</w:t>
      </w:r>
    </w:p>
    <w:p w14:paraId="789A2A3B"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Nowy Dwór 35</w:t>
      </w:r>
    </w:p>
    <w:p w14:paraId="4D5316C7"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89-620 Chojnice</w:t>
      </w:r>
    </w:p>
    <w:p w14:paraId="079DBCDE"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telefon: (52) 39 87 846 / (52) 33 55 062</w:t>
      </w:r>
    </w:p>
    <w:p w14:paraId="49634BB1" w14:textId="77777777" w:rsidR="00F722DC" w:rsidRPr="007E7A8F" w:rsidRDefault="00F722DC" w:rsidP="00F722DC">
      <w:pPr>
        <w:widowControl w:val="0"/>
        <w:spacing w:line="276" w:lineRule="auto"/>
        <w:ind w:left="426"/>
        <w:jc w:val="both"/>
        <w:rPr>
          <w:rFonts w:eastAsia="Arial Unicode MS"/>
          <w:kern w:val="1"/>
          <w:lang w:eastAsia="hi-IN" w:bidi="hi-IN"/>
        </w:rPr>
      </w:pPr>
      <w:r w:rsidRPr="007E7A8F">
        <w:rPr>
          <w:rFonts w:eastAsia="Arial Unicode MS"/>
          <w:kern w:val="1"/>
          <w:lang w:eastAsia="hi-IN" w:bidi="hi-IN"/>
        </w:rPr>
        <w:t>NIP: 555-20-72-738 / REGON: 220719005</w:t>
      </w:r>
    </w:p>
    <w:p w14:paraId="015BA43D" w14:textId="77777777" w:rsidR="00F722DC" w:rsidRPr="007E7A8F" w:rsidRDefault="00F722DC" w:rsidP="00F722DC">
      <w:pPr>
        <w:widowControl w:val="0"/>
        <w:spacing w:line="276" w:lineRule="auto"/>
        <w:ind w:left="426"/>
        <w:jc w:val="both"/>
        <w:rPr>
          <w:rFonts w:eastAsia="Arial Unicode MS"/>
          <w:kern w:val="1"/>
          <w:lang w:val="en-US" w:eastAsia="hi-IN" w:bidi="hi-IN"/>
        </w:rPr>
      </w:pPr>
      <w:r w:rsidRPr="007E7A8F">
        <w:rPr>
          <w:rFonts w:eastAsia="Arial Unicode MS"/>
          <w:kern w:val="1"/>
          <w:lang w:val="en-US" w:eastAsia="hi-IN" w:bidi="hi-IN"/>
        </w:rPr>
        <w:t xml:space="preserve">e-mail: </w:t>
      </w:r>
      <w:hyperlink r:id="rId8" w:history="1">
        <w:r w:rsidRPr="007E7A8F">
          <w:rPr>
            <w:rFonts w:eastAsia="Arial Unicode MS"/>
            <w:color w:val="0066CC"/>
            <w:kern w:val="1"/>
            <w:u w:val="single"/>
            <w:lang w:val="en-US" w:eastAsia="hi-IN" w:bidi="hi-IN"/>
          </w:rPr>
          <w:t>sekretariat@zzonowydwor.pl</w:t>
        </w:r>
      </w:hyperlink>
      <w:r w:rsidRPr="007E7A8F">
        <w:rPr>
          <w:rFonts w:eastAsia="Arial Unicode MS"/>
          <w:kern w:val="1"/>
          <w:lang w:val="en-US" w:eastAsia="hi-IN" w:bidi="hi-IN"/>
        </w:rPr>
        <w:t xml:space="preserve"> </w:t>
      </w:r>
    </w:p>
    <w:p w14:paraId="45D234B5" w14:textId="77777777" w:rsidR="00F722DC" w:rsidRPr="007E7A8F" w:rsidRDefault="00F722DC" w:rsidP="005F4B3D">
      <w:pPr>
        <w:widowControl w:val="0"/>
        <w:spacing w:line="276" w:lineRule="auto"/>
        <w:jc w:val="both"/>
        <w:rPr>
          <w:rFonts w:eastAsia="Arial Unicode MS"/>
          <w:kern w:val="1"/>
          <w:lang w:val="en-US" w:eastAsia="hi-IN" w:bidi="hi-IN"/>
        </w:rPr>
      </w:pPr>
    </w:p>
    <w:p w14:paraId="2C3CD098" w14:textId="77777777" w:rsidR="00F722DC" w:rsidRPr="00355F05" w:rsidRDefault="00F722DC" w:rsidP="00F722DC">
      <w:pPr>
        <w:widowControl w:val="0"/>
        <w:spacing w:line="276" w:lineRule="auto"/>
        <w:ind w:left="426"/>
        <w:jc w:val="both"/>
        <w:rPr>
          <w:rFonts w:eastAsia="Arial Unicode MS"/>
          <w:kern w:val="1"/>
          <w:lang w:val="en-US" w:eastAsia="hi-IN" w:bidi="hi-IN"/>
        </w:rPr>
      </w:pPr>
      <w:r w:rsidRPr="00355F05">
        <w:rPr>
          <w:rFonts w:eastAsia="Arial Unicode MS"/>
          <w:kern w:val="1"/>
          <w:lang w:val="en-US" w:eastAsia="hi-IN" w:bidi="hi-IN"/>
        </w:rPr>
        <w:t>http://</w:t>
      </w:r>
      <w:hyperlink r:id="rId9" w:history="1">
        <w:r w:rsidRPr="00355F05">
          <w:rPr>
            <w:rFonts w:eastAsia="Arial Unicode MS"/>
            <w:color w:val="0066CC"/>
            <w:kern w:val="1"/>
            <w:u w:val="single"/>
            <w:lang w:val="en-US" w:eastAsia="hi-IN" w:bidi="hi-IN"/>
          </w:rPr>
          <w:t>www.zzonowydwor.pl</w:t>
        </w:r>
      </w:hyperlink>
      <w:r w:rsidRPr="00355F05">
        <w:rPr>
          <w:rFonts w:eastAsia="Arial Unicode MS"/>
          <w:kern w:val="1"/>
          <w:lang w:val="en-US" w:eastAsia="hi-IN" w:bidi="hi-IN"/>
        </w:rPr>
        <w:t xml:space="preserve"> </w:t>
      </w:r>
    </w:p>
    <w:p w14:paraId="341B284B" w14:textId="4A5D1F8B" w:rsidR="00F722DC" w:rsidRPr="00355F05" w:rsidRDefault="00F722DC" w:rsidP="00F722DC">
      <w:pPr>
        <w:widowControl w:val="0"/>
        <w:spacing w:line="276" w:lineRule="auto"/>
        <w:ind w:left="426"/>
        <w:jc w:val="both"/>
        <w:rPr>
          <w:rFonts w:eastAsia="Arial Unicode MS"/>
          <w:kern w:val="1"/>
          <w:lang w:eastAsia="hi-IN" w:bidi="hi-IN"/>
        </w:rPr>
      </w:pPr>
      <w:r w:rsidRPr="00355F05">
        <w:rPr>
          <w:rFonts w:eastAsia="Arial Unicode MS"/>
          <w:kern w:val="1"/>
          <w:lang w:eastAsia="hi-IN" w:bidi="hi-IN"/>
        </w:rPr>
        <w:t xml:space="preserve">strona internetowa prowadzonego postępowania, na której udostępniane będą zmiany </w:t>
      </w:r>
      <w:r w:rsidR="005F04BC" w:rsidRPr="00355F05">
        <w:rPr>
          <w:rFonts w:eastAsia="Arial Unicode MS"/>
          <w:kern w:val="1"/>
          <w:lang w:eastAsia="hi-IN" w:bidi="hi-IN"/>
        </w:rPr>
        <w:br/>
      </w:r>
      <w:r w:rsidRPr="00355F05">
        <w:rPr>
          <w:rFonts w:eastAsia="Arial Unicode MS"/>
          <w:kern w:val="1"/>
          <w:lang w:eastAsia="hi-IN" w:bidi="hi-IN"/>
        </w:rPr>
        <w:t xml:space="preserve">i wyjaśnienia treści SWZ oraz inne dokumenty zamówienia bezpośrednio związane </w:t>
      </w:r>
      <w:r w:rsidR="005F04BC" w:rsidRPr="00355F05">
        <w:rPr>
          <w:rFonts w:eastAsia="Arial Unicode MS"/>
          <w:kern w:val="1"/>
          <w:lang w:eastAsia="hi-IN" w:bidi="hi-IN"/>
        </w:rPr>
        <w:br/>
      </w:r>
      <w:r w:rsidRPr="00355F05">
        <w:rPr>
          <w:rFonts w:eastAsia="Arial Unicode MS"/>
          <w:kern w:val="1"/>
          <w:lang w:eastAsia="hi-IN" w:bidi="hi-IN"/>
        </w:rPr>
        <w:t xml:space="preserve">z niniejszym postępowaniem o udzielenie zamówienia: </w:t>
      </w:r>
      <w:hyperlink r:id="rId10" w:history="1">
        <w:r w:rsidR="00487E19" w:rsidRPr="00355F05">
          <w:rPr>
            <w:rStyle w:val="Hipercze"/>
            <w:rFonts w:eastAsia="Arial Unicode MS"/>
            <w:kern w:val="1"/>
            <w:lang w:eastAsia="hi-IN" w:bidi="hi-IN"/>
          </w:rPr>
          <w:t>https://platformazakupowa.pl/pn/zzonowydwor/proceedings</w:t>
        </w:r>
      </w:hyperlink>
      <w:r w:rsidRPr="00355F05">
        <w:rPr>
          <w:rFonts w:eastAsia="Arial Unicode MS"/>
          <w:kern w:val="1"/>
          <w:lang w:eastAsia="hi-IN" w:bidi="hi-IN"/>
        </w:rPr>
        <w:t xml:space="preserve"> </w:t>
      </w:r>
    </w:p>
    <w:p w14:paraId="10E58D41" w14:textId="77777777" w:rsidR="00F722DC" w:rsidRPr="00355F05" w:rsidRDefault="00F722DC" w:rsidP="00F722DC">
      <w:pPr>
        <w:widowControl w:val="0"/>
        <w:spacing w:line="276" w:lineRule="auto"/>
        <w:ind w:left="426"/>
        <w:jc w:val="both"/>
        <w:rPr>
          <w:rFonts w:eastAsia="Arial Unicode MS"/>
          <w:kern w:val="1"/>
          <w:lang w:eastAsia="hi-IN" w:bidi="hi-IN"/>
        </w:rPr>
      </w:pPr>
    </w:p>
    <w:p w14:paraId="5168BF71" w14:textId="77777777" w:rsidR="00F722DC" w:rsidRPr="00355F05"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355F05">
        <w:rPr>
          <w:rFonts w:eastAsia="Courier New"/>
          <w:b/>
          <w:color w:val="000000"/>
          <w:u w:val="single"/>
          <w:lang w:eastAsia="pl-PL"/>
        </w:rPr>
        <w:t>Tryb udzielenia zamówienia:</w:t>
      </w:r>
    </w:p>
    <w:p w14:paraId="3A85412C" w14:textId="1A2D537D" w:rsidR="00F722DC" w:rsidRPr="00355F05" w:rsidRDefault="00F722DC" w:rsidP="00F722DC">
      <w:pPr>
        <w:widowControl w:val="0"/>
        <w:numPr>
          <w:ilvl w:val="0"/>
          <w:numId w:val="6"/>
        </w:numPr>
        <w:shd w:val="clear" w:color="auto" w:fill="FFFFFF"/>
        <w:tabs>
          <w:tab w:val="left" w:pos="426"/>
        </w:tabs>
        <w:suppressAutoHyphens w:val="0"/>
        <w:spacing w:line="276" w:lineRule="auto"/>
        <w:ind w:right="40"/>
        <w:jc w:val="both"/>
        <w:rPr>
          <w:lang w:eastAsia="pl-PL"/>
        </w:rPr>
      </w:pPr>
      <w:r w:rsidRPr="00355F05">
        <w:rPr>
          <w:lang w:eastAsia="pl-PL"/>
        </w:rPr>
        <w:t xml:space="preserve">Postępowanie o udzielenie zamówienia prowadzone jest w trybie </w:t>
      </w:r>
      <w:r w:rsidR="00844A35" w:rsidRPr="00355F05">
        <w:rPr>
          <w:lang w:eastAsia="pl-PL"/>
        </w:rPr>
        <w:t>po</w:t>
      </w:r>
      <w:r w:rsidR="00D54DD7" w:rsidRPr="00355F05">
        <w:rPr>
          <w:lang w:eastAsia="pl-PL"/>
        </w:rPr>
        <w:t>dstawowym</w:t>
      </w:r>
      <w:r w:rsidR="00CC5031">
        <w:rPr>
          <w:lang w:eastAsia="pl-PL"/>
        </w:rPr>
        <w:t xml:space="preserve"> bez negocjacji</w:t>
      </w:r>
      <w:r w:rsidRPr="00355F05">
        <w:rPr>
          <w:lang w:eastAsia="pl-PL"/>
        </w:rPr>
        <w:t xml:space="preserve">, o wartości </w:t>
      </w:r>
      <w:r w:rsidR="00D54DD7" w:rsidRPr="00355F05">
        <w:rPr>
          <w:lang w:eastAsia="pl-PL"/>
        </w:rPr>
        <w:t>nie</w:t>
      </w:r>
      <w:r w:rsidRPr="00355F05">
        <w:rPr>
          <w:lang w:eastAsia="pl-PL"/>
        </w:rPr>
        <w:t>przekraczającej kwot</w:t>
      </w:r>
      <w:r w:rsidR="00D54DD7" w:rsidRPr="00355F05">
        <w:rPr>
          <w:lang w:eastAsia="pl-PL"/>
        </w:rPr>
        <w:t>y</w:t>
      </w:r>
      <w:r w:rsidRPr="00355F05">
        <w:rPr>
          <w:lang w:eastAsia="pl-PL"/>
        </w:rPr>
        <w:t xml:space="preserve"> </w:t>
      </w:r>
      <w:r w:rsidR="00D54DD7" w:rsidRPr="00355F05">
        <w:rPr>
          <w:rFonts w:eastAsia="Arial Unicode MS"/>
          <w:kern w:val="1"/>
          <w:lang w:eastAsia="hi-IN" w:bidi="hi-IN"/>
        </w:rPr>
        <w:t>5 382 000</w:t>
      </w:r>
      <w:r w:rsidRPr="00355F05">
        <w:rPr>
          <w:rFonts w:eastAsia="Arial Unicode MS"/>
          <w:b/>
          <w:kern w:val="1"/>
          <w:lang w:eastAsia="hi-IN" w:bidi="hi-IN"/>
        </w:rPr>
        <w:t xml:space="preserve"> </w:t>
      </w:r>
      <w:r w:rsidRPr="00355F05">
        <w:rPr>
          <w:lang w:eastAsia="pl-PL"/>
        </w:rPr>
        <w:t xml:space="preserve">euro, co stanowi równowartość kwoty </w:t>
      </w:r>
      <w:r w:rsidR="00D54DD7" w:rsidRPr="00355F05">
        <w:rPr>
          <w:lang w:eastAsia="pl-PL"/>
        </w:rPr>
        <w:t>23 874 552</w:t>
      </w:r>
      <w:r w:rsidRPr="00355F05">
        <w:rPr>
          <w:lang w:eastAsia="pl-PL"/>
        </w:rPr>
        <w:t xml:space="preserve"> złotych, na podstawie przepisów ustawy z dnia 11 września 2019 r. – Prawo zamówień publicznych (</w:t>
      </w:r>
      <w:r w:rsidR="00E803D2" w:rsidRPr="00355F05">
        <w:rPr>
          <w:lang w:eastAsia="pl-PL"/>
        </w:rPr>
        <w:t xml:space="preserve">t. j. </w:t>
      </w:r>
      <w:r w:rsidRPr="00355F05">
        <w:rPr>
          <w:lang w:eastAsia="pl-PL"/>
        </w:rPr>
        <w:t>Dz. U. 2</w:t>
      </w:r>
      <w:r w:rsidR="00734A09" w:rsidRPr="00355F05">
        <w:rPr>
          <w:lang w:eastAsia="pl-PL"/>
        </w:rPr>
        <w:t>02</w:t>
      </w:r>
      <w:r w:rsidR="00362F7E" w:rsidRPr="00355F05">
        <w:rPr>
          <w:lang w:eastAsia="pl-PL"/>
        </w:rPr>
        <w:t>3</w:t>
      </w:r>
      <w:r w:rsidRPr="00355F05">
        <w:rPr>
          <w:lang w:eastAsia="pl-PL"/>
        </w:rPr>
        <w:t xml:space="preserve">, poz. </w:t>
      </w:r>
      <w:r w:rsidR="00734A09" w:rsidRPr="00355F05">
        <w:rPr>
          <w:lang w:eastAsia="pl-PL"/>
        </w:rPr>
        <w:t>1</w:t>
      </w:r>
      <w:r w:rsidR="00362F7E" w:rsidRPr="00355F05">
        <w:rPr>
          <w:lang w:eastAsia="pl-PL"/>
        </w:rPr>
        <w:t>605</w:t>
      </w:r>
      <w:r w:rsidRPr="00355F05">
        <w:rPr>
          <w:lang w:eastAsia="pl-PL"/>
        </w:rPr>
        <w:t xml:space="preserve"> ze zm.) zwanej dalej </w:t>
      </w:r>
      <w:proofErr w:type="spellStart"/>
      <w:r w:rsidRPr="00355F05">
        <w:rPr>
          <w:i/>
          <w:lang w:eastAsia="pl-PL"/>
        </w:rPr>
        <w:t>Pzp</w:t>
      </w:r>
      <w:proofErr w:type="spellEnd"/>
      <w:r w:rsidRPr="00355F05">
        <w:rPr>
          <w:lang w:eastAsia="pl-PL"/>
        </w:rPr>
        <w:t xml:space="preserve"> lub </w:t>
      </w:r>
      <w:r w:rsidRPr="00355F05">
        <w:rPr>
          <w:i/>
          <w:lang w:eastAsia="pl-PL"/>
        </w:rPr>
        <w:t xml:space="preserve">ustawą </w:t>
      </w:r>
      <w:proofErr w:type="spellStart"/>
      <w:r w:rsidRPr="00355F05">
        <w:rPr>
          <w:i/>
          <w:lang w:eastAsia="pl-PL"/>
        </w:rPr>
        <w:t>Pzp</w:t>
      </w:r>
      <w:proofErr w:type="spellEnd"/>
      <w:r w:rsidRPr="00355F05">
        <w:rPr>
          <w:lang w:eastAsia="pl-PL"/>
        </w:rPr>
        <w:t>.</w:t>
      </w:r>
    </w:p>
    <w:p w14:paraId="2521F6C6" w14:textId="77777777" w:rsidR="00F722DC" w:rsidRPr="00355F05" w:rsidRDefault="00F722DC" w:rsidP="00F722DC">
      <w:pPr>
        <w:widowControl w:val="0"/>
        <w:numPr>
          <w:ilvl w:val="0"/>
          <w:numId w:val="6"/>
        </w:numPr>
        <w:suppressAutoHyphens w:val="0"/>
        <w:spacing w:line="276" w:lineRule="auto"/>
        <w:ind w:hanging="294"/>
        <w:jc w:val="both"/>
        <w:rPr>
          <w:lang w:eastAsia="pl-PL"/>
        </w:rPr>
      </w:pPr>
      <w:r w:rsidRPr="00355F05">
        <w:rPr>
          <w:lang w:eastAsia="pl-PL"/>
        </w:rPr>
        <w:t xml:space="preserve">W sprawach nieuregulowanych w niniejszej SWZ mają zastosowanie przepisy ustawy </w:t>
      </w:r>
      <w:proofErr w:type="spellStart"/>
      <w:r w:rsidRPr="00355F05">
        <w:rPr>
          <w:lang w:eastAsia="pl-PL"/>
        </w:rPr>
        <w:t>Pzp</w:t>
      </w:r>
      <w:proofErr w:type="spellEnd"/>
      <w:r w:rsidRPr="00355F05">
        <w:rPr>
          <w:lang w:eastAsia="pl-PL"/>
        </w:rPr>
        <w:t xml:space="preserve"> wraz z aktami wykonawczymi do niej oraz przepisy ustawy z dnia 23 kwietnia 1964 r. Kodeks cywilny (</w:t>
      </w:r>
      <w:proofErr w:type="spellStart"/>
      <w:r w:rsidRPr="00355F05">
        <w:rPr>
          <w:lang w:eastAsia="pl-PL"/>
        </w:rPr>
        <w:t>t.j</w:t>
      </w:r>
      <w:proofErr w:type="spellEnd"/>
      <w:r w:rsidRPr="00355F05">
        <w:rPr>
          <w:lang w:eastAsia="pl-PL"/>
        </w:rPr>
        <w:t>. Dz.U. z 2020 r. poz. 1740 ze zm.).</w:t>
      </w:r>
    </w:p>
    <w:p w14:paraId="2304CFD7" w14:textId="77777777" w:rsidR="00F722DC" w:rsidRPr="00355F05" w:rsidRDefault="00F722DC" w:rsidP="00F722DC">
      <w:pPr>
        <w:widowControl w:val="0"/>
        <w:tabs>
          <w:tab w:val="left" w:pos="441"/>
        </w:tabs>
        <w:suppressAutoHyphens w:val="0"/>
        <w:spacing w:line="276" w:lineRule="auto"/>
        <w:ind w:left="560" w:right="40"/>
        <w:jc w:val="both"/>
        <w:rPr>
          <w:lang w:eastAsia="pl-PL"/>
        </w:rPr>
      </w:pPr>
    </w:p>
    <w:p w14:paraId="0AA630A4" w14:textId="77777777" w:rsidR="00F722DC" w:rsidRPr="00355F05"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355F05">
        <w:rPr>
          <w:rFonts w:eastAsia="Courier New"/>
          <w:b/>
          <w:color w:val="000000"/>
          <w:u w:val="single"/>
          <w:lang w:eastAsia="pl-PL"/>
        </w:rPr>
        <w:t>Opis przedmiotu zamówienia:</w:t>
      </w:r>
    </w:p>
    <w:p w14:paraId="51BC0E8A" w14:textId="273D4C1D" w:rsidR="00D54DD7" w:rsidRDefault="005F4B3D">
      <w:pPr>
        <w:numPr>
          <w:ilvl w:val="0"/>
          <w:numId w:val="63"/>
        </w:numPr>
        <w:jc w:val="both"/>
      </w:pPr>
      <w:r w:rsidRPr="00CC5031">
        <w:t xml:space="preserve">Przedmiotem zamówienia </w:t>
      </w:r>
      <w:r w:rsidR="00CC5031" w:rsidRPr="00CC5031">
        <w:t xml:space="preserve">są roboty budowlane związane z realizacją zadania </w:t>
      </w:r>
      <w:r w:rsidR="00187248">
        <w:br/>
      </w:r>
      <w:r w:rsidR="00CC5031" w:rsidRPr="00CC5031">
        <w:t>pn.</w:t>
      </w:r>
      <w:r w:rsidR="003B1CD8" w:rsidRPr="00CC5031">
        <w:t>:</w:t>
      </w:r>
      <w:r w:rsidR="003B1CD8" w:rsidRPr="00355F05">
        <w:t xml:space="preserve"> „Budowa drogi prowadzącej od zjazdu z drogi powiatowej nr 2644G do zjazdu do Punktu Selektywnej Zbiórki Odpadów Komunalnych (PSZOK) na działce </w:t>
      </w:r>
      <w:bookmarkStart w:id="2" w:name="_Hlk147924599"/>
      <w:r w:rsidR="003B1CD8" w:rsidRPr="00355F05">
        <w:t xml:space="preserve">nr 224/14 </w:t>
      </w:r>
      <w:proofErr w:type="spellStart"/>
      <w:r w:rsidR="003B1CD8" w:rsidRPr="009A5B67">
        <w:t>obr</w:t>
      </w:r>
      <w:proofErr w:type="spellEnd"/>
      <w:r w:rsidR="003B1CD8" w:rsidRPr="009A5B67">
        <w:t>. ew. Lichnowy</w:t>
      </w:r>
      <w:bookmarkEnd w:id="2"/>
      <w:r w:rsidR="003B1CD8" w:rsidRPr="009A5B67">
        <w:t>”</w:t>
      </w:r>
      <w:r w:rsidR="00167F05" w:rsidRPr="009A5B67">
        <w:t xml:space="preserve"> zgodnie z dokumentacją projektową i pozwoleniem na budowę  - decyzj</w:t>
      </w:r>
      <w:r w:rsidR="00F42E08" w:rsidRPr="009A5B67">
        <w:t>a</w:t>
      </w:r>
      <w:r w:rsidR="00167F05" w:rsidRPr="009A5B67">
        <w:t xml:space="preserve"> </w:t>
      </w:r>
      <w:r w:rsidR="00F42E08">
        <w:t>nr AB.6740.1.526.2023 z dnia 17 października 2023 r. wydana przez Starostę Chojnickiego</w:t>
      </w:r>
      <w:r w:rsidR="00167F05" w:rsidRPr="00355F05">
        <w:t xml:space="preserve"> będącymi załącznikami</w:t>
      </w:r>
      <w:r w:rsidR="00C772BE">
        <w:t xml:space="preserve"> </w:t>
      </w:r>
      <w:r w:rsidR="00167F05" w:rsidRPr="00355F05">
        <w:t>do niniejszej SWZ</w:t>
      </w:r>
      <w:r w:rsidR="006C7371">
        <w:t>.</w:t>
      </w:r>
    </w:p>
    <w:p w14:paraId="1876B749" w14:textId="14537509" w:rsidR="00CC5031" w:rsidRDefault="00CC5031" w:rsidP="00CC5031">
      <w:pPr>
        <w:numPr>
          <w:ilvl w:val="0"/>
          <w:numId w:val="63"/>
        </w:numPr>
        <w:jc w:val="both"/>
      </w:pPr>
      <w:r w:rsidRPr="00C772BE">
        <w:t xml:space="preserve">Planowana inwestycja zlokalizowana jest </w:t>
      </w:r>
      <w:r w:rsidR="00C772BE" w:rsidRPr="00C772BE">
        <w:t xml:space="preserve">na </w:t>
      </w:r>
      <w:r w:rsidR="009A5B67">
        <w:t>terenie działek nr</w:t>
      </w:r>
      <w:r w:rsidR="00C772BE" w:rsidRPr="00C772BE">
        <w:t xml:space="preserve"> </w:t>
      </w:r>
      <w:r w:rsidR="009A5B67">
        <w:t>216/1, 218,</w:t>
      </w:r>
      <w:r w:rsidRPr="00C772BE">
        <w:t xml:space="preserve"> obr</w:t>
      </w:r>
      <w:r w:rsidR="009A5B67">
        <w:t>ęb</w:t>
      </w:r>
      <w:r w:rsidRPr="00C772BE">
        <w:t xml:space="preserve"> </w:t>
      </w:r>
      <w:r w:rsidR="009A5B67">
        <w:t>geodezyjny Angowice i 214/3 obręb geodezyjny Lichnowy (gm. Chojnice)</w:t>
      </w:r>
    </w:p>
    <w:p w14:paraId="4FA8F64A" w14:textId="34E67185" w:rsidR="00C772BE" w:rsidRPr="00355F05" w:rsidRDefault="00C772BE" w:rsidP="00C772BE">
      <w:pPr>
        <w:pStyle w:val="Akapitzlist"/>
        <w:widowControl w:val="0"/>
        <w:numPr>
          <w:ilvl w:val="0"/>
          <w:numId w:val="63"/>
        </w:numPr>
        <w:suppressAutoHyphens w:val="0"/>
        <w:spacing w:line="276" w:lineRule="auto"/>
        <w:jc w:val="both"/>
        <w:rPr>
          <w:rFonts w:eastAsia="TimesNewRomanPS-BoldMT"/>
          <w:kern w:val="2"/>
          <w:lang w:eastAsia="fa-IR" w:bidi="fa-IR"/>
        </w:rPr>
      </w:pPr>
      <w:r w:rsidRPr="00355F05">
        <w:rPr>
          <w:rFonts w:eastAsia="TimesNewRomanPS-BoldMT"/>
          <w:kern w:val="2"/>
          <w:lang w:eastAsia="fa-IR" w:bidi="fa-IR"/>
        </w:rPr>
        <w:t>Szczegółowy opis przedmiotu zamówienia stanowi</w:t>
      </w:r>
      <w:r w:rsidR="00722B33">
        <w:rPr>
          <w:rFonts w:eastAsia="TimesNewRomanPS-BoldMT"/>
          <w:kern w:val="2"/>
          <w:lang w:eastAsia="fa-IR" w:bidi="fa-IR"/>
        </w:rPr>
        <w:t xml:space="preserve"> dokumentacja projektowa stanowiąca </w:t>
      </w:r>
      <w:r w:rsidR="00722B33" w:rsidRPr="008C69BA">
        <w:rPr>
          <w:rFonts w:eastAsia="TimesNewRomanPS-BoldMT"/>
          <w:kern w:val="2"/>
          <w:lang w:eastAsia="fa-IR" w:bidi="fa-IR"/>
        </w:rPr>
        <w:t xml:space="preserve">Załącznik nr </w:t>
      </w:r>
      <w:r w:rsidR="008C69BA" w:rsidRPr="008C69BA">
        <w:rPr>
          <w:rFonts w:eastAsia="TimesNewRomanPS-BoldMT"/>
          <w:kern w:val="2"/>
          <w:lang w:eastAsia="fa-IR" w:bidi="fa-IR"/>
        </w:rPr>
        <w:t>9</w:t>
      </w:r>
      <w:r w:rsidRPr="008C69BA">
        <w:rPr>
          <w:rFonts w:eastAsia="TimesNewRomanPS-BoldMT"/>
          <w:kern w:val="2"/>
          <w:lang w:eastAsia="fa-IR" w:bidi="fa-IR"/>
        </w:rPr>
        <w:t xml:space="preserve"> do</w:t>
      </w:r>
      <w:r w:rsidRPr="00355F05">
        <w:rPr>
          <w:rFonts w:eastAsia="TimesNewRomanPS-BoldMT"/>
          <w:kern w:val="2"/>
          <w:lang w:eastAsia="fa-IR" w:bidi="fa-IR"/>
        </w:rPr>
        <w:t xml:space="preserve"> SWZ</w:t>
      </w:r>
      <w:r w:rsidR="00722B33">
        <w:rPr>
          <w:rFonts w:eastAsia="TimesNewRomanPS-BoldMT"/>
          <w:kern w:val="2"/>
          <w:lang w:eastAsia="fa-IR" w:bidi="fa-IR"/>
        </w:rPr>
        <w:t>, na którą składa się</w:t>
      </w:r>
      <w:r w:rsidRPr="00355F05">
        <w:rPr>
          <w:rFonts w:eastAsia="TimesNewRomanPS-BoldMT"/>
          <w:kern w:val="2"/>
          <w:lang w:eastAsia="fa-IR" w:bidi="fa-IR"/>
        </w:rPr>
        <w:t>:</w:t>
      </w:r>
    </w:p>
    <w:p w14:paraId="1FFD53D2" w14:textId="62B47224" w:rsidR="00C772BE" w:rsidRPr="00355F05" w:rsidRDefault="00C772BE" w:rsidP="00C772BE">
      <w:pPr>
        <w:widowControl w:val="0"/>
        <w:numPr>
          <w:ilvl w:val="0"/>
          <w:numId w:val="71"/>
        </w:numPr>
        <w:suppressAutoHyphens w:val="0"/>
        <w:spacing w:after="160" w:line="259" w:lineRule="auto"/>
        <w:contextualSpacing/>
        <w:jc w:val="both"/>
        <w:rPr>
          <w:rFonts w:eastAsia="TimesNewRomanPS-BoldMT"/>
          <w:color w:val="000000"/>
          <w:kern w:val="2"/>
          <w:lang w:eastAsia="fa-IR" w:bidi="fa-IR"/>
        </w:rPr>
      </w:pPr>
      <w:r w:rsidRPr="00355F05">
        <w:rPr>
          <w:rFonts w:eastAsia="TimesNewRomanPS-BoldMT"/>
          <w:color w:val="000000"/>
          <w:kern w:val="2"/>
          <w:lang w:eastAsia="fa-IR" w:bidi="fa-IR"/>
        </w:rPr>
        <w:t xml:space="preserve">Projekt zagospodarowania terenu </w:t>
      </w:r>
    </w:p>
    <w:p w14:paraId="54855815" w14:textId="720DF23E" w:rsidR="00C772BE" w:rsidRPr="00355F05" w:rsidRDefault="00C772BE" w:rsidP="00C772BE">
      <w:pPr>
        <w:widowControl w:val="0"/>
        <w:numPr>
          <w:ilvl w:val="0"/>
          <w:numId w:val="71"/>
        </w:numPr>
        <w:suppressAutoHyphens w:val="0"/>
        <w:spacing w:after="160" w:line="259" w:lineRule="auto"/>
        <w:contextualSpacing/>
        <w:jc w:val="both"/>
        <w:rPr>
          <w:rFonts w:eastAsia="TimesNewRomanPS-BoldMT"/>
          <w:b/>
          <w:bCs/>
          <w:color w:val="000000"/>
          <w:kern w:val="2"/>
          <w:lang w:eastAsia="fa-IR" w:bidi="fa-IR"/>
        </w:rPr>
      </w:pPr>
      <w:r w:rsidRPr="00355F05">
        <w:rPr>
          <w:rFonts w:eastAsia="TimesNewRomanPS-BoldMT"/>
          <w:color w:val="000000"/>
          <w:kern w:val="2"/>
          <w:lang w:eastAsia="fa-IR" w:bidi="fa-IR"/>
        </w:rPr>
        <w:t>Projekt techniczny (branża drogowa)</w:t>
      </w:r>
    </w:p>
    <w:p w14:paraId="1A9111B2" w14:textId="29D336FF" w:rsidR="00C772BE" w:rsidRPr="00355F05" w:rsidRDefault="00C772BE" w:rsidP="00C772BE">
      <w:pPr>
        <w:widowControl w:val="0"/>
        <w:numPr>
          <w:ilvl w:val="0"/>
          <w:numId w:val="71"/>
        </w:numPr>
        <w:suppressAutoHyphens w:val="0"/>
        <w:spacing w:after="160" w:line="259" w:lineRule="auto"/>
        <w:contextualSpacing/>
        <w:jc w:val="both"/>
        <w:rPr>
          <w:rFonts w:eastAsia="TimesNewRomanPS-BoldMT"/>
          <w:b/>
          <w:bCs/>
          <w:color w:val="000000"/>
          <w:kern w:val="2"/>
          <w:lang w:eastAsia="fa-IR" w:bidi="fa-IR"/>
        </w:rPr>
      </w:pPr>
      <w:r w:rsidRPr="00355F05">
        <w:rPr>
          <w:rFonts w:eastAsia="TimesNewRomanPS-BoldMT"/>
          <w:color w:val="000000"/>
          <w:kern w:val="2"/>
          <w:lang w:eastAsia="fa-IR" w:bidi="fa-IR"/>
        </w:rPr>
        <w:t>STWIOR  (branża drogowa)</w:t>
      </w:r>
    </w:p>
    <w:p w14:paraId="4A609B00" w14:textId="53E10120" w:rsidR="00C772BE" w:rsidRPr="00355F05" w:rsidRDefault="00C772BE" w:rsidP="00C772BE">
      <w:pPr>
        <w:widowControl w:val="0"/>
        <w:numPr>
          <w:ilvl w:val="0"/>
          <w:numId w:val="71"/>
        </w:numPr>
        <w:suppressAutoHyphens w:val="0"/>
        <w:spacing w:after="160" w:line="259" w:lineRule="auto"/>
        <w:contextualSpacing/>
        <w:jc w:val="both"/>
        <w:rPr>
          <w:rFonts w:eastAsia="TimesNewRomanPS-BoldMT"/>
          <w:b/>
          <w:bCs/>
          <w:color w:val="000000"/>
          <w:kern w:val="2"/>
          <w:lang w:eastAsia="fa-IR" w:bidi="fa-IR"/>
        </w:rPr>
      </w:pPr>
      <w:r w:rsidRPr="00355F05">
        <w:rPr>
          <w:rFonts w:eastAsia="TimesNewRomanPS-BoldMT"/>
          <w:color w:val="000000"/>
          <w:kern w:val="2"/>
          <w:lang w:eastAsia="fa-IR" w:bidi="fa-IR"/>
        </w:rPr>
        <w:t>Decyzja WZ nr BM.6730.148.8.2023</w:t>
      </w:r>
    </w:p>
    <w:p w14:paraId="772737D2" w14:textId="77777777" w:rsidR="00C772BE" w:rsidRPr="00355F05" w:rsidRDefault="00C772BE" w:rsidP="00C772BE">
      <w:pPr>
        <w:widowControl w:val="0"/>
        <w:suppressAutoHyphens w:val="0"/>
        <w:rPr>
          <w:rFonts w:eastAsia="Courier New"/>
          <w:color w:val="000000"/>
          <w:lang w:eastAsia="pl-PL"/>
        </w:rPr>
      </w:pPr>
    </w:p>
    <w:p w14:paraId="369577EA" w14:textId="44994460" w:rsidR="00C772BE" w:rsidRPr="00355F05" w:rsidRDefault="00C772BE" w:rsidP="00C772BE">
      <w:pPr>
        <w:autoSpaceDE w:val="0"/>
        <w:spacing w:line="276" w:lineRule="auto"/>
        <w:ind w:left="720"/>
        <w:jc w:val="both"/>
        <w:rPr>
          <w:rFonts w:eastAsia="TimesNewRomanPS-BoldMT"/>
          <w:kern w:val="2"/>
          <w:lang w:eastAsia="fa-IR" w:bidi="fa-IR"/>
        </w:rPr>
      </w:pPr>
      <w:r w:rsidRPr="008C69BA">
        <w:rPr>
          <w:rFonts w:eastAsia="TimesNewRomanPS-BoldMT"/>
          <w:b/>
          <w:kern w:val="2"/>
          <w:lang w:eastAsia="fa-IR" w:bidi="fa-IR"/>
        </w:rPr>
        <w:lastRenderedPageBreak/>
        <w:t xml:space="preserve">UWAGA: </w:t>
      </w:r>
      <w:r w:rsidRPr="008C69BA">
        <w:rPr>
          <w:rFonts w:eastAsia="TimesNewRomanPS-BoldMT"/>
          <w:kern w:val="2"/>
          <w:lang w:eastAsia="fa-IR" w:bidi="fa-IR"/>
        </w:rPr>
        <w:t xml:space="preserve">Przedmiary robót </w:t>
      </w:r>
      <w:r w:rsidR="008C69BA" w:rsidRPr="008C69BA">
        <w:rPr>
          <w:rFonts w:eastAsia="TimesNewRomanPS-BoldMT"/>
          <w:kern w:val="2"/>
          <w:lang w:eastAsia="fa-IR" w:bidi="fa-IR"/>
        </w:rPr>
        <w:t>stanowiąc</w:t>
      </w:r>
      <w:r w:rsidR="008C69BA">
        <w:rPr>
          <w:rFonts w:eastAsia="TimesNewRomanPS-BoldMT"/>
          <w:kern w:val="2"/>
          <w:lang w:eastAsia="fa-IR" w:bidi="fa-IR"/>
        </w:rPr>
        <w:t>e</w:t>
      </w:r>
      <w:r w:rsidR="008C69BA" w:rsidRPr="008C69BA">
        <w:rPr>
          <w:rFonts w:eastAsia="TimesNewRomanPS-BoldMT"/>
          <w:kern w:val="2"/>
          <w:lang w:eastAsia="fa-IR" w:bidi="fa-IR"/>
        </w:rPr>
        <w:t xml:space="preserve"> </w:t>
      </w:r>
      <w:r w:rsidRPr="008C69BA">
        <w:rPr>
          <w:rFonts w:eastAsia="TimesNewRomanPS-BoldMT"/>
          <w:kern w:val="2"/>
          <w:lang w:eastAsia="fa-IR" w:bidi="fa-IR"/>
        </w:rPr>
        <w:t>załącznik do SWZ maj</w:t>
      </w:r>
      <w:r w:rsidR="008C69BA" w:rsidRPr="008C69BA">
        <w:rPr>
          <w:rFonts w:eastAsia="TimesNewRomanPS-BoldMT"/>
          <w:kern w:val="2"/>
          <w:lang w:eastAsia="fa-IR" w:bidi="fa-IR"/>
        </w:rPr>
        <w:t>ą</w:t>
      </w:r>
      <w:r w:rsidRPr="008C69BA">
        <w:rPr>
          <w:rFonts w:eastAsia="TimesNewRomanPS-BoldMT"/>
          <w:kern w:val="2"/>
          <w:lang w:eastAsia="fa-IR" w:bidi="fa-IR"/>
        </w:rPr>
        <w:t xml:space="preserve"> charakter poglądowy i mogą stanowić jedynie materiał  pomocniczy  do sporządzenia  kalkulacji ceny przez Wykonawcę.</w:t>
      </w:r>
    </w:p>
    <w:p w14:paraId="2215AF70" w14:textId="77777777" w:rsidR="00017F9C" w:rsidRDefault="00CC5031" w:rsidP="006B3209">
      <w:pPr>
        <w:numPr>
          <w:ilvl w:val="0"/>
          <w:numId w:val="63"/>
        </w:numPr>
        <w:jc w:val="both"/>
      </w:pPr>
      <w:r w:rsidRPr="00017F9C">
        <w:t>Po podpisaniu umowy Wykonawca będzie zobowiązany sporządzić harmonogram rzeczowo-finansowy oraz szczegółowy kosztorys ofertowy.</w:t>
      </w:r>
    </w:p>
    <w:p w14:paraId="3C15674E" w14:textId="463709CB" w:rsidR="00CC5031" w:rsidRDefault="00CC5031" w:rsidP="00017F9C">
      <w:pPr>
        <w:numPr>
          <w:ilvl w:val="0"/>
          <w:numId w:val="63"/>
        </w:numPr>
        <w:jc w:val="both"/>
      </w:pPr>
      <w:r w:rsidRPr="00017F9C">
        <w:t>Wykonawca ma obowiązek uporządkować teren po wykonaniu wszystkich robót.</w:t>
      </w:r>
    </w:p>
    <w:p w14:paraId="3282185B" w14:textId="625BEF20" w:rsidR="00CC5031" w:rsidRDefault="00CC5031" w:rsidP="00017F9C">
      <w:pPr>
        <w:numPr>
          <w:ilvl w:val="0"/>
          <w:numId w:val="63"/>
        </w:numPr>
        <w:jc w:val="both"/>
      </w:pPr>
      <w:r w:rsidRPr="00E77857">
        <w:t>W ramach niniejszego zamówienia, w momencie rozpoczęcia prac budowlanych lub innych działań zmierzających bezpośrednio do realizacji zadania, Wykonawca zobowiązany będzie do umieszczenia</w:t>
      </w:r>
      <w:r w:rsidR="005974E5" w:rsidRPr="00E77857">
        <w:t xml:space="preserve"> </w:t>
      </w:r>
      <w:r w:rsidRPr="00E77857">
        <w:t>w miejscu realizacji zadania tablicy</w:t>
      </w:r>
      <w:r w:rsidR="005974E5" w:rsidRPr="00E77857">
        <w:t xml:space="preserve"> </w:t>
      </w:r>
      <w:r w:rsidRPr="00E77857">
        <w:t>informacyjnej, wykonanej</w:t>
      </w:r>
      <w:r w:rsidR="00531C60" w:rsidRPr="00E77857">
        <w:t xml:space="preserve"> z</w:t>
      </w:r>
      <w:r w:rsidRPr="00E77857">
        <w:t xml:space="preserve"> tworzywa sztucznego </w:t>
      </w:r>
      <w:r w:rsidR="00531C60" w:rsidRPr="00E77857">
        <w:t>na trwałym stelażu zapewniającym stabilne usytuowanie tablicy przez cały okres realizacji inwestycji</w:t>
      </w:r>
      <w:r w:rsidRPr="00E77857">
        <w:t>. Treść informacji zawartych na tablicy zostanie uzgodniona  z Wykonawcą po podpisaniu umowy.</w:t>
      </w:r>
    </w:p>
    <w:p w14:paraId="56C82A84" w14:textId="77777777" w:rsidR="005974E5" w:rsidRDefault="00CC5031" w:rsidP="005974E5">
      <w:pPr>
        <w:numPr>
          <w:ilvl w:val="0"/>
          <w:numId w:val="63"/>
        </w:numPr>
        <w:jc w:val="both"/>
      </w:pPr>
      <w:r w:rsidRPr="005974E5">
        <w:t>Wspólny Słownik Zamówień CPV:</w:t>
      </w:r>
      <w:r w:rsidR="005974E5">
        <w:t xml:space="preserve"> </w:t>
      </w:r>
    </w:p>
    <w:p w14:paraId="5DF2B2C8" w14:textId="1E2E0B5A" w:rsidR="005974E5" w:rsidRDefault="005974E5" w:rsidP="005974E5">
      <w:pPr>
        <w:ind w:left="720"/>
        <w:jc w:val="both"/>
      </w:pPr>
      <w:r>
        <w:t>- główny przedmiot:</w:t>
      </w:r>
      <w:r w:rsidR="00026A27">
        <w:t xml:space="preserve"> </w:t>
      </w:r>
      <w:r>
        <w:t>45000000-7 Roboty budowlane</w:t>
      </w:r>
    </w:p>
    <w:p w14:paraId="4EB0A530" w14:textId="5674DCF8" w:rsidR="005974E5" w:rsidRPr="005974E5" w:rsidRDefault="005974E5" w:rsidP="005974E5">
      <w:pPr>
        <w:numPr>
          <w:ilvl w:val="0"/>
          <w:numId w:val="63"/>
        </w:numPr>
        <w:jc w:val="both"/>
      </w:pPr>
      <w:r w:rsidRPr="005974E5">
        <w:t>Zamawiający nie dopuszcza składania ofert częściowych.</w:t>
      </w:r>
    </w:p>
    <w:p w14:paraId="7028CA90" w14:textId="68F58325" w:rsidR="005974E5" w:rsidRPr="005974E5" w:rsidRDefault="005974E5" w:rsidP="005974E5">
      <w:pPr>
        <w:widowControl w:val="0"/>
        <w:shd w:val="clear" w:color="auto" w:fill="FFFFFF"/>
        <w:tabs>
          <w:tab w:val="left" w:pos="851"/>
        </w:tabs>
        <w:suppressAutoHyphens w:val="0"/>
        <w:spacing w:line="276" w:lineRule="auto"/>
        <w:ind w:left="709" w:right="40"/>
        <w:jc w:val="both"/>
        <w:rPr>
          <w:color w:val="000000"/>
        </w:rPr>
      </w:pPr>
      <w:r w:rsidRPr="00355F05">
        <w:rPr>
          <w:color w:val="000000"/>
        </w:rPr>
        <w:t xml:space="preserve">Brak podziału zamówienia nie naruszy w żaden sposób dostępności zadania </w:t>
      </w:r>
      <w:r w:rsidR="00187248">
        <w:rPr>
          <w:color w:val="000000"/>
        </w:rPr>
        <w:br/>
      </w:r>
      <w:r w:rsidRPr="00355F05">
        <w:rPr>
          <w:color w:val="000000"/>
        </w:rPr>
        <w:t xml:space="preserve">dla małych i średnich przedsiębiorstw oraz nie powoduje zakłócenia konkurencji. </w:t>
      </w:r>
      <w:r w:rsidR="00187248">
        <w:rPr>
          <w:color w:val="000000"/>
        </w:rPr>
        <w:br/>
      </w:r>
      <w:r w:rsidRPr="00355F05">
        <w:rPr>
          <w:color w:val="000000"/>
        </w:rPr>
        <w:t xml:space="preserve">Z uwagi na specyfikę zamówienia, które wymaga zrealizowania roboty budowlanej </w:t>
      </w:r>
      <w:r w:rsidRPr="005974E5">
        <w:rPr>
          <w:color w:val="000000"/>
        </w:rPr>
        <w:t>jednej branży, zaniechano jego podziału na części. Podział niniejszego zamówienia mógłby powodować dodatkowe trudności w postaci konieczności koordynacji działań wielu wykonawców, co mogłoby zagrozić właściwemu wykonaniu zamówienia oraz generować dodatkowe koszty. Zamówienie objęte jest jedną dokumentacją projektową.</w:t>
      </w:r>
    </w:p>
    <w:p w14:paraId="5AE733ED" w14:textId="6C1F4DC7" w:rsidR="00CC5031" w:rsidRPr="00217438" w:rsidRDefault="00CC5031" w:rsidP="00217438">
      <w:pPr>
        <w:pStyle w:val="Akapitzlist"/>
        <w:widowControl w:val="0"/>
        <w:numPr>
          <w:ilvl w:val="0"/>
          <w:numId w:val="63"/>
        </w:numPr>
        <w:shd w:val="clear" w:color="auto" w:fill="FFFFFF"/>
        <w:tabs>
          <w:tab w:val="left" w:pos="426"/>
        </w:tabs>
        <w:suppressAutoHyphens w:val="0"/>
        <w:spacing w:line="276" w:lineRule="auto"/>
        <w:ind w:right="40"/>
        <w:jc w:val="both"/>
        <w:rPr>
          <w:color w:val="000000"/>
        </w:rPr>
      </w:pPr>
      <w:r w:rsidRPr="00217438">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w:t>
      </w:r>
      <w:r w:rsidR="00AC335B">
        <w:t xml:space="preserve"> </w:t>
      </w:r>
      <w:r w:rsidRPr="00217438">
        <w:t xml:space="preserve">j. Dz. U. z 2023 r. poz. 1465) obejmują następujące rodzaje czynności: </w:t>
      </w:r>
      <w:bookmarkStart w:id="3" w:name="_Hlk120210882"/>
      <w:r w:rsidRPr="00217438">
        <w:t xml:space="preserve">roboty budowlane związane z </w:t>
      </w:r>
      <w:r w:rsidR="00217438" w:rsidRPr="00217438">
        <w:t>budową</w:t>
      </w:r>
      <w:r w:rsidRPr="00217438">
        <w:t xml:space="preserve"> nawierzchni dróg.</w:t>
      </w:r>
    </w:p>
    <w:bookmarkEnd w:id="3"/>
    <w:p w14:paraId="0FAAACFF" w14:textId="20799AF9" w:rsidR="007726AD" w:rsidRPr="00EA2E31" w:rsidRDefault="00CC5031" w:rsidP="00217438">
      <w:pPr>
        <w:pStyle w:val="Akapitzlist"/>
        <w:widowControl w:val="0"/>
        <w:numPr>
          <w:ilvl w:val="0"/>
          <w:numId w:val="63"/>
        </w:numPr>
        <w:shd w:val="clear" w:color="auto" w:fill="FFFFFF"/>
        <w:tabs>
          <w:tab w:val="left" w:pos="426"/>
        </w:tabs>
        <w:suppressAutoHyphens w:val="0"/>
        <w:spacing w:line="276" w:lineRule="auto"/>
        <w:ind w:right="40"/>
        <w:jc w:val="both"/>
        <w:rPr>
          <w:color w:val="000000"/>
        </w:rPr>
      </w:pPr>
      <w:r w:rsidRPr="00217438">
        <w:t xml:space="preserve">Szczegółowe wymagania dotyczące realizacji oraz egzekwowania wymogu zatrudnienia na podstawie stosunku pracy zostały określone we wzorze umowy stanowiącym </w:t>
      </w:r>
      <w:r w:rsidRPr="008C69BA">
        <w:rPr>
          <w:b/>
        </w:rPr>
        <w:t xml:space="preserve">Załącznik nr </w:t>
      </w:r>
      <w:r w:rsidR="008C69BA" w:rsidRPr="008C69BA">
        <w:rPr>
          <w:b/>
        </w:rPr>
        <w:t xml:space="preserve">8 </w:t>
      </w:r>
      <w:r w:rsidRPr="008C69BA">
        <w:rPr>
          <w:b/>
        </w:rPr>
        <w:t>do SWZ.</w:t>
      </w:r>
      <w:r w:rsidRPr="00217438">
        <w:t xml:space="preserve"> </w:t>
      </w:r>
    </w:p>
    <w:p w14:paraId="0262D736" w14:textId="7093740E" w:rsidR="00EA2E31" w:rsidRDefault="00EA2E31" w:rsidP="00EA2E31">
      <w:pPr>
        <w:pStyle w:val="Akapitzlist"/>
        <w:widowControl w:val="0"/>
        <w:numPr>
          <w:ilvl w:val="0"/>
          <w:numId w:val="63"/>
        </w:numPr>
        <w:shd w:val="clear" w:color="auto" w:fill="FFFFFF"/>
        <w:tabs>
          <w:tab w:val="left" w:pos="426"/>
        </w:tabs>
        <w:suppressAutoHyphens w:val="0"/>
        <w:spacing w:line="276" w:lineRule="auto"/>
        <w:ind w:right="40"/>
        <w:jc w:val="both"/>
        <w:rPr>
          <w:color w:val="000000"/>
        </w:rPr>
      </w:pPr>
      <w:r w:rsidRPr="00EA2E31">
        <w:rPr>
          <w:color w:val="000000"/>
        </w:rPr>
        <w:t xml:space="preserve">Zamawiający </w:t>
      </w:r>
      <w:r>
        <w:rPr>
          <w:color w:val="000000"/>
        </w:rPr>
        <w:t>zastrzega sobie prawo do unieważnienia postępowania</w:t>
      </w:r>
      <w:r w:rsidRPr="00EA2E31">
        <w:rPr>
          <w:color w:val="000000"/>
        </w:rPr>
        <w:t>, jeżeli środki publiczne, które zamawiający zamierza przeznaczyć na sfinansowanie zamówienia, nie zosta</w:t>
      </w:r>
      <w:r>
        <w:rPr>
          <w:color w:val="000000"/>
        </w:rPr>
        <w:t>ną</w:t>
      </w:r>
      <w:r w:rsidRPr="00EA2E31">
        <w:rPr>
          <w:color w:val="000000"/>
        </w:rPr>
        <w:t xml:space="preserve"> mu przyznane</w:t>
      </w:r>
      <w:r w:rsidR="00AC335B">
        <w:rPr>
          <w:color w:val="000000"/>
        </w:rPr>
        <w:t>.</w:t>
      </w:r>
    </w:p>
    <w:p w14:paraId="393874A5" w14:textId="77777777" w:rsidR="00F722DC" w:rsidRPr="007E7A8F" w:rsidRDefault="00F722DC" w:rsidP="00F722DC">
      <w:pPr>
        <w:widowControl w:val="0"/>
        <w:shd w:val="clear" w:color="auto" w:fill="FFFFFF"/>
        <w:tabs>
          <w:tab w:val="left" w:pos="426"/>
        </w:tabs>
        <w:suppressAutoHyphens w:val="0"/>
        <w:spacing w:line="276" w:lineRule="auto"/>
        <w:ind w:right="40"/>
        <w:jc w:val="both"/>
        <w:rPr>
          <w:color w:val="000000"/>
        </w:rPr>
      </w:pPr>
      <w:r w:rsidRPr="007E7A8F">
        <w:rPr>
          <w:color w:val="000000"/>
        </w:rPr>
        <w:tab/>
      </w:r>
      <w:r w:rsidRPr="007E7A8F">
        <w:rPr>
          <w:color w:val="000000"/>
        </w:rPr>
        <w:tab/>
      </w:r>
    </w:p>
    <w:p w14:paraId="45DFB0E3" w14:textId="5BEF4C2C" w:rsidR="00F722DC" w:rsidRPr="007E7A8F" w:rsidRDefault="00F722DC" w:rsidP="00F722DC">
      <w:pPr>
        <w:widowControl w:val="0"/>
        <w:numPr>
          <w:ilvl w:val="0"/>
          <w:numId w:val="20"/>
        </w:numPr>
        <w:shd w:val="clear" w:color="auto" w:fill="FFFFFF"/>
        <w:suppressAutoHyphens w:val="0"/>
        <w:spacing w:line="276" w:lineRule="auto"/>
        <w:ind w:left="567" w:right="40" w:hanging="425"/>
        <w:jc w:val="both"/>
        <w:rPr>
          <w:rFonts w:eastAsia="Courier New"/>
          <w:b/>
          <w:color w:val="000000"/>
          <w:u w:val="single"/>
          <w:lang w:eastAsia="pl-PL"/>
        </w:rPr>
      </w:pPr>
      <w:r w:rsidRPr="007E7A8F">
        <w:rPr>
          <w:rFonts w:eastAsia="Courier New"/>
          <w:b/>
          <w:color w:val="000000"/>
          <w:u w:val="single"/>
          <w:lang w:eastAsia="pl-PL"/>
        </w:rPr>
        <w:t xml:space="preserve">Oferty wariantowe, umowa ramowa, aukcja elektroniczna oraz zamówienia, </w:t>
      </w:r>
      <w:r w:rsidR="005F04BC">
        <w:rPr>
          <w:rFonts w:eastAsia="Courier New"/>
          <w:b/>
          <w:color w:val="000000"/>
          <w:u w:val="single"/>
          <w:lang w:eastAsia="pl-PL"/>
        </w:rPr>
        <w:br/>
      </w:r>
      <w:r w:rsidRPr="007E7A8F">
        <w:rPr>
          <w:rFonts w:eastAsia="Courier New"/>
          <w:b/>
          <w:color w:val="000000"/>
          <w:u w:val="single"/>
          <w:lang w:eastAsia="pl-PL"/>
        </w:rPr>
        <w:t xml:space="preserve">o których mowa w art. 214 ust. 1 pkt 8 ustawy </w:t>
      </w:r>
      <w:proofErr w:type="spellStart"/>
      <w:r w:rsidRPr="007E7A8F">
        <w:rPr>
          <w:rFonts w:eastAsia="Courier New"/>
          <w:b/>
          <w:color w:val="000000"/>
          <w:u w:val="single"/>
          <w:lang w:eastAsia="pl-PL"/>
        </w:rPr>
        <w:t>Pzp</w:t>
      </w:r>
      <w:proofErr w:type="spellEnd"/>
      <w:r w:rsidRPr="007E7A8F">
        <w:rPr>
          <w:rFonts w:eastAsia="Courier New"/>
          <w:b/>
          <w:color w:val="000000"/>
          <w:u w:val="single"/>
          <w:lang w:eastAsia="pl-PL"/>
        </w:rPr>
        <w:t>, informacje dodatkowe:</w:t>
      </w:r>
    </w:p>
    <w:p w14:paraId="3191D13A" w14:textId="77777777" w:rsidR="00F722DC" w:rsidRPr="007E7A8F" w:rsidRDefault="00F722DC">
      <w:pPr>
        <w:widowControl w:val="0"/>
        <w:numPr>
          <w:ilvl w:val="0"/>
          <w:numId w:val="36"/>
        </w:numPr>
        <w:suppressAutoHyphens w:val="0"/>
        <w:spacing w:line="276" w:lineRule="auto"/>
        <w:jc w:val="both"/>
        <w:rPr>
          <w:rFonts w:eastAsia="Courier New"/>
          <w:color w:val="000000"/>
          <w:lang w:eastAsia="pl-PL"/>
        </w:rPr>
      </w:pPr>
      <w:r w:rsidRPr="007E7A8F">
        <w:rPr>
          <w:rFonts w:eastAsia="Courier New"/>
          <w:color w:val="000000"/>
          <w:lang w:eastAsia="pl-PL"/>
        </w:rPr>
        <w:t>Zamawiający nie dopuszcza możliwości składania ofert wariantowych.</w:t>
      </w:r>
    </w:p>
    <w:p w14:paraId="421472F7" w14:textId="77777777" w:rsidR="00F722DC" w:rsidRPr="007E7A8F" w:rsidRDefault="00F722DC">
      <w:pPr>
        <w:widowControl w:val="0"/>
        <w:numPr>
          <w:ilvl w:val="0"/>
          <w:numId w:val="36"/>
        </w:numPr>
        <w:suppressAutoHyphens w:val="0"/>
        <w:spacing w:line="276" w:lineRule="auto"/>
        <w:jc w:val="both"/>
        <w:rPr>
          <w:rFonts w:eastAsia="Courier New"/>
          <w:color w:val="000000"/>
          <w:lang w:eastAsia="pl-PL"/>
        </w:rPr>
      </w:pPr>
      <w:r w:rsidRPr="007E7A8F">
        <w:rPr>
          <w:rFonts w:eastAsia="Courier New"/>
          <w:color w:val="000000"/>
          <w:lang w:eastAsia="pl-PL"/>
        </w:rPr>
        <w:t>Zamawiający nie przewiduje zastosowania aukcji elektronicznej ani zawarcia umowy ramowej.</w:t>
      </w:r>
    </w:p>
    <w:p w14:paraId="258B3FDB" w14:textId="77777777" w:rsidR="00F722DC" w:rsidRPr="007E7A8F" w:rsidRDefault="00F722DC">
      <w:pPr>
        <w:widowControl w:val="0"/>
        <w:numPr>
          <w:ilvl w:val="0"/>
          <w:numId w:val="36"/>
        </w:numPr>
        <w:suppressAutoHyphens w:val="0"/>
        <w:spacing w:line="276" w:lineRule="auto"/>
        <w:jc w:val="both"/>
        <w:rPr>
          <w:rFonts w:eastAsia="Courier New"/>
          <w:color w:val="000000"/>
          <w:lang w:eastAsia="pl-PL"/>
        </w:rPr>
      </w:pPr>
      <w:r w:rsidRPr="007E7A8F">
        <w:rPr>
          <w:rFonts w:eastAsia="Courier New"/>
          <w:color w:val="000000"/>
          <w:lang w:eastAsia="pl-PL"/>
        </w:rPr>
        <w:lastRenderedPageBreak/>
        <w:t xml:space="preserve">Zamawiający nie przewiduje zamówień, o których mowa w art. 214 ust. 1 pkt 8 ustawy </w:t>
      </w:r>
      <w:proofErr w:type="spellStart"/>
      <w:r w:rsidRPr="007E7A8F">
        <w:rPr>
          <w:rFonts w:eastAsia="Courier New"/>
          <w:color w:val="000000"/>
          <w:lang w:eastAsia="pl-PL"/>
        </w:rPr>
        <w:t>Pzp</w:t>
      </w:r>
      <w:proofErr w:type="spellEnd"/>
      <w:r w:rsidRPr="007E7A8F">
        <w:rPr>
          <w:rFonts w:eastAsia="Courier New"/>
          <w:color w:val="000000"/>
          <w:lang w:eastAsia="pl-PL"/>
        </w:rPr>
        <w:t>.</w:t>
      </w:r>
    </w:p>
    <w:p w14:paraId="6A1D6B07" w14:textId="77777777" w:rsidR="00F722DC" w:rsidRPr="001D6C4A" w:rsidRDefault="00F722DC">
      <w:pPr>
        <w:widowControl w:val="0"/>
        <w:numPr>
          <w:ilvl w:val="0"/>
          <w:numId w:val="36"/>
        </w:numPr>
        <w:suppressAutoHyphens w:val="0"/>
        <w:spacing w:line="276" w:lineRule="auto"/>
        <w:jc w:val="both"/>
        <w:rPr>
          <w:rFonts w:eastAsia="Courier New"/>
          <w:lang w:eastAsia="pl-PL"/>
        </w:rPr>
      </w:pPr>
      <w:r w:rsidRPr="001D6C4A">
        <w:rPr>
          <w:rFonts w:eastAsia="Courier New"/>
          <w:lang w:eastAsia="pl-PL"/>
        </w:rPr>
        <w:t>Zamawiający nie przewiduje możliwości złożenia ofert w postaci katalogów elektronicznych, ani dołączenia do oferty katalogów elektronicznych.</w:t>
      </w:r>
    </w:p>
    <w:p w14:paraId="059FEDC6" w14:textId="77777777" w:rsidR="00F722DC" w:rsidRPr="001D2DCB" w:rsidRDefault="00F722DC">
      <w:pPr>
        <w:widowControl w:val="0"/>
        <w:numPr>
          <w:ilvl w:val="0"/>
          <w:numId w:val="36"/>
        </w:numPr>
        <w:suppressAutoHyphens w:val="0"/>
        <w:spacing w:line="276" w:lineRule="auto"/>
        <w:jc w:val="both"/>
        <w:rPr>
          <w:rFonts w:eastAsia="Courier New"/>
          <w:color w:val="000000"/>
          <w:lang w:eastAsia="pl-PL"/>
        </w:rPr>
      </w:pPr>
      <w:r w:rsidRPr="007E7A8F">
        <w:rPr>
          <w:rFonts w:eastAsia="Courier New"/>
          <w:color w:val="000000"/>
          <w:lang w:eastAsia="pl-PL"/>
        </w:rPr>
        <w:t xml:space="preserve">Zamawiający zastosuje procedurę odwróconą, o której mowa w art. 139 ustawy </w:t>
      </w:r>
      <w:proofErr w:type="spellStart"/>
      <w:r w:rsidRPr="007E7A8F">
        <w:rPr>
          <w:rFonts w:eastAsia="Courier New"/>
          <w:color w:val="000000"/>
          <w:lang w:eastAsia="pl-PL"/>
        </w:rPr>
        <w:t>Pzp</w:t>
      </w:r>
      <w:proofErr w:type="spellEnd"/>
      <w:r w:rsidRPr="007E7A8F">
        <w:rPr>
          <w:rFonts w:eastAsia="Courier New"/>
          <w:color w:val="000000"/>
          <w:lang w:eastAsia="pl-PL"/>
        </w:rPr>
        <w:t xml:space="preserve">, tj. najpierw dokona badania i oceny ofert, a następnie dokona kwalifikacji podmiotowej Wykonawcy, którego oferta została najwyżej oceniona, w zakresie braku </w:t>
      </w:r>
      <w:r w:rsidRPr="001D2DCB">
        <w:rPr>
          <w:rFonts w:eastAsia="Courier New"/>
          <w:color w:val="000000"/>
          <w:lang w:eastAsia="pl-PL"/>
        </w:rPr>
        <w:t xml:space="preserve">podstaw wykluczenia oraz spełniania warunków udziału w postępowaniu. </w:t>
      </w:r>
    </w:p>
    <w:p w14:paraId="115ED3E4" w14:textId="77777777" w:rsidR="00F722DC" w:rsidRDefault="00F722DC" w:rsidP="00E5191F">
      <w:pPr>
        <w:widowControl w:val="0"/>
        <w:suppressAutoHyphens w:val="0"/>
        <w:jc w:val="both"/>
        <w:rPr>
          <w:rFonts w:eastAsia="Courier New"/>
          <w:color w:val="000000"/>
          <w:lang w:eastAsia="pl-PL"/>
        </w:rPr>
      </w:pPr>
    </w:p>
    <w:p w14:paraId="51E3FB20" w14:textId="77777777" w:rsidR="00E5191F" w:rsidRPr="007E7A8F" w:rsidRDefault="00E5191F" w:rsidP="00E5191F">
      <w:pPr>
        <w:widowControl w:val="0"/>
        <w:suppressAutoHyphens w:val="0"/>
        <w:jc w:val="both"/>
        <w:rPr>
          <w:rFonts w:eastAsia="Courier New"/>
          <w:color w:val="000000"/>
          <w:lang w:eastAsia="pl-PL"/>
        </w:rPr>
      </w:pPr>
    </w:p>
    <w:p w14:paraId="7DF383CD"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Termin wykonania zamówienia:</w:t>
      </w:r>
      <w:r w:rsidRPr="007E7A8F">
        <w:rPr>
          <w:rFonts w:eastAsia="Courier New"/>
          <w:b/>
          <w:color w:val="000000"/>
          <w:lang w:eastAsia="pl-PL"/>
        </w:rPr>
        <w:t xml:space="preserve"> </w:t>
      </w:r>
    </w:p>
    <w:p w14:paraId="71012324" w14:textId="69DF0F93" w:rsidR="00E5191F" w:rsidRDefault="00E92539" w:rsidP="00B01209">
      <w:pPr>
        <w:widowControl w:val="0"/>
        <w:tabs>
          <w:tab w:val="left" w:pos="426"/>
        </w:tabs>
        <w:suppressAutoHyphens w:val="0"/>
        <w:spacing w:line="276" w:lineRule="auto"/>
        <w:jc w:val="both"/>
        <w:rPr>
          <w:lang w:eastAsia="pl-PL"/>
        </w:rPr>
      </w:pPr>
      <w:r w:rsidRPr="00E92539">
        <w:rPr>
          <w:lang w:eastAsia="pl-PL"/>
        </w:rPr>
        <w:t xml:space="preserve">Zamawiający wymaga, aby przedmiot zamówienia zrealizowany został w terminie nie dłuższym </w:t>
      </w:r>
      <w:r w:rsidRPr="009A5B67">
        <w:rPr>
          <w:lang w:eastAsia="pl-PL"/>
        </w:rPr>
        <w:t>niż</w:t>
      </w:r>
      <w:r w:rsidRPr="009A5B67">
        <w:rPr>
          <w:b/>
          <w:bCs/>
          <w:lang w:eastAsia="pl-PL"/>
        </w:rPr>
        <w:t xml:space="preserve"> 60 dni od zawarcia umowy.</w:t>
      </w:r>
    </w:p>
    <w:p w14:paraId="6C2D4EC4" w14:textId="77777777" w:rsidR="00E92539" w:rsidRPr="007E7A8F" w:rsidRDefault="00E92539" w:rsidP="00B01209">
      <w:pPr>
        <w:widowControl w:val="0"/>
        <w:tabs>
          <w:tab w:val="left" w:pos="426"/>
        </w:tabs>
        <w:suppressAutoHyphens w:val="0"/>
        <w:spacing w:line="276" w:lineRule="auto"/>
        <w:jc w:val="both"/>
        <w:rPr>
          <w:lang w:eastAsia="pl-PL"/>
        </w:rPr>
      </w:pPr>
    </w:p>
    <w:p w14:paraId="22246068"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Warunki udziału w postępowaniu:</w:t>
      </w:r>
    </w:p>
    <w:p w14:paraId="146DD482" w14:textId="77777777" w:rsidR="00355F05" w:rsidRPr="00355F05" w:rsidRDefault="00F722DC" w:rsidP="00D40250">
      <w:pPr>
        <w:pStyle w:val="Teksttreci0"/>
        <w:numPr>
          <w:ilvl w:val="0"/>
          <w:numId w:val="73"/>
        </w:numPr>
        <w:shd w:val="clear" w:color="auto" w:fill="auto"/>
        <w:tabs>
          <w:tab w:val="clear" w:pos="454"/>
        </w:tabs>
        <w:spacing w:line="240" w:lineRule="auto"/>
        <w:ind w:left="426" w:right="23" w:hanging="426"/>
        <w:jc w:val="both"/>
        <w:rPr>
          <w:rFonts w:ascii="Times New Roman" w:hAnsi="Times New Roman" w:cs="Times New Roman"/>
          <w:sz w:val="24"/>
          <w:szCs w:val="24"/>
        </w:rPr>
      </w:pPr>
      <w:r w:rsidRPr="00355F05">
        <w:rPr>
          <w:rFonts w:ascii="Times New Roman" w:hAnsi="Times New Roman" w:cs="Times New Roman"/>
          <w:sz w:val="24"/>
          <w:szCs w:val="24"/>
        </w:rPr>
        <w:t xml:space="preserve">O </w:t>
      </w:r>
      <w:r w:rsidR="00355F05" w:rsidRPr="00355F05">
        <w:rPr>
          <w:rFonts w:ascii="Times New Roman" w:hAnsi="Times New Roman" w:cs="Times New Roman"/>
          <w:sz w:val="24"/>
          <w:szCs w:val="24"/>
        </w:rPr>
        <w:t>udzielenie zamówienia mogą ubiegać się Wykonawcy, którzy spełniają warunki dotyczące:</w:t>
      </w:r>
    </w:p>
    <w:p w14:paraId="547E2A3C" w14:textId="264527A5" w:rsidR="00355F05" w:rsidRPr="00355F05" w:rsidRDefault="00355F05" w:rsidP="00D40250">
      <w:pPr>
        <w:pStyle w:val="Teksttreci0"/>
        <w:numPr>
          <w:ilvl w:val="0"/>
          <w:numId w:val="74"/>
        </w:numPr>
        <w:shd w:val="clear" w:color="auto" w:fill="auto"/>
        <w:spacing w:line="240" w:lineRule="auto"/>
        <w:ind w:left="852" w:right="23" w:hanging="426"/>
        <w:jc w:val="both"/>
        <w:rPr>
          <w:rFonts w:ascii="Times New Roman" w:hAnsi="Times New Roman" w:cs="Times New Roman"/>
          <w:sz w:val="24"/>
          <w:szCs w:val="24"/>
        </w:rPr>
      </w:pPr>
      <w:r w:rsidRPr="00355F05">
        <w:rPr>
          <w:rFonts w:ascii="Times New Roman" w:hAnsi="Times New Roman" w:cs="Times New Roman"/>
          <w:b/>
          <w:sz w:val="24"/>
          <w:szCs w:val="24"/>
        </w:rPr>
        <w:t>zdolności do występowania w obrocie gospodarczym:</w:t>
      </w:r>
    </w:p>
    <w:p w14:paraId="072723AE" w14:textId="77777777" w:rsidR="00355F05" w:rsidRPr="00355F05" w:rsidRDefault="00355F05" w:rsidP="00D40250">
      <w:pPr>
        <w:pStyle w:val="Teksttreci0"/>
        <w:shd w:val="clear" w:color="auto" w:fill="auto"/>
        <w:spacing w:line="240" w:lineRule="auto"/>
        <w:ind w:left="868" w:right="23" w:firstLine="0"/>
        <w:jc w:val="both"/>
        <w:rPr>
          <w:rFonts w:ascii="Times New Roman" w:hAnsi="Times New Roman" w:cs="Times New Roman"/>
          <w:sz w:val="24"/>
          <w:szCs w:val="24"/>
        </w:rPr>
      </w:pPr>
      <w:r w:rsidRPr="00355F05">
        <w:rPr>
          <w:rFonts w:ascii="Times New Roman" w:hAnsi="Times New Roman" w:cs="Times New Roman"/>
          <w:sz w:val="24"/>
          <w:szCs w:val="24"/>
        </w:rPr>
        <w:t>Zamawiający nie stawia warunku w powyższym zakresie.</w:t>
      </w:r>
    </w:p>
    <w:p w14:paraId="03908290" w14:textId="460EBD6F" w:rsidR="00355F05" w:rsidRPr="00355F05" w:rsidRDefault="00355F05" w:rsidP="00D40250">
      <w:pPr>
        <w:pStyle w:val="Teksttreci0"/>
        <w:numPr>
          <w:ilvl w:val="0"/>
          <w:numId w:val="74"/>
        </w:numPr>
        <w:shd w:val="clear" w:color="auto" w:fill="auto"/>
        <w:spacing w:line="240" w:lineRule="auto"/>
        <w:ind w:left="852" w:right="23" w:hanging="426"/>
        <w:jc w:val="both"/>
        <w:rPr>
          <w:rFonts w:ascii="Times New Roman" w:hAnsi="Times New Roman" w:cs="Times New Roman"/>
          <w:b/>
          <w:sz w:val="24"/>
          <w:szCs w:val="24"/>
        </w:rPr>
      </w:pPr>
      <w:r w:rsidRPr="00355F05">
        <w:rPr>
          <w:rFonts w:ascii="Times New Roman" w:hAnsi="Times New Roman" w:cs="Times New Roman"/>
          <w:b/>
          <w:sz w:val="24"/>
          <w:szCs w:val="24"/>
        </w:rPr>
        <w:t>uprawnień do prowadzenia określonej działalności gospodarczej lub zawodowej, o ile wynika to z odrębnych przepisów:</w:t>
      </w:r>
    </w:p>
    <w:p w14:paraId="59ED7234" w14:textId="77777777" w:rsidR="00355F05" w:rsidRPr="00355F05" w:rsidRDefault="00355F05" w:rsidP="00D40250">
      <w:pPr>
        <w:pStyle w:val="Teksttreci0"/>
        <w:shd w:val="clear" w:color="auto" w:fill="auto"/>
        <w:spacing w:line="240" w:lineRule="auto"/>
        <w:ind w:left="868" w:right="23" w:firstLine="0"/>
        <w:jc w:val="both"/>
        <w:rPr>
          <w:rFonts w:ascii="Times New Roman" w:hAnsi="Times New Roman" w:cs="Times New Roman"/>
          <w:sz w:val="24"/>
          <w:szCs w:val="24"/>
        </w:rPr>
      </w:pPr>
      <w:r w:rsidRPr="00355F05">
        <w:rPr>
          <w:rFonts w:ascii="Times New Roman" w:hAnsi="Times New Roman" w:cs="Times New Roman"/>
          <w:sz w:val="24"/>
          <w:szCs w:val="24"/>
        </w:rPr>
        <w:t>Zamawiający nie stawia warunku w powyższym zakresie.</w:t>
      </w:r>
    </w:p>
    <w:p w14:paraId="05430EF5" w14:textId="48E7559C" w:rsidR="00355F05" w:rsidRPr="00355F05" w:rsidRDefault="00355F05" w:rsidP="00D40250">
      <w:pPr>
        <w:pStyle w:val="Teksttreci0"/>
        <w:numPr>
          <w:ilvl w:val="0"/>
          <w:numId w:val="74"/>
        </w:numPr>
        <w:shd w:val="clear" w:color="auto" w:fill="auto"/>
        <w:spacing w:line="240" w:lineRule="auto"/>
        <w:ind w:left="852" w:right="23" w:hanging="426"/>
        <w:jc w:val="both"/>
        <w:rPr>
          <w:rFonts w:ascii="Times New Roman" w:hAnsi="Times New Roman" w:cs="Times New Roman"/>
          <w:sz w:val="24"/>
          <w:szCs w:val="24"/>
        </w:rPr>
      </w:pPr>
      <w:r w:rsidRPr="00355F05">
        <w:rPr>
          <w:rFonts w:ascii="Times New Roman" w:hAnsi="Times New Roman" w:cs="Times New Roman"/>
          <w:b/>
          <w:sz w:val="24"/>
          <w:szCs w:val="24"/>
        </w:rPr>
        <w:t xml:space="preserve">sytuacji ekonomicznej lub finansowej: </w:t>
      </w:r>
      <w:r w:rsidR="00613612" w:rsidRPr="00355F05">
        <w:rPr>
          <w:rFonts w:ascii="Times New Roman" w:hAnsi="Times New Roman" w:cs="Times New Roman"/>
          <w:color w:val="000000"/>
          <w:sz w:val="24"/>
          <w:szCs w:val="24"/>
        </w:rPr>
        <w:t xml:space="preserve">Wykonawca spełni warunek, jeżeli wykaże, że </w:t>
      </w:r>
      <w:r w:rsidRPr="00355F05">
        <w:rPr>
          <w:rFonts w:ascii="Times New Roman" w:hAnsi="Times New Roman" w:cs="Times New Roman"/>
          <w:sz w:val="24"/>
          <w:szCs w:val="24"/>
        </w:rPr>
        <w:t xml:space="preserve">posiada ubezpieczenie od odpowiedzialności cywilnej w zakresie prowadzonej działalności związanej z przedmiotem zamówienia na sumę gwarancyjną nie mniejszą niż </w:t>
      </w:r>
      <w:r w:rsidRPr="00355F05">
        <w:rPr>
          <w:rFonts w:ascii="Times New Roman" w:hAnsi="Times New Roman" w:cs="Times New Roman"/>
          <w:b/>
          <w:sz w:val="24"/>
          <w:szCs w:val="24"/>
        </w:rPr>
        <w:t>500.000,00</w:t>
      </w:r>
      <w:r w:rsidRPr="00355F05">
        <w:rPr>
          <w:rFonts w:ascii="Times New Roman" w:hAnsi="Times New Roman" w:cs="Times New Roman"/>
          <w:b/>
          <w:bCs/>
          <w:sz w:val="24"/>
          <w:szCs w:val="24"/>
        </w:rPr>
        <w:t xml:space="preserve"> zł;</w:t>
      </w:r>
    </w:p>
    <w:p w14:paraId="78A18D37" w14:textId="38868DE0" w:rsidR="00355F05" w:rsidRPr="00355F05" w:rsidRDefault="00355F05" w:rsidP="00D40250">
      <w:pPr>
        <w:pStyle w:val="Teksttreci0"/>
        <w:numPr>
          <w:ilvl w:val="0"/>
          <w:numId w:val="74"/>
        </w:numPr>
        <w:shd w:val="clear" w:color="auto" w:fill="auto"/>
        <w:spacing w:line="240" w:lineRule="auto"/>
        <w:ind w:left="852" w:right="23" w:hanging="426"/>
        <w:jc w:val="both"/>
        <w:rPr>
          <w:rFonts w:ascii="Times New Roman" w:hAnsi="Times New Roman" w:cs="Times New Roman"/>
          <w:b/>
          <w:sz w:val="24"/>
          <w:szCs w:val="24"/>
        </w:rPr>
      </w:pPr>
      <w:r w:rsidRPr="00355F05">
        <w:rPr>
          <w:rFonts w:ascii="Times New Roman" w:hAnsi="Times New Roman" w:cs="Times New Roman"/>
          <w:b/>
          <w:sz w:val="24"/>
          <w:szCs w:val="24"/>
        </w:rPr>
        <w:t>zdolności technicznej lub zawodowej:</w:t>
      </w:r>
    </w:p>
    <w:p w14:paraId="68B36A5E" w14:textId="69DCBFD8" w:rsidR="00355F05" w:rsidRPr="00355F05" w:rsidRDefault="00355F05" w:rsidP="00D40250">
      <w:pPr>
        <w:pStyle w:val="Teksttreci0"/>
        <w:numPr>
          <w:ilvl w:val="0"/>
          <w:numId w:val="75"/>
        </w:numPr>
        <w:shd w:val="clear" w:color="auto" w:fill="auto"/>
        <w:spacing w:line="240" w:lineRule="auto"/>
        <w:ind w:right="23"/>
        <w:jc w:val="both"/>
        <w:rPr>
          <w:rFonts w:ascii="Times New Roman" w:hAnsi="Times New Roman" w:cs="Times New Roman"/>
          <w:b/>
          <w:color w:val="000000"/>
          <w:sz w:val="24"/>
          <w:szCs w:val="24"/>
        </w:rPr>
      </w:pPr>
      <w:r w:rsidRPr="00355F05">
        <w:rPr>
          <w:rFonts w:ascii="Times New Roman" w:hAnsi="Times New Roman" w:cs="Times New Roman"/>
          <w:color w:val="000000"/>
          <w:sz w:val="24"/>
          <w:szCs w:val="24"/>
        </w:rPr>
        <w:t xml:space="preserve"> </w:t>
      </w:r>
      <w:r w:rsidRPr="00355F05">
        <w:rPr>
          <w:rFonts w:ascii="Times New Roman" w:hAnsi="Times New Roman" w:cs="Times New Roman"/>
          <w:b/>
          <w:color w:val="000000"/>
          <w:sz w:val="24"/>
          <w:szCs w:val="24"/>
        </w:rPr>
        <w:t>w zakresie doświadczenia zawodowego:</w:t>
      </w:r>
    </w:p>
    <w:p w14:paraId="46048DDC" w14:textId="77777777" w:rsidR="00355F05" w:rsidRPr="00355F05" w:rsidRDefault="00355F05" w:rsidP="00D40250">
      <w:pPr>
        <w:pStyle w:val="Teksttreci0"/>
        <w:spacing w:line="240" w:lineRule="auto"/>
        <w:ind w:left="1146" w:right="23" w:firstLine="0"/>
        <w:jc w:val="both"/>
        <w:rPr>
          <w:rFonts w:ascii="Times New Roman" w:hAnsi="Times New Roman" w:cs="Times New Roman"/>
          <w:color w:val="000000"/>
          <w:sz w:val="24"/>
          <w:szCs w:val="24"/>
        </w:rPr>
      </w:pPr>
      <w:r w:rsidRPr="00355F05">
        <w:rPr>
          <w:rFonts w:ascii="Times New Roman" w:hAnsi="Times New Roman" w:cs="Times New Roman"/>
          <w:color w:val="000000"/>
          <w:sz w:val="24"/>
          <w:szCs w:val="24"/>
        </w:rPr>
        <w:t>Wykonawca spełni warunek, jeżeli wykaże, że w okresie ostatnich 5 lat przed upływem terminu składania ofert, a jeżeli okres prowadzenia działalności jest krótszy - w tym okresie - wykonał należycie:</w:t>
      </w:r>
    </w:p>
    <w:p w14:paraId="37C31879" w14:textId="77777777" w:rsidR="00355F05" w:rsidRPr="00355F05" w:rsidRDefault="00355F05" w:rsidP="00D40250">
      <w:pPr>
        <w:pStyle w:val="Teksttreci0"/>
        <w:spacing w:line="240" w:lineRule="auto"/>
        <w:ind w:left="1716" w:right="23" w:firstLine="0"/>
        <w:jc w:val="both"/>
        <w:rPr>
          <w:rFonts w:ascii="Times New Roman" w:hAnsi="Times New Roman" w:cs="Times New Roman"/>
          <w:color w:val="000000"/>
          <w:sz w:val="24"/>
          <w:szCs w:val="24"/>
        </w:rPr>
      </w:pPr>
      <w:r w:rsidRPr="00355F05">
        <w:rPr>
          <w:rFonts w:ascii="Times New Roman" w:hAnsi="Times New Roman" w:cs="Times New Roman"/>
          <w:color w:val="000000"/>
          <w:sz w:val="24"/>
          <w:szCs w:val="24"/>
        </w:rPr>
        <w:t>-co najmniej 1 robotę budowlaną w branży drogowej, o wartości minim</w:t>
      </w:r>
      <w:r w:rsidRPr="00355F05">
        <w:rPr>
          <w:rFonts w:ascii="Times New Roman" w:hAnsi="Times New Roman" w:cs="Times New Roman"/>
          <w:sz w:val="24"/>
          <w:szCs w:val="24"/>
        </w:rPr>
        <w:t xml:space="preserve">um </w:t>
      </w:r>
      <w:r w:rsidRPr="00E77857">
        <w:rPr>
          <w:rFonts w:ascii="Times New Roman" w:hAnsi="Times New Roman" w:cs="Times New Roman"/>
          <w:b/>
          <w:bCs/>
          <w:sz w:val="24"/>
          <w:szCs w:val="24"/>
        </w:rPr>
        <w:t>500.000,00 zł brutto</w:t>
      </w:r>
      <w:r w:rsidRPr="00E77857">
        <w:rPr>
          <w:rFonts w:ascii="Times New Roman" w:hAnsi="Times New Roman" w:cs="Times New Roman"/>
          <w:b/>
          <w:bCs/>
          <w:i/>
          <w:iCs/>
          <w:sz w:val="24"/>
          <w:szCs w:val="24"/>
        </w:rPr>
        <w:t>.</w:t>
      </w:r>
    </w:p>
    <w:p w14:paraId="528EB4D8" w14:textId="4AEB6332" w:rsidR="00355F05" w:rsidRPr="00355F05" w:rsidRDefault="00355F05" w:rsidP="00D40250">
      <w:pPr>
        <w:pStyle w:val="Teksttreci0"/>
        <w:numPr>
          <w:ilvl w:val="0"/>
          <w:numId w:val="75"/>
        </w:numPr>
        <w:shd w:val="clear" w:color="auto" w:fill="auto"/>
        <w:spacing w:line="240" w:lineRule="auto"/>
        <w:ind w:right="23"/>
        <w:jc w:val="both"/>
        <w:rPr>
          <w:rFonts w:ascii="Times New Roman" w:hAnsi="Times New Roman" w:cs="Times New Roman"/>
          <w:b/>
          <w:sz w:val="24"/>
          <w:szCs w:val="24"/>
        </w:rPr>
      </w:pPr>
      <w:r w:rsidRPr="00355F05">
        <w:rPr>
          <w:rFonts w:ascii="Times New Roman" w:eastAsia="Times New Roman" w:hAnsi="Times New Roman" w:cs="Times New Roman"/>
          <w:sz w:val="24"/>
          <w:szCs w:val="24"/>
          <w:lang w:eastAsia="ar-SA"/>
        </w:rPr>
        <w:t xml:space="preserve"> </w:t>
      </w:r>
      <w:r w:rsidRPr="00355F05">
        <w:rPr>
          <w:rFonts w:ascii="Times New Roman" w:eastAsia="Times New Roman" w:hAnsi="Times New Roman" w:cs="Times New Roman"/>
          <w:b/>
          <w:sz w:val="24"/>
          <w:szCs w:val="24"/>
          <w:lang w:eastAsia="ar-SA"/>
        </w:rPr>
        <w:t>w zakresie potencjału kadrowego:</w:t>
      </w:r>
    </w:p>
    <w:p w14:paraId="47BCA8F8" w14:textId="434957D8" w:rsidR="00355F05" w:rsidRPr="00355F05" w:rsidRDefault="00355F05" w:rsidP="00D40250">
      <w:pPr>
        <w:pStyle w:val="Teksttreci0"/>
        <w:shd w:val="clear" w:color="auto" w:fill="auto"/>
        <w:spacing w:line="240" w:lineRule="auto"/>
        <w:ind w:left="1146" w:right="23" w:firstLine="0"/>
        <w:jc w:val="both"/>
        <w:rPr>
          <w:rFonts w:ascii="Times New Roman" w:eastAsia="Times New Roman" w:hAnsi="Times New Roman" w:cs="Times New Roman"/>
          <w:sz w:val="24"/>
          <w:szCs w:val="24"/>
          <w:lang w:eastAsia="ar-SA"/>
        </w:rPr>
      </w:pPr>
      <w:r w:rsidRPr="00355F05">
        <w:rPr>
          <w:rFonts w:ascii="Times New Roman" w:eastAsia="Times New Roman" w:hAnsi="Times New Roman" w:cs="Times New Roman"/>
          <w:sz w:val="24"/>
          <w:szCs w:val="24"/>
          <w:lang w:eastAsia="ar-SA"/>
        </w:rPr>
        <w:t>Wykonawca spełni warunek, jeżeli będzie dysponował co najmniej jedną osobą/mi zdolną/mi do wykonania przedmiotowego zamówienia posiadającą/mi  stosowne uprawnienia do kierowania robotami budowlanymi zgodnie z Ustawą z dnia 7 lipca 1994 r. – Prawo budowlane (</w:t>
      </w:r>
      <w:proofErr w:type="spellStart"/>
      <w:r w:rsidRPr="00355F05">
        <w:rPr>
          <w:rFonts w:ascii="Times New Roman" w:eastAsia="Times New Roman" w:hAnsi="Times New Roman" w:cs="Times New Roman"/>
          <w:sz w:val="24"/>
          <w:szCs w:val="24"/>
          <w:lang w:eastAsia="ar-SA"/>
        </w:rPr>
        <w:t>t.j</w:t>
      </w:r>
      <w:proofErr w:type="spellEnd"/>
      <w:r w:rsidRPr="00355F05">
        <w:rPr>
          <w:rFonts w:ascii="Times New Roman" w:eastAsia="Times New Roman" w:hAnsi="Times New Roman" w:cs="Times New Roman"/>
          <w:sz w:val="24"/>
          <w:szCs w:val="24"/>
          <w:lang w:eastAsia="ar-SA"/>
        </w:rPr>
        <w:t>. Dz. U. 2023 poz. 682)</w:t>
      </w:r>
      <w:r w:rsidRPr="00355F05">
        <w:rPr>
          <w:rFonts w:ascii="Times New Roman" w:hAnsi="Times New Roman" w:cs="Times New Roman"/>
          <w:b/>
          <w:sz w:val="24"/>
          <w:szCs w:val="24"/>
        </w:rPr>
        <w:t xml:space="preserve"> </w:t>
      </w:r>
      <w:r w:rsidRPr="00187248">
        <w:rPr>
          <w:rFonts w:ascii="Times New Roman" w:hAnsi="Times New Roman" w:cs="Times New Roman"/>
          <w:bCs/>
          <w:sz w:val="24"/>
          <w:szCs w:val="24"/>
        </w:rPr>
        <w:t xml:space="preserve">oraz </w:t>
      </w:r>
      <w:r w:rsidRPr="00355F05">
        <w:rPr>
          <w:rFonts w:ascii="Times New Roman" w:eastAsia="Times New Roman" w:hAnsi="Times New Roman" w:cs="Times New Roman"/>
          <w:sz w:val="24"/>
          <w:szCs w:val="24"/>
          <w:lang w:eastAsia="ar-SA"/>
        </w:rPr>
        <w:t xml:space="preserve">Rozporządzeniem Ministra Infrastruktury i Rozwoju z dnia 29 kwietnia 2019 r. w sprawie przygotowania zawodowego do wykonywania samodzielnych funkcji technicznych w budownictwie (Dz. U. 2019 poz. 831)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t>
      </w:r>
      <w:r w:rsidRPr="00355F05">
        <w:rPr>
          <w:rFonts w:ascii="Times New Roman" w:eastAsia="Times New Roman" w:hAnsi="Times New Roman" w:cs="Times New Roman"/>
          <w:sz w:val="24"/>
          <w:szCs w:val="24"/>
          <w:lang w:eastAsia="ar-SA"/>
        </w:rPr>
        <w:lastRenderedPageBreak/>
        <w:t>w budownictwie na terytorium Rzeczypospolitej Polskiej, odpowiadające swoim zakresem uprawnieniom budowlanym, o których mowa w ustawie Prawo budowlane,  w specjalnościach:</w:t>
      </w:r>
    </w:p>
    <w:p w14:paraId="2BAB1E84" w14:textId="2DB5002E" w:rsidR="00355F05" w:rsidRDefault="00355F05" w:rsidP="00D40250">
      <w:pPr>
        <w:pStyle w:val="Teksttreci0"/>
        <w:shd w:val="clear" w:color="auto" w:fill="auto"/>
        <w:spacing w:line="240" w:lineRule="auto"/>
        <w:ind w:left="1146" w:right="23" w:firstLine="0"/>
        <w:jc w:val="both"/>
        <w:rPr>
          <w:rFonts w:ascii="Times New Roman" w:hAnsi="Times New Roman" w:cs="Times New Roman"/>
          <w:b/>
          <w:sz w:val="24"/>
          <w:szCs w:val="24"/>
        </w:rPr>
      </w:pPr>
      <w:r w:rsidRPr="00355F05">
        <w:rPr>
          <w:rFonts w:ascii="Times New Roman" w:hAnsi="Times New Roman" w:cs="Times New Roman"/>
          <w:b/>
          <w:sz w:val="24"/>
          <w:szCs w:val="24"/>
        </w:rPr>
        <w:t xml:space="preserve">- kierownik robót posiadający uprawnienia budowlane do kierowania robotami budowlanymi lub uprawnienia budowlane do projektowania </w:t>
      </w:r>
      <w:r w:rsidR="00187248">
        <w:rPr>
          <w:rFonts w:ascii="Times New Roman" w:hAnsi="Times New Roman" w:cs="Times New Roman"/>
          <w:b/>
          <w:sz w:val="24"/>
          <w:szCs w:val="24"/>
        </w:rPr>
        <w:br/>
      </w:r>
      <w:r w:rsidRPr="00355F05">
        <w:rPr>
          <w:rFonts w:ascii="Times New Roman" w:hAnsi="Times New Roman" w:cs="Times New Roman"/>
          <w:b/>
          <w:sz w:val="24"/>
          <w:szCs w:val="24"/>
        </w:rPr>
        <w:t xml:space="preserve">i kierowania robotami budowlanymi w specjalności inżynieryjnej drogowej. </w:t>
      </w:r>
    </w:p>
    <w:p w14:paraId="2E83AB46" w14:textId="5EBE816C" w:rsidR="00355F05" w:rsidRPr="00355F05" w:rsidRDefault="00355F05" w:rsidP="00D40250">
      <w:pPr>
        <w:widowControl w:val="0"/>
        <w:tabs>
          <w:tab w:val="left" w:pos="298"/>
        </w:tabs>
        <w:suppressAutoHyphens w:val="0"/>
        <w:spacing w:line="276" w:lineRule="auto"/>
        <w:jc w:val="both"/>
        <w:rPr>
          <w:strike/>
          <w:color w:val="FF0000"/>
          <w:lang w:eastAsia="pl-PL"/>
        </w:rPr>
      </w:pPr>
    </w:p>
    <w:p w14:paraId="4545E084" w14:textId="47E38E18" w:rsidR="00F722DC" w:rsidRPr="007E7A8F" w:rsidRDefault="00F722DC" w:rsidP="00D40250">
      <w:pPr>
        <w:pStyle w:val="Akapitzlist"/>
        <w:widowControl w:val="0"/>
        <w:numPr>
          <w:ilvl w:val="0"/>
          <w:numId w:val="73"/>
        </w:numPr>
        <w:shd w:val="clear" w:color="auto" w:fill="FFFFFF"/>
        <w:tabs>
          <w:tab w:val="left" w:pos="298"/>
        </w:tabs>
        <w:suppressAutoHyphens w:val="0"/>
        <w:spacing w:line="276" w:lineRule="auto"/>
        <w:jc w:val="both"/>
        <w:rPr>
          <w:lang w:eastAsia="pl-PL"/>
        </w:rPr>
      </w:pPr>
      <w:r w:rsidRPr="007E7A8F">
        <w:rPr>
          <w:lang w:eastAsia="pl-PL"/>
        </w:rPr>
        <w:t xml:space="preserve">Wykonawcy nie mogą podlegać wykluczeniu na podstawie art. 108 ust. 1 oraz art. 109 ust. 1 pkt 4) – 6) ustawy </w:t>
      </w:r>
      <w:proofErr w:type="spellStart"/>
      <w:r w:rsidRPr="007E7A8F">
        <w:rPr>
          <w:lang w:eastAsia="pl-PL"/>
        </w:rPr>
        <w:t>Pzp</w:t>
      </w:r>
      <w:proofErr w:type="spellEnd"/>
      <w:r w:rsidRPr="007E7A8F">
        <w:rPr>
          <w:lang w:eastAsia="pl-PL"/>
        </w:rPr>
        <w:t>. Zgodnie z tymi regulacjami z postępowania wyklucza się Wykonawcę:</w:t>
      </w:r>
    </w:p>
    <w:p w14:paraId="24C30577" w14:textId="77777777" w:rsidR="00F722DC" w:rsidRPr="007E7A8F" w:rsidRDefault="00F722DC">
      <w:pPr>
        <w:widowControl w:val="0"/>
        <w:numPr>
          <w:ilvl w:val="0"/>
          <w:numId w:val="57"/>
        </w:numPr>
        <w:shd w:val="clear" w:color="auto" w:fill="FFFFFF"/>
        <w:tabs>
          <w:tab w:val="left" w:pos="298"/>
        </w:tabs>
        <w:suppressAutoHyphens w:val="0"/>
        <w:spacing w:line="276" w:lineRule="auto"/>
        <w:jc w:val="both"/>
        <w:rPr>
          <w:lang w:eastAsia="pl-PL"/>
        </w:rPr>
      </w:pPr>
      <w:r w:rsidRPr="007E7A8F">
        <w:rPr>
          <w:lang w:eastAsia="pl-PL"/>
        </w:rPr>
        <w:t>będącego osobą fizyczną, którego prawomocnie skazano za przestępstwo:</w:t>
      </w:r>
    </w:p>
    <w:p w14:paraId="68B57414" w14:textId="3536358B" w:rsidR="00F722DC" w:rsidRPr="007E7A8F" w:rsidRDefault="00F722DC">
      <w:pPr>
        <w:widowControl w:val="0"/>
        <w:numPr>
          <w:ilvl w:val="0"/>
          <w:numId w:val="58"/>
        </w:numPr>
        <w:shd w:val="clear" w:color="auto" w:fill="FFFFFF"/>
        <w:tabs>
          <w:tab w:val="left" w:pos="298"/>
        </w:tabs>
        <w:suppressAutoHyphens w:val="0"/>
        <w:spacing w:line="276" w:lineRule="auto"/>
        <w:ind w:left="1418"/>
        <w:jc w:val="both"/>
        <w:rPr>
          <w:lang w:eastAsia="pl-PL"/>
        </w:rPr>
      </w:pPr>
      <w:r w:rsidRPr="007E7A8F">
        <w:rPr>
          <w:lang w:eastAsia="pl-PL"/>
        </w:rPr>
        <w:t xml:space="preserve">udziału w zorganizowanej grupie przestępczej albo związku mającym na celu popełnienie przestępstwa lub przestępstwa skarbowego, o którym mowa </w:t>
      </w:r>
      <w:r w:rsidR="005738F8">
        <w:rPr>
          <w:lang w:eastAsia="pl-PL"/>
        </w:rPr>
        <w:br/>
      </w:r>
      <w:r w:rsidRPr="007E7A8F">
        <w:rPr>
          <w:lang w:eastAsia="pl-PL"/>
        </w:rPr>
        <w:t>w art. 258 Kodeksu karnego,</w:t>
      </w:r>
    </w:p>
    <w:p w14:paraId="143318E8" w14:textId="77777777" w:rsidR="00F722DC" w:rsidRPr="007E7A8F" w:rsidRDefault="00F722DC">
      <w:pPr>
        <w:widowControl w:val="0"/>
        <w:numPr>
          <w:ilvl w:val="0"/>
          <w:numId w:val="58"/>
        </w:numPr>
        <w:shd w:val="clear" w:color="auto" w:fill="FFFFFF"/>
        <w:tabs>
          <w:tab w:val="left" w:pos="298"/>
        </w:tabs>
        <w:suppressAutoHyphens w:val="0"/>
        <w:spacing w:line="276" w:lineRule="auto"/>
        <w:ind w:left="1418"/>
        <w:jc w:val="both"/>
        <w:rPr>
          <w:lang w:eastAsia="pl-PL"/>
        </w:rPr>
      </w:pPr>
      <w:r w:rsidRPr="007E7A8F">
        <w:rPr>
          <w:lang w:eastAsia="pl-PL"/>
        </w:rPr>
        <w:t>handlu ludźmi, o którym mowa w art. 189a Kodeksu karnego,</w:t>
      </w:r>
    </w:p>
    <w:p w14:paraId="074F3681" w14:textId="4B19DBB9" w:rsidR="00F722DC" w:rsidRPr="007E7A8F" w:rsidRDefault="00F722DC">
      <w:pPr>
        <w:widowControl w:val="0"/>
        <w:numPr>
          <w:ilvl w:val="0"/>
          <w:numId w:val="58"/>
        </w:numPr>
        <w:shd w:val="clear" w:color="auto" w:fill="FFFFFF"/>
        <w:tabs>
          <w:tab w:val="left" w:pos="298"/>
        </w:tabs>
        <w:suppressAutoHyphens w:val="0"/>
        <w:spacing w:line="276" w:lineRule="auto"/>
        <w:ind w:left="1418"/>
        <w:jc w:val="both"/>
        <w:rPr>
          <w:lang w:eastAsia="pl-PL"/>
        </w:rPr>
      </w:pPr>
      <w:r w:rsidRPr="007E7A8F">
        <w:rPr>
          <w:lang w:eastAsia="pl-PL"/>
        </w:rPr>
        <w:t xml:space="preserve">o którym mowa w art. 228-230a, art. 250a Kodeksu karnego lub w art. 46 </w:t>
      </w:r>
      <w:r w:rsidR="00D40250">
        <w:rPr>
          <w:lang w:eastAsia="pl-PL"/>
        </w:rPr>
        <w:t>-</w:t>
      </w:r>
      <w:r w:rsidRPr="007E7A8F">
        <w:rPr>
          <w:lang w:eastAsia="pl-PL"/>
        </w:rPr>
        <w:t>48 ustawy z dnia 25 czerwca 2010 r. o sporcie</w:t>
      </w:r>
      <w:r w:rsidR="00D40250">
        <w:rPr>
          <w:lang w:eastAsia="pl-PL"/>
        </w:rPr>
        <w:t xml:space="preserve"> (Dz. U z 2020 r. poz. 1133 oraz z 2021 r. poz. 2054) lub w art. 54 ust. 1-4 ustawy z dnia 12 maja 2011 r. o refundacji leków, środków spożywczych specjalnego przeznaczenia żywieniowego oraz wyrobów medycznych (Dz. U. z 2021 r. poz. </w:t>
      </w:r>
      <w:r w:rsidR="007234FB">
        <w:rPr>
          <w:lang w:eastAsia="pl-PL"/>
        </w:rPr>
        <w:t>523,1292 1559 i 2054)</w:t>
      </w:r>
    </w:p>
    <w:p w14:paraId="04EAAB83" w14:textId="65923633" w:rsidR="00F722DC" w:rsidRPr="007E7A8F" w:rsidRDefault="00F722DC">
      <w:pPr>
        <w:widowControl w:val="0"/>
        <w:numPr>
          <w:ilvl w:val="0"/>
          <w:numId w:val="58"/>
        </w:numPr>
        <w:shd w:val="clear" w:color="auto" w:fill="FFFFFF"/>
        <w:tabs>
          <w:tab w:val="left" w:pos="298"/>
        </w:tabs>
        <w:suppressAutoHyphens w:val="0"/>
        <w:spacing w:line="276" w:lineRule="auto"/>
        <w:ind w:left="1418"/>
        <w:jc w:val="both"/>
        <w:rPr>
          <w:lang w:eastAsia="pl-PL"/>
        </w:rPr>
      </w:pPr>
      <w:r w:rsidRPr="007E7A8F">
        <w:rPr>
          <w:lang w:eastAsia="pl-PL"/>
        </w:rPr>
        <w:t xml:space="preserve">finansowania przestępstwa o charakterze terrorystycznym, o którym mowa </w:t>
      </w:r>
      <w:r w:rsidR="005738F8">
        <w:rPr>
          <w:lang w:eastAsia="pl-PL"/>
        </w:rPr>
        <w:br/>
      </w:r>
      <w:r w:rsidRPr="007E7A8F">
        <w:rPr>
          <w:lang w:eastAsia="pl-PL"/>
        </w:rPr>
        <w:t xml:space="preserve">w art. 165a Kodeksu karnego, lub przestępstwo udaremniania lub utrudniania stwierdzenia przestępnego pochodzenia pieniędzy lub ukrywania </w:t>
      </w:r>
      <w:r w:rsidR="005738F8">
        <w:rPr>
          <w:lang w:eastAsia="pl-PL"/>
        </w:rPr>
        <w:br/>
      </w:r>
      <w:r w:rsidRPr="007E7A8F">
        <w:rPr>
          <w:lang w:eastAsia="pl-PL"/>
        </w:rPr>
        <w:t>ich pochodzenia, o którym mowa w art. 299 Kodeksu karnego,</w:t>
      </w:r>
    </w:p>
    <w:p w14:paraId="39C2805B" w14:textId="77777777" w:rsidR="00F722DC" w:rsidRPr="007E7A8F" w:rsidRDefault="00F722DC">
      <w:pPr>
        <w:widowControl w:val="0"/>
        <w:numPr>
          <w:ilvl w:val="0"/>
          <w:numId w:val="58"/>
        </w:numPr>
        <w:shd w:val="clear" w:color="auto" w:fill="FFFFFF"/>
        <w:tabs>
          <w:tab w:val="left" w:pos="298"/>
        </w:tabs>
        <w:suppressAutoHyphens w:val="0"/>
        <w:spacing w:line="276" w:lineRule="auto"/>
        <w:ind w:left="1418"/>
        <w:jc w:val="both"/>
        <w:rPr>
          <w:lang w:eastAsia="pl-PL"/>
        </w:rPr>
      </w:pPr>
      <w:r w:rsidRPr="007E7A8F">
        <w:rPr>
          <w:lang w:eastAsia="pl-PL"/>
        </w:rPr>
        <w:t>o charakterze terrorystycznym, o którym mowa w art. 115 § 20 Kodeksu karnego, lub mające na celu popełnienie tego przestępstwa,</w:t>
      </w:r>
    </w:p>
    <w:p w14:paraId="75C2ECA3" w14:textId="77777777" w:rsidR="00F722DC" w:rsidRPr="007E7A8F" w:rsidRDefault="00F722DC">
      <w:pPr>
        <w:widowControl w:val="0"/>
        <w:numPr>
          <w:ilvl w:val="0"/>
          <w:numId w:val="58"/>
        </w:numPr>
        <w:shd w:val="clear" w:color="auto" w:fill="FFFFFF"/>
        <w:tabs>
          <w:tab w:val="left" w:pos="298"/>
        </w:tabs>
        <w:suppressAutoHyphens w:val="0"/>
        <w:spacing w:line="276" w:lineRule="auto"/>
        <w:ind w:left="1418"/>
        <w:jc w:val="both"/>
        <w:rPr>
          <w:lang w:eastAsia="pl-PL"/>
        </w:rPr>
      </w:pPr>
      <w:r w:rsidRPr="007E7A8F">
        <w:rPr>
          <w:lang w:eastAsia="pl-PL"/>
        </w:rPr>
        <w:t>powierzenia wykonywania pracy małoletniemu cudzoziemcowi, o którym mowa w art. 9 ust. 2 ustawy z dnia 15 czerwca 2012 r. o skutkach powierzania wykonywania pracy cudzoziemcom przebywającym wbrew przepisom na terytorium Rzeczypospolitej Polskiej (Dz. U. 2012, poz. 769 ze zm.),</w:t>
      </w:r>
    </w:p>
    <w:p w14:paraId="51FD114A" w14:textId="77777777" w:rsidR="00F722DC" w:rsidRPr="007E7A8F" w:rsidRDefault="00F722DC">
      <w:pPr>
        <w:widowControl w:val="0"/>
        <w:numPr>
          <w:ilvl w:val="0"/>
          <w:numId w:val="58"/>
        </w:numPr>
        <w:shd w:val="clear" w:color="auto" w:fill="FFFFFF"/>
        <w:tabs>
          <w:tab w:val="left" w:pos="298"/>
        </w:tabs>
        <w:suppressAutoHyphens w:val="0"/>
        <w:spacing w:line="276" w:lineRule="auto"/>
        <w:ind w:left="1418"/>
        <w:jc w:val="both"/>
        <w:rPr>
          <w:lang w:eastAsia="pl-PL"/>
        </w:rPr>
      </w:pPr>
      <w:r w:rsidRPr="007E7A8F">
        <w:rPr>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8D2942" w14:textId="77777777" w:rsidR="00F722DC" w:rsidRPr="007E7A8F" w:rsidRDefault="00F722DC">
      <w:pPr>
        <w:widowControl w:val="0"/>
        <w:numPr>
          <w:ilvl w:val="0"/>
          <w:numId w:val="58"/>
        </w:numPr>
        <w:shd w:val="clear" w:color="auto" w:fill="FFFFFF"/>
        <w:tabs>
          <w:tab w:val="left" w:pos="298"/>
        </w:tabs>
        <w:suppressAutoHyphens w:val="0"/>
        <w:spacing w:line="276" w:lineRule="auto"/>
        <w:ind w:left="1418"/>
        <w:jc w:val="both"/>
        <w:rPr>
          <w:lang w:eastAsia="pl-PL"/>
        </w:rPr>
      </w:pPr>
      <w:r w:rsidRPr="007E7A8F">
        <w:rPr>
          <w:lang w:eastAsia="pl-PL"/>
        </w:rPr>
        <w:t>o którym mowa w art. 9 ust. 1 i 3 lub art. 10 ustawy z dnia 15 czerwca 2012 r. o skutkach powierzania wykonywania pracy cudzoziemcom przebywającym wbrew przepisom na terytorium Rzeczypospolitej Polskiej</w:t>
      </w:r>
    </w:p>
    <w:p w14:paraId="6674BFF6" w14:textId="77777777" w:rsidR="00F722DC" w:rsidRPr="007E7A8F" w:rsidRDefault="00F722DC" w:rsidP="00F722DC">
      <w:pPr>
        <w:widowControl w:val="0"/>
        <w:shd w:val="clear" w:color="auto" w:fill="FFFFFF"/>
        <w:tabs>
          <w:tab w:val="left" w:pos="298"/>
        </w:tabs>
        <w:suppressAutoHyphens w:val="0"/>
        <w:spacing w:line="276" w:lineRule="auto"/>
        <w:ind w:left="993"/>
        <w:jc w:val="both"/>
        <w:rPr>
          <w:lang w:eastAsia="pl-PL"/>
        </w:rPr>
      </w:pPr>
      <w:r w:rsidRPr="007E7A8F">
        <w:rPr>
          <w:lang w:eastAsia="pl-PL"/>
        </w:rPr>
        <w:t>- lub za odpowiedni czyn zabroniony określony w przepisach prawa obcego;</w:t>
      </w:r>
    </w:p>
    <w:p w14:paraId="27F52B4B" w14:textId="77777777" w:rsidR="00F722DC" w:rsidRPr="007E7A8F" w:rsidRDefault="00F722DC">
      <w:pPr>
        <w:widowControl w:val="0"/>
        <w:numPr>
          <w:ilvl w:val="0"/>
          <w:numId w:val="57"/>
        </w:numPr>
        <w:shd w:val="clear" w:color="auto" w:fill="FFFFFF"/>
        <w:tabs>
          <w:tab w:val="left" w:pos="298"/>
        </w:tabs>
        <w:suppressAutoHyphens w:val="0"/>
        <w:spacing w:line="276" w:lineRule="auto"/>
        <w:jc w:val="both"/>
        <w:rPr>
          <w:lang w:eastAsia="pl-PL"/>
        </w:rPr>
      </w:pPr>
      <w:r w:rsidRPr="007E7A8F">
        <w:rPr>
          <w:lang w:eastAsia="pl-PL"/>
        </w:rPr>
        <w:t xml:space="preserve">jeżeli urzędującego członka jego organu zarządzającego lub nadzorczego, wspólnika spółki w spółce jawnej lub partnerskiej albo komplementariusza w spółce komandytowej lub komandytowo-akcyjnej lub prokurenta prawomocnie </w:t>
      </w:r>
      <w:r w:rsidRPr="007E7A8F">
        <w:rPr>
          <w:lang w:eastAsia="pl-PL"/>
        </w:rPr>
        <w:lastRenderedPageBreak/>
        <w:t xml:space="preserve">skazano za przestępstwo, o którym mowa w </w:t>
      </w:r>
      <w:proofErr w:type="spellStart"/>
      <w:r w:rsidRPr="007E7A8F">
        <w:rPr>
          <w:lang w:eastAsia="pl-PL"/>
        </w:rPr>
        <w:t>ppkt</w:t>
      </w:r>
      <w:proofErr w:type="spellEnd"/>
      <w:r w:rsidRPr="007E7A8F">
        <w:rPr>
          <w:lang w:eastAsia="pl-PL"/>
        </w:rPr>
        <w:t xml:space="preserve"> 1;</w:t>
      </w:r>
    </w:p>
    <w:p w14:paraId="038A9772" w14:textId="77777777" w:rsidR="00F722DC" w:rsidRPr="007E7A8F" w:rsidRDefault="00F722DC">
      <w:pPr>
        <w:widowControl w:val="0"/>
        <w:numPr>
          <w:ilvl w:val="0"/>
          <w:numId w:val="57"/>
        </w:numPr>
        <w:shd w:val="clear" w:color="auto" w:fill="FFFFFF"/>
        <w:tabs>
          <w:tab w:val="left" w:pos="298"/>
        </w:tabs>
        <w:suppressAutoHyphens w:val="0"/>
        <w:spacing w:line="276" w:lineRule="auto"/>
        <w:jc w:val="both"/>
        <w:rPr>
          <w:lang w:eastAsia="pl-PL"/>
        </w:rPr>
      </w:pPr>
      <w:r w:rsidRPr="007E7A8F">
        <w:rPr>
          <w:lang w:eastAsia="pl-PL"/>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6E0908E" w14:textId="77777777" w:rsidR="00F722DC" w:rsidRPr="007E7A8F" w:rsidRDefault="00F722DC">
      <w:pPr>
        <w:widowControl w:val="0"/>
        <w:numPr>
          <w:ilvl w:val="0"/>
          <w:numId w:val="57"/>
        </w:numPr>
        <w:shd w:val="clear" w:color="auto" w:fill="FFFFFF"/>
        <w:tabs>
          <w:tab w:val="left" w:pos="298"/>
        </w:tabs>
        <w:suppressAutoHyphens w:val="0"/>
        <w:spacing w:line="276" w:lineRule="auto"/>
        <w:jc w:val="both"/>
        <w:rPr>
          <w:lang w:eastAsia="pl-PL"/>
        </w:rPr>
      </w:pPr>
      <w:r w:rsidRPr="007E7A8F">
        <w:rPr>
          <w:lang w:eastAsia="pl-PL"/>
        </w:rPr>
        <w:t>wobec którego prawomocnie orzeczono zakaz ubiegania się o zamówienia publiczne;</w:t>
      </w:r>
    </w:p>
    <w:p w14:paraId="201694DE" w14:textId="77777777" w:rsidR="00F722DC" w:rsidRPr="007E7A8F" w:rsidRDefault="00F722DC">
      <w:pPr>
        <w:widowControl w:val="0"/>
        <w:numPr>
          <w:ilvl w:val="0"/>
          <w:numId w:val="57"/>
        </w:numPr>
        <w:shd w:val="clear" w:color="auto" w:fill="FFFFFF"/>
        <w:tabs>
          <w:tab w:val="left" w:pos="298"/>
        </w:tabs>
        <w:suppressAutoHyphens w:val="0"/>
        <w:spacing w:line="276" w:lineRule="auto"/>
        <w:jc w:val="both"/>
        <w:rPr>
          <w:lang w:eastAsia="pl-PL"/>
        </w:rPr>
      </w:pPr>
      <w:r w:rsidRPr="007E7A8F">
        <w:rPr>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1D59D71A" w14:textId="77777777" w:rsidR="00F722DC" w:rsidRPr="007E7A8F" w:rsidRDefault="00F722DC">
      <w:pPr>
        <w:widowControl w:val="0"/>
        <w:numPr>
          <w:ilvl w:val="0"/>
          <w:numId w:val="57"/>
        </w:numPr>
        <w:shd w:val="clear" w:color="auto" w:fill="FFFFFF"/>
        <w:tabs>
          <w:tab w:val="left" w:pos="298"/>
        </w:tabs>
        <w:suppressAutoHyphens w:val="0"/>
        <w:spacing w:line="276" w:lineRule="auto"/>
        <w:jc w:val="both"/>
        <w:rPr>
          <w:lang w:eastAsia="pl-PL"/>
        </w:rPr>
      </w:pPr>
      <w:r w:rsidRPr="007E7A8F">
        <w:rPr>
          <w:lang w:eastAsia="pl-PL"/>
        </w:rPr>
        <w:t xml:space="preserve">jeżeli, w przypadkach, o których mowa w art. 85 ust. 1 ustawy </w:t>
      </w:r>
      <w:proofErr w:type="spellStart"/>
      <w:r w:rsidRPr="007E7A8F">
        <w:rPr>
          <w:lang w:eastAsia="pl-PL"/>
        </w:rPr>
        <w:t>Pzp</w:t>
      </w:r>
      <w:proofErr w:type="spellEnd"/>
      <w:r w:rsidRPr="007E7A8F">
        <w:rPr>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9DBABE" w14:textId="77777777" w:rsidR="00F722DC" w:rsidRPr="007E7A8F" w:rsidRDefault="00F722DC">
      <w:pPr>
        <w:widowControl w:val="0"/>
        <w:numPr>
          <w:ilvl w:val="0"/>
          <w:numId w:val="57"/>
        </w:numPr>
        <w:shd w:val="clear" w:color="auto" w:fill="FFFFFF"/>
        <w:tabs>
          <w:tab w:val="left" w:pos="298"/>
        </w:tabs>
        <w:suppressAutoHyphens w:val="0"/>
        <w:spacing w:line="276" w:lineRule="auto"/>
        <w:jc w:val="both"/>
        <w:rPr>
          <w:lang w:eastAsia="pl-PL"/>
        </w:rPr>
      </w:pPr>
      <w:r w:rsidRPr="007E7A8F">
        <w:rPr>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11CAA4" w14:textId="77777777" w:rsidR="00F722DC" w:rsidRPr="007E7A8F" w:rsidRDefault="00F722DC">
      <w:pPr>
        <w:widowControl w:val="0"/>
        <w:numPr>
          <w:ilvl w:val="0"/>
          <w:numId w:val="57"/>
        </w:numPr>
        <w:shd w:val="clear" w:color="auto" w:fill="FFFFFF"/>
        <w:tabs>
          <w:tab w:val="left" w:pos="298"/>
        </w:tabs>
        <w:suppressAutoHyphens w:val="0"/>
        <w:spacing w:line="276" w:lineRule="auto"/>
        <w:jc w:val="both"/>
        <w:rPr>
          <w:lang w:eastAsia="pl-PL"/>
        </w:rPr>
      </w:pPr>
      <w:r w:rsidRPr="007E7A8F">
        <w:rPr>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597B139" w14:textId="77777777" w:rsidR="00F722DC" w:rsidRDefault="00F722DC">
      <w:pPr>
        <w:widowControl w:val="0"/>
        <w:numPr>
          <w:ilvl w:val="0"/>
          <w:numId w:val="57"/>
        </w:numPr>
        <w:shd w:val="clear" w:color="auto" w:fill="FFFFFF"/>
        <w:tabs>
          <w:tab w:val="left" w:pos="298"/>
        </w:tabs>
        <w:suppressAutoHyphens w:val="0"/>
        <w:spacing w:line="276" w:lineRule="auto"/>
        <w:jc w:val="both"/>
        <w:rPr>
          <w:lang w:eastAsia="pl-PL"/>
        </w:rPr>
      </w:pPr>
      <w:r w:rsidRPr="007E7A8F">
        <w:rPr>
          <w:lang w:eastAsia="pl-PL"/>
        </w:rPr>
        <w:t xml:space="preserve">jeżeli występuje konflikt interesów w rozumieniu art. 56 ust. 2 ustawy </w:t>
      </w:r>
      <w:proofErr w:type="spellStart"/>
      <w:r w:rsidRPr="007E7A8F">
        <w:rPr>
          <w:lang w:eastAsia="pl-PL"/>
        </w:rPr>
        <w:t>Pzp</w:t>
      </w:r>
      <w:proofErr w:type="spellEnd"/>
      <w:r w:rsidRPr="007E7A8F">
        <w:rPr>
          <w:lang w:eastAsia="pl-PL"/>
        </w:rPr>
        <w:t xml:space="preserve">, którego nie można skutecznie wyeliminować w inny sposób niż przez wykluczenie Wykonawcy. </w:t>
      </w:r>
    </w:p>
    <w:p w14:paraId="410189F4" w14:textId="4F9CE94F" w:rsidR="005738F8" w:rsidRPr="005738F8" w:rsidRDefault="005738F8">
      <w:pPr>
        <w:widowControl w:val="0"/>
        <w:numPr>
          <w:ilvl w:val="0"/>
          <w:numId w:val="57"/>
        </w:numPr>
        <w:shd w:val="clear" w:color="auto" w:fill="FFFFFF"/>
        <w:tabs>
          <w:tab w:val="left" w:pos="298"/>
        </w:tabs>
        <w:suppressAutoHyphens w:val="0"/>
        <w:spacing w:line="276" w:lineRule="auto"/>
        <w:jc w:val="both"/>
        <w:rPr>
          <w:lang w:eastAsia="pl-PL"/>
        </w:rPr>
      </w:pPr>
      <w:r w:rsidRPr="005738F8">
        <w:rPr>
          <w:lang w:eastAsia="pl-PL"/>
        </w:rPr>
        <w:t xml:space="preserve"> </w:t>
      </w:r>
      <w:r w:rsidRPr="005738F8">
        <w:rPr>
          <w:u w:val="single"/>
          <w:lang w:eastAsia="pl-PL"/>
        </w:rPr>
        <w:t>Na podstawie art. 5k</w:t>
      </w:r>
      <w:r w:rsidRPr="005738F8">
        <w:rPr>
          <w:b/>
          <w:bCs/>
          <w:lang w:eastAsia="pl-PL"/>
        </w:rPr>
        <w:t xml:space="preserve"> </w:t>
      </w:r>
      <w:bookmarkStart w:id="4" w:name="_Hlk101336911"/>
      <w:r w:rsidRPr="005738F8">
        <w:rPr>
          <w:b/>
          <w:bCs/>
          <w:lang w:eastAsia="pl-PL"/>
        </w:rPr>
        <w:t xml:space="preserve">Rozporządzenia (UE) 833/2014 </w:t>
      </w:r>
      <w:bookmarkEnd w:id="4"/>
      <w:r w:rsidRPr="005738F8">
        <w:rPr>
          <w:b/>
          <w:bCs/>
          <w:lang w:eastAsia="pl-PL"/>
        </w:rPr>
        <w:t>zmienionego</w:t>
      </w:r>
      <w:r w:rsidR="006175E0">
        <w:rPr>
          <w:b/>
          <w:bCs/>
          <w:lang w:eastAsia="pl-PL"/>
        </w:rPr>
        <w:t xml:space="preserve"> </w:t>
      </w:r>
      <w:r w:rsidRPr="005738F8">
        <w:rPr>
          <w:b/>
          <w:bCs/>
          <w:lang w:eastAsia="pl-PL"/>
        </w:rPr>
        <w:t xml:space="preserve">Rozporządzeniem (UE) 2022/1269 </w:t>
      </w:r>
      <w:r w:rsidRPr="005738F8">
        <w:rPr>
          <w:lang w:eastAsia="pl-PL"/>
        </w:rPr>
        <w:t>zakazuje się udzielania lub dalszego wykonywania wszelkich zamówień publicznych na rzecz lub z udziałem:</w:t>
      </w:r>
    </w:p>
    <w:p w14:paraId="73163A6B" w14:textId="77777777" w:rsidR="005738F8" w:rsidRPr="005738F8" w:rsidRDefault="005738F8">
      <w:pPr>
        <w:numPr>
          <w:ilvl w:val="2"/>
          <w:numId w:val="67"/>
        </w:numPr>
        <w:spacing w:line="280" w:lineRule="atLeast"/>
        <w:ind w:left="1134" w:hanging="141"/>
        <w:jc w:val="both"/>
        <w:rPr>
          <w:lang w:eastAsia="pl-PL"/>
        </w:rPr>
      </w:pPr>
      <w:r w:rsidRPr="005738F8">
        <w:rPr>
          <w:lang w:eastAsia="pl-PL"/>
        </w:rPr>
        <w:t>obywateli rosyjskich lub osób fizycznych lub prawnych, podmiotów lub organów z siedzibą w Rosji;</w:t>
      </w:r>
    </w:p>
    <w:p w14:paraId="36CC007A" w14:textId="77777777" w:rsidR="005738F8" w:rsidRPr="005738F8" w:rsidRDefault="005738F8">
      <w:pPr>
        <w:numPr>
          <w:ilvl w:val="2"/>
          <w:numId w:val="67"/>
        </w:numPr>
        <w:spacing w:line="280" w:lineRule="atLeast"/>
        <w:ind w:left="1134" w:hanging="141"/>
        <w:jc w:val="both"/>
        <w:rPr>
          <w:lang w:eastAsia="pl-PL"/>
        </w:rPr>
      </w:pPr>
      <w:r w:rsidRPr="005738F8">
        <w:rPr>
          <w:lang w:eastAsia="pl-PL"/>
        </w:rPr>
        <w:lastRenderedPageBreak/>
        <w:t>osób prawnych, podmiotów lub organów, do których prawa własności bezpośrednio lub pośrednio w ponad 50 % należą do podmiotu, o którym mowa w lit. a) niniejszego ustępu; lub</w:t>
      </w:r>
    </w:p>
    <w:p w14:paraId="4B3B077C" w14:textId="77777777" w:rsidR="005738F8" w:rsidRPr="005738F8" w:rsidRDefault="005738F8">
      <w:pPr>
        <w:numPr>
          <w:ilvl w:val="2"/>
          <w:numId w:val="67"/>
        </w:numPr>
        <w:spacing w:line="280" w:lineRule="atLeast"/>
        <w:ind w:left="1134" w:hanging="141"/>
        <w:jc w:val="both"/>
        <w:rPr>
          <w:lang w:eastAsia="pl-PL"/>
        </w:rPr>
      </w:pPr>
      <w:r w:rsidRPr="005738F8">
        <w:rPr>
          <w:lang w:eastAsia="pl-PL"/>
        </w:rPr>
        <w:t>osób fizycznych lub prawnych, podmiotów lub organów działających w imieniu lub pod kierunkiem podmiotu, o którym mowa w lit. a) lub b) niniejszego ustępu,</w:t>
      </w:r>
    </w:p>
    <w:p w14:paraId="329AFE9C" w14:textId="77777777" w:rsidR="005738F8" w:rsidRPr="005738F8" w:rsidRDefault="005738F8" w:rsidP="005738F8">
      <w:pPr>
        <w:tabs>
          <w:tab w:val="left" w:pos="284"/>
        </w:tabs>
        <w:spacing w:line="280" w:lineRule="atLeast"/>
        <w:ind w:left="1134"/>
        <w:jc w:val="both"/>
        <w:rPr>
          <w:lang w:eastAsia="pl-PL"/>
        </w:rPr>
      </w:pPr>
      <w:r w:rsidRPr="005738F8">
        <w:rPr>
          <w:lang w:eastAsia="pl-PL"/>
        </w:rPr>
        <w:t>w tym podwykonawców, dostawców lub podmiotów, na których zdolności polega się w rozumieniu dyrektyw w sprawie zamówień publicznych, w przypadku gdy przypada na nich ponad 10 % wartości zamówienia.</w:t>
      </w:r>
    </w:p>
    <w:p w14:paraId="7F2662FC" w14:textId="77777777" w:rsidR="005738F8" w:rsidRPr="005738F8" w:rsidRDefault="005738F8" w:rsidP="005738F8">
      <w:pPr>
        <w:tabs>
          <w:tab w:val="left" w:pos="284"/>
        </w:tabs>
        <w:spacing w:line="280" w:lineRule="atLeast"/>
        <w:ind w:left="1134"/>
        <w:jc w:val="both"/>
        <w:rPr>
          <w:lang w:eastAsia="pl-PL"/>
        </w:rPr>
      </w:pPr>
      <w:r w:rsidRPr="005738F8">
        <w:rPr>
          <w:lang w:eastAsia="pl-PL"/>
        </w:rPr>
        <w:t xml:space="preserve">W przypadku zaistnienia okoliczności, o których mowa w art. 5k Rozporządzenia (UE ) 833/2014 oferta wykonawcy zostanie odrzucona na podstawie art. 226 ust.1 pkt 2 lit. a ustawy </w:t>
      </w:r>
      <w:proofErr w:type="spellStart"/>
      <w:r w:rsidRPr="005738F8">
        <w:rPr>
          <w:lang w:eastAsia="pl-PL"/>
        </w:rPr>
        <w:t>Pzp</w:t>
      </w:r>
      <w:proofErr w:type="spellEnd"/>
      <w:r w:rsidRPr="005738F8">
        <w:rPr>
          <w:lang w:eastAsia="pl-PL"/>
        </w:rPr>
        <w:t>.</w:t>
      </w:r>
    </w:p>
    <w:p w14:paraId="4CCF33F1" w14:textId="77777777" w:rsidR="005738F8" w:rsidRPr="007E7A8F" w:rsidRDefault="005738F8" w:rsidP="005738F8">
      <w:pPr>
        <w:widowControl w:val="0"/>
        <w:shd w:val="clear" w:color="auto" w:fill="FFFFFF"/>
        <w:tabs>
          <w:tab w:val="left" w:pos="298"/>
        </w:tabs>
        <w:suppressAutoHyphens w:val="0"/>
        <w:spacing w:line="276" w:lineRule="auto"/>
        <w:jc w:val="both"/>
        <w:rPr>
          <w:lang w:eastAsia="pl-PL"/>
        </w:rPr>
      </w:pPr>
    </w:p>
    <w:p w14:paraId="1776A1AA" w14:textId="77777777" w:rsidR="00F722DC" w:rsidRPr="007E7A8F" w:rsidRDefault="00F722DC" w:rsidP="00D40250">
      <w:pPr>
        <w:widowControl w:val="0"/>
        <w:numPr>
          <w:ilvl w:val="0"/>
          <w:numId w:val="73"/>
        </w:numPr>
        <w:tabs>
          <w:tab w:val="left" w:pos="298"/>
        </w:tabs>
        <w:suppressAutoHyphens w:val="0"/>
        <w:spacing w:line="276" w:lineRule="auto"/>
        <w:jc w:val="both"/>
        <w:rPr>
          <w:lang w:eastAsia="pl-PL"/>
        </w:rPr>
      </w:pPr>
      <w:r w:rsidRPr="007E7A8F">
        <w:rPr>
          <w:lang w:eastAsia="pl-PL"/>
        </w:rPr>
        <w:t xml:space="preserve">Wykonawca nie podlega wykluczeniu w okolicznościach określonych w pkt 2 </w:t>
      </w:r>
      <w:proofErr w:type="spellStart"/>
      <w:r w:rsidRPr="007E7A8F">
        <w:rPr>
          <w:lang w:eastAsia="pl-PL"/>
        </w:rPr>
        <w:t>ppkt</w:t>
      </w:r>
      <w:proofErr w:type="spellEnd"/>
      <w:r w:rsidRPr="007E7A8F">
        <w:rPr>
          <w:lang w:eastAsia="pl-PL"/>
        </w:rPr>
        <w:t xml:space="preserve"> 1), 2), 5), 7) i 8)  powyżej, jeżeli udowodni Zamawiającemu, że spełnił przesłanki określone w art. 110 ust. 2 ustawy </w:t>
      </w:r>
      <w:proofErr w:type="spellStart"/>
      <w:r w:rsidRPr="007E7A8F">
        <w:rPr>
          <w:lang w:eastAsia="pl-PL"/>
        </w:rPr>
        <w:t>Pzp</w:t>
      </w:r>
      <w:proofErr w:type="spellEnd"/>
      <w:r w:rsidRPr="007E7A8F">
        <w:rPr>
          <w:lang w:eastAsia="pl-PL"/>
        </w:rPr>
        <w:t>.</w:t>
      </w:r>
    </w:p>
    <w:p w14:paraId="3D24B4F3" w14:textId="6927BC3F" w:rsidR="00F722DC" w:rsidRPr="007E7A8F" w:rsidRDefault="00F722DC" w:rsidP="00D40250">
      <w:pPr>
        <w:widowControl w:val="0"/>
        <w:numPr>
          <w:ilvl w:val="0"/>
          <w:numId w:val="73"/>
        </w:numPr>
        <w:tabs>
          <w:tab w:val="left" w:pos="298"/>
        </w:tabs>
        <w:suppressAutoHyphens w:val="0"/>
        <w:spacing w:line="276" w:lineRule="auto"/>
        <w:jc w:val="both"/>
        <w:rPr>
          <w:lang w:eastAsia="pl-PL"/>
        </w:rPr>
      </w:pPr>
      <w:r w:rsidRPr="007E7A8F">
        <w:rPr>
          <w:lang w:eastAsia="pl-PL"/>
        </w:rPr>
        <w:t>Wykonawca może w celu potwierdzenia spełniania warunków udziału w postępowaniu w stosownych sytuacjach oraz w odniesieniu do niniejszego zamówienia, polegać na zdolnościach technicznych lub zawodowych podmiotów udostępniających zasoby, niezależnie od charakteru prawnego łączących go z nimi stosunków prawnych.</w:t>
      </w:r>
    </w:p>
    <w:p w14:paraId="443E9EFA" w14:textId="77777777" w:rsidR="00F722DC" w:rsidRPr="007E7A8F" w:rsidRDefault="00F722DC" w:rsidP="00D40250">
      <w:pPr>
        <w:widowControl w:val="0"/>
        <w:numPr>
          <w:ilvl w:val="0"/>
          <w:numId w:val="73"/>
        </w:numPr>
        <w:tabs>
          <w:tab w:val="left" w:pos="298"/>
        </w:tabs>
        <w:suppressAutoHyphens w:val="0"/>
        <w:spacing w:line="276" w:lineRule="auto"/>
        <w:jc w:val="both"/>
        <w:rPr>
          <w:lang w:eastAsia="pl-PL"/>
        </w:rPr>
      </w:pPr>
      <w:r w:rsidRPr="007E7A8F">
        <w:rPr>
          <w:lang w:eastAsia="pl-PL"/>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w:t>
      </w:r>
    </w:p>
    <w:p w14:paraId="3165A859" w14:textId="77777777" w:rsidR="00F722DC" w:rsidRPr="007E7A8F" w:rsidRDefault="00F722DC" w:rsidP="002D5FF0">
      <w:pPr>
        <w:widowControl w:val="0"/>
        <w:numPr>
          <w:ilvl w:val="0"/>
          <w:numId w:val="7"/>
        </w:numPr>
        <w:tabs>
          <w:tab w:val="left" w:pos="709"/>
        </w:tabs>
        <w:suppressAutoHyphens w:val="0"/>
        <w:spacing w:line="276" w:lineRule="auto"/>
        <w:ind w:left="1134"/>
        <w:jc w:val="both"/>
        <w:rPr>
          <w:lang w:eastAsia="pl-PL"/>
        </w:rPr>
      </w:pPr>
      <w:r w:rsidRPr="007E7A8F">
        <w:rPr>
          <w:lang w:eastAsia="pl-PL"/>
        </w:rPr>
        <w:t xml:space="preserve">zakres dostępnych Wykonawcy zasobów podmiotu udostępniającego zasoby; </w:t>
      </w:r>
    </w:p>
    <w:p w14:paraId="23F83BC5" w14:textId="77777777" w:rsidR="00F722DC" w:rsidRPr="007E7A8F" w:rsidRDefault="00F722DC" w:rsidP="002D5FF0">
      <w:pPr>
        <w:widowControl w:val="0"/>
        <w:numPr>
          <w:ilvl w:val="0"/>
          <w:numId w:val="7"/>
        </w:numPr>
        <w:tabs>
          <w:tab w:val="left" w:pos="709"/>
        </w:tabs>
        <w:suppressAutoHyphens w:val="0"/>
        <w:spacing w:line="276" w:lineRule="auto"/>
        <w:ind w:left="1134"/>
        <w:jc w:val="both"/>
        <w:rPr>
          <w:lang w:eastAsia="pl-PL"/>
        </w:rPr>
      </w:pPr>
      <w:r w:rsidRPr="007E7A8F">
        <w:rPr>
          <w:lang w:eastAsia="pl-PL"/>
        </w:rPr>
        <w:t>sposób i okres udostępnienia Wykonawcy i wykorzystania przez niego zasobów podmiotu udostępniającego te zasoby przy wykonywaniu zamówienia.</w:t>
      </w:r>
    </w:p>
    <w:p w14:paraId="0519BB74" w14:textId="77777777" w:rsidR="00F722DC" w:rsidRPr="007E7A8F" w:rsidRDefault="00F722DC" w:rsidP="00D40250">
      <w:pPr>
        <w:widowControl w:val="0"/>
        <w:numPr>
          <w:ilvl w:val="0"/>
          <w:numId w:val="73"/>
        </w:numPr>
        <w:tabs>
          <w:tab w:val="left" w:pos="709"/>
        </w:tabs>
        <w:suppressAutoHyphens w:val="0"/>
        <w:spacing w:line="276" w:lineRule="auto"/>
        <w:jc w:val="both"/>
        <w:rPr>
          <w:lang w:eastAsia="pl-PL"/>
        </w:rPr>
      </w:pPr>
      <w:r w:rsidRPr="007E7A8F">
        <w:rPr>
          <w:lang w:eastAsia="pl-PL"/>
        </w:rPr>
        <w:t xml:space="preserve">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738FE2C" w14:textId="77777777" w:rsidR="00F722DC" w:rsidRPr="007E7A8F" w:rsidRDefault="00F722DC" w:rsidP="00D40250">
      <w:pPr>
        <w:widowControl w:val="0"/>
        <w:numPr>
          <w:ilvl w:val="0"/>
          <w:numId w:val="73"/>
        </w:numPr>
        <w:tabs>
          <w:tab w:val="left" w:pos="709"/>
        </w:tabs>
        <w:suppressAutoHyphens w:val="0"/>
        <w:spacing w:line="276" w:lineRule="auto"/>
        <w:jc w:val="both"/>
        <w:rPr>
          <w:lang w:eastAsia="pl-PL"/>
        </w:rPr>
      </w:pPr>
      <w:r w:rsidRPr="007E7A8F">
        <w:rPr>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7BBE31" w14:textId="77777777" w:rsidR="00F722DC" w:rsidRPr="007E7A8F" w:rsidRDefault="00F722DC" w:rsidP="00D40250">
      <w:pPr>
        <w:widowControl w:val="0"/>
        <w:numPr>
          <w:ilvl w:val="0"/>
          <w:numId w:val="73"/>
        </w:numPr>
        <w:tabs>
          <w:tab w:val="left" w:pos="709"/>
        </w:tabs>
        <w:suppressAutoHyphens w:val="0"/>
        <w:spacing w:line="276" w:lineRule="auto"/>
        <w:jc w:val="both"/>
        <w:rPr>
          <w:lang w:eastAsia="pl-PL"/>
        </w:rPr>
      </w:pPr>
      <w:r w:rsidRPr="007E7A8F">
        <w:rPr>
          <w:lang w:eastAsia="pl-PL"/>
        </w:rPr>
        <w:t xml:space="preserve">Wykonawca nie może, po upływie terminu składania ofert, powoływać się na zdolności </w:t>
      </w:r>
      <w:r w:rsidRPr="007E7A8F">
        <w:rPr>
          <w:lang w:eastAsia="pl-PL"/>
        </w:rPr>
        <w:lastRenderedPageBreak/>
        <w:t>podmiotów udostępniających zasoby, jeżeli na etapie składania ofert nie polegał on w danym zakresie na zdolnościach podmiotów udostępniających zasoby.</w:t>
      </w:r>
      <w:bookmarkStart w:id="5" w:name="bookmark10"/>
    </w:p>
    <w:p w14:paraId="563C4055" w14:textId="77777777" w:rsidR="00F722DC" w:rsidRPr="007E7A8F" w:rsidRDefault="00F722DC" w:rsidP="00D40250">
      <w:pPr>
        <w:widowControl w:val="0"/>
        <w:numPr>
          <w:ilvl w:val="0"/>
          <w:numId w:val="73"/>
        </w:numPr>
        <w:tabs>
          <w:tab w:val="left" w:pos="709"/>
        </w:tabs>
        <w:suppressAutoHyphens w:val="0"/>
        <w:spacing w:line="276" w:lineRule="auto"/>
        <w:jc w:val="both"/>
        <w:rPr>
          <w:lang w:eastAsia="pl-PL"/>
        </w:rPr>
      </w:pPr>
      <w:r w:rsidRPr="007E7A8F">
        <w:rPr>
          <w:lang w:eastAsia="pl-PL"/>
        </w:rPr>
        <w:t xml:space="preserve">W przypadku wspólnego ubiegania się o udzielenie zamówienia, warunki udziału w postępowaniu, o których mowa w pkt 1 </w:t>
      </w:r>
      <w:proofErr w:type="spellStart"/>
      <w:r w:rsidRPr="007E7A8F">
        <w:rPr>
          <w:lang w:eastAsia="pl-PL"/>
        </w:rPr>
        <w:t>ppkt</w:t>
      </w:r>
      <w:proofErr w:type="spellEnd"/>
      <w:r w:rsidRPr="007E7A8F">
        <w:rPr>
          <w:lang w:eastAsia="pl-PL"/>
        </w:rPr>
        <w:t xml:space="preserve"> 4 powyżej, Wykonawcy tacy muszą spełniać łącznie. </w:t>
      </w:r>
    </w:p>
    <w:bookmarkEnd w:id="5"/>
    <w:p w14:paraId="607CD152" w14:textId="77777777" w:rsidR="00F722DC" w:rsidRPr="007E7A8F" w:rsidRDefault="00F722DC" w:rsidP="00F722DC">
      <w:pPr>
        <w:widowControl w:val="0"/>
        <w:suppressAutoHyphens w:val="0"/>
        <w:spacing w:line="276" w:lineRule="auto"/>
        <w:jc w:val="both"/>
        <w:rPr>
          <w:rFonts w:eastAsia="Courier New"/>
          <w:color w:val="000000"/>
          <w:u w:val="single"/>
          <w:lang w:eastAsia="pl-PL"/>
        </w:rPr>
      </w:pPr>
    </w:p>
    <w:p w14:paraId="2F772BD4" w14:textId="77777777" w:rsidR="00F722DC" w:rsidRPr="007E7A8F" w:rsidRDefault="00F722DC" w:rsidP="00F722DC">
      <w:pPr>
        <w:widowControl w:val="0"/>
        <w:numPr>
          <w:ilvl w:val="0"/>
          <w:numId w:val="20"/>
        </w:numPr>
        <w:suppressAutoHyphens w:val="0"/>
        <w:spacing w:line="276" w:lineRule="auto"/>
        <w:ind w:left="426"/>
        <w:jc w:val="both"/>
        <w:rPr>
          <w:rFonts w:eastAsia="Courier New"/>
          <w:b/>
          <w:color w:val="000000"/>
          <w:u w:val="single"/>
          <w:lang w:eastAsia="pl-PL"/>
        </w:rPr>
      </w:pPr>
      <w:r w:rsidRPr="0069631B">
        <w:rPr>
          <w:rFonts w:eastAsia="Courier New"/>
          <w:b/>
          <w:u w:val="single"/>
          <w:lang w:eastAsia="pl-PL"/>
        </w:rPr>
        <w:t xml:space="preserve">Podmiotowe środki dowodowe </w:t>
      </w:r>
      <w:r w:rsidRPr="002D5FF0">
        <w:rPr>
          <w:rFonts w:eastAsia="Courier New"/>
          <w:b/>
          <w:color w:val="000000"/>
          <w:u w:val="single"/>
          <w:lang w:eastAsia="pl-PL"/>
        </w:rPr>
        <w:t>i</w:t>
      </w:r>
      <w:r w:rsidRPr="007E7A8F">
        <w:rPr>
          <w:rFonts w:eastAsia="Courier New"/>
          <w:b/>
          <w:color w:val="000000"/>
          <w:u w:val="single"/>
          <w:lang w:eastAsia="pl-PL"/>
        </w:rPr>
        <w:t xml:space="preserve"> jednolity europejski dokument zamówienia:</w:t>
      </w:r>
    </w:p>
    <w:p w14:paraId="7D3D61A9" w14:textId="2E022704" w:rsidR="00627CF5" w:rsidRPr="00627CF5" w:rsidRDefault="00627CF5">
      <w:pPr>
        <w:pStyle w:val="Akapitzlist"/>
        <w:numPr>
          <w:ilvl w:val="0"/>
          <w:numId w:val="37"/>
        </w:numPr>
        <w:jc w:val="both"/>
        <w:rPr>
          <w:lang w:eastAsia="pl-PL"/>
        </w:rPr>
      </w:pPr>
      <w:r w:rsidRPr="00627CF5">
        <w:rPr>
          <w:lang w:eastAsia="pl-PL"/>
        </w:rPr>
        <w:t xml:space="preserve">Do oferty wykonawca zobowiązany jest dołączyć aktualne na dzień składania ofert oświadczenie (art. 125 ust 1 ustawy </w:t>
      </w:r>
      <w:proofErr w:type="spellStart"/>
      <w:r w:rsidRPr="00627CF5">
        <w:rPr>
          <w:lang w:eastAsia="pl-PL"/>
        </w:rPr>
        <w:t>Pzp</w:t>
      </w:r>
      <w:proofErr w:type="spellEnd"/>
      <w:r w:rsidRPr="00627CF5">
        <w:rPr>
          <w:lang w:eastAsia="pl-PL"/>
        </w:rPr>
        <w:t xml:space="preserve">) o spełnianiu warunków udziału </w:t>
      </w:r>
      <w:r w:rsidR="00F21038">
        <w:rPr>
          <w:lang w:eastAsia="pl-PL"/>
        </w:rPr>
        <w:br/>
      </w:r>
      <w:r w:rsidRPr="00627CF5">
        <w:rPr>
          <w:lang w:eastAsia="pl-PL"/>
        </w:rPr>
        <w:t xml:space="preserve">w postępowaniu oraz o braku podstaw do wykluczenia z postępowania – zgodnie </w:t>
      </w:r>
      <w:r w:rsidR="00F21038">
        <w:rPr>
          <w:lang w:eastAsia="pl-PL"/>
        </w:rPr>
        <w:br/>
      </w:r>
      <w:r w:rsidRPr="00627CF5">
        <w:rPr>
          <w:lang w:eastAsia="pl-PL"/>
        </w:rPr>
        <w:t xml:space="preserve">z </w:t>
      </w:r>
      <w:r w:rsidRPr="008C69BA">
        <w:rPr>
          <w:lang w:eastAsia="pl-PL"/>
        </w:rPr>
        <w:t>Załącznikiem nr 4 do</w:t>
      </w:r>
      <w:r w:rsidRPr="00627CF5">
        <w:rPr>
          <w:lang w:eastAsia="pl-PL"/>
        </w:rPr>
        <w:t xml:space="preserve"> SWZ</w:t>
      </w:r>
      <w:r>
        <w:rPr>
          <w:lang w:eastAsia="pl-PL"/>
        </w:rPr>
        <w:t xml:space="preserve"> –</w:t>
      </w:r>
      <w:r w:rsidRPr="00054C98">
        <w:rPr>
          <w:b/>
          <w:bCs/>
          <w:lang w:eastAsia="pl-PL"/>
        </w:rPr>
        <w:t xml:space="preserve"> NALEŻY</w:t>
      </w:r>
      <w:r w:rsidRPr="00627CF5">
        <w:rPr>
          <w:b/>
          <w:bCs/>
          <w:lang w:eastAsia="pl-PL"/>
        </w:rPr>
        <w:t xml:space="preserve"> ZŁOŻYĆ WRAZ Z OFERTĄ</w:t>
      </w:r>
      <w:r w:rsidR="001D2DCB">
        <w:rPr>
          <w:b/>
          <w:bCs/>
          <w:lang w:eastAsia="pl-PL"/>
        </w:rPr>
        <w:t>.</w:t>
      </w:r>
    </w:p>
    <w:p w14:paraId="2AEB0C29" w14:textId="01153E13" w:rsidR="00F722DC" w:rsidRPr="00974FE6" w:rsidRDefault="00F722DC">
      <w:pPr>
        <w:widowControl w:val="0"/>
        <w:numPr>
          <w:ilvl w:val="0"/>
          <w:numId w:val="37"/>
        </w:numPr>
        <w:suppressAutoHyphens w:val="0"/>
        <w:spacing w:line="276" w:lineRule="auto"/>
        <w:ind w:right="20"/>
        <w:jc w:val="both"/>
        <w:rPr>
          <w:lang w:eastAsia="pl-PL"/>
        </w:rPr>
      </w:pPr>
      <w:r w:rsidRPr="007E7A8F">
        <w:rPr>
          <w:lang w:eastAsia="pl-PL"/>
        </w:rPr>
        <w:t>Wykonawca, w przypadku polegania na zdolnościach podmiotów udostępniających zasoby, przedstawia także oświadczenie podmiotu udostępniającego zasoby,</w:t>
      </w:r>
      <w:r w:rsidR="00613612">
        <w:rPr>
          <w:lang w:eastAsia="pl-PL"/>
        </w:rPr>
        <w:t xml:space="preserve"> </w:t>
      </w:r>
      <w:r w:rsidRPr="007E7A8F">
        <w:rPr>
          <w:lang w:eastAsia="pl-PL"/>
        </w:rPr>
        <w:t xml:space="preserve">potwierdzające brak podstaw wykluczenia tego podmiotu oraz odpowiednio spełnianie warunków udziału w postępowaniu, w zakresie, w jakim Wykonawca </w:t>
      </w:r>
      <w:r w:rsidRPr="00974FE6">
        <w:rPr>
          <w:lang w:eastAsia="pl-PL"/>
        </w:rPr>
        <w:t>powołuje się na jego zasoby.</w:t>
      </w:r>
    </w:p>
    <w:p w14:paraId="163E54F8" w14:textId="1EC7F522" w:rsidR="00F722DC" w:rsidRPr="00974FE6" w:rsidRDefault="00F722DC">
      <w:pPr>
        <w:widowControl w:val="0"/>
        <w:numPr>
          <w:ilvl w:val="0"/>
          <w:numId w:val="37"/>
        </w:numPr>
        <w:suppressAutoHyphens w:val="0"/>
        <w:spacing w:line="276" w:lineRule="auto"/>
        <w:ind w:left="714" w:hanging="357"/>
        <w:jc w:val="both"/>
        <w:rPr>
          <w:lang w:eastAsia="pl-PL"/>
        </w:rPr>
      </w:pPr>
      <w:r w:rsidRPr="00974FE6">
        <w:rPr>
          <w:lang w:eastAsia="pl-PL"/>
        </w:rPr>
        <w:t xml:space="preserve">Zgodnie z art. </w:t>
      </w:r>
      <w:r w:rsidR="001A0A0C" w:rsidRPr="00974FE6">
        <w:rPr>
          <w:lang w:eastAsia="pl-PL"/>
        </w:rPr>
        <w:t xml:space="preserve">274 </w:t>
      </w:r>
      <w:r w:rsidRPr="00974FE6">
        <w:rPr>
          <w:lang w:eastAsia="pl-PL"/>
        </w:rPr>
        <w:t xml:space="preserve">ust. 1 ustawy </w:t>
      </w:r>
      <w:proofErr w:type="spellStart"/>
      <w:r w:rsidRPr="00974FE6">
        <w:rPr>
          <w:lang w:eastAsia="pl-PL"/>
        </w:rPr>
        <w:t>Pzp</w:t>
      </w:r>
      <w:proofErr w:type="spellEnd"/>
      <w:r w:rsidRPr="00974FE6">
        <w:rPr>
          <w:lang w:eastAsia="pl-PL"/>
        </w:rPr>
        <w:t xml:space="preserve">, Zamawiający przed wyborem najkorzystniejszej oferty wezwie Wykonawcę, którego oferta została najwyżej oceniona, do złożenia w wyznaczonym terminie, nie krótszym niż </w:t>
      </w:r>
      <w:r w:rsidR="001A0A0C" w:rsidRPr="00974FE6">
        <w:rPr>
          <w:lang w:eastAsia="pl-PL"/>
        </w:rPr>
        <w:t>5</w:t>
      </w:r>
      <w:r w:rsidRPr="00974FE6">
        <w:rPr>
          <w:lang w:eastAsia="pl-PL"/>
        </w:rPr>
        <w:t xml:space="preserve"> dni, aktualnych na dzień złożenia podmiotowych środków dowodowych, o których mowa poniżej:</w:t>
      </w:r>
    </w:p>
    <w:p w14:paraId="704E59ED" w14:textId="18680C59" w:rsidR="00F722DC" w:rsidRPr="00974FE6" w:rsidRDefault="00F722DC">
      <w:pPr>
        <w:widowControl w:val="0"/>
        <w:numPr>
          <w:ilvl w:val="0"/>
          <w:numId w:val="38"/>
        </w:numPr>
        <w:suppressAutoHyphens w:val="0"/>
        <w:spacing w:line="276" w:lineRule="auto"/>
        <w:ind w:left="1134" w:right="20"/>
        <w:jc w:val="both"/>
        <w:rPr>
          <w:lang w:eastAsia="pl-PL"/>
        </w:rPr>
      </w:pPr>
      <w:r w:rsidRPr="00974FE6">
        <w:rPr>
          <w:lang w:eastAsia="pl-PL"/>
        </w:rPr>
        <w:t>W celu potwierdzenia spełniania przez Wykonawcę warunków udziału w postępowaniu, o których mowa w rozdziale VI pkt 1 SWZ:</w:t>
      </w:r>
    </w:p>
    <w:p w14:paraId="76255704" w14:textId="18AE38D2" w:rsidR="00B912F0" w:rsidRPr="008C69BA" w:rsidRDefault="00B912F0" w:rsidP="00AB1276">
      <w:pPr>
        <w:pStyle w:val="Akapitzlist"/>
        <w:numPr>
          <w:ilvl w:val="0"/>
          <w:numId w:val="39"/>
        </w:numPr>
        <w:ind w:left="1418"/>
        <w:jc w:val="both"/>
        <w:rPr>
          <w:bCs/>
          <w:color w:val="000000" w:themeColor="text1"/>
        </w:rPr>
      </w:pPr>
      <w:r w:rsidRPr="00B912F0">
        <w:rPr>
          <w:bCs/>
          <w:color w:val="000000" w:themeColor="text1"/>
        </w:rPr>
        <w:t xml:space="preserve">Wykaz robót budowlanych wykonanych nie wcześniej niż w okresie ostatnich 5 lat, a jeżeli okres prowadzenia działalności jest krótszy – w tym okresie, wraz z podaniem ich rodzaju, wartości, daty, miejsca wykonania i podmiotów, </w:t>
      </w:r>
      <w:r w:rsidR="00AB1276">
        <w:rPr>
          <w:bCs/>
          <w:color w:val="000000" w:themeColor="text1"/>
        </w:rPr>
        <w:br/>
      </w:r>
      <w:r w:rsidRPr="00B912F0">
        <w:rPr>
          <w:bCs/>
          <w:color w:val="000000" w:themeColor="text1"/>
        </w:rPr>
        <w:t>na rzecz których roboty te zostały wykonane, oraz załączeniem dowodów określających czy te roboty budowlane zostały wykonane należycie, przy czym dowodami,</w:t>
      </w:r>
      <w:r w:rsidR="00AB1276">
        <w:rPr>
          <w:bCs/>
          <w:color w:val="000000" w:themeColor="text1"/>
        </w:rPr>
        <w:t xml:space="preserve"> </w:t>
      </w:r>
      <w:r w:rsidRPr="00B912F0">
        <w:rPr>
          <w:bCs/>
          <w:color w:val="000000" w:themeColor="text1"/>
        </w:rPr>
        <w:t xml:space="preserve">o których mowa, są referencje bądź inne dokumenty sporządzone przez podmiot, na rzecz którego roboty budowlane były wykonywane, a jeżeli wykonawca z przyczyn niezależnych od niego nie jest w stanie uzyskać tych dokumentów – inne odpowiednie dokumenty </w:t>
      </w:r>
      <w:r w:rsidRPr="008C69BA">
        <w:rPr>
          <w:bCs/>
          <w:color w:val="000000" w:themeColor="text1"/>
        </w:rPr>
        <w:t xml:space="preserve">- załącznik nr </w:t>
      </w:r>
      <w:r w:rsidR="008C69BA" w:rsidRPr="008C69BA">
        <w:rPr>
          <w:bCs/>
          <w:color w:val="000000" w:themeColor="text1"/>
        </w:rPr>
        <w:t>3</w:t>
      </w:r>
      <w:r w:rsidRPr="008C69BA">
        <w:rPr>
          <w:bCs/>
          <w:color w:val="000000" w:themeColor="text1"/>
        </w:rPr>
        <w:t xml:space="preserve"> do SWZ;</w:t>
      </w:r>
    </w:p>
    <w:p w14:paraId="78929A31" w14:textId="53D3242E" w:rsidR="00B912F0" w:rsidRDefault="00B912F0" w:rsidP="00AB1276">
      <w:pPr>
        <w:pStyle w:val="Akapitzlist"/>
        <w:numPr>
          <w:ilvl w:val="0"/>
          <w:numId w:val="39"/>
        </w:numPr>
        <w:ind w:left="1418"/>
        <w:jc w:val="both"/>
        <w:rPr>
          <w:bCs/>
          <w:color w:val="000000" w:themeColor="text1"/>
        </w:rPr>
      </w:pPr>
      <w:r w:rsidRPr="008C69BA">
        <w:rPr>
          <w:bCs/>
          <w:color w:val="000000" w:themeColor="text1"/>
        </w:rPr>
        <w:t xml:space="preserve">Wykaz osób, skierowanych przez wykonawcę do realizacji zamówienia publicznego, w szczególności odpowiedzialnych za techniczną realizację zamówienia wraz z informacjami na temat ich kwalifikacji zawodowych, uprawnień i doświadczenia, niezbędnych do wykonania zamówienia publicznego, a także zakresu wykonywanych przez nie czynności oraz informacją o podstawie do dysponowania tymi osobami – załącznik nr </w:t>
      </w:r>
      <w:r w:rsidR="008C69BA" w:rsidRPr="008C69BA">
        <w:rPr>
          <w:bCs/>
          <w:color w:val="000000" w:themeColor="text1"/>
        </w:rPr>
        <w:t>2</w:t>
      </w:r>
      <w:r w:rsidRPr="008C69BA">
        <w:rPr>
          <w:bCs/>
          <w:color w:val="000000" w:themeColor="text1"/>
        </w:rPr>
        <w:t xml:space="preserve"> do</w:t>
      </w:r>
      <w:r w:rsidRPr="00B912F0">
        <w:rPr>
          <w:bCs/>
          <w:color w:val="000000" w:themeColor="text1"/>
        </w:rPr>
        <w:t xml:space="preserve"> SWZ;</w:t>
      </w:r>
    </w:p>
    <w:p w14:paraId="4A8D1401" w14:textId="089A82D2" w:rsidR="00B912F0" w:rsidRPr="00B912F0" w:rsidRDefault="00B912F0" w:rsidP="00AB1276">
      <w:pPr>
        <w:pStyle w:val="Akapitzlist"/>
        <w:numPr>
          <w:ilvl w:val="0"/>
          <w:numId w:val="39"/>
        </w:numPr>
        <w:ind w:left="1418"/>
        <w:jc w:val="both"/>
        <w:rPr>
          <w:bCs/>
          <w:color w:val="000000" w:themeColor="text1"/>
        </w:rPr>
      </w:pPr>
      <w:r w:rsidRPr="00B912F0">
        <w:rPr>
          <w:bCs/>
          <w:color w:val="000000" w:themeColor="text1"/>
        </w:rPr>
        <w:t>Dokument potwierdzający,</w:t>
      </w:r>
      <w:r w:rsidR="00AB1276">
        <w:rPr>
          <w:bCs/>
          <w:color w:val="000000" w:themeColor="text1"/>
        </w:rPr>
        <w:t xml:space="preserve"> </w:t>
      </w:r>
      <w:r w:rsidRPr="00B912F0">
        <w:rPr>
          <w:bCs/>
          <w:color w:val="000000" w:themeColor="text1"/>
        </w:rPr>
        <w:t>że wykonawca jest ubezpieczony</w:t>
      </w:r>
      <w:r w:rsidR="00AB1276">
        <w:rPr>
          <w:bCs/>
          <w:color w:val="000000" w:themeColor="text1"/>
        </w:rPr>
        <w:t xml:space="preserve"> </w:t>
      </w:r>
      <w:r w:rsidRPr="00B912F0">
        <w:rPr>
          <w:bCs/>
          <w:color w:val="000000" w:themeColor="text1"/>
        </w:rPr>
        <w:t>od</w:t>
      </w:r>
      <w:r w:rsidR="00AB1276">
        <w:rPr>
          <w:bCs/>
          <w:color w:val="000000" w:themeColor="text1"/>
        </w:rPr>
        <w:t xml:space="preserve"> </w:t>
      </w:r>
      <w:r w:rsidRPr="00B912F0">
        <w:rPr>
          <w:bCs/>
          <w:color w:val="000000" w:themeColor="text1"/>
        </w:rPr>
        <w:t>odpowiedzialności cywilnej w zakresie prowadzonej działalności</w:t>
      </w:r>
      <w:r w:rsidR="00AB1276">
        <w:rPr>
          <w:bCs/>
          <w:color w:val="000000" w:themeColor="text1"/>
        </w:rPr>
        <w:t xml:space="preserve"> </w:t>
      </w:r>
      <w:r w:rsidRPr="00B912F0">
        <w:rPr>
          <w:bCs/>
          <w:color w:val="000000" w:themeColor="text1"/>
        </w:rPr>
        <w:t>związanej z przedmiotem zamówienia na sumę gwarancyjną określoną przez</w:t>
      </w:r>
      <w:r w:rsidR="000C5059">
        <w:rPr>
          <w:bCs/>
          <w:color w:val="000000" w:themeColor="text1"/>
        </w:rPr>
        <w:t xml:space="preserve"> </w:t>
      </w:r>
      <w:r w:rsidRPr="00B912F0">
        <w:rPr>
          <w:bCs/>
          <w:color w:val="000000" w:themeColor="text1"/>
        </w:rPr>
        <w:t>Zamawiającego.</w:t>
      </w:r>
    </w:p>
    <w:p w14:paraId="60BDE541" w14:textId="77777777" w:rsidR="00F722DC" w:rsidRPr="007E7A8F" w:rsidRDefault="00F722DC">
      <w:pPr>
        <w:widowControl w:val="0"/>
        <w:numPr>
          <w:ilvl w:val="0"/>
          <w:numId w:val="38"/>
        </w:numPr>
        <w:suppressAutoHyphens w:val="0"/>
        <w:spacing w:line="276" w:lineRule="auto"/>
        <w:ind w:left="1134" w:right="23" w:hanging="357"/>
        <w:jc w:val="both"/>
        <w:rPr>
          <w:lang w:eastAsia="pl-PL"/>
        </w:rPr>
      </w:pPr>
      <w:r w:rsidRPr="007E7A8F">
        <w:rPr>
          <w:lang w:eastAsia="pl-PL"/>
        </w:rPr>
        <w:t>W celu potwierdzenia braku podstaw do wykluczenia Wykonawcy z udziału w postępowaniu, o których mowa w rozdziale VI pkt 2 SWZ:</w:t>
      </w:r>
    </w:p>
    <w:p w14:paraId="412B0D90" w14:textId="182E8935" w:rsidR="00CC7C54" w:rsidRDefault="00CC7C54" w:rsidP="00AB1276">
      <w:pPr>
        <w:widowControl w:val="0"/>
        <w:numPr>
          <w:ilvl w:val="0"/>
          <w:numId w:val="40"/>
        </w:numPr>
        <w:suppressAutoHyphens w:val="0"/>
        <w:spacing w:line="276" w:lineRule="auto"/>
        <w:ind w:left="1560" w:right="20"/>
        <w:jc w:val="both"/>
        <w:rPr>
          <w:lang w:eastAsia="pl-PL"/>
        </w:rPr>
      </w:pPr>
      <w:r>
        <w:rPr>
          <w:lang w:eastAsia="pl-PL"/>
        </w:rPr>
        <w:lastRenderedPageBreak/>
        <w:t>Zaświadczenia właściwego naczelnika urzędu skarbowego potwierdzającego,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FB91FE2" w14:textId="77141188" w:rsidR="00CC7C54" w:rsidRDefault="00CC7C54" w:rsidP="00AB1276">
      <w:pPr>
        <w:widowControl w:val="0"/>
        <w:numPr>
          <w:ilvl w:val="0"/>
          <w:numId w:val="40"/>
        </w:numPr>
        <w:suppressAutoHyphens w:val="0"/>
        <w:spacing w:line="276" w:lineRule="auto"/>
        <w:ind w:left="1560" w:right="20"/>
        <w:jc w:val="both"/>
        <w:rPr>
          <w:lang w:eastAsia="pl-PL"/>
        </w:rPr>
      </w:pPr>
      <w:r>
        <w:rPr>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33B564E" w14:textId="77777777" w:rsidR="00F722DC" w:rsidRPr="007E7A8F" w:rsidRDefault="00F722DC" w:rsidP="00506313">
      <w:pPr>
        <w:widowControl w:val="0"/>
        <w:numPr>
          <w:ilvl w:val="0"/>
          <w:numId w:val="40"/>
        </w:numPr>
        <w:suppressAutoHyphens w:val="0"/>
        <w:spacing w:line="276" w:lineRule="auto"/>
        <w:ind w:left="1560" w:right="20"/>
        <w:jc w:val="both"/>
        <w:rPr>
          <w:lang w:eastAsia="pl-PL"/>
        </w:rPr>
      </w:pPr>
      <w:r w:rsidRPr="007E7A8F">
        <w:rPr>
          <w:lang w:eastAsia="pl-PL"/>
        </w:rPr>
        <w:t xml:space="preserve">odpisu lub informacji z Krajowego Rejestru Sądowego lub z Centralnej Ewidencji i Informacji o Działalności Gospodarczej, w zakresie art. 109 ust. 1 pkt 4 ustawy </w:t>
      </w:r>
      <w:proofErr w:type="spellStart"/>
      <w:r w:rsidRPr="007E7A8F">
        <w:rPr>
          <w:lang w:eastAsia="pl-PL"/>
        </w:rPr>
        <w:t>Pzp</w:t>
      </w:r>
      <w:proofErr w:type="spellEnd"/>
      <w:r w:rsidRPr="007E7A8F">
        <w:rPr>
          <w:lang w:eastAsia="pl-PL"/>
        </w:rPr>
        <w:t xml:space="preserve">, sporządzonych nie wcześniej niż 3 miesiące przed jej złożeniem, jeżeli odrębne przepisy wymagają wpisu do rejestru lub ewidencji, </w:t>
      </w:r>
    </w:p>
    <w:p w14:paraId="166AA1BD" w14:textId="17688C10" w:rsidR="00F722DC" w:rsidRDefault="00F722DC">
      <w:pPr>
        <w:widowControl w:val="0"/>
        <w:numPr>
          <w:ilvl w:val="0"/>
          <w:numId w:val="40"/>
        </w:numPr>
        <w:suppressAutoHyphens w:val="0"/>
        <w:spacing w:line="276" w:lineRule="auto"/>
        <w:ind w:left="1560" w:right="20"/>
        <w:jc w:val="both"/>
        <w:rPr>
          <w:lang w:eastAsia="pl-PL"/>
        </w:rPr>
      </w:pPr>
      <w:r w:rsidRPr="009473B7">
        <w:rPr>
          <w:lang w:eastAsia="pl-PL"/>
        </w:rPr>
        <w:t xml:space="preserve">oświadczenia Wykonawcy, w zakresie art. 108 ust. 1 pkt 5 ustawy </w:t>
      </w:r>
      <w:proofErr w:type="spellStart"/>
      <w:r w:rsidRPr="009473B7">
        <w:rPr>
          <w:lang w:eastAsia="pl-PL"/>
        </w:rPr>
        <w:t>Pzp</w:t>
      </w:r>
      <w:proofErr w:type="spellEnd"/>
      <w:r w:rsidRPr="009473B7">
        <w:rPr>
          <w:lang w:eastAsia="pl-PL"/>
        </w:rPr>
        <w:t xml:space="preserve">, o braku przynależności do tej samej grupy kapitałowej w rozumieniu ustawy z dnia 16 lutego 2007 r. o ochronie konkurencji i konsumentów (Dz. U. z 2020 r. poz. 1076 i 1086), z innym Wykonawcą, </w:t>
      </w:r>
      <w:r w:rsidRPr="007E7A8F">
        <w:rPr>
          <w:lang w:eastAsia="pl-PL"/>
        </w:rPr>
        <w:t>który złożył odrębną ofertę, albo oświadczenia o przynależności do tej samej grupy kapitałowej wraz z dokumentami lub informacjami potwierdzającymi przygotowanie oferty niezależnie od innego Wykonawcy należącego do tej samej grupy kapitałowej</w:t>
      </w:r>
      <w:r w:rsidR="009F71A6">
        <w:rPr>
          <w:lang w:eastAsia="pl-PL"/>
        </w:rPr>
        <w:t xml:space="preserve"> </w:t>
      </w:r>
      <w:r w:rsidR="009F71A6" w:rsidRPr="008C69BA">
        <w:rPr>
          <w:lang w:eastAsia="pl-PL"/>
        </w:rPr>
        <w:t>- wg załącznika nr 5 do SWZ</w:t>
      </w:r>
      <w:r w:rsidR="009F71A6" w:rsidRPr="007E7A8F">
        <w:rPr>
          <w:lang w:eastAsia="pl-PL"/>
        </w:rPr>
        <w:t xml:space="preserve"> </w:t>
      </w:r>
    </w:p>
    <w:p w14:paraId="78A65466" w14:textId="044D27DA" w:rsidR="00463477" w:rsidRPr="007E7A8F" w:rsidRDefault="00463477">
      <w:pPr>
        <w:widowControl w:val="0"/>
        <w:numPr>
          <w:ilvl w:val="0"/>
          <w:numId w:val="40"/>
        </w:numPr>
        <w:suppressAutoHyphens w:val="0"/>
        <w:spacing w:line="276" w:lineRule="auto"/>
        <w:ind w:left="1560" w:right="20"/>
        <w:jc w:val="both"/>
        <w:rPr>
          <w:lang w:eastAsia="pl-PL"/>
        </w:rPr>
      </w:pPr>
      <w:r w:rsidRPr="00463477">
        <w:rPr>
          <w:lang w:eastAsia="pl-PL"/>
        </w:rPr>
        <w:t xml:space="preserve">oświadczenie wykonawcy o aktualności informacji zawartych w oświadczeniu w zakresie przesłanek i okoliczności wskazanych w art. 5k ust. 1 Rozporządzenia (UE) 833/2014 zmienionego Rozporządzeniem (UE ) 2022/576 dotyczącego środków ograniczających w związku z działaniami </w:t>
      </w:r>
      <w:r w:rsidRPr="00463477">
        <w:rPr>
          <w:lang w:eastAsia="pl-PL"/>
        </w:rPr>
        <w:lastRenderedPageBreak/>
        <w:t xml:space="preserve">Rosji destabilizującymi sytuację na Ukrainie </w:t>
      </w:r>
      <w:r w:rsidRPr="008C69BA">
        <w:rPr>
          <w:lang w:eastAsia="pl-PL"/>
        </w:rPr>
        <w:t>(w zakresie wskazanym w Załączniku nr 6 do SWZ).</w:t>
      </w:r>
    </w:p>
    <w:p w14:paraId="13CB9A5E" w14:textId="35A43C8D" w:rsidR="00F722DC" w:rsidRPr="007E7A8F" w:rsidRDefault="00F722DC">
      <w:pPr>
        <w:widowControl w:val="0"/>
        <w:numPr>
          <w:ilvl w:val="0"/>
          <w:numId w:val="37"/>
        </w:numPr>
        <w:suppressAutoHyphens w:val="0"/>
        <w:spacing w:line="276" w:lineRule="auto"/>
        <w:jc w:val="both"/>
        <w:rPr>
          <w:lang w:eastAsia="pl-PL"/>
        </w:rPr>
      </w:pPr>
      <w:r w:rsidRPr="007E7A8F">
        <w:rPr>
          <w:lang w:eastAsia="pl-PL"/>
        </w:rPr>
        <w:t xml:space="preserve">W przypadku wspólnego ubiegania się o udzielenie niniejszego zamówienia dokumenty, o których mowa w rozdziale VII pkt </w:t>
      </w:r>
      <w:r w:rsidR="009B63C7">
        <w:rPr>
          <w:lang w:eastAsia="pl-PL"/>
        </w:rPr>
        <w:t>3</w:t>
      </w:r>
      <w:r w:rsidRPr="007E7A8F">
        <w:rPr>
          <w:lang w:eastAsia="pl-PL"/>
        </w:rPr>
        <w:t xml:space="preserve"> </w:t>
      </w:r>
      <w:proofErr w:type="spellStart"/>
      <w:r w:rsidRPr="007E7A8F">
        <w:rPr>
          <w:lang w:eastAsia="pl-PL"/>
        </w:rPr>
        <w:t>ppkt</w:t>
      </w:r>
      <w:proofErr w:type="spellEnd"/>
      <w:r w:rsidRPr="007E7A8F">
        <w:rPr>
          <w:lang w:eastAsia="pl-PL"/>
        </w:rPr>
        <w:t xml:space="preserve"> 2 powyżej muszą być złożone przez każdego z Wykonawców występujących wspólnie.</w:t>
      </w:r>
    </w:p>
    <w:p w14:paraId="04EDD64D" w14:textId="374FE529" w:rsidR="00F722DC" w:rsidRPr="00AC24FD" w:rsidRDefault="00F722DC">
      <w:pPr>
        <w:widowControl w:val="0"/>
        <w:numPr>
          <w:ilvl w:val="0"/>
          <w:numId w:val="37"/>
        </w:numPr>
        <w:suppressAutoHyphens w:val="0"/>
        <w:spacing w:line="276" w:lineRule="auto"/>
        <w:jc w:val="both"/>
        <w:rPr>
          <w:lang w:eastAsia="pl-PL"/>
        </w:rPr>
      </w:pPr>
      <w:r w:rsidRPr="00AC24FD">
        <w:rPr>
          <w:lang w:eastAsia="pl-PL"/>
        </w:rPr>
        <w:t xml:space="preserve">Zamawiający żąda od Wykonawcy, który polega na zdolnościach innych podmiotów na zasadach określonych w art. 118 ustawy </w:t>
      </w:r>
      <w:proofErr w:type="spellStart"/>
      <w:r w:rsidRPr="00AC24FD">
        <w:rPr>
          <w:lang w:eastAsia="pl-PL"/>
        </w:rPr>
        <w:t>Pzp</w:t>
      </w:r>
      <w:proofErr w:type="spellEnd"/>
      <w:r w:rsidRPr="00AC24FD">
        <w:rPr>
          <w:lang w:eastAsia="pl-PL"/>
        </w:rPr>
        <w:t xml:space="preserve">, przedstawienia w odniesieniu do tych podmiotów dokumentów wymienionych w rozdziale VII pkt </w:t>
      </w:r>
      <w:r w:rsidR="009B63C7">
        <w:rPr>
          <w:lang w:eastAsia="pl-PL"/>
        </w:rPr>
        <w:t>3</w:t>
      </w:r>
      <w:r w:rsidRPr="00AC24FD">
        <w:rPr>
          <w:lang w:eastAsia="pl-PL"/>
        </w:rPr>
        <w:t xml:space="preserve"> </w:t>
      </w:r>
      <w:proofErr w:type="spellStart"/>
      <w:r w:rsidRPr="00AC24FD">
        <w:rPr>
          <w:lang w:eastAsia="pl-PL"/>
        </w:rPr>
        <w:t>ppkt</w:t>
      </w:r>
      <w:proofErr w:type="spellEnd"/>
      <w:r w:rsidRPr="00AC24FD">
        <w:rPr>
          <w:lang w:eastAsia="pl-PL"/>
        </w:rPr>
        <w:t xml:space="preserve"> 2 lit. a </w:t>
      </w:r>
      <w:r w:rsidR="009B63C7">
        <w:rPr>
          <w:lang w:eastAsia="pl-PL"/>
        </w:rPr>
        <w:t>oraz b</w:t>
      </w:r>
      <w:r w:rsidRPr="00AC24FD">
        <w:rPr>
          <w:lang w:eastAsia="pl-PL"/>
        </w:rPr>
        <w:t xml:space="preserve"> powyżej. Zamawiający nie wymaga przedłożenia w/w dokumentów przez podwykonawców. </w:t>
      </w:r>
    </w:p>
    <w:p w14:paraId="33430CC2" w14:textId="15989692" w:rsidR="00F722DC" w:rsidRPr="007E7A8F" w:rsidRDefault="00F722DC">
      <w:pPr>
        <w:widowControl w:val="0"/>
        <w:numPr>
          <w:ilvl w:val="0"/>
          <w:numId w:val="37"/>
        </w:numPr>
        <w:suppressAutoHyphens w:val="0"/>
        <w:spacing w:line="276" w:lineRule="auto"/>
        <w:jc w:val="both"/>
        <w:rPr>
          <w:lang w:eastAsia="pl-PL"/>
        </w:rPr>
      </w:pPr>
      <w:r w:rsidRPr="007E7A8F">
        <w:rPr>
          <w:lang w:eastAsia="pl-PL"/>
        </w:rPr>
        <w:t>Jeżeli</w:t>
      </w:r>
      <w:r w:rsidR="000F42AB">
        <w:rPr>
          <w:lang w:eastAsia="pl-PL"/>
        </w:rPr>
        <w:t xml:space="preserve"> </w:t>
      </w:r>
      <w:r w:rsidRPr="007E7A8F">
        <w:rPr>
          <w:lang w:eastAsia="pl-PL"/>
        </w:rPr>
        <w:t>Wykonawca ma siedzibę lub miejsce zamieszkania poza granicami</w:t>
      </w:r>
      <w:r w:rsidR="000F42AB">
        <w:rPr>
          <w:lang w:eastAsia="pl-PL"/>
        </w:rPr>
        <w:t xml:space="preserve"> </w:t>
      </w:r>
      <w:r w:rsidRPr="007E7A8F">
        <w:rPr>
          <w:lang w:eastAsia="pl-PL"/>
        </w:rPr>
        <w:t xml:space="preserve">Rzeczypospolitej Polskiej zamiast dokumentów, o których mowa w rozdziale VII pkt </w:t>
      </w:r>
      <w:r w:rsidR="00054C98">
        <w:rPr>
          <w:lang w:eastAsia="pl-PL"/>
        </w:rPr>
        <w:t>3</w:t>
      </w:r>
      <w:r w:rsidRPr="007E7A8F">
        <w:rPr>
          <w:lang w:eastAsia="pl-PL"/>
        </w:rPr>
        <w:t xml:space="preserve"> </w:t>
      </w:r>
      <w:proofErr w:type="spellStart"/>
      <w:r w:rsidRPr="007E7A8F">
        <w:rPr>
          <w:lang w:eastAsia="pl-PL"/>
        </w:rPr>
        <w:t>ppkt</w:t>
      </w:r>
      <w:proofErr w:type="spellEnd"/>
      <w:r w:rsidRPr="007E7A8F">
        <w:rPr>
          <w:lang w:eastAsia="pl-PL"/>
        </w:rPr>
        <w:t xml:space="preserve"> 2 lit. c powyżej, składa:</w:t>
      </w:r>
    </w:p>
    <w:p w14:paraId="64666DE8" w14:textId="4E9355E7" w:rsidR="00F722DC" w:rsidRPr="007E7A8F" w:rsidRDefault="00054C98" w:rsidP="00054C98">
      <w:pPr>
        <w:widowControl w:val="0"/>
        <w:suppressAutoHyphens w:val="0"/>
        <w:spacing w:line="276" w:lineRule="auto"/>
        <w:ind w:left="851"/>
        <w:jc w:val="both"/>
        <w:rPr>
          <w:lang w:eastAsia="pl-PL"/>
        </w:rPr>
      </w:pPr>
      <w:r>
        <w:rPr>
          <w:lang w:eastAsia="pl-PL"/>
        </w:rPr>
        <w:t xml:space="preserve">- </w:t>
      </w:r>
      <w:r w:rsidR="00F722DC" w:rsidRPr="007E7A8F">
        <w:rPr>
          <w:lang w:eastAsia="pl-PL"/>
        </w:rPr>
        <w:t xml:space="preserve">zamiast odpisu albo informacji z Krajowego Rejestru Sądowego lub z Centralnej Ewidencji i Informacji o Działalności Gospodarczej –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8935BAF" w14:textId="09C5A08C" w:rsidR="00F722DC" w:rsidRPr="007E7A8F" w:rsidRDefault="00F722DC">
      <w:pPr>
        <w:widowControl w:val="0"/>
        <w:numPr>
          <w:ilvl w:val="0"/>
          <w:numId w:val="37"/>
        </w:numPr>
        <w:suppressAutoHyphens w:val="0"/>
        <w:spacing w:line="276" w:lineRule="auto"/>
        <w:jc w:val="both"/>
        <w:rPr>
          <w:lang w:eastAsia="pl-PL"/>
        </w:rPr>
      </w:pPr>
      <w:r w:rsidRPr="007E7A8F">
        <w:rPr>
          <w:lang w:eastAsia="pl-PL"/>
        </w:rPr>
        <w:t xml:space="preserve">Dokument, o którym mowa w pkt </w:t>
      </w:r>
      <w:r w:rsidR="000F42AB">
        <w:rPr>
          <w:lang w:eastAsia="pl-PL"/>
        </w:rPr>
        <w:t>6</w:t>
      </w:r>
      <w:r w:rsidRPr="007E7A8F">
        <w:rPr>
          <w:lang w:eastAsia="pl-PL"/>
        </w:rPr>
        <w:t xml:space="preserve"> powyżej, powinien być wystawiony nie wcześniej niż 6 miesięcy przed jego złożeniem. Dokument, o którym mowa w pkt </w:t>
      </w:r>
      <w:r w:rsidR="000F42AB">
        <w:rPr>
          <w:lang w:eastAsia="pl-PL"/>
        </w:rPr>
        <w:t>6</w:t>
      </w:r>
      <w:r w:rsidRPr="007E7A8F">
        <w:rPr>
          <w:lang w:eastAsia="pl-PL"/>
        </w:rPr>
        <w:t xml:space="preserve"> powyżej, powinien być wystawiony nie wcześniej niż 3 miesiące przed jego złożeniem.</w:t>
      </w:r>
    </w:p>
    <w:p w14:paraId="70236A27" w14:textId="3EC5437B" w:rsidR="00F722DC" w:rsidRPr="007E7A8F" w:rsidRDefault="00F722DC">
      <w:pPr>
        <w:widowControl w:val="0"/>
        <w:numPr>
          <w:ilvl w:val="0"/>
          <w:numId w:val="37"/>
        </w:numPr>
        <w:suppressAutoHyphens w:val="0"/>
        <w:spacing w:line="276" w:lineRule="auto"/>
        <w:jc w:val="both"/>
        <w:rPr>
          <w:lang w:eastAsia="pl-PL"/>
        </w:rPr>
      </w:pPr>
      <w:r w:rsidRPr="007E7A8F">
        <w:rPr>
          <w:lang w:eastAsia="pl-PL"/>
        </w:rPr>
        <w:t xml:space="preserve">Do podmiotów udostępniających zasoby na zasadach określonych w art. 118 ustawy </w:t>
      </w:r>
      <w:proofErr w:type="spellStart"/>
      <w:r w:rsidRPr="007E7A8F">
        <w:rPr>
          <w:lang w:eastAsia="pl-PL"/>
        </w:rPr>
        <w:t>Pzp</w:t>
      </w:r>
      <w:proofErr w:type="spellEnd"/>
      <w:r w:rsidRPr="007E7A8F">
        <w:rPr>
          <w:lang w:eastAsia="pl-PL"/>
        </w:rPr>
        <w:t xml:space="preserve">, mających siedzibę lub miejsce zamieszkania poza terytorium Rzeczypospolitej Polskiej, zapisy pkt </w:t>
      </w:r>
      <w:r w:rsidR="000F42AB">
        <w:rPr>
          <w:lang w:eastAsia="pl-PL"/>
        </w:rPr>
        <w:t>5</w:t>
      </w:r>
      <w:r w:rsidRPr="007E7A8F">
        <w:rPr>
          <w:lang w:eastAsia="pl-PL"/>
        </w:rPr>
        <w:t xml:space="preserve"> – </w:t>
      </w:r>
      <w:r w:rsidR="000F42AB">
        <w:rPr>
          <w:lang w:eastAsia="pl-PL"/>
        </w:rPr>
        <w:t>7</w:t>
      </w:r>
      <w:r w:rsidRPr="007E7A8F">
        <w:rPr>
          <w:lang w:eastAsia="pl-PL"/>
        </w:rPr>
        <w:t xml:space="preserve"> powyżej stosuje się odpowiednio.</w:t>
      </w:r>
    </w:p>
    <w:p w14:paraId="19AC5414" w14:textId="77777777" w:rsidR="00F722DC" w:rsidRPr="007E7A8F" w:rsidRDefault="00F722DC" w:rsidP="00F722DC">
      <w:pPr>
        <w:widowControl w:val="0"/>
        <w:suppressAutoHyphens w:val="0"/>
        <w:spacing w:line="276" w:lineRule="auto"/>
        <w:jc w:val="both"/>
        <w:rPr>
          <w:lang w:eastAsia="pl-PL"/>
        </w:rPr>
      </w:pPr>
    </w:p>
    <w:p w14:paraId="03224B20" w14:textId="77777777" w:rsidR="00F722DC" w:rsidRPr="007E7A8F" w:rsidRDefault="00F722DC">
      <w:pPr>
        <w:widowControl w:val="0"/>
        <w:numPr>
          <w:ilvl w:val="0"/>
          <w:numId w:val="24"/>
        </w:numPr>
        <w:suppressAutoHyphens w:val="0"/>
        <w:spacing w:line="276" w:lineRule="auto"/>
        <w:ind w:left="426"/>
        <w:jc w:val="both"/>
        <w:rPr>
          <w:rFonts w:eastAsia="Courier New"/>
          <w:color w:val="000000"/>
          <w:u w:val="single"/>
          <w:lang w:eastAsia="pl-PL"/>
        </w:rPr>
      </w:pPr>
      <w:r w:rsidRPr="007E7A8F">
        <w:rPr>
          <w:rFonts w:eastAsia="Courier New"/>
          <w:b/>
          <w:color w:val="000000"/>
          <w:u w:val="single"/>
          <w:lang w:eastAsia="pl-PL"/>
        </w:rPr>
        <w:t>Informacje środkach komunikacji elektronicznej, przy użyciu których Zamawiający będzie komunikował się z Wykonawcami, informacje o wymaganiach technicznych i organizacyjnych sporządzania, wysyłania i odbierania korespondencji elektronicznej, wskazanie osób uprawnionych do porozumiewania się z Wykonawcami:</w:t>
      </w:r>
    </w:p>
    <w:p w14:paraId="55A8C585"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Komunikacja pomiędzy Wykonawcami a Zamawiającymi w niniejszym postępowaniu obywa się w języku polskim, w formie elektronicznej, za pomocą środków komunikacji elektronicznej tj. za pośrednictwem platformy przetargowej: </w:t>
      </w:r>
      <w:hyperlink r:id="rId11" w:history="1">
        <w:r w:rsidRPr="007E7A8F">
          <w:rPr>
            <w:color w:val="0066CC"/>
            <w:u w:val="single"/>
            <w:lang w:eastAsia="pl-PL"/>
          </w:rPr>
          <w:t>www.platformazakupowa.pl</w:t>
        </w:r>
      </w:hyperlink>
      <w:r w:rsidRPr="007E7A8F">
        <w:rPr>
          <w:lang w:eastAsia="pl-PL"/>
        </w:rPr>
        <w:t xml:space="preserve"> (zwana dalej </w:t>
      </w:r>
      <w:r w:rsidRPr="007E7A8F">
        <w:rPr>
          <w:i/>
          <w:lang w:eastAsia="pl-PL"/>
        </w:rPr>
        <w:t>Platformą</w:t>
      </w:r>
      <w:r w:rsidRPr="007E7A8F">
        <w:rPr>
          <w:lang w:eastAsia="pl-PL"/>
        </w:rPr>
        <w:t xml:space="preserve">), pod adresem </w:t>
      </w:r>
      <w:hyperlink r:id="rId12" w:history="1">
        <w:r w:rsidRPr="007E7A8F">
          <w:rPr>
            <w:color w:val="0066CC"/>
            <w:u w:val="single"/>
            <w:lang w:eastAsia="pl-PL"/>
          </w:rPr>
          <w:t>https://platformazakupowa.pl/pn/zzonowydwor/proceedings</w:t>
        </w:r>
      </w:hyperlink>
      <w:r w:rsidRPr="007E7A8F">
        <w:rPr>
          <w:lang w:eastAsia="pl-PL"/>
        </w:rPr>
        <w:t xml:space="preserve">, lub przy użyciu poczty elektronicznej, na adres wskazany w pkt 4 poniżej. </w:t>
      </w:r>
    </w:p>
    <w:p w14:paraId="46AE5051"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right="23"/>
        <w:jc w:val="both"/>
        <w:rPr>
          <w:lang w:eastAsia="pl-PL"/>
        </w:rPr>
      </w:pPr>
      <w:r w:rsidRPr="007E7A8F">
        <w:rPr>
          <w:lang w:eastAsia="pl-PL"/>
        </w:rPr>
        <w:t xml:space="preserve">Wykonawca przystępując do postępowania akceptuje warunki korzystania z Platformy, określone w regulaminie: </w:t>
      </w:r>
      <w:hyperlink r:id="rId13" w:history="1">
        <w:r w:rsidRPr="007E7A8F">
          <w:rPr>
            <w:color w:val="0066CC"/>
            <w:u w:val="single"/>
            <w:lang w:eastAsia="pl-PL"/>
          </w:rPr>
          <w:t>https://platformazakupowa.pl/strona/1-regulamin</w:t>
        </w:r>
      </w:hyperlink>
      <w:r w:rsidRPr="007E7A8F">
        <w:rPr>
          <w:lang w:eastAsia="pl-PL"/>
        </w:rPr>
        <w:t xml:space="preserve"> </w:t>
      </w:r>
      <w:r w:rsidRPr="007E7A8F">
        <w:rPr>
          <w:lang w:eastAsia="pl-PL"/>
        </w:rPr>
        <w:lastRenderedPageBreak/>
        <w:t xml:space="preserve">uznając go za wiążący oraz oświadcza, że zapoznał się i stosuje do zapisów instrukcji korzystania z niej: </w:t>
      </w:r>
      <w:hyperlink r:id="rId14" w:history="1">
        <w:r w:rsidRPr="007E7A8F">
          <w:rPr>
            <w:color w:val="0066CC"/>
            <w:u w:val="single"/>
            <w:lang w:eastAsia="pl-PL"/>
          </w:rPr>
          <w:t>https://platformazakupowa.pl/strona/45-instrukcje</w:t>
        </w:r>
      </w:hyperlink>
      <w:r w:rsidRPr="007E7A8F">
        <w:rPr>
          <w:lang w:eastAsia="pl-PL"/>
        </w:rPr>
        <w:t xml:space="preserve"> </w:t>
      </w:r>
    </w:p>
    <w:p w14:paraId="284C0B78"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Sposób sporządzenia oraz sposób przekazywania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t>
      </w:r>
    </w:p>
    <w:p w14:paraId="02783DE5"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Komunikacja z Wykonawcami na Platformie odbywa się za pośrednictwem formularza </w:t>
      </w:r>
      <w:r w:rsidRPr="007E7A8F">
        <w:rPr>
          <w:i/>
          <w:lang w:eastAsia="pl-PL"/>
        </w:rPr>
        <w:t>Wyślij wiadomość</w:t>
      </w:r>
      <w:r w:rsidRPr="007E7A8F">
        <w:rPr>
          <w:lang w:eastAsia="pl-PL"/>
        </w:rPr>
        <w:t xml:space="preserve">. Nie dotyczy to złożenia oferty, ponieważ wiadomości nie są szyfrowane. </w:t>
      </w:r>
    </w:p>
    <w:p w14:paraId="59EB1910" w14:textId="5D89880D" w:rsidR="00F722DC" w:rsidRPr="007E7A8F" w:rsidRDefault="00F722DC" w:rsidP="007F1B70">
      <w:pPr>
        <w:widowControl w:val="0"/>
        <w:numPr>
          <w:ilvl w:val="0"/>
          <w:numId w:val="9"/>
        </w:numPr>
        <w:suppressAutoHyphens w:val="0"/>
        <w:spacing w:line="276" w:lineRule="auto"/>
        <w:jc w:val="both"/>
        <w:rPr>
          <w:lang w:eastAsia="pl-PL"/>
        </w:rPr>
      </w:pPr>
      <w:r w:rsidRPr="007E7A8F">
        <w:rPr>
          <w:lang w:eastAsia="pl-PL"/>
        </w:rPr>
        <w:t xml:space="preserve">Maksymalny rozmiar jednego pliku przesyłanego za pośrednictwem dedykowanych formularzy do: złożenia, zmiany, wycofania oferty wynosi 150 MB, natomiast przy komunikacji wielkość pliku to maksymalnie 500 MB.   </w:t>
      </w:r>
    </w:p>
    <w:p w14:paraId="2B2D4E5D" w14:textId="29A8399D"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Za datę przekazania składanych dokumentów, oświadczeń, wniosków, zawiadomień, zapytań oraz przekazywanie informacji </w:t>
      </w:r>
      <w:r w:rsidR="00067A09">
        <w:rPr>
          <w:lang w:eastAsia="pl-PL"/>
        </w:rPr>
        <w:t xml:space="preserve">(nie dotyczy złożenia oferty) </w:t>
      </w:r>
      <w:r w:rsidRPr="007E7A8F">
        <w:rPr>
          <w:lang w:eastAsia="pl-PL"/>
        </w:rPr>
        <w:t xml:space="preserve">za pośrednictwem Platformy uznaje się kliknięcie przycisku </w:t>
      </w:r>
      <w:r w:rsidRPr="007E7A8F">
        <w:rPr>
          <w:i/>
          <w:lang w:eastAsia="pl-PL"/>
        </w:rPr>
        <w:t>Wyślij wiadomość</w:t>
      </w:r>
      <w:r w:rsidRPr="007E7A8F">
        <w:rPr>
          <w:lang w:eastAsia="pl-PL"/>
        </w:rPr>
        <w:t>, po których pojawi się komunikat, że wiadomość została wysłana do Zamawiającego. W przypadku w/w dokumentów przekazywanych na adres poczty elektronicznej, za datę ich złożenia przyjmuje się datę ich zarejestrowania przez urządzenie odbiorcze po stronie Zamawiającego lub zapisania na stosownym serwerze poczty elektronicznej.</w:t>
      </w:r>
    </w:p>
    <w:p w14:paraId="0423FE36"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Wymagania sprzętowo - aplikacyjne umożliwiające pracę na Platformie:</w:t>
      </w:r>
    </w:p>
    <w:p w14:paraId="73DC0879" w14:textId="77777777" w:rsidR="00F722DC" w:rsidRPr="007E7A8F" w:rsidRDefault="00F722DC">
      <w:pPr>
        <w:widowControl w:val="0"/>
        <w:numPr>
          <w:ilvl w:val="0"/>
          <w:numId w:val="42"/>
        </w:numPr>
        <w:shd w:val="clear" w:color="auto" w:fill="FFFFFF"/>
        <w:tabs>
          <w:tab w:val="left" w:pos="709"/>
        </w:tabs>
        <w:suppressAutoHyphens w:val="0"/>
        <w:spacing w:line="276" w:lineRule="auto"/>
        <w:ind w:right="23"/>
        <w:jc w:val="both"/>
        <w:rPr>
          <w:lang w:eastAsia="pl-PL"/>
        </w:rPr>
      </w:pPr>
      <w:r w:rsidRPr="007E7A8F">
        <w:rPr>
          <w:lang w:eastAsia="pl-PL"/>
        </w:rPr>
        <w:t xml:space="preserve">stały dostęp do sieci Internet o gwarantowanej przepustowości nie mniejszej niż 512 </w:t>
      </w:r>
      <w:proofErr w:type="spellStart"/>
      <w:r w:rsidRPr="007E7A8F">
        <w:rPr>
          <w:lang w:eastAsia="pl-PL"/>
        </w:rPr>
        <w:t>kb</w:t>
      </w:r>
      <w:proofErr w:type="spellEnd"/>
      <w:r w:rsidRPr="007E7A8F">
        <w:rPr>
          <w:lang w:eastAsia="pl-PL"/>
        </w:rPr>
        <w:t>/s,</w:t>
      </w:r>
    </w:p>
    <w:p w14:paraId="5B3E0643" w14:textId="77777777" w:rsidR="00F722DC" w:rsidRPr="007E7A8F" w:rsidRDefault="00F722DC">
      <w:pPr>
        <w:widowControl w:val="0"/>
        <w:numPr>
          <w:ilvl w:val="0"/>
          <w:numId w:val="42"/>
        </w:numPr>
        <w:shd w:val="clear" w:color="auto" w:fill="FFFFFF"/>
        <w:tabs>
          <w:tab w:val="left" w:pos="709"/>
        </w:tabs>
        <w:suppressAutoHyphens w:val="0"/>
        <w:spacing w:line="276" w:lineRule="auto"/>
        <w:ind w:right="23"/>
        <w:jc w:val="both"/>
        <w:rPr>
          <w:lang w:eastAsia="pl-PL"/>
        </w:rPr>
      </w:pPr>
      <w:r w:rsidRPr="007E7A8F">
        <w:rPr>
          <w:lang w:eastAsia="pl-PL"/>
        </w:rPr>
        <w:t>komputer klasy PC lub MAC o następującej konfiguracji: pamięć min. 2 GB Ram, procesor Intel IV 2 GHZ lub jego nowsza wersja, jeden z systemów operacyjnych - MS Windows 7, Mac Os x 10 4, Linux, lub ich nowsze wersje,</w:t>
      </w:r>
    </w:p>
    <w:p w14:paraId="75831F5D" w14:textId="77777777" w:rsidR="00F722DC" w:rsidRPr="007E7A8F" w:rsidRDefault="00F722DC">
      <w:pPr>
        <w:widowControl w:val="0"/>
        <w:numPr>
          <w:ilvl w:val="0"/>
          <w:numId w:val="42"/>
        </w:numPr>
        <w:shd w:val="clear" w:color="auto" w:fill="FFFFFF"/>
        <w:tabs>
          <w:tab w:val="left" w:pos="709"/>
        </w:tabs>
        <w:suppressAutoHyphens w:val="0"/>
        <w:spacing w:line="276" w:lineRule="auto"/>
        <w:ind w:right="23"/>
        <w:jc w:val="both"/>
        <w:rPr>
          <w:lang w:eastAsia="pl-PL"/>
        </w:rPr>
      </w:pPr>
      <w:r w:rsidRPr="007E7A8F">
        <w:rPr>
          <w:lang w:eastAsia="pl-PL"/>
        </w:rPr>
        <w:t>zainstalowana dowolna przeglądarka internetowa, w przypadku Internet Explorer minimalnie wersja 10 0.,</w:t>
      </w:r>
    </w:p>
    <w:p w14:paraId="4257299F" w14:textId="77777777" w:rsidR="00F722DC" w:rsidRPr="007E7A8F" w:rsidRDefault="00F722DC">
      <w:pPr>
        <w:widowControl w:val="0"/>
        <w:numPr>
          <w:ilvl w:val="0"/>
          <w:numId w:val="42"/>
        </w:numPr>
        <w:shd w:val="clear" w:color="auto" w:fill="FFFFFF"/>
        <w:tabs>
          <w:tab w:val="left" w:pos="709"/>
        </w:tabs>
        <w:suppressAutoHyphens w:val="0"/>
        <w:spacing w:line="276" w:lineRule="auto"/>
        <w:ind w:right="23"/>
        <w:jc w:val="both"/>
        <w:rPr>
          <w:lang w:eastAsia="pl-PL"/>
        </w:rPr>
      </w:pPr>
      <w:r w:rsidRPr="007E7A8F">
        <w:rPr>
          <w:lang w:eastAsia="pl-PL"/>
        </w:rPr>
        <w:t>włączona obsługa JavaScript,</w:t>
      </w:r>
    </w:p>
    <w:p w14:paraId="24E495E6" w14:textId="77777777" w:rsidR="00F722DC" w:rsidRPr="007E7A8F" w:rsidRDefault="00F722DC">
      <w:pPr>
        <w:widowControl w:val="0"/>
        <w:numPr>
          <w:ilvl w:val="0"/>
          <w:numId w:val="42"/>
        </w:numPr>
        <w:shd w:val="clear" w:color="auto" w:fill="FFFFFF"/>
        <w:tabs>
          <w:tab w:val="left" w:pos="709"/>
        </w:tabs>
        <w:suppressAutoHyphens w:val="0"/>
        <w:spacing w:line="276" w:lineRule="auto"/>
        <w:ind w:right="23"/>
        <w:jc w:val="both"/>
        <w:rPr>
          <w:lang w:eastAsia="pl-PL"/>
        </w:rPr>
      </w:pPr>
      <w:r w:rsidRPr="007E7A8F">
        <w:rPr>
          <w:lang w:eastAsia="pl-PL"/>
        </w:rPr>
        <w:t xml:space="preserve">zainstalowany program Adobe </w:t>
      </w:r>
      <w:proofErr w:type="spellStart"/>
      <w:r w:rsidRPr="007E7A8F">
        <w:rPr>
          <w:lang w:eastAsia="pl-PL"/>
        </w:rPr>
        <w:t>Acrobat</w:t>
      </w:r>
      <w:proofErr w:type="spellEnd"/>
      <w:r w:rsidRPr="007E7A8F">
        <w:rPr>
          <w:lang w:eastAsia="pl-PL"/>
        </w:rPr>
        <w:t xml:space="preserve"> Reader lub inny obsługujący format plików .pdf,</w:t>
      </w:r>
    </w:p>
    <w:p w14:paraId="705769ED" w14:textId="77777777" w:rsidR="00F722DC" w:rsidRPr="007E7A8F" w:rsidRDefault="00F722DC">
      <w:pPr>
        <w:widowControl w:val="0"/>
        <w:numPr>
          <w:ilvl w:val="0"/>
          <w:numId w:val="42"/>
        </w:numPr>
        <w:shd w:val="clear" w:color="auto" w:fill="FFFFFF"/>
        <w:tabs>
          <w:tab w:val="left" w:pos="709"/>
        </w:tabs>
        <w:suppressAutoHyphens w:val="0"/>
        <w:spacing w:line="276" w:lineRule="auto"/>
        <w:ind w:right="23"/>
        <w:jc w:val="both"/>
        <w:rPr>
          <w:lang w:eastAsia="pl-PL"/>
        </w:rPr>
      </w:pPr>
      <w:r w:rsidRPr="007E7A8F">
        <w:rPr>
          <w:lang w:eastAsia="pl-PL"/>
        </w:rPr>
        <w:t>szyfrowanie na platformazakupowa.pl odbywa się za pomocą protokołu TLS 1.3.</w:t>
      </w:r>
    </w:p>
    <w:p w14:paraId="64878CFA" w14:textId="77777777" w:rsidR="00F722DC" w:rsidRPr="007E7A8F" w:rsidRDefault="00F722DC">
      <w:pPr>
        <w:widowControl w:val="0"/>
        <w:numPr>
          <w:ilvl w:val="0"/>
          <w:numId w:val="42"/>
        </w:numPr>
        <w:shd w:val="clear" w:color="auto" w:fill="FFFFFF"/>
        <w:tabs>
          <w:tab w:val="left" w:pos="709"/>
        </w:tabs>
        <w:suppressAutoHyphens w:val="0"/>
        <w:spacing w:line="276" w:lineRule="auto"/>
        <w:ind w:right="23"/>
        <w:jc w:val="both"/>
        <w:rPr>
          <w:lang w:eastAsia="pl-PL"/>
        </w:rPr>
      </w:pPr>
      <w:r w:rsidRPr="007E7A8F">
        <w:rPr>
          <w:lang w:eastAsia="pl-PL"/>
        </w:rPr>
        <w:t>oznaczenie czasu odbioru danych przez Platformę stanowi datę oraz dokładny czas (</w:t>
      </w:r>
      <w:proofErr w:type="spellStart"/>
      <w:r w:rsidRPr="007E7A8F">
        <w:rPr>
          <w:lang w:eastAsia="pl-PL"/>
        </w:rPr>
        <w:t>hh:mm:ss</w:t>
      </w:r>
      <w:proofErr w:type="spellEnd"/>
      <w:r w:rsidRPr="007E7A8F">
        <w:rPr>
          <w:lang w:eastAsia="pl-PL"/>
        </w:rPr>
        <w:t>) generowany wg. czasu lokalnego serwera synchronizowanego z zegarem Głównego Urzędu Miar.</w:t>
      </w:r>
    </w:p>
    <w:p w14:paraId="3F38319B" w14:textId="056F84C9"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Każdy Wykonawca ma prawo zwrócić się do Zamawiającego o wyjaśnienie treści SWZ. Zamawiający jest obowiązany udzielić wyjaśnień niezwłocznie, jednak nie później niż na </w:t>
      </w:r>
      <w:r w:rsidR="000F42AB">
        <w:rPr>
          <w:lang w:eastAsia="pl-PL"/>
        </w:rPr>
        <w:t>2</w:t>
      </w:r>
      <w:r w:rsidRPr="007E7A8F">
        <w:rPr>
          <w:lang w:eastAsia="pl-PL"/>
        </w:rPr>
        <w:t xml:space="preserve"> dni przed upływem terminu składania ofert, pod warunkiem że </w:t>
      </w:r>
      <w:r w:rsidRPr="007E7A8F">
        <w:rPr>
          <w:lang w:eastAsia="pl-PL"/>
        </w:rPr>
        <w:lastRenderedPageBreak/>
        <w:t xml:space="preserve">wniosek o wyjaśnienie treści SWZ wpłynął do Zamawiającego nie później niż na </w:t>
      </w:r>
      <w:r w:rsidR="007C60F6">
        <w:rPr>
          <w:lang w:eastAsia="pl-PL"/>
        </w:rPr>
        <w:t xml:space="preserve">4 </w:t>
      </w:r>
      <w:r w:rsidRPr="007E7A8F">
        <w:rPr>
          <w:lang w:eastAsia="pl-PL"/>
        </w:rPr>
        <w:t>dni przed upływem terminu składania ofert.</w:t>
      </w:r>
    </w:p>
    <w:p w14:paraId="69D3D887"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Jeżeli Zamawiający nie udzieli wyjaśnień w terminach, o których mowa w ust. 9 powyżej, przedłuża termin składania ofert o czas niezbędny do zapoznania się wszystkich zainteresowanych Wykonawców z wyjaśnieniami niezbędnymi do należytego przygotowania i złożenia ofert. </w:t>
      </w:r>
    </w:p>
    <w:p w14:paraId="7F26AF58"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 xml:space="preserve">Przedłużenie terminu składania ofert nie wpływa na bieg terminu składania wniosku o wyjaśnienie treści SWZ, o którym mowa w pkt 9 powyżej. </w:t>
      </w:r>
    </w:p>
    <w:p w14:paraId="0A21D04A"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W przypadku gdy wniosek o wyjaśnienie treści SWZ nie wpłynął w terminie, o którym mowa w pkt 9 powyżej, Zamawiający nie ma obowiązku udzielania wyjaśnień SWZ oraz obowiązku przedłużenia terminu składania ofert.</w:t>
      </w:r>
    </w:p>
    <w:p w14:paraId="4E404A2C" w14:textId="77777777" w:rsidR="00F722DC" w:rsidRPr="007E7A8F" w:rsidRDefault="00F722DC" w:rsidP="00F722DC">
      <w:pPr>
        <w:widowControl w:val="0"/>
        <w:numPr>
          <w:ilvl w:val="0"/>
          <w:numId w:val="9"/>
        </w:numPr>
        <w:shd w:val="clear" w:color="auto" w:fill="FFFFFF"/>
        <w:tabs>
          <w:tab w:val="left" w:pos="709"/>
        </w:tabs>
        <w:suppressAutoHyphens w:val="0"/>
        <w:spacing w:line="276" w:lineRule="auto"/>
        <w:ind w:left="714" w:right="23" w:hanging="357"/>
        <w:jc w:val="both"/>
        <w:rPr>
          <w:lang w:eastAsia="pl-PL"/>
        </w:rPr>
      </w:pPr>
      <w:r w:rsidRPr="007E7A8F">
        <w:rPr>
          <w:lang w:eastAsia="pl-PL"/>
        </w:rPr>
        <w:t>Zamawiający może w uzasadnionych przypadkach, przed upływem terminu składania ofert, zmienić treść SWZ. Dokonaną zmianę treści SWZ Zamawiający udostępnia na stronie internetowej prowadzonego postępowania. Każda wprowadzona przez Zamawiającego zmiana stanie się integralną częścią SWZ.</w:t>
      </w:r>
    </w:p>
    <w:p w14:paraId="136A6908" w14:textId="77777777" w:rsidR="00F722DC" w:rsidRPr="007E7A8F" w:rsidRDefault="00F722DC" w:rsidP="00F722DC">
      <w:pPr>
        <w:widowControl w:val="0"/>
        <w:suppressAutoHyphens w:val="0"/>
        <w:spacing w:line="276" w:lineRule="auto"/>
        <w:jc w:val="both"/>
        <w:rPr>
          <w:rFonts w:eastAsia="Arial Unicode MS"/>
          <w:kern w:val="1"/>
          <w:lang w:eastAsia="hi-IN" w:bidi="hi-IN"/>
        </w:rPr>
      </w:pPr>
    </w:p>
    <w:p w14:paraId="744C12B9" w14:textId="77777777" w:rsidR="00F722DC" w:rsidRPr="007E7A8F" w:rsidRDefault="00F722DC">
      <w:pPr>
        <w:widowControl w:val="0"/>
        <w:numPr>
          <w:ilvl w:val="0"/>
          <w:numId w:val="25"/>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Wymagania dotyczące wadium</w:t>
      </w:r>
      <w:r w:rsidRPr="007E7A8F">
        <w:rPr>
          <w:rFonts w:eastAsia="Courier New"/>
          <w:b/>
          <w:color w:val="000000"/>
          <w:lang w:eastAsia="pl-PL"/>
        </w:rPr>
        <w:t>:</w:t>
      </w:r>
    </w:p>
    <w:p w14:paraId="66D6F21E" w14:textId="19955CDF" w:rsidR="000A0388" w:rsidRPr="009C697E" w:rsidRDefault="00F722DC" w:rsidP="006264D6">
      <w:pPr>
        <w:widowControl w:val="0"/>
        <w:numPr>
          <w:ilvl w:val="0"/>
          <w:numId w:val="10"/>
        </w:numPr>
        <w:tabs>
          <w:tab w:val="left" w:pos="709"/>
        </w:tabs>
        <w:suppressAutoHyphens w:val="0"/>
        <w:spacing w:line="276" w:lineRule="auto"/>
        <w:ind w:right="20"/>
        <w:jc w:val="both"/>
        <w:rPr>
          <w:lang w:eastAsia="pl-PL"/>
        </w:rPr>
      </w:pPr>
      <w:r w:rsidRPr="007E7A8F">
        <w:rPr>
          <w:lang w:eastAsia="pl-PL"/>
        </w:rPr>
        <w:tab/>
        <w:t>Zamawiający wymaga wniesienia wadium w wysokości</w:t>
      </w:r>
      <w:r w:rsidR="006264D6">
        <w:rPr>
          <w:lang w:eastAsia="pl-PL"/>
        </w:rPr>
        <w:t xml:space="preserve"> </w:t>
      </w:r>
      <w:r w:rsidR="009C697E" w:rsidRPr="006264D6">
        <w:rPr>
          <w:b/>
          <w:bCs/>
          <w:lang w:eastAsia="pl-PL"/>
        </w:rPr>
        <w:t>10 000,00 złotych</w:t>
      </w:r>
    </w:p>
    <w:p w14:paraId="705B53F4"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Wadium może być wnoszone w jednej lub kilku formach, zgodnie z art. 97 ust. 7 ustawy </w:t>
      </w:r>
      <w:proofErr w:type="spellStart"/>
      <w:r w:rsidRPr="007E7A8F">
        <w:rPr>
          <w:lang w:eastAsia="pl-PL"/>
        </w:rPr>
        <w:t>Pzp</w:t>
      </w:r>
      <w:proofErr w:type="spellEnd"/>
      <w:r w:rsidRPr="007E7A8F">
        <w:rPr>
          <w:lang w:eastAsia="pl-PL"/>
        </w:rPr>
        <w:t xml:space="preserve">. Dokument w formie poręczenia lub gwarancji winien zawierać zobowiązanie gwaranta do wypłaty wadium na pierwsze pisemne żądanie Zamawiającego, w sposób nieodwołalny i bezwarunkowy, jeśli nastąpi co najmniej jedna z okoliczności opisana w art. 98 ust. 6 ustawy </w:t>
      </w:r>
      <w:proofErr w:type="spellStart"/>
      <w:r w:rsidRPr="007E7A8F">
        <w:rPr>
          <w:lang w:eastAsia="pl-PL"/>
        </w:rPr>
        <w:t>Pzp</w:t>
      </w:r>
      <w:proofErr w:type="spellEnd"/>
      <w:r w:rsidRPr="007E7A8F">
        <w:rPr>
          <w:lang w:eastAsia="pl-PL"/>
        </w:rPr>
        <w:t xml:space="preserve">. </w:t>
      </w:r>
    </w:p>
    <w:p w14:paraId="7AB0A3E9" w14:textId="77777777" w:rsidR="00F722DC" w:rsidRPr="007E7A8F" w:rsidRDefault="00F722DC" w:rsidP="00F722DC">
      <w:pPr>
        <w:widowControl w:val="0"/>
        <w:numPr>
          <w:ilvl w:val="0"/>
          <w:numId w:val="10"/>
        </w:numPr>
        <w:tabs>
          <w:tab w:val="left" w:pos="709"/>
        </w:tabs>
        <w:suppressAutoHyphens w:val="0"/>
        <w:spacing w:line="276" w:lineRule="auto"/>
        <w:ind w:right="23" w:hanging="357"/>
        <w:jc w:val="both"/>
        <w:rPr>
          <w:lang w:eastAsia="pl-PL"/>
        </w:rPr>
      </w:pPr>
      <w:r w:rsidRPr="007E7A8F">
        <w:rPr>
          <w:lang w:eastAsia="pl-PL"/>
        </w:rPr>
        <w:t xml:space="preserve">Wadium wnosi się przed upływem terminu składania ofert i utrzymuje nieprzerwanie do dnia upływu terminu związania ofertą, z wyjątkiem przypadków, o których mowa w pkt 5 </w:t>
      </w:r>
      <w:proofErr w:type="spellStart"/>
      <w:r w:rsidRPr="007E7A8F">
        <w:rPr>
          <w:lang w:eastAsia="pl-PL"/>
        </w:rPr>
        <w:t>ppkt</w:t>
      </w:r>
      <w:proofErr w:type="spellEnd"/>
      <w:r w:rsidRPr="007E7A8F">
        <w:rPr>
          <w:lang w:eastAsia="pl-PL"/>
        </w:rPr>
        <w:t xml:space="preserve"> 2 i 3 oraz pkt 6 poniżej. </w:t>
      </w:r>
    </w:p>
    <w:p w14:paraId="658D0D9D" w14:textId="77777777" w:rsidR="00F722DC" w:rsidRPr="007E7A8F" w:rsidRDefault="00F722DC" w:rsidP="00F722DC">
      <w:pPr>
        <w:widowControl w:val="0"/>
        <w:numPr>
          <w:ilvl w:val="0"/>
          <w:numId w:val="10"/>
        </w:numPr>
        <w:tabs>
          <w:tab w:val="left" w:pos="709"/>
        </w:tabs>
        <w:suppressAutoHyphens w:val="0"/>
        <w:spacing w:line="276" w:lineRule="auto"/>
        <w:ind w:right="23" w:hanging="357"/>
        <w:jc w:val="both"/>
        <w:rPr>
          <w:lang w:eastAsia="pl-PL"/>
        </w:rPr>
      </w:pPr>
      <w:r w:rsidRPr="007E7A8F">
        <w:rPr>
          <w:lang w:eastAsia="pl-PL"/>
        </w:rPr>
        <w:t>Zamawiający zwraca wadium niezwłocznie, nie później jednak niż w terminie 7 dni od dnia wystąpienia jednej z okoliczności:</w:t>
      </w:r>
    </w:p>
    <w:p w14:paraId="6F50367F" w14:textId="77777777" w:rsidR="00F722DC" w:rsidRPr="007E7A8F" w:rsidRDefault="00F722DC">
      <w:pPr>
        <w:widowControl w:val="0"/>
        <w:numPr>
          <w:ilvl w:val="0"/>
          <w:numId w:val="53"/>
        </w:numPr>
        <w:tabs>
          <w:tab w:val="left" w:pos="709"/>
        </w:tabs>
        <w:suppressAutoHyphens w:val="0"/>
        <w:spacing w:line="276" w:lineRule="auto"/>
        <w:ind w:left="1134" w:right="23"/>
        <w:jc w:val="both"/>
        <w:rPr>
          <w:lang w:eastAsia="pl-PL"/>
        </w:rPr>
      </w:pPr>
      <w:r w:rsidRPr="007E7A8F">
        <w:rPr>
          <w:lang w:eastAsia="pl-PL"/>
        </w:rPr>
        <w:t>upływu terminu związania ofertą,</w:t>
      </w:r>
    </w:p>
    <w:p w14:paraId="734786A4" w14:textId="77777777" w:rsidR="00F722DC" w:rsidRPr="007E7A8F" w:rsidRDefault="00F722DC">
      <w:pPr>
        <w:widowControl w:val="0"/>
        <w:numPr>
          <w:ilvl w:val="0"/>
          <w:numId w:val="53"/>
        </w:numPr>
        <w:tabs>
          <w:tab w:val="left" w:pos="709"/>
        </w:tabs>
        <w:suppressAutoHyphens w:val="0"/>
        <w:spacing w:line="276" w:lineRule="auto"/>
        <w:ind w:left="1134" w:right="23"/>
        <w:jc w:val="both"/>
        <w:rPr>
          <w:lang w:eastAsia="pl-PL"/>
        </w:rPr>
      </w:pPr>
      <w:r w:rsidRPr="007E7A8F">
        <w:rPr>
          <w:lang w:eastAsia="pl-PL"/>
        </w:rPr>
        <w:t xml:space="preserve">zawarcia umowy w sprawie zamówienia publicznego, </w:t>
      </w:r>
    </w:p>
    <w:p w14:paraId="1A053FFC" w14:textId="77777777" w:rsidR="00F722DC" w:rsidRPr="007E7A8F" w:rsidRDefault="00F722DC">
      <w:pPr>
        <w:widowControl w:val="0"/>
        <w:numPr>
          <w:ilvl w:val="0"/>
          <w:numId w:val="53"/>
        </w:numPr>
        <w:tabs>
          <w:tab w:val="left" w:pos="709"/>
        </w:tabs>
        <w:suppressAutoHyphens w:val="0"/>
        <w:spacing w:line="276" w:lineRule="auto"/>
        <w:ind w:left="1134" w:right="23"/>
        <w:jc w:val="both"/>
        <w:rPr>
          <w:lang w:eastAsia="pl-PL"/>
        </w:rPr>
      </w:pPr>
      <w:r w:rsidRPr="007E7A8F">
        <w:rPr>
          <w:lang w:eastAsia="pl-PL"/>
        </w:rPr>
        <w:t>unieważnienia postępowania o udzielenie zamówienia, z wyjątkiem sytuacji gdy nie zostało rozstrzygnięte odwołanie na czynność unieważnienia albo nie upłynął termin do jego wniesienia.</w:t>
      </w:r>
    </w:p>
    <w:p w14:paraId="56746A81" w14:textId="77777777" w:rsidR="00F722DC" w:rsidRPr="007E7A8F" w:rsidRDefault="00F722DC" w:rsidP="00F722DC">
      <w:pPr>
        <w:widowControl w:val="0"/>
        <w:numPr>
          <w:ilvl w:val="0"/>
          <w:numId w:val="10"/>
        </w:numPr>
        <w:shd w:val="clear" w:color="auto" w:fill="FFFFFF"/>
        <w:tabs>
          <w:tab w:val="left" w:pos="709"/>
        </w:tabs>
        <w:suppressAutoHyphens w:val="0"/>
        <w:spacing w:line="276" w:lineRule="auto"/>
        <w:ind w:right="23"/>
        <w:jc w:val="both"/>
        <w:rPr>
          <w:lang w:eastAsia="pl-PL"/>
        </w:rPr>
      </w:pPr>
      <w:r w:rsidRPr="007E7A8F">
        <w:rPr>
          <w:lang w:eastAsia="pl-PL"/>
        </w:rPr>
        <w:t>Zamawiający, niezwłocznie, nie później jednak niż w terminie 7 dni od dnia złożenia wniosku zwraca wadium Wykonawcy:</w:t>
      </w:r>
    </w:p>
    <w:p w14:paraId="4B26CD66" w14:textId="77777777" w:rsidR="00F722DC" w:rsidRPr="007E7A8F" w:rsidRDefault="00F722DC">
      <w:pPr>
        <w:widowControl w:val="0"/>
        <w:numPr>
          <w:ilvl w:val="0"/>
          <w:numId w:val="54"/>
        </w:numPr>
        <w:shd w:val="clear" w:color="auto" w:fill="FFFFFF"/>
        <w:tabs>
          <w:tab w:val="left" w:pos="709"/>
        </w:tabs>
        <w:suppressAutoHyphens w:val="0"/>
        <w:spacing w:line="276" w:lineRule="auto"/>
        <w:ind w:left="1134" w:right="23"/>
        <w:jc w:val="both"/>
        <w:rPr>
          <w:lang w:eastAsia="pl-PL"/>
        </w:rPr>
      </w:pPr>
      <w:r w:rsidRPr="007E7A8F">
        <w:rPr>
          <w:lang w:eastAsia="pl-PL"/>
        </w:rPr>
        <w:t>który wycofał ofertę przed upływem terminu składania ofert,</w:t>
      </w:r>
    </w:p>
    <w:p w14:paraId="2AA2A988" w14:textId="77777777" w:rsidR="00F722DC" w:rsidRPr="007E7A8F" w:rsidRDefault="00F722DC">
      <w:pPr>
        <w:widowControl w:val="0"/>
        <w:numPr>
          <w:ilvl w:val="0"/>
          <w:numId w:val="54"/>
        </w:numPr>
        <w:shd w:val="clear" w:color="auto" w:fill="FFFFFF"/>
        <w:tabs>
          <w:tab w:val="left" w:pos="709"/>
        </w:tabs>
        <w:suppressAutoHyphens w:val="0"/>
        <w:spacing w:line="276" w:lineRule="auto"/>
        <w:ind w:left="1134" w:right="23"/>
        <w:jc w:val="both"/>
        <w:rPr>
          <w:lang w:eastAsia="pl-PL"/>
        </w:rPr>
      </w:pPr>
      <w:r w:rsidRPr="007E7A8F">
        <w:rPr>
          <w:lang w:eastAsia="pl-PL"/>
        </w:rPr>
        <w:t>którego oferta została odrzucona,</w:t>
      </w:r>
    </w:p>
    <w:p w14:paraId="3D4E9A54" w14:textId="77777777" w:rsidR="00F722DC" w:rsidRPr="007E7A8F" w:rsidRDefault="00F722DC">
      <w:pPr>
        <w:widowControl w:val="0"/>
        <w:numPr>
          <w:ilvl w:val="0"/>
          <w:numId w:val="54"/>
        </w:numPr>
        <w:shd w:val="clear" w:color="auto" w:fill="FFFFFF"/>
        <w:tabs>
          <w:tab w:val="left" w:pos="709"/>
        </w:tabs>
        <w:suppressAutoHyphens w:val="0"/>
        <w:spacing w:line="276" w:lineRule="auto"/>
        <w:ind w:left="1134" w:right="23"/>
        <w:jc w:val="both"/>
        <w:rPr>
          <w:lang w:eastAsia="pl-PL"/>
        </w:rPr>
      </w:pPr>
      <w:r w:rsidRPr="007E7A8F">
        <w:rPr>
          <w:lang w:eastAsia="pl-PL"/>
        </w:rPr>
        <w:t>po wyborze najkorzystniejszej oferty, z wyjątkiem Wykonawcy, którego oferta została wybrana jako najkorzystniejsza,</w:t>
      </w:r>
    </w:p>
    <w:p w14:paraId="0B834CC7" w14:textId="77777777" w:rsidR="00F722DC" w:rsidRPr="007E7A8F" w:rsidRDefault="00F722DC">
      <w:pPr>
        <w:widowControl w:val="0"/>
        <w:numPr>
          <w:ilvl w:val="0"/>
          <w:numId w:val="54"/>
        </w:numPr>
        <w:shd w:val="clear" w:color="auto" w:fill="FFFFFF"/>
        <w:tabs>
          <w:tab w:val="left" w:pos="709"/>
        </w:tabs>
        <w:suppressAutoHyphens w:val="0"/>
        <w:spacing w:line="276" w:lineRule="auto"/>
        <w:ind w:left="1134" w:right="23"/>
        <w:jc w:val="both"/>
        <w:rPr>
          <w:lang w:eastAsia="pl-PL"/>
        </w:rPr>
      </w:pPr>
      <w:r w:rsidRPr="007E7A8F">
        <w:rPr>
          <w:lang w:eastAsia="pl-PL"/>
        </w:rPr>
        <w:t>po unieważnieniu postępowania, w przypadku gdy nie zostało rozstrzygnięte odwołanie na czynność unieważnienia albo nie upłynął termin do jego wniesienia.</w:t>
      </w:r>
    </w:p>
    <w:p w14:paraId="472533FA" w14:textId="77777777" w:rsidR="00F722DC" w:rsidRPr="007E7A8F" w:rsidRDefault="00F722DC" w:rsidP="00F722DC">
      <w:pPr>
        <w:widowControl w:val="0"/>
        <w:numPr>
          <w:ilvl w:val="0"/>
          <w:numId w:val="10"/>
        </w:numPr>
        <w:shd w:val="clear" w:color="auto" w:fill="FFFFFF"/>
        <w:tabs>
          <w:tab w:val="left" w:pos="709"/>
        </w:tabs>
        <w:suppressAutoHyphens w:val="0"/>
        <w:spacing w:line="276" w:lineRule="auto"/>
        <w:ind w:right="23"/>
        <w:jc w:val="both"/>
        <w:rPr>
          <w:lang w:eastAsia="pl-PL"/>
        </w:rPr>
      </w:pPr>
      <w:r w:rsidRPr="007E7A8F">
        <w:rPr>
          <w:lang w:eastAsia="pl-PL"/>
        </w:rPr>
        <w:lastRenderedPageBreak/>
        <w:t>Złożenie wniosku o zwrot wadium, o którym mowa w pkt 6, powoduje rozwiązanie stosunku prawnego z Wykonawcą wraz z utratą przez niego prawa do korzystania ze środków ochrony prawnej.</w:t>
      </w:r>
    </w:p>
    <w:p w14:paraId="7947D4CF" w14:textId="2AF139A1"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Wadium wnoszone w formie pieniężnej należy wpłacić przelewem na rachunek Zamawiającego, o </w:t>
      </w:r>
      <w:r w:rsidRPr="00052E98">
        <w:rPr>
          <w:color w:val="000000" w:themeColor="text1"/>
          <w:lang w:eastAsia="pl-PL"/>
        </w:rPr>
        <w:t xml:space="preserve">numerze </w:t>
      </w:r>
      <w:r w:rsidRPr="00052E98">
        <w:rPr>
          <w:rFonts w:eastAsia="Arial"/>
          <w:color w:val="000000" w:themeColor="text1"/>
          <w:lang w:eastAsia="pl-PL"/>
        </w:rPr>
        <w:t>42 1240 5354 1111 0010 6782 9052</w:t>
      </w:r>
      <w:r w:rsidRPr="00052E98">
        <w:rPr>
          <w:color w:val="000000" w:themeColor="text1"/>
          <w:lang w:eastAsia="pl-PL"/>
        </w:rPr>
        <w:t xml:space="preserve">, tytułem </w:t>
      </w:r>
      <w:r w:rsidRPr="00052E98">
        <w:rPr>
          <w:i/>
          <w:color w:val="000000" w:themeColor="text1"/>
          <w:lang w:eastAsia="pl-PL"/>
        </w:rPr>
        <w:t xml:space="preserve">wadium w </w:t>
      </w:r>
      <w:r w:rsidRPr="00261BD0">
        <w:rPr>
          <w:i/>
          <w:color w:val="000000" w:themeColor="text1"/>
          <w:lang w:eastAsia="pl-PL"/>
        </w:rPr>
        <w:t xml:space="preserve">postępowaniu – nr </w:t>
      </w:r>
      <w:r w:rsidRPr="00417E15">
        <w:rPr>
          <w:i/>
          <w:color w:val="000000" w:themeColor="text1"/>
          <w:lang w:eastAsia="pl-PL"/>
        </w:rPr>
        <w:t>ref.: ZP/ZZO</w:t>
      </w:r>
      <w:r w:rsidR="00417E15" w:rsidRPr="00417E15">
        <w:rPr>
          <w:i/>
          <w:color w:val="000000" w:themeColor="text1"/>
          <w:lang w:eastAsia="pl-PL"/>
        </w:rPr>
        <w:t>12</w:t>
      </w:r>
      <w:r w:rsidRPr="00417E15">
        <w:rPr>
          <w:i/>
          <w:color w:val="000000" w:themeColor="text1"/>
          <w:lang w:eastAsia="pl-PL"/>
        </w:rPr>
        <w:t>/202</w:t>
      </w:r>
      <w:r w:rsidR="001D2DCB" w:rsidRPr="00417E15">
        <w:rPr>
          <w:i/>
          <w:color w:val="000000" w:themeColor="text1"/>
          <w:lang w:eastAsia="pl-PL"/>
        </w:rPr>
        <w:t>3</w:t>
      </w:r>
      <w:r w:rsidR="00A371BB" w:rsidRPr="00417E15">
        <w:rPr>
          <w:i/>
          <w:color w:val="000000" w:themeColor="text1"/>
          <w:lang w:eastAsia="pl-PL"/>
        </w:rPr>
        <w:t>.</w:t>
      </w:r>
      <w:r w:rsidR="00A371BB">
        <w:rPr>
          <w:i/>
          <w:color w:val="000000" w:themeColor="text1"/>
          <w:lang w:eastAsia="pl-PL"/>
        </w:rPr>
        <w:t xml:space="preserve"> </w:t>
      </w:r>
      <w:r w:rsidRPr="007E7A8F">
        <w:rPr>
          <w:lang w:eastAsia="pl-PL"/>
        </w:rPr>
        <w:t>O uznaniu przez Zamawiającego, że wadium w pieniądzu wpłacono w wymaganym terminie decyduje data wpływu środków na rachunek Zamawiającego.</w:t>
      </w:r>
    </w:p>
    <w:p w14:paraId="53BC04FB"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Jeżeli wadium jest wnoszone w formie gwarancji lub poręczenia, Wykonawca przekazuje Zamawiającemu oryginał gwarancji lub poręczenia w postaci elektronicznej, opatrzony elektronicznym podpisem kwalifikowanym.  </w:t>
      </w:r>
    </w:p>
    <w:p w14:paraId="6F17EDB8" w14:textId="77777777" w:rsidR="00F722DC" w:rsidRPr="007E7A8F" w:rsidRDefault="00F722DC" w:rsidP="00F722DC">
      <w:pPr>
        <w:widowControl w:val="0"/>
        <w:numPr>
          <w:ilvl w:val="0"/>
          <w:numId w:val="10"/>
        </w:numPr>
        <w:tabs>
          <w:tab w:val="left" w:pos="709"/>
        </w:tabs>
        <w:suppressAutoHyphens w:val="0"/>
        <w:spacing w:line="276" w:lineRule="auto"/>
        <w:ind w:right="20"/>
        <w:jc w:val="both"/>
        <w:rPr>
          <w:lang w:eastAsia="pl-PL"/>
        </w:rPr>
      </w:pPr>
      <w:r w:rsidRPr="007E7A8F">
        <w:rPr>
          <w:lang w:eastAsia="pl-PL"/>
        </w:rPr>
        <w:t xml:space="preserve">Zgodnie z art. 98 ust. 6 ustawy </w:t>
      </w:r>
      <w:proofErr w:type="spellStart"/>
      <w:r w:rsidRPr="007E7A8F">
        <w:rPr>
          <w:lang w:eastAsia="pl-PL"/>
        </w:rPr>
        <w:t>Pzp</w:t>
      </w:r>
      <w:proofErr w:type="spellEnd"/>
      <w:r w:rsidRPr="007E7A8F">
        <w:rPr>
          <w:lang w:eastAsia="pl-PL"/>
        </w:rPr>
        <w:t xml:space="preserve">, Zamawiający zatrzymuje wadium wraz z odsetkami, a w przypadku wadium wniesionego w formie gwarancji lub poręczenia, o których mowa w art. 97 ust. 7 pkt 2–4 ustawy </w:t>
      </w:r>
      <w:proofErr w:type="spellStart"/>
      <w:r w:rsidRPr="007E7A8F">
        <w:rPr>
          <w:lang w:eastAsia="pl-PL"/>
        </w:rPr>
        <w:t>Pzp</w:t>
      </w:r>
      <w:proofErr w:type="spellEnd"/>
      <w:r w:rsidRPr="007E7A8F">
        <w:rPr>
          <w:lang w:eastAsia="pl-PL"/>
        </w:rPr>
        <w:t xml:space="preserve">, występuje odpowiednio do gwaranta lub poręczyciela z żądaniem zapłaty wadium, jeżeli: </w:t>
      </w:r>
    </w:p>
    <w:p w14:paraId="04079233" w14:textId="77777777" w:rsidR="00F722DC" w:rsidRPr="007E7A8F" w:rsidRDefault="00F722DC">
      <w:pPr>
        <w:widowControl w:val="0"/>
        <w:numPr>
          <w:ilvl w:val="0"/>
          <w:numId w:val="43"/>
        </w:numPr>
        <w:tabs>
          <w:tab w:val="left" w:pos="709"/>
        </w:tabs>
        <w:suppressAutoHyphens w:val="0"/>
        <w:spacing w:line="276" w:lineRule="auto"/>
        <w:ind w:left="1134" w:right="20"/>
        <w:jc w:val="both"/>
        <w:rPr>
          <w:lang w:eastAsia="pl-PL"/>
        </w:rPr>
      </w:pPr>
      <w:r w:rsidRPr="007E7A8F">
        <w:rPr>
          <w:lang w:eastAsia="pl-PL"/>
        </w:rPr>
        <w:t xml:space="preserve">Wykonawca w odpowiedzi na wezwanie, o którym mowa w art. 107 ust. 2 lub art. 128 ust. 1 ustawy </w:t>
      </w:r>
      <w:proofErr w:type="spellStart"/>
      <w:r w:rsidRPr="007E7A8F">
        <w:rPr>
          <w:lang w:eastAsia="pl-PL"/>
        </w:rPr>
        <w:t>Pzp</w:t>
      </w:r>
      <w:proofErr w:type="spellEnd"/>
      <w:r w:rsidRPr="007E7A8F">
        <w:rPr>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7E7A8F">
        <w:rPr>
          <w:lang w:eastAsia="pl-PL"/>
        </w:rPr>
        <w:t>Pzp</w:t>
      </w:r>
      <w:proofErr w:type="spellEnd"/>
      <w:r w:rsidRPr="007E7A8F">
        <w:rPr>
          <w:lang w:eastAsia="pl-PL"/>
        </w:rPr>
        <w:t xml:space="preserve">, oświadczenia, o którym mowa w art. 125 ust. 1 ustawy </w:t>
      </w:r>
      <w:proofErr w:type="spellStart"/>
      <w:r w:rsidRPr="007E7A8F">
        <w:rPr>
          <w:lang w:eastAsia="pl-PL"/>
        </w:rPr>
        <w:t>Pzp</w:t>
      </w:r>
      <w:proofErr w:type="spellEnd"/>
      <w:r w:rsidRPr="007E7A8F">
        <w:rPr>
          <w:lang w:eastAsia="pl-PL"/>
        </w:rPr>
        <w:t xml:space="preserve">, innych dokumentów lub oświadczeń lub nie wyraził zgody na poprawienie omyłki, o której mowa w art. 223 ust. 2 pkt 3 ustawy </w:t>
      </w:r>
      <w:proofErr w:type="spellStart"/>
      <w:r w:rsidRPr="007E7A8F">
        <w:rPr>
          <w:lang w:eastAsia="pl-PL"/>
        </w:rPr>
        <w:t>Pzp</w:t>
      </w:r>
      <w:proofErr w:type="spellEnd"/>
      <w:r w:rsidRPr="007E7A8F">
        <w:rPr>
          <w:lang w:eastAsia="pl-PL"/>
        </w:rPr>
        <w:t>, co spowodowało brak możliwości wybrania oferty złożonej przez Wykonawcę jako najkorzystniejszej;</w:t>
      </w:r>
    </w:p>
    <w:p w14:paraId="318066CD" w14:textId="77777777" w:rsidR="00F722DC" w:rsidRPr="007E7A8F" w:rsidRDefault="00F722DC">
      <w:pPr>
        <w:widowControl w:val="0"/>
        <w:numPr>
          <w:ilvl w:val="0"/>
          <w:numId w:val="43"/>
        </w:numPr>
        <w:tabs>
          <w:tab w:val="left" w:pos="709"/>
        </w:tabs>
        <w:suppressAutoHyphens w:val="0"/>
        <w:spacing w:line="276" w:lineRule="auto"/>
        <w:ind w:left="1134" w:right="20"/>
        <w:jc w:val="both"/>
        <w:rPr>
          <w:lang w:eastAsia="pl-PL"/>
        </w:rPr>
      </w:pPr>
      <w:r w:rsidRPr="007E7A8F">
        <w:rPr>
          <w:lang w:eastAsia="pl-PL"/>
        </w:rPr>
        <w:t xml:space="preserve">Wykonawca, którego oferta została wybrana: </w:t>
      </w:r>
    </w:p>
    <w:p w14:paraId="25F489C3" w14:textId="77777777" w:rsidR="00F722DC" w:rsidRPr="007E7A8F" w:rsidRDefault="00F722DC">
      <w:pPr>
        <w:widowControl w:val="0"/>
        <w:numPr>
          <w:ilvl w:val="0"/>
          <w:numId w:val="44"/>
        </w:numPr>
        <w:tabs>
          <w:tab w:val="left" w:pos="709"/>
        </w:tabs>
        <w:suppressAutoHyphens w:val="0"/>
        <w:spacing w:line="276" w:lineRule="auto"/>
        <w:ind w:left="1843" w:right="20"/>
        <w:jc w:val="both"/>
        <w:rPr>
          <w:lang w:eastAsia="pl-PL"/>
        </w:rPr>
      </w:pPr>
      <w:r w:rsidRPr="007E7A8F">
        <w:rPr>
          <w:lang w:eastAsia="pl-PL"/>
        </w:rPr>
        <w:t xml:space="preserve">odmówił podpisania umowy w sprawie zamówienia publicznego na warunkach określonych w ofercie, </w:t>
      </w:r>
    </w:p>
    <w:p w14:paraId="3155B5AA" w14:textId="77777777" w:rsidR="00F722DC" w:rsidRPr="007E7A8F" w:rsidRDefault="00F722DC">
      <w:pPr>
        <w:widowControl w:val="0"/>
        <w:numPr>
          <w:ilvl w:val="0"/>
          <w:numId w:val="44"/>
        </w:numPr>
        <w:tabs>
          <w:tab w:val="left" w:pos="709"/>
        </w:tabs>
        <w:suppressAutoHyphens w:val="0"/>
        <w:spacing w:line="276" w:lineRule="auto"/>
        <w:ind w:left="1843" w:right="20"/>
        <w:jc w:val="both"/>
        <w:rPr>
          <w:lang w:eastAsia="pl-PL"/>
        </w:rPr>
      </w:pPr>
      <w:r w:rsidRPr="007E7A8F">
        <w:rPr>
          <w:lang w:eastAsia="pl-PL"/>
        </w:rPr>
        <w:t xml:space="preserve">nie wniósł wymaganego zabezpieczenia należytego wykonania umowy; </w:t>
      </w:r>
    </w:p>
    <w:p w14:paraId="4026FA99" w14:textId="77777777" w:rsidR="00F722DC" w:rsidRPr="007E7A8F" w:rsidRDefault="00F722DC">
      <w:pPr>
        <w:widowControl w:val="0"/>
        <w:numPr>
          <w:ilvl w:val="0"/>
          <w:numId w:val="43"/>
        </w:numPr>
        <w:tabs>
          <w:tab w:val="left" w:pos="709"/>
        </w:tabs>
        <w:suppressAutoHyphens w:val="0"/>
        <w:spacing w:line="276" w:lineRule="auto"/>
        <w:ind w:left="1134" w:right="20"/>
        <w:jc w:val="both"/>
        <w:rPr>
          <w:lang w:eastAsia="pl-PL"/>
        </w:rPr>
      </w:pPr>
      <w:r w:rsidRPr="007E7A8F">
        <w:rPr>
          <w:lang w:eastAsia="pl-PL"/>
        </w:rPr>
        <w:t>zawarcie umowy w sprawie zamówienia publicznego stało się niemożliwe z przyczyn leżących po stronie Wykonawcy, którego oferta została wybrana.</w:t>
      </w:r>
    </w:p>
    <w:p w14:paraId="32689022" w14:textId="77777777" w:rsidR="00F722DC" w:rsidRPr="007E7A8F" w:rsidRDefault="00F722DC" w:rsidP="00F722DC">
      <w:pPr>
        <w:widowControl w:val="0"/>
        <w:tabs>
          <w:tab w:val="left" w:pos="709"/>
        </w:tabs>
        <w:suppressAutoHyphens w:val="0"/>
        <w:spacing w:line="276" w:lineRule="auto"/>
        <w:ind w:right="20"/>
        <w:jc w:val="both"/>
        <w:rPr>
          <w:rFonts w:eastAsia="Arial Unicode MS"/>
          <w:kern w:val="1"/>
          <w:lang w:eastAsia="hi-IN" w:bidi="hi-IN"/>
        </w:rPr>
      </w:pPr>
    </w:p>
    <w:p w14:paraId="706E25F1" w14:textId="77777777" w:rsidR="00F722DC" w:rsidRPr="007E7A8F" w:rsidRDefault="00F722DC">
      <w:pPr>
        <w:widowControl w:val="0"/>
        <w:numPr>
          <w:ilvl w:val="0"/>
          <w:numId w:val="26"/>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Termin związania ofertą:</w:t>
      </w:r>
    </w:p>
    <w:p w14:paraId="4CB2743A" w14:textId="3F528FA0" w:rsidR="00F722DC" w:rsidRPr="00BE0B78" w:rsidRDefault="00F722DC" w:rsidP="00F722DC">
      <w:pPr>
        <w:widowControl w:val="0"/>
        <w:numPr>
          <w:ilvl w:val="0"/>
          <w:numId w:val="11"/>
        </w:numPr>
        <w:tabs>
          <w:tab w:val="left" w:pos="709"/>
        </w:tabs>
        <w:suppressAutoHyphens w:val="0"/>
        <w:spacing w:line="276" w:lineRule="auto"/>
        <w:ind w:right="20"/>
        <w:jc w:val="both"/>
        <w:rPr>
          <w:lang w:eastAsia="pl-PL"/>
        </w:rPr>
      </w:pPr>
      <w:r w:rsidRPr="00BE0B78">
        <w:rPr>
          <w:lang w:eastAsia="pl-PL"/>
        </w:rPr>
        <w:t>Wykonawca pozostaje związany ofertą do dnia</w:t>
      </w:r>
      <w:r w:rsidRPr="00BE0B78">
        <w:rPr>
          <w:color w:val="FF0000"/>
          <w:lang w:eastAsia="pl-PL"/>
        </w:rPr>
        <w:t xml:space="preserve"> </w:t>
      </w:r>
      <w:r w:rsidR="00AC335B">
        <w:rPr>
          <w:b/>
          <w:color w:val="000000" w:themeColor="text1"/>
          <w:lang w:eastAsia="pl-PL"/>
        </w:rPr>
        <w:t>05.12.2023 r.</w:t>
      </w:r>
    </w:p>
    <w:p w14:paraId="7521C1A3" w14:textId="70E48825"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 xml:space="preserve">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w:t>
      </w:r>
      <w:r w:rsidR="00A371BB">
        <w:rPr>
          <w:lang w:eastAsia="pl-PL"/>
        </w:rPr>
        <w:t>3</w:t>
      </w:r>
      <w:r w:rsidRPr="007E7A8F">
        <w:rPr>
          <w:lang w:eastAsia="pl-PL"/>
        </w:rPr>
        <w:t>0 dni.</w:t>
      </w:r>
    </w:p>
    <w:p w14:paraId="2B0E91FD" w14:textId="7777777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 xml:space="preserve">Przedłużenie terminu związania ofertą, o którym mowa w pkt 1, wymaga złożenia przez Wykonawcę pisemnego oświadczenia o wyrażeniu zgody na przedłużenie terminu związania ofertą. </w:t>
      </w:r>
    </w:p>
    <w:p w14:paraId="69034F7B" w14:textId="7777777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 xml:space="preserve">Przedłużenie terminu związania ofertą, o którym mowa w pkt 1, następuje wraz z przedłużeniem okresu ważności wadium albo, jeżeli nie jest to możliwe, z </w:t>
      </w:r>
      <w:r w:rsidRPr="007E7A8F">
        <w:rPr>
          <w:lang w:eastAsia="pl-PL"/>
        </w:rPr>
        <w:lastRenderedPageBreak/>
        <w:t>wniesieniem nowego wadium na przedłużony okres związania ofertą.</w:t>
      </w:r>
    </w:p>
    <w:p w14:paraId="3F0D00D8" w14:textId="77777777" w:rsidR="00F722DC" w:rsidRPr="007E7A8F" w:rsidRDefault="00F722DC" w:rsidP="00F722DC">
      <w:pPr>
        <w:widowControl w:val="0"/>
        <w:numPr>
          <w:ilvl w:val="0"/>
          <w:numId w:val="11"/>
        </w:numPr>
        <w:tabs>
          <w:tab w:val="left" w:pos="709"/>
        </w:tabs>
        <w:suppressAutoHyphens w:val="0"/>
        <w:spacing w:line="276" w:lineRule="auto"/>
        <w:ind w:right="20"/>
        <w:jc w:val="both"/>
        <w:rPr>
          <w:lang w:eastAsia="pl-PL"/>
        </w:rPr>
      </w:pPr>
      <w:r w:rsidRPr="007E7A8F">
        <w:rPr>
          <w:lang w:eastAsia="pl-PL"/>
        </w:rPr>
        <w:t xml:space="preserve">Jeżeli termin związania ofertą upłynął przed wyborem najkorzystniejszej oferty, Zamawiający wzywa Wykonawcę, którego oferta otrzymała najwyższą ocenę, zgodnie z art. 252 ust. 2 ustawy </w:t>
      </w:r>
      <w:proofErr w:type="spellStart"/>
      <w:r w:rsidRPr="007E7A8F">
        <w:rPr>
          <w:lang w:eastAsia="pl-PL"/>
        </w:rPr>
        <w:t>Pzp</w:t>
      </w:r>
      <w:proofErr w:type="spellEnd"/>
      <w:r w:rsidRPr="007E7A8F">
        <w:rPr>
          <w:lang w:eastAsia="pl-PL"/>
        </w:rPr>
        <w:t>, do wyrażenia, w wyznaczonym przez Zamawiającego terminie, pisemnej zgody na wybór jego oferty.</w:t>
      </w:r>
    </w:p>
    <w:p w14:paraId="70E62C2B" w14:textId="77777777" w:rsidR="00F722DC" w:rsidRPr="007E7A8F" w:rsidRDefault="00F722DC" w:rsidP="00F722DC">
      <w:pPr>
        <w:widowControl w:val="0"/>
        <w:suppressAutoHyphens w:val="0"/>
        <w:spacing w:line="276" w:lineRule="auto"/>
        <w:ind w:left="220"/>
        <w:jc w:val="both"/>
        <w:rPr>
          <w:lang w:eastAsia="pl-PL"/>
        </w:rPr>
      </w:pPr>
    </w:p>
    <w:p w14:paraId="49395552" w14:textId="77777777" w:rsidR="00F722DC" w:rsidRPr="007E7A8F" w:rsidRDefault="00F722DC">
      <w:pPr>
        <w:widowControl w:val="0"/>
        <w:numPr>
          <w:ilvl w:val="0"/>
          <w:numId w:val="27"/>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Opis sposobu przygotowywania ofert</w:t>
      </w:r>
      <w:r w:rsidRPr="007E7A8F">
        <w:rPr>
          <w:rFonts w:eastAsia="Courier New"/>
          <w:b/>
          <w:color w:val="000000"/>
          <w:lang w:eastAsia="pl-PL"/>
        </w:rPr>
        <w:t>:</w:t>
      </w:r>
    </w:p>
    <w:p w14:paraId="378B139D" w14:textId="0D9492DB" w:rsidR="00F722DC" w:rsidRPr="007E7A8F" w:rsidRDefault="00F722DC" w:rsidP="00F722DC">
      <w:pPr>
        <w:widowControl w:val="0"/>
        <w:numPr>
          <w:ilvl w:val="0"/>
          <w:numId w:val="12"/>
        </w:numPr>
        <w:tabs>
          <w:tab w:val="left" w:pos="709"/>
        </w:tabs>
        <w:suppressAutoHyphens w:val="0"/>
        <w:spacing w:line="276" w:lineRule="auto"/>
        <w:ind w:right="20"/>
        <w:jc w:val="both"/>
        <w:rPr>
          <w:lang w:eastAsia="pl-PL"/>
        </w:rPr>
      </w:pPr>
      <w:r w:rsidRPr="007E7A8F">
        <w:rPr>
          <w:lang w:eastAsia="pl-PL"/>
        </w:rPr>
        <w:t xml:space="preserve">Wykonawca może złożyć </w:t>
      </w:r>
      <w:r w:rsidR="00A371BB">
        <w:rPr>
          <w:lang w:eastAsia="pl-PL"/>
        </w:rPr>
        <w:t xml:space="preserve">jedną </w:t>
      </w:r>
      <w:r w:rsidRPr="007E7A8F">
        <w:rPr>
          <w:lang w:eastAsia="pl-PL"/>
        </w:rPr>
        <w:t xml:space="preserve">ofertę, na formularzu oferty, stanowiącym załącznik nr 1 do SWZ. </w:t>
      </w:r>
    </w:p>
    <w:p w14:paraId="702D1806" w14:textId="20A33A77" w:rsidR="00445EAF" w:rsidRPr="007E7A8F" w:rsidRDefault="00F722DC" w:rsidP="00445EAF">
      <w:pPr>
        <w:widowControl w:val="0"/>
        <w:numPr>
          <w:ilvl w:val="0"/>
          <w:numId w:val="12"/>
        </w:numPr>
        <w:tabs>
          <w:tab w:val="left" w:pos="709"/>
        </w:tabs>
        <w:suppressAutoHyphens w:val="0"/>
        <w:spacing w:line="276" w:lineRule="auto"/>
        <w:ind w:right="20"/>
        <w:jc w:val="both"/>
        <w:rPr>
          <w:lang w:eastAsia="pl-PL"/>
        </w:rPr>
      </w:pPr>
      <w:r w:rsidRPr="007E7A8F">
        <w:rPr>
          <w:lang w:eastAsia="pl-PL"/>
        </w:rPr>
        <w:t>Oferta powinna być złożona w formie elektronicznej opatrzonej kwalifikowanym podpisem elektronicznym</w:t>
      </w:r>
      <w:r w:rsidR="00445EAF">
        <w:rPr>
          <w:lang w:eastAsia="pl-PL"/>
        </w:rPr>
        <w:t>,</w:t>
      </w:r>
      <w:r w:rsidRPr="007E7A8F">
        <w:rPr>
          <w:lang w:eastAsia="pl-PL"/>
        </w:rPr>
        <w:t xml:space="preserve"> </w:t>
      </w:r>
      <w:r w:rsidR="00445EAF" w:rsidRPr="00445EAF">
        <w:rPr>
          <w:lang w:eastAsia="pl-PL"/>
        </w:rPr>
        <w:t xml:space="preserve">podpisem zaufanym lub podpisem osobistym </w:t>
      </w:r>
      <w:r w:rsidRPr="007E7A8F">
        <w:rPr>
          <w:lang w:eastAsia="pl-PL"/>
        </w:rPr>
        <w:t>przez osobę upoważnioną do reprezentowania Wykonawcy.</w:t>
      </w:r>
    </w:p>
    <w:p w14:paraId="5487C66A" w14:textId="77777777" w:rsidR="00F722DC" w:rsidRPr="007E7A8F" w:rsidRDefault="00F722DC" w:rsidP="00F722DC">
      <w:pPr>
        <w:widowControl w:val="0"/>
        <w:numPr>
          <w:ilvl w:val="0"/>
          <w:numId w:val="12"/>
        </w:numPr>
        <w:tabs>
          <w:tab w:val="left" w:pos="709"/>
        </w:tabs>
        <w:suppressAutoHyphens w:val="0"/>
        <w:spacing w:line="276" w:lineRule="auto"/>
        <w:ind w:right="20"/>
        <w:jc w:val="both"/>
        <w:rPr>
          <w:lang w:eastAsia="pl-PL"/>
        </w:rPr>
      </w:pPr>
      <w:r w:rsidRPr="007E7A8F">
        <w:rPr>
          <w:lang w:eastAsia="pl-PL"/>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7E7A8F">
        <w:rPr>
          <w:lang w:eastAsia="pl-PL"/>
        </w:rPr>
        <w:t>eIDAS</w:t>
      </w:r>
      <w:proofErr w:type="spellEnd"/>
      <w:r w:rsidRPr="007E7A8F">
        <w:rPr>
          <w:lang w:eastAsia="pl-PL"/>
        </w:rPr>
        <w:t>) (UE) nr 910/2014.</w:t>
      </w:r>
    </w:p>
    <w:p w14:paraId="77D3C35F" w14:textId="46A79F68" w:rsidR="00F722DC" w:rsidRPr="007E7A8F" w:rsidRDefault="00F722DC" w:rsidP="00F722DC">
      <w:pPr>
        <w:widowControl w:val="0"/>
        <w:numPr>
          <w:ilvl w:val="0"/>
          <w:numId w:val="12"/>
        </w:numPr>
        <w:suppressAutoHyphens w:val="0"/>
        <w:spacing w:line="276" w:lineRule="auto"/>
        <w:jc w:val="both"/>
        <w:textAlignment w:val="top"/>
        <w:rPr>
          <w:rFonts w:eastAsia="Courier New"/>
          <w:color w:val="000000"/>
          <w:lang w:eastAsia="pl-PL"/>
        </w:rPr>
      </w:pPr>
      <w:r w:rsidRPr="007E7A8F">
        <w:rPr>
          <w:rFonts w:eastAsia="Courier New"/>
          <w:color w:val="000000"/>
          <w:lang w:eastAsia="pl-PL"/>
        </w:rPr>
        <w:t xml:space="preserve">Ofertę należy złożyć za pośrednictwem </w:t>
      </w:r>
      <w:r w:rsidRPr="007E7A8F">
        <w:rPr>
          <w:rFonts w:eastAsia="Courier New"/>
          <w:i/>
          <w:color w:val="000000"/>
          <w:lang w:eastAsia="pl-PL"/>
        </w:rPr>
        <w:t>Formularza składania oferty</w:t>
      </w:r>
      <w:r w:rsidRPr="007E7A8F">
        <w:rPr>
          <w:rFonts w:eastAsia="Courier New"/>
          <w:color w:val="000000"/>
          <w:lang w:eastAsia="pl-PL"/>
        </w:rPr>
        <w:t xml:space="preserve">, dostępnego na Platformie, zgodnie z </w:t>
      </w:r>
      <w:r w:rsidR="00067A09">
        <w:rPr>
          <w:rFonts w:eastAsia="Courier New"/>
          <w:color w:val="000000"/>
          <w:lang w:eastAsia="pl-PL"/>
        </w:rPr>
        <w:t>I</w:t>
      </w:r>
      <w:r w:rsidRPr="007E7A8F">
        <w:rPr>
          <w:rFonts w:eastAsia="Courier New"/>
          <w:color w:val="000000"/>
          <w:lang w:eastAsia="pl-PL"/>
        </w:rPr>
        <w:t>nstrukcją:</w:t>
      </w:r>
    </w:p>
    <w:p w14:paraId="11FAFED0" w14:textId="77777777" w:rsidR="00F722DC" w:rsidRPr="007E7A8F" w:rsidRDefault="00000000" w:rsidP="00F722DC">
      <w:pPr>
        <w:widowControl w:val="0"/>
        <w:suppressAutoHyphens w:val="0"/>
        <w:spacing w:line="276" w:lineRule="auto"/>
        <w:ind w:left="720"/>
        <w:jc w:val="both"/>
        <w:textAlignment w:val="top"/>
        <w:rPr>
          <w:rFonts w:eastAsia="Courier New"/>
          <w:color w:val="000000"/>
          <w:lang w:eastAsia="pl-PL"/>
        </w:rPr>
      </w:pPr>
      <w:hyperlink r:id="rId15" w:history="1">
        <w:r w:rsidR="00F722DC" w:rsidRPr="007E7A8F">
          <w:rPr>
            <w:rFonts w:eastAsia="Courier New"/>
            <w:color w:val="0066CC"/>
            <w:u w:val="single"/>
            <w:lang w:eastAsia="pl-PL"/>
          </w:rPr>
          <w:t>https://drive.google.com/file/d/1Kd1DttbBeiNWt4q4slS4t76lZVKPbkyD/view</w:t>
        </w:r>
      </w:hyperlink>
      <w:r w:rsidR="00F722DC" w:rsidRPr="007E7A8F">
        <w:rPr>
          <w:rFonts w:eastAsia="Courier New"/>
          <w:color w:val="000000"/>
          <w:lang w:eastAsia="pl-PL"/>
        </w:rPr>
        <w:t xml:space="preserve">  </w:t>
      </w:r>
    </w:p>
    <w:p w14:paraId="650E293B" w14:textId="071FB071" w:rsidR="00F722DC" w:rsidRPr="007E7A8F" w:rsidRDefault="00F722DC" w:rsidP="00F722DC">
      <w:pPr>
        <w:widowControl w:val="0"/>
        <w:numPr>
          <w:ilvl w:val="0"/>
          <w:numId w:val="12"/>
        </w:numPr>
        <w:suppressAutoHyphens w:val="0"/>
        <w:spacing w:line="276" w:lineRule="auto"/>
        <w:jc w:val="both"/>
        <w:textAlignment w:val="top"/>
        <w:rPr>
          <w:rFonts w:eastAsia="Courier New"/>
          <w:color w:val="000000"/>
          <w:lang w:eastAsia="pl-PL"/>
        </w:rPr>
      </w:pPr>
      <w:r w:rsidRPr="007E7A8F">
        <w:rPr>
          <w:rFonts w:eastAsia="Courier New"/>
          <w:color w:val="000000"/>
          <w:lang w:eastAsia="pl-PL"/>
        </w:rPr>
        <w:t>Oferta wraz z wszelkimi dokumentami powinna być sporządzona w formie elektronicznej, w formatach danych określonych w przepisach wydanych na podstawie art. 18 ustawy z dnia 17 lutego 2005 r. o informatyzacji działalności podmiotów realizujących zadania publiczne (Dz. U. z 2021, poz. 670 ze zm.)</w:t>
      </w:r>
      <w:r w:rsidR="00067A09" w:rsidRPr="00067A09">
        <w:rPr>
          <w:rFonts w:eastAsia="Courier New"/>
          <w:color w:val="000000"/>
          <w:sz w:val="22"/>
          <w:szCs w:val="22"/>
          <w:lang w:eastAsia="pl-PL"/>
        </w:rPr>
        <w:t xml:space="preserve"> </w:t>
      </w:r>
      <w:r w:rsidR="00067A09" w:rsidRPr="00067A09">
        <w:rPr>
          <w:rFonts w:eastAsia="Courier New"/>
          <w:color w:val="000000"/>
          <w:lang w:eastAsia="pl-PL"/>
        </w:rPr>
        <w:t xml:space="preserve">.) – tj. w Rozporządzeniu Rady Ministrów z dnia 12 kwietnia 2012 roku w sprawie Krajowych Ram Interoperacyjności, minimalnych wymagań dla rejestrów publicznych i wymiany informacji w postaci elektronicznej oraz minimalnych wymagań dla systemów teleinformatycznych (zwane dalej </w:t>
      </w:r>
      <w:r w:rsidR="00067A09" w:rsidRPr="00067A09">
        <w:rPr>
          <w:rFonts w:eastAsia="Courier New"/>
          <w:i/>
          <w:iCs/>
          <w:color w:val="000000"/>
          <w:lang w:eastAsia="pl-PL"/>
        </w:rPr>
        <w:t>Krajowymi Ramami Interoperacyjności</w:t>
      </w:r>
      <w:r w:rsidR="00067A09" w:rsidRPr="00067A09">
        <w:rPr>
          <w:rFonts w:eastAsia="Courier New"/>
          <w:color w:val="000000"/>
          <w:lang w:eastAsia="pl-PL"/>
        </w:rPr>
        <w:t>).</w:t>
      </w:r>
    </w:p>
    <w:p w14:paraId="6B50BB0F" w14:textId="77777777" w:rsidR="00F722DC" w:rsidRPr="007E7A8F" w:rsidRDefault="00F722DC" w:rsidP="00F722DC">
      <w:pPr>
        <w:widowControl w:val="0"/>
        <w:suppressAutoHyphens w:val="0"/>
        <w:spacing w:line="276" w:lineRule="auto"/>
        <w:ind w:left="720"/>
        <w:jc w:val="both"/>
        <w:textAlignment w:val="top"/>
        <w:rPr>
          <w:rFonts w:eastAsia="Courier New"/>
          <w:color w:val="000000"/>
          <w:lang w:eastAsia="pl-PL"/>
        </w:rPr>
      </w:pPr>
      <w:r w:rsidRPr="007E7A8F">
        <w:rPr>
          <w:rFonts w:eastAsia="Courier New"/>
          <w:color w:val="000000"/>
          <w:lang w:eastAsia="pl-PL"/>
        </w:rPr>
        <w:t xml:space="preserve">Ze względu na niskie ryzyko naruszenia integralności pliku oraz łatwiejszą weryfikację podpisu, Zamawiający zaleca przekonwertowanie plików składających się na ofertę na format PDF i opatrzenie ich podpisem kwalifikowanym </w:t>
      </w:r>
      <w:proofErr w:type="spellStart"/>
      <w:r w:rsidRPr="007E7A8F">
        <w:rPr>
          <w:rFonts w:eastAsia="Courier New"/>
          <w:color w:val="000000"/>
          <w:lang w:eastAsia="pl-PL"/>
        </w:rPr>
        <w:t>PAdES</w:t>
      </w:r>
      <w:proofErr w:type="spellEnd"/>
      <w:r w:rsidRPr="007E7A8F">
        <w:rPr>
          <w:rFonts w:eastAsia="Courier New"/>
          <w:color w:val="000000"/>
          <w:lang w:eastAsia="pl-PL"/>
        </w:rPr>
        <w:t xml:space="preserve">. </w:t>
      </w:r>
    </w:p>
    <w:p w14:paraId="13252D9B"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 xml:space="preserve">Zamawiający informuje, iż zgodnie z art. 18 ust. 1 ustawy </w:t>
      </w:r>
      <w:proofErr w:type="spellStart"/>
      <w:r w:rsidRPr="007E7A8F">
        <w:rPr>
          <w:rFonts w:eastAsia="Courier New"/>
          <w:bCs/>
          <w:iCs/>
          <w:color w:val="000000"/>
          <w:lang w:eastAsia="pl-PL"/>
        </w:rPr>
        <w:t>Pzp</w:t>
      </w:r>
      <w:proofErr w:type="spellEnd"/>
      <w:r w:rsidRPr="007E7A8F">
        <w:rPr>
          <w:rFonts w:eastAsia="Courier New"/>
          <w:bCs/>
          <w:iCs/>
          <w:color w:val="000000"/>
          <w:lang w:eastAsia="pl-PL"/>
        </w:rPr>
        <w:t xml:space="preserve">, w zw. z art. 74 ust. 1 ustawy </w:t>
      </w:r>
      <w:proofErr w:type="spellStart"/>
      <w:r w:rsidRPr="007E7A8F">
        <w:rPr>
          <w:rFonts w:eastAsia="Courier New"/>
          <w:bCs/>
          <w:iCs/>
          <w:color w:val="000000"/>
          <w:lang w:eastAsia="pl-PL"/>
        </w:rPr>
        <w:t>Pzp</w:t>
      </w:r>
      <w:proofErr w:type="spellEnd"/>
      <w:r w:rsidRPr="007E7A8F">
        <w:rPr>
          <w:rFonts w:eastAsia="Courier New"/>
          <w:bCs/>
          <w:iCs/>
          <w:color w:val="000000"/>
          <w:lang w:eastAsia="pl-PL"/>
        </w:rPr>
        <w:t>,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7E7A8F">
        <w:rPr>
          <w:rFonts w:eastAsia="Courier New"/>
          <w:bCs/>
          <w:iCs/>
          <w:color w:val="000000"/>
          <w:lang w:eastAsia="pl-PL"/>
        </w:rPr>
        <w:t>t.j</w:t>
      </w:r>
      <w:proofErr w:type="spellEnd"/>
      <w:r w:rsidRPr="007E7A8F">
        <w:rPr>
          <w:rFonts w:eastAsia="Courier New"/>
          <w:bCs/>
          <w:iCs/>
          <w:color w:val="000000"/>
          <w:lang w:eastAsia="pl-PL"/>
        </w:rPr>
        <w:t xml:space="preserve">.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7E7A8F">
        <w:rPr>
          <w:rFonts w:eastAsia="Courier New"/>
          <w:bCs/>
          <w:iCs/>
          <w:color w:val="000000"/>
          <w:lang w:eastAsia="pl-PL"/>
        </w:rPr>
        <w:t>Pzp</w:t>
      </w:r>
      <w:proofErr w:type="spellEnd"/>
      <w:r w:rsidRPr="007E7A8F">
        <w:rPr>
          <w:rFonts w:eastAsia="Courier New"/>
          <w:bCs/>
          <w:iCs/>
          <w:color w:val="000000"/>
          <w:lang w:eastAsia="pl-PL"/>
        </w:rPr>
        <w:t xml:space="preserve">. </w:t>
      </w:r>
    </w:p>
    <w:p w14:paraId="1453503A"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 xml:space="preserve">Zgodnie z art. 11 ust. 2 w/w ustawy przez tajemnicę przedsiębiorstwa rozumie się informacje techniczne, technologiczne, organizacyjne przedsiębiorstwa lub inne </w:t>
      </w:r>
      <w:r w:rsidRPr="007E7A8F">
        <w:rPr>
          <w:rFonts w:eastAsia="Courier New"/>
          <w:bCs/>
          <w:iCs/>
          <w:color w:val="000000"/>
          <w:lang w:eastAsia="pl-PL"/>
        </w:rPr>
        <w:lastRenderedPageBreak/>
        <w:t>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B398E65"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Informacje stanowiące tajemnicę przedsiębiorstwa Wykonawca, w celu utrzymania w poufności tych informacji, przekazuje w wydzielonym i odpowiednio oznaczonym pliku</w:t>
      </w:r>
      <w:r w:rsidRPr="007E7A8F" w:rsidDel="00DB518B">
        <w:rPr>
          <w:rFonts w:eastAsia="Courier New"/>
          <w:bCs/>
          <w:iCs/>
          <w:color w:val="000000"/>
          <w:lang w:eastAsia="pl-PL"/>
        </w:rPr>
        <w:t xml:space="preserve"> </w:t>
      </w:r>
      <w:r w:rsidRPr="007E7A8F">
        <w:rPr>
          <w:rFonts w:eastAsia="Courier New"/>
          <w:bCs/>
          <w:iCs/>
          <w:color w:val="000000"/>
          <w:lang w:eastAsia="pl-PL"/>
        </w:rPr>
        <w:t xml:space="preserve">– na Platformie w Formularzu składania oferty znajduje się miejsce wyznaczone do dołączenia części oferty stanowiącej tajemnicę przedsiębiorstwa.   </w:t>
      </w:r>
    </w:p>
    <w:p w14:paraId="4A18A3EA"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Oferta powinna być sporządzona w języku polskim. Podmiotowe środki dowodowe oraz inne dokumenty lub oświadczenia sporządzone w języku obcym składa się wraz z tłumaczeniem na język polski. Zamawiający nie dopuszcza składania oferty lub jej części w innym języku.</w:t>
      </w:r>
      <w:bookmarkStart w:id="6" w:name="__RefHeading__45_638312755"/>
      <w:bookmarkEnd w:id="6"/>
    </w:p>
    <w:p w14:paraId="2E551F13" w14:textId="77777777" w:rsidR="00F722DC" w:rsidRPr="007E7A8F" w:rsidRDefault="00F722DC" w:rsidP="00F722DC">
      <w:pPr>
        <w:widowControl w:val="0"/>
        <w:numPr>
          <w:ilvl w:val="0"/>
          <w:numId w:val="12"/>
        </w:numPr>
        <w:suppressAutoHyphens w:val="0"/>
        <w:spacing w:line="276" w:lineRule="auto"/>
        <w:jc w:val="both"/>
        <w:rPr>
          <w:rFonts w:eastAsia="Courier New"/>
          <w:bCs/>
          <w:iCs/>
          <w:color w:val="000000"/>
          <w:lang w:eastAsia="pl-PL"/>
        </w:rPr>
      </w:pPr>
      <w:r w:rsidRPr="007E7A8F">
        <w:rPr>
          <w:rFonts w:eastAsia="Courier New"/>
          <w:bCs/>
          <w:iCs/>
          <w:color w:val="000000"/>
          <w:lang w:eastAsia="pl-PL"/>
        </w:rPr>
        <w:t>Dokumenty lub oświadczenia składane są w oryginale – w postaci dokumentu elektronicznego lub jako cyfrowe odwzorowanie takiego dokumentu – w elektronicznej kopii dokumentu poświadczonej za zgodność z oryginałem.</w:t>
      </w:r>
    </w:p>
    <w:p w14:paraId="1295F84B" w14:textId="77777777" w:rsidR="00F722DC" w:rsidRPr="007E7A8F" w:rsidRDefault="00F722DC" w:rsidP="00F722DC">
      <w:pPr>
        <w:widowControl w:val="0"/>
        <w:numPr>
          <w:ilvl w:val="0"/>
          <w:numId w:val="12"/>
        </w:numPr>
        <w:suppressAutoHyphens w:val="0"/>
        <w:spacing w:line="276" w:lineRule="auto"/>
        <w:jc w:val="both"/>
      </w:pPr>
      <w:r w:rsidRPr="007E7A8F">
        <w:rPr>
          <w:rFonts w:eastAsia="Courier New"/>
          <w:bCs/>
          <w:iCs/>
          <w:color w:val="000000"/>
          <w:lang w:eastAsia="pl-PL"/>
        </w:rPr>
        <w:t>Poświadczenia za zgodność z oryginałem</w:t>
      </w:r>
      <w:r w:rsidRPr="007E7A8F">
        <w:t xml:space="preserve"> dokonuje odpowiednio Wykonawca, podmiot, na którego zdolnościach lub sytuacji polega Wykonawca, Wykonawcy wspólnie ubiegający się o udzielenie zamówienia publicznego, w zakresie dokumentów lub oświadczeń, które każdego z nich dotyczą. Poświadczenia takiego może dokonać także notariusz. </w:t>
      </w:r>
    </w:p>
    <w:p w14:paraId="1E63074D" w14:textId="77777777" w:rsidR="00F722DC" w:rsidRPr="007E7A8F" w:rsidRDefault="00F722DC" w:rsidP="00F722DC">
      <w:pPr>
        <w:widowControl w:val="0"/>
        <w:numPr>
          <w:ilvl w:val="0"/>
          <w:numId w:val="12"/>
        </w:numPr>
        <w:suppressAutoHyphens w:val="0"/>
        <w:spacing w:line="276" w:lineRule="auto"/>
        <w:jc w:val="both"/>
      </w:pPr>
      <w:r w:rsidRPr="007E7A8F">
        <w:t>Składanie i poświadczanie dokumentów musi być zgodne z rozporządzeniem, o którym mowa w rozdziale VIII pkt 3 niniejszej SWZ.</w:t>
      </w:r>
    </w:p>
    <w:p w14:paraId="581BD556" w14:textId="77777777" w:rsidR="00F722DC" w:rsidRPr="007E7A8F" w:rsidRDefault="00F722DC" w:rsidP="00F722DC">
      <w:pPr>
        <w:widowControl w:val="0"/>
        <w:numPr>
          <w:ilvl w:val="0"/>
          <w:numId w:val="12"/>
        </w:numPr>
        <w:tabs>
          <w:tab w:val="left" w:pos="709"/>
        </w:tabs>
        <w:suppressAutoHyphens w:val="0"/>
        <w:spacing w:line="276" w:lineRule="auto"/>
        <w:jc w:val="both"/>
        <w:rPr>
          <w:rFonts w:eastAsia="Courier New"/>
          <w:color w:val="000000"/>
          <w:lang w:eastAsia="pl-PL"/>
        </w:rPr>
      </w:pPr>
      <w:r w:rsidRPr="007E7A8F">
        <w:rPr>
          <w:rFonts w:eastAsia="Courier New"/>
          <w:color w:val="000000"/>
          <w:lang w:eastAsia="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ED41F35" w14:textId="77777777" w:rsidR="00F722DC" w:rsidRPr="007E7A8F" w:rsidRDefault="00F722DC" w:rsidP="00F722DC">
      <w:pPr>
        <w:widowControl w:val="0"/>
        <w:numPr>
          <w:ilvl w:val="0"/>
          <w:numId w:val="12"/>
        </w:numPr>
        <w:suppressAutoHyphens w:val="0"/>
        <w:spacing w:line="276" w:lineRule="auto"/>
        <w:jc w:val="both"/>
      </w:pPr>
      <w:r w:rsidRPr="007E7A8F">
        <w:t xml:space="preserve">Oferta w formie elektronicznej musi zostać podpisana </w:t>
      </w:r>
      <w:bookmarkStart w:id="7" w:name="_Hlk30614041"/>
      <w:r w:rsidRPr="007E7A8F">
        <w:t>kwalifikowanym podpisem elektronicznym</w:t>
      </w:r>
      <w:bookmarkEnd w:id="7"/>
      <w:r w:rsidRPr="007E7A8F">
        <w:t xml:space="preserve"> przez osobę (osoby) uprawnioną (e) do reprezentowania Wykonawcy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14:paraId="6ABDFB5C" w14:textId="77777777" w:rsidR="00F722DC" w:rsidRPr="007E7A8F" w:rsidRDefault="00F722DC" w:rsidP="00F722DC">
      <w:pPr>
        <w:widowControl w:val="0"/>
        <w:numPr>
          <w:ilvl w:val="0"/>
          <w:numId w:val="12"/>
        </w:numPr>
        <w:tabs>
          <w:tab w:val="left" w:pos="8400"/>
        </w:tabs>
        <w:suppressAutoHyphens w:val="0"/>
        <w:spacing w:line="276" w:lineRule="auto"/>
        <w:jc w:val="both"/>
      </w:pPr>
      <w:r w:rsidRPr="007E7A8F">
        <w:t>Kompletna oferta musi zawierać:</w:t>
      </w:r>
      <w:r w:rsidRPr="007E7A8F">
        <w:tab/>
      </w:r>
    </w:p>
    <w:p w14:paraId="1560E0BA" w14:textId="77777777" w:rsidR="00F722DC" w:rsidRPr="007E7A8F" w:rsidRDefault="00F722DC">
      <w:pPr>
        <w:widowControl w:val="0"/>
        <w:numPr>
          <w:ilvl w:val="0"/>
          <w:numId w:val="45"/>
        </w:numPr>
        <w:tabs>
          <w:tab w:val="left" w:pos="851"/>
        </w:tabs>
        <w:suppressAutoHyphens w:val="0"/>
        <w:spacing w:line="276" w:lineRule="auto"/>
        <w:ind w:left="1134"/>
        <w:jc w:val="both"/>
      </w:pPr>
      <w:r w:rsidRPr="007E7A8F">
        <w:t xml:space="preserve">formularz oferty sporządzony na podstawie wzoru stanowiącego załącznik nr 1 do SWZ, </w:t>
      </w:r>
    </w:p>
    <w:p w14:paraId="5317260B" w14:textId="77777777" w:rsidR="00F722DC" w:rsidRPr="007E7A8F" w:rsidRDefault="00F722DC">
      <w:pPr>
        <w:widowControl w:val="0"/>
        <w:numPr>
          <w:ilvl w:val="0"/>
          <w:numId w:val="45"/>
        </w:numPr>
        <w:tabs>
          <w:tab w:val="left" w:pos="851"/>
        </w:tabs>
        <w:suppressAutoHyphens w:val="0"/>
        <w:spacing w:line="276" w:lineRule="auto"/>
        <w:ind w:left="1134"/>
        <w:jc w:val="both"/>
      </w:pPr>
      <w:r w:rsidRPr="007E7A8F">
        <w:t>stosowne pełnomocnictwo(a) – w przypadku, gdy upoważnienie do podpisania oferty nie wynika bezpośrednio z dokumentów rejestrowych Wykonawcy,</w:t>
      </w:r>
    </w:p>
    <w:p w14:paraId="3A1B4AB0" w14:textId="77777777" w:rsidR="00F722DC" w:rsidRPr="007E7A8F" w:rsidRDefault="00F722DC">
      <w:pPr>
        <w:widowControl w:val="0"/>
        <w:numPr>
          <w:ilvl w:val="0"/>
          <w:numId w:val="45"/>
        </w:numPr>
        <w:tabs>
          <w:tab w:val="left" w:pos="851"/>
        </w:tabs>
        <w:suppressAutoHyphens w:val="0"/>
        <w:spacing w:line="276" w:lineRule="auto"/>
        <w:ind w:left="1134"/>
        <w:jc w:val="both"/>
      </w:pPr>
      <w:r w:rsidRPr="007E7A8F">
        <w:t xml:space="preserve">w przypadku Wykonawców wspólnie ubiegających się o udzielenie zamówienia – </w:t>
      </w:r>
      <w:r w:rsidRPr="007E7A8F">
        <w:lastRenderedPageBreak/>
        <w:t>dokument ustanawiający pełnomocnika do reprezentowania ich w postępowaniu o udzielenie zamówienia albo reprezentowania w postępowaniu i zawarcia umowy w sprawie niniejszego zamówienia publicznego,</w:t>
      </w:r>
    </w:p>
    <w:p w14:paraId="440D21D9" w14:textId="77777777" w:rsidR="00F722DC" w:rsidRPr="007E7A8F" w:rsidRDefault="00F722DC">
      <w:pPr>
        <w:widowControl w:val="0"/>
        <w:numPr>
          <w:ilvl w:val="0"/>
          <w:numId w:val="45"/>
        </w:numPr>
        <w:tabs>
          <w:tab w:val="left" w:pos="851"/>
        </w:tabs>
        <w:suppressAutoHyphens w:val="0"/>
        <w:spacing w:line="276" w:lineRule="auto"/>
        <w:ind w:left="1134"/>
        <w:jc w:val="both"/>
      </w:pPr>
      <w:r w:rsidRPr="007E7A8F">
        <w:t>dowód wniesienia wadium,</w:t>
      </w:r>
    </w:p>
    <w:p w14:paraId="46D8487D" w14:textId="222D7C3A" w:rsidR="00F722DC" w:rsidRPr="007E7A8F" w:rsidRDefault="00F722DC">
      <w:pPr>
        <w:widowControl w:val="0"/>
        <w:numPr>
          <w:ilvl w:val="0"/>
          <w:numId w:val="45"/>
        </w:numPr>
        <w:tabs>
          <w:tab w:val="left" w:pos="851"/>
        </w:tabs>
        <w:suppressAutoHyphens w:val="0"/>
        <w:spacing w:line="276" w:lineRule="auto"/>
        <w:ind w:left="1134"/>
        <w:jc w:val="both"/>
      </w:pPr>
      <w:r w:rsidRPr="007E7A8F">
        <w:t xml:space="preserve">zobowiązanie podmiotu trzeciego do udostępnienia zasobów </w:t>
      </w:r>
      <w:r w:rsidR="00067A09" w:rsidRPr="00067A09">
        <w:t>podpisany przez osobę upoważnioną do reprezentacji tego podmiotu zgodnie z dokumentem rejestrowym lub stosownym pełnomocnictwem –</w:t>
      </w:r>
      <w:r w:rsidRPr="007E7A8F">
        <w:t xml:space="preserve"> jeśli dotyczy.</w:t>
      </w:r>
    </w:p>
    <w:p w14:paraId="7261C843" w14:textId="77777777" w:rsidR="00F722DC" w:rsidRPr="007E7A8F" w:rsidRDefault="00F722DC" w:rsidP="00F722DC">
      <w:pPr>
        <w:widowControl w:val="0"/>
        <w:numPr>
          <w:ilvl w:val="0"/>
          <w:numId w:val="12"/>
        </w:numPr>
        <w:suppressAutoHyphens w:val="0"/>
        <w:spacing w:line="276" w:lineRule="auto"/>
        <w:jc w:val="both"/>
      </w:pPr>
      <w:r w:rsidRPr="007E7A8F">
        <w:t>Oferta składana przez spółki cywilne jest traktowana jak oferta Wykonawców wspólnie ubiegających się o udzielenie zamówienia publicznego.</w:t>
      </w:r>
    </w:p>
    <w:p w14:paraId="2C4C9EEA" w14:textId="7D91451A" w:rsidR="00F722DC" w:rsidRPr="007E7A8F" w:rsidRDefault="00F722DC" w:rsidP="00F722DC">
      <w:pPr>
        <w:widowControl w:val="0"/>
        <w:numPr>
          <w:ilvl w:val="0"/>
          <w:numId w:val="12"/>
        </w:numPr>
        <w:suppressAutoHyphens w:val="0"/>
        <w:spacing w:line="276" w:lineRule="auto"/>
        <w:jc w:val="both"/>
      </w:pPr>
      <w:r w:rsidRPr="007E7A8F">
        <w:t xml:space="preserve">Wykonawca, za pośrednictwem Platformy może przed upływem terminu do składania ofert zmienić lub wycofać ofertę. Sposób dokonywania zmiany lub wycofania oferty zamieszczono w </w:t>
      </w:r>
      <w:r w:rsidR="00067A09">
        <w:t>I</w:t>
      </w:r>
      <w:r w:rsidRPr="007E7A8F">
        <w:t>nstrukcji</w:t>
      </w:r>
      <w:r w:rsidR="00067A09">
        <w:t>:</w:t>
      </w:r>
      <w:r w:rsidRPr="007E7A8F">
        <w:t xml:space="preserve"> </w:t>
      </w:r>
      <w:hyperlink r:id="rId16" w:history="1">
        <w:r w:rsidRPr="007E7A8F">
          <w:rPr>
            <w:color w:val="0066CC"/>
            <w:u w:val="single"/>
          </w:rPr>
          <w:t>https://platformazakupowa.pl/strona/45-instrukcje</w:t>
        </w:r>
      </w:hyperlink>
      <w:r w:rsidRPr="007E7A8F">
        <w:t xml:space="preserve"> </w:t>
      </w:r>
    </w:p>
    <w:p w14:paraId="12793221" w14:textId="77777777" w:rsidR="00F722DC" w:rsidRPr="007E7A8F" w:rsidRDefault="00F722DC" w:rsidP="00F722DC">
      <w:pPr>
        <w:widowControl w:val="0"/>
        <w:tabs>
          <w:tab w:val="left" w:pos="709"/>
        </w:tabs>
        <w:suppressAutoHyphens w:val="0"/>
        <w:spacing w:line="276" w:lineRule="auto"/>
        <w:ind w:left="720" w:right="20"/>
        <w:jc w:val="both"/>
        <w:rPr>
          <w:lang w:eastAsia="pl-PL"/>
        </w:rPr>
      </w:pPr>
    </w:p>
    <w:p w14:paraId="4E84DB87" w14:textId="77777777" w:rsidR="00F722DC" w:rsidRPr="007E7A8F" w:rsidRDefault="00F722DC">
      <w:pPr>
        <w:widowControl w:val="0"/>
        <w:numPr>
          <w:ilvl w:val="0"/>
          <w:numId w:val="28"/>
        </w:numPr>
        <w:suppressAutoHyphens w:val="0"/>
        <w:spacing w:line="276" w:lineRule="auto"/>
        <w:ind w:left="426"/>
        <w:jc w:val="both"/>
        <w:rPr>
          <w:rFonts w:eastAsia="Courier New"/>
          <w:b/>
          <w:color w:val="000000"/>
          <w:lang w:eastAsia="pl-PL"/>
        </w:rPr>
      </w:pPr>
      <w:r w:rsidRPr="007E7A8F">
        <w:rPr>
          <w:rFonts w:eastAsia="Courier New"/>
          <w:b/>
          <w:color w:val="000000"/>
          <w:u w:val="single"/>
          <w:lang w:eastAsia="pl-PL"/>
        </w:rPr>
        <w:t>Miejsce oraz termin składania i otwarcia ofert</w:t>
      </w:r>
      <w:r w:rsidRPr="007E7A8F">
        <w:rPr>
          <w:rFonts w:eastAsia="Courier New"/>
          <w:b/>
          <w:color w:val="000000"/>
          <w:lang w:eastAsia="pl-PL"/>
        </w:rPr>
        <w:t>:</w:t>
      </w:r>
    </w:p>
    <w:p w14:paraId="59E6A514" w14:textId="7A341615" w:rsidR="00F722DC" w:rsidRPr="00052E98" w:rsidRDefault="00F722DC">
      <w:pPr>
        <w:widowControl w:val="0"/>
        <w:numPr>
          <w:ilvl w:val="0"/>
          <w:numId w:val="46"/>
        </w:numPr>
        <w:suppressAutoHyphens w:val="0"/>
        <w:spacing w:line="276" w:lineRule="auto"/>
        <w:jc w:val="both"/>
        <w:rPr>
          <w:rFonts w:eastAsia="Calibri"/>
          <w:color w:val="000000" w:themeColor="text1"/>
          <w:lang w:eastAsia="pl-PL"/>
        </w:rPr>
      </w:pPr>
      <w:r w:rsidRPr="00052E98">
        <w:rPr>
          <w:rFonts w:eastAsia="Calibri"/>
          <w:color w:val="000000" w:themeColor="text1"/>
          <w:lang w:eastAsia="pl-PL"/>
        </w:rPr>
        <w:t xml:space="preserve">Ofertę należy umieścić na </w:t>
      </w:r>
      <w:r w:rsidRPr="00052E98">
        <w:rPr>
          <w:rFonts w:eastAsia="Courier New"/>
          <w:color w:val="000000" w:themeColor="text1"/>
          <w:lang w:eastAsia="pl-PL"/>
        </w:rPr>
        <w:t xml:space="preserve">Platformie, </w:t>
      </w:r>
      <w:r w:rsidRPr="00052E98">
        <w:rPr>
          <w:rFonts w:eastAsia="Calibri"/>
          <w:color w:val="000000" w:themeColor="text1"/>
          <w:lang w:eastAsia="pl-PL"/>
        </w:rPr>
        <w:t xml:space="preserve">pod adresem postępowania, </w:t>
      </w:r>
      <w:r w:rsidRPr="00052E98">
        <w:rPr>
          <w:rFonts w:eastAsia="Calibri"/>
          <w:b/>
          <w:color w:val="000000" w:themeColor="text1"/>
          <w:lang w:eastAsia="pl-PL"/>
        </w:rPr>
        <w:t>do dnia</w:t>
      </w:r>
      <w:r w:rsidR="00395B0A">
        <w:rPr>
          <w:rFonts w:eastAsia="Calibri"/>
          <w:b/>
          <w:color w:val="000000" w:themeColor="text1"/>
          <w:lang w:eastAsia="pl-PL"/>
        </w:rPr>
        <w:t xml:space="preserve"> </w:t>
      </w:r>
      <w:r w:rsidR="009A6B9D">
        <w:rPr>
          <w:rFonts w:eastAsia="Calibri"/>
          <w:b/>
          <w:color w:val="000000" w:themeColor="text1"/>
          <w:lang w:eastAsia="pl-PL"/>
        </w:rPr>
        <w:br/>
      </w:r>
      <w:r w:rsidR="00EA2E31" w:rsidRPr="00EA2E31">
        <w:rPr>
          <w:rFonts w:eastAsia="Calibri"/>
          <w:b/>
          <w:color w:val="000000" w:themeColor="text1"/>
          <w:lang w:eastAsia="pl-PL"/>
        </w:rPr>
        <w:t>06.11</w:t>
      </w:r>
      <w:r w:rsidR="00052E98" w:rsidRPr="00EA2E31">
        <w:rPr>
          <w:rFonts w:eastAsia="Calibri"/>
          <w:b/>
          <w:color w:val="000000" w:themeColor="text1"/>
          <w:lang w:eastAsia="pl-PL"/>
        </w:rPr>
        <w:t>.</w:t>
      </w:r>
      <w:r w:rsidRPr="00EA2E31">
        <w:rPr>
          <w:rFonts w:eastAsia="Calibri"/>
          <w:b/>
          <w:color w:val="000000" w:themeColor="text1"/>
          <w:lang w:eastAsia="pl-PL"/>
        </w:rPr>
        <w:t>202</w:t>
      </w:r>
      <w:r w:rsidR="001D2DCB" w:rsidRPr="00EA2E31">
        <w:rPr>
          <w:rFonts w:eastAsia="Calibri"/>
          <w:b/>
          <w:color w:val="000000" w:themeColor="text1"/>
          <w:lang w:eastAsia="pl-PL"/>
        </w:rPr>
        <w:t>3</w:t>
      </w:r>
      <w:r w:rsidR="009A6B9D" w:rsidRPr="00EA2E31">
        <w:rPr>
          <w:rFonts w:eastAsia="Calibri"/>
          <w:b/>
          <w:color w:val="000000" w:themeColor="text1"/>
          <w:lang w:eastAsia="pl-PL"/>
        </w:rPr>
        <w:t xml:space="preserve"> </w:t>
      </w:r>
      <w:r w:rsidR="001D2DCB" w:rsidRPr="00EA2E31">
        <w:rPr>
          <w:rFonts w:eastAsia="Calibri"/>
          <w:b/>
          <w:color w:val="000000" w:themeColor="text1"/>
          <w:lang w:eastAsia="pl-PL"/>
        </w:rPr>
        <w:t>r.</w:t>
      </w:r>
      <w:r w:rsidRPr="00EA2E31">
        <w:rPr>
          <w:rFonts w:eastAsia="Calibri"/>
          <w:b/>
          <w:color w:val="000000" w:themeColor="text1"/>
          <w:lang w:eastAsia="pl-PL"/>
        </w:rPr>
        <w:t>,</w:t>
      </w:r>
      <w:r w:rsidRPr="00BE0B78">
        <w:rPr>
          <w:rFonts w:eastAsia="Calibri"/>
          <w:b/>
          <w:color w:val="000000" w:themeColor="text1"/>
          <w:lang w:eastAsia="pl-PL"/>
        </w:rPr>
        <w:t xml:space="preserve"> do godz. </w:t>
      </w:r>
      <w:r w:rsidR="00EA2E31">
        <w:rPr>
          <w:rFonts w:eastAsia="Calibri"/>
          <w:b/>
          <w:color w:val="000000" w:themeColor="text1"/>
          <w:lang w:eastAsia="pl-PL"/>
        </w:rPr>
        <w:t>9.00</w:t>
      </w:r>
    </w:p>
    <w:p w14:paraId="0057E4B5" w14:textId="77777777" w:rsidR="00F722DC" w:rsidRPr="007E7A8F" w:rsidRDefault="00F722DC">
      <w:pPr>
        <w:widowControl w:val="0"/>
        <w:numPr>
          <w:ilvl w:val="0"/>
          <w:numId w:val="46"/>
        </w:numPr>
        <w:suppressAutoHyphens w:val="0"/>
        <w:spacing w:line="276" w:lineRule="auto"/>
        <w:jc w:val="both"/>
        <w:rPr>
          <w:rFonts w:eastAsia="Calibri"/>
          <w:color w:val="000000"/>
          <w:lang w:eastAsia="pl-PL"/>
        </w:rPr>
      </w:pPr>
      <w:r w:rsidRPr="007E7A8F">
        <w:rPr>
          <w:rFonts w:eastAsia="Calibri"/>
          <w:color w:val="000000"/>
          <w:lang w:eastAsia="pl-PL"/>
        </w:rPr>
        <w:t xml:space="preserve">Po wypełnieniu </w:t>
      </w:r>
      <w:r w:rsidRPr="007E7A8F">
        <w:rPr>
          <w:rFonts w:eastAsia="Calibri"/>
          <w:i/>
          <w:color w:val="000000"/>
          <w:lang w:eastAsia="pl-PL"/>
        </w:rPr>
        <w:t>Formularza składania oferty</w:t>
      </w:r>
      <w:r w:rsidRPr="007E7A8F">
        <w:rPr>
          <w:rFonts w:eastAsia="Calibri"/>
          <w:color w:val="000000"/>
          <w:lang w:eastAsia="pl-PL"/>
        </w:rPr>
        <w:t xml:space="preserve"> i dołączenia  wszystkich wymaganych załączników należy kliknąć przycisk </w:t>
      </w:r>
      <w:r w:rsidRPr="007E7A8F">
        <w:rPr>
          <w:rFonts w:eastAsia="Calibri"/>
          <w:i/>
          <w:color w:val="000000"/>
          <w:lang w:eastAsia="pl-PL"/>
        </w:rPr>
        <w:t>Przejdź do podsumowania</w:t>
      </w:r>
      <w:r w:rsidRPr="007E7A8F">
        <w:rPr>
          <w:rFonts w:eastAsia="Calibri"/>
          <w:color w:val="000000"/>
          <w:lang w:eastAsia="pl-PL"/>
        </w:rPr>
        <w:t>.</w:t>
      </w:r>
    </w:p>
    <w:p w14:paraId="46EDB192" w14:textId="77777777" w:rsidR="00F722DC" w:rsidRPr="007E7A8F" w:rsidRDefault="00F722DC">
      <w:pPr>
        <w:widowControl w:val="0"/>
        <w:numPr>
          <w:ilvl w:val="0"/>
          <w:numId w:val="46"/>
        </w:numPr>
        <w:suppressAutoHyphens w:val="0"/>
        <w:spacing w:line="276" w:lineRule="auto"/>
        <w:jc w:val="both"/>
        <w:rPr>
          <w:rFonts w:eastAsia="Calibri"/>
          <w:color w:val="000000"/>
          <w:lang w:eastAsia="pl-PL"/>
        </w:rPr>
      </w:pPr>
      <w:r w:rsidRPr="007E7A8F">
        <w:rPr>
          <w:rFonts w:eastAsia="Calibri"/>
          <w:color w:val="000000"/>
          <w:lang w:eastAsia="pl-PL"/>
        </w:rPr>
        <w:t xml:space="preserve">W procesie składania oferty za pośrednictwem </w:t>
      </w:r>
      <w:r w:rsidRPr="007E7A8F">
        <w:rPr>
          <w:rFonts w:eastAsia="Courier New"/>
          <w:color w:val="000000"/>
          <w:lang w:eastAsia="pl-PL"/>
        </w:rPr>
        <w:t>Platformy,</w:t>
      </w:r>
      <w:r w:rsidRPr="007E7A8F">
        <w:rPr>
          <w:rFonts w:eastAsia="Calibri"/>
          <w:color w:val="000000"/>
          <w:lang w:eastAsia="pl-PL"/>
        </w:rPr>
        <w:t xml:space="preserve"> Wykonawca powinien złożyć podpis bezpośrednio na przesyłanych dokumentach. </w:t>
      </w:r>
    </w:p>
    <w:p w14:paraId="27C20243" w14:textId="77777777" w:rsidR="00F722DC" w:rsidRPr="007E7A8F" w:rsidRDefault="00F722DC">
      <w:pPr>
        <w:widowControl w:val="0"/>
        <w:numPr>
          <w:ilvl w:val="0"/>
          <w:numId w:val="46"/>
        </w:numPr>
        <w:suppressAutoHyphens w:val="0"/>
        <w:spacing w:line="276" w:lineRule="auto"/>
        <w:jc w:val="both"/>
        <w:rPr>
          <w:rFonts w:eastAsia="Calibri"/>
          <w:color w:val="000000"/>
          <w:lang w:eastAsia="pl-PL"/>
        </w:rPr>
      </w:pPr>
      <w:r w:rsidRPr="007E7A8F">
        <w:rPr>
          <w:rFonts w:eastAsia="Calibri"/>
          <w:color w:val="000000"/>
          <w:lang w:eastAsia="pl-PL"/>
        </w:rPr>
        <w:t xml:space="preserve">Za datę złożenia oferty przyjmuje się datę jej przekazania w systemie (Platformie) w drugim kroku składania oferty poprzez kliknięcie przycisku </w:t>
      </w:r>
      <w:r w:rsidRPr="007E7A8F">
        <w:rPr>
          <w:rFonts w:eastAsia="Calibri"/>
          <w:i/>
          <w:color w:val="000000"/>
          <w:lang w:eastAsia="pl-PL"/>
        </w:rPr>
        <w:t>Złóż ofertę</w:t>
      </w:r>
      <w:r w:rsidRPr="007E7A8F">
        <w:rPr>
          <w:rFonts w:eastAsia="Calibri"/>
          <w:color w:val="000000"/>
          <w:lang w:eastAsia="pl-PL"/>
        </w:rPr>
        <w:t xml:space="preserve"> i wyświetlenie się komunikatu, że oferta została zaszyfrowana i złożona.</w:t>
      </w:r>
    </w:p>
    <w:p w14:paraId="58DD8C7F" w14:textId="77777777" w:rsidR="00F722DC" w:rsidRPr="007E7A8F" w:rsidRDefault="00F722DC">
      <w:pPr>
        <w:widowControl w:val="0"/>
        <w:numPr>
          <w:ilvl w:val="0"/>
          <w:numId w:val="46"/>
        </w:numPr>
        <w:suppressAutoHyphens w:val="0"/>
        <w:spacing w:line="276" w:lineRule="auto"/>
        <w:jc w:val="both"/>
        <w:rPr>
          <w:rFonts w:eastAsia="Calibri"/>
          <w:color w:val="000000"/>
          <w:lang w:eastAsia="pl-PL"/>
        </w:rPr>
      </w:pPr>
      <w:r w:rsidRPr="007E7A8F">
        <w:rPr>
          <w:rFonts w:eastAsia="Calibri"/>
          <w:color w:val="000000"/>
          <w:lang w:eastAsia="pl-PL"/>
        </w:rPr>
        <w:t xml:space="preserve">Szczegółowa instrukcja dla Wykonawców dotycząca złożenia oferty znajduje się na stronie internetowej pod adresem:  </w:t>
      </w:r>
      <w:hyperlink r:id="rId17">
        <w:r w:rsidRPr="007E7A8F">
          <w:rPr>
            <w:rFonts w:eastAsia="Calibri"/>
            <w:color w:val="1155CC"/>
            <w:u w:val="single"/>
            <w:lang w:eastAsia="pl-PL"/>
          </w:rPr>
          <w:t>https://platformazakupowa.pl/strona/45-instrukcje</w:t>
        </w:r>
      </w:hyperlink>
    </w:p>
    <w:p w14:paraId="4663BAE7" w14:textId="77777777" w:rsidR="00F722DC" w:rsidRPr="007E7A8F" w:rsidRDefault="00F722DC">
      <w:pPr>
        <w:widowControl w:val="0"/>
        <w:numPr>
          <w:ilvl w:val="0"/>
          <w:numId w:val="46"/>
        </w:numPr>
        <w:suppressAutoHyphens w:val="0"/>
        <w:spacing w:line="276" w:lineRule="auto"/>
        <w:jc w:val="both"/>
        <w:rPr>
          <w:rFonts w:eastAsia="Calibri"/>
          <w:color w:val="000000"/>
          <w:lang w:eastAsia="pl-PL"/>
        </w:rPr>
      </w:pPr>
      <w:r w:rsidRPr="007E7A8F">
        <w:rPr>
          <w:rFonts w:eastAsia="Calibri"/>
          <w:color w:val="000000"/>
          <w:lang w:eastAsia="pl-PL"/>
        </w:rPr>
        <w:t xml:space="preserve">Zamawiający nie przewiduje jawnej sesji otwarcia ofert. </w:t>
      </w:r>
    </w:p>
    <w:p w14:paraId="7B0616CB" w14:textId="535CD9C7" w:rsidR="00F722DC" w:rsidRPr="007E7A8F" w:rsidRDefault="00F722DC">
      <w:pPr>
        <w:widowControl w:val="0"/>
        <w:numPr>
          <w:ilvl w:val="0"/>
          <w:numId w:val="46"/>
        </w:numPr>
        <w:suppressAutoHyphens w:val="0"/>
        <w:spacing w:line="276" w:lineRule="auto"/>
        <w:jc w:val="both"/>
        <w:rPr>
          <w:rFonts w:eastAsia="Calibri"/>
          <w:color w:val="000000"/>
          <w:lang w:eastAsia="pl-PL"/>
        </w:rPr>
      </w:pPr>
      <w:r w:rsidRPr="007E7A8F">
        <w:rPr>
          <w:rFonts w:eastAsia="Calibri"/>
          <w:color w:val="000000"/>
          <w:lang w:eastAsia="pl-PL"/>
        </w:rPr>
        <w:t xml:space="preserve">Otwarcie ofert nastąpi w dniu składania ofert o godz. </w:t>
      </w:r>
      <w:r w:rsidR="00EA2E31">
        <w:rPr>
          <w:rFonts w:eastAsia="Calibri"/>
          <w:color w:val="000000"/>
          <w:lang w:eastAsia="pl-PL"/>
        </w:rPr>
        <w:t>9.15</w:t>
      </w:r>
      <w:r w:rsidRPr="007E7A8F">
        <w:rPr>
          <w:rFonts w:eastAsia="Calibri"/>
          <w:color w:val="000000"/>
          <w:lang w:eastAsia="pl-PL"/>
        </w:rPr>
        <w:t>.</w:t>
      </w:r>
    </w:p>
    <w:p w14:paraId="33A552A6" w14:textId="77777777" w:rsidR="00F722DC" w:rsidRPr="007E7A8F" w:rsidRDefault="00F722DC">
      <w:pPr>
        <w:widowControl w:val="0"/>
        <w:numPr>
          <w:ilvl w:val="0"/>
          <w:numId w:val="46"/>
        </w:numPr>
        <w:suppressAutoHyphens w:val="0"/>
        <w:spacing w:line="276" w:lineRule="auto"/>
        <w:jc w:val="both"/>
        <w:rPr>
          <w:rFonts w:eastAsia="Calibri"/>
          <w:color w:val="000000"/>
          <w:lang w:eastAsia="pl-PL"/>
        </w:rPr>
      </w:pPr>
      <w:r w:rsidRPr="007E7A8F">
        <w:rPr>
          <w:rFonts w:eastAsia="Calibri"/>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860692B" w14:textId="77777777" w:rsidR="00F722DC" w:rsidRPr="007E7A8F" w:rsidRDefault="00F722DC">
      <w:pPr>
        <w:widowControl w:val="0"/>
        <w:numPr>
          <w:ilvl w:val="0"/>
          <w:numId w:val="46"/>
        </w:numPr>
        <w:suppressAutoHyphens w:val="0"/>
        <w:spacing w:line="276" w:lineRule="auto"/>
        <w:jc w:val="both"/>
        <w:rPr>
          <w:rFonts w:eastAsia="Calibri"/>
          <w:color w:val="000000"/>
          <w:lang w:eastAsia="pl-PL"/>
        </w:rPr>
      </w:pPr>
      <w:r w:rsidRPr="007E7A8F">
        <w:rPr>
          <w:rFonts w:eastAsia="Calibri"/>
          <w:color w:val="000000"/>
          <w:lang w:eastAsia="pl-PL"/>
        </w:rPr>
        <w:t>Zamawiający poinformuje o zmianie terminu otwarcia ofert na stronie internetowej prowadzonego postępowania.</w:t>
      </w:r>
    </w:p>
    <w:p w14:paraId="55AF7FAB" w14:textId="77777777" w:rsidR="00F722DC" w:rsidRPr="007E7A8F" w:rsidRDefault="00F722DC">
      <w:pPr>
        <w:widowControl w:val="0"/>
        <w:numPr>
          <w:ilvl w:val="0"/>
          <w:numId w:val="46"/>
        </w:numPr>
        <w:suppressAutoHyphens w:val="0"/>
        <w:spacing w:line="276" w:lineRule="auto"/>
        <w:jc w:val="both"/>
        <w:rPr>
          <w:rFonts w:eastAsia="Calibri"/>
          <w:color w:val="000000"/>
          <w:lang w:eastAsia="pl-PL"/>
        </w:rPr>
      </w:pPr>
      <w:r w:rsidRPr="007E7A8F">
        <w:rPr>
          <w:rFonts w:eastAsia="Calibri"/>
          <w:color w:val="000000"/>
          <w:lang w:eastAsia="pl-PL"/>
        </w:rPr>
        <w:t>Zamawiający, najpóźniej przed otwarciem ofert, udostępnia na stronie internetowej prowadzonego postępowania, na Platformie informacje o kwocie, jaką zamierza przeznaczyć na sfinansowanie zamówienia.</w:t>
      </w:r>
    </w:p>
    <w:p w14:paraId="48C1B649" w14:textId="77777777" w:rsidR="00F722DC" w:rsidRPr="007E7A8F" w:rsidRDefault="00F722DC">
      <w:pPr>
        <w:widowControl w:val="0"/>
        <w:numPr>
          <w:ilvl w:val="0"/>
          <w:numId w:val="46"/>
        </w:numPr>
        <w:suppressAutoHyphens w:val="0"/>
        <w:spacing w:line="276" w:lineRule="auto"/>
        <w:jc w:val="both"/>
        <w:rPr>
          <w:rFonts w:eastAsia="Calibri"/>
          <w:color w:val="000000"/>
          <w:lang w:eastAsia="pl-PL"/>
        </w:rPr>
      </w:pPr>
      <w:r w:rsidRPr="007E7A8F">
        <w:rPr>
          <w:rFonts w:eastAsia="Calibri"/>
          <w:color w:val="000000"/>
          <w:lang w:eastAsia="pl-PL"/>
        </w:rPr>
        <w:t>Zamawiający, niezwłocznie po otwarciu ofert, udostępnia na stronie internetowej prowadzonego postępowania – na Platformie informacje o:</w:t>
      </w:r>
    </w:p>
    <w:p w14:paraId="4A7AEF54" w14:textId="77777777" w:rsidR="00F722DC" w:rsidRPr="007E7A8F" w:rsidRDefault="00F722DC">
      <w:pPr>
        <w:widowControl w:val="0"/>
        <w:numPr>
          <w:ilvl w:val="0"/>
          <w:numId w:val="48"/>
        </w:numPr>
        <w:suppressAutoHyphens w:val="0"/>
        <w:spacing w:line="276" w:lineRule="auto"/>
        <w:ind w:left="1134"/>
        <w:jc w:val="both"/>
        <w:rPr>
          <w:rFonts w:eastAsia="Calibri"/>
          <w:color w:val="000000"/>
          <w:lang w:eastAsia="pl-PL"/>
        </w:rPr>
      </w:pPr>
      <w:r w:rsidRPr="007E7A8F">
        <w:rPr>
          <w:rFonts w:eastAsia="Calibri"/>
          <w:color w:val="000000"/>
          <w:lang w:eastAsia="pl-PL"/>
        </w:rPr>
        <w:t>nazwach albo imionach i nazwiskach oraz siedzibach lub miejscach prowadzonej działalności gospodarczej albo miejscach zamieszkania Wykonawców, których oferty zostały otwarte,</w:t>
      </w:r>
    </w:p>
    <w:p w14:paraId="693C3710" w14:textId="77777777" w:rsidR="00F722DC" w:rsidRPr="007E7A8F" w:rsidRDefault="00F722DC">
      <w:pPr>
        <w:widowControl w:val="0"/>
        <w:numPr>
          <w:ilvl w:val="0"/>
          <w:numId w:val="48"/>
        </w:numPr>
        <w:suppressAutoHyphens w:val="0"/>
        <w:spacing w:line="276" w:lineRule="auto"/>
        <w:ind w:left="1134"/>
        <w:jc w:val="both"/>
        <w:rPr>
          <w:rFonts w:eastAsia="Calibri"/>
          <w:color w:val="000000"/>
          <w:lang w:eastAsia="pl-PL"/>
        </w:rPr>
      </w:pPr>
      <w:r w:rsidRPr="007E7A8F">
        <w:rPr>
          <w:rFonts w:eastAsia="Calibri"/>
          <w:color w:val="000000"/>
          <w:lang w:eastAsia="pl-PL"/>
        </w:rPr>
        <w:lastRenderedPageBreak/>
        <w:t xml:space="preserve">cenach lub kosztach zawartych w ofertach. </w:t>
      </w:r>
    </w:p>
    <w:p w14:paraId="461960F1" w14:textId="77777777" w:rsidR="00F722DC" w:rsidRPr="007E7A8F" w:rsidRDefault="00F722DC" w:rsidP="00F722DC">
      <w:pPr>
        <w:widowControl w:val="0"/>
        <w:suppressAutoHyphens w:val="0"/>
        <w:spacing w:line="276" w:lineRule="auto"/>
        <w:jc w:val="both"/>
        <w:rPr>
          <w:rFonts w:eastAsia="Courier New"/>
          <w:color w:val="000000"/>
          <w:lang w:eastAsia="pl-PL"/>
        </w:rPr>
      </w:pPr>
    </w:p>
    <w:p w14:paraId="56A8C841" w14:textId="77777777" w:rsidR="00F722DC" w:rsidRPr="003452F7" w:rsidRDefault="00F722DC">
      <w:pPr>
        <w:widowControl w:val="0"/>
        <w:numPr>
          <w:ilvl w:val="0"/>
          <w:numId w:val="29"/>
        </w:numPr>
        <w:suppressAutoHyphens w:val="0"/>
        <w:spacing w:line="276" w:lineRule="auto"/>
        <w:ind w:left="426"/>
        <w:jc w:val="both"/>
        <w:rPr>
          <w:rFonts w:eastAsia="Courier New"/>
          <w:color w:val="000000" w:themeColor="text1"/>
          <w:u w:val="single"/>
          <w:lang w:eastAsia="pl-PL"/>
        </w:rPr>
      </w:pPr>
      <w:r w:rsidRPr="003452F7">
        <w:rPr>
          <w:rFonts w:eastAsia="Courier New"/>
          <w:b/>
          <w:color w:val="000000" w:themeColor="text1"/>
          <w:u w:val="single"/>
          <w:lang w:eastAsia="pl-PL"/>
        </w:rPr>
        <w:t>Opis sposobu obliczenia ceny</w:t>
      </w:r>
      <w:r w:rsidRPr="003452F7">
        <w:rPr>
          <w:rFonts w:eastAsia="Courier New"/>
          <w:color w:val="000000" w:themeColor="text1"/>
          <w:u w:val="single"/>
          <w:lang w:eastAsia="pl-PL"/>
        </w:rPr>
        <w:t>:</w:t>
      </w:r>
    </w:p>
    <w:p w14:paraId="4FC45A25" w14:textId="5AE331A0" w:rsidR="00C1315C" w:rsidRPr="003452F7" w:rsidRDefault="00C1315C" w:rsidP="00C1315C">
      <w:pPr>
        <w:numPr>
          <w:ilvl w:val="0"/>
          <w:numId w:val="78"/>
        </w:numPr>
        <w:ind w:left="426" w:hanging="426"/>
        <w:jc w:val="both"/>
      </w:pPr>
      <w:r w:rsidRPr="003452F7">
        <w:t xml:space="preserve">Wykonawca podaje cenę ryczałtową za realizację przedmiotu zamówienia zgodnie </w:t>
      </w:r>
      <w:r w:rsidRPr="003452F7">
        <w:br/>
        <w:t xml:space="preserve">ze wzorem Formularza Ofertowego, stanowiącego </w:t>
      </w:r>
      <w:r w:rsidRPr="003452F7">
        <w:rPr>
          <w:b/>
        </w:rPr>
        <w:t xml:space="preserve">Załącznik nr 1 do SWZ. </w:t>
      </w:r>
    </w:p>
    <w:p w14:paraId="3AC3213F" w14:textId="58F3ADA0" w:rsidR="00C1315C" w:rsidRPr="00C1315C" w:rsidRDefault="00C1315C" w:rsidP="00C1315C">
      <w:pPr>
        <w:numPr>
          <w:ilvl w:val="0"/>
          <w:numId w:val="78"/>
        </w:numPr>
        <w:ind w:left="426" w:hanging="426"/>
        <w:jc w:val="both"/>
      </w:pPr>
      <w:r w:rsidRPr="00C1315C">
        <w:t>Cena ofertowa brutto musi uwzględniać wszystkie koszty związane z realizacją przedmiotu zamówienia zgodnie z opisem przedmiotu zamówienia oraz istotnymi postanowieniami umowy określonymi</w:t>
      </w:r>
      <w:r>
        <w:t xml:space="preserve"> </w:t>
      </w:r>
      <w:r w:rsidRPr="00C1315C">
        <w:t>w niniejszej SWZ. Stawka podatku</w:t>
      </w:r>
      <w:r>
        <w:t xml:space="preserve"> </w:t>
      </w:r>
      <w:r w:rsidRPr="00C1315C">
        <w:t xml:space="preserve">VAT </w:t>
      </w:r>
      <w:r>
        <w:br/>
      </w:r>
      <w:r w:rsidRPr="00C1315C">
        <w:t>w przedmiotowym postępowaniu wynosi 23%.</w:t>
      </w:r>
    </w:p>
    <w:p w14:paraId="6ADF45A0" w14:textId="42B93154" w:rsidR="00C1315C" w:rsidRPr="00C1315C" w:rsidRDefault="00C1315C" w:rsidP="00C1315C">
      <w:pPr>
        <w:numPr>
          <w:ilvl w:val="0"/>
          <w:numId w:val="78"/>
        </w:numPr>
        <w:ind w:left="426" w:hanging="426"/>
        <w:jc w:val="both"/>
      </w:pPr>
      <w:r w:rsidRPr="00C1315C">
        <w:t xml:space="preserve">Cena podana na Formularzu Ofertowym jest ceną ostateczną, niepodlegającą negocjacji </w:t>
      </w:r>
      <w:r>
        <w:br/>
      </w:r>
      <w:r w:rsidRPr="00C1315C">
        <w:t xml:space="preserve">i wyczerpującą wszelkie należności Wykonawcy wobec Zamawiającego związane </w:t>
      </w:r>
      <w:r>
        <w:br/>
      </w:r>
      <w:r w:rsidRPr="00C1315C">
        <w:t>z realizacją przedmiotu zamówienia.</w:t>
      </w:r>
    </w:p>
    <w:p w14:paraId="127EFFDE" w14:textId="2B30F467" w:rsidR="00C1315C" w:rsidRPr="00C1315C" w:rsidRDefault="00C1315C" w:rsidP="00C1315C">
      <w:pPr>
        <w:numPr>
          <w:ilvl w:val="0"/>
          <w:numId w:val="78"/>
        </w:numPr>
        <w:ind w:left="426" w:hanging="426"/>
        <w:jc w:val="both"/>
      </w:pPr>
      <w:r w:rsidRPr="00C1315C">
        <w:t>Cena oferty powinna być wyrażona w złotych polskich (PLN) z dokładnością do dwóch miejsc po przecinku.</w:t>
      </w:r>
    </w:p>
    <w:p w14:paraId="2D2A9B20" w14:textId="59D2CE3C" w:rsidR="00C1315C" w:rsidRPr="00C1315C" w:rsidRDefault="00C1315C" w:rsidP="00C1315C">
      <w:pPr>
        <w:numPr>
          <w:ilvl w:val="0"/>
          <w:numId w:val="78"/>
        </w:numPr>
        <w:ind w:left="426" w:hanging="426"/>
        <w:jc w:val="both"/>
      </w:pPr>
      <w:r w:rsidRPr="00C1315C">
        <w:t>Zamawiający nie przewiduje rozliczeń w walucie obcej.</w:t>
      </w:r>
    </w:p>
    <w:p w14:paraId="568DEC4C" w14:textId="55A64AB1" w:rsidR="00C1315C" w:rsidRPr="00C1315C" w:rsidRDefault="00C1315C" w:rsidP="00C1315C">
      <w:pPr>
        <w:numPr>
          <w:ilvl w:val="0"/>
          <w:numId w:val="78"/>
        </w:numPr>
        <w:ind w:left="426" w:hanging="426"/>
        <w:jc w:val="both"/>
      </w:pPr>
      <w:r w:rsidRPr="00C1315C">
        <w:t xml:space="preserve">Wyliczona cena oferty brutto będzie służyć do porównania złożonych ofert </w:t>
      </w:r>
      <w:r>
        <w:br/>
      </w:r>
      <w:r w:rsidRPr="00C1315C">
        <w:t>i do rozliczenia w trakcie realizacji zamówienia.</w:t>
      </w:r>
    </w:p>
    <w:p w14:paraId="1DAEF900" w14:textId="63461B98" w:rsidR="00C1315C" w:rsidRPr="00C1315C" w:rsidRDefault="00C1315C" w:rsidP="00C1315C">
      <w:pPr>
        <w:numPr>
          <w:ilvl w:val="0"/>
          <w:numId w:val="78"/>
        </w:numPr>
        <w:ind w:left="426" w:hanging="426"/>
        <w:jc w:val="both"/>
        <w:rPr>
          <w:b/>
        </w:rPr>
      </w:pPr>
      <w:r w:rsidRPr="00C1315C">
        <w:t xml:space="preserve">Jeżeli została złożona oferta, której wybór prowadziłby do powstania u zamawiającego obowiązku podatkowego zgodnie z ustawą z dnia 11 marca 2004 r. o podatku </w:t>
      </w:r>
      <w:r>
        <w:br/>
      </w:r>
      <w:r w:rsidRPr="00C1315C">
        <w:t>od towarów i usług (</w:t>
      </w:r>
      <w:proofErr w:type="spellStart"/>
      <w:r w:rsidRPr="00C1315C">
        <w:t>t.j</w:t>
      </w:r>
      <w:proofErr w:type="spellEnd"/>
      <w:r w:rsidRPr="00C1315C">
        <w:t>. Dz. U. 2023 r. poz. 1570), dla celów zastosowania kryterium ceny lub kosztu zamawiający dolicza do przedstawionej w tej ofercie ceny kwotę podatku od towarów i usług, którą miałby obowiązek rozliczyć.</w:t>
      </w:r>
      <w:r w:rsidRPr="00C1315C">
        <w:rPr>
          <w:b/>
        </w:rPr>
        <w:t xml:space="preserve"> </w:t>
      </w:r>
      <w:r w:rsidRPr="00C1315C">
        <w:t xml:space="preserve">W ofercie, o której mowa </w:t>
      </w:r>
      <w:r>
        <w:br/>
      </w:r>
      <w:r w:rsidRPr="00C1315C">
        <w:t>w ust. 1, wykonawca ma obowiązek:</w:t>
      </w:r>
    </w:p>
    <w:p w14:paraId="5C934339" w14:textId="0B8188DD" w:rsidR="00C1315C" w:rsidRPr="00C1315C" w:rsidRDefault="00C1315C" w:rsidP="00C1315C">
      <w:pPr>
        <w:tabs>
          <w:tab w:val="left" w:pos="3855"/>
        </w:tabs>
        <w:ind w:left="826" w:hanging="409"/>
        <w:jc w:val="both"/>
      </w:pPr>
      <w:r w:rsidRPr="00C1315C">
        <w:t>1)</w:t>
      </w:r>
      <w:r w:rsidRPr="00C1315C">
        <w:tab/>
        <w:t xml:space="preserve">poinformowania zamawiającego, że wybór jego oferty będzie prowadził </w:t>
      </w:r>
      <w:r>
        <w:br/>
      </w:r>
      <w:r w:rsidRPr="00C1315C">
        <w:t>do powstania</w:t>
      </w:r>
      <w:r>
        <w:t xml:space="preserve"> </w:t>
      </w:r>
      <w:r w:rsidRPr="00C1315C">
        <w:t>u zamawiającego obowiązku podatkowego;</w:t>
      </w:r>
    </w:p>
    <w:p w14:paraId="1886D3D3" w14:textId="77777777" w:rsidR="00C1315C" w:rsidRPr="00C1315C" w:rsidRDefault="00C1315C" w:rsidP="00C1315C">
      <w:pPr>
        <w:tabs>
          <w:tab w:val="left" w:pos="3855"/>
        </w:tabs>
        <w:ind w:left="826" w:hanging="409"/>
        <w:jc w:val="both"/>
      </w:pPr>
      <w:r w:rsidRPr="00C1315C">
        <w:t>2)</w:t>
      </w:r>
      <w:r w:rsidRPr="00C1315C">
        <w:tab/>
        <w:t>wskazania nazwy (rodzaju) towaru lub usługi, których dostawa lub świadczenie będą prowadziły do powstania obowiązku podatkowego;</w:t>
      </w:r>
    </w:p>
    <w:p w14:paraId="077911A2" w14:textId="77777777" w:rsidR="00C1315C" w:rsidRPr="00C1315C" w:rsidRDefault="00C1315C" w:rsidP="00C1315C">
      <w:pPr>
        <w:tabs>
          <w:tab w:val="left" w:pos="3855"/>
        </w:tabs>
        <w:ind w:left="826" w:hanging="409"/>
        <w:jc w:val="both"/>
      </w:pPr>
      <w:r w:rsidRPr="00C1315C">
        <w:t>3)</w:t>
      </w:r>
      <w:r w:rsidRPr="00C1315C">
        <w:tab/>
        <w:t>wskazania wartości towaru lub usługi objętego obowiązkiem podatkowym zamawiającego, bez kwoty podatku;</w:t>
      </w:r>
    </w:p>
    <w:p w14:paraId="4AA62E5F" w14:textId="77777777" w:rsidR="00C1315C" w:rsidRPr="00C1315C" w:rsidRDefault="00C1315C" w:rsidP="00C1315C">
      <w:pPr>
        <w:tabs>
          <w:tab w:val="left" w:pos="3855"/>
        </w:tabs>
        <w:ind w:left="826" w:hanging="409"/>
        <w:jc w:val="both"/>
      </w:pPr>
      <w:r w:rsidRPr="00C1315C">
        <w:t>4)</w:t>
      </w:r>
      <w:r w:rsidRPr="00C1315C">
        <w:tab/>
        <w:t>wskazania stawki podatku od towarów i usług, która zgodnie z wiedzą wykonawcy, będzie miała zastosowanie.</w:t>
      </w:r>
    </w:p>
    <w:p w14:paraId="644DC707" w14:textId="6C71C2AB" w:rsidR="00C1315C" w:rsidRPr="00C1315C" w:rsidRDefault="00C1315C" w:rsidP="00C1315C">
      <w:pPr>
        <w:numPr>
          <w:ilvl w:val="0"/>
          <w:numId w:val="78"/>
        </w:numPr>
        <w:ind w:left="426" w:hanging="426"/>
        <w:jc w:val="both"/>
        <w:rPr>
          <w:b/>
        </w:rPr>
      </w:pPr>
      <w:r w:rsidRPr="00C1315C">
        <w:t xml:space="preserve">Wzór Formularza Ofertowego został opracowany przy założeniu, iż wybór oferty </w:t>
      </w:r>
      <w:r>
        <w:br/>
      </w:r>
      <w:r w:rsidRPr="00C1315C">
        <w:t xml:space="preserve">nie będzie prowadzić do powstania u Zamawiającego obowiązku podatkowego </w:t>
      </w:r>
      <w:r>
        <w:br/>
      </w:r>
      <w:r w:rsidRPr="00C1315C">
        <w:t xml:space="preserve">w zakresie podatku VAT. W przypadku, gdy Wykonawca zobowiązany jest złożyć oświadczenie o powstaniu u Zamawiającego obowiązku podatkowego, to winien odpowiednio zmodyfikować treść formularza.  </w:t>
      </w:r>
    </w:p>
    <w:p w14:paraId="19A642AB" w14:textId="77777777" w:rsidR="00F722DC" w:rsidRPr="007E7A8F" w:rsidRDefault="00F722DC" w:rsidP="00F722DC">
      <w:pPr>
        <w:widowControl w:val="0"/>
        <w:tabs>
          <w:tab w:val="left" w:pos="433"/>
        </w:tabs>
        <w:suppressAutoHyphens w:val="0"/>
        <w:spacing w:line="276" w:lineRule="auto"/>
        <w:ind w:right="20"/>
        <w:jc w:val="both"/>
        <w:rPr>
          <w:lang w:eastAsia="pl-PL"/>
        </w:rPr>
      </w:pPr>
    </w:p>
    <w:p w14:paraId="1A585B16" w14:textId="77777777" w:rsidR="00F722DC" w:rsidRPr="007E7A8F" w:rsidRDefault="00F722DC">
      <w:pPr>
        <w:widowControl w:val="0"/>
        <w:numPr>
          <w:ilvl w:val="0"/>
          <w:numId w:val="30"/>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Opis kryteriów oceny ofert i sposobu oceny ofert:</w:t>
      </w:r>
    </w:p>
    <w:p w14:paraId="4AAB20FA" w14:textId="2BFA3B94" w:rsidR="00F722DC" w:rsidRPr="007E7A8F" w:rsidRDefault="00F722DC" w:rsidP="00F722DC">
      <w:pPr>
        <w:widowControl w:val="0"/>
        <w:numPr>
          <w:ilvl w:val="0"/>
          <w:numId w:val="14"/>
        </w:numPr>
        <w:tabs>
          <w:tab w:val="left" w:pos="709"/>
        </w:tabs>
        <w:suppressAutoHyphens w:val="0"/>
        <w:spacing w:line="276" w:lineRule="auto"/>
        <w:ind w:right="20"/>
        <w:jc w:val="both"/>
        <w:rPr>
          <w:lang w:eastAsia="pl-PL"/>
        </w:rPr>
      </w:pPr>
      <w:r w:rsidRPr="007E7A8F">
        <w:rPr>
          <w:lang w:eastAsia="pl-PL"/>
        </w:rPr>
        <w:t xml:space="preserve">Zamawiający przystąpi do oceny złożonych ofert przy zastosowaniu podanych poniżej kryteriów wyłącznie w stosunku do ofert niepodlegających odrzuceniu. </w:t>
      </w:r>
    </w:p>
    <w:p w14:paraId="221CE353" w14:textId="39CC5E1B" w:rsidR="00F722DC" w:rsidRPr="00EA2E31" w:rsidRDefault="00F722DC" w:rsidP="00F722DC">
      <w:pPr>
        <w:widowControl w:val="0"/>
        <w:numPr>
          <w:ilvl w:val="0"/>
          <w:numId w:val="14"/>
        </w:numPr>
        <w:tabs>
          <w:tab w:val="left" w:pos="709"/>
        </w:tabs>
        <w:suppressAutoHyphens w:val="0"/>
        <w:spacing w:line="276" w:lineRule="auto"/>
        <w:ind w:right="20"/>
        <w:jc w:val="both"/>
        <w:rPr>
          <w:lang w:eastAsia="pl-PL"/>
        </w:rPr>
      </w:pPr>
      <w:r w:rsidRPr="00EA2E31">
        <w:rPr>
          <w:lang w:eastAsia="pl-PL"/>
        </w:rPr>
        <w:t>Kryteriami oceny ofert są:</w:t>
      </w:r>
    </w:p>
    <w:p w14:paraId="2A5BA607" w14:textId="77777777" w:rsidR="00F722DC" w:rsidRPr="00EA2E31" w:rsidRDefault="00F722DC">
      <w:pPr>
        <w:widowControl w:val="0"/>
        <w:numPr>
          <w:ilvl w:val="0"/>
          <w:numId w:val="61"/>
        </w:numPr>
        <w:tabs>
          <w:tab w:val="left" w:pos="709"/>
        </w:tabs>
        <w:suppressAutoHyphens w:val="0"/>
        <w:spacing w:line="276" w:lineRule="auto"/>
        <w:ind w:right="20"/>
        <w:jc w:val="both"/>
        <w:rPr>
          <w:u w:val="single"/>
          <w:lang w:eastAsia="pl-PL"/>
        </w:rPr>
      </w:pPr>
      <w:r w:rsidRPr="00EA2E31">
        <w:rPr>
          <w:lang w:eastAsia="pl-PL"/>
        </w:rPr>
        <w:t>Cena (C) – 60 pkt (60%)</w:t>
      </w:r>
    </w:p>
    <w:p w14:paraId="4B847BF2" w14:textId="0FF55C1A" w:rsidR="000A0388" w:rsidRPr="00EA2E31" w:rsidRDefault="00F722DC" w:rsidP="000A0388">
      <w:pPr>
        <w:widowControl w:val="0"/>
        <w:numPr>
          <w:ilvl w:val="0"/>
          <w:numId w:val="61"/>
        </w:numPr>
        <w:tabs>
          <w:tab w:val="left" w:pos="709"/>
        </w:tabs>
        <w:suppressAutoHyphens w:val="0"/>
        <w:spacing w:line="276" w:lineRule="auto"/>
        <w:ind w:right="20"/>
        <w:jc w:val="both"/>
        <w:rPr>
          <w:u w:val="single"/>
          <w:lang w:eastAsia="pl-PL"/>
        </w:rPr>
      </w:pPr>
      <w:r w:rsidRPr="00EA2E31">
        <w:rPr>
          <w:lang w:eastAsia="pl-PL"/>
        </w:rPr>
        <w:t xml:space="preserve">Termin </w:t>
      </w:r>
      <w:r w:rsidR="00DD43D2" w:rsidRPr="00EA2E31">
        <w:rPr>
          <w:lang w:eastAsia="pl-PL"/>
        </w:rPr>
        <w:t xml:space="preserve">realizacji zamówienia </w:t>
      </w:r>
      <w:r w:rsidRPr="00EA2E31">
        <w:rPr>
          <w:lang w:eastAsia="pl-PL"/>
        </w:rPr>
        <w:t xml:space="preserve">(T) – </w:t>
      </w:r>
      <w:r w:rsidR="00F911B3" w:rsidRPr="00EA2E31">
        <w:rPr>
          <w:lang w:eastAsia="pl-PL"/>
        </w:rPr>
        <w:t>4</w:t>
      </w:r>
      <w:r w:rsidRPr="00EA2E31">
        <w:rPr>
          <w:lang w:eastAsia="pl-PL"/>
        </w:rPr>
        <w:t>0 pkt (</w:t>
      </w:r>
      <w:r w:rsidR="00F911B3" w:rsidRPr="00EA2E31">
        <w:rPr>
          <w:lang w:eastAsia="pl-PL"/>
        </w:rPr>
        <w:t>4</w:t>
      </w:r>
      <w:r w:rsidRPr="00EA2E31">
        <w:rPr>
          <w:lang w:eastAsia="pl-PL"/>
        </w:rPr>
        <w:t>0%)</w:t>
      </w:r>
    </w:p>
    <w:p w14:paraId="376702C3" w14:textId="77777777" w:rsidR="007B09FE" w:rsidRPr="007B09FE" w:rsidRDefault="007B09FE" w:rsidP="007B09FE">
      <w:pPr>
        <w:widowControl w:val="0"/>
        <w:tabs>
          <w:tab w:val="left" w:pos="709"/>
        </w:tabs>
        <w:suppressAutoHyphens w:val="0"/>
        <w:spacing w:line="276" w:lineRule="auto"/>
        <w:ind w:left="1854" w:right="20"/>
        <w:jc w:val="both"/>
        <w:rPr>
          <w:u w:val="single"/>
          <w:lang w:eastAsia="pl-PL"/>
        </w:rPr>
      </w:pPr>
    </w:p>
    <w:p w14:paraId="52AC4D5A" w14:textId="22DC00D6" w:rsidR="00F722DC" w:rsidRPr="007E7A8F" w:rsidRDefault="00F722DC" w:rsidP="00F722DC">
      <w:pPr>
        <w:widowControl w:val="0"/>
        <w:numPr>
          <w:ilvl w:val="0"/>
          <w:numId w:val="14"/>
        </w:numPr>
        <w:tabs>
          <w:tab w:val="left" w:pos="709"/>
        </w:tabs>
        <w:suppressAutoHyphens w:val="0"/>
        <w:spacing w:line="276" w:lineRule="auto"/>
        <w:ind w:right="20"/>
        <w:jc w:val="both"/>
        <w:rPr>
          <w:lang w:eastAsia="pl-PL"/>
        </w:rPr>
      </w:pPr>
      <w:r w:rsidRPr="007E7A8F">
        <w:rPr>
          <w:lang w:eastAsia="pl-PL"/>
        </w:rPr>
        <w:t xml:space="preserve">Za najkorzystniejszą ofertę zostanie uznana oferta, która otrzyma największą liczbę </w:t>
      </w:r>
      <w:r w:rsidRPr="007E7A8F">
        <w:rPr>
          <w:lang w:eastAsia="pl-PL"/>
        </w:rPr>
        <w:lastRenderedPageBreak/>
        <w:t>punktów, stanowiących sumę punktów przyznawanych za poszczególne kryteria.</w:t>
      </w:r>
    </w:p>
    <w:p w14:paraId="372069E9" w14:textId="346DB6F2" w:rsidR="00F722DC" w:rsidRPr="007E7A8F" w:rsidRDefault="00F722DC" w:rsidP="00F722DC">
      <w:pPr>
        <w:widowControl w:val="0"/>
        <w:numPr>
          <w:ilvl w:val="0"/>
          <w:numId w:val="14"/>
        </w:numPr>
        <w:tabs>
          <w:tab w:val="left" w:pos="709"/>
        </w:tabs>
        <w:suppressAutoHyphens w:val="0"/>
        <w:spacing w:line="276" w:lineRule="auto"/>
        <w:ind w:right="20"/>
        <w:jc w:val="both"/>
        <w:rPr>
          <w:lang w:eastAsia="pl-PL"/>
        </w:rPr>
      </w:pPr>
      <w:r w:rsidRPr="007E7A8F">
        <w:rPr>
          <w:lang w:eastAsia="pl-PL"/>
        </w:rPr>
        <w:t>Oferta może uzyskać za w/w kryteriach określoną liczbę punktów obliczaną wg zasad wskazanych poniżej:</w:t>
      </w:r>
    </w:p>
    <w:p w14:paraId="718BDEEA" w14:textId="1BA8AA43" w:rsidR="00F722DC" w:rsidRPr="007E7A8F" w:rsidRDefault="00F722DC">
      <w:pPr>
        <w:widowControl w:val="0"/>
        <w:numPr>
          <w:ilvl w:val="0"/>
          <w:numId w:val="31"/>
        </w:numPr>
        <w:tabs>
          <w:tab w:val="left" w:pos="709"/>
        </w:tabs>
        <w:suppressAutoHyphens w:val="0"/>
        <w:spacing w:line="276" w:lineRule="auto"/>
        <w:ind w:left="1134" w:right="20"/>
        <w:jc w:val="both"/>
        <w:rPr>
          <w:lang w:eastAsia="pl-PL"/>
        </w:rPr>
      </w:pPr>
      <w:r w:rsidRPr="007E7A8F">
        <w:rPr>
          <w:b/>
          <w:lang w:eastAsia="pl-PL"/>
        </w:rPr>
        <w:t>Cena</w:t>
      </w:r>
      <w:r w:rsidRPr="007E7A8F">
        <w:rPr>
          <w:lang w:eastAsia="pl-PL"/>
        </w:rPr>
        <w:t xml:space="preserve"> – liczba punktów w tym kryteri</w:t>
      </w:r>
      <w:r w:rsidR="00B05747">
        <w:rPr>
          <w:lang w:eastAsia="pl-PL"/>
        </w:rPr>
        <w:t xml:space="preserve">um </w:t>
      </w:r>
      <w:r w:rsidRPr="007E7A8F">
        <w:rPr>
          <w:lang w:eastAsia="pl-PL"/>
        </w:rPr>
        <w:t xml:space="preserve">zostanie obliczona wg następującego wzoru: </w:t>
      </w:r>
    </w:p>
    <w:tbl>
      <w:tblPr>
        <w:tblW w:w="0" w:type="auto"/>
        <w:tblLook w:val="04A0" w:firstRow="1" w:lastRow="0" w:firstColumn="1" w:lastColumn="0" w:noHBand="0" w:noVBand="1"/>
      </w:tblPr>
      <w:tblGrid>
        <w:gridCol w:w="2813"/>
        <w:gridCol w:w="3696"/>
        <w:gridCol w:w="2776"/>
      </w:tblGrid>
      <w:tr w:rsidR="00F722DC" w:rsidRPr="007E7A8F" w14:paraId="49D09718" w14:textId="77777777" w:rsidTr="004F0BDE">
        <w:tc>
          <w:tcPr>
            <w:tcW w:w="3118" w:type="dxa"/>
            <w:shd w:val="clear" w:color="auto" w:fill="auto"/>
          </w:tcPr>
          <w:p w14:paraId="1DF3BDF5" w14:textId="77777777" w:rsidR="00F722DC" w:rsidRPr="007E7A8F" w:rsidRDefault="00F722DC" w:rsidP="00F722DC">
            <w:pPr>
              <w:widowControl w:val="0"/>
              <w:suppressAutoHyphens w:val="0"/>
              <w:spacing w:after="120" w:line="276" w:lineRule="auto"/>
              <w:rPr>
                <w:lang w:eastAsia="pl-PL"/>
              </w:rPr>
            </w:pPr>
          </w:p>
        </w:tc>
        <w:tc>
          <w:tcPr>
            <w:tcW w:w="3118" w:type="dxa"/>
            <w:shd w:val="clear" w:color="auto" w:fill="auto"/>
          </w:tcPr>
          <w:p w14:paraId="4C805E4D" w14:textId="77777777" w:rsidR="00F722DC" w:rsidRPr="007E7A8F" w:rsidRDefault="00F722DC" w:rsidP="00AC335B">
            <w:pPr>
              <w:widowControl w:val="0"/>
              <w:suppressAutoHyphens w:val="0"/>
              <w:spacing w:after="120" w:line="276" w:lineRule="auto"/>
              <w:rPr>
                <w:lang w:eastAsia="pl-PL"/>
              </w:rPr>
            </w:pPr>
          </w:p>
          <w:p w14:paraId="73AE9BCB" w14:textId="77777777" w:rsidR="00F722DC" w:rsidRPr="007E7A8F" w:rsidRDefault="00F722DC" w:rsidP="00F722DC">
            <w:pPr>
              <w:widowControl w:val="0"/>
              <w:suppressAutoHyphens w:val="0"/>
              <w:spacing w:after="120" w:line="276" w:lineRule="auto"/>
              <w:jc w:val="center"/>
              <w:rPr>
                <w:lang w:eastAsia="pl-PL"/>
              </w:rPr>
            </w:pPr>
            <w:r w:rsidRPr="007E7A8F">
              <w:rPr>
                <w:lang w:eastAsia="pl-PL"/>
              </w:rPr>
              <w:t xml:space="preserve">Najniższa oferowana cena spośród złożonych ofert </w:t>
            </w:r>
          </w:p>
        </w:tc>
        <w:tc>
          <w:tcPr>
            <w:tcW w:w="3118" w:type="dxa"/>
            <w:shd w:val="clear" w:color="auto" w:fill="auto"/>
          </w:tcPr>
          <w:p w14:paraId="0C9BA333" w14:textId="77777777" w:rsidR="00F722DC" w:rsidRPr="007E7A8F" w:rsidRDefault="00F722DC" w:rsidP="00F722DC">
            <w:pPr>
              <w:widowControl w:val="0"/>
              <w:suppressAutoHyphens w:val="0"/>
              <w:spacing w:after="120" w:line="276" w:lineRule="auto"/>
              <w:jc w:val="center"/>
              <w:rPr>
                <w:lang w:eastAsia="pl-PL"/>
              </w:rPr>
            </w:pPr>
          </w:p>
        </w:tc>
      </w:tr>
      <w:tr w:rsidR="00F722DC" w:rsidRPr="007E7A8F" w14:paraId="119D515F" w14:textId="77777777" w:rsidTr="004F0BDE">
        <w:tc>
          <w:tcPr>
            <w:tcW w:w="3118" w:type="dxa"/>
            <w:shd w:val="clear" w:color="auto" w:fill="auto"/>
          </w:tcPr>
          <w:p w14:paraId="62415D11" w14:textId="77777777" w:rsidR="00F722DC" w:rsidRPr="007E7A8F" w:rsidRDefault="00F722DC" w:rsidP="00F722DC">
            <w:pPr>
              <w:widowControl w:val="0"/>
              <w:suppressAutoHyphens w:val="0"/>
              <w:spacing w:after="120" w:line="276" w:lineRule="auto"/>
              <w:ind w:left="360"/>
              <w:jc w:val="right"/>
              <w:rPr>
                <w:lang w:eastAsia="pl-PL"/>
              </w:rPr>
            </w:pPr>
            <w:r w:rsidRPr="007E7A8F">
              <w:rPr>
                <w:lang w:eastAsia="pl-PL"/>
              </w:rPr>
              <w:t>C =</w:t>
            </w:r>
          </w:p>
        </w:tc>
        <w:tc>
          <w:tcPr>
            <w:tcW w:w="3118" w:type="dxa"/>
            <w:shd w:val="clear" w:color="auto" w:fill="auto"/>
          </w:tcPr>
          <w:p w14:paraId="009C3DDB" w14:textId="77777777" w:rsidR="00F722DC" w:rsidRPr="007E7A8F" w:rsidRDefault="00F722DC" w:rsidP="00F722DC">
            <w:pPr>
              <w:widowControl w:val="0"/>
              <w:suppressAutoHyphens w:val="0"/>
              <w:spacing w:after="120" w:line="276" w:lineRule="auto"/>
              <w:jc w:val="both"/>
              <w:rPr>
                <w:lang w:eastAsia="pl-PL"/>
              </w:rPr>
            </w:pPr>
            <w:r w:rsidRPr="007E7A8F">
              <w:rPr>
                <w:lang w:eastAsia="pl-PL"/>
              </w:rPr>
              <w:t>_____________________________</w:t>
            </w:r>
          </w:p>
        </w:tc>
        <w:tc>
          <w:tcPr>
            <w:tcW w:w="3118" w:type="dxa"/>
            <w:shd w:val="clear" w:color="auto" w:fill="auto"/>
          </w:tcPr>
          <w:p w14:paraId="04FDA486" w14:textId="77777777" w:rsidR="00F722DC" w:rsidRPr="007E7A8F" w:rsidRDefault="00F722DC" w:rsidP="00F722DC">
            <w:pPr>
              <w:widowControl w:val="0"/>
              <w:suppressAutoHyphens w:val="0"/>
              <w:spacing w:after="120" w:line="276" w:lineRule="auto"/>
              <w:jc w:val="both"/>
              <w:rPr>
                <w:lang w:eastAsia="pl-PL"/>
              </w:rPr>
            </w:pPr>
            <w:r w:rsidRPr="007E7A8F">
              <w:rPr>
                <w:lang w:eastAsia="pl-PL"/>
              </w:rPr>
              <w:t xml:space="preserve">x 60 </w:t>
            </w:r>
          </w:p>
        </w:tc>
      </w:tr>
      <w:tr w:rsidR="00F722DC" w:rsidRPr="007E7A8F" w14:paraId="1A2F78AD" w14:textId="77777777" w:rsidTr="004F0BDE">
        <w:tc>
          <w:tcPr>
            <w:tcW w:w="3118" w:type="dxa"/>
            <w:shd w:val="clear" w:color="auto" w:fill="auto"/>
          </w:tcPr>
          <w:p w14:paraId="5B475A52" w14:textId="77777777" w:rsidR="00F722DC" w:rsidRPr="007E7A8F" w:rsidRDefault="00F722DC" w:rsidP="00F722DC">
            <w:pPr>
              <w:widowControl w:val="0"/>
              <w:suppressAutoHyphens w:val="0"/>
              <w:spacing w:after="120" w:line="276" w:lineRule="auto"/>
              <w:jc w:val="both"/>
              <w:rPr>
                <w:lang w:eastAsia="pl-PL"/>
              </w:rPr>
            </w:pPr>
          </w:p>
        </w:tc>
        <w:tc>
          <w:tcPr>
            <w:tcW w:w="3118" w:type="dxa"/>
            <w:shd w:val="clear" w:color="auto" w:fill="auto"/>
          </w:tcPr>
          <w:p w14:paraId="5B60EE2F" w14:textId="77777777" w:rsidR="00F722DC" w:rsidRPr="007E7A8F" w:rsidRDefault="00F722DC" w:rsidP="00F722DC">
            <w:pPr>
              <w:widowControl w:val="0"/>
              <w:suppressAutoHyphens w:val="0"/>
              <w:spacing w:after="120" w:line="276" w:lineRule="auto"/>
              <w:jc w:val="center"/>
              <w:rPr>
                <w:lang w:eastAsia="pl-PL"/>
              </w:rPr>
            </w:pPr>
            <w:r w:rsidRPr="007E7A8F">
              <w:rPr>
                <w:lang w:eastAsia="pl-PL"/>
              </w:rPr>
              <w:t>Cena oferty badanej</w:t>
            </w:r>
          </w:p>
          <w:p w14:paraId="309E70CB" w14:textId="77777777" w:rsidR="00F722DC" w:rsidRPr="007E7A8F" w:rsidRDefault="00F722DC" w:rsidP="00F722DC">
            <w:pPr>
              <w:widowControl w:val="0"/>
              <w:suppressAutoHyphens w:val="0"/>
              <w:spacing w:after="120" w:line="276" w:lineRule="auto"/>
              <w:jc w:val="center"/>
              <w:rPr>
                <w:lang w:eastAsia="pl-PL"/>
              </w:rPr>
            </w:pPr>
          </w:p>
        </w:tc>
        <w:tc>
          <w:tcPr>
            <w:tcW w:w="3118" w:type="dxa"/>
            <w:shd w:val="clear" w:color="auto" w:fill="auto"/>
          </w:tcPr>
          <w:p w14:paraId="4959EEEB" w14:textId="77777777" w:rsidR="00F722DC" w:rsidRPr="007E7A8F" w:rsidRDefault="00F722DC" w:rsidP="00F722DC">
            <w:pPr>
              <w:widowControl w:val="0"/>
              <w:suppressAutoHyphens w:val="0"/>
              <w:spacing w:after="120" w:line="276" w:lineRule="auto"/>
              <w:jc w:val="both"/>
              <w:rPr>
                <w:lang w:eastAsia="pl-PL"/>
              </w:rPr>
            </w:pPr>
          </w:p>
        </w:tc>
      </w:tr>
    </w:tbl>
    <w:p w14:paraId="2D0C9171" w14:textId="77777777" w:rsidR="00F722DC" w:rsidRPr="007E7A8F" w:rsidRDefault="00F722DC" w:rsidP="00F722DC">
      <w:pPr>
        <w:widowControl w:val="0"/>
        <w:tabs>
          <w:tab w:val="left" w:pos="935"/>
        </w:tabs>
        <w:suppressAutoHyphens w:val="0"/>
        <w:spacing w:after="120" w:line="276" w:lineRule="auto"/>
        <w:jc w:val="both"/>
        <w:rPr>
          <w:rFonts w:eastAsia="Batang"/>
          <w:lang w:eastAsia="pl-PL"/>
        </w:rPr>
      </w:pPr>
    </w:p>
    <w:p w14:paraId="60CCBFE4" w14:textId="408A02D4" w:rsidR="001D6E24" w:rsidRPr="00EA2E31" w:rsidRDefault="00F722DC">
      <w:pPr>
        <w:widowControl w:val="0"/>
        <w:numPr>
          <w:ilvl w:val="0"/>
          <w:numId w:val="31"/>
        </w:numPr>
        <w:tabs>
          <w:tab w:val="left" w:pos="709"/>
        </w:tabs>
        <w:suppressAutoHyphens w:val="0"/>
        <w:spacing w:line="276" w:lineRule="auto"/>
        <w:ind w:left="1134" w:right="20"/>
        <w:jc w:val="both"/>
        <w:rPr>
          <w:lang w:eastAsia="pl-PL"/>
        </w:rPr>
      </w:pPr>
      <w:r w:rsidRPr="00BC3218">
        <w:rPr>
          <w:b/>
          <w:lang w:eastAsia="pl-PL"/>
        </w:rPr>
        <w:t xml:space="preserve">Termin </w:t>
      </w:r>
      <w:r w:rsidR="00DD43D2">
        <w:rPr>
          <w:b/>
          <w:lang w:eastAsia="pl-PL"/>
        </w:rPr>
        <w:t>realizacji zamówienia</w:t>
      </w:r>
      <w:r w:rsidRPr="007E7A8F">
        <w:rPr>
          <w:lang w:eastAsia="pl-PL"/>
        </w:rPr>
        <w:t xml:space="preserve"> – liczba punktów w tym kryterium obliczona w </w:t>
      </w:r>
      <w:r w:rsidRPr="00EA2E31">
        <w:rPr>
          <w:lang w:eastAsia="pl-PL"/>
        </w:rPr>
        <w:t>następujący sposób:</w:t>
      </w:r>
    </w:p>
    <w:p w14:paraId="27BFE194" w14:textId="4B72BE23" w:rsidR="00BC3218" w:rsidRPr="00EA2E31" w:rsidRDefault="00BC3218" w:rsidP="001D6E24">
      <w:pPr>
        <w:widowControl w:val="0"/>
        <w:tabs>
          <w:tab w:val="left" w:pos="709"/>
        </w:tabs>
        <w:suppressAutoHyphens w:val="0"/>
        <w:spacing w:line="276" w:lineRule="auto"/>
        <w:ind w:left="1134" w:right="20"/>
        <w:jc w:val="both"/>
        <w:rPr>
          <w:lang w:eastAsia="pl-PL"/>
        </w:rPr>
      </w:pPr>
      <w:r w:rsidRPr="00EA2E31">
        <w:rPr>
          <w:color w:val="000000"/>
          <w:lang w:eastAsia="pl-PL"/>
        </w:rPr>
        <w:t>– do</w:t>
      </w:r>
      <w:r w:rsidR="00DD43D2" w:rsidRPr="00EA2E31">
        <w:rPr>
          <w:color w:val="000000"/>
          <w:lang w:eastAsia="pl-PL"/>
        </w:rPr>
        <w:t xml:space="preserve"> 30 dni </w:t>
      </w:r>
      <w:bookmarkStart w:id="8" w:name="_Hlk147838897"/>
      <w:r w:rsidR="00DD43D2" w:rsidRPr="00EA2E31">
        <w:rPr>
          <w:color w:val="000000"/>
          <w:lang w:eastAsia="pl-PL"/>
        </w:rPr>
        <w:t xml:space="preserve">od dnia podpisania umowy </w:t>
      </w:r>
      <w:r w:rsidRPr="00EA2E31">
        <w:rPr>
          <w:color w:val="000000"/>
          <w:lang w:eastAsia="pl-PL"/>
        </w:rPr>
        <w:t>– 40 pkt</w:t>
      </w:r>
    </w:p>
    <w:p w14:paraId="03D68419" w14:textId="432AEB33" w:rsidR="00BC3218" w:rsidRPr="00EA2E31" w:rsidRDefault="00BC3218" w:rsidP="00BC3218">
      <w:pPr>
        <w:widowControl w:val="0"/>
        <w:tabs>
          <w:tab w:val="left" w:pos="709"/>
        </w:tabs>
        <w:suppressAutoHyphens w:val="0"/>
        <w:spacing w:line="276" w:lineRule="auto"/>
        <w:ind w:left="1134" w:right="20"/>
        <w:jc w:val="both"/>
        <w:rPr>
          <w:lang w:eastAsia="pl-PL"/>
        </w:rPr>
      </w:pPr>
      <w:bookmarkStart w:id="9" w:name="_Hlk85009765"/>
      <w:bookmarkEnd w:id="8"/>
      <w:r w:rsidRPr="00EA2E31">
        <w:rPr>
          <w:color w:val="000000"/>
          <w:lang w:eastAsia="pl-PL"/>
        </w:rPr>
        <w:t xml:space="preserve">– do </w:t>
      </w:r>
      <w:r w:rsidR="00DD43D2" w:rsidRPr="00EA2E31">
        <w:rPr>
          <w:color w:val="000000"/>
          <w:lang w:eastAsia="pl-PL"/>
        </w:rPr>
        <w:t>45</w:t>
      </w:r>
      <w:r w:rsidRPr="00EA2E31">
        <w:rPr>
          <w:color w:val="000000"/>
          <w:lang w:eastAsia="pl-PL"/>
        </w:rPr>
        <w:t xml:space="preserve"> dni</w:t>
      </w:r>
      <w:r w:rsidR="00DD43D2" w:rsidRPr="00EA2E31">
        <w:t xml:space="preserve"> </w:t>
      </w:r>
      <w:r w:rsidR="00DD43D2" w:rsidRPr="00EA2E31">
        <w:rPr>
          <w:color w:val="000000"/>
          <w:lang w:eastAsia="pl-PL"/>
        </w:rPr>
        <w:t xml:space="preserve">od dnia podpisania umowy </w:t>
      </w:r>
      <w:r w:rsidRPr="00EA2E31">
        <w:rPr>
          <w:color w:val="000000"/>
          <w:lang w:eastAsia="pl-PL"/>
        </w:rPr>
        <w:t xml:space="preserve">– </w:t>
      </w:r>
      <w:r w:rsidR="00E14E2C" w:rsidRPr="00EA2E31">
        <w:rPr>
          <w:color w:val="000000"/>
          <w:lang w:eastAsia="pl-PL"/>
        </w:rPr>
        <w:t>20</w:t>
      </w:r>
      <w:r w:rsidRPr="00EA2E31">
        <w:rPr>
          <w:color w:val="000000"/>
          <w:lang w:eastAsia="pl-PL"/>
        </w:rPr>
        <w:t xml:space="preserve"> pkt</w:t>
      </w:r>
    </w:p>
    <w:bookmarkEnd w:id="9"/>
    <w:p w14:paraId="16A8B92C" w14:textId="479FAFDA" w:rsidR="00DD43D2" w:rsidRPr="00BC3218" w:rsidRDefault="00E14E2C" w:rsidP="00DD43D2">
      <w:pPr>
        <w:widowControl w:val="0"/>
        <w:tabs>
          <w:tab w:val="left" w:pos="709"/>
        </w:tabs>
        <w:suppressAutoHyphens w:val="0"/>
        <w:spacing w:line="276" w:lineRule="auto"/>
        <w:ind w:left="1134" w:right="20"/>
        <w:jc w:val="both"/>
        <w:rPr>
          <w:lang w:eastAsia="pl-PL"/>
        </w:rPr>
      </w:pPr>
      <w:r w:rsidRPr="00EA2E31">
        <w:rPr>
          <w:bCs/>
          <w:lang w:eastAsia="pl-PL"/>
        </w:rPr>
        <w:t>–</w:t>
      </w:r>
      <w:r w:rsidR="00DD43D2" w:rsidRPr="00EA2E31">
        <w:rPr>
          <w:color w:val="000000"/>
          <w:lang w:eastAsia="pl-PL"/>
        </w:rPr>
        <w:t xml:space="preserve"> do 60 dni</w:t>
      </w:r>
      <w:r w:rsidR="00DD43D2" w:rsidRPr="00EA2E31">
        <w:t xml:space="preserve"> </w:t>
      </w:r>
      <w:r w:rsidR="00DD43D2" w:rsidRPr="00EA2E31">
        <w:rPr>
          <w:color w:val="000000"/>
          <w:lang w:eastAsia="pl-PL"/>
        </w:rPr>
        <w:t>od dnia podpisania umowy – 0 pkt</w:t>
      </w:r>
    </w:p>
    <w:p w14:paraId="73CFA665" w14:textId="77777777" w:rsidR="00E14E2C" w:rsidRDefault="00E14E2C" w:rsidP="00E14E2C">
      <w:pPr>
        <w:suppressAutoHyphens w:val="0"/>
        <w:ind w:left="1134"/>
        <w:jc w:val="both"/>
        <w:rPr>
          <w:bCs/>
          <w:lang w:eastAsia="pl-PL"/>
        </w:rPr>
      </w:pPr>
    </w:p>
    <w:p w14:paraId="5CC3418E" w14:textId="6BA48960" w:rsidR="001D6E24" w:rsidRPr="00EA2E31" w:rsidRDefault="001D6E24" w:rsidP="001D6E24">
      <w:pPr>
        <w:suppressAutoHyphens w:val="0"/>
        <w:ind w:left="1134"/>
        <w:jc w:val="both"/>
        <w:rPr>
          <w:bCs/>
          <w:lang w:eastAsia="pl-PL"/>
        </w:rPr>
      </w:pPr>
      <w:r w:rsidRPr="00F279B0">
        <w:rPr>
          <w:bCs/>
          <w:lang w:eastAsia="pl-PL"/>
        </w:rPr>
        <w:t xml:space="preserve">Wykonawca jest zobowiązany wskazać w formularzu oferty oferowany </w:t>
      </w:r>
      <w:r>
        <w:rPr>
          <w:bCs/>
          <w:lang w:eastAsia="pl-PL"/>
        </w:rPr>
        <w:t xml:space="preserve">termin </w:t>
      </w:r>
      <w:r w:rsidR="00683122">
        <w:rPr>
          <w:bCs/>
          <w:lang w:eastAsia="pl-PL"/>
        </w:rPr>
        <w:t>realizacji</w:t>
      </w:r>
      <w:r w:rsidRPr="00F279B0">
        <w:rPr>
          <w:bCs/>
          <w:lang w:eastAsia="pl-PL"/>
        </w:rPr>
        <w:t xml:space="preserve"> zamówienia, wskazując go w dniach</w:t>
      </w:r>
      <w:r>
        <w:rPr>
          <w:bCs/>
          <w:lang w:eastAsia="pl-PL"/>
        </w:rPr>
        <w:t xml:space="preserve"> </w:t>
      </w:r>
      <w:r w:rsidR="00683122">
        <w:rPr>
          <w:bCs/>
          <w:lang w:eastAsia="pl-PL"/>
        </w:rPr>
        <w:t>kalendarzowych</w:t>
      </w:r>
      <w:r>
        <w:rPr>
          <w:bCs/>
          <w:lang w:eastAsia="pl-PL"/>
        </w:rPr>
        <w:t>.</w:t>
      </w:r>
      <w:r w:rsidRPr="00A53BEF">
        <w:rPr>
          <w:color w:val="000000"/>
          <w:lang w:eastAsia="pl-PL"/>
        </w:rPr>
        <w:t xml:space="preserve"> Maksymalny termin </w:t>
      </w:r>
      <w:r w:rsidR="00683122">
        <w:rPr>
          <w:lang w:eastAsia="pl-PL"/>
        </w:rPr>
        <w:t>realizacji</w:t>
      </w:r>
      <w:r w:rsidRPr="00A53BEF">
        <w:rPr>
          <w:lang w:eastAsia="pl-PL"/>
        </w:rPr>
        <w:t xml:space="preserve"> zamówienia</w:t>
      </w:r>
      <w:r w:rsidRPr="00A53BEF">
        <w:rPr>
          <w:color w:val="000000"/>
          <w:lang w:eastAsia="pl-PL"/>
        </w:rPr>
        <w:t xml:space="preserve"> wynosi </w:t>
      </w:r>
      <w:r w:rsidRPr="00EA2E31">
        <w:rPr>
          <w:color w:val="000000"/>
          <w:lang w:eastAsia="pl-PL"/>
        </w:rPr>
        <w:t xml:space="preserve">do </w:t>
      </w:r>
      <w:r w:rsidR="00683122" w:rsidRPr="00EA2E31">
        <w:rPr>
          <w:color w:val="000000"/>
          <w:lang w:eastAsia="pl-PL"/>
        </w:rPr>
        <w:t>60</w:t>
      </w:r>
      <w:r w:rsidRPr="00EA2E31">
        <w:rPr>
          <w:color w:val="000000"/>
          <w:lang w:eastAsia="pl-PL"/>
        </w:rPr>
        <w:t xml:space="preserve"> dni </w:t>
      </w:r>
      <w:r w:rsidR="00683122" w:rsidRPr="00EA2E31">
        <w:rPr>
          <w:color w:val="000000"/>
          <w:lang w:eastAsia="pl-PL"/>
        </w:rPr>
        <w:t>kalendarzowych</w:t>
      </w:r>
      <w:r w:rsidRPr="00EA2E31">
        <w:rPr>
          <w:color w:val="000000"/>
          <w:lang w:eastAsia="pl-PL"/>
        </w:rPr>
        <w:t>.</w:t>
      </w:r>
    </w:p>
    <w:p w14:paraId="6CF552FC" w14:textId="1D4D9862" w:rsidR="001D6E24" w:rsidRPr="00EA2E31" w:rsidRDefault="001D6E24" w:rsidP="00E92107">
      <w:pPr>
        <w:suppressAutoHyphens w:val="0"/>
        <w:ind w:left="1134"/>
        <w:jc w:val="both"/>
        <w:rPr>
          <w:color w:val="000000"/>
          <w:lang w:eastAsia="pl-PL"/>
        </w:rPr>
      </w:pPr>
      <w:r w:rsidRPr="00EA2E31">
        <w:rPr>
          <w:bCs/>
          <w:color w:val="000000"/>
          <w:lang w:eastAsia="pl-PL"/>
        </w:rPr>
        <w:t xml:space="preserve">Wykonawca jest zobowiązany wybrać jedną z </w:t>
      </w:r>
      <w:r w:rsidR="00E14E2C" w:rsidRPr="00EA2E31">
        <w:rPr>
          <w:bCs/>
          <w:color w:val="000000"/>
          <w:lang w:eastAsia="pl-PL"/>
        </w:rPr>
        <w:t>trzech</w:t>
      </w:r>
      <w:r w:rsidRPr="00EA2E31">
        <w:rPr>
          <w:bCs/>
          <w:color w:val="000000"/>
          <w:lang w:eastAsia="pl-PL"/>
        </w:rPr>
        <w:t xml:space="preserve"> opcji</w:t>
      </w:r>
      <w:r w:rsidR="00E92107" w:rsidRPr="00EA2E31">
        <w:rPr>
          <w:bCs/>
          <w:color w:val="000000"/>
          <w:lang w:eastAsia="pl-PL"/>
        </w:rPr>
        <w:t xml:space="preserve"> dla tego kryterium oceny ofert. </w:t>
      </w:r>
    </w:p>
    <w:p w14:paraId="30507B04" w14:textId="24D67D33" w:rsidR="00F279B0" w:rsidRPr="009D1FE0" w:rsidRDefault="001D6E24" w:rsidP="001D6E24">
      <w:pPr>
        <w:suppressAutoHyphens w:val="0"/>
        <w:ind w:left="1134"/>
        <w:jc w:val="both"/>
        <w:rPr>
          <w:bCs/>
          <w:lang w:eastAsia="pl-PL"/>
        </w:rPr>
      </w:pPr>
      <w:r w:rsidRPr="00EA2E31">
        <w:rPr>
          <w:bCs/>
          <w:lang w:eastAsia="pl-PL"/>
        </w:rPr>
        <w:t xml:space="preserve">Jeżeli Wykonawca nie zaznaczy żadnej z w/w opcji w formularzu oferty, Zamawiający uzna, że intencją Wykonawcy było zaoferowanie maksymalnego terminu </w:t>
      </w:r>
      <w:r w:rsidR="00683122" w:rsidRPr="00EA2E31">
        <w:rPr>
          <w:bCs/>
          <w:lang w:eastAsia="pl-PL"/>
        </w:rPr>
        <w:t>realizacji zamówienia tj. 60 dni</w:t>
      </w:r>
      <w:r w:rsidRPr="00EA2E31">
        <w:rPr>
          <w:bCs/>
          <w:lang w:eastAsia="pl-PL"/>
        </w:rPr>
        <w:t>. Wykonawca</w:t>
      </w:r>
      <w:r w:rsidRPr="009D1FE0">
        <w:rPr>
          <w:bCs/>
          <w:lang w:eastAsia="pl-PL"/>
        </w:rPr>
        <w:t xml:space="preserve"> w tej sytuacji otrzyma 0 pkt.</w:t>
      </w:r>
    </w:p>
    <w:p w14:paraId="0A40A920" w14:textId="77777777" w:rsidR="00F279B0" w:rsidRPr="007E7A8F" w:rsidRDefault="00F279B0" w:rsidP="00F722DC">
      <w:pPr>
        <w:widowControl w:val="0"/>
        <w:shd w:val="clear" w:color="auto" w:fill="FFFFFF"/>
        <w:tabs>
          <w:tab w:val="left" w:pos="273"/>
        </w:tabs>
        <w:suppressAutoHyphens w:val="0"/>
        <w:spacing w:line="276" w:lineRule="auto"/>
        <w:ind w:right="20"/>
        <w:jc w:val="both"/>
        <w:rPr>
          <w:b/>
          <w:lang w:eastAsia="pl-PL"/>
        </w:rPr>
      </w:pPr>
    </w:p>
    <w:p w14:paraId="03125DC7" w14:textId="77777777" w:rsidR="00F722DC" w:rsidRPr="007E7A8F" w:rsidRDefault="00F722DC">
      <w:pPr>
        <w:widowControl w:val="0"/>
        <w:numPr>
          <w:ilvl w:val="0"/>
          <w:numId w:val="32"/>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Informacje o formalnościach, jakie muszą zostać dopełnione po wyborze oferty w celu zawarcia umowy w sprawie zamówienia</w:t>
      </w:r>
      <w:r w:rsidRPr="007E7A8F">
        <w:rPr>
          <w:rFonts w:eastAsia="Courier New"/>
          <w:color w:val="000000"/>
          <w:u w:val="single"/>
          <w:lang w:eastAsia="pl-PL"/>
        </w:rPr>
        <w:t xml:space="preserve"> </w:t>
      </w:r>
      <w:r w:rsidRPr="007E7A8F">
        <w:rPr>
          <w:rFonts w:eastAsia="Courier New"/>
          <w:b/>
          <w:color w:val="000000"/>
          <w:u w:val="single"/>
          <w:lang w:eastAsia="pl-PL"/>
        </w:rPr>
        <w:t>publicznego:</w:t>
      </w:r>
    </w:p>
    <w:p w14:paraId="72A44566" w14:textId="77777777" w:rsidR="00F722DC" w:rsidRPr="007E7A8F" w:rsidRDefault="00F722DC" w:rsidP="00F722DC">
      <w:pPr>
        <w:widowControl w:val="0"/>
        <w:numPr>
          <w:ilvl w:val="0"/>
          <w:numId w:val="16"/>
        </w:numPr>
        <w:tabs>
          <w:tab w:val="left" w:pos="709"/>
        </w:tabs>
        <w:suppressAutoHyphens w:val="0"/>
        <w:spacing w:line="276" w:lineRule="auto"/>
        <w:ind w:right="20"/>
        <w:jc w:val="both"/>
        <w:rPr>
          <w:lang w:eastAsia="pl-PL"/>
        </w:rPr>
      </w:pPr>
      <w:r w:rsidRPr="007E7A8F">
        <w:rPr>
          <w:lang w:eastAsia="pl-PL"/>
        </w:rPr>
        <w:t>Osoby reprezentujące Wykonawcę przy podpisaniu umowy muszą posiadać dokumenty potwierdzające ich umocowanie do reprezentowania Wykonawcy, w tym do podpisania umowy, o ile umocowanie to nie będzie wynikać z dokumentów załączonych do oferty.</w:t>
      </w:r>
    </w:p>
    <w:p w14:paraId="23075D69" w14:textId="77777777" w:rsidR="00F722DC" w:rsidRPr="007E7A8F" w:rsidRDefault="00F722DC" w:rsidP="00F722DC">
      <w:pPr>
        <w:widowControl w:val="0"/>
        <w:numPr>
          <w:ilvl w:val="0"/>
          <w:numId w:val="16"/>
        </w:numPr>
        <w:tabs>
          <w:tab w:val="left" w:pos="709"/>
        </w:tabs>
        <w:suppressAutoHyphens w:val="0"/>
        <w:spacing w:line="276" w:lineRule="auto"/>
        <w:ind w:right="20"/>
        <w:jc w:val="both"/>
        <w:rPr>
          <w:lang w:eastAsia="pl-PL"/>
        </w:rPr>
      </w:pPr>
      <w:r w:rsidRPr="007E7A8F">
        <w:rPr>
          <w:lang w:eastAsia="pl-PL"/>
        </w:rPr>
        <w:t>Jeżeli została wybrana oferta Wykonawców wspólnie ubiegających się o udzielenie zamówienia, Zamawiający żąda przed zawarciem umowy w sprawie zamówienia publicznego, przedstawienia umowy regulującej współpracę tych Wykonawców.</w:t>
      </w:r>
    </w:p>
    <w:p w14:paraId="6C973938" w14:textId="77777777" w:rsidR="00F722DC" w:rsidRPr="007E7A8F" w:rsidRDefault="00F722DC" w:rsidP="00F722DC">
      <w:pPr>
        <w:widowControl w:val="0"/>
        <w:numPr>
          <w:ilvl w:val="0"/>
          <w:numId w:val="16"/>
        </w:numPr>
        <w:tabs>
          <w:tab w:val="left" w:pos="709"/>
        </w:tabs>
        <w:suppressAutoHyphens w:val="0"/>
        <w:spacing w:line="276" w:lineRule="auto"/>
        <w:ind w:right="20"/>
        <w:jc w:val="both"/>
        <w:rPr>
          <w:lang w:eastAsia="pl-PL"/>
        </w:rPr>
      </w:pPr>
      <w:r w:rsidRPr="007E7A8F">
        <w:rPr>
          <w:lang w:eastAsia="pl-PL"/>
        </w:rPr>
        <w:t>Wykonawca będzie zobowiązany do wniesienia zabezpieczenia należytego wykonania umowy, zgodnie z rozdziałem XVI SWZ.</w:t>
      </w:r>
    </w:p>
    <w:p w14:paraId="007AFC67" w14:textId="77777777" w:rsidR="00F722DC" w:rsidRPr="007E7A8F" w:rsidRDefault="00F722DC" w:rsidP="00F722DC">
      <w:pPr>
        <w:widowControl w:val="0"/>
        <w:suppressAutoHyphens w:val="0"/>
        <w:spacing w:line="276" w:lineRule="auto"/>
        <w:jc w:val="both"/>
        <w:rPr>
          <w:rFonts w:eastAsia="Courier New"/>
          <w:color w:val="000000"/>
          <w:lang w:eastAsia="pl-PL"/>
        </w:rPr>
      </w:pPr>
    </w:p>
    <w:p w14:paraId="0931B3FE" w14:textId="77777777" w:rsidR="00F722DC" w:rsidRPr="007E7A8F" w:rsidRDefault="00F722DC">
      <w:pPr>
        <w:widowControl w:val="0"/>
        <w:numPr>
          <w:ilvl w:val="0"/>
          <w:numId w:val="33"/>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lastRenderedPageBreak/>
        <w:t>Wymagania dotyczące zabezpieczenia należytego wykonania umowy:</w:t>
      </w:r>
    </w:p>
    <w:p w14:paraId="52D2D012" w14:textId="73D7BAAC" w:rsidR="00F722DC" w:rsidRPr="007E7A8F" w:rsidRDefault="00F722DC" w:rsidP="00F722DC">
      <w:pPr>
        <w:widowControl w:val="0"/>
        <w:numPr>
          <w:ilvl w:val="0"/>
          <w:numId w:val="17"/>
        </w:numPr>
        <w:tabs>
          <w:tab w:val="left" w:pos="709"/>
        </w:tabs>
        <w:suppressAutoHyphens w:val="0"/>
        <w:spacing w:line="276" w:lineRule="auto"/>
        <w:ind w:right="20"/>
        <w:jc w:val="both"/>
        <w:rPr>
          <w:rFonts w:eastAsia="Arial"/>
          <w:color w:val="000000"/>
          <w:lang w:eastAsia="pl-PL"/>
        </w:rPr>
      </w:pPr>
      <w:r w:rsidRPr="007E7A8F">
        <w:rPr>
          <w:color w:val="000000"/>
          <w:lang w:eastAsia="pl-PL"/>
        </w:rPr>
        <w:tab/>
      </w:r>
      <w:r w:rsidRPr="007E7A8F">
        <w:rPr>
          <w:rFonts w:eastAsia="Arial"/>
          <w:color w:val="000000"/>
          <w:lang w:eastAsia="pl-PL"/>
        </w:rPr>
        <w:t xml:space="preserve">Wykonawca, którego oferta została wybrana jako najkorzystniejsza, wniesie zabezpieczenie należytego wykonania umowy w </w:t>
      </w:r>
      <w:r w:rsidRPr="0088792C">
        <w:rPr>
          <w:rFonts w:eastAsia="Arial"/>
          <w:color w:val="000000"/>
          <w:lang w:eastAsia="pl-PL"/>
        </w:rPr>
        <w:t xml:space="preserve">wysokości </w:t>
      </w:r>
      <w:r w:rsidR="005B445F">
        <w:rPr>
          <w:rFonts w:eastAsia="Arial"/>
          <w:lang w:eastAsia="pl-PL"/>
        </w:rPr>
        <w:t xml:space="preserve">3 </w:t>
      </w:r>
      <w:r w:rsidRPr="0088792C">
        <w:rPr>
          <w:rFonts w:eastAsia="Arial"/>
          <w:lang w:eastAsia="pl-PL"/>
        </w:rPr>
        <w:t>%</w:t>
      </w:r>
      <w:r w:rsidRPr="0088792C">
        <w:rPr>
          <w:rFonts w:eastAsia="Arial"/>
          <w:color w:val="000000"/>
          <w:lang w:eastAsia="pl-PL"/>
        </w:rPr>
        <w:t xml:space="preserve"> ceny</w:t>
      </w:r>
      <w:r w:rsidRPr="007E7A8F">
        <w:rPr>
          <w:rFonts w:eastAsia="Arial"/>
          <w:color w:val="000000"/>
          <w:lang w:eastAsia="pl-PL"/>
        </w:rPr>
        <w:t xml:space="preserve"> całkowitej podanej w ofercie</w:t>
      </w:r>
      <w:r w:rsidR="00B05747">
        <w:rPr>
          <w:rFonts w:eastAsia="Arial"/>
          <w:color w:val="000000"/>
          <w:lang w:eastAsia="pl-PL"/>
        </w:rPr>
        <w:t>.</w:t>
      </w:r>
    </w:p>
    <w:p w14:paraId="7C851BBD" w14:textId="77777777" w:rsidR="00F722DC" w:rsidRPr="007E7A8F" w:rsidRDefault="00F722DC" w:rsidP="00F722DC">
      <w:pPr>
        <w:widowControl w:val="0"/>
        <w:numPr>
          <w:ilvl w:val="0"/>
          <w:numId w:val="17"/>
        </w:numPr>
        <w:tabs>
          <w:tab w:val="left" w:pos="709"/>
        </w:tabs>
        <w:suppressAutoHyphens w:val="0"/>
        <w:spacing w:line="276" w:lineRule="auto"/>
        <w:ind w:right="20"/>
        <w:jc w:val="both"/>
        <w:rPr>
          <w:rFonts w:eastAsia="Arial"/>
          <w:color w:val="000000"/>
          <w:lang w:eastAsia="pl-PL"/>
        </w:rPr>
      </w:pPr>
      <w:r w:rsidRPr="007E7A8F">
        <w:rPr>
          <w:rFonts w:eastAsia="Arial"/>
          <w:color w:val="000000"/>
          <w:lang w:eastAsia="pl-PL"/>
        </w:rPr>
        <w:t>W przypadku wniesienia wadium w pieniądzu Wykonawca może wyrazić zgodę na zaliczenie kwoty wadium na poczet zabezpieczenia.</w:t>
      </w:r>
    </w:p>
    <w:p w14:paraId="1986180D" w14:textId="78E25A13" w:rsidR="00F722DC" w:rsidRPr="007E7A8F" w:rsidRDefault="00F722DC" w:rsidP="00F722DC">
      <w:pPr>
        <w:widowControl w:val="0"/>
        <w:numPr>
          <w:ilvl w:val="0"/>
          <w:numId w:val="17"/>
        </w:numPr>
        <w:tabs>
          <w:tab w:val="left" w:pos="709"/>
        </w:tabs>
        <w:suppressAutoHyphens w:val="0"/>
        <w:spacing w:line="276" w:lineRule="auto"/>
        <w:ind w:right="20"/>
        <w:jc w:val="both"/>
        <w:rPr>
          <w:rFonts w:eastAsia="Arial"/>
          <w:color w:val="000000"/>
          <w:lang w:eastAsia="pl-PL"/>
        </w:rPr>
      </w:pPr>
      <w:r w:rsidRPr="007E7A8F">
        <w:rPr>
          <w:rFonts w:eastAsia="Arial"/>
          <w:color w:val="000000"/>
          <w:lang w:eastAsia="pl-PL"/>
        </w:rPr>
        <w:t xml:space="preserve">Zabezpieczenie może być wniesione według wyboru Wykonawcy w jednej lub kilku formach, przewidzianych w art. 450 ust. 1 ustawy </w:t>
      </w:r>
      <w:proofErr w:type="spellStart"/>
      <w:r w:rsidRPr="007E7A8F">
        <w:rPr>
          <w:rFonts w:eastAsia="Arial"/>
          <w:color w:val="000000"/>
          <w:lang w:eastAsia="pl-PL"/>
        </w:rPr>
        <w:t>Pzp</w:t>
      </w:r>
      <w:proofErr w:type="spellEnd"/>
      <w:r w:rsidRPr="007E7A8F">
        <w:rPr>
          <w:rFonts w:eastAsia="Arial"/>
          <w:color w:val="000000"/>
          <w:lang w:eastAsia="pl-PL"/>
        </w:rPr>
        <w:t>. Zamawiający nie wyraża zgody na wniesienie zabezpieczenia w formach, o których mowa w art. 450 ust. 2</w:t>
      </w:r>
      <w:r w:rsidR="00067A09">
        <w:rPr>
          <w:rFonts w:eastAsia="Arial"/>
          <w:color w:val="000000"/>
          <w:lang w:eastAsia="pl-PL"/>
        </w:rPr>
        <w:t xml:space="preserve"> ustawy</w:t>
      </w:r>
      <w:r w:rsidRPr="007E7A8F">
        <w:rPr>
          <w:rFonts w:eastAsia="Arial"/>
          <w:color w:val="000000"/>
          <w:lang w:eastAsia="pl-PL"/>
        </w:rPr>
        <w:t xml:space="preserve"> </w:t>
      </w:r>
      <w:proofErr w:type="spellStart"/>
      <w:r w:rsidRPr="007E7A8F">
        <w:rPr>
          <w:rFonts w:eastAsia="Arial"/>
          <w:color w:val="000000"/>
          <w:lang w:eastAsia="pl-PL"/>
        </w:rPr>
        <w:t>Pzp</w:t>
      </w:r>
      <w:proofErr w:type="spellEnd"/>
      <w:r w:rsidRPr="007E7A8F">
        <w:rPr>
          <w:rFonts w:eastAsia="Arial"/>
          <w:color w:val="000000"/>
          <w:lang w:eastAsia="pl-PL"/>
        </w:rPr>
        <w:t>.</w:t>
      </w:r>
    </w:p>
    <w:p w14:paraId="48555DE6" w14:textId="04B2858E" w:rsidR="00F722DC" w:rsidRPr="00052E98" w:rsidRDefault="00F722DC" w:rsidP="00F722DC">
      <w:pPr>
        <w:widowControl w:val="0"/>
        <w:numPr>
          <w:ilvl w:val="0"/>
          <w:numId w:val="17"/>
        </w:numPr>
        <w:tabs>
          <w:tab w:val="left" w:pos="715"/>
        </w:tabs>
        <w:suppressAutoHyphens w:val="0"/>
        <w:spacing w:line="276" w:lineRule="auto"/>
        <w:ind w:right="20"/>
        <w:jc w:val="both"/>
        <w:rPr>
          <w:rFonts w:eastAsia="Arial"/>
          <w:color w:val="000000" w:themeColor="text1"/>
          <w:lang w:eastAsia="pl-PL"/>
        </w:rPr>
      </w:pPr>
      <w:r w:rsidRPr="00052E98">
        <w:rPr>
          <w:rFonts w:eastAsia="Arial"/>
          <w:color w:val="000000" w:themeColor="text1"/>
          <w:lang w:eastAsia="pl-PL"/>
        </w:rPr>
        <w:t xml:space="preserve">Zabezpieczenie należytego wykonania umowy wnoszone w pieniądzu należy wpłacić przelewem, na rachunek Zamawiającego, o numerze: </w:t>
      </w:r>
      <w:r w:rsidRPr="00052E98">
        <w:rPr>
          <w:rFonts w:eastAsia="Arial"/>
          <w:b/>
          <w:color w:val="000000" w:themeColor="text1"/>
          <w:lang w:eastAsia="pl-PL"/>
        </w:rPr>
        <w:t>42 1240 5354 1111 0010 6782 9052</w:t>
      </w:r>
      <w:r w:rsidRPr="00052E98">
        <w:rPr>
          <w:rFonts w:eastAsia="Arial"/>
          <w:color w:val="000000" w:themeColor="text1"/>
          <w:lang w:eastAsia="pl-PL"/>
        </w:rPr>
        <w:t xml:space="preserve">, przed podpisaniem umowy (pieniądze muszą znaleźć się na rachunku Zamawiającego), z podaniem tytułu wpłaty: </w:t>
      </w:r>
      <w:r w:rsidRPr="00052E98">
        <w:rPr>
          <w:rFonts w:eastAsia="Arial"/>
          <w:i/>
          <w:color w:val="000000" w:themeColor="text1"/>
          <w:lang w:eastAsia="pl-PL"/>
        </w:rPr>
        <w:t xml:space="preserve">zabezpieczenie należytego wykonania </w:t>
      </w:r>
      <w:r w:rsidRPr="00BE0B78">
        <w:rPr>
          <w:rFonts w:eastAsia="Arial"/>
          <w:i/>
          <w:color w:val="000000" w:themeColor="text1"/>
          <w:lang w:eastAsia="pl-PL"/>
        </w:rPr>
        <w:t>umowy – nr ref</w:t>
      </w:r>
      <w:r w:rsidRPr="00417E15">
        <w:rPr>
          <w:rFonts w:eastAsia="Arial"/>
          <w:i/>
          <w:color w:val="000000" w:themeColor="text1"/>
          <w:lang w:eastAsia="pl-PL"/>
        </w:rPr>
        <w:t>.: ZP/ZZO/</w:t>
      </w:r>
      <w:r w:rsidR="00417E15" w:rsidRPr="00417E15">
        <w:rPr>
          <w:rFonts w:eastAsia="Arial"/>
          <w:i/>
          <w:color w:val="000000" w:themeColor="text1"/>
          <w:lang w:eastAsia="pl-PL"/>
        </w:rPr>
        <w:t>12</w:t>
      </w:r>
      <w:r w:rsidRPr="00417E15">
        <w:rPr>
          <w:rFonts w:eastAsia="Arial"/>
          <w:i/>
          <w:color w:val="000000" w:themeColor="text1"/>
          <w:lang w:eastAsia="pl-PL"/>
        </w:rPr>
        <w:t>/202</w:t>
      </w:r>
      <w:r w:rsidR="00BE0B78" w:rsidRPr="00417E15">
        <w:rPr>
          <w:rFonts w:eastAsia="Arial"/>
          <w:i/>
          <w:color w:val="000000" w:themeColor="text1"/>
          <w:lang w:eastAsia="pl-PL"/>
        </w:rPr>
        <w:t>3</w:t>
      </w:r>
      <w:r w:rsidRPr="00BE0B78">
        <w:rPr>
          <w:rFonts w:eastAsia="Arial"/>
          <w:i/>
          <w:color w:val="000000" w:themeColor="text1"/>
          <w:lang w:eastAsia="pl-PL"/>
        </w:rPr>
        <w:t xml:space="preserve"> </w:t>
      </w:r>
    </w:p>
    <w:p w14:paraId="0E001CB8" w14:textId="77777777" w:rsidR="00F722DC" w:rsidRPr="007E7A8F" w:rsidRDefault="00F722DC" w:rsidP="00F722DC">
      <w:pPr>
        <w:widowControl w:val="0"/>
        <w:numPr>
          <w:ilvl w:val="0"/>
          <w:numId w:val="17"/>
        </w:numPr>
        <w:suppressAutoHyphens w:val="0"/>
        <w:spacing w:line="276" w:lineRule="auto"/>
        <w:jc w:val="both"/>
        <w:rPr>
          <w:rFonts w:eastAsia="Arial"/>
          <w:color w:val="000000"/>
          <w:lang w:eastAsia="pl-PL"/>
        </w:rPr>
      </w:pPr>
      <w:r w:rsidRPr="007E7A8F">
        <w:rPr>
          <w:rFonts w:eastAsia="Arial"/>
          <w:color w:val="000000"/>
          <w:lang w:eastAsia="pl-PL"/>
        </w:rPr>
        <w:t xml:space="preserve">Zabezpieczenie należytego wykonania Umowy, wniesione w formie innej niż pieniężna, stanowić będzie nieodwołalne i bezwarunkowe zobowiązanie jej wystawcy wobec Zamawiającego do zapłaty </w:t>
      </w:r>
      <w:r w:rsidRPr="007E7A8F">
        <w:rPr>
          <w:rFonts w:eastAsia="Arial"/>
          <w:color w:val="000000"/>
          <w:lang w:eastAsia="pl-PL"/>
        </w:rPr>
        <w:sym w:font="Symbol" w:char="F02D"/>
      </w:r>
      <w:r w:rsidRPr="007E7A8F">
        <w:rPr>
          <w:rFonts w:eastAsia="Arial"/>
          <w:color w:val="000000"/>
          <w:lang w:eastAsia="pl-PL"/>
        </w:rPr>
        <w:t xml:space="preserve"> na pierwsze pisemne żądanie Zamawiającego </w:t>
      </w:r>
      <w:r w:rsidRPr="007E7A8F">
        <w:rPr>
          <w:rFonts w:eastAsia="Arial"/>
          <w:color w:val="000000"/>
          <w:lang w:eastAsia="pl-PL"/>
        </w:rPr>
        <w:sym w:font="Symbol" w:char="F02D"/>
      </w:r>
      <w:r w:rsidRPr="007E7A8F">
        <w:rPr>
          <w:rFonts w:eastAsia="Arial"/>
          <w:color w:val="000000"/>
          <w:lang w:eastAsia="pl-PL"/>
        </w:rPr>
        <w:t xml:space="preserve"> wszelkich kwot, jakimi wyrażać się będą roszczenia kierowane przez Zamawiającego przeciw Wykonawcy na gruncie umowy lub w związku z jej zawarciem lub wykonywaniem, do łącznej wysokości kwoty zabezpieczenia. Wyłącznym beneficjentem zabezpieczenia będzie Zamawiający. </w:t>
      </w:r>
    </w:p>
    <w:p w14:paraId="355A825B" w14:textId="77777777" w:rsidR="00F722DC" w:rsidRPr="007E7A8F" w:rsidRDefault="00F722DC" w:rsidP="00F722DC">
      <w:pPr>
        <w:widowControl w:val="0"/>
        <w:numPr>
          <w:ilvl w:val="0"/>
          <w:numId w:val="17"/>
        </w:numPr>
        <w:tabs>
          <w:tab w:val="left" w:pos="715"/>
        </w:tabs>
        <w:suppressAutoHyphens w:val="0"/>
        <w:spacing w:line="276" w:lineRule="auto"/>
        <w:ind w:right="20"/>
        <w:jc w:val="both"/>
        <w:rPr>
          <w:rFonts w:eastAsia="Arial"/>
          <w:color w:val="000000"/>
          <w:lang w:eastAsia="pl-PL"/>
        </w:rPr>
      </w:pPr>
      <w:r w:rsidRPr="007E7A8F">
        <w:rPr>
          <w:rFonts w:eastAsia="Arial"/>
          <w:color w:val="000000"/>
          <w:lang w:eastAsia="pl-PL"/>
        </w:rPr>
        <w:t>Dokument potwierdzający wniesienie należytego wykonania umowy należy złożyć Zamawiającemu najpóźniej przed podpisaniem umowy.</w:t>
      </w:r>
    </w:p>
    <w:p w14:paraId="6C47A9C8" w14:textId="77777777" w:rsidR="00F722DC" w:rsidRPr="003452F7" w:rsidRDefault="00F722DC" w:rsidP="00F722DC">
      <w:pPr>
        <w:widowControl w:val="0"/>
        <w:numPr>
          <w:ilvl w:val="0"/>
          <w:numId w:val="17"/>
        </w:numPr>
        <w:suppressAutoHyphens w:val="0"/>
        <w:spacing w:line="276" w:lineRule="auto"/>
        <w:jc w:val="both"/>
        <w:rPr>
          <w:rFonts w:eastAsia="Arial"/>
          <w:color w:val="000000"/>
          <w:lang w:eastAsia="pl-PL"/>
        </w:rPr>
      </w:pPr>
      <w:r w:rsidRPr="007E7A8F">
        <w:rPr>
          <w:rFonts w:eastAsia="Arial"/>
          <w:color w:val="000000"/>
          <w:lang w:eastAsia="pl-PL"/>
        </w:rPr>
        <w:t xml:space="preserve">W przypadku gwarancji bankowej lub ubezpieczeniowej, jej treść musi być uprzednio </w:t>
      </w:r>
      <w:r w:rsidRPr="003452F7">
        <w:rPr>
          <w:rFonts w:eastAsia="Arial"/>
          <w:color w:val="000000"/>
          <w:lang w:eastAsia="pl-PL"/>
        </w:rPr>
        <w:t>zaakceptowana przez Zamawiającego.</w:t>
      </w:r>
    </w:p>
    <w:p w14:paraId="14495DDD" w14:textId="10A283AF" w:rsidR="00F722DC" w:rsidRPr="003452F7" w:rsidRDefault="00F722DC" w:rsidP="00F722DC">
      <w:pPr>
        <w:widowControl w:val="0"/>
        <w:numPr>
          <w:ilvl w:val="0"/>
          <w:numId w:val="17"/>
        </w:numPr>
        <w:suppressAutoHyphens w:val="0"/>
        <w:spacing w:line="276" w:lineRule="auto"/>
        <w:jc w:val="both"/>
        <w:rPr>
          <w:rFonts w:eastAsia="Courier New"/>
          <w:color w:val="000000"/>
          <w:lang w:eastAsia="x-none"/>
        </w:rPr>
      </w:pPr>
      <w:r w:rsidRPr="003452F7">
        <w:rPr>
          <w:rFonts w:eastAsia="Courier New"/>
          <w:color w:val="000000"/>
          <w:lang w:eastAsia="x-none"/>
        </w:rPr>
        <w:t xml:space="preserve">Szczegółowe regulacje dotyczące zabezpieczenia należytego wykonania umowy i jego zwrotu określa wzór umowy, stanowiący załącznik nr </w:t>
      </w:r>
      <w:r w:rsidR="00C06787" w:rsidRPr="003452F7">
        <w:rPr>
          <w:rFonts w:eastAsia="Courier New"/>
          <w:color w:val="000000"/>
          <w:lang w:eastAsia="x-none"/>
        </w:rPr>
        <w:t>8</w:t>
      </w:r>
      <w:r w:rsidRPr="003452F7">
        <w:rPr>
          <w:rFonts w:eastAsia="Courier New"/>
          <w:color w:val="000000"/>
          <w:lang w:eastAsia="x-none"/>
        </w:rPr>
        <w:t xml:space="preserve"> do SWZ.</w:t>
      </w:r>
    </w:p>
    <w:p w14:paraId="5DA292AB" w14:textId="77777777" w:rsidR="00F722DC" w:rsidRPr="007E7A8F" w:rsidRDefault="00F722DC" w:rsidP="00F722DC">
      <w:pPr>
        <w:widowControl w:val="0"/>
        <w:tabs>
          <w:tab w:val="left" w:pos="426"/>
        </w:tabs>
        <w:suppressAutoHyphens w:val="0"/>
        <w:spacing w:line="276" w:lineRule="auto"/>
        <w:ind w:right="20"/>
        <w:jc w:val="both"/>
        <w:rPr>
          <w:color w:val="000000"/>
          <w:lang w:eastAsia="pl-PL"/>
        </w:rPr>
      </w:pPr>
    </w:p>
    <w:p w14:paraId="40E18A7B" w14:textId="77777777" w:rsidR="00F722DC" w:rsidRPr="007E7A8F" w:rsidRDefault="00F722DC">
      <w:pPr>
        <w:widowControl w:val="0"/>
        <w:numPr>
          <w:ilvl w:val="0"/>
          <w:numId w:val="34"/>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Projektowane postanowienia umowy w sprawie zamówienia publicznego, które zostaną wprowadzone do umowy w sprawie zamówienia publicznego:</w:t>
      </w:r>
    </w:p>
    <w:p w14:paraId="278A5ACA" w14:textId="53689E40" w:rsidR="00F722DC" w:rsidRPr="007E7A8F" w:rsidRDefault="00F722DC" w:rsidP="00F722DC">
      <w:pPr>
        <w:widowControl w:val="0"/>
        <w:numPr>
          <w:ilvl w:val="0"/>
          <w:numId w:val="18"/>
        </w:numPr>
        <w:suppressAutoHyphens w:val="0"/>
        <w:spacing w:line="276" w:lineRule="auto"/>
        <w:jc w:val="both"/>
        <w:rPr>
          <w:rFonts w:eastAsia="Courier New"/>
          <w:color w:val="000000"/>
          <w:lang w:eastAsia="pl-PL"/>
        </w:rPr>
      </w:pPr>
      <w:r w:rsidRPr="007E7A8F">
        <w:rPr>
          <w:rFonts w:eastAsia="Courier New"/>
          <w:color w:val="000000"/>
          <w:lang w:eastAsia="pl-PL"/>
        </w:rPr>
        <w:t>Zamawiający wymaga zawarcia umowy w sprawie zamówienia publicznego</w:t>
      </w:r>
      <w:r w:rsidR="003739FC">
        <w:rPr>
          <w:rFonts w:eastAsia="Courier New"/>
          <w:color w:val="000000"/>
          <w:lang w:eastAsia="pl-PL"/>
        </w:rPr>
        <w:t xml:space="preserve"> </w:t>
      </w:r>
      <w:r w:rsidRPr="007E7A8F">
        <w:rPr>
          <w:rFonts w:eastAsia="Courier New"/>
          <w:color w:val="000000"/>
          <w:lang w:eastAsia="pl-PL"/>
        </w:rPr>
        <w:t xml:space="preserve">na warunkach określonych we wzorze umowy, stanowiącym </w:t>
      </w:r>
      <w:r w:rsidRPr="003452F7">
        <w:rPr>
          <w:rFonts w:eastAsia="Courier New"/>
          <w:color w:val="000000"/>
          <w:lang w:eastAsia="pl-PL"/>
        </w:rPr>
        <w:t xml:space="preserve">załącznik nr </w:t>
      </w:r>
      <w:r w:rsidR="00C06787" w:rsidRPr="003452F7">
        <w:rPr>
          <w:rFonts w:eastAsia="Courier New"/>
          <w:color w:val="000000"/>
          <w:lang w:eastAsia="pl-PL"/>
        </w:rPr>
        <w:t>8</w:t>
      </w:r>
      <w:r w:rsidR="004251AF" w:rsidRPr="003452F7">
        <w:rPr>
          <w:rFonts w:eastAsia="Courier New"/>
          <w:color w:val="000000"/>
          <w:lang w:eastAsia="pl-PL"/>
        </w:rPr>
        <w:t xml:space="preserve"> </w:t>
      </w:r>
      <w:r w:rsidRPr="003452F7">
        <w:rPr>
          <w:rFonts w:eastAsia="Courier New"/>
          <w:color w:val="000000"/>
          <w:lang w:eastAsia="pl-PL"/>
        </w:rPr>
        <w:t>do SWZ.</w:t>
      </w:r>
    </w:p>
    <w:p w14:paraId="01C9C384" w14:textId="30987F98" w:rsidR="00F722DC" w:rsidRPr="007E7A8F" w:rsidRDefault="00F722DC" w:rsidP="00F722DC">
      <w:pPr>
        <w:widowControl w:val="0"/>
        <w:numPr>
          <w:ilvl w:val="0"/>
          <w:numId w:val="18"/>
        </w:numPr>
        <w:tabs>
          <w:tab w:val="left" w:pos="715"/>
        </w:tabs>
        <w:suppressAutoHyphens w:val="0"/>
        <w:spacing w:line="276" w:lineRule="auto"/>
        <w:ind w:right="20"/>
        <w:jc w:val="both"/>
        <w:rPr>
          <w:color w:val="000000"/>
          <w:lang w:eastAsia="pl-PL"/>
        </w:rPr>
      </w:pPr>
      <w:r w:rsidRPr="007E7A8F">
        <w:rPr>
          <w:rFonts w:eastAsia="Courier New"/>
          <w:color w:val="000000"/>
          <w:lang w:eastAsia="pl-PL"/>
        </w:rPr>
        <w:t xml:space="preserve">Zamawiający przewiduje możliwość zmian postanowień Umowy w stosunku do treści oferty, na podstawie której dokonano wyboru Wykonawcy, w przypadkach </w:t>
      </w:r>
      <w:r w:rsidRPr="003452F7">
        <w:rPr>
          <w:rFonts w:eastAsia="Courier New"/>
          <w:lang w:eastAsia="pl-PL"/>
        </w:rPr>
        <w:t xml:space="preserve">określonych w </w:t>
      </w:r>
      <w:r w:rsidRPr="003452F7">
        <w:rPr>
          <w:lang w:eastAsia="pl-PL"/>
        </w:rPr>
        <w:t>§</w:t>
      </w:r>
      <w:r w:rsidR="003452F7" w:rsidRPr="003452F7">
        <w:rPr>
          <w:lang w:eastAsia="pl-PL"/>
        </w:rPr>
        <w:t>12</w:t>
      </w:r>
      <w:r w:rsidRPr="003452F7">
        <w:rPr>
          <w:lang w:eastAsia="pl-PL"/>
        </w:rPr>
        <w:t xml:space="preserve"> wzoru umowy</w:t>
      </w:r>
      <w:r w:rsidRPr="003452F7">
        <w:rPr>
          <w:rFonts w:eastAsia="Courier New"/>
          <w:lang w:eastAsia="pl-PL"/>
        </w:rPr>
        <w:t>.</w:t>
      </w:r>
    </w:p>
    <w:p w14:paraId="345E410C" w14:textId="77777777" w:rsidR="00F722DC" w:rsidRPr="007E7A8F" w:rsidRDefault="00F722DC" w:rsidP="00F722DC">
      <w:pPr>
        <w:widowControl w:val="0"/>
        <w:tabs>
          <w:tab w:val="left" w:pos="278"/>
        </w:tabs>
        <w:suppressAutoHyphens w:val="0"/>
        <w:spacing w:line="276" w:lineRule="auto"/>
        <w:jc w:val="both"/>
        <w:rPr>
          <w:lang w:eastAsia="pl-PL"/>
        </w:rPr>
      </w:pPr>
    </w:p>
    <w:p w14:paraId="1EF235A4" w14:textId="77777777" w:rsidR="00F722DC" w:rsidRPr="007E7A8F" w:rsidRDefault="00F722DC">
      <w:pPr>
        <w:widowControl w:val="0"/>
        <w:numPr>
          <w:ilvl w:val="0"/>
          <w:numId w:val="35"/>
        </w:numPr>
        <w:suppressAutoHyphens w:val="0"/>
        <w:spacing w:line="276" w:lineRule="auto"/>
        <w:ind w:left="426"/>
        <w:jc w:val="both"/>
        <w:rPr>
          <w:rFonts w:eastAsia="Courier New"/>
          <w:color w:val="000000"/>
          <w:u w:val="single"/>
          <w:lang w:eastAsia="pl-PL"/>
        </w:rPr>
      </w:pPr>
      <w:r w:rsidRPr="007E7A8F">
        <w:rPr>
          <w:rFonts w:eastAsia="Courier New"/>
          <w:b/>
          <w:color w:val="000000"/>
          <w:u w:val="single"/>
          <w:lang w:eastAsia="pl-PL"/>
        </w:rPr>
        <w:t>Pouczenie o środkach ochrony prawnej przysługujących Wykonawcy:</w:t>
      </w:r>
    </w:p>
    <w:p w14:paraId="4D009B9C"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 xml:space="preserve">Środki ochrony prawnej przysługują Wykonawcy, uczestnikowi konkursu oraz innemu podmiotowi, jeżeli ma lub miał interes w uzyskaniu zamówienia oraz poniósł lub może ponieść szkodę w wyniku naruszenia przez Zamawiającego przepisów </w:t>
      </w:r>
      <w:r w:rsidRPr="007E7A8F">
        <w:rPr>
          <w:rFonts w:eastAsia="Courier New"/>
          <w:color w:val="000000"/>
          <w:lang w:eastAsia="pl-PL"/>
        </w:rPr>
        <w:lastRenderedPageBreak/>
        <w:t xml:space="preserve">ustawy. Środki ochrony prawnej wobec ogłoszenia wszczynającego postępowanie o udzielenie zamówienia oraz dokumentów zamówienia przysługują również organizacjom wpisanym na listę, o której mowa w art. 469 pkt 15 ustawy </w:t>
      </w:r>
      <w:proofErr w:type="spellStart"/>
      <w:r w:rsidRPr="007E7A8F">
        <w:rPr>
          <w:rFonts w:eastAsia="Courier New"/>
          <w:color w:val="000000"/>
          <w:lang w:eastAsia="pl-PL"/>
        </w:rPr>
        <w:t>Pzp</w:t>
      </w:r>
      <w:proofErr w:type="spellEnd"/>
      <w:r w:rsidRPr="007E7A8F">
        <w:rPr>
          <w:rFonts w:eastAsia="Courier New"/>
          <w:color w:val="000000"/>
          <w:lang w:eastAsia="pl-PL"/>
        </w:rPr>
        <w:t>, oraz Rzecznikowi Małych i Średnich Przedsiębiorców.</w:t>
      </w:r>
    </w:p>
    <w:p w14:paraId="2B5E9101"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Środkami ochrony prawnej są:</w:t>
      </w:r>
    </w:p>
    <w:p w14:paraId="65EDAB54" w14:textId="77777777" w:rsidR="00F722DC" w:rsidRPr="007E7A8F" w:rsidRDefault="00F722DC" w:rsidP="00F722DC">
      <w:pPr>
        <w:widowControl w:val="0"/>
        <w:numPr>
          <w:ilvl w:val="0"/>
          <w:numId w:val="19"/>
        </w:numPr>
        <w:tabs>
          <w:tab w:val="left" w:pos="715"/>
        </w:tabs>
        <w:suppressAutoHyphens w:val="0"/>
        <w:spacing w:line="276" w:lineRule="auto"/>
        <w:ind w:left="1134"/>
        <w:jc w:val="both"/>
        <w:rPr>
          <w:lang w:eastAsia="pl-PL"/>
        </w:rPr>
      </w:pPr>
      <w:r w:rsidRPr="007E7A8F">
        <w:rPr>
          <w:lang w:eastAsia="pl-PL"/>
        </w:rPr>
        <w:t xml:space="preserve">odwołanie do Izby – szczegółowo kwestie odnoszące się do odwołania przedstawione są w Dziale IX rozdział 2 ustawy </w:t>
      </w:r>
      <w:proofErr w:type="spellStart"/>
      <w:r w:rsidRPr="007E7A8F">
        <w:rPr>
          <w:lang w:eastAsia="pl-PL"/>
        </w:rPr>
        <w:t>Pzp</w:t>
      </w:r>
      <w:proofErr w:type="spellEnd"/>
      <w:r w:rsidRPr="007E7A8F">
        <w:rPr>
          <w:lang w:eastAsia="pl-PL"/>
        </w:rPr>
        <w:t>.</w:t>
      </w:r>
    </w:p>
    <w:p w14:paraId="69D298CB" w14:textId="77777777" w:rsidR="00F722DC" w:rsidRPr="007E7A8F" w:rsidRDefault="00F722DC" w:rsidP="00F722DC">
      <w:pPr>
        <w:widowControl w:val="0"/>
        <w:numPr>
          <w:ilvl w:val="0"/>
          <w:numId w:val="19"/>
        </w:numPr>
        <w:tabs>
          <w:tab w:val="left" w:pos="715"/>
        </w:tabs>
        <w:suppressAutoHyphens w:val="0"/>
        <w:spacing w:line="276" w:lineRule="auto"/>
        <w:ind w:left="1134"/>
        <w:jc w:val="both"/>
        <w:rPr>
          <w:lang w:eastAsia="pl-PL"/>
        </w:rPr>
      </w:pPr>
      <w:r w:rsidRPr="007E7A8F">
        <w:rPr>
          <w:rFonts w:eastAsia="Courier New"/>
          <w:color w:val="000000"/>
          <w:lang w:eastAsia="pl-PL"/>
        </w:rPr>
        <w:t xml:space="preserve">skarga do sądu – szczegółowe kwestie dotyczące skargi do sądu uregulowane zostały w Dziale IX rozdział 3 ustawy </w:t>
      </w:r>
      <w:proofErr w:type="spellStart"/>
      <w:r w:rsidRPr="007E7A8F">
        <w:rPr>
          <w:rFonts w:eastAsia="Courier New"/>
          <w:color w:val="000000"/>
          <w:lang w:eastAsia="pl-PL"/>
        </w:rPr>
        <w:t>Pzp</w:t>
      </w:r>
      <w:proofErr w:type="spellEnd"/>
      <w:r w:rsidRPr="007E7A8F">
        <w:rPr>
          <w:rFonts w:eastAsia="Courier New"/>
          <w:color w:val="000000"/>
          <w:lang w:eastAsia="pl-PL"/>
        </w:rPr>
        <w:t>.</w:t>
      </w:r>
    </w:p>
    <w:p w14:paraId="4F3C976F"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Odwołanie wnosi się w terminie 10 dni od dnia przekazania informacji o czynności Zamawiającego stanowiącej podstawę jego wniesienia, jeżeli informacja została przekazana przy użyciu środków komunikacji elektronicznej.</w:t>
      </w:r>
    </w:p>
    <w:p w14:paraId="628A688B"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72D999EC"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 xml:space="preserve">Odwołanie w przypadkach innych niż określone w pkt 3 i 4 powyżej wnosi się w terminie 10 dni od dnia, w którym powzięto lub przy zachowaniu należytej staranności można było powziąć wiadomość o okolicznościach stanowiących podstawę jego wniesienia. </w:t>
      </w:r>
    </w:p>
    <w:p w14:paraId="20F2F57D" w14:textId="77777777" w:rsidR="00F722DC" w:rsidRPr="007E7A8F" w:rsidRDefault="00F722DC" w:rsidP="00F722DC">
      <w:pPr>
        <w:widowControl w:val="0"/>
        <w:numPr>
          <w:ilvl w:val="0"/>
          <w:numId w:val="21"/>
        </w:numPr>
        <w:suppressAutoHyphens w:val="0"/>
        <w:spacing w:line="276" w:lineRule="auto"/>
        <w:jc w:val="both"/>
        <w:rPr>
          <w:rFonts w:eastAsia="Courier New"/>
          <w:color w:val="000000"/>
          <w:lang w:eastAsia="pl-PL"/>
        </w:rPr>
      </w:pPr>
      <w:r w:rsidRPr="007E7A8F">
        <w:rPr>
          <w:rFonts w:eastAsia="Courier New"/>
          <w:color w:val="000000"/>
          <w:lang w:eastAsia="pl-PL"/>
        </w:rPr>
        <w:t xml:space="preserve">Szczegółowe zasady korzystania ze środków ochrony prawnej opisane zostały w Dziale IX ustawy </w:t>
      </w:r>
      <w:proofErr w:type="spellStart"/>
      <w:r w:rsidRPr="007E7A8F">
        <w:rPr>
          <w:rFonts w:eastAsia="Courier New"/>
          <w:color w:val="000000"/>
          <w:lang w:eastAsia="pl-PL"/>
        </w:rPr>
        <w:t>Pzp</w:t>
      </w:r>
      <w:proofErr w:type="spellEnd"/>
      <w:r w:rsidRPr="007E7A8F">
        <w:rPr>
          <w:rFonts w:eastAsia="Courier New"/>
          <w:color w:val="000000"/>
          <w:lang w:eastAsia="pl-PL"/>
        </w:rPr>
        <w:t>.</w:t>
      </w:r>
    </w:p>
    <w:p w14:paraId="23C06E8A" w14:textId="77777777" w:rsidR="00F722DC" w:rsidRPr="003D2F02" w:rsidRDefault="00F722DC" w:rsidP="00F722DC">
      <w:pPr>
        <w:widowControl w:val="0"/>
        <w:tabs>
          <w:tab w:val="left" w:pos="258"/>
        </w:tabs>
        <w:suppressAutoHyphens w:val="0"/>
        <w:spacing w:line="276" w:lineRule="auto"/>
        <w:jc w:val="both"/>
        <w:rPr>
          <w:color w:val="000000" w:themeColor="text1"/>
          <w:lang w:eastAsia="pl-PL"/>
        </w:rPr>
      </w:pPr>
    </w:p>
    <w:p w14:paraId="285D6B77" w14:textId="77777777" w:rsidR="00F722DC" w:rsidRPr="003D2F02" w:rsidRDefault="00F722DC">
      <w:pPr>
        <w:widowControl w:val="0"/>
        <w:numPr>
          <w:ilvl w:val="0"/>
          <w:numId w:val="35"/>
        </w:numPr>
        <w:suppressAutoHyphens w:val="0"/>
        <w:spacing w:line="276" w:lineRule="auto"/>
        <w:ind w:left="426" w:hanging="207"/>
        <w:jc w:val="both"/>
        <w:rPr>
          <w:rFonts w:eastAsia="Courier New"/>
          <w:b/>
          <w:color w:val="000000" w:themeColor="text1"/>
          <w:u w:val="single"/>
          <w:lang w:eastAsia="pl-PL"/>
        </w:rPr>
      </w:pPr>
      <w:r w:rsidRPr="003D2F02">
        <w:rPr>
          <w:rFonts w:eastAsia="Courier New"/>
          <w:b/>
          <w:color w:val="000000" w:themeColor="text1"/>
          <w:u w:val="single"/>
          <w:lang w:eastAsia="pl-PL"/>
        </w:rPr>
        <w:t>Podwykonawcy</w:t>
      </w:r>
    </w:p>
    <w:p w14:paraId="50B3479E" w14:textId="6B2A6AE5" w:rsidR="005A4602" w:rsidRPr="00BE0B78" w:rsidRDefault="00F722DC" w:rsidP="005A4602">
      <w:pPr>
        <w:widowControl w:val="0"/>
        <w:numPr>
          <w:ilvl w:val="0"/>
          <w:numId w:val="8"/>
        </w:numPr>
        <w:suppressAutoHyphens w:val="0"/>
        <w:spacing w:line="276" w:lineRule="auto"/>
        <w:ind w:right="20" w:hanging="218"/>
        <w:jc w:val="both"/>
        <w:rPr>
          <w:lang w:eastAsia="pl-PL"/>
        </w:rPr>
      </w:pPr>
      <w:r w:rsidRPr="00BE0B78">
        <w:rPr>
          <w:lang w:eastAsia="pl-PL"/>
        </w:rPr>
        <w:t xml:space="preserve">Zamawiający </w:t>
      </w:r>
      <w:r w:rsidR="00417E15">
        <w:rPr>
          <w:lang w:eastAsia="pl-PL"/>
        </w:rPr>
        <w:t xml:space="preserve">nie </w:t>
      </w:r>
      <w:r w:rsidRPr="00BE0B78">
        <w:rPr>
          <w:lang w:eastAsia="pl-PL"/>
        </w:rPr>
        <w:t>zastrzega obowiąz</w:t>
      </w:r>
      <w:r w:rsidR="00417E15">
        <w:rPr>
          <w:lang w:eastAsia="pl-PL"/>
        </w:rPr>
        <w:t>ku</w:t>
      </w:r>
      <w:r w:rsidRPr="00BE0B78">
        <w:rPr>
          <w:lang w:eastAsia="pl-PL"/>
        </w:rPr>
        <w:t xml:space="preserve"> osobistego wykonania przez Wykonawcę kluczowych zadań, o których mowa w art. 121 pkt </w:t>
      </w:r>
      <w:r w:rsidR="000A0388" w:rsidRPr="00BE0B78">
        <w:rPr>
          <w:lang w:eastAsia="pl-PL"/>
        </w:rPr>
        <w:t>1</w:t>
      </w:r>
      <w:r w:rsidRPr="00BE0B78">
        <w:rPr>
          <w:lang w:eastAsia="pl-PL"/>
        </w:rPr>
        <w:t xml:space="preserve"> ustawy </w:t>
      </w:r>
      <w:proofErr w:type="spellStart"/>
      <w:r w:rsidRPr="00BE0B78">
        <w:rPr>
          <w:lang w:eastAsia="pl-PL"/>
        </w:rPr>
        <w:t>Pzp</w:t>
      </w:r>
      <w:proofErr w:type="spellEnd"/>
      <w:r w:rsidR="00417E15">
        <w:rPr>
          <w:lang w:eastAsia="pl-PL"/>
        </w:rPr>
        <w:t>.</w:t>
      </w:r>
    </w:p>
    <w:p w14:paraId="6C51551D" w14:textId="77777777" w:rsidR="005A4602" w:rsidRDefault="00F722DC" w:rsidP="005A4602">
      <w:pPr>
        <w:widowControl w:val="0"/>
        <w:numPr>
          <w:ilvl w:val="0"/>
          <w:numId w:val="8"/>
        </w:numPr>
        <w:suppressAutoHyphens w:val="0"/>
        <w:spacing w:line="276" w:lineRule="auto"/>
        <w:ind w:right="20" w:hanging="218"/>
        <w:jc w:val="both"/>
        <w:rPr>
          <w:lang w:eastAsia="pl-PL"/>
        </w:rPr>
      </w:pPr>
      <w:r w:rsidRPr="007E7A8F">
        <w:rPr>
          <w:lang w:eastAsia="pl-PL"/>
        </w:rPr>
        <w:t xml:space="preserve">Jeżeli zmiana albo rezygnacja z podwykonawcy dotyczy podmiotu, na którego zasoby Wykonawca powoływał się, na zasadach określonych w art. 118 ust. 1 ustawy </w:t>
      </w:r>
      <w:proofErr w:type="spellStart"/>
      <w:r w:rsidRPr="007E7A8F">
        <w:rPr>
          <w:lang w:eastAsia="pl-PL"/>
        </w:rPr>
        <w:t>Pzp</w:t>
      </w:r>
      <w:proofErr w:type="spellEnd"/>
      <w:r w:rsidRPr="007E7A8F">
        <w:rPr>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7E7A8F">
        <w:rPr>
          <w:lang w:eastAsia="pl-PL"/>
        </w:rPr>
        <w:t>Pzp</w:t>
      </w:r>
      <w:proofErr w:type="spellEnd"/>
      <w:r w:rsidRPr="007E7A8F">
        <w:rPr>
          <w:lang w:eastAsia="pl-PL"/>
        </w:rPr>
        <w:t xml:space="preserve"> stosuje się odpowiednio. </w:t>
      </w:r>
    </w:p>
    <w:p w14:paraId="595CAD23" w14:textId="450A1837" w:rsidR="005A4602" w:rsidRDefault="00F722DC" w:rsidP="005A4602">
      <w:pPr>
        <w:widowControl w:val="0"/>
        <w:numPr>
          <w:ilvl w:val="0"/>
          <w:numId w:val="8"/>
        </w:numPr>
        <w:suppressAutoHyphens w:val="0"/>
        <w:spacing w:line="276" w:lineRule="auto"/>
        <w:ind w:right="20" w:hanging="218"/>
        <w:jc w:val="both"/>
        <w:rPr>
          <w:lang w:eastAsia="pl-PL"/>
        </w:rPr>
      </w:pPr>
      <w:r w:rsidRPr="007E7A8F">
        <w:rPr>
          <w:lang w:eastAsia="pl-PL"/>
        </w:rPr>
        <w:t xml:space="preserve">Powierzenie wykonania </w:t>
      </w:r>
      <w:r w:rsidR="00417E15">
        <w:rPr>
          <w:lang w:eastAsia="pl-PL"/>
        </w:rPr>
        <w:t>części zamówienia</w:t>
      </w:r>
      <w:r w:rsidRPr="007E7A8F">
        <w:rPr>
          <w:lang w:eastAsia="pl-PL"/>
        </w:rPr>
        <w:t xml:space="preserve"> podwykonawcom nie zwalnia Wykonawcy z odpowiedzialności za należyte wykonanie tego zamówienia.</w:t>
      </w:r>
    </w:p>
    <w:p w14:paraId="60C789D7" w14:textId="1735BE67" w:rsidR="00F722DC" w:rsidRDefault="00F722DC" w:rsidP="005A4602">
      <w:pPr>
        <w:widowControl w:val="0"/>
        <w:numPr>
          <w:ilvl w:val="0"/>
          <w:numId w:val="8"/>
        </w:numPr>
        <w:suppressAutoHyphens w:val="0"/>
        <w:spacing w:line="276" w:lineRule="auto"/>
        <w:ind w:right="20" w:hanging="218"/>
        <w:jc w:val="both"/>
        <w:rPr>
          <w:lang w:eastAsia="pl-PL"/>
        </w:rPr>
      </w:pPr>
      <w:r w:rsidRPr="007E7A8F">
        <w:rPr>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1FFEE2C" w14:textId="77777777" w:rsidR="00F722DC" w:rsidRPr="007E7A8F" w:rsidRDefault="00F722DC" w:rsidP="00F722DC">
      <w:pPr>
        <w:widowControl w:val="0"/>
        <w:shd w:val="clear" w:color="auto" w:fill="FFFFFF"/>
        <w:tabs>
          <w:tab w:val="left" w:pos="248"/>
        </w:tabs>
        <w:suppressAutoHyphens w:val="0"/>
        <w:spacing w:line="276" w:lineRule="auto"/>
        <w:ind w:right="40"/>
        <w:jc w:val="both"/>
        <w:rPr>
          <w:color w:val="000000"/>
          <w:lang w:eastAsia="pl-PL"/>
        </w:rPr>
      </w:pPr>
    </w:p>
    <w:p w14:paraId="3260EB7F" w14:textId="77777777" w:rsidR="00F722DC" w:rsidRPr="007E7A8F" w:rsidRDefault="00F722DC">
      <w:pPr>
        <w:widowControl w:val="0"/>
        <w:numPr>
          <w:ilvl w:val="0"/>
          <w:numId w:val="35"/>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lastRenderedPageBreak/>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B3734FD" w14:textId="77777777" w:rsidR="00F722DC" w:rsidRPr="007E7A8F" w:rsidRDefault="00F722DC" w:rsidP="00F722DC">
      <w:pPr>
        <w:autoSpaceDN w:val="0"/>
        <w:spacing w:line="276" w:lineRule="auto"/>
        <w:ind w:left="426"/>
        <w:jc w:val="both"/>
        <w:textAlignment w:val="baseline"/>
        <w:rPr>
          <w:kern w:val="3"/>
          <w:lang w:eastAsia="pl-PL"/>
        </w:rPr>
      </w:pPr>
      <w:r w:rsidRPr="007E7A8F">
        <w:rPr>
          <w:kern w:val="3"/>
          <w:lang w:eastAsia="pl-PL"/>
        </w:rPr>
        <w:t>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0683E5A" w14:textId="77777777" w:rsidR="005A4602" w:rsidRDefault="00F722DC">
      <w:pPr>
        <w:widowControl w:val="0"/>
        <w:numPr>
          <w:ilvl w:val="0"/>
          <w:numId w:val="50"/>
        </w:numPr>
        <w:suppressAutoHyphens w:val="0"/>
        <w:autoSpaceDN w:val="0"/>
        <w:spacing w:line="276" w:lineRule="auto"/>
        <w:ind w:left="851"/>
        <w:jc w:val="both"/>
        <w:textAlignment w:val="baseline"/>
        <w:rPr>
          <w:kern w:val="3"/>
          <w:lang w:eastAsia="pl-PL"/>
        </w:rPr>
      </w:pPr>
      <w:r w:rsidRPr="007E7A8F">
        <w:rPr>
          <w:kern w:val="3"/>
          <w:lang w:eastAsia="pl-PL"/>
        </w:rPr>
        <w:t>administratorem Pani/Pana danych osobowych jest Zakład Zagospodarowania Odpadów Nowy Dwór Sp. z o.o. z siedzibą w Nowym Dworze 35, 89-620 Chojnice;</w:t>
      </w:r>
    </w:p>
    <w:p w14:paraId="2857232E" w14:textId="77777777" w:rsidR="005A4602" w:rsidRDefault="00F722DC">
      <w:pPr>
        <w:widowControl w:val="0"/>
        <w:numPr>
          <w:ilvl w:val="0"/>
          <w:numId w:val="50"/>
        </w:numPr>
        <w:suppressAutoHyphens w:val="0"/>
        <w:autoSpaceDN w:val="0"/>
        <w:spacing w:line="276" w:lineRule="auto"/>
        <w:ind w:left="851"/>
        <w:jc w:val="both"/>
        <w:textAlignment w:val="baseline"/>
        <w:rPr>
          <w:kern w:val="3"/>
          <w:lang w:eastAsia="pl-PL"/>
        </w:rPr>
      </w:pPr>
      <w:r w:rsidRPr="005A4602">
        <w:rPr>
          <w:kern w:val="3"/>
          <w:lang w:eastAsia="pl-PL"/>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18" w:history="1">
        <w:r w:rsidRPr="005A4602">
          <w:rPr>
            <w:kern w:val="3"/>
            <w:lang w:eastAsia="pl-PL"/>
          </w:rPr>
          <w:t>ochronadanych@zzonowydwor.pl</w:t>
        </w:r>
      </w:hyperlink>
      <w:r w:rsidRPr="005A4602">
        <w:rPr>
          <w:kern w:val="3"/>
          <w:lang w:eastAsia="pl-PL"/>
        </w:rPr>
        <w:t>;</w:t>
      </w:r>
    </w:p>
    <w:p w14:paraId="185F64E7" w14:textId="5937ABF7" w:rsidR="005A4602" w:rsidRPr="003B7350" w:rsidRDefault="00F722DC" w:rsidP="003B7350">
      <w:pPr>
        <w:widowControl w:val="0"/>
        <w:numPr>
          <w:ilvl w:val="0"/>
          <w:numId w:val="50"/>
        </w:numPr>
        <w:suppressAutoHyphens w:val="0"/>
        <w:autoSpaceDN w:val="0"/>
        <w:spacing w:line="276" w:lineRule="auto"/>
        <w:ind w:left="851"/>
        <w:jc w:val="both"/>
        <w:textAlignment w:val="baseline"/>
        <w:rPr>
          <w:b/>
          <w:i/>
          <w:iCs/>
          <w:kern w:val="3"/>
          <w:lang w:eastAsia="pl-PL"/>
        </w:rPr>
      </w:pPr>
      <w:r w:rsidRPr="005A4602">
        <w:rPr>
          <w:kern w:val="3"/>
          <w:lang w:eastAsia="pl-PL"/>
        </w:rPr>
        <w:t>Pani/Pana dane osobowe przetwarzane będą na podstawie art.6 ust.1 lit. c RODO w celu związanym z postępowaniem o udzielenie zamówienia publicznego pn</w:t>
      </w:r>
      <w:r w:rsidRPr="00067A09">
        <w:rPr>
          <w:i/>
          <w:iCs/>
          <w:kern w:val="3"/>
          <w:lang w:eastAsia="pl-PL"/>
        </w:rPr>
        <w:t>.</w:t>
      </w:r>
      <w:r w:rsidR="003B7350" w:rsidRPr="003B7350">
        <w:rPr>
          <w:rFonts w:eastAsia="Arial Unicode MS"/>
          <w:b/>
          <w:bCs/>
          <w:kern w:val="1"/>
          <w:sz w:val="28"/>
          <w:szCs w:val="28"/>
          <w:lang w:eastAsia="hi-IN" w:bidi="hi-IN"/>
        </w:rPr>
        <w:t xml:space="preserve"> </w:t>
      </w:r>
      <w:r w:rsidR="003B7350" w:rsidRPr="003B7350">
        <w:rPr>
          <w:i/>
          <w:iCs/>
          <w:kern w:val="3"/>
          <w:lang w:eastAsia="pl-PL"/>
        </w:rPr>
        <w:t xml:space="preserve">„Budowa drogi prowadzącej od zjazdu z drogi powiatowej nr 2644G </w:t>
      </w:r>
      <w:r w:rsidR="003B7350" w:rsidRPr="003B7350">
        <w:rPr>
          <w:i/>
          <w:iCs/>
          <w:kern w:val="3"/>
          <w:lang w:eastAsia="pl-PL"/>
        </w:rPr>
        <w:br/>
        <w:t xml:space="preserve">do zjazdu do Punktu Selektywnej Zbiórki Odpadów Komunalnych (PSZOK) na działce nr 224/14 </w:t>
      </w:r>
      <w:proofErr w:type="spellStart"/>
      <w:r w:rsidR="003B7350" w:rsidRPr="003B7350">
        <w:rPr>
          <w:i/>
          <w:iCs/>
          <w:kern w:val="3"/>
          <w:lang w:eastAsia="pl-PL"/>
        </w:rPr>
        <w:t>obr</w:t>
      </w:r>
      <w:proofErr w:type="spellEnd"/>
      <w:r w:rsidR="003B7350" w:rsidRPr="003B7350">
        <w:rPr>
          <w:i/>
          <w:iCs/>
          <w:kern w:val="3"/>
          <w:lang w:eastAsia="pl-PL"/>
        </w:rPr>
        <w:t>. ew. Lichnowy”</w:t>
      </w:r>
      <w:r w:rsidRPr="003B7350">
        <w:rPr>
          <w:i/>
          <w:iCs/>
          <w:kern w:val="3"/>
          <w:lang w:eastAsia="pl-PL"/>
        </w:rPr>
        <w:t>,</w:t>
      </w:r>
      <w:r w:rsidRPr="003B7350">
        <w:rPr>
          <w:i/>
          <w:kern w:val="3"/>
          <w:lang w:eastAsia="pl-PL"/>
        </w:rPr>
        <w:t xml:space="preserve"> </w:t>
      </w:r>
      <w:r w:rsidRPr="003B7350">
        <w:rPr>
          <w:kern w:val="3"/>
          <w:lang w:eastAsia="pl-PL"/>
        </w:rPr>
        <w:t>prowadzonym w trybie p</w:t>
      </w:r>
      <w:r w:rsidR="003B7350" w:rsidRPr="003B7350">
        <w:rPr>
          <w:kern w:val="3"/>
          <w:lang w:eastAsia="pl-PL"/>
        </w:rPr>
        <w:t>odstawowym</w:t>
      </w:r>
      <w:r w:rsidR="005A4602" w:rsidRPr="003B7350">
        <w:rPr>
          <w:kern w:val="3"/>
          <w:lang w:eastAsia="pl-PL"/>
        </w:rPr>
        <w:t>.</w:t>
      </w:r>
      <w:r w:rsidRPr="003B7350">
        <w:rPr>
          <w:kern w:val="3"/>
          <w:lang w:eastAsia="pl-PL"/>
        </w:rPr>
        <w:t xml:space="preserve"> </w:t>
      </w:r>
    </w:p>
    <w:p w14:paraId="29AE6377" w14:textId="77777777" w:rsidR="005A4602" w:rsidRDefault="00F722DC">
      <w:pPr>
        <w:widowControl w:val="0"/>
        <w:numPr>
          <w:ilvl w:val="0"/>
          <w:numId w:val="50"/>
        </w:numPr>
        <w:suppressAutoHyphens w:val="0"/>
        <w:autoSpaceDN w:val="0"/>
        <w:spacing w:line="276" w:lineRule="auto"/>
        <w:ind w:left="851"/>
        <w:jc w:val="both"/>
        <w:textAlignment w:val="baseline"/>
        <w:rPr>
          <w:kern w:val="3"/>
          <w:lang w:eastAsia="pl-PL"/>
        </w:rPr>
      </w:pPr>
      <w:r w:rsidRPr="005A4602">
        <w:rPr>
          <w:kern w:val="3"/>
          <w:lang w:eastAsia="pl-PL"/>
        </w:rPr>
        <w:t xml:space="preserve">odbiorcami Pani/Pana danych osobowych będą osoby lub podmioty, którym udostępniona zostanie dokumentacja postępowania w oparciu o art. 18 oraz art. 74 ust.1 ustawy </w:t>
      </w:r>
      <w:proofErr w:type="spellStart"/>
      <w:r w:rsidRPr="005A4602">
        <w:rPr>
          <w:kern w:val="3"/>
          <w:lang w:eastAsia="pl-PL"/>
        </w:rPr>
        <w:t>Pzp</w:t>
      </w:r>
      <w:proofErr w:type="spellEnd"/>
      <w:r w:rsidRPr="005A4602">
        <w:rPr>
          <w:kern w:val="3"/>
          <w:lang w:eastAsia="pl-PL"/>
        </w:rPr>
        <w:t>;</w:t>
      </w:r>
    </w:p>
    <w:p w14:paraId="1D2061B9" w14:textId="77777777" w:rsidR="005A4602" w:rsidRDefault="00F722DC">
      <w:pPr>
        <w:widowControl w:val="0"/>
        <w:numPr>
          <w:ilvl w:val="0"/>
          <w:numId w:val="50"/>
        </w:numPr>
        <w:suppressAutoHyphens w:val="0"/>
        <w:autoSpaceDN w:val="0"/>
        <w:spacing w:line="276" w:lineRule="auto"/>
        <w:ind w:left="851"/>
        <w:jc w:val="both"/>
        <w:textAlignment w:val="baseline"/>
        <w:rPr>
          <w:kern w:val="3"/>
          <w:lang w:eastAsia="pl-PL"/>
        </w:rPr>
      </w:pPr>
      <w:r w:rsidRPr="005A4602">
        <w:rPr>
          <w:kern w:val="3"/>
          <w:lang w:eastAsia="pl-PL"/>
        </w:rPr>
        <w:t xml:space="preserve">Pani/Pana dane osobowe będą przechowywane, zgodnie z art. 78 ust.1 ustawy </w:t>
      </w:r>
      <w:proofErr w:type="spellStart"/>
      <w:r w:rsidRPr="005A4602">
        <w:rPr>
          <w:kern w:val="3"/>
          <w:lang w:eastAsia="pl-PL"/>
        </w:rPr>
        <w:t>Pzp</w:t>
      </w:r>
      <w:proofErr w:type="spellEnd"/>
      <w:r w:rsidRPr="005A4602">
        <w:rPr>
          <w:kern w:val="3"/>
          <w:lang w:eastAsia="pl-PL"/>
        </w:rPr>
        <w:t>, przez okres 4 lat od dnia zakończenia postępowania o udzielenie zamówienia</w:t>
      </w:r>
      <w:r w:rsidR="005A4602">
        <w:rPr>
          <w:kern w:val="3"/>
          <w:lang w:eastAsia="pl-PL"/>
        </w:rPr>
        <w:t>;</w:t>
      </w:r>
    </w:p>
    <w:p w14:paraId="18E3251B" w14:textId="77777777" w:rsidR="005A4602" w:rsidRDefault="00F722DC">
      <w:pPr>
        <w:widowControl w:val="0"/>
        <w:numPr>
          <w:ilvl w:val="0"/>
          <w:numId w:val="50"/>
        </w:numPr>
        <w:suppressAutoHyphens w:val="0"/>
        <w:autoSpaceDN w:val="0"/>
        <w:spacing w:line="276" w:lineRule="auto"/>
        <w:ind w:left="851"/>
        <w:jc w:val="both"/>
        <w:textAlignment w:val="baseline"/>
        <w:rPr>
          <w:kern w:val="3"/>
          <w:lang w:eastAsia="pl-PL"/>
        </w:rPr>
      </w:pPr>
      <w:r w:rsidRPr="005A4602">
        <w:rPr>
          <w:kern w:val="3"/>
          <w:lang w:eastAsia="pl-PL"/>
        </w:rPr>
        <w:t xml:space="preserve">obowiązek podania przez Panią/Pana danych osobowych bezpośrednio Pani/Pana dotyczących jest wymogiem ustawowym określonym w przepisach ustawy </w:t>
      </w:r>
      <w:proofErr w:type="spellStart"/>
      <w:r w:rsidRPr="005A4602">
        <w:rPr>
          <w:kern w:val="3"/>
          <w:lang w:eastAsia="pl-PL"/>
        </w:rPr>
        <w:t>Pzp</w:t>
      </w:r>
      <w:proofErr w:type="spellEnd"/>
      <w:r w:rsidRPr="005A4602">
        <w:rPr>
          <w:kern w:val="3"/>
          <w:lang w:eastAsia="pl-PL"/>
        </w:rPr>
        <w:t xml:space="preserve">, związanym z udziałem w postępowaniu o udzielenie zamówienia publicznego; konsekwencje niepodania określonych danych wynikają z ustawy </w:t>
      </w:r>
      <w:proofErr w:type="spellStart"/>
      <w:r w:rsidRPr="005A4602">
        <w:rPr>
          <w:kern w:val="3"/>
          <w:lang w:eastAsia="pl-PL"/>
        </w:rPr>
        <w:t>Pzp</w:t>
      </w:r>
      <w:proofErr w:type="spellEnd"/>
      <w:r w:rsidRPr="005A4602">
        <w:rPr>
          <w:kern w:val="3"/>
          <w:lang w:eastAsia="pl-PL"/>
        </w:rPr>
        <w:t>;</w:t>
      </w:r>
    </w:p>
    <w:p w14:paraId="4034B591" w14:textId="77777777" w:rsidR="005A4602" w:rsidRDefault="00F722DC">
      <w:pPr>
        <w:widowControl w:val="0"/>
        <w:numPr>
          <w:ilvl w:val="0"/>
          <w:numId w:val="50"/>
        </w:numPr>
        <w:suppressAutoHyphens w:val="0"/>
        <w:autoSpaceDN w:val="0"/>
        <w:spacing w:line="276" w:lineRule="auto"/>
        <w:ind w:left="851"/>
        <w:jc w:val="both"/>
        <w:textAlignment w:val="baseline"/>
        <w:rPr>
          <w:kern w:val="3"/>
          <w:lang w:eastAsia="pl-PL"/>
        </w:rPr>
      </w:pPr>
      <w:r w:rsidRPr="005A4602">
        <w:rPr>
          <w:kern w:val="3"/>
          <w:lang w:eastAsia="pl-PL"/>
        </w:rPr>
        <w:t>w odniesieniu do Pani/Pana danych osobowych decyzje nie będą podejmowane w sposób zautomatyzowany, stosowanie do art. 22 RODO;</w:t>
      </w:r>
    </w:p>
    <w:p w14:paraId="1C4E21F3" w14:textId="77777777" w:rsidR="005A4602" w:rsidRDefault="00F722DC">
      <w:pPr>
        <w:widowControl w:val="0"/>
        <w:numPr>
          <w:ilvl w:val="0"/>
          <w:numId w:val="50"/>
        </w:numPr>
        <w:suppressAutoHyphens w:val="0"/>
        <w:autoSpaceDN w:val="0"/>
        <w:spacing w:line="276" w:lineRule="auto"/>
        <w:ind w:left="851"/>
        <w:jc w:val="both"/>
        <w:textAlignment w:val="baseline"/>
        <w:rPr>
          <w:kern w:val="3"/>
          <w:lang w:eastAsia="pl-PL"/>
        </w:rPr>
      </w:pPr>
      <w:r w:rsidRPr="005A4602">
        <w:rPr>
          <w:kern w:val="3"/>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postępowania o udzielenie zamówienia;</w:t>
      </w:r>
    </w:p>
    <w:p w14:paraId="026479DF" w14:textId="77777777" w:rsidR="005A4602" w:rsidRDefault="00F722DC">
      <w:pPr>
        <w:widowControl w:val="0"/>
        <w:numPr>
          <w:ilvl w:val="0"/>
          <w:numId w:val="50"/>
        </w:numPr>
        <w:suppressAutoHyphens w:val="0"/>
        <w:autoSpaceDN w:val="0"/>
        <w:spacing w:line="276" w:lineRule="auto"/>
        <w:ind w:left="851"/>
        <w:jc w:val="both"/>
        <w:textAlignment w:val="baseline"/>
        <w:rPr>
          <w:kern w:val="3"/>
          <w:lang w:eastAsia="pl-PL"/>
        </w:rPr>
      </w:pPr>
      <w:r w:rsidRPr="005A4602">
        <w:rPr>
          <w:kern w:val="3"/>
          <w:lang w:eastAsia="pl-PL"/>
        </w:rPr>
        <w:t>wystąpienie z żądaniem, o którym mowa w art. 18 ust. 1 RODO, nie ogranicza przetwarzania danych osobowych do czasu zakończenia przedmiotowego postępowania;</w:t>
      </w:r>
    </w:p>
    <w:p w14:paraId="4D807A5E" w14:textId="7A254211" w:rsidR="00F722DC" w:rsidRPr="005A4602" w:rsidRDefault="00F722DC">
      <w:pPr>
        <w:widowControl w:val="0"/>
        <w:numPr>
          <w:ilvl w:val="0"/>
          <w:numId w:val="50"/>
        </w:numPr>
        <w:suppressAutoHyphens w:val="0"/>
        <w:autoSpaceDN w:val="0"/>
        <w:spacing w:line="276" w:lineRule="auto"/>
        <w:ind w:left="851"/>
        <w:jc w:val="both"/>
        <w:textAlignment w:val="baseline"/>
        <w:rPr>
          <w:kern w:val="3"/>
          <w:lang w:eastAsia="pl-PL"/>
        </w:rPr>
      </w:pPr>
      <w:r w:rsidRPr="005A4602">
        <w:rPr>
          <w:kern w:val="3"/>
          <w:lang w:eastAsia="pl-PL"/>
        </w:rPr>
        <w:lastRenderedPageBreak/>
        <w:t>posiada Pani/Pan:</w:t>
      </w:r>
    </w:p>
    <w:p w14:paraId="54E34283" w14:textId="77777777" w:rsidR="00F722DC" w:rsidRPr="007E7A8F" w:rsidRDefault="00F722DC">
      <w:pPr>
        <w:widowControl w:val="0"/>
        <w:numPr>
          <w:ilvl w:val="0"/>
          <w:numId w:val="51"/>
        </w:numPr>
        <w:suppressAutoHyphens w:val="0"/>
        <w:spacing w:line="276" w:lineRule="auto"/>
        <w:jc w:val="both"/>
        <w:rPr>
          <w:kern w:val="3"/>
          <w:lang w:eastAsia="pl-PL"/>
        </w:rPr>
      </w:pPr>
      <w:r w:rsidRPr="007E7A8F">
        <w:rPr>
          <w:kern w:val="3"/>
          <w:lang w:eastAsia="pl-PL"/>
        </w:rPr>
        <w:t>na podstawie art. 15 RODO prawo dostępu do danych osobowych Pani/Pana dotyczących,</w:t>
      </w:r>
    </w:p>
    <w:p w14:paraId="2D7B77AE" w14:textId="77777777" w:rsidR="00F722DC" w:rsidRPr="007E7A8F" w:rsidRDefault="00F722DC">
      <w:pPr>
        <w:widowControl w:val="0"/>
        <w:numPr>
          <w:ilvl w:val="0"/>
          <w:numId w:val="51"/>
        </w:numPr>
        <w:suppressAutoHyphens w:val="0"/>
        <w:spacing w:line="276" w:lineRule="auto"/>
        <w:jc w:val="both"/>
        <w:rPr>
          <w:kern w:val="3"/>
          <w:lang w:eastAsia="pl-PL"/>
        </w:rPr>
      </w:pPr>
      <w:r w:rsidRPr="007E7A8F">
        <w:rPr>
          <w:kern w:val="3"/>
          <w:lang w:eastAsia="pl-PL"/>
        </w:rPr>
        <w:t>na podstawie art. 16 RODO prawo do sprostowania Pani/Pana danych osobowych</w:t>
      </w:r>
      <w:r w:rsidRPr="007E7A8F">
        <w:rPr>
          <w:kern w:val="3"/>
          <w:vertAlign w:val="superscript"/>
          <w:lang w:eastAsia="pl-PL"/>
        </w:rPr>
        <w:t>*</w:t>
      </w:r>
      <w:r w:rsidRPr="007E7A8F">
        <w:rPr>
          <w:kern w:val="3"/>
          <w:lang w:eastAsia="pl-PL"/>
        </w:rPr>
        <w:t>,</w:t>
      </w:r>
    </w:p>
    <w:p w14:paraId="74AB0AC0" w14:textId="77777777" w:rsidR="00F722DC" w:rsidRPr="007E7A8F" w:rsidRDefault="00F722DC">
      <w:pPr>
        <w:widowControl w:val="0"/>
        <w:numPr>
          <w:ilvl w:val="0"/>
          <w:numId w:val="51"/>
        </w:numPr>
        <w:suppressAutoHyphens w:val="0"/>
        <w:spacing w:line="276" w:lineRule="auto"/>
        <w:jc w:val="both"/>
        <w:rPr>
          <w:kern w:val="3"/>
          <w:lang w:eastAsia="pl-PL"/>
        </w:rPr>
      </w:pPr>
      <w:r w:rsidRPr="007E7A8F">
        <w:rPr>
          <w:kern w:val="3"/>
          <w:lang w:eastAsia="pl-PL"/>
        </w:rPr>
        <w:t>na podstawie art. 18 RODO prawo żądania od administratora ograniczenia przetwarzania danych osobowych z zastrzeżeniem przypadków, o których mowa w art. 18 ust. 2 RODO</w:t>
      </w:r>
      <w:r w:rsidRPr="007E7A8F">
        <w:rPr>
          <w:kern w:val="3"/>
          <w:vertAlign w:val="superscript"/>
          <w:lang w:eastAsia="pl-PL"/>
        </w:rPr>
        <w:t>**</w:t>
      </w:r>
      <w:r w:rsidRPr="007E7A8F">
        <w:rPr>
          <w:kern w:val="3"/>
          <w:lang w:eastAsia="pl-PL"/>
        </w:rPr>
        <w:t>,</w:t>
      </w:r>
    </w:p>
    <w:p w14:paraId="60C85EF6" w14:textId="77777777" w:rsidR="00F722DC" w:rsidRPr="007E7A8F" w:rsidRDefault="00F722DC">
      <w:pPr>
        <w:widowControl w:val="0"/>
        <w:numPr>
          <w:ilvl w:val="0"/>
          <w:numId w:val="51"/>
        </w:numPr>
        <w:suppressAutoHyphens w:val="0"/>
        <w:spacing w:line="276" w:lineRule="auto"/>
        <w:jc w:val="both"/>
        <w:rPr>
          <w:kern w:val="3"/>
          <w:lang w:eastAsia="pl-PL"/>
        </w:rPr>
      </w:pPr>
      <w:r w:rsidRPr="007E7A8F">
        <w:rPr>
          <w:kern w:val="3"/>
          <w:lang w:eastAsia="pl-PL"/>
        </w:rPr>
        <w:t>prawo do wniesienia skargi do Prezesa Urzędu Ochrony Danych Osobowych, gdy uzna Pani/Pan, że przetwarzanie danych osobowych Pani/Pana dotyczących narusza przepisy RODO;</w:t>
      </w:r>
    </w:p>
    <w:p w14:paraId="01EFDCE9" w14:textId="77777777" w:rsidR="00F722DC" w:rsidRPr="007E7A8F" w:rsidRDefault="00F722DC">
      <w:pPr>
        <w:widowControl w:val="0"/>
        <w:numPr>
          <w:ilvl w:val="0"/>
          <w:numId w:val="50"/>
        </w:numPr>
        <w:suppressAutoHyphens w:val="0"/>
        <w:autoSpaceDN w:val="0"/>
        <w:spacing w:before="29" w:line="276" w:lineRule="auto"/>
        <w:ind w:left="993"/>
        <w:jc w:val="both"/>
        <w:textAlignment w:val="baseline"/>
        <w:rPr>
          <w:kern w:val="3"/>
          <w:lang w:eastAsia="pl-PL"/>
        </w:rPr>
      </w:pPr>
      <w:r w:rsidRPr="007E7A8F">
        <w:rPr>
          <w:kern w:val="3"/>
          <w:lang w:eastAsia="pl-PL"/>
        </w:rPr>
        <w:t>nie przysługuje Pani/Panu:</w:t>
      </w:r>
    </w:p>
    <w:p w14:paraId="28E88F23" w14:textId="77777777" w:rsidR="005A4602" w:rsidRDefault="00F722DC">
      <w:pPr>
        <w:widowControl w:val="0"/>
        <w:numPr>
          <w:ilvl w:val="0"/>
          <w:numId w:val="52"/>
        </w:numPr>
        <w:suppressAutoHyphens w:val="0"/>
        <w:spacing w:line="276" w:lineRule="auto"/>
        <w:ind w:left="1418"/>
        <w:jc w:val="both"/>
        <w:rPr>
          <w:kern w:val="3"/>
          <w:lang w:eastAsia="pl-PL"/>
        </w:rPr>
      </w:pPr>
      <w:r w:rsidRPr="007E7A8F">
        <w:rPr>
          <w:kern w:val="3"/>
          <w:lang w:eastAsia="pl-PL"/>
        </w:rPr>
        <w:t>w związku z art. 17 ust. 3 lit. b, d lub e RODO prawo do usunięcia danych osobowych,</w:t>
      </w:r>
    </w:p>
    <w:p w14:paraId="0361FFED" w14:textId="77777777" w:rsidR="005A4602" w:rsidRDefault="00F722DC">
      <w:pPr>
        <w:widowControl w:val="0"/>
        <w:numPr>
          <w:ilvl w:val="0"/>
          <w:numId w:val="52"/>
        </w:numPr>
        <w:suppressAutoHyphens w:val="0"/>
        <w:spacing w:line="276" w:lineRule="auto"/>
        <w:ind w:left="1418"/>
        <w:jc w:val="both"/>
        <w:rPr>
          <w:kern w:val="3"/>
          <w:lang w:eastAsia="pl-PL"/>
        </w:rPr>
      </w:pPr>
      <w:r w:rsidRPr="005A4602">
        <w:rPr>
          <w:kern w:val="3"/>
          <w:lang w:eastAsia="pl-PL"/>
        </w:rPr>
        <w:t>prawo do przenoszenia danych osobowych, o którym mowa w art. 20 RODO,</w:t>
      </w:r>
    </w:p>
    <w:p w14:paraId="593754CA" w14:textId="789A026C" w:rsidR="00F722DC" w:rsidRDefault="00F722DC">
      <w:pPr>
        <w:widowControl w:val="0"/>
        <w:numPr>
          <w:ilvl w:val="0"/>
          <w:numId w:val="52"/>
        </w:numPr>
        <w:suppressAutoHyphens w:val="0"/>
        <w:spacing w:line="276" w:lineRule="auto"/>
        <w:ind w:left="1418"/>
        <w:jc w:val="both"/>
        <w:rPr>
          <w:kern w:val="3"/>
          <w:lang w:eastAsia="pl-PL"/>
        </w:rPr>
      </w:pPr>
      <w:r w:rsidRPr="005A4602">
        <w:rPr>
          <w:kern w:val="3"/>
          <w:lang w:eastAsia="pl-PL"/>
        </w:rPr>
        <w:t>na podstawie art. 21 RODO prawo sprzeciwu, wobec przetwarzania danych osobowych, gdyż podstawą prawną przetwarzania Pani/Pana danych osobowych jest art. 6 ust. 1 lit. c RODO.</w:t>
      </w:r>
    </w:p>
    <w:p w14:paraId="475BE8E9" w14:textId="77777777" w:rsidR="005A4602" w:rsidRPr="005A4602" w:rsidRDefault="005A4602" w:rsidP="005A4602">
      <w:pPr>
        <w:widowControl w:val="0"/>
        <w:suppressAutoHyphens w:val="0"/>
        <w:spacing w:line="276" w:lineRule="auto"/>
        <w:ind w:left="1418"/>
        <w:jc w:val="both"/>
        <w:rPr>
          <w:kern w:val="3"/>
          <w:lang w:eastAsia="pl-PL"/>
        </w:rPr>
      </w:pPr>
    </w:p>
    <w:p w14:paraId="3ABC9BE1" w14:textId="77777777" w:rsidR="00F722DC" w:rsidRPr="007E7A8F" w:rsidRDefault="00F722DC" w:rsidP="00F722DC">
      <w:pPr>
        <w:autoSpaceDN w:val="0"/>
        <w:spacing w:before="29" w:after="200" w:line="276" w:lineRule="auto"/>
        <w:ind w:left="426"/>
        <w:jc w:val="both"/>
        <w:textAlignment w:val="baseline"/>
        <w:rPr>
          <w:kern w:val="3"/>
        </w:rPr>
      </w:pPr>
      <w:r w:rsidRPr="007E7A8F">
        <w:rPr>
          <w:b/>
          <w:kern w:val="3"/>
          <w:vertAlign w:val="superscript"/>
        </w:rPr>
        <w:t>*</w:t>
      </w:r>
      <w:r w:rsidRPr="007E7A8F">
        <w:rPr>
          <w:kern w:val="3"/>
        </w:rPr>
        <w:t xml:space="preserve">Wyjaśnienie: skorzystanie z prawa do sprostowania nie może skutkować zmianą wyniku postępowania o udzielenie zamówienia publicznego, ani zmianą postanowień umowy w zakresie niezgodnym z ustawą </w:t>
      </w:r>
      <w:proofErr w:type="spellStart"/>
      <w:r w:rsidRPr="007E7A8F">
        <w:rPr>
          <w:kern w:val="3"/>
        </w:rPr>
        <w:t>Pzp</w:t>
      </w:r>
      <w:proofErr w:type="spellEnd"/>
      <w:r w:rsidRPr="007E7A8F">
        <w:rPr>
          <w:kern w:val="3"/>
        </w:rPr>
        <w:t xml:space="preserve"> oraz nie może naruszać integralności protokołu oraz jego załączników.</w:t>
      </w:r>
    </w:p>
    <w:p w14:paraId="70B4E00D" w14:textId="77777777" w:rsidR="00F722DC" w:rsidRPr="007E7A8F" w:rsidRDefault="00F722DC" w:rsidP="00F722DC">
      <w:pPr>
        <w:autoSpaceDN w:val="0"/>
        <w:spacing w:before="29" w:after="200" w:line="276" w:lineRule="auto"/>
        <w:ind w:left="426"/>
        <w:jc w:val="both"/>
        <w:textAlignment w:val="baseline"/>
        <w:rPr>
          <w:kern w:val="3"/>
        </w:rPr>
      </w:pPr>
      <w:r w:rsidRPr="007E7A8F">
        <w:rPr>
          <w:b/>
          <w:kern w:val="3"/>
          <w:vertAlign w:val="superscript"/>
        </w:rPr>
        <w:t>**</w:t>
      </w:r>
      <w:r w:rsidRPr="007E7A8F">
        <w:rPr>
          <w:kern w:val="3"/>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044057" w14:textId="77777777" w:rsidR="00F722DC" w:rsidRPr="007E7A8F" w:rsidRDefault="00F722DC" w:rsidP="00F722DC">
      <w:pPr>
        <w:suppressAutoHyphens w:val="0"/>
        <w:autoSpaceDN w:val="0"/>
        <w:spacing w:before="29" w:line="276" w:lineRule="auto"/>
        <w:ind w:left="426"/>
        <w:jc w:val="both"/>
        <w:textAlignment w:val="baseline"/>
        <w:rPr>
          <w:kern w:val="3"/>
        </w:rPr>
      </w:pPr>
      <w:r w:rsidRPr="007E7A8F">
        <w:rPr>
          <w:kern w:val="3"/>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C253FEB" w14:textId="77777777" w:rsidR="00F722DC" w:rsidRPr="007E7A8F" w:rsidRDefault="00F722DC" w:rsidP="00F722DC">
      <w:pPr>
        <w:autoSpaceDN w:val="0"/>
        <w:spacing w:line="276" w:lineRule="auto"/>
        <w:ind w:left="426"/>
        <w:jc w:val="both"/>
        <w:textAlignment w:val="baseline"/>
        <w:rPr>
          <w:kern w:val="3"/>
        </w:rPr>
      </w:pPr>
      <w:r w:rsidRPr="007E7A8F">
        <w:rPr>
          <w:kern w:val="3"/>
        </w:rPr>
        <w:lastRenderedPageBreak/>
        <w:t>W zakresie niniejszego postępowania administratorem danych osobowych obowiązanym do spełnienia obowiązku informacyjnego z art. 13 RODO będzie w szczególności:</w:t>
      </w:r>
    </w:p>
    <w:p w14:paraId="4C11ECF1" w14:textId="77777777" w:rsidR="00F722DC" w:rsidRPr="007E7A8F" w:rsidRDefault="00F722DC" w:rsidP="00F722DC">
      <w:pPr>
        <w:autoSpaceDN w:val="0"/>
        <w:spacing w:line="276" w:lineRule="auto"/>
        <w:ind w:left="426"/>
        <w:jc w:val="both"/>
        <w:textAlignment w:val="baseline"/>
        <w:rPr>
          <w:kern w:val="3"/>
        </w:rPr>
      </w:pPr>
      <w:r w:rsidRPr="007E7A8F">
        <w:rPr>
          <w:b/>
          <w:kern w:val="3"/>
        </w:rPr>
        <w:t>Zamawiający</w:t>
      </w:r>
      <w:r w:rsidRPr="007E7A8F">
        <w:rPr>
          <w:kern w:val="3"/>
        </w:rPr>
        <w:t xml:space="preserve"> </w:t>
      </w:r>
      <w:r w:rsidRPr="007E7A8F">
        <w:rPr>
          <w:kern w:val="3"/>
        </w:rPr>
        <w:sym w:font="Symbol" w:char="F02D"/>
      </w:r>
      <w:r w:rsidRPr="007E7A8F">
        <w:rPr>
          <w:kern w:val="3"/>
        </w:rPr>
        <w:t xml:space="preserve"> względem osób fizycznych, od których dane osobowe bezpośrednio pozyskał. Dotyczy to w szczególności:</w:t>
      </w:r>
    </w:p>
    <w:p w14:paraId="66BBB9D5" w14:textId="77777777" w:rsidR="00F722DC" w:rsidRPr="007E7A8F" w:rsidRDefault="00F722DC">
      <w:pPr>
        <w:widowControl w:val="0"/>
        <w:numPr>
          <w:ilvl w:val="0"/>
          <w:numId w:val="55"/>
        </w:numPr>
        <w:suppressAutoHyphens w:val="0"/>
        <w:autoSpaceDN w:val="0"/>
        <w:spacing w:line="276" w:lineRule="auto"/>
        <w:jc w:val="both"/>
        <w:textAlignment w:val="baseline"/>
        <w:rPr>
          <w:kern w:val="3"/>
        </w:rPr>
      </w:pPr>
      <w:r w:rsidRPr="007E7A8F">
        <w:rPr>
          <w:kern w:val="3"/>
        </w:rPr>
        <w:t>Wykonawcy będącego osobą fizyczną,</w:t>
      </w:r>
    </w:p>
    <w:p w14:paraId="4AD509E1" w14:textId="77777777" w:rsidR="00F722DC" w:rsidRPr="007E7A8F" w:rsidRDefault="00F722DC">
      <w:pPr>
        <w:widowControl w:val="0"/>
        <w:numPr>
          <w:ilvl w:val="0"/>
          <w:numId w:val="55"/>
        </w:numPr>
        <w:suppressAutoHyphens w:val="0"/>
        <w:autoSpaceDN w:val="0"/>
        <w:spacing w:line="276" w:lineRule="auto"/>
        <w:jc w:val="both"/>
        <w:textAlignment w:val="baseline"/>
        <w:rPr>
          <w:kern w:val="3"/>
        </w:rPr>
      </w:pPr>
      <w:r w:rsidRPr="007E7A8F">
        <w:rPr>
          <w:kern w:val="3"/>
        </w:rPr>
        <w:t>Wykonawcy będącego osobą fizyczną, prowadzącą jednoosobową działalność gospodarczą,</w:t>
      </w:r>
    </w:p>
    <w:p w14:paraId="69E8CCFC" w14:textId="77777777" w:rsidR="00F722DC" w:rsidRPr="007E7A8F" w:rsidRDefault="00F722DC">
      <w:pPr>
        <w:widowControl w:val="0"/>
        <w:numPr>
          <w:ilvl w:val="0"/>
          <w:numId w:val="55"/>
        </w:numPr>
        <w:suppressAutoHyphens w:val="0"/>
        <w:autoSpaceDN w:val="0"/>
        <w:spacing w:line="276" w:lineRule="auto"/>
        <w:jc w:val="both"/>
        <w:textAlignment w:val="baseline"/>
        <w:rPr>
          <w:kern w:val="3"/>
        </w:rPr>
      </w:pPr>
      <w:r w:rsidRPr="007E7A8F">
        <w:rPr>
          <w:kern w:val="3"/>
        </w:rPr>
        <w:t>pełnomocnika Wykonawcy będącego osobą fizyczną (np. dane osobowe zamieszczone w pełnomocnictwie),</w:t>
      </w:r>
    </w:p>
    <w:p w14:paraId="230CCDFE" w14:textId="77777777" w:rsidR="00F722DC" w:rsidRPr="007E7A8F" w:rsidRDefault="00F722DC">
      <w:pPr>
        <w:widowControl w:val="0"/>
        <w:numPr>
          <w:ilvl w:val="0"/>
          <w:numId w:val="55"/>
        </w:numPr>
        <w:suppressAutoHyphens w:val="0"/>
        <w:autoSpaceDN w:val="0"/>
        <w:spacing w:line="276" w:lineRule="auto"/>
        <w:jc w:val="both"/>
        <w:textAlignment w:val="baseline"/>
        <w:rPr>
          <w:kern w:val="3"/>
        </w:rPr>
      </w:pPr>
      <w:r w:rsidRPr="007E7A8F">
        <w:rPr>
          <w:kern w:val="3"/>
        </w:rPr>
        <w:t>członka organu zarządzającego Wykonawcy, będącego osobą fizyczną (np. dane osobowe zamieszczone w informacji z KRK),</w:t>
      </w:r>
    </w:p>
    <w:p w14:paraId="3D475913" w14:textId="77777777" w:rsidR="00F722DC" w:rsidRPr="007E7A8F" w:rsidRDefault="00F722DC">
      <w:pPr>
        <w:widowControl w:val="0"/>
        <w:numPr>
          <w:ilvl w:val="0"/>
          <w:numId w:val="55"/>
        </w:numPr>
        <w:suppressAutoHyphens w:val="0"/>
        <w:autoSpaceDN w:val="0"/>
        <w:spacing w:line="276" w:lineRule="auto"/>
        <w:jc w:val="both"/>
        <w:textAlignment w:val="baseline"/>
        <w:rPr>
          <w:kern w:val="3"/>
        </w:rPr>
      </w:pPr>
      <w:r w:rsidRPr="007E7A8F">
        <w:rPr>
          <w:kern w:val="3"/>
        </w:rPr>
        <w:t>osoby fizycznej skierowanej do przygotowania i przeprowadzenia postępowania o udzielenie zamówienia publicznego;</w:t>
      </w:r>
    </w:p>
    <w:p w14:paraId="7530F289" w14:textId="77777777" w:rsidR="00F722DC" w:rsidRPr="007E7A8F" w:rsidRDefault="00F722DC" w:rsidP="00F722DC">
      <w:pPr>
        <w:autoSpaceDN w:val="0"/>
        <w:spacing w:line="276" w:lineRule="auto"/>
        <w:ind w:left="426"/>
        <w:jc w:val="both"/>
        <w:textAlignment w:val="baseline"/>
        <w:rPr>
          <w:kern w:val="3"/>
        </w:rPr>
      </w:pPr>
      <w:r w:rsidRPr="007E7A8F">
        <w:rPr>
          <w:b/>
          <w:kern w:val="3"/>
        </w:rPr>
        <w:t>Wykonawca</w:t>
      </w:r>
      <w:r w:rsidRPr="007E7A8F">
        <w:rPr>
          <w:kern w:val="3"/>
        </w:rPr>
        <w:t xml:space="preserve"> </w:t>
      </w:r>
      <w:r w:rsidRPr="007E7A8F">
        <w:rPr>
          <w:kern w:val="3"/>
        </w:rPr>
        <w:sym w:font="Symbol" w:char="F02D"/>
      </w:r>
      <w:r w:rsidRPr="007E7A8F">
        <w:rPr>
          <w:kern w:val="3"/>
        </w:rPr>
        <w:t xml:space="preserve"> względem osób fizycznych, od których dane osobowe bezpośrednio pozyskał. Dotyczy to w szczególności:</w:t>
      </w:r>
    </w:p>
    <w:p w14:paraId="71D55A4B" w14:textId="77777777" w:rsidR="00F722DC" w:rsidRPr="007E7A8F" w:rsidRDefault="00F722DC">
      <w:pPr>
        <w:widowControl w:val="0"/>
        <w:numPr>
          <w:ilvl w:val="0"/>
          <w:numId w:val="56"/>
        </w:numPr>
        <w:suppressAutoHyphens w:val="0"/>
        <w:autoSpaceDN w:val="0"/>
        <w:spacing w:line="276" w:lineRule="auto"/>
        <w:jc w:val="both"/>
        <w:textAlignment w:val="baseline"/>
        <w:rPr>
          <w:kern w:val="3"/>
        </w:rPr>
      </w:pPr>
      <w:r w:rsidRPr="007E7A8F">
        <w:rPr>
          <w:kern w:val="3"/>
        </w:rPr>
        <w:t xml:space="preserve">osoby fizycznej skierowanej do realizacji zamówienia, </w:t>
      </w:r>
    </w:p>
    <w:p w14:paraId="20F5D813" w14:textId="77777777" w:rsidR="00F722DC" w:rsidRPr="007E7A8F" w:rsidRDefault="00F722DC">
      <w:pPr>
        <w:widowControl w:val="0"/>
        <w:numPr>
          <w:ilvl w:val="0"/>
          <w:numId w:val="56"/>
        </w:numPr>
        <w:suppressAutoHyphens w:val="0"/>
        <w:autoSpaceDN w:val="0"/>
        <w:spacing w:line="276" w:lineRule="auto"/>
        <w:jc w:val="both"/>
        <w:textAlignment w:val="baseline"/>
        <w:rPr>
          <w:kern w:val="3"/>
        </w:rPr>
      </w:pPr>
      <w:r w:rsidRPr="007E7A8F">
        <w:rPr>
          <w:kern w:val="3"/>
        </w:rPr>
        <w:t>podwykonawcy/podmiotu trzeciego będącego osobą fizyczną,</w:t>
      </w:r>
    </w:p>
    <w:p w14:paraId="126F08E0" w14:textId="77777777" w:rsidR="00F722DC" w:rsidRPr="007E7A8F" w:rsidRDefault="00F722DC">
      <w:pPr>
        <w:widowControl w:val="0"/>
        <w:numPr>
          <w:ilvl w:val="0"/>
          <w:numId w:val="56"/>
        </w:numPr>
        <w:suppressAutoHyphens w:val="0"/>
        <w:autoSpaceDN w:val="0"/>
        <w:spacing w:line="276" w:lineRule="auto"/>
        <w:jc w:val="both"/>
        <w:textAlignment w:val="baseline"/>
        <w:rPr>
          <w:kern w:val="3"/>
        </w:rPr>
      </w:pPr>
      <w:r w:rsidRPr="007E7A8F">
        <w:rPr>
          <w:kern w:val="3"/>
        </w:rPr>
        <w:t>podwykonawcy/podmiotu trzeciego będącego osobą fizyczną, prowadzącą jednoosobową działalność gospodarczą,</w:t>
      </w:r>
    </w:p>
    <w:p w14:paraId="48B44726" w14:textId="77777777" w:rsidR="00F722DC" w:rsidRPr="007E7A8F" w:rsidRDefault="00F722DC">
      <w:pPr>
        <w:widowControl w:val="0"/>
        <w:numPr>
          <w:ilvl w:val="0"/>
          <w:numId w:val="56"/>
        </w:numPr>
        <w:suppressAutoHyphens w:val="0"/>
        <w:autoSpaceDN w:val="0"/>
        <w:spacing w:line="276" w:lineRule="auto"/>
        <w:jc w:val="both"/>
        <w:textAlignment w:val="baseline"/>
        <w:rPr>
          <w:kern w:val="3"/>
        </w:rPr>
      </w:pPr>
      <w:r w:rsidRPr="007E7A8F">
        <w:rPr>
          <w:kern w:val="3"/>
        </w:rPr>
        <w:t>pełnomocnika podwykonawcy/podmiotu trzeciego będącego osobą fizyczną (np. dane osobowe zamieszczone w pełnomocnictwie),</w:t>
      </w:r>
    </w:p>
    <w:p w14:paraId="471A6B79" w14:textId="77777777" w:rsidR="00F722DC" w:rsidRPr="007E7A8F" w:rsidRDefault="00F722DC">
      <w:pPr>
        <w:widowControl w:val="0"/>
        <w:numPr>
          <w:ilvl w:val="0"/>
          <w:numId w:val="56"/>
        </w:numPr>
        <w:suppressAutoHyphens w:val="0"/>
        <w:autoSpaceDN w:val="0"/>
        <w:spacing w:line="276" w:lineRule="auto"/>
        <w:jc w:val="both"/>
        <w:textAlignment w:val="baseline"/>
        <w:rPr>
          <w:kern w:val="3"/>
        </w:rPr>
      </w:pPr>
      <w:r w:rsidRPr="007E7A8F">
        <w:rPr>
          <w:kern w:val="3"/>
        </w:rPr>
        <w:t>członka organu zarządzającego podwykonawcy/podmiotu trzeciego, będącego osobą fizyczną (np. dane osobowe zamieszczone w informacji z KRK);</w:t>
      </w:r>
    </w:p>
    <w:p w14:paraId="5B99E5A9" w14:textId="77777777" w:rsidR="00F722DC" w:rsidRPr="007E7A8F" w:rsidRDefault="00F722DC" w:rsidP="00F722DC">
      <w:pPr>
        <w:suppressAutoHyphens w:val="0"/>
        <w:autoSpaceDN w:val="0"/>
        <w:spacing w:line="276" w:lineRule="auto"/>
        <w:ind w:left="426"/>
        <w:jc w:val="both"/>
        <w:textAlignment w:val="baseline"/>
        <w:rPr>
          <w:kern w:val="3"/>
        </w:rPr>
      </w:pPr>
      <w:r w:rsidRPr="007E7A8F">
        <w:rPr>
          <w:b/>
          <w:kern w:val="3"/>
        </w:rPr>
        <w:t>Podwykonawca/podmiot trzeci</w:t>
      </w:r>
      <w:r w:rsidRPr="007E7A8F">
        <w:rPr>
          <w:kern w:val="3"/>
        </w:rPr>
        <w:t xml:space="preserve"> </w:t>
      </w:r>
      <w:r w:rsidRPr="007E7A8F">
        <w:rPr>
          <w:kern w:val="3"/>
        </w:rPr>
        <w:sym w:font="Symbol" w:char="F02D"/>
      </w:r>
      <w:r w:rsidRPr="007E7A8F">
        <w:rPr>
          <w:kern w:val="3"/>
        </w:rPr>
        <w:t xml:space="preserve"> względem osób fizycznych, od których dane osobowe bezpośrednio pozyskał.  Dotyczy to w szczególności osoby fizycznej skierowanej do realizacji zamówienia.</w:t>
      </w:r>
    </w:p>
    <w:p w14:paraId="3A0C6308" w14:textId="77777777" w:rsidR="00F722DC" w:rsidRPr="007E7A8F" w:rsidRDefault="00F722DC" w:rsidP="00F722DC">
      <w:pPr>
        <w:suppressAutoHyphens w:val="0"/>
        <w:autoSpaceDN w:val="0"/>
        <w:spacing w:before="29" w:line="276" w:lineRule="auto"/>
        <w:jc w:val="both"/>
        <w:textAlignment w:val="baseline"/>
        <w:rPr>
          <w:kern w:val="3"/>
        </w:rPr>
      </w:pPr>
    </w:p>
    <w:p w14:paraId="083FED32" w14:textId="77777777" w:rsidR="00F722DC" w:rsidRPr="007E7A8F" w:rsidRDefault="00F722DC">
      <w:pPr>
        <w:widowControl w:val="0"/>
        <w:numPr>
          <w:ilvl w:val="0"/>
          <w:numId w:val="35"/>
        </w:numPr>
        <w:suppressAutoHyphens w:val="0"/>
        <w:spacing w:line="276" w:lineRule="auto"/>
        <w:ind w:left="426"/>
        <w:jc w:val="both"/>
        <w:rPr>
          <w:rFonts w:eastAsia="Courier New"/>
          <w:b/>
          <w:color w:val="000000"/>
          <w:u w:val="single"/>
          <w:lang w:eastAsia="pl-PL"/>
        </w:rPr>
      </w:pPr>
      <w:r w:rsidRPr="007E7A8F">
        <w:rPr>
          <w:rFonts w:eastAsia="Courier New"/>
          <w:b/>
          <w:color w:val="000000"/>
          <w:u w:val="single"/>
          <w:lang w:eastAsia="pl-PL"/>
        </w:rPr>
        <w:t>Załączniki:</w:t>
      </w:r>
    </w:p>
    <w:p w14:paraId="177B4EFD" w14:textId="0EDBEBE6" w:rsidR="00F722DC" w:rsidRPr="007E7A8F" w:rsidRDefault="00F722DC" w:rsidP="00F722DC">
      <w:pPr>
        <w:widowControl w:val="0"/>
        <w:numPr>
          <w:ilvl w:val="0"/>
          <w:numId w:val="5"/>
        </w:numPr>
        <w:suppressAutoHyphens w:val="0"/>
        <w:spacing w:line="276" w:lineRule="auto"/>
        <w:ind w:right="-4"/>
        <w:jc w:val="both"/>
        <w:rPr>
          <w:rFonts w:eastAsia="Arial Unicode MS"/>
          <w:kern w:val="1"/>
          <w:lang w:eastAsia="hi-IN" w:bidi="hi-IN"/>
        </w:rPr>
      </w:pPr>
      <w:r w:rsidRPr="007E7A8F">
        <w:rPr>
          <w:rFonts w:eastAsia="Arial Unicode MS"/>
          <w:kern w:val="1"/>
          <w:lang w:eastAsia="hi-IN" w:bidi="hi-IN"/>
        </w:rPr>
        <w:t>Załącznik nr 1 – Formularz ofert</w:t>
      </w:r>
      <w:r w:rsidR="00CC2BE4">
        <w:rPr>
          <w:rFonts w:eastAsia="Arial Unicode MS"/>
          <w:kern w:val="1"/>
          <w:lang w:eastAsia="hi-IN" w:bidi="hi-IN"/>
        </w:rPr>
        <w:t>y</w:t>
      </w:r>
    </w:p>
    <w:p w14:paraId="7091FFBF" w14:textId="4767FD82" w:rsidR="00F722DC" w:rsidRPr="007E7A8F" w:rsidRDefault="00F722DC" w:rsidP="00F722DC">
      <w:pPr>
        <w:widowControl w:val="0"/>
        <w:numPr>
          <w:ilvl w:val="0"/>
          <w:numId w:val="5"/>
        </w:numPr>
        <w:suppressAutoHyphens w:val="0"/>
        <w:spacing w:line="276" w:lineRule="auto"/>
        <w:ind w:right="-4"/>
        <w:jc w:val="both"/>
        <w:rPr>
          <w:rFonts w:eastAsia="Arial Unicode MS"/>
          <w:kern w:val="1"/>
          <w:lang w:eastAsia="hi-IN" w:bidi="hi-IN"/>
        </w:rPr>
      </w:pPr>
      <w:r w:rsidRPr="007E7A8F">
        <w:rPr>
          <w:rFonts w:eastAsia="Arial Unicode MS"/>
          <w:kern w:val="1"/>
          <w:lang w:eastAsia="hi-IN" w:bidi="hi-IN"/>
        </w:rPr>
        <w:t xml:space="preserve">Załącznik nr 2 – </w:t>
      </w:r>
      <w:r w:rsidR="003452F7">
        <w:rPr>
          <w:rFonts w:eastAsia="Arial Unicode MS"/>
          <w:kern w:val="1"/>
          <w:lang w:eastAsia="hi-IN" w:bidi="hi-IN"/>
        </w:rPr>
        <w:t>Wykaz osób</w:t>
      </w:r>
    </w:p>
    <w:p w14:paraId="2C0D394D" w14:textId="69C42A45" w:rsidR="00F722DC" w:rsidRDefault="00F722DC" w:rsidP="00F722DC">
      <w:pPr>
        <w:widowControl w:val="0"/>
        <w:numPr>
          <w:ilvl w:val="0"/>
          <w:numId w:val="5"/>
        </w:numPr>
        <w:suppressAutoHyphens w:val="0"/>
        <w:spacing w:line="276" w:lineRule="auto"/>
        <w:ind w:right="-4"/>
        <w:jc w:val="both"/>
        <w:rPr>
          <w:rFonts w:eastAsia="Arial Unicode MS"/>
          <w:kern w:val="1"/>
          <w:lang w:eastAsia="hi-IN" w:bidi="hi-IN"/>
        </w:rPr>
      </w:pPr>
      <w:r w:rsidRPr="005B3741">
        <w:rPr>
          <w:rFonts w:eastAsia="Arial Unicode MS"/>
          <w:kern w:val="1"/>
          <w:lang w:eastAsia="hi-IN" w:bidi="hi-IN"/>
        </w:rPr>
        <w:t xml:space="preserve">Załącznik nr 3 – Wykaz </w:t>
      </w:r>
      <w:r w:rsidR="002632E8">
        <w:rPr>
          <w:rFonts w:eastAsia="Arial Unicode MS"/>
          <w:kern w:val="1"/>
          <w:lang w:eastAsia="hi-IN" w:bidi="hi-IN"/>
        </w:rPr>
        <w:t>robót budowlanych</w:t>
      </w:r>
    </w:p>
    <w:p w14:paraId="5B59EAF3" w14:textId="2D6AA119" w:rsidR="00C06787" w:rsidRPr="005B3741" w:rsidRDefault="00C06787" w:rsidP="00F722DC">
      <w:pPr>
        <w:widowControl w:val="0"/>
        <w:numPr>
          <w:ilvl w:val="0"/>
          <w:numId w:val="5"/>
        </w:numPr>
        <w:suppressAutoHyphens w:val="0"/>
        <w:spacing w:line="276" w:lineRule="auto"/>
        <w:ind w:right="-4"/>
        <w:jc w:val="both"/>
        <w:rPr>
          <w:rFonts w:eastAsia="Arial Unicode MS"/>
          <w:kern w:val="1"/>
          <w:lang w:eastAsia="hi-IN" w:bidi="hi-IN"/>
        </w:rPr>
      </w:pPr>
      <w:r w:rsidRPr="005B3741">
        <w:rPr>
          <w:rFonts w:eastAsia="Arial Unicode MS"/>
          <w:kern w:val="1"/>
          <w:lang w:eastAsia="hi-IN" w:bidi="hi-IN"/>
        </w:rPr>
        <w:t xml:space="preserve">Załącznik nr 4 </w:t>
      </w:r>
      <w:r>
        <w:rPr>
          <w:rFonts w:eastAsia="Arial Unicode MS"/>
          <w:kern w:val="1"/>
          <w:lang w:eastAsia="hi-IN" w:bidi="hi-IN"/>
        </w:rPr>
        <w:t xml:space="preserve">- Oświadczenie o spełnianiu warunków udziału w postępowaniu </w:t>
      </w:r>
    </w:p>
    <w:p w14:paraId="6742F191" w14:textId="6428BDB3" w:rsidR="00C06787" w:rsidRDefault="00F722DC" w:rsidP="00F722DC">
      <w:pPr>
        <w:widowControl w:val="0"/>
        <w:numPr>
          <w:ilvl w:val="0"/>
          <w:numId w:val="5"/>
        </w:numPr>
        <w:suppressAutoHyphens w:val="0"/>
        <w:spacing w:line="276" w:lineRule="auto"/>
        <w:ind w:right="-4"/>
        <w:jc w:val="both"/>
        <w:rPr>
          <w:rFonts w:eastAsia="Arial Unicode MS"/>
          <w:kern w:val="1"/>
          <w:lang w:eastAsia="hi-IN" w:bidi="hi-IN"/>
        </w:rPr>
      </w:pPr>
      <w:bookmarkStart w:id="10" w:name="_Hlk145420481"/>
      <w:r w:rsidRPr="005B3741">
        <w:rPr>
          <w:rFonts w:eastAsia="Arial Unicode MS"/>
          <w:kern w:val="1"/>
          <w:lang w:eastAsia="hi-IN" w:bidi="hi-IN"/>
        </w:rPr>
        <w:t xml:space="preserve">Załącznik nr </w:t>
      </w:r>
      <w:bookmarkEnd w:id="10"/>
      <w:r w:rsidR="00C06787">
        <w:rPr>
          <w:rFonts w:eastAsia="Arial Unicode MS"/>
          <w:kern w:val="1"/>
          <w:lang w:eastAsia="hi-IN" w:bidi="hi-IN"/>
        </w:rPr>
        <w:t>5 – Oświadczenie grupa kapitałowa</w:t>
      </w:r>
    </w:p>
    <w:p w14:paraId="6CA51741" w14:textId="36469850" w:rsidR="00C06787" w:rsidRDefault="00C06787" w:rsidP="00F722DC">
      <w:pPr>
        <w:widowControl w:val="0"/>
        <w:numPr>
          <w:ilvl w:val="0"/>
          <w:numId w:val="5"/>
        </w:numPr>
        <w:suppressAutoHyphens w:val="0"/>
        <w:spacing w:line="276" w:lineRule="auto"/>
        <w:ind w:right="-4"/>
        <w:jc w:val="both"/>
        <w:rPr>
          <w:rFonts w:eastAsia="Arial Unicode MS"/>
          <w:kern w:val="1"/>
          <w:lang w:eastAsia="hi-IN" w:bidi="hi-IN"/>
        </w:rPr>
      </w:pPr>
      <w:r>
        <w:rPr>
          <w:rFonts w:eastAsia="Arial Unicode MS"/>
          <w:kern w:val="1"/>
          <w:lang w:eastAsia="hi-IN" w:bidi="hi-IN"/>
        </w:rPr>
        <w:t xml:space="preserve">Załącznik nr 6 – Oświadczenie aktualność </w:t>
      </w:r>
    </w:p>
    <w:p w14:paraId="275C869C" w14:textId="1691CA23" w:rsidR="00C06787" w:rsidRDefault="00C06787" w:rsidP="00F722DC">
      <w:pPr>
        <w:widowControl w:val="0"/>
        <w:numPr>
          <w:ilvl w:val="0"/>
          <w:numId w:val="5"/>
        </w:numPr>
        <w:suppressAutoHyphens w:val="0"/>
        <w:spacing w:line="276" w:lineRule="auto"/>
        <w:ind w:right="-4"/>
        <w:jc w:val="both"/>
        <w:rPr>
          <w:rFonts w:eastAsia="Arial Unicode MS"/>
          <w:kern w:val="1"/>
          <w:lang w:eastAsia="hi-IN" w:bidi="hi-IN"/>
        </w:rPr>
      </w:pPr>
      <w:r>
        <w:rPr>
          <w:rFonts w:eastAsia="Arial Unicode MS"/>
          <w:kern w:val="1"/>
          <w:lang w:eastAsia="hi-IN" w:bidi="hi-IN"/>
        </w:rPr>
        <w:t>Załącznik nr 7 – Oświadczenie o powoływaniu się na zasoby</w:t>
      </w:r>
      <w:r w:rsidR="00EC6405">
        <w:rPr>
          <w:rFonts w:eastAsia="Arial Unicode MS"/>
          <w:kern w:val="1"/>
          <w:lang w:eastAsia="hi-IN" w:bidi="hi-IN"/>
        </w:rPr>
        <w:t xml:space="preserve"> </w:t>
      </w:r>
    </w:p>
    <w:p w14:paraId="125BFCA4" w14:textId="1644D380" w:rsidR="00F722DC" w:rsidRPr="005B3741" w:rsidRDefault="007344AB" w:rsidP="00F722DC">
      <w:pPr>
        <w:widowControl w:val="0"/>
        <w:numPr>
          <w:ilvl w:val="0"/>
          <w:numId w:val="5"/>
        </w:numPr>
        <w:suppressAutoHyphens w:val="0"/>
        <w:spacing w:line="276" w:lineRule="auto"/>
        <w:ind w:right="-4"/>
        <w:jc w:val="both"/>
        <w:rPr>
          <w:rFonts w:eastAsia="Arial Unicode MS"/>
          <w:kern w:val="1"/>
          <w:lang w:eastAsia="hi-IN" w:bidi="hi-IN"/>
        </w:rPr>
      </w:pPr>
      <w:bookmarkStart w:id="11" w:name="_Hlk148532313"/>
      <w:r>
        <w:rPr>
          <w:rFonts w:eastAsia="Arial Unicode MS"/>
          <w:kern w:val="1"/>
          <w:lang w:eastAsia="hi-IN" w:bidi="hi-IN"/>
        </w:rPr>
        <w:t xml:space="preserve">Załącznik nr </w:t>
      </w:r>
      <w:bookmarkEnd w:id="11"/>
      <w:r>
        <w:rPr>
          <w:rFonts w:eastAsia="Arial Unicode MS"/>
          <w:kern w:val="1"/>
          <w:lang w:eastAsia="hi-IN" w:bidi="hi-IN"/>
        </w:rPr>
        <w:t xml:space="preserve">8 </w:t>
      </w:r>
      <w:r w:rsidR="00F722DC" w:rsidRPr="005B3741">
        <w:rPr>
          <w:rFonts w:eastAsia="Arial Unicode MS"/>
          <w:kern w:val="1"/>
          <w:lang w:eastAsia="hi-IN" w:bidi="hi-IN"/>
        </w:rPr>
        <w:t>– Wzór umowy</w:t>
      </w:r>
      <w:r w:rsidR="009D1FE0" w:rsidRPr="005B3741">
        <w:rPr>
          <w:rFonts w:eastAsia="Arial Unicode MS"/>
          <w:kern w:val="1"/>
          <w:lang w:eastAsia="hi-IN" w:bidi="hi-IN"/>
        </w:rPr>
        <w:t xml:space="preserve"> </w:t>
      </w:r>
    </w:p>
    <w:p w14:paraId="1ABFBB71" w14:textId="578B4E39" w:rsidR="000A0388" w:rsidRPr="003452F7" w:rsidRDefault="003452F7" w:rsidP="000A0388">
      <w:pPr>
        <w:widowControl w:val="0"/>
        <w:numPr>
          <w:ilvl w:val="0"/>
          <w:numId w:val="5"/>
        </w:numPr>
        <w:suppressAutoHyphens w:val="0"/>
        <w:spacing w:line="276" w:lineRule="auto"/>
        <w:ind w:right="-4"/>
        <w:jc w:val="both"/>
        <w:rPr>
          <w:rFonts w:eastAsia="Arial Unicode MS"/>
          <w:kern w:val="1"/>
          <w:lang w:eastAsia="hi-IN" w:bidi="hi-IN"/>
        </w:rPr>
      </w:pPr>
      <w:r>
        <w:rPr>
          <w:rFonts w:eastAsia="Arial Unicode MS"/>
          <w:kern w:val="1"/>
          <w:lang w:eastAsia="hi-IN" w:bidi="hi-IN"/>
        </w:rPr>
        <w:t>Załącznik nr 9 - Dokumentacja projektowa</w:t>
      </w:r>
    </w:p>
    <w:p w14:paraId="5B659F18" w14:textId="39406CCB" w:rsidR="001B1347" w:rsidRPr="007E7A8F" w:rsidRDefault="001B1347" w:rsidP="00DC3D4E">
      <w:pPr>
        <w:rPr>
          <w:b/>
        </w:rPr>
      </w:pPr>
    </w:p>
    <w:sectPr w:rsidR="001B1347" w:rsidRPr="007E7A8F" w:rsidSect="00FD0499">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5" w:h="16837"/>
      <w:pgMar w:top="1418"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887A" w14:textId="77777777" w:rsidR="009001C5" w:rsidRDefault="009001C5">
      <w:r>
        <w:separator/>
      </w:r>
    </w:p>
  </w:endnote>
  <w:endnote w:type="continuationSeparator" w:id="0">
    <w:p w14:paraId="15C8ABC4" w14:textId="77777777" w:rsidR="009001C5" w:rsidRDefault="0090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charset w:val="02"/>
    <w:family w:val="auto"/>
    <w:pitch w:val="default"/>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3653" w14:textId="77777777" w:rsidR="00D43EF3" w:rsidRDefault="00D43E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B964EA" w14:paraId="5B659F2A" w14:textId="77777777" w:rsidTr="000011F0">
      <w:trPr>
        <w:trHeight w:val="931"/>
      </w:trPr>
      <w:tc>
        <w:tcPr>
          <w:tcW w:w="3084" w:type="dxa"/>
          <w:shd w:val="clear" w:color="auto" w:fill="FFFFFF" w:themeFill="background1"/>
          <w:vAlign w:val="center"/>
        </w:tcPr>
        <w:p w14:paraId="5B659F27" w14:textId="01DFBC87" w:rsidR="00B964EA" w:rsidRDefault="00B964EA" w:rsidP="00FD0499">
          <w:pPr>
            <w:pStyle w:val="Stopka"/>
            <w:jc w:val="center"/>
            <w:rPr>
              <w:noProof/>
              <w:lang w:eastAsia="pl-PL"/>
            </w:rPr>
          </w:pPr>
        </w:p>
      </w:tc>
      <w:tc>
        <w:tcPr>
          <w:tcW w:w="2753" w:type="dxa"/>
          <w:shd w:val="clear" w:color="auto" w:fill="FFFFFF" w:themeFill="background1"/>
          <w:vAlign w:val="center"/>
        </w:tcPr>
        <w:p w14:paraId="5B659F28" w14:textId="49ECD5A7" w:rsidR="00B964EA" w:rsidRDefault="00B964EA" w:rsidP="00FD0499">
          <w:pPr>
            <w:pStyle w:val="Stopka"/>
            <w:jc w:val="center"/>
            <w:rPr>
              <w:noProof/>
              <w:lang w:eastAsia="pl-PL"/>
            </w:rPr>
          </w:pPr>
        </w:p>
      </w:tc>
      <w:tc>
        <w:tcPr>
          <w:tcW w:w="3688" w:type="dxa"/>
          <w:shd w:val="clear" w:color="auto" w:fill="FFFFFF" w:themeFill="background1"/>
          <w:vAlign w:val="center"/>
        </w:tcPr>
        <w:p w14:paraId="5B659F29" w14:textId="79841FFB" w:rsidR="00B964EA" w:rsidRPr="00FD0499" w:rsidRDefault="00B964EA" w:rsidP="00FD0499">
          <w:pPr>
            <w:pStyle w:val="Stopka"/>
            <w:jc w:val="center"/>
            <w:rPr>
              <w:i/>
              <w:noProof/>
              <w:lang w:eastAsia="pl-PL"/>
            </w:rPr>
          </w:pPr>
        </w:p>
      </w:tc>
    </w:tr>
  </w:tbl>
  <w:p w14:paraId="5B659F2B" w14:textId="77777777" w:rsidR="00B964EA" w:rsidRDefault="00B964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D9B4" w14:textId="77777777" w:rsidR="00D43EF3" w:rsidRDefault="00D43E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4032" w14:textId="77777777" w:rsidR="009001C5" w:rsidRDefault="009001C5">
      <w:r>
        <w:separator/>
      </w:r>
    </w:p>
  </w:footnote>
  <w:footnote w:type="continuationSeparator" w:id="0">
    <w:p w14:paraId="70774E2A" w14:textId="77777777" w:rsidR="009001C5" w:rsidRDefault="0090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4C43" w14:textId="77777777" w:rsidR="00D43EF3" w:rsidRDefault="00D43E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F1D" w14:textId="77777777" w:rsidR="00B964EA" w:rsidRDefault="00B964EA" w:rsidP="00F02DEA">
    <w:pPr>
      <w:pStyle w:val="Nagwek"/>
      <w:ind w:left="2400"/>
      <w:jc w:val="center"/>
      <w:rPr>
        <w:rFonts w:ascii="Arial" w:hAnsi="Arial" w:cs="Arial"/>
        <w:sz w:val="16"/>
        <w:szCs w:val="16"/>
      </w:rPr>
    </w:pPr>
    <w:bookmarkStart w:id="12" w:name="_Hlk148521727"/>
    <w:r>
      <w:rPr>
        <w:noProof/>
        <w:lang w:eastAsia="pl-PL"/>
      </w:rPr>
      <w:drawing>
        <wp:anchor distT="0" distB="0" distL="114300" distR="114300" simplePos="0" relativeHeight="251659264" behindDoc="0" locked="0" layoutInCell="1" allowOverlap="1" wp14:anchorId="5B659F2C" wp14:editId="5B659F2D">
          <wp:simplePos x="0" y="0"/>
          <wp:positionH relativeFrom="column">
            <wp:posOffset>-137160</wp:posOffset>
          </wp:positionH>
          <wp:positionV relativeFrom="paragraph">
            <wp:posOffset>-380365</wp:posOffset>
          </wp:positionV>
          <wp:extent cx="1488440" cy="1466850"/>
          <wp:effectExtent l="0" t="0" r="0" b="0"/>
          <wp:wrapSquare wrapText="bothSides"/>
          <wp:docPr id="1" name="Obraz 1" descr="Opis: 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466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Zakład Zagospodarowania Odpadów Nowy Dwór Sp. z o.o.</w:t>
    </w:r>
  </w:p>
  <w:p w14:paraId="5B659F1E" w14:textId="77777777" w:rsidR="00B964EA" w:rsidRDefault="00B964EA" w:rsidP="00F02DEA">
    <w:pPr>
      <w:pStyle w:val="Nagwek"/>
      <w:ind w:left="2400"/>
      <w:jc w:val="center"/>
      <w:rPr>
        <w:rFonts w:ascii="Arial" w:hAnsi="Arial" w:cs="Arial"/>
        <w:sz w:val="16"/>
        <w:szCs w:val="16"/>
      </w:rPr>
    </w:pPr>
    <w:r>
      <w:rPr>
        <w:rFonts w:ascii="Arial" w:hAnsi="Arial" w:cs="Arial"/>
        <w:sz w:val="16"/>
        <w:szCs w:val="16"/>
      </w:rPr>
      <w:t>Nowy Dwór 35, 89-620 Chojnice</w:t>
    </w:r>
  </w:p>
  <w:p w14:paraId="5B659F1F"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tel. 52 39 87 846, 52 33 55 062</w:t>
    </w:r>
  </w:p>
  <w:p w14:paraId="5B659F21" w14:textId="3254C7DC" w:rsidR="00B964EA" w:rsidRDefault="004C176F" w:rsidP="004C176F">
    <w:pPr>
      <w:pStyle w:val="Nagwek"/>
      <w:tabs>
        <w:tab w:val="clear" w:pos="4536"/>
        <w:tab w:val="clear" w:pos="9072"/>
        <w:tab w:val="center" w:pos="6936"/>
        <w:tab w:val="left" w:pos="8803"/>
        <w:tab w:val="left" w:pos="9009"/>
        <w:tab w:val="right" w:pos="11472"/>
      </w:tabs>
      <w:jc w:val="center"/>
      <w:rPr>
        <w:rFonts w:ascii="Arial" w:hAnsi="Arial" w:cs="Arial"/>
        <w:sz w:val="16"/>
        <w:szCs w:val="16"/>
      </w:rPr>
    </w:pPr>
    <w:r>
      <w:rPr>
        <w:rFonts w:ascii="Arial" w:hAnsi="Arial" w:cs="Arial"/>
        <w:bCs/>
        <w:sz w:val="16"/>
        <w:szCs w:val="16"/>
      </w:rPr>
      <w:t xml:space="preserve">                                                 </w:t>
    </w:r>
    <w:r w:rsidR="00B964EA">
      <w:rPr>
        <w:rStyle w:val="Pogrubienie"/>
        <w:rFonts w:ascii="Arial" w:hAnsi="Arial" w:cs="Arial"/>
        <w:sz w:val="16"/>
        <w:szCs w:val="16"/>
      </w:rPr>
      <w:t>NIP</w:t>
    </w:r>
    <w:r w:rsidR="00B964EA">
      <w:rPr>
        <w:rFonts w:ascii="Arial" w:hAnsi="Arial" w:cs="Arial"/>
        <w:sz w:val="16"/>
        <w:szCs w:val="16"/>
      </w:rPr>
      <w:t xml:space="preserve"> 555-20-72-738 </w:t>
    </w:r>
    <w:r w:rsidR="00B964EA">
      <w:rPr>
        <w:rStyle w:val="Pogrubienie"/>
        <w:rFonts w:ascii="Arial" w:hAnsi="Arial" w:cs="Arial"/>
        <w:sz w:val="16"/>
        <w:szCs w:val="16"/>
      </w:rPr>
      <w:t>REGON</w:t>
    </w:r>
    <w:r w:rsidR="00B964EA">
      <w:rPr>
        <w:rFonts w:ascii="Arial" w:hAnsi="Arial" w:cs="Arial"/>
        <w:sz w:val="16"/>
        <w:szCs w:val="16"/>
      </w:rPr>
      <w:t xml:space="preserve"> 220719005 </w:t>
    </w:r>
    <w:r w:rsidR="00B964EA">
      <w:rPr>
        <w:rFonts w:ascii="Arial" w:hAnsi="Arial" w:cs="Arial"/>
        <w:b/>
        <w:bCs/>
        <w:sz w:val="16"/>
        <w:szCs w:val="16"/>
      </w:rPr>
      <w:t>BDO</w:t>
    </w:r>
    <w:r w:rsidR="00B964EA">
      <w:rPr>
        <w:rFonts w:ascii="Arial" w:hAnsi="Arial" w:cs="Arial"/>
        <w:sz w:val="16"/>
        <w:szCs w:val="16"/>
      </w:rPr>
      <w:t xml:space="preserve"> 000018498</w:t>
    </w:r>
  </w:p>
  <w:p w14:paraId="5B659F22"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Kapitał zakładowy 11.054.050,00 zł</w:t>
    </w:r>
  </w:p>
  <w:p w14:paraId="5B659F23"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NR KRS 0000323621 Sąd Rejonowy Gdańsk-</w:t>
    </w:r>
    <w:r>
      <w:rPr>
        <w:rFonts w:ascii="Arial" w:hAnsi="Arial" w:cs="Arial"/>
        <w:sz w:val="16"/>
        <w:szCs w:val="16"/>
        <w:u w:val="single"/>
      </w:rPr>
      <w:t>Północ</w:t>
    </w:r>
    <w:r>
      <w:rPr>
        <w:rFonts w:ascii="Arial" w:hAnsi="Arial" w:cs="Arial"/>
        <w:sz w:val="16"/>
        <w:szCs w:val="16"/>
      </w:rPr>
      <w:t>, VIII Wydział Gospodarczy KRS</w:t>
    </w:r>
  </w:p>
  <w:p w14:paraId="5B659F24" w14:textId="77777777" w:rsidR="00B964EA" w:rsidRDefault="00000000" w:rsidP="00F02DEA">
    <w:pPr>
      <w:pStyle w:val="Nagwek"/>
      <w:ind w:left="2400"/>
      <w:jc w:val="center"/>
      <w:rPr>
        <w:sz w:val="16"/>
        <w:szCs w:val="16"/>
      </w:rPr>
    </w:pPr>
    <w:hyperlink r:id="rId2" w:history="1">
      <w:r w:rsidR="00B964EA">
        <w:rPr>
          <w:rStyle w:val="Hipercze"/>
          <w:rFonts w:ascii="Arial" w:hAnsi="Arial"/>
          <w:sz w:val="16"/>
          <w:szCs w:val="16"/>
        </w:rPr>
        <w:t>www.zzonowydwor.pl</w:t>
      </w:r>
    </w:hyperlink>
    <w:r w:rsidR="00B964EA">
      <w:rPr>
        <w:rFonts w:ascii="Arial" w:hAnsi="Arial" w:cs="Arial"/>
        <w:sz w:val="16"/>
        <w:szCs w:val="16"/>
      </w:rPr>
      <w:t xml:space="preserve">, </w:t>
    </w:r>
    <w:hyperlink r:id="rId3" w:history="1">
      <w:r w:rsidR="00B964EA">
        <w:rPr>
          <w:rStyle w:val="Hipercze"/>
          <w:rFonts w:ascii="Arial" w:hAnsi="Arial"/>
          <w:sz w:val="16"/>
          <w:szCs w:val="16"/>
        </w:rPr>
        <w:t>sekretariat@zzonowydwor.pl</w:t>
      </w:r>
    </w:hyperlink>
  </w:p>
  <w:p w14:paraId="5B659F25" w14:textId="77777777" w:rsidR="00B964EA" w:rsidRDefault="00B964EA" w:rsidP="00285AA8">
    <w:pPr>
      <w:pStyle w:val="Nagwek"/>
    </w:pPr>
    <w:r>
      <w:t>___________________________________________________________________________</w:t>
    </w:r>
  </w:p>
  <w:bookmarkEnd w:id="12"/>
  <w:p w14:paraId="5B659F26" w14:textId="77777777" w:rsidR="00B964EA" w:rsidRDefault="00B964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4A6B" w14:textId="77777777" w:rsidR="00D43EF3" w:rsidRDefault="00D43E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787186"/>
    <w:lvl w:ilvl="0">
      <w:start w:val="1"/>
      <w:numFmt w:val="decimal"/>
      <w:pStyle w:val="Nagwek1"/>
      <w:lvlText w:val="%1."/>
      <w:lvlJc w:val="left"/>
      <w:pPr>
        <w:tabs>
          <w:tab w:val="num" w:pos="2759"/>
        </w:tabs>
        <w:ind w:left="2759" w:firstLine="0"/>
      </w:pPr>
    </w:lvl>
    <w:lvl w:ilvl="1">
      <w:start w:val="1"/>
      <w:numFmt w:val="none"/>
      <w:suff w:val="nothing"/>
      <w:lvlText w:val=""/>
      <w:lvlJc w:val="left"/>
      <w:pPr>
        <w:tabs>
          <w:tab w:val="num" w:pos="2617"/>
        </w:tabs>
        <w:ind w:left="2617" w:firstLine="0"/>
      </w:pPr>
    </w:lvl>
    <w:lvl w:ilvl="2">
      <w:start w:val="1"/>
      <w:numFmt w:val="none"/>
      <w:suff w:val="nothing"/>
      <w:lvlText w:val=""/>
      <w:lvlJc w:val="left"/>
      <w:pPr>
        <w:tabs>
          <w:tab w:val="num" w:pos="2617"/>
        </w:tabs>
        <w:ind w:left="2617" w:firstLine="0"/>
      </w:pPr>
    </w:lvl>
    <w:lvl w:ilvl="3">
      <w:start w:val="1"/>
      <w:numFmt w:val="none"/>
      <w:suff w:val="nothing"/>
      <w:lvlText w:val=""/>
      <w:lvlJc w:val="left"/>
      <w:pPr>
        <w:tabs>
          <w:tab w:val="num" w:pos="2617"/>
        </w:tabs>
        <w:ind w:left="2617" w:firstLine="0"/>
      </w:pPr>
    </w:lvl>
    <w:lvl w:ilvl="4">
      <w:start w:val="1"/>
      <w:numFmt w:val="none"/>
      <w:suff w:val="nothing"/>
      <w:lvlText w:val=""/>
      <w:lvlJc w:val="left"/>
      <w:pPr>
        <w:tabs>
          <w:tab w:val="num" w:pos="2617"/>
        </w:tabs>
        <w:ind w:left="2617" w:firstLine="0"/>
      </w:pPr>
    </w:lvl>
    <w:lvl w:ilvl="5">
      <w:start w:val="1"/>
      <w:numFmt w:val="none"/>
      <w:suff w:val="nothing"/>
      <w:lvlText w:val=""/>
      <w:lvlJc w:val="left"/>
      <w:pPr>
        <w:tabs>
          <w:tab w:val="num" w:pos="2617"/>
        </w:tabs>
        <w:ind w:left="2617" w:firstLine="0"/>
      </w:pPr>
    </w:lvl>
    <w:lvl w:ilvl="6">
      <w:start w:val="1"/>
      <w:numFmt w:val="none"/>
      <w:suff w:val="nothing"/>
      <w:lvlText w:val=""/>
      <w:lvlJc w:val="left"/>
      <w:pPr>
        <w:tabs>
          <w:tab w:val="num" w:pos="2617"/>
        </w:tabs>
        <w:ind w:left="2617" w:firstLine="0"/>
      </w:pPr>
    </w:lvl>
    <w:lvl w:ilvl="7">
      <w:start w:val="1"/>
      <w:numFmt w:val="none"/>
      <w:suff w:val="nothing"/>
      <w:lvlText w:val=""/>
      <w:lvlJc w:val="left"/>
      <w:pPr>
        <w:tabs>
          <w:tab w:val="num" w:pos="2617"/>
        </w:tabs>
        <w:ind w:left="2617" w:firstLine="0"/>
      </w:pPr>
    </w:lvl>
    <w:lvl w:ilvl="8">
      <w:start w:val="1"/>
      <w:numFmt w:val="none"/>
      <w:suff w:val="nothing"/>
      <w:lvlText w:val=""/>
      <w:lvlJc w:val="left"/>
      <w:pPr>
        <w:tabs>
          <w:tab w:val="num" w:pos="2617"/>
        </w:tabs>
        <w:ind w:left="2617"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068" w:hanging="360"/>
      </w:pPr>
    </w:lvl>
  </w:abstractNum>
  <w:abstractNum w:abstractNumId="4" w15:restartNumberingAfterBreak="0">
    <w:nsid w:val="006A1369"/>
    <w:multiLevelType w:val="multilevel"/>
    <w:tmpl w:val="E5F0E3AA"/>
    <w:lvl w:ilvl="0">
      <w:start w:val="1"/>
      <w:numFmt w:val="decimal"/>
      <w:pStyle w:val="Nagwek1spis"/>
      <w:lvlText w:val="%1."/>
      <w:lvlJc w:val="left"/>
      <w:pPr>
        <w:ind w:left="360" w:hanging="360"/>
      </w:pPr>
    </w:lvl>
    <w:lvl w:ilvl="1">
      <w:start w:val="1"/>
      <w:numFmt w:val="decimal"/>
      <w:pStyle w:val="nagwek2spis"/>
      <w:lvlText w:val="%1.%2."/>
      <w:lvlJc w:val="left"/>
      <w:pPr>
        <w:ind w:left="574" w:hanging="432"/>
      </w:pPr>
    </w:lvl>
    <w:lvl w:ilvl="2">
      <w:start w:val="1"/>
      <w:numFmt w:val="decimal"/>
      <w:pStyle w:val="Nagwektrzecispis3"/>
      <w:lvlText w:val="%1.%2.%3."/>
      <w:lvlJc w:val="left"/>
      <w:pPr>
        <w:ind w:left="1072" w:hanging="504"/>
      </w:pPr>
    </w:lvl>
    <w:lvl w:ilvl="3">
      <w:start w:val="1"/>
      <w:numFmt w:val="decimal"/>
      <w:pStyle w:val="Nagwekczwartys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0F4427"/>
    <w:multiLevelType w:val="hybridMultilevel"/>
    <w:tmpl w:val="AEDC9DF8"/>
    <w:lvl w:ilvl="0" w:tplc="B4A4773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23287"/>
    <w:multiLevelType w:val="hybridMultilevel"/>
    <w:tmpl w:val="20D61498"/>
    <w:lvl w:ilvl="0" w:tplc="6D70F0BC">
      <w:start w:val="1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5A7489"/>
    <w:multiLevelType w:val="hybridMultilevel"/>
    <w:tmpl w:val="15302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FC7D3C"/>
    <w:multiLevelType w:val="hybridMultilevel"/>
    <w:tmpl w:val="74FC56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3FD2109"/>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760DC5"/>
    <w:multiLevelType w:val="hybridMultilevel"/>
    <w:tmpl w:val="DD62941C"/>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12" w15:restartNumberingAfterBreak="0">
    <w:nsid w:val="07AC087E"/>
    <w:multiLevelType w:val="hybridMultilevel"/>
    <w:tmpl w:val="0F381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1D3CF5A0"/>
    <w:lvl w:ilvl="0" w:tplc="9ABEDEFE">
      <w:start w:val="1"/>
      <w:numFmt w:val="decimal"/>
      <w:lvlText w:val="%1."/>
      <w:lvlJc w:val="left"/>
      <w:pPr>
        <w:tabs>
          <w:tab w:val="num" w:pos="595"/>
        </w:tabs>
        <w:ind w:left="595" w:hanging="453"/>
      </w:pPr>
      <w:rPr>
        <w:rFonts w:hint="default"/>
        <w:b/>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B06D2"/>
    <w:multiLevelType w:val="hybridMultilevel"/>
    <w:tmpl w:val="F7D44036"/>
    <w:lvl w:ilvl="0" w:tplc="DC82088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257612"/>
    <w:multiLevelType w:val="hybridMultilevel"/>
    <w:tmpl w:val="EA44E560"/>
    <w:lvl w:ilvl="0" w:tplc="04150011">
      <w:start w:val="1"/>
      <w:numFmt w:val="decimal"/>
      <w:lvlText w:val="%1)"/>
      <w:lvlJc w:val="left"/>
      <w:pPr>
        <w:ind w:left="4897"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 w15:restartNumberingAfterBreak="0">
    <w:nsid w:val="14D742D2"/>
    <w:multiLevelType w:val="hybridMultilevel"/>
    <w:tmpl w:val="6CD22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98429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BF43B3"/>
    <w:multiLevelType w:val="hybridMultilevel"/>
    <w:tmpl w:val="D786CB10"/>
    <w:lvl w:ilvl="0" w:tplc="04150017">
      <w:start w:val="1"/>
      <w:numFmt w:val="lowerLetter"/>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19" w15:restartNumberingAfterBreak="0">
    <w:nsid w:val="1C4820C1"/>
    <w:multiLevelType w:val="hybridMultilevel"/>
    <w:tmpl w:val="C5C82710"/>
    <w:lvl w:ilvl="0" w:tplc="1BACD4C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1E1260AE"/>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4E507E"/>
    <w:multiLevelType w:val="hybridMultilevel"/>
    <w:tmpl w:val="2FAE8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E5F508C"/>
    <w:multiLevelType w:val="hybridMultilevel"/>
    <w:tmpl w:val="8CC26CA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15:restartNumberingAfterBreak="0">
    <w:nsid w:val="1F9306B9"/>
    <w:multiLevelType w:val="multilevel"/>
    <w:tmpl w:val="231668E2"/>
    <w:lvl w:ilvl="0">
      <w:start w:val="4"/>
      <w:numFmt w:val="upperRoman"/>
      <w:lvlText w:val="%1."/>
      <w:lvlJc w:val="left"/>
      <w:pPr>
        <w:ind w:left="720" w:hanging="360"/>
      </w:pPr>
      <w:rPr>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b w:val="0"/>
        <w:bCs w:val="0"/>
        <w:strike w:val="0"/>
        <w:dstrike w:val="0"/>
      </w:rPr>
    </w:lvl>
    <w:lvl w:ilvl="4">
      <w:start w:val="1"/>
      <w:numFmt w:val="decimal"/>
      <w:lvlText w:val="%5)"/>
      <w:lvlJc w:val="left"/>
      <w:pPr>
        <w:ind w:left="3600" w:hanging="360"/>
      </w:pPr>
      <w:rPr>
        <w:rFonts w:eastAsia="Times New Roman" w:cs="Calibri"/>
        <w:b w:val="0"/>
        <w:bCs w:val="0"/>
        <w:i w:val="0"/>
        <w:iCs w:val="0"/>
      </w:rPr>
    </w:lvl>
    <w:lvl w:ilvl="5">
      <w:start w:val="1"/>
      <w:numFmt w:val="lowerRoman"/>
      <w:lvlText w:val="%6."/>
      <w:lvlJc w:val="right"/>
      <w:pPr>
        <w:ind w:left="4320" w:hanging="180"/>
      </w:pPr>
    </w:lvl>
    <w:lvl w:ilvl="6">
      <w:start w:val="1"/>
      <w:numFmt w:val="decimal"/>
      <w:lvlText w:val="%7."/>
      <w:lvlJc w:val="left"/>
      <w:pPr>
        <w:ind w:left="0" w:firstLine="0"/>
      </w:pPr>
      <w:rPr>
        <w:rFonts w:cs="Calibri"/>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0F810BF"/>
    <w:multiLevelType w:val="hybridMultilevel"/>
    <w:tmpl w:val="4968A6E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 w15:restartNumberingAfterBreak="0">
    <w:nsid w:val="22B06B82"/>
    <w:multiLevelType w:val="hybridMultilevel"/>
    <w:tmpl w:val="5A8E7AE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4B44B3E"/>
    <w:multiLevelType w:val="hybridMultilevel"/>
    <w:tmpl w:val="BF7212F8"/>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7" w15:restartNumberingAfterBreak="0">
    <w:nsid w:val="251A7F7A"/>
    <w:multiLevelType w:val="hybridMultilevel"/>
    <w:tmpl w:val="3A84648E"/>
    <w:lvl w:ilvl="0" w:tplc="2152BCA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014ECB"/>
    <w:multiLevelType w:val="hybridMultilevel"/>
    <w:tmpl w:val="2AE05524"/>
    <w:lvl w:ilvl="0" w:tplc="345E7F12">
      <w:start w:val="5"/>
      <w:numFmt w:val="decimal"/>
      <w:lvlText w:val="%1)"/>
      <w:lvlJc w:val="left"/>
      <w:pPr>
        <w:ind w:left="1741"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0D10B1"/>
    <w:multiLevelType w:val="hybridMultilevel"/>
    <w:tmpl w:val="3FF2868A"/>
    <w:lvl w:ilvl="0" w:tplc="F4F6393E">
      <w:start w:val="1"/>
      <w:numFmt w:val="decimal"/>
      <w:lvlText w:val="%1."/>
      <w:lvlJc w:val="left"/>
      <w:pPr>
        <w:ind w:left="720" w:hanging="720"/>
      </w:pPr>
      <w:rPr>
        <w:rFonts w:ascii="Times New Roman" w:eastAsia="Wingdings" w:hAnsi="Times New Roman" w:cs="Times New Roman" w:hint="default"/>
        <w:b w:val="0"/>
        <w:bCs/>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Segoe UI" w:eastAsia="Wingdings" w:hAnsi="Segoe UI" w:cs="Segoe UI"/>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865C3E"/>
    <w:multiLevelType w:val="multilevel"/>
    <w:tmpl w:val="0BB0AAFE"/>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1"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57878EF"/>
    <w:multiLevelType w:val="hybridMultilevel"/>
    <w:tmpl w:val="68CA9D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3829366E"/>
    <w:multiLevelType w:val="hybridMultilevel"/>
    <w:tmpl w:val="94D2DB68"/>
    <w:lvl w:ilvl="0" w:tplc="9762F338">
      <w:start w:val="1"/>
      <w:numFmt w:val="lowerLetter"/>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3A1E4A01"/>
    <w:multiLevelType w:val="hybridMultilevel"/>
    <w:tmpl w:val="C646EF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B7528DE"/>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C9F5028"/>
    <w:multiLevelType w:val="hybridMultilevel"/>
    <w:tmpl w:val="9FC0F180"/>
    <w:lvl w:ilvl="0" w:tplc="CE2C0908">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D2C0778"/>
    <w:multiLevelType w:val="hybridMultilevel"/>
    <w:tmpl w:val="224E5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11075"/>
    <w:multiLevelType w:val="hybridMultilevel"/>
    <w:tmpl w:val="28885EF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3E2C53F0"/>
    <w:multiLevelType w:val="hybridMultilevel"/>
    <w:tmpl w:val="8AC635CC"/>
    <w:lvl w:ilvl="0" w:tplc="1C36CDBC">
      <w:start w:val="15"/>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153052"/>
    <w:multiLevelType w:val="hybridMultilevel"/>
    <w:tmpl w:val="3DB4AA08"/>
    <w:lvl w:ilvl="0" w:tplc="8AFA2486">
      <w:start w:val="1"/>
      <w:numFmt w:val="decimal"/>
      <w:lvlText w:val="%1."/>
      <w:lvlJc w:val="left"/>
      <w:pPr>
        <w:ind w:left="720" w:hanging="360"/>
      </w:pPr>
      <w:rPr>
        <w:rFonts w:ascii="Times New Roman" w:hAnsi="Times New Roman" w:cs="Times New Roman"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BC48B7"/>
    <w:multiLevelType w:val="hybridMultilevel"/>
    <w:tmpl w:val="C2081F50"/>
    <w:lvl w:ilvl="0" w:tplc="5172026E">
      <w:start w:val="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1C247C"/>
    <w:multiLevelType w:val="hybridMultilevel"/>
    <w:tmpl w:val="EC58A2DE"/>
    <w:lvl w:ilvl="0" w:tplc="B1DAABB2">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6043AD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B8149E3"/>
    <w:multiLevelType w:val="hybridMultilevel"/>
    <w:tmpl w:val="81203CF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5" w15:restartNumberingAfterBreak="0">
    <w:nsid w:val="4E2A570A"/>
    <w:multiLevelType w:val="hybridMultilevel"/>
    <w:tmpl w:val="875C5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11E3920"/>
    <w:multiLevelType w:val="hybridMultilevel"/>
    <w:tmpl w:val="6AA49294"/>
    <w:lvl w:ilvl="0" w:tplc="3CA864F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539DB"/>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0A60A1"/>
    <w:multiLevelType w:val="hybridMultilevel"/>
    <w:tmpl w:val="34BEA5D2"/>
    <w:lvl w:ilvl="0" w:tplc="04150001">
      <w:start w:val="1"/>
      <w:numFmt w:val="bullet"/>
      <w:pStyle w:val="punktor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8527E9B"/>
    <w:multiLevelType w:val="hybridMultilevel"/>
    <w:tmpl w:val="653C12F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C590993"/>
    <w:multiLevelType w:val="multilevel"/>
    <w:tmpl w:val="C8B4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D5000F8"/>
    <w:multiLevelType w:val="hybridMultilevel"/>
    <w:tmpl w:val="D4DA673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4" w15:restartNumberingAfterBreak="0">
    <w:nsid w:val="5E6B0710"/>
    <w:multiLevelType w:val="hybridMultilevel"/>
    <w:tmpl w:val="C6403FEE"/>
    <w:lvl w:ilvl="0" w:tplc="C8782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25A5933"/>
    <w:multiLevelType w:val="hybridMultilevel"/>
    <w:tmpl w:val="396C5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E362E5"/>
    <w:multiLevelType w:val="hybridMultilevel"/>
    <w:tmpl w:val="95E294EA"/>
    <w:lvl w:ilvl="0" w:tplc="1E0622EC">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6D864BC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D06539"/>
    <w:multiLevelType w:val="hybridMultilevel"/>
    <w:tmpl w:val="13503F0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670170C0"/>
    <w:multiLevelType w:val="multilevel"/>
    <w:tmpl w:val="96E2F398"/>
    <w:lvl w:ilvl="0">
      <w:start w:val="1"/>
      <w:numFmt w:val="upperRoman"/>
      <w:pStyle w:val="Styl1"/>
      <w:lvlText w:val="%1."/>
      <w:lvlJc w:val="left"/>
      <w:pPr>
        <w:ind w:left="1080" w:hanging="72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7C23A2D"/>
    <w:multiLevelType w:val="hybridMultilevel"/>
    <w:tmpl w:val="DC7E7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D2374C"/>
    <w:multiLevelType w:val="hybridMultilevel"/>
    <w:tmpl w:val="06928C32"/>
    <w:lvl w:ilvl="0" w:tplc="C966DC64">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D29C6358">
      <w:start w:val="1"/>
      <w:numFmt w:val="decimal"/>
      <w:lvlText w:val="%3)"/>
      <w:lvlJc w:val="left"/>
      <w:pPr>
        <w:ind w:left="928" w:hanging="360"/>
      </w:pPr>
      <w:rPr>
        <w:rFonts w:hint="default"/>
        <w:b/>
        <w:bCs/>
        <w:strike w:val="0"/>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1" w15:restartNumberingAfterBreak="0">
    <w:nsid w:val="6917552B"/>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B444B24"/>
    <w:multiLevelType w:val="hybridMultilevel"/>
    <w:tmpl w:val="D86052DA"/>
    <w:lvl w:ilvl="0" w:tplc="5FEAF662">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E33A7"/>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64" w15:restartNumberingAfterBreak="0">
    <w:nsid w:val="6BC4083E"/>
    <w:multiLevelType w:val="hybridMultilevel"/>
    <w:tmpl w:val="CC4C29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6D411483"/>
    <w:multiLevelType w:val="hybridMultilevel"/>
    <w:tmpl w:val="8652655A"/>
    <w:lvl w:ilvl="0" w:tplc="D37A8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D715DCD"/>
    <w:multiLevelType w:val="hybridMultilevel"/>
    <w:tmpl w:val="98BC06D4"/>
    <w:lvl w:ilvl="0" w:tplc="31E2FA42">
      <w:start w:val="13"/>
      <w:numFmt w:val="upperRoman"/>
      <w:lvlText w:val="%1."/>
      <w:lvlJc w:val="righ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6F7630"/>
    <w:multiLevelType w:val="hybridMultilevel"/>
    <w:tmpl w:val="D4E4B660"/>
    <w:lvl w:ilvl="0" w:tplc="B5D2E30C">
      <w:start w:val="12"/>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AF1F62"/>
    <w:multiLevelType w:val="hybridMultilevel"/>
    <w:tmpl w:val="1BE2F1A2"/>
    <w:lvl w:ilvl="0" w:tplc="E5A48684">
      <w:start w:val="1"/>
      <w:numFmt w:val="decimal"/>
      <w:lvlText w:val="%1)"/>
      <w:lvlJc w:val="left"/>
      <w:pPr>
        <w:ind w:left="1021" w:hanging="360"/>
      </w:pPr>
      <w:rPr>
        <w:strike w:val="0"/>
        <w:color w:val="000000" w:themeColor="text1"/>
      </w:r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69" w15:restartNumberingAfterBreak="0">
    <w:nsid w:val="754E7139"/>
    <w:multiLevelType w:val="hybridMultilevel"/>
    <w:tmpl w:val="E3EE9E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C023FC"/>
    <w:multiLevelType w:val="hybridMultilevel"/>
    <w:tmpl w:val="54CEE57A"/>
    <w:lvl w:ilvl="0" w:tplc="7FB60D42">
      <w:start w:val="18"/>
      <w:numFmt w:val="upperRoman"/>
      <w:lvlText w:val="%1."/>
      <w:lvlJc w:val="righ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4A40B3"/>
    <w:multiLevelType w:val="hybridMultilevel"/>
    <w:tmpl w:val="BA2CC39C"/>
    <w:lvl w:ilvl="0" w:tplc="04150017">
      <w:start w:val="1"/>
      <w:numFmt w:val="lowerLetter"/>
      <w:lvlText w:val="%1)"/>
      <w:lvlJc w:val="left"/>
      <w:pPr>
        <w:ind w:left="1900" w:hanging="360"/>
      </w:pPr>
    </w:lvl>
    <w:lvl w:ilvl="1" w:tplc="04150019" w:tentative="1">
      <w:start w:val="1"/>
      <w:numFmt w:val="lowerLetter"/>
      <w:lvlText w:val="%2."/>
      <w:lvlJc w:val="left"/>
      <w:pPr>
        <w:ind w:left="2620" w:hanging="360"/>
      </w:pPr>
    </w:lvl>
    <w:lvl w:ilvl="2" w:tplc="0415001B" w:tentative="1">
      <w:start w:val="1"/>
      <w:numFmt w:val="lowerRoman"/>
      <w:lvlText w:val="%3."/>
      <w:lvlJc w:val="right"/>
      <w:pPr>
        <w:ind w:left="3340" w:hanging="180"/>
      </w:pPr>
    </w:lvl>
    <w:lvl w:ilvl="3" w:tplc="0415000F" w:tentative="1">
      <w:start w:val="1"/>
      <w:numFmt w:val="decimal"/>
      <w:lvlText w:val="%4."/>
      <w:lvlJc w:val="left"/>
      <w:pPr>
        <w:ind w:left="4060" w:hanging="360"/>
      </w:pPr>
    </w:lvl>
    <w:lvl w:ilvl="4" w:tplc="04150019" w:tentative="1">
      <w:start w:val="1"/>
      <w:numFmt w:val="lowerLetter"/>
      <w:lvlText w:val="%5."/>
      <w:lvlJc w:val="left"/>
      <w:pPr>
        <w:ind w:left="4780" w:hanging="360"/>
      </w:pPr>
    </w:lvl>
    <w:lvl w:ilvl="5" w:tplc="0415001B" w:tentative="1">
      <w:start w:val="1"/>
      <w:numFmt w:val="lowerRoman"/>
      <w:lvlText w:val="%6."/>
      <w:lvlJc w:val="right"/>
      <w:pPr>
        <w:ind w:left="5500" w:hanging="180"/>
      </w:pPr>
    </w:lvl>
    <w:lvl w:ilvl="6" w:tplc="0415000F" w:tentative="1">
      <w:start w:val="1"/>
      <w:numFmt w:val="decimal"/>
      <w:lvlText w:val="%7."/>
      <w:lvlJc w:val="left"/>
      <w:pPr>
        <w:ind w:left="6220" w:hanging="360"/>
      </w:pPr>
    </w:lvl>
    <w:lvl w:ilvl="7" w:tplc="04150019" w:tentative="1">
      <w:start w:val="1"/>
      <w:numFmt w:val="lowerLetter"/>
      <w:lvlText w:val="%8."/>
      <w:lvlJc w:val="left"/>
      <w:pPr>
        <w:ind w:left="6940" w:hanging="360"/>
      </w:pPr>
    </w:lvl>
    <w:lvl w:ilvl="8" w:tplc="0415001B" w:tentative="1">
      <w:start w:val="1"/>
      <w:numFmt w:val="lowerRoman"/>
      <w:lvlText w:val="%9."/>
      <w:lvlJc w:val="right"/>
      <w:pPr>
        <w:ind w:left="7660" w:hanging="180"/>
      </w:pPr>
    </w:lvl>
  </w:abstractNum>
  <w:abstractNum w:abstractNumId="72" w15:restartNumberingAfterBreak="0">
    <w:nsid w:val="766A0054"/>
    <w:multiLevelType w:val="hybridMultilevel"/>
    <w:tmpl w:val="5122D4C2"/>
    <w:lvl w:ilvl="0" w:tplc="B0261AF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6F59F0"/>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5" w15:restartNumberingAfterBreak="0">
    <w:nsid w:val="7858155D"/>
    <w:multiLevelType w:val="hybridMultilevel"/>
    <w:tmpl w:val="9642FDEA"/>
    <w:lvl w:ilvl="0" w:tplc="CFBAA366">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AAC7B1A"/>
    <w:multiLevelType w:val="hybridMultilevel"/>
    <w:tmpl w:val="9470396E"/>
    <w:lvl w:ilvl="0" w:tplc="93A6DC22">
      <w:start w:val="10"/>
      <w:numFmt w:val="upperRoman"/>
      <w:lvlText w:val="%1."/>
      <w:lvlJc w:val="right"/>
      <w:pPr>
        <w:ind w:left="149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F94B3A"/>
    <w:multiLevelType w:val="hybridMultilevel"/>
    <w:tmpl w:val="8B9411AA"/>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79" w15:restartNumberingAfterBreak="0">
    <w:nsid w:val="7CA80570"/>
    <w:multiLevelType w:val="hybridMultilevel"/>
    <w:tmpl w:val="72709F4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D64488E"/>
    <w:multiLevelType w:val="hybridMultilevel"/>
    <w:tmpl w:val="0FF0F052"/>
    <w:lvl w:ilvl="0" w:tplc="04150011">
      <w:start w:val="1"/>
      <w:numFmt w:val="decimal"/>
      <w:lvlText w:val="%1)"/>
      <w:lvlJc w:val="left"/>
      <w:pPr>
        <w:ind w:left="503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46920392">
    <w:abstractNumId w:val="0"/>
  </w:num>
  <w:num w:numId="2" w16cid:durableId="1108694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168875">
    <w:abstractNumId w:val="50"/>
  </w:num>
  <w:num w:numId="4" w16cid:durableId="1997758374">
    <w:abstractNumId w:val="58"/>
  </w:num>
  <w:num w:numId="5" w16cid:durableId="150561397">
    <w:abstractNumId w:val="37"/>
  </w:num>
  <w:num w:numId="6" w16cid:durableId="1128091201">
    <w:abstractNumId w:val="45"/>
  </w:num>
  <w:num w:numId="7" w16cid:durableId="814221807">
    <w:abstractNumId w:val="34"/>
  </w:num>
  <w:num w:numId="8" w16cid:durableId="237599130">
    <w:abstractNumId w:val="54"/>
  </w:num>
  <w:num w:numId="9" w16cid:durableId="1975333801">
    <w:abstractNumId w:val="5"/>
  </w:num>
  <w:num w:numId="10" w16cid:durableId="698093842">
    <w:abstractNumId w:val="69"/>
  </w:num>
  <w:num w:numId="11" w16cid:durableId="30737536">
    <w:abstractNumId w:val="49"/>
  </w:num>
  <w:num w:numId="12" w16cid:durableId="704914683">
    <w:abstractNumId w:val="73"/>
  </w:num>
  <w:num w:numId="13" w16cid:durableId="245459197">
    <w:abstractNumId w:val="40"/>
  </w:num>
  <w:num w:numId="14" w16cid:durableId="383139434">
    <w:abstractNumId w:val="48"/>
  </w:num>
  <w:num w:numId="15" w16cid:durableId="1276521389">
    <w:abstractNumId w:val="19"/>
  </w:num>
  <w:num w:numId="16" w16cid:durableId="2026787082">
    <w:abstractNumId w:val="20"/>
  </w:num>
  <w:num w:numId="17" w16cid:durableId="1298150288">
    <w:abstractNumId w:val="27"/>
  </w:num>
  <w:num w:numId="18" w16cid:durableId="1937051273">
    <w:abstractNumId w:val="9"/>
  </w:num>
  <w:num w:numId="19" w16cid:durableId="1534659158">
    <w:abstractNumId w:val="31"/>
  </w:num>
  <w:num w:numId="20" w16cid:durableId="1147169964">
    <w:abstractNumId w:val="56"/>
  </w:num>
  <w:num w:numId="21" w16cid:durableId="1359165312">
    <w:abstractNumId w:val="10"/>
  </w:num>
  <w:num w:numId="22" w16cid:durableId="2108384808">
    <w:abstractNumId w:val="68"/>
  </w:num>
  <w:num w:numId="23" w16cid:durableId="1590970203">
    <w:abstractNumId w:val="12"/>
  </w:num>
  <w:num w:numId="24" w16cid:durableId="1497186193">
    <w:abstractNumId w:val="72"/>
  </w:num>
  <w:num w:numId="25" w16cid:durableId="1510101848">
    <w:abstractNumId w:val="41"/>
  </w:num>
  <w:num w:numId="26" w16cid:durableId="95952181">
    <w:abstractNumId w:val="77"/>
  </w:num>
  <w:num w:numId="27" w16cid:durableId="2088068271">
    <w:abstractNumId w:val="6"/>
  </w:num>
  <w:num w:numId="28" w16cid:durableId="2003460888">
    <w:abstractNumId w:val="67"/>
  </w:num>
  <w:num w:numId="29" w16cid:durableId="256208047">
    <w:abstractNumId w:val="66"/>
  </w:num>
  <w:num w:numId="30" w16cid:durableId="39785929">
    <w:abstractNumId w:val="75"/>
  </w:num>
  <w:num w:numId="31" w16cid:durableId="20475549">
    <w:abstractNumId w:val="80"/>
  </w:num>
  <w:num w:numId="32" w16cid:durableId="1289821464">
    <w:abstractNumId w:val="39"/>
  </w:num>
  <w:num w:numId="33" w16cid:durableId="871570568">
    <w:abstractNumId w:val="62"/>
  </w:num>
  <w:num w:numId="34" w16cid:durableId="1715084098">
    <w:abstractNumId w:val="47"/>
  </w:num>
  <w:num w:numId="35" w16cid:durableId="1743290145">
    <w:abstractNumId w:val="70"/>
  </w:num>
  <w:num w:numId="36" w16cid:durableId="1533808347">
    <w:abstractNumId w:val="30"/>
  </w:num>
  <w:num w:numId="37" w16cid:durableId="157575064">
    <w:abstractNumId w:val="55"/>
  </w:num>
  <w:num w:numId="38" w16cid:durableId="1256397761">
    <w:abstractNumId w:val="61"/>
  </w:num>
  <w:num w:numId="39" w16cid:durableId="1758332721">
    <w:abstractNumId w:val="71"/>
  </w:num>
  <w:num w:numId="40" w16cid:durableId="632642925">
    <w:abstractNumId w:val="44"/>
  </w:num>
  <w:num w:numId="41" w16cid:durableId="1246182547">
    <w:abstractNumId w:val="35"/>
  </w:num>
  <w:num w:numId="42" w16cid:durableId="1193882643">
    <w:abstractNumId w:val="24"/>
  </w:num>
  <w:num w:numId="43" w16cid:durableId="970086833">
    <w:abstractNumId w:val="17"/>
  </w:num>
  <w:num w:numId="44" w16cid:durableId="2139762114">
    <w:abstractNumId w:val="64"/>
  </w:num>
  <w:num w:numId="45" w16cid:durableId="39601147">
    <w:abstractNumId w:val="43"/>
  </w:num>
  <w:num w:numId="46" w16cid:durableId="1996180142">
    <w:abstractNumId w:val="52"/>
  </w:num>
  <w:num w:numId="47" w16cid:durableId="821042457">
    <w:abstractNumId w:val="76"/>
  </w:num>
  <w:num w:numId="48" w16cid:durableId="1492866840">
    <w:abstractNumId w:val="7"/>
  </w:num>
  <w:num w:numId="49" w16cid:durableId="2007511095">
    <w:abstractNumId w:val="74"/>
  </w:num>
  <w:num w:numId="50" w16cid:durableId="987780759">
    <w:abstractNumId w:val="21"/>
  </w:num>
  <w:num w:numId="51" w16cid:durableId="1341271879">
    <w:abstractNumId w:val="32"/>
  </w:num>
  <w:num w:numId="52" w16cid:durableId="1670861860">
    <w:abstractNumId w:val="22"/>
  </w:num>
  <w:num w:numId="53" w16cid:durableId="990907741">
    <w:abstractNumId w:val="26"/>
  </w:num>
  <w:num w:numId="54" w16cid:durableId="1239099013">
    <w:abstractNumId w:val="38"/>
  </w:num>
  <w:num w:numId="55" w16cid:durableId="942735705">
    <w:abstractNumId w:val="57"/>
  </w:num>
  <w:num w:numId="56" w16cid:durableId="918900767">
    <w:abstractNumId w:val="79"/>
  </w:num>
  <w:num w:numId="57" w16cid:durableId="261760763">
    <w:abstractNumId w:val="63"/>
  </w:num>
  <w:num w:numId="58" w16cid:durableId="1061633468">
    <w:abstractNumId w:val="18"/>
  </w:num>
  <w:num w:numId="59" w16cid:durableId="672226303">
    <w:abstractNumId w:val="78"/>
  </w:num>
  <w:num w:numId="60" w16cid:durableId="1722245458">
    <w:abstractNumId w:val="15"/>
  </w:num>
  <w:num w:numId="61" w16cid:durableId="1426422180">
    <w:abstractNumId w:val="25"/>
  </w:num>
  <w:num w:numId="62" w16cid:durableId="325137254">
    <w:abstractNumId w:val="53"/>
  </w:num>
  <w:num w:numId="63" w16cid:durableId="1589196183">
    <w:abstractNumId w:val="42"/>
  </w:num>
  <w:num w:numId="64" w16cid:durableId="213010934">
    <w:abstractNumId w:val="33"/>
  </w:num>
  <w:num w:numId="65" w16cid:durableId="36588778">
    <w:abstractNumId w:val="28"/>
  </w:num>
  <w:num w:numId="66" w16cid:durableId="872881991">
    <w:abstractNumId w:val="11"/>
  </w:num>
  <w:num w:numId="67" w16cid:durableId="1571647324">
    <w:abstractNumId w:val="23"/>
  </w:num>
  <w:num w:numId="68" w16cid:durableId="2035769579">
    <w:abstractNumId w:val="59"/>
  </w:num>
  <w:num w:numId="69" w16cid:durableId="1481994130">
    <w:abstractNumId w:val="36"/>
  </w:num>
  <w:num w:numId="70" w16cid:durableId="2069957187">
    <w:abstractNumId w:val="8"/>
  </w:num>
  <w:num w:numId="71" w16cid:durableId="1393965655">
    <w:abstractNumId w:val="14"/>
  </w:num>
  <w:num w:numId="72" w16cid:durableId="1232232415">
    <w:abstractNumId w:val="16"/>
  </w:num>
  <w:num w:numId="73" w16cid:durableId="1138648489">
    <w:abstractNumId w:val="60"/>
  </w:num>
  <w:num w:numId="74" w16cid:durableId="1210263499">
    <w:abstractNumId w:val="46"/>
  </w:num>
  <w:num w:numId="75" w16cid:durableId="1130633675">
    <w:abstractNumId w:val="51"/>
  </w:num>
  <w:num w:numId="76" w16cid:durableId="342978898">
    <w:abstractNumId w:val="13"/>
  </w:num>
  <w:num w:numId="77" w16cid:durableId="1768233081">
    <w:abstractNumId w:val="65"/>
  </w:num>
  <w:num w:numId="78" w16cid:durableId="1246764905">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ECA"/>
    <w:rsid w:val="000011F0"/>
    <w:rsid w:val="00001FE1"/>
    <w:rsid w:val="000031D9"/>
    <w:rsid w:val="000170B6"/>
    <w:rsid w:val="00017F9C"/>
    <w:rsid w:val="00020EC3"/>
    <w:rsid w:val="00022A77"/>
    <w:rsid w:val="000236B0"/>
    <w:rsid w:val="00024B29"/>
    <w:rsid w:val="00026A27"/>
    <w:rsid w:val="000338F7"/>
    <w:rsid w:val="00033C46"/>
    <w:rsid w:val="00041547"/>
    <w:rsid w:val="00052E98"/>
    <w:rsid w:val="00054C98"/>
    <w:rsid w:val="00056E62"/>
    <w:rsid w:val="00057A27"/>
    <w:rsid w:val="000620B1"/>
    <w:rsid w:val="000623EA"/>
    <w:rsid w:val="00066BA4"/>
    <w:rsid w:val="00067A09"/>
    <w:rsid w:val="00073B1D"/>
    <w:rsid w:val="000776F4"/>
    <w:rsid w:val="00081887"/>
    <w:rsid w:val="0008222F"/>
    <w:rsid w:val="00087771"/>
    <w:rsid w:val="0009143A"/>
    <w:rsid w:val="0009211A"/>
    <w:rsid w:val="00097423"/>
    <w:rsid w:val="000A0388"/>
    <w:rsid w:val="000A0537"/>
    <w:rsid w:val="000A1122"/>
    <w:rsid w:val="000A2558"/>
    <w:rsid w:val="000A4698"/>
    <w:rsid w:val="000A509A"/>
    <w:rsid w:val="000A73B1"/>
    <w:rsid w:val="000C0F41"/>
    <w:rsid w:val="000C1702"/>
    <w:rsid w:val="000C2FC0"/>
    <w:rsid w:val="000C37F3"/>
    <w:rsid w:val="000C5059"/>
    <w:rsid w:val="000C53B0"/>
    <w:rsid w:val="000C5834"/>
    <w:rsid w:val="000C65FC"/>
    <w:rsid w:val="000D32A3"/>
    <w:rsid w:val="000E14C8"/>
    <w:rsid w:val="000F42AB"/>
    <w:rsid w:val="000F6369"/>
    <w:rsid w:val="00101785"/>
    <w:rsid w:val="00105D1E"/>
    <w:rsid w:val="00110E96"/>
    <w:rsid w:val="001124CE"/>
    <w:rsid w:val="0011401F"/>
    <w:rsid w:val="00122138"/>
    <w:rsid w:val="001221C8"/>
    <w:rsid w:val="00127836"/>
    <w:rsid w:val="001310BC"/>
    <w:rsid w:val="0013135C"/>
    <w:rsid w:val="001330ED"/>
    <w:rsid w:val="001347DA"/>
    <w:rsid w:val="00137FE5"/>
    <w:rsid w:val="0014382B"/>
    <w:rsid w:val="00144840"/>
    <w:rsid w:val="00144FC7"/>
    <w:rsid w:val="001473D1"/>
    <w:rsid w:val="00150A4C"/>
    <w:rsid w:val="0015389E"/>
    <w:rsid w:val="001617F5"/>
    <w:rsid w:val="00166D32"/>
    <w:rsid w:val="00167F05"/>
    <w:rsid w:val="001760D0"/>
    <w:rsid w:val="001766E2"/>
    <w:rsid w:val="001820A8"/>
    <w:rsid w:val="00182779"/>
    <w:rsid w:val="001831C8"/>
    <w:rsid w:val="00187248"/>
    <w:rsid w:val="00191199"/>
    <w:rsid w:val="00196C60"/>
    <w:rsid w:val="001A03EF"/>
    <w:rsid w:val="001A0A0C"/>
    <w:rsid w:val="001A19F5"/>
    <w:rsid w:val="001B08EB"/>
    <w:rsid w:val="001B1347"/>
    <w:rsid w:val="001B57A1"/>
    <w:rsid w:val="001B7704"/>
    <w:rsid w:val="001C293E"/>
    <w:rsid w:val="001C4BD7"/>
    <w:rsid w:val="001C5F6E"/>
    <w:rsid w:val="001C7101"/>
    <w:rsid w:val="001D1C29"/>
    <w:rsid w:val="001D2712"/>
    <w:rsid w:val="001D2DCB"/>
    <w:rsid w:val="001D6C4A"/>
    <w:rsid w:val="001D6E24"/>
    <w:rsid w:val="001D7013"/>
    <w:rsid w:val="001D7F6C"/>
    <w:rsid w:val="001E5AEC"/>
    <w:rsid w:val="001F3C1F"/>
    <w:rsid w:val="001F7EF3"/>
    <w:rsid w:val="00201F51"/>
    <w:rsid w:val="00205EFF"/>
    <w:rsid w:val="002109C0"/>
    <w:rsid w:val="00214CC8"/>
    <w:rsid w:val="00217438"/>
    <w:rsid w:val="00224561"/>
    <w:rsid w:val="00237039"/>
    <w:rsid w:val="00242127"/>
    <w:rsid w:val="00245359"/>
    <w:rsid w:val="002464DF"/>
    <w:rsid w:val="00256BC4"/>
    <w:rsid w:val="00261BD0"/>
    <w:rsid w:val="00261D47"/>
    <w:rsid w:val="002631E3"/>
    <w:rsid w:val="002632E8"/>
    <w:rsid w:val="0028166C"/>
    <w:rsid w:val="00285AA8"/>
    <w:rsid w:val="00287C51"/>
    <w:rsid w:val="00290599"/>
    <w:rsid w:val="00291AC5"/>
    <w:rsid w:val="002A28CD"/>
    <w:rsid w:val="002A3113"/>
    <w:rsid w:val="002A4485"/>
    <w:rsid w:val="002A6639"/>
    <w:rsid w:val="002A726C"/>
    <w:rsid w:val="002B1A07"/>
    <w:rsid w:val="002B42EC"/>
    <w:rsid w:val="002C6B4E"/>
    <w:rsid w:val="002D4262"/>
    <w:rsid w:val="002D5FF0"/>
    <w:rsid w:val="002E0986"/>
    <w:rsid w:val="002E0D0E"/>
    <w:rsid w:val="002E1FF5"/>
    <w:rsid w:val="002E537B"/>
    <w:rsid w:val="003023BA"/>
    <w:rsid w:val="00302A87"/>
    <w:rsid w:val="00304FDD"/>
    <w:rsid w:val="00307B3E"/>
    <w:rsid w:val="003128ED"/>
    <w:rsid w:val="00315BC1"/>
    <w:rsid w:val="003229F8"/>
    <w:rsid w:val="003247F3"/>
    <w:rsid w:val="00326523"/>
    <w:rsid w:val="0033256D"/>
    <w:rsid w:val="0033582C"/>
    <w:rsid w:val="00344A43"/>
    <w:rsid w:val="003452F7"/>
    <w:rsid w:val="003502CB"/>
    <w:rsid w:val="003538F3"/>
    <w:rsid w:val="00354D2D"/>
    <w:rsid w:val="00355F05"/>
    <w:rsid w:val="0035759D"/>
    <w:rsid w:val="00362F7E"/>
    <w:rsid w:val="00365776"/>
    <w:rsid w:val="003739FC"/>
    <w:rsid w:val="003768F4"/>
    <w:rsid w:val="00387712"/>
    <w:rsid w:val="00394D7B"/>
    <w:rsid w:val="00395B0A"/>
    <w:rsid w:val="003961F1"/>
    <w:rsid w:val="003A278D"/>
    <w:rsid w:val="003A6697"/>
    <w:rsid w:val="003B1CD8"/>
    <w:rsid w:val="003B223D"/>
    <w:rsid w:val="003B4D64"/>
    <w:rsid w:val="003B7350"/>
    <w:rsid w:val="003C27EC"/>
    <w:rsid w:val="003C4DD1"/>
    <w:rsid w:val="003C6A29"/>
    <w:rsid w:val="003D2F02"/>
    <w:rsid w:val="003D2F43"/>
    <w:rsid w:val="003D4928"/>
    <w:rsid w:val="003D6A86"/>
    <w:rsid w:val="003D738E"/>
    <w:rsid w:val="003E33E0"/>
    <w:rsid w:val="003F0C1C"/>
    <w:rsid w:val="003F418E"/>
    <w:rsid w:val="003F527E"/>
    <w:rsid w:val="003F62E6"/>
    <w:rsid w:val="003F6AF6"/>
    <w:rsid w:val="00412DBF"/>
    <w:rsid w:val="00413236"/>
    <w:rsid w:val="00415053"/>
    <w:rsid w:val="00416266"/>
    <w:rsid w:val="00417A93"/>
    <w:rsid w:val="00417E15"/>
    <w:rsid w:val="004204F7"/>
    <w:rsid w:val="004251AF"/>
    <w:rsid w:val="004260CD"/>
    <w:rsid w:val="004350D6"/>
    <w:rsid w:val="004427FE"/>
    <w:rsid w:val="00443B9A"/>
    <w:rsid w:val="00444179"/>
    <w:rsid w:val="00445EAF"/>
    <w:rsid w:val="00450307"/>
    <w:rsid w:val="00457595"/>
    <w:rsid w:val="0046192E"/>
    <w:rsid w:val="00462605"/>
    <w:rsid w:val="00463477"/>
    <w:rsid w:val="0046360B"/>
    <w:rsid w:val="00471FB3"/>
    <w:rsid w:val="004748DF"/>
    <w:rsid w:val="00476D0E"/>
    <w:rsid w:val="004825DD"/>
    <w:rsid w:val="00484D9C"/>
    <w:rsid w:val="00487E19"/>
    <w:rsid w:val="004918FC"/>
    <w:rsid w:val="004A4048"/>
    <w:rsid w:val="004A52D2"/>
    <w:rsid w:val="004A63AC"/>
    <w:rsid w:val="004A663E"/>
    <w:rsid w:val="004C119C"/>
    <w:rsid w:val="004C176F"/>
    <w:rsid w:val="004C2314"/>
    <w:rsid w:val="004C48BF"/>
    <w:rsid w:val="004C6C86"/>
    <w:rsid w:val="004D0AB9"/>
    <w:rsid w:val="004D30C5"/>
    <w:rsid w:val="004D74AD"/>
    <w:rsid w:val="004E5158"/>
    <w:rsid w:val="004F0220"/>
    <w:rsid w:val="004F1497"/>
    <w:rsid w:val="004F1A95"/>
    <w:rsid w:val="004F37C0"/>
    <w:rsid w:val="0050023A"/>
    <w:rsid w:val="00500AC9"/>
    <w:rsid w:val="005037A0"/>
    <w:rsid w:val="00504608"/>
    <w:rsid w:val="005061AC"/>
    <w:rsid w:val="00506313"/>
    <w:rsid w:val="00524A75"/>
    <w:rsid w:val="00526B12"/>
    <w:rsid w:val="00530C67"/>
    <w:rsid w:val="00531C60"/>
    <w:rsid w:val="00531D7F"/>
    <w:rsid w:val="00532237"/>
    <w:rsid w:val="00533A87"/>
    <w:rsid w:val="0053527F"/>
    <w:rsid w:val="00551827"/>
    <w:rsid w:val="00553F71"/>
    <w:rsid w:val="005548B5"/>
    <w:rsid w:val="00562A9B"/>
    <w:rsid w:val="00572E42"/>
    <w:rsid w:val="005732D4"/>
    <w:rsid w:val="005738F8"/>
    <w:rsid w:val="00575BD4"/>
    <w:rsid w:val="00576978"/>
    <w:rsid w:val="005769FF"/>
    <w:rsid w:val="00582DB2"/>
    <w:rsid w:val="0058680B"/>
    <w:rsid w:val="005935F3"/>
    <w:rsid w:val="00593D9A"/>
    <w:rsid w:val="005974E5"/>
    <w:rsid w:val="005A0CE0"/>
    <w:rsid w:val="005A4602"/>
    <w:rsid w:val="005B32B5"/>
    <w:rsid w:val="005B3497"/>
    <w:rsid w:val="005B3741"/>
    <w:rsid w:val="005B445F"/>
    <w:rsid w:val="005B4EC3"/>
    <w:rsid w:val="005C07CD"/>
    <w:rsid w:val="005C1F5C"/>
    <w:rsid w:val="005D03BA"/>
    <w:rsid w:val="005D0B53"/>
    <w:rsid w:val="005D5E1A"/>
    <w:rsid w:val="005D6415"/>
    <w:rsid w:val="005E506B"/>
    <w:rsid w:val="005F04BC"/>
    <w:rsid w:val="005F4397"/>
    <w:rsid w:val="005F4B3D"/>
    <w:rsid w:val="005F6992"/>
    <w:rsid w:val="00601704"/>
    <w:rsid w:val="00607466"/>
    <w:rsid w:val="00610CD5"/>
    <w:rsid w:val="00613612"/>
    <w:rsid w:val="006175E0"/>
    <w:rsid w:val="00621521"/>
    <w:rsid w:val="006264D6"/>
    <w:rsid w:val="00626979"/>
    <w:rsid w:val="00627CF5"/>
    <w:rsid w:val="00627E41"/>
    <w:rsid w:val="00630EC3"/>
    <w:rsid w:val="006350DA"/>
    <w:rsid w:val="00635513"/>
    <w:rsid w:val="00636A29"/>
    <w:rsid w:val="0066207C"/>
    <w:rsid w:val="006639AD"/>
    <w:rsid w:val="00664DF7"/>
    <w:rsid w:val="00671134"/>
    <w:rsid w:val="00680728"/>
    <w:rsid w:val="00682208"/>
    <w:rsid w:val="00683122"/>
    <w:rsid w:val="00683A35"/>
    <w:rsid w:val="00685F4C"/>
    <w:rsid w:val="006868F6"/>
    <w:rsid w:val="00693FEC"/>
    <w:rsid w:val="0069631B"/>
    <w:rsid w:val="00697E5D"/>
    <w:rsid w:val="006A1AC7"/>
    <w:rsid w:val="006A5672"/>
    <w:rsid w:val="006A615F"/>
    <w:rsid w:val="006B00B4"/>
    <w:rsid w:val="006B3209"/>
    <w:rsid w:val="006B5D36"/>
    <w:rsid w:val="006C643B"/>
    <w:rsid w:val="006C6B37"/>
    <w:rsid w:val="006C7371"/>
    <w:rsid w:val="006D61ED"/>
    <w:rsid w:val="006D7536"/>
    <w:rsid w:val="006D7DF2"/>
    <w:rsid w:val="006E5119"/>
    <w:rsid w:val="006F0CD6"/>
    <w:rsid w:val="007152C8"/>
    <w:rsid w:val="0071672C"/>
    <w:rsid w:val="00722B33"/>
    <w:rsid w:val="007234FB"/>
    <w:rsid w:val="007252D6"/>
    <w:rsid w:val="00730306"/>
    <w:rsid w:val="007344AB"/>
    <w:rsid w:val="00734A09"/>
    <w:rsid w:val="00734B0D"/>
    <w:rsid w:val="00737904"/>
    <w:rsid w:val="007423D3"/>
    <w:rsid w:val="00745742"/>
    <w:rsid w:val="007500C7"/>
    <w:rsid w:val="00757126"/>
    <w:rsid w:val="00760C55"/>
    <w:rsid w:val="0076314E"/>
    <w:rsid w:val="00766A11"/>
    <w:rsid w:val="00766DD4"/>
    <w:rsid w:val="007726AD"/>
    <w:rsid w:val="00773FA5"/>
    <w:rsid w:val="00784A42"/>
    <w:rsid w:val="00791C98"/>
    <w:rsid w:val="00791E3D"/>
    <w:rsid w:val="00793AB0"/>
    <w:rsid w:val="007A1326"/>
    <w:rsid w:val="007A308B"/>
    <w:rsid w:val="007A3D6A"/>
    <w:rsid w:val="007B09FE"/>
    <w:rsid w:val="007B2D73"/>
    <w:rsid w:val="007B7838"/>
    <w:rsid w:val="007C5001"/>
    <w:rsid w:val="007C60F6"/>
    <w:rsid w:val="007D0B43"/>
    <w:rsid w:val="007D6BF0"/>
    <w:rsid w:val="007E3FA7"/>
    <w:rsid w:val="007E7A8F"/>
    <w:rsid w:val="007F1B70"/>
    <w:rsid w:val="007F24E5"/>
    <w:rsid w:val="007F333D"/>
    <w:rsid w:val="007F746D"/>
    <w:rsid w:val="00803FFC"/>
    <w:rsid w:val="00806722"/>
    <w:rsid w:val="0080704D"/>
    <w:rsid w:val="00810722"/>
    <w:rsid w:val="00826854"/>
    <w:rsid w:val="00826B5A"/>
    <w:rsid w:val="0082717D"/>
    <w:rsid w:val="0082787F"/>
    <w:rsid w:val="008301C6"/>
    <w:rsid w:val="0083240F"/>
    <w:rsid w:val="008365D3"/>
    <w:rsid w:val="00837E7F"/>
    <w:rsid w:val="00844A35"/>
    <w:rsid w:val="00845949"/>
    <w:rsid w:val="008500D6"/>
    <w:rsid w:val="00857F0F"/>
    <w:rsid w:val="008649F2"/>
    <w:rsid w:val="00864F15"/>
    <w:rsid w:val="0086527D"/>
    <w:rsid w:val="00865C32"/>
    <w:rsid w:val="008708C9"/>
    <w:rsid w:val="00871429"/>
    <w:rsid w:val="0087586D"/>
    <w:rsid w:val="00884292"/>
    <w:rsid w:val="0088689E"/>
    <w:rsid w:val="0088792C"/>
    <w:rsid w:val="00894781"/>
    <w:rsid w:val="008957A7"/>
    <w:rsid w:val="008A1BF9"/>
    <w:rsid w:val="008A741C"/>
    <w:rsid w:val="008B1377"/>
    <w:rsid w:val="008B606B"/>
    <w:rsid w:val="008C0BAF"/>
    <w:rsid w:val="008C2E39"/>
    <w:rsid w:val="008C32F4"/>
    <w:rsid w:val="008C45CC"/>
    <w:rsid w:val="008C69BA"/>
    <w:rsid w:val="008D1A82"/>
    <w:rsid w:val="008E27EA"/>
    <w:rsid w:val="008E4C50"/>
    <w:rsid w:val="008E799E"/>
    <w:rsid w:val="008F0259"/>
    <w:rsid w:val="008F0C2D"/>
    <w:rsid w:val="008F4354"/>
    <w:rsid w:val="009001C5"/>
    <w:rsid w:val="0090035A"/>
    <w:rsid w:val="00901D45"/>
    <w:rsid w:val="00901E0C"/>
    <w:rsid w:val="00904F06"/>
    <w:rsid w:val="00910249"/>
    <w:rsid w:val="0092513D"/>
    <w:rsid w:val="00931DC8"/>
    <w:rsid w:val="0093639B"/>
    <w:rsid w:val="0094408D"/>
    <w:rsid w:val="00944F37"/>
    <w:rsid w:val="009473B7"/>
    <w:rsid w:val="0095691A"/>
    <w:rsid w:val="00957714"/>
    <w:rsid w:val="00957C55"/>
    <w:rsid w:val="00965440"/>
    <w:rsid w:val="00965BDC"/>
    <w:rsid w:val="00974FE6"/>
    <w:rsid w:val="00997CE5"/>
    <w:rsid w:val="009A5B67"/>
    <w:rsid w:val="009A6B9D"/>
    <w:rsid w:val="009A7598"/>
    <w:rsid w:val="009A7AF0"/>
    <w:rsid w:val="009B0EDD"/>
    <w:rsid w:val="009B63C7"/>
    <w:rsid w:val="009B6DA6"/>
    <w:rsid w:val="009C3A7B"/>
    <w:rsid w:val="009C697E"/>
    <w:rsid w:val="009C6F9F"/>
    <w:rsid w:val="009D1FE0"/>
    <w:rsid w:val="009D4AEA"/>
    <w:rsid w:val="009E12EF"/>
    <w:rsid w:val="009E23E3"/>
    <w:rsid w:val="009E628E"/>
    <w:rsid w:val="009F1AAF"/>
    <w:rsid w:val="009F43AE"/>
    <w:rsid w:val="009F537F"/>
    <w:rsid w:val="009F5407"/>
    <w:rsid w:val="009F71A6"/>
    <w:rsid w:val="00A017B6"/>
    <w:rsid w:val="00A065B2"/>
    <w:rsid w:val="00A06CDF"/>
    <w:rsid w:val="00A15663"/>
    <w:rsid w:val="00A15A96"/>
    <w:rsid w:val="00A27FD9"/>
    <w:rsid w:val="00A36D0E"/>
    <w:rsid w:val="00A371BB"/>
    <w:rsid w:val="00A44F71"/>
    <w:rsid w:val="00A45A96"/>
    <w:rsid w:val="00A46ECA"/>
    <w:rsid w:val="00A5233D"/>
    <w:rsid w:val="00A56371"/>
    <w:rsid w:val="00A67367"/>
    <w:rsid w:val="00A7130D"/>
    <w:rsid w:val="00A74E5F"/>
    <w:rsid w:val="00A753CD"/>
    <w:rsid w:val="00A7697D"/>
    <w:rsid w:val="00A85A66"/>
    <w:rsid w:val="00A87642"/>
    <w:rsid w:val="00AA10D0"/>
    <w:rsid w:val="00AA28B9"/>
    <w:rsid w:val="00AA76BC"/>
    <w:rsid w:val="00AB1276"/>
    <w:rsid w:val="00AB6F7F"/>
    <w:rsid w:val="00AB7E38"/>
    <w:rsid w:val="00AC24FD"/>
    <w:rsid w:val="00AC335B"/>
    <w:rsid w:val="00AE0D23"/>
    <w:rsid w:val="00AE554B"/>
    <w:rsid w:val="00AF1D3A"/>
    <w:rsid w:val="00B01209"/>
    <w:rsid w:val="00B03027"/>
    <w:rsid w:val="00B044B8"/>
    <w:rsid w:val="00B05747"/>
    <w:rsid w:val="00B10602"/>
    <w:rsid w:val="00B27360"/>
    <w:rsid w:val="00B30A92"/>
    <w:rsid w:val="00B326A2"/>
    <w:rsid w:val="00B35E54"/>
    <w:rsid w:val="00B36FBC"/>
    <w:rsid w:val="00B3795D"/>
    <w:rsid w:val="00B426DB"/>
    <w:rsid w:val="00B51A6C"/>
    <w:rsid w:val="00B61D0A"/>
    <w:rsid w:val="00B63024"/>
    <w:rsid w:val="00B6520C"/>
    <w:rsid w:val="00B731ED"/>
    <w:rsid w:val="00B74B56"/>
    <w:rsid w:val="00B912F0"/>
    <w:rsid w:val="00B93BA7"/>
    <w:rsid w:val="00B964EA"/>
    <w:rsid w:val="00BB31C2"/>
    <w:rsid w:val="00BB49C9"/>
    <w:rsid w:val="00BC3218"/>
    <w:rsid w:val="00BC337D"/>
    <w:rsid w:val="00BD356D"/>
    <w:rsid w:val="00BD4701"/>
    <w:rsid w:val="00BE0B78"/>
    <w:rsid w:val="00BE5248"/>
    <w:rsid w:val="00BE724A"/>
    <w:rsid w:val="00BF2D95"/>
    <w:rsid w:val="00C01695"/>
    <w:rsid w:val="00C055C9"/>
    <w:rsid w:val="00C05FCE"/>
    <w:rsid w:val="00C06787"/>
    <w:rsid w:val="00C10810"/>
    <w:rsid w:val="00C11D68"/>
    <w:rsid w:val="00C1315C"/>
    <w:rsid w:val="00C22526"/>
    <w:rsid w:val="00C238AC"/>
    <w:rsid w:val="00C262F6"/>
    <w:rsid w:val="00C26813"/>
    <w:rsid w:val="00C31A08"/>
    <w:rsid w:val="00C31F5A"/>
    <w:rsid w:val="00C3628B"/>
    <w:rsid w:val="00C435BE"/>
    <w:rsid w:val="00C4361B"/>
    <w:rsid w:val="00C525F9"/>
    <w:rsid w:val="00C52B6E"/>
    <w:rsid w:val="00C54F22"/>
    <w:rsid w:val="00C57DE2"/>
    <w:rsid w:val="00C60621"/>
    <w:rsid w:val="00C6419C"/>
    <w:rsid w:val="00C70AA3"/>
    <w:rsid w:val="00C73AD7"/>
    <w:rsid w:val="00C7496E"/>
    <w:rsid w:val="00C772BE"/>
    <w:rsid w:val="00C776DB"/>
    <w:rsid w:val="00C7778B"/>
    <w:rsid w:val="00C82093"/>
    <w:rsid w:val="00C864FB"/>
    <w:rsid w:val="00C86F1A"/>
    <w:rsid w:val="00C90A2F"/>
    <w:rsid w:val="00C958EA"/>
    <w:rsid w:val="00CA3442"/>
    <w:rsid w:val="00CA75F1"/>
    <w:rsid w:val="00CB6F8E"/>
    <w:rsid w:val="00CC2BE4"/>
    <w:rsid w:val="00CC5031"/>
    <w:rsid w:val="00CC7C54"/>
    <w:rsid w:val="00CC7E11"/>
    <w:rsid w:val="00CC7E1E"/>
    <w:rsid w:val="00CD0BC5"/>
    <w:rsid w:val="00CD257A"/>
    <w:rsid w:val="00CD258D"/>
    <w:rsid w:val="00CD4575"/>
    <w:rsid w:val="00CE0F0E"/>
    <w:rsid w:val="00CF0F8B"/>
    <w:rsid w:val="00CF1F1F"/>
    <w:rsid w:val="00CF42CC"/>
    <w:rsid w:val="00CF61CE"/>
    <w:rsid w:val="00CF6AE2"/>
    <w:rsid w:val="00D05471"/>
    <w:rsid w:val="00D1048C"/>
    <w:rsid w:val="00D15513"/>
    <w:rsid w:val="00D211CD"/>
    <w:rsid w:val="00D260A5"/>
    <w:rsid w:val="00D30642"/>
    <w:rsid w:val="00D311F1"/>
    <w:rsid w:val="00D40250"/>
    <w:rsid w:val="00D43EF3"/>
    <w:rsid w:val="00D45CD3"/>
    <w:rsid w:val="00D46E44"/>
    <w:rsid w:val="00D53C83"/>
    <w:rsid w:val="00D54DD7"/>
    <w:rsid w:val="00D60F0D"/>
    <w:rsid w:val="00D634E3"/>
    <w:rsid w:val="00D67FA6"/>
    <w:rsid w:val="00D86199"/>
    <w:rsid w:val="00D868CE"/>
    <w:rsid w:val="00D8719F"/>
    <w:rsid w:val="00D87318"/>
    <w:rsid w:val="00D92A02"/>
    <w:rsid w:val="00D937FC"/>
    <w:rsid w:val="00D93F24"/>
    <w:rsid w:val="00D96799"/>
    <w:rsid w:val="00DA6D05"/>
    <w:rsid w:val="00DB0DD0"/>
    <w:rsid w:val="00DB1AB6"/>
    <w:rsid w:val="00DB41B7"/>
    <w:rsid w:val="00DB6F98"/>
    <w:rsid w:val="00DC3D4E"/>
    <w:rsid w:val="00DC55AD"/>
    <w:rsid w:val="00DD2503"/>
    <w:rsid w:val="00DD43D2"/>
    <w:rsid w:val="00DE3E94"/>
    <w:rsid w:val="00DE6A82"/>
    <w:rsid w:val="00DF524B"/>
    <w:rsid w:val="00E139CB"/>
    <w:rsid w:val="00E14E2C"/>
    <w:rsid w:val="00E25D68"/>
    <w:rsid w:val="00E36FFA"/>
    <w:rsid w:val="00E45C35"/>
    <w:rsid w:val="00E5191F"/>
    <w:rsid w:val="00E52507"/>
    <w:rsid w:val="00E63CFA"/>
    <w:rsid w:val="00E641BD"/>
    <w:rsid w:val="00E73007"/>
    <w:rsid w:val="00E74F56"/>
    <w:rsid w:val="00E77857"/>
    <w:rsid w:val="00E803D2"/>
    <w:rsid w:val="00E82294"/>
    <w:rsid w:val="00E82C64"/>
    <w:rsid w:val="00E86648"/>
    <w:rsid w:val="00E86A44"/>
    <w:rsid w:val="00E86CFD"/>
    <w:rsid w:val="00E92107"/>
    <w:rsid w:val="00E92539"/>
    <w:rsid w:val="00E965F7"/>
    <w:rsid w:val="00EA1F05"/>
    <w:rsid w:val="00EA2E31"/>
    <w:rsid w:val="00EA7EC2"/>
    <w:rsid w:val="00EB49BF"/>
    <w:rsid w:val="00EC6405"/>
    <w:rsid w:val="00EC6501"/>
    <w:rsid w:val="00ED3B4F"/>
    <w:rsid w:val="00ED647D"/>
    <w:rsid w:val="00ED6C68"/>
    <w:rsid w:val="00ED724A"/>
    <w:rsid w:val="00EE1B55"/>
    <w:rsid w:val="00EE5C3A"/>
    <w:rsid w:val="00EE7032"/>
    <w:rsid w:val="00EF4C0D"/>
    <w:rsid w:val="00EF5C0A"/>
    <w:rsid w:val="00EF6065"/>
    <w:rsid w:val="00EF6AC8"/>
    <w:rsid w:val="00F00E8D"/>
    <w:rsid w:val="00F01D5C"/>
    <w:rsid w:val="00F02DEA"/>
    <w:rsid w:val="00F03A50"/>
    <w:rsid w:val="00F0577C"/>
    <w:rsid w:val="00F13C61"/>
    <w:rsid w:val="00F204B2"/>
    <w:rsid w:val="00F21038"/>
    <w:rsid w:val="00F24197"/>
    <w:rsid w:val="00F279B0"/>
    <w:rsid w:val="00F30138"/>
    <w:rsid w:val="00F30C7B"/>
    <w:rsid w:val="00F32AD6"/>
    <w:rsid w:val="00F3688B"/>
    <w:rsid w:val="00F42700"/>
    <w:rsid w:val="00F42E08"/>
    <w:rsid w:val="00F55B09"/>
    <w:rsid w:val="00F60647"/>
    <w:rsid w:val="00F63228"/>
    <w:rsid w:val="00F66930"/>
    <w:rsid w:val="00F711C8"/>
    <w:rsid w:val="00F722DC"/>
    <w:rsid w:val="00F77BDB"/>
    <w:rsid w:val="00F82062"/>
    <w:rsid w:val="00F85C3A"/>
    <w:rsid w:val="00F86012"/>
    <w:rsid w:val="00F87921"/>
    <w:rsid w:val="00F9033D"/>
    <w:rsid w:val="00F911B3"/>
    <w:rsid w:val="00F95C80"/>
    <w:rsid w:val="00F9724D"/>
    <w:rsid w:val="00FA0B4C"/>
    <w:rsid w:val="00FA0DC0"/>
    <w:rsid w:val="00FA592C"/>
    <w:rsid w:val="00FA62F9"/>
    <w:rsid w:val="00FA65EF"/>
    <w:rsid w:val="00FB156E"/>
    <w:rsid w:val="00FC074D"/>
    <w:rsid w:val="00FC1368"/>
    <w:rsid w:val="00FC21CA"/>
    <w:rsid w:val="00FC7AFB"/>
    <w:rsid w:val="00FD0499"/>
    <w:rsid w:val="00FD05F3"/>
    <w:rsid w:val="00FD180D"/>
    <w:rsid w:val="00FE713F"/>
    <w:rsid w:val="00FF55F2"/>
    <w:rsid w:val="00FF5F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9EFC"/>
  <w15:docId w15:val="{9E2755FC-67E1-461A-9FD5-451EB53E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350"/>
    <w:pPr>
      <w:suppressAutoHyphens/>
    </w:pPr>
    <w:rPr>
      <w:sz w:val="24"/>
      <w:szCs w:val="24"/>
      <w:lang w:eastAsia="ar-SA"/>
    </w:rPr>
  </w:style>
  <w:style w:type="paragraph" w:styleId="Nagwek1">
    <w:name w:val="heading 1"/>
    <w:basedOn w:val="Normalny"/>
    <w:next w:val="Normalny"/>
    <w:uiPriority w:val="9"/>
    <w:qFormat/>
    <w:rsid w:val="004F37C0"/>
    <w:pPr>
      <w:keepNext/>
      <w:numPr>
        <w:numId w:val="1"/>
      </w:numPr>
      <w:tabs>
        <w:tab w:val="num" w:pos="0"/>
      </w:tabs>
      <w:ind w:left="0"/>
      <w:outlineLvl w:val="0"/>
    </w:pPr>
    <w:rPr>
      <w:sz w:val="28"/>
    </w:rPr>
  </w:style>
  <w:style w:type="paragraph" w:styleId="Nagwek2">
    <w:name w:val="heading 2"/>
    <w:basedOn w:val="Normalny"/>
    <w:next w:val="Normalny"/>
    <w:link w:val="Nagwek2Znak"/>
    <w:uiPriority w:val="9"/>
    <w:unhideWhenUsed/>
    <w:qFormat/>
    <w:rsid w:val="0080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03FFC"/>
    <w:pPr>
      <w:keepNext/>
      <w:suppressAutoHyphens w:val="0"/>
      <w:jc w:val="center"/>
      <w:outlineLvl w:val="2"/>
    </w:pPr>
    <w:rPr>
      <w:szCs w:val="20"/>
      <w:lang w:eastAsia="pl-PL"/>
    </w:rPr>
  </w:style>
  <w:style w:type="paragraph" w:styleId="Nagwek4">
    <w:name w:val="heading 4"/>
    <w:basedOn w:val="Normalny"/>
    <w:next w:val="Normalny"/>
    <w:link w:val="Nagwek4Znak"/>
    <w:uiPriority w:val="9"/>
    <w:qFormat/>
    <w:rsid w:val="00803FFC"/>
    <w:pPr>
      <w:keepNext/>
      <w:suppressAutoHyphens w:val="0"/>
      <w:jc w:val="right"/>
      <w:outlineLvl w:val="3"/>
    </w:pPr>
    <w:rPr>
      <w:b/>
      <w:bCs/>
      <w:sz w:val="20"/>
      <w:szCs w:val="20"/>
      <w:lang w:eastAsia="pl-PL"/>
    </w:rPr>
  </w:style>
  <w:style w:type="paragraph" w:styleId="Nagwek5">
    <w:name w:val="heading 5"/>
    <w:basedOn w:val="Normalny"/>
    <w:next w:val="Normalny"/>
    <w:link w:val="Nagwek5Znak"/>
    <w:qFormat/>
    <w:rsid w:val="00803FFC"/>
    <w:pPr>
      <w:keepNext/>
      <w:suppressAutoHyphens w:val="0"/>
      <w:autoSpaceDE w:val="0"/>
      <w:autoSpaceDN w:val="0"/>
      <w:adjustRightInd w:val="0"/>
      <w:outlineLvl w:val="4"/>
    </w:pPr>
    <w:rPr>
      <w:b/>
      <w:bCs/>
      <w:sz w:val="20"/>
      <w:szCs w:val="20"/>
      <w:lang w:eastAsia="pl-PL"/>
    </w:rPr>
  </w:style>
  <w:style w:type="paragraph" w:styleId="Nagwek6">
    <w:name w:val="heading 6"/>
    <w:basedOn w:val="Normalny"/>
    <w:next w:val="Normalny"/>
    <w:link w:val="Nagwek6Znak"/>
    <w:qFormat/>
    <w:rsid w:val="00803FFC"/>
    <w:pPr>
      <w:keepNext/>
      <w:suppressAutoHyphens w:val="0"/>
      <w:spacing w:after="120"/>
      <w:jc w:val="both"/>
      <w:outlineLvl w:val="5"/>
    </w:pPr>
    <w:rPr>
      <w:i/>
      <w:iCs/>
      <w:sz w:val="20"/>
      <w:szCs w:val="20"/>
      <w:lang w:eastAsia="pl-PL"/>
    </w:rPr>
  </w:style>
  <w:style w:type="paragraph" w:styleId="Nagwek7">
    <w:name w:val="heading 7"/>
    <w:basedOn w:val="Normalny"/>
    <w:next w:val="Normalny"/>
    <w:link w:val="Nagwek7Znak"/>
    <w:qFormat/>
    <w:rsid w:val="00803FFC"/>
    <w:pPr>
      <w:keepNext/>
      <w:suppressAutoHyphens w:val="0"/>
      <w:outlineLvl w:val="6"/>
    </w:pPr>
    <w:rPr>
      <w:b/>
      <w:bC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F37C0"/>
    <w:rPr>
      <w:rFonts w:ascii="Times New Roman" w:eastAsia="Times New Roman" w:hAnsi="Times New Roman" w:cs="Times New Roman"/>
    </w:rPr>
  </w:style>
  <w:style w:type="character" w:customStyle="1" w:styleId="WW8Num3z1">
    <w:name w:val="WW8Num3z1"/>
    <w:rsid w:val="004F37C0"/>
    <w:rPr>
      <w:rFonts w:ascii="Courier New" w:hAnsi="Courier New"/>
    </w:rPr>
  </w:style>
  <w:style w:type="character" w:customStyle="1" w:styleId="WW8Num3z2">
    <w:name w:val="WW8Num3z2"/>
    <w:rsid w:val="004F37C0"/>
    <w:rPr>
      <w:rFonts w:ascii="Wingdings" w:hAnsi="Wingdings"/>
    </w:rPr>
  </w:style>
  <w:style w:type="character" w:customStyle="1" w:styleId="WW8Num3z3">
    <w:name w:val="WW8Num3z3"/>
    <w:rsid w:val="004F37C0"/>
    <w:rPr>
      <w:rFonts w:ascii="Symbol" w:hAnsi="Symbol"/>
    </w:rPr>
  </w:style>
  <w:style w:type="character" w:customStyle="1" w:styleId="WW8Num5z0">
    <w:name w:val="WW8Num5z0"/>
    <w:rsid w:val="004F37C0"/>
    <w:rPr>
      <w:b w:val="0"/>
    </w:rPr>
  </w:style>
  <w:style w:type="character" w:customStyle="1" w:styleId="WW8Num12z0">
    <w:name w:val="WW8Num12z0"/>
    <w:rsid w:val="004F37C0"/>
    <w:rPr>
      <w:rFonts w:ascii="Times New Roman" w:hAnsi="Times New Roman"/>
      <w:sz w:val="24"/>
    </w:rPr>
  </w:style>
  <w:style w:type="character" w:customStyle="1" w:styleId="WW8Num17z0">
    <w:name w:val="WW8Num17z0"/>
    <w:rsid w:val="004F37C0"/>
    <w:rPr>
      <w:b w:val="0"/>
    </w:rPr>
  </w:style>
  <w:style w:type="character" w:customStyle="1" w:styleId="WW8Num19z0">
    <w:name w:val="WW8Num19z0"/>
    <w:rsid w:val="004F37C0"/>
    <w:rPr>
      <w:rFonts w:ascii="Arial" w:hAnsi="Arial" w:cs="Arial"/>
      <w:b w:val="0"/>
    </w:rPr>
  </w:style>
  <w:style w:type="character" w:customStyle="1" w:styleId="WW8Num21z0">
    <w:name w:val="WW8Num21z0"/>
    <w:rsid w:val="004F37C0"/>
    <w:rPr>
      <w:color w:val="000000"/>
    </w:rPr>
  </w:style>
  <w:style w:type="character" w:customStyle="1" w:styleId="Domylnaczcionkaakapitu1">
    <w:name w:val="Domyślna czcionka akapitu1"/>
    <w:rsid w:val="004F37C0"/>
  </w:style>
  <w:style w:type="character" w:styleId="Hipercze">
    <w:name w:val="Hyperlink"/>
    <w:basedOn w:val="Domylnaczcionkaakapitu1"/>
    <w:uiPriority w:val="99"/>
    <w:rsid w:val="004F37C0"/>
    <w:rPr>
      <w:color w:val="0000FF"/>
      <w:u w:val="single"/>
    </w:rPr>
  </w:style>
  <w:style w:type="character" w:styleId="Pogrubienie">
    <w:name w:val="Strong"/>
    <w:basedOn w:val="Domylnaczcionkaakapitu1"/>
    <w:qFormat/>
    <w:rsid w:val="004F37C0"/>
    <w:rPr>
      <w:b/>
      <w:bCs/>
    </w:rPr>
  </w:style>
  <w:style w:type="character" w:customStyle="1" w:styleId="Nagwek1Znak">
    <w:name w:val="Nagłówek 1 Znak"/>
    <w:basedOn w:val="Domylnaczcionkaakapitu1"/>
    <w:uiPriority w:val="9"/>
    <w:rsid w:val="004F37C0"/>
    <w:rPr>
      <w:sz w:val="28"/>
      <w:szCs w:val="24"/>
    </w:rPr>
  </w:style>
  <w:style w:type="character" w:customStyle="1" w:styleId="apple-style-span">
    <w:name w:val="apple-style-span"/>
    <w:basedOn w:val="Domylnaczcionkaakapitu1"/>
    <w:rsid w:val="004F37C0"/>
  </w:style>
  <w:style w:type="paragraph" w:customStyle="1" w:styleId="Nagwek10">
    <w:name w:val="Nagłówek1"/>
    <w:basedOn w:val="Normalny"/>
    <w:next w:val="Tekstpodstawowy"/>
    <w:rsid w:val="004F37C0"/>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F37C0"/>
    <w:pPr>
      <w:spacing w:after="120"/>
    </w:pPr>
  </w:style>
  <w:style w:type="paragraph" w:styleId="Lista">
    <w:name w:val="List"/>
    <w:basedOn w:val="Tekstpodstawowy"/>
    <w:rsid w:val="004F37C0"/>
    <w:rPr>
      <w:rFonts w:cs="Tahoma"/>
    </w:rPr>
  </w:style>
  <w:style w:type="paragraph" w:customStyle="1" w:styleId="Podpis1">
    <w:name w:val="Podpis1"/>
    <w:basedOn w:val="Normalny"/>
    <w:rsid w:val="004F37C0"/>
    <w:pPr>
      <w:suppressLineNumbers/>
      <w:spacing w:before="120" w:after="120"/>
    </w:pPr>
    <w:rPr>
      <w:rFonts w:cs="Tahoma"/>
      <w:i/>
      <w:iCs/>
    </w:rPr>
  </w:style>
  <w:style w:type="paragraph" w:customStyle="1" w:styleId="Indeks">
    <w:name w:val="Indeks"/>
    <w:basedOn w:val="Normalny"/>
    <w:rsid w:val="004F37C0"/>
    <w:pPr>
      <w:suppressLineNumbers/>
    </w:pPr>
    <w:rPr>
      <w:rFonts w:cs="Tahoma"/>
    </w:rPr>
  </w:style>
  <w:style w:type="paragraph" w:styleId="Nagwek">
    <w:name w:val="header"/>
    <w:basedOn w:val="Normalny"/>
    <w:link w:val="NagwekZnak"/>
    <w:uiPriority w:val="99"/>
    <w:rsid w:val="004F37C0"/>
    <w:pPr>
      <w:tabs>
        <w:tab w:val="center" w:pos="4536"/>
        <w:tab w:val="right" w:pos="9072"/>
      </w:tabs>
    </w:pPr>
  </w:style>
  <w:style w:type="paragraph" w:styleId="Stopka">
    <w:name w:val="footer"/>
    <w:aliases w:val="stand"/>
    <w:basedOn w:val="Normalny"/>
    <w:link w:val="StopkaZnak"/>
    <w:uiPriority w:val="99"/>
    <w:rsid w:val="004F37C0"/>
    <w:pPr>
      <w:tabs>
        <w:tab w:val="center" w:pos="4536"/>
        <w:tab w:val="right" w:pos="9072"/>
      </w:tabs>
    </w:pPr>
  </w:style>
  <w:style w:type="paragraph" w:customStyle="1" w:styleId="Znak">
    <w:name w:val="Znak"/>
    <w:basedOn w:val="Normalny"/>
    <w:rsid w:val="004F37C0"/>
    <w:rPr>
      <w:sz w:val="20"/>
      <w:szCs w:val="20"/>
    </w:rPr>
  </w:style>
  <w:style w:type="paragraph" w:styleId="Akapitzlist">
    <w:name w:val="List Paragraph"/>
    <w:aliases w:val="L1,Numerowanie,List Paragraph,2 heading,A_wyliczenie,K-P_odwolanie,Akapit z listą5,maz_wyliczenie,opis dzialania,Nagłowek 3,Normalny PDST,lp1,Preambuła,HŁ_Bullet1"/>
    <w:basedOn w:val="Normalny"/>
    <w:link w:val="AkapitzlistZnak"/>
    <w:uiPriority w:val="34"/>
    <w:qFormat/>
    <w:rsid w:val="004F37C0"/>
    <w:pPr>
      <w:ind w:left="708"/>
    </w:pPr>
  </w:style>
  <w:style w:type="paragraph" w:styleId="Tekstdymka">
    <w:name w:val="Balloon Text"/>
    <w:basedOn w:val="Normalny"/>
    <w:link w:val="TekstdymkaZnak"/>
    <w:uiPriority w:val="99"/>
    <w:semiHidden/>
    <w:unhideWhenUsed/>
    <w:rsid w:val="004F1A95"/>
    <w:rPr>
      <w:rFonts w:ascii="Tahoma" w:hAnsi="Tahoma" w:cs="Tahoma"/>
      <w:sz w:val="16"/>
      <w:szCs w:val="16"/>
    </w:rPr>
  </w:style>
  <w:style w:type="character" w:customStyle="1" w:styleId="TekstdymkaZnak">
    <w:name w:val="Tekst dymka Znak"/>
    <w:basedOn w:val="Domylnaczcionkaakapitu"/>
    <w:link w:val="Tekstdymka"/>
    <w:uiPriority w:val="99"/>
    <w:semiHidden/>
    <w:rsid w:val="004F1A95"/>
    <w:rPr>
      <w:rFonts w:ascii="Tahoma" w:hAnsi="Tahoma" w:cs="Tahoma"/>
      <w:sz w:val="16"/>
      <w:szCs w:val="16"/>
      <w:lang w:eastAsia="ar-SA"/>
    </w:rPr>
  </w:style>
  <w:style w:type="character" w:customStyle="1" w:styleId="Nagwek2Znak">
    <w:name w:val="Nagłówek 2 Znak"/>
    <w:basedOn w:val="Domylnaczcionkaakapitu"/>
    <w:link w:val="Nagwek2"/>
    <w:uiPriority w:val="9"/>
    <w:rsid w:val="00803FFC"/>
    <w:rPr>
      <w:rFonts w:asciiTheme="majorHAnsi" w:eastAsiaTheme="majorEastAsia" w:hAnsiTheme="majorHAnsi" w:cstheme="majorBidi"/>
      <w:b/>
      <w:bCs/>
      <w:color w:val="4F81BD" w:themeColor="accent1"/>
      <w:sz w:val="26"/>
      <w:szCs w:val="26"/>
      <w:lang w:eastAsia="ar-SA"/>
    </w:rPr>
  </w:style>
  <w:style w:type="paragraph" w:styleId="Tekstpodstawowywcity2">
    <w:name w:val="Body Text Indent 2"/>
    <w:basedOn w:val="Normalny"/>
    <w:link w:val="Tekstpodstawowywcity2Znak"/>
    <w:unhideWhenUsed/>
    <w:rsid w:val="00803FFC"/>
    <w:pPr>
      <w:spacing w:after="120" w:line="480" w:lineRule="auto"/>
      <w:ind w:left="283"/>
    </w:pPr>
  </w:style>
  <w:style w:type="character" w:customStyle="1" w:styleId="Tekstpodstawowywcity2Znak">
    <w:name w:val="Tekst podstawowy wcięty 2 Znak"/>
    <w:basedOn w:val="Domylnaczcionkaakapitu"/>
    <w:link w:val="Tekstpodstawowywcity2"/>
    <w:rsid w:val="00803FFC"/>
    <w:rPr>
      <w:sz w:val="24"/>
      <w:szCs w:val="24"/>
      <w:lang w:eastAsia="ar-SA"/>
    </w:rPr>
  </w:style>
  <w:style w:type="paragraph" w:styleId="Tekstpodstawowywcity">
    <w:name w:val="Body Text Indent"/>
    <w:basedOn w:val="Normalny"/>
    <w:link w:val="TekstpodstawowywcityZnak"/>
    <w:uiPriority w:val="99"/>
    <w:unhideWhenUsed/>
    <w:rsid w:val="00803FFC"/>
    <w:pPr>
      <w:spacing w:after="120"/>
      <w:ind w:left="283"/>
    </w:pPr>
  </w:style>
  <w:style w:type="character" w:customStyle="1" w:styleId="TekstpodstawowywcityZnak">
    <w:name w:val="Tekst podstawowy wcięty Znak"/>
    <w:basedOn w:val="Domylnaczcionkaakapitu"/>
    <w:link w:val="Tekstpodstawowywcity"/>
    <w:uiPriority w:val="99"/>
    <w:rsid w:val="00803FFC"/>
    <w:rPr>
      <w:sz w:val="24"/>
      <w:szCs w:val="24"/>
      <w:lang w:eastAsia="ar-SA"/>
    </w:rPr>
  </w:style>
  <w:style w:type="character" w:customStyle="1" w:styleId="Nagwek3Znak">
    <w:name w:val="Nagłówek 3 Znak"/>
    <w:basedOn w:val="Domylnaczcionkaakapitu"/>
    <w:link w:val="Nagwek3"/>
    <w:rsid w:val="00803FFC"/>
    <w:rPr>
      <w:sz w:val="24"/>
    </w:rPr>
  </w:style>
  <w:style w:type="character" w:customStyle="1" w:styleId="Nagwek4Znak">
    <w:name w:val="Nagłówek 4 Znak"/>
    <w:basedOn w:val="Domylnaczcionkaakapitu"/>
    <w:link w:val="Nagwek4"/>
    <w:uiPriority w:val="9"/>
    <w:rsid w:val="00803FFC"/>
    <w:rPr>
      <w:b/>
      <w:bCs/>
    </w:rPr>
  </w:style>
  <w:style w:type="character" w:customStyle="1" w:styleId="Nagwek5Znak">
    <w:name w:val="Nagłówek 5 Znak"/>
    <w:basedOn w:val="Domylnaczcionkaakapitu"/>
    <w:link w:val="Nagwek5"/>
    <w:rsid w:val="00803FFC"/>
    <w:rPr>
      <w:b/>
      <w:bCs/>
    </w:rPr>
  </w:style>
  <w:style w:type="character" w:customStyle="1" w:styleId="Nagwek6Znak">
    <w:name w:val="Nagłówek 6 Znak"/>
    <w:basedOn w:val="Domylnaczcionkaakapitu"/>
    <w:link w:val="Nagwek6"/>
    <w:rsid w:val="00803FFC"/>
    <w:rPr>
      <w:i/>
      <w:iCs/>
    </w:rPr>
  </w:style>
  <w:style w:type="character" w:customStyle="1" w:styleId="Nagwek7Znak">
    <w:name w:val="Nagłówek 7 Znak"/>
    <w:basedOn w:val="Domylnaczcionkaakapitu"/>
    <w:link w:val="Nagwek7"/>
    <w:rsid w:val="00803FFC"/>
    <w:rPr>
      <w:b/>
      <w:bCs/>
      <w:u w:val="single"/>
    </w:rPr>
  </w:style>
  <w:style w:type="numbering" w:customStyle="1" w:styleId="Bezlisty1">
    <w:name w:val="Bez listy1"/>
    <w:next w:val="Bezlisty"/>
    <w:uiPriority w:val="99"/>
    <w:semiHidden/>
    <w:unhideWhenUsed/>
    <w:rsid w:val="00803FFC"/>
  </w:style>
  <w:style w:type="paragraph" w:styleId="Tekstprzypisukocowego">
    <w:name w:val="endnote text"/>
    <w:basedOn w:val="Normalny"/>
    <w:link w:val="TekstprzypisukocowegoZnak"/>
    <w:uiPriority w:val="99"/>
    <w:semiHidden/>
    <w:unhideWhenUsed/>
    <w:rsid w:val="00803FFC"/>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03FFC"/>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03FFC"/>
    <w:rPr>
      <w:vertAlign w:val="superscript"/>
    </w:rPr>
  </w:style>
  <w:style w:type="character" w:customStyle="1" w:styleId="NagwekZnak">
    <w:name w:val="Nagłówek Znak"/>
    <w:basedOn w:val="Domylnaczcionkaakapitu"/>
    <w:link w:val="Nagwek"/>
    <w:uiPriority w:val="99"/>
    <w:rsid w:val="00803FFC"/>
    <w:rPr>
      <w:sz w:val="24"/>
      <w:szCs w:val="24"/>
      <w:lang w:eastAsia="ar-SA"/>
    </w:rPr>
  </w:style>
  <w:style w:type="paragraph" w:styleId="Tekstpodstawowy3">
    <w:name w:val="Body Text 3"/>
    <w:basedOn w:val="Normalny"/>
    <w:link w:val="Tekstpodstawowy3Znak"/>
    <w:rsid w:val="00803FFC"/>
    <w:pPr>
      <w:tabs>
        <w:tab w:val="left" w:pos="0"/>
      </w:tabs>
      <w:suppressAutoHyphens w:val="0"/>
      <w:spacing w:line="360" w:lineRule="auto"/>
      <w:jc w:val="both"/>
    </w:pPr>
    <w:rPr>
      <w:rFonts w:ascii="Arial" w:hAnsi="Arial"/>
      <w:sz w:val="22"/>
      <w:szCs w:val="20"/>
      <w:lang w:eastAsia="pl-PL"/>
    </w:rPr>
  </w:style>
  <w:style w:type="character" w:customStyle="1" w:styleId="Tekstpodstawowy3Znak">
    <w:name w:val="Tekst podstawowy 3 Znak"/>
    <w:basedOn w:val="Domylnaczcionkaakapitu"/>
    <w:link w:val="Tekstpodstawowy3"/>
    <w:rsid w:val="00803FFC"/>
    <w:rPr>
      <w:rFonts w:ascii="Arial" w:hAnsi="Arial"/>
      <w:sz w:val="22"/>
    </w:rPr>
  </w:style>
  <w:style w:type="paragraph" w:styleId="Tekstprzypisudolnego">
    <w:name w:val="footnote text"/>
    <w:aliases w:val="Podrozdział"/>
    <w:basedOn w:val="Normalny"/>
    <w:link w:val="TekstprzypisudolnegoZnak"/>
    <w:uiPriority w:val="99"/>
    <w:semiHidden/>
    <w:rsid w:val="00803FFC"/>
    <w:pPr>
      <w:suppressAutoHyphens w:val="0"/>
    </w:pPr>
    <w:rPr>
      <w:rFonts w:ascii="Arial" w:hAnsi="Arial" w:cs="Arial"/>
      <w:i/>
      <w:iCs/>
      <w:sz w:val="20"/>
      <w:szCs w:val="22"/>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803FFC"/>
    <w:rPr>
      <w:rFonts w:ascii="Arial" w:hAnsi="Arial" w:cs="Arial"/>
      <w:i/>
      <w:iCs/>
      <w:szCs w:val="22"/>
    </w:rPr>
  </w:style>
  <w:style w:type="character" w:customStyle="1" w:styleId="StopkaZnak">
    <w:name w:val="Stopka Znak"/>
    <w:aliases w:val="stand Znak"/>
    <w:basedOn w:val="Domylnaczcionkaakapitu"/>
    <w:link w:val="Stopka"/>
    <w:uiPriority w:val="99"/>
    <w:rsid w:val="00803FFC"/>
    <w:rPr>
      <w:sz w:val="24"/>
      <w:szCs w:val="24"/>
      <w:lang w:eastAsia="ar-SA"/>
    </w:rPr>
  </w:style>
  <w:style w:type="paragraph" w:styleId="Spistreci2">
    <w:name w:val="toc 2"/>
    <w:basedOn w:val="Nagwek3"/>
    <w:next w:val="Nagwek3"/>
    <w:autoRedefine/>
    <w:semiHidden/>
    <w:rsid w:val="00803FFC"/>
    <w:pPr>
      <w:spacing w:before="240"/>
      <w:jc w:val="both"/>
    </w:pPr>
    <w:rPr>
      <w:b/>
      <w:bCs/>
      <w:color w:val="FF0000"/>
      <w:sz w:val="28"/>
    </w:rPr>
  </w:style>
  <w:style w:type="character" w:customStyle="1" w:styleId="TekstpodstawowyZnak">
    <w:name w:val="Tekst podstawowy Znak"/>
    <w:basedOn w:val="Domylnaczcionkaakapitu"/>
    <w:link w:val="Tekstpodstawowy"/>
    <w:rsid w:val="00803FFC"/>
    <w:rPr>
      <w:sz w:val="24"/>
      <w:szCs w:val="24"/>
      <w:lang w:eastAsia="ar-SA"/>
    </w:rPr>
  </w:style>
  <w:style w:type="paragraph" w:styleId="Tekstpodstawowy2">
    <w:name w:val="Body Text 2"/>
    <w:basedOn w:val="Normalny"/>
    <w:link w:val="Tekstpodstawowy2Znak"/>
    <w:rsid w:val="00803FFC"/>
    <w:pPr>
      <w:suppressAutoHyphens w:val="0"/>
      <w:autoSpaceDE w:val="0"/>
      <w:autoSpaceDN w:val="0"/>
      <w:adjustRightInd w:val="0"/>
    </w:pPr>
    <w:rPr>
      <w:rFonts w:ascii="Arial Narrow" w:hAnsi="Arial Narrow"/>
      <w:sz w:val="20"/>
      <w:lang w:eastAsia="pl-PL"/>
    </w:rPr>
  </w:style>
  <w:style w:type="character" w:customStyle="1" w:styleId="Tekstpodstawowy2Znak">
    <w:name w:val="Tekst podstawowy 2 Znak"/>
    <w:basedOn w:val="Domylnaczcionkaakapitu"/>
    <w:link w:val="Tekstpodstawowy2"/>
    <w:rsid w:val="00803FFC"/>
    <w:rPr>
      <w:rFonts w:ascii="Arial Narrow" w:hAnsi="Arial Narrow"/>
      <w:szCs w:val="24"/>
    </w:rPr>
  </w:style>
  <w:style w:type="paragraph" w:styleId="Mapadokumentu">
    <w:name w:val="Document Map"/>
    <w:basedOn w:val="Normalny"/>
    <w:link w:val="MapadokumentuZnak"/>
    <w:semiHidden/>
    <w:rsid w:val="00803FF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803FFC"/>
    <w:rPr>
      <w:rFonts w:ascii="Tahoma" w:hAnsi="Tahoma" w:cs="Tahoma"/>
      <w:shd w:val="clear" w:color="auto" w:fill="000080"/>
    </w:rPr>
  </w:style>
  <w:style w:type="paragraph" w:styleId="Legenda">
    <w:name w:val="caption"/>
    <w:aliases w:val="Podpis nad obiektem"/>
    <w:basedOn w:val="Normalny"/>
    <w:next w:val="Normalny"/>
    <w:qFormat/>
    <w:rsid w:val="00803FFC"/>
    <w:pPr>
      <w:suppressAutoHyphens w:val="0"/>
      <w:spacing w:before="120" w:after="120"/>
    </w:pPr>
    <w:rPr>
      <w:rFonts w:ascii="Arial" w:hAnsi="Arial" w:cs="Arial"/>
      <w:b/>
      <w:bCs/>
      <w:sz w:val="20"/>
      <w:szCs w:val="20"/>
      <w:lang w:eastAsia="pl-PL"/>
    </w:rPr>
  </w:style>
  <w:style w:type="paragraph" w:customStyle="1" w:styleId="celp">
    <w:name w:val="cel_p"/>
    <w:basedOn w:val="Normalny"/>
    <w:rsid w:val="00803FFC"/>
    <w:pPr>
      <w:suppressAutoHyphens w:val="0"/>
      <w:spacing w:after="12"/>
      <w:ind w:left="12" w:right="12"/>
      <w:jc w:val="both"/>
      <w:textAlignment w:val="top"/>
    </w:pPr>
    <w:rPr>
      <w:lang w:eastAsia="pl-PL"/>
    </w:rPr>
  </w:style>
  <w:style w:type="paragraph" w:customStyle="1" w:styleId="Nagwek1spis">
    <w:name w:val="Nagłówek 1 spis"/>
    <w:basedOn w:val="Akapitzlist"/>
    <w:rsid w:val="00803FFC"/>
    <w:pPr>
      <w:numPr>
        <w:numId w:val="2"/>
      </w:numPr>
      <w:suppressAutoHyphens w:val="0"/>
      <w:spacing w:after="120" w:line="360" w:lineRule="atLeast"/>
      <w:jc w:val="both"/>
    </w:pPr>
    <w:rPr>
      <w:rFonts w:ascii="Calibri" w:eastAsia="Calibri" w:hAnsi="Calibri"/>
      <w:b/>
      <w:smallCaps/>
      <w:sz w:val="26"/>
      <w:szCs w:val="26"/>
      <w:lang w:eastAsia="en-US"/>
    </w:rPr>
  </w:style>
  <w:style w:type="paragraph" w:customStyle="1" w:styleId="nagwek2spis">
    <w:name w:val="nagłówek 2 spis"/>
    <w:basedOn w:val="Akapitzlist"/>
    <w:rsid w:val="00803FFC"/>
    <w:pPr>
      <w:numPr>
        <w:ilvl w:val="1"/>
        <w:numId w:val="2"/>
      </w:numPr>
      <w:suppressAutoHyphens w:val="0"/>
      <w:spacing w:before="120" w:after="200" w:line="360" w:lineRule="atLeast"/>
      <w:ind w:left="792"/>
      <w:jc w:val="both"/>
    </w:pPr>
    <w:rPr>
      <w:rFonts w:ascii="Arial" w:eastAsia="Calibri" w:hAnsi="Arial" w:cs="Arial"/>
      <w:lang w:eastAsia="en-US"/>
    </w:rPr>
  </w:style>
  <w:style w:type="paragraph" w:customStyle="1" w:styleId="Nagwektrzecispis3">
    <w:name w:val="Nagłówek trzeci spis 3"/>
    <w:basedOn w:val="nagwek2spis"/>
    <w:qFormat/>
    <w:rsid w:val="00803FFC"/>
    <w:pPr>
      <w:numPr>
        <w:ilvl w:val="2"/>
      </w:numPr>
      <w:tabs>
        <w:tab w:val="num" w:pos="2160"/>
        <w:tab w:val="num" w:pos="2901"/>
      </w:tabs>
      <w:ind w:left="1224" w:hanging="360"/>
    </w:pPr>
    <w:rPr>
      <w:i/>
      <w:sz w:val="22"/>
    </w:rPr>
  </w:style>
  <w:style w:type="paragraph" w:customStyle="1" w:styleId="Nagwekczwartyspis4">
    <w:name w:val="Nagłówek czwarty spis 4"/>
    <w:basedOn w:val="nagwek2spis"/>
    <w:qFormat/>
    <w:rsid w:val="00803FFC"/>
    <w:pPr>
      <w:numPr>
        <w:ilvl w:val="3"/>
      </w:numPr>
      <w:tabs>
        <w:tab w:val="num" w:pos="2880"/>
        <w:tab w:val="num" w:pos="3621"/>
      </w:tabs>
      <w:ind w:left="1723" w:hanging="646"/>
    </w:pPr>
    <w:rPr>
      <w:rFonts w:eastAsia="Times New Roman"/>
      <w:sz w:val="20"/>
      <w:szCs w:val="20"/>
      <w:lang w:eastAsia="pl-PL"/>
    </w:rPr>
  </w:style>
  <w:style w:type="paragraph" w:customStyle="1" w:styleId="punktor1">
    <w:name w:val="punktor 1"/>
    <w:basedOn w:val="Normalny"/>
    <w:autoRedefine/>
    <w:qFormat/>
    <w:rsid w:val="00803FFC"/>
    <w:pPr>
      <w:numPr>
        <w:numId w:val="3"/>
      </w:numPr>
      <w:spacing w:line="360" w:lineRule="auto"/>
      <w:jc w:val="both"/>
    </w:pPr>
    <w:rPr>
      <w:rFonts w:ascii="Arial" w:eastAsia="Calibri" w:hAnsi="Arial"/>
      <w:sz w:val="22"/>
      <w:szCs w:val="22"/>
    </w:rPr>
  </w:style>
  <w:style w:type="paragraph" w:customStyle="1" w:styleId="Standard">
    <w:name w:val="Standard"/>
    <w:basedOn w:val="Normalny"/>
    <w:qFormat/>
    <w:rsid w:val="00803FFC"/>
    <w:pPr>
      <w:suppressAutoHyphens w:val="0"/>
      <w:spacing w:line="360" w:lineRule="auto"/>
      <w:ind w:firstLine="709"/>
      <w:jc w:val="both"/>
    </w:pPr>
    <w:rPr>
      <w:rFonts w:ascii="Arial" w:hAnsi="Arial"/>
      <w:sz w:val="22"/>
      <w:szCs w:val="20"/>
      <w:lang w:eastAsia="pl-PL"/>
    </w:rPr>
  </w:style>
  <w:style w:type="paragraph" w:customStyle="1" w:styleId="tabela">
    <w:name w:val="tabela"/>
    <w:basedOn w:val="Normalny"/>
    <w:qFormat/>
    <w:rsid w:val="00803FFC"/>
    <w:pPr>
      <w:suppressAutoHyphens w:val="0"/>
      <w:spacing w:before="120" w:after="120" w:line="360" w:lineRule="atLeast"/>
      <w:jc w:val="center"/>
    </w:pPr>
    <w:rPr>
      <w:rFonts w:ascii="Arial" w:eastAsia="Calibri" w:hAnsi="Arial"/>
      <w:sz w:val="20"/>
      <w:szCs w:val="22"/>
      <w:lang w:eastAsia="pl-PL"/>
    </w:rPr>
  </w:style>
  <w:style w:type="paragraph" w:customStyle="1" w:styleId="Normalnyakapit">
    <w:name w:val="Normalny akapit"/>
    <w:qFormat/>
    <w:rsid w:val="00803FFC"/>
    <w:pPr>
      <w:spacing w:before="120" w:after="120" w:line="360" w:lineRule="atLeast"/>
      <w:ind w:firstLine="709"/>
      <w:jc w:val="both"/>
    </w:pPr>
    <w:rPr>
      <w:rFonts w:ascii="Arial" w:eastAsia="Arial" w:hAnsi="Arial"/>
      <w:sz w:val="22"/>
      <w:szCs w:val="22"/>
      <w:lang w:eastAsia="en-US"/>
    </w:rPr>
  </w:style>
  <w:style w:type="character" w:styleId="UyteHipercze">
    <w:name w:val="FollowedHyperlink"/>
    <w:basedOn w:val="Domylnaczcionkaakapitu"/>
    <w:uiPriority w:val="99"/>
    <w:rsid w:val="00803FFC"/>
    <w:rPr>
      <w:color w:val="800080"/>
      <w:u w:val="single"/>
    </w:rPr>
  </w:style>
  <w:style w:type="paragraph" w:customStyle="1" w:styleId="tekstplanu">
    <w:name w:val="tekst planu"/>
    <w:basedOn w:val="Normalny"/>
    <w:rsid w:val="00803FFC"/>
    <w:pPr>
      <w:spacing w:before="120"/>
      <w:jc w:val="both"/>
    </w:pPr>
    <w:rPr>
      <w:rFonts w:ascii="Arial" w:hAnsi="Arial"/>
      <w:sz w:val="22"/>
      <w:szCs w:val="20"/>
      <w:lang w:eastAsia="pl-PL"/>
    </w:rPr>
  </w:style>
  <w:style w:type="character" w:customStyle="1" w:styleId="eltit">
    <w:name w:val="eltit"/>
    <w:basedOn w:val="Domylnaczcionkaakapitu"/>
    <w:rsid w:val="00803FFC"/>
  </w:style>
  <w:style w:type="character" w:styleId="HTML-cytat">
    <w:name w:val="HTML Cite"/>
    <w:rsid w:val="00001FE1"/>
    <w:rPr>
      <w:i/>
      <w:iCs/>
    </w:rPr>
  </w:style>
  <w:style w:type="table" w:styleId="Tabela-Siatka">
    <w:name w:val="Table Grid"/>
    <w:basedOn w:val="Standardowy"/>
    <w:uiPriority w:val="59"/>
    <w:rsid w:val="005D03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qs-tidbit">
    <w:name w:val="goog_qs-tidbit"/>
    <w:basedOn w:val="Domylnaczcionkaakapitu"/>
    <w:rsid w:val="00D311F1"/>
  </w:style>
  <w:style w:type="paragraph" w:customStyle="1" w:styleId="Nagwek20">
    <w:name w:val="Nagłówek2"/>
    <w:basedOn w:val="Normalny"/>
    <w:next w:val="Tekstpodstawowy"/>
    <w:rsid w:val="00F03A50"/>
    <w:pPr>
      <w:keepNext/>
      <w:spacing w:before="240" w:after="120"/>
    </w:pPr>
    <w:rPr>
      <w:rFonts w:ascii="Arial" w:eastAsia="Microsoft YaHei" w:hAnsi="Arial" w:cs="Mangal"/>
      <w:sz w:val="28"/>
      <w:szCs w:val="28"/>
    </w:rPr>
  </w:style>
  <w:style w:type="character" w:customStyle="1" w:styleId="WW8Num1z0">
    <w:name w:val="WW8Num1z0"/>
    <w:rsid w:val="00FB156E"/>
  </w:style>
  <w:style w:type="character" w:customStyle="1" w:styleId="WW8Num1z1">
    <w:name w:val="WW8Num1z1"/>
    <w:rsid w:val="00FB156E"/>
  </w:style>
  <w:style w:type="character" w:customStyle="1" w:styleId="WW8Num1z2">
    <w:name w:val="WW8Num1z2"/>
    <w:rsid w:val="00FB156E"/>
  </w:style>
  <w:style w:type="character" w:customStyle="1" w:styleId="WW8Num1z3">
    <w:name w:val="WW8Num1z3"/>
    <w:rsid w:val="00FB156E"/>
  </w:style>
  <w:style w:type="character" w:customStyle="1" w:styleId="WW8Num1z4">
    <w:name w:val="WW8Num1z4"/>
    <w:rsid w:val="00FB156E"/>
  </w:style>
  <w:style w:type="character" w:customStyle="1" w:styleId="WW8Num1z5">
    <w:name w:val="WW8Num1z5"/>
    <w:rsid w:val="00FB156E"/>
  </w:style>
  <w:style w:type="character" w:customStyle="1" w:styleId="WW8Num1z6">
    <w:name w:val="WW8Num1z6"/>
    <w:rsid w:val="00FB156E"/>
  </w:style>
  <w:style w:type="character" w:customStyle="1" w:styleId="WW8Num1z7">
    <w:name w:val="WW8Num1z7"/>
    <w:rsid w:val="00FB156E"/>
  </w:style>
  <w:style w:type="character" w:customStyle="1" w:styleId="WW8Num1z8">
    <w:name w:val="WW8Num1z8"/>
    <w:rsid w:val="00FB156E"/>
  </w:style>
  <w:style w:type="character" w:customStyle="1" w:styleId="WW8Num2z0">
    <w:name w:val="WW8Num2z0"/>
    <w:rsid w:val="00FB156E"/>
    <w:rPr>
      <w:rFonts w:hint="default"/>
    </w:rPr>
  </w:style>
  <w:style w:type="character" w:customStyle="1" w:styleId="WW8Num4z0">
    <w:name w:val="WW8Num4z0"/>
    <w:rsid w:val="00FB156E"/>
    <w:rPr>
      <w:rFonts w:hint="default"/>
      <w:vertAlign w:val="superscript"/>
    </w:rPr>
  </w:style>
  <w:style w:type="character" w:customStyle="1" w:styleId="WW8Num5z1">
    <w:name w:val="WW8Num5z1"/>
    <w:rsid w:val="00FB156E"/>
    <w:rPr>
      <w:rFonts w:ascii="OpenSymbol" w:hAnsi="OpenSymbol" w:cs="OpenSymbol"/>
    </w:rPr>
  </w:style>
  <w:style w:type="character" w:customStyle="1" w:styleId="WW8Num6z0">
    <w:name w:val="WW8Num6z0"/>
    <w:rsid w:val="00FB156E"/>
    <w:rPr>
      <w:rFonts w:ascii="Symbol" w:hAnsi="Symbol" w:cs="OpenSymbol"/>
    </w:rPr>
  </w:style>
  <w:style w:type="character" w:customStyle="1" w:styleId="WW8Num6z1">
    <w:name w:val="WW8Num6z1"/>
    <w:rsid w:val="00FB156E"/>
    <w:rPr>
      <w:rFonts w:ascii="OpenSymbol" w:hAnsi="OpenSymbol" w:cs="OpenSymbol"/>
    </w:rPr>
  </w:style>
  <w:style w:type="character" w:customStyle="1" w:styleId="WW8Num7z0">
    <w:name w:val="WW8Num7z0"/>
    <w:rsid w:val="00FB156E"/>
    <w:rPr>
      <w:rFonts w:ascii="Symbol" w:hAnsi="Symbol" w:cs="OpenSymbol"/>
    </w:rPr>
  </w:style>
  <w:style w:type="character" w:customStyle="1" w:styleId="WW8Num7z1">
    <w:name w:val="WW8Num7z1"/>
    <w:rsid w:val="00FB156E"/>
    <w:rPr>
      <w:rFonts w:ascii="OpenSymbol" w:hAnsi="OpenSymbol" w:cs="OpenSymbol"/>
    </w:rPr>
  </w:style>
  <w:style w:type="character" w:customStyle="1" w:styleId="WW8Num8z0">
    <w:name w:val="WW8Num8z0"/>
    <w:rsid w:val="00FB156E"/>
    <w:rPr>
      <w:rFonts w:ascii="Symbol" w:hAnsi="Symbol" w:cs="OpenSymbol"/>
    </w:rPr>
  </w:style>
  <w:style w:type="character" w:customStyle="1" w:styleId="WW8Num8z1">
    <w:name w:val="WW8Num8z1"/>
    <w:rsid w:val="00FB156E"/>
    <w:rPr>
      <w:rFonts w:ascii="OpenSymbol" w:hAnsi="OpenSymbol" w:cs="OpenSymbol"/>
    </w:rPr>
  </w:style>
  <w:style w:type="character" w:customStyle="1" w:styleId="WW8Num9z0">
    <w:name w:val="WW8Num9z0"/>
    <w:rsid w:val="00FB156E"/>
    <w:rPr>
      <w:rFonts w:ascii="Symbol" w:hAnsi="Symbol" w:cs="OpenSymbol"/>
    </w:rPr>
  </w:style>
  <w:style w:type="character" w:customStyle="1" w:styleId="WW8Num9z1">
    <w:name w:val="WW8Num9z1"/>
    <w:rsid w:val="00FB156E"/>
    <w:rPr>
      <w:rFonts w:ascii="OpenSymbol" w:hAnsi="OpenSymbol" w:cs="OpenSymbol"/>
    </w:rPr>
  </w:style>
  <w:style w:type="character" w:customStyle="1" w:styleId="WW8Num10z0">
    <w:name w:val="WW8Num10z0"/>
    <w:rsid w:val="00FB156E"/>
    <w:rPr>
      <w:rFonts w:ascii="Symbol" w:hAnsi="Symbol" w:cs="OpenSymbol"/>
    </w:rPr>
  </w:style>
  <w:style w:type="character" w:customStyle="1" w:styleId="WW8Num10z1">
    <w:name w:val="WW8Num10z1"/>
    <w:rsid w:val="00FB156E"/>
    <w:rPr>
      <w:rFonts w:ascii="OpenSymbol" w:hAnsi="OpenSymbol" w:cs="OpenSymbol"/>
    </w:rPr>
  </w:style>
  <w:style w:type="character" w:customStyle="1" w:styleId="WW8Num11z0">
    <w:name w:val="WW8Num11z0"/>
    <w:rsid w:val="00FB156E"/>
    <w:rPr>
      <w:rFonts w:ascii="Symbol" w:hAnsi="Symbol" w:cs="OpenSymbol"/>
    </w:rPr>
  </w:style>
  <w:style w:type="character" w:customStyle="1" w:styleId="WW8Num11z1">
    <w:name w:val="WW8Num11z1"/>
    <w:rsid w:val="00FB156E"/>
    <w:rPr>
      <w:rFonts w:ascii="OpenSymbol" w:hAnsi="OpenSymbol" w:cs="OpenSymbol"/>
    </w:rPr>
  </w:style>
  <w:style w:type="character" w:customStyle="1" w:styleId="WW8Num12z1">
    <w:name w:val="WW8Num12z1"/>
    <w:rsid w:val="00FB156E"/>
    <w:rPr>
      <w:rFonts w:ascii="OpenSymbol" w:hAnsi="OpenSymbol" w:cs="OpenSymbol"/>
    </w:rPr>
  </w:style>
  <w:style w:type="character" w:customStyle="1" w:styleId="WW8Num13z0">
    <w:name w:val="WW8Num13z0"/>
    <w:rsid w:val="00FB156E"/>
    <w:rPr>
      <w:rFonts w:ascii="Symbol" w:hAnsi="Symbol" w:cs="OpenSymbol"/>
    </w:rPr>
  </w:style>
  <w:style w:type="character" w:customStyle="1" w:styleId="WW8Num13z1">
    <w:name w:val="WW8Num13z1"/>
    <w:rsid w:val="00FB156E"/>
    <w:rPr>
      <w:rFonts w:ascii="OpenSymbol" w:hAnsi="OpenSymbol" w:cs="OpenSymbol"/>
    </w:rPr>
  </w:style>
  <w:style w:type="character" w:customStyle="1" w:styleId="WW8Num2z1">
    <w:name w:val="WW8Num2z1"/>
    <w:rsid w:val="00FB156E"/>
  </w:style>
  <w:style w:type="character" w:customStyle="1" w:styleId="WW8Num2z2">
    <w:name w:val="WW8Num2z2"/>
    <w:rsid w:val="00FB156E"/>
  </w:style>
  <w:style w:type="character" w:customStyle="1" w:styleId="WW8Num2z3">
    <w:name w:val="WW8Num2z3"/>
    <w:rsid w:val="00FB156E"/>
  </w:style>
  <w:style w:type="character" w:customStyle="1" w:styleId="WW8Num2z4">
    <w:name w:val="WW8Num2z4"/>
    <w:rsid w:val="00FB156E"/>
  </w:style>
  <w:style w:type="character" w:customStyle="1" w:styleId="WW8Num2z5">
    <w:name w:val="WW8Num2z5"/>
    <w:rsid w:val="00FB156E"/>
  </w:style>
  <w:style w:type="character" w:customStyle="1" w:styleId="WW8Num2z6">
    <w:name w:val="WW8Num2z6"/>
    <w:rsid w:val="00FB156E"/>
  </w:style>
  <w:style w:type="character" w:customStyle="1" w:styleId="WW8Num2z7">
    <w:name w:val="WW8Num2z7"/>
    <w:rsid w:val="00FB156E"/>
  </w:style>
  <w:style w:type="character" w:customStyle="1" w:styleId="WW8Num2z8">
    <w:name w:val="WW8Num2z8"/>
    <w:rsid w:val="00FB156E"/>
  </w:style>
  <w:style w:type="character" w:customStyle="1" w:styleId="WW8Num3z4">
    <w:name w:val="WW8Num3z4"/>
    <w:rsid w:val="00FB156E"/>
  </w:style>
  <w:style w:type="character" w:customStyle="1" w:styleId="WW8Num3z5">
    <w:name w:val="WW8Num3z5"/>
    <w:rsid w:val="00FB156E"/>
  </w:style>
  <w:style w:type="character" w:customStyle="1" w:styleId="WW8Num3z6">
    <w:name w:val="WW8Num3z6"/>
    <w:rsid w:val="00FB156E"/>
  </w:style>
  <w:style w:type="character" w:customStyle="1" w:styleId="WW8Num3z7">
    <w:name w:val="WW8Num3z7"/>
    <w:rsid w:val="00FB156E"/>
  </w:style>
  <w:style w:type="character" w:customStyle="1" w:styleId="WW8Num3z8">
    <w:name w:val="WW8Num3z8"/>
    <w:rsid w:val="00FB156E"/>
  </w:style>
  <w:style w:type="character" w:customStyle="1" w:styleId="WW8Num4z1">
    <w:name w:val="WW8Num4z1"/>
    <w:rsid w:val="00FB156E"/>
  </w:style>
  <w:style w:type="character" w:customStyle="1" w:styleId="WW8Num4z2">
    <w:name w:val="WW8Num4z2"/>
    <w:rsid w:val="00FB156E"/>
  </w:style>
  <w:style w:type="character" w:customStyle="1" w:styleId="WW8Num4z3">
    <w:name w:val="WW8Num4z3"/>
    <w:rsid w:val="00FB156E"/>
  </w:style>
  <w:style w:type="character" w:customStyle="1" w:styleId="WW8Num4z4">
    <w:name w:val="WW8Num4z4"/>
    <w:rsid w:val="00FB156E"/>
  </w:style>
  <w:style w:type="character" w:customStyle="1" w:styleId="WW8Num4z5">
    <w:name w:val="WW8Num4z5"/>
    <w:rsid w:val="00FB156E"/>
  </w:style>
  <w:style w:type="character" w:customStyle="1" w:styleId="WW8Num4z6">
    <w:name w:val="WW8Num4z6"/>
    <w:rsid w:val="00FB156E"/>
  </w:style>
  <w:style w:type="character" w:customStyle="1" w:styleId="WW8Num4z7">
    <w:name w:val="WW8Num4z7"/>
    <w:rsid w:val="00FB156E"/>
  </w:style>
  <w:style w:type="character" w:customStyle="1" w:styleId="WW8Num4z8">
    <w:name w:val="WW8Num4z8"/>
    <w:rsid w:val="00FB156E"/>
  </w:style>
  <w:style w:type="character" w:customStyle="1" w:styleId="WW8Num5z2">
    <w:name w:val="WW8Num5z2"/>
    <w:rsid w:val="00FB156E"/>
  </w:style>
  <w:style w:type="character" w:customStyle="1" w:styleId="WW8Num5z3">
    <w:name w:val="WW8Num5z3"/>
    <w:rsid w:val="00FB156E"/>
  </w:style>
  <w:style w:type="character" w:customStyle="1" w:styleId="WW8Num5z4">
    <w:name w:val="WW8Num5z4"/>
    <w:rsid w:val="00FB156E"/>
  </w:style>
  <w:style w:type="character" w:customStyle="1" w:styleId="WW8Num5z5">
    <w:name w:val="WW8Num5z5"/>
    <w:rsid w:val="00FB156E"/>
  </w:style>
  <w:style w:type="character" w:customStyle="1" w:styleId="WW8Num5z6">
    <w:name w:val="WW8Num5z6"/>
    <w:rsid w:val="00FB156E"/>
  </w:style>
  <w:style w:type="character" w:customStyle="1" w:styleId="WW8Num5z7">
    <w:name w:val="WW8Num5z7"/>
    <w:rsid w:val="00FB156E"/>
  </w:style>
  <w:style w:type="character" w:customStyle="1" w:styleId="WW8Num5z8">
    <w:name w:val="WW8Num5z8"/>
    <w:rsid w:val="00FB156E"/>
  </w:style>
  <w:style w:type="character" w:customStyle="1" w:styleId="WW8Num37z0">
    <w:name w:val="WW8Num37z0"/>
    <w:rsid w:val="00FB156E"/>
    <w:rPr>
      <w:rFonts w:ascii="Symbol" w:hAnsi="Symbol" w:cs="OpenSymbol"/>
    </w:rPr>
  </w:style>
  <w:style w:type="character" w:customStyle="1" w:styleId="WW8Num37z1">
    <w:name w:val="WW8Num37z1"/>
    <w:rsid w:val="00FB156E"/>
    <w:rPr>
      <w:rFonts w:ascii="OpenSymbol" w:hAnsi="OpenSymbol" w:cs="OpenSymbol"/>
    </w:rPr>
  </w:style>
  <w:style w:type="character" w:customStyle="1" w:styleId="WW8Num47z0">
    <w:name w:val="WW8Num47z0"/>
    <w:rsid w:val="00FB156E"/>
    <w:rPr>
      <w:rFonts w:ascii="Symbol" w:hAnsi="Symbol" w:cs="OpenSymbol"/>
      <w:sz w:val="21"/>
      <w:szCs w:val="21"/>
      <w:highlight w:val="cyan"/>
    </w:rPr>
  </w:style>
  <w:style w:type="character" w:customStyle="1" w:styleId="WW8Num47z1">
    <w:name w:val="WW8Num47z1"/>
    <w:rsid w:val="00FB156E"/>
    <w:rPr>
      <w:rFonts w:ascii="OpenSymbol" w:hAnsi="OpenSymbol" w:cs="OpenSymbol"/>
    </w:rPr>
  </w:style>
  <w:style w:type="character" w:customStyle="1" w:styleId="WW8Num38z0">
    <w:name w:val="WW8Num38z0"/>
    <w:rsid w:val="00FB156E"/>
    <w:rPr>
      <w:rFonts w:ascii="Symbol" w:hAnsi="Symbol" w:cs="OpenSymbol"/>
    </w:rPr>
  </w:style>
  <w:style w:type="character" w:customStyle="1" w:styleId="WW8Num38z1">
    <w:name w:val="WW8Num38z1"/>
    <w:rsid w:val="00FB156E"/>
    <w:rPr>
      <w:rFonts w:ascii="OpenSymbol" w:hAnsi="OpenSymbol" w:cs="OpenSymbol"/>
    </w:rPr>
  </w:style>
  <w:style w:type="character" w:customStyle="1" w:styleId="WW8Num39z0">
    <w:name w:val="WW8Num39z0"/>
    <w:rsid w:val="00FB156E"/>
    <w:rPr>
      <w:rFonts w:ascii="Symbol" w:hAnsi="Symbol" w:cs="OpenSymbol"/>
      <w:sz w:val="21"/>
      <w:szCs w:val="21"/>
      <w:highlight w:val="cyan"/>
    </w:rPr>
  </w:style>
  <w:style w:type="character" w:customStyle="1" w:styleId="WW8Num39z1">
    <w:name w:val="WW8Num39z1"/>
    <w:rsid w:val="00FB156E"/>
    <w:rPr>
      <w:rFonts w:ascii="OpenSymbol" w:hAnsi="OpenSymbol" w:cs="OpenSymbol"/>
    </w:rPr>
  </w:style>
  <w:style w:type="character" w:customStyle="1" w:styleId="WW8Num40z0">
    <w:name w:val="WW8Num40z0"/>
    <w:rsid w:val="00FB156E"/>
    <w:rPr>
      <w:rFonts w:ascii="Symbol" w:hAnsi="Symbol" w:cs="OpenSymbol"/>
    </w:rPr>
  </w:style>
  <w:style w:type="character" w:customStyle="1" w:styleId="WW8Num40z1">
    <w:name w:val="WW8Num40z1"/>
    <w:rsid w:val="00FB156E"/>
    <w:rPr>
      <w:rFonts w:ascii="OpenSymbol" w:hAnsi="OpenSymbol" w:cs="OpenSymbol"/>
    </w:rPr>
  </w:style>
  <w:style w:type="character" w:customStyle="1" w:styleId="WW8Num41z0">
    <w:name w:val="WW8Num41z0"/>
    <w:rsid w:val="00FB156E"/>
    <w:rPr>
      <w:rFonts w:ascii="Symbol" w:hAnsi="Symbol" w:cs="OpenSymbol"/>
    </w:rPr>
  </w:style>
  <w:style w:type="character" w:customStyle="1" w:styleId="WW8Num41z1">
    <w:name w:val="WW8Num41z1"/>
    <w:rsid w:val="00FB156E"/>
    <w:rPr>
      <w:rFonts w:ascii="OpenSymbol" w:hAnsi="OpenSymbol" w:cs="OpenSymbol"/>
    </w:rPr>
  </w:style>
  <w:style w:type="character" w:customStyle="1" w:styleId="WW8Num48z0">
    <w:name w:val="WW8Num48z0"/>
    <w:rsid w:val="00FB156E"/>
    <w:rPr>
      <w:rFonts w:ascii="Symbol" w:hAnsi="Symbol" w:cs="OpenSymbol"/>
      <w:sz w:val="21"/>
      <w:szCs w:val="21"/>
      <w:highlight w:val="cyan"/>
    </w:rPr>
  </w:style>
  <w:style w:type="character" w:customStyle="1" w:styleId="WW8Num48z1">
    <w:name w:val="WW8Num48z1"/>
    <w:rsid w:val="00FB156E"/>
    <w:rPr>
      <w:rFonts w:ascii="OpenSymbol" w:hAnsi="OpenSymbol" w:cs="OpenSymbol"/>
    </w:rPr>
  </w:style>
  <w:style w:type="character" w:customStyle="1" w:styleId="WW8Num42z0">
    <w:name w:val="WW8Num42z0"/>
    <w:rsid w:val="00FB156E"/>
    <w:rPr>
      <w:rFonts w:ascii="Symbol" w:hAnsi="Symbol" w:cs="OpenSymbol"/>
    </w:rPr>
  </w:style>
  <w:style w:type="character" w:customStyle="1" w:styleId="WW8Num42z1">
    <w:name w:val="WW8Num42z1"/>
    <w:rsid w:val="00FB156E"/>
    <w:rPr>
      <w:rFonts w:ascii="OpenSymbol" w:hAnsi="OpenSymbol" w:cs="OpenSymbol"/>
    </w:rPr>
  </w:style>
  <w:style w:type="character" w:customStyle="1" w:styleId="WW8Num43z0">
    <w:name w:val="WW8Num43z0"/>
    <w:rsid w:val="00FB156E"/>
    <w:rPr>
      <w:rFonts w:ascii="Symbol" w:hAnsi="Symbol" w:cs="OpenSymbol"/>
    </w:rPr>
  </w:style>
  <w:style w:type="character" w:customStyle="1" w:styleId="WW8Num43z1">
    <w:name w:val="WW8Num43z1"/>
    <w:rsid w:val="00FB156E"/>
    <w:rPr>
      <w:rFonts w:ascii="OpenSymbol" w:hAnsi="OpenSymbol" w:cs="OpenSymbol"/>
    </w:rPr>
  </w:style>
  <w:style w:type="character" w:customStyle="1" w:styleId="Znakiwypunktowania">
    <w:name w:val="Znaki wypunktowania"/>
    <w:rsid w:val="00FB156E"/>
    <w:rPr>
      <w:rFonts w:ascii="OpenSymbol" w:eastAsia="OpenSymbol" w:hAnsi="OpenSymbol" w:cs="OpenSymbol"/>
    </w:rPr>
  </w:style>
  <w:style w:type="character" w:customStyle="1" w:styleId="WW8Num14z0">
    <w:name w:val="WW8Num14z0"/>
    <w:rsid w:val="00FB156E"/>
    <w:rPr>
      <w:rFonts w:eastAsia="Times New Roman" w:cs="Tahoma" w:hint="default"/>
      <w:b/>
      <w:bCs/>
      <w:sz w:val="21"/>
      <w:szCs w:val="21"/>
    </w:rPr>
  </w:style>
  <w:style w:type="paragraph" w:styleId="Nagwekwykazurde">
    <w:name w:val="toa heading"/>
    <w:basedOn w:val="Nagwek1"/>
    <w:next w:val="Normalny"/>
    <w:rsid w:val="00FB156E"/>
    <w:pPr>
      <w:keepLines/>
      <w:numPr>
        <w:numId w:val="0"/>
      </w:numPr>
      <w:tabs>
        <w:tab w:val="num" w:pos="2694"/>
        <w:tab w:val="num" w:pos="2759"/>
      </w:tabs>
      <w:spacing w:before="480" w:line="276" w:lineRule="auto"/>
    </w:pPr>
    <w:rPr>
      <w:rFonts w:ascii="Cambria" w:hAnsi="Cambria" w:cs="Cambria"/>
      <w:bCs/>
      <w:i/>
      <w:color w:val="365F91"/>
      <w:szCs w:val="28"/>
      <w:lang w:eastAsia="zh-CN"/>
    </w:rPr>
  </w:style>
  <w:style w:type="character" w:customStyle="1" w:styleId="NagwekZnak1">
    <w:name w:val="Nagłówek Znak1"/>
    <w:basedOn w:val="Domylnaczcionkaakapitu"/>
    <w:rsid w:val="00FB156E"/>
    <w:rPr>
      <w:rFonts w:ascii="Calibri" w:eastAsia="Calibri" w:hAnsi="Calibri"/>
      <w:sz w:val="22"/>
      <w:szCs w:val="22"/>
      <w:lang w:eastAsia="zh-CN"/>
    </w:rPr>
  </w:style>
  <w:style w:type="character" w:customStyle="1" w:styleId="StopkaZnak1">
    <w:name w:val="Stopka Znak1"/>
    <w:basedOn w:val="Domylnaczcionkaakapitu"/>
    <w:rsid w:val="00FB156E"/>
    <w:rPr>
      <w:rFonts w:ascii="Calibri" w:eastAsia="Calibri" w:hAnsi="Calibri"/>
      <w:sz w:val="22"/>
      <w:szCs w:val="22"/>
      <w:lang w:eastAsia="zh-CN"/>
    </w:rPr>
  </w:style>
  <w:style w:type="paragraph" w:customStyle="1" w:styleId="Zawartoramki">
    <w:name w:val="Zawartość ramki"/>
    <w:basedOn w:val="Normalny"/>
    <w:rsid w:val="00FB156E"/>
    <w:rPr>
      <w:rFonts w:ascii="Calibri" w:eastAsia="Calibri" w:hAnsi="Calibri"/>
      <w:sz w:val="22"/>
      <w:szCs w:val="22"/>
      <w:lang w:eastAsia="zh-CN"/>
    </w:rPr>
  </w:style>
  <w:style w:type="paragraph" w:customStyle="1" w:styleId="Zawartotabeli">
    <w:name w:val="Zawartość tabeli"/>
    <w:basedOn w:val="Normalny"/>
    <w:rsid w:val="00FB156E"/>
    <w:pPr>
      <w:suppressLineNumbers/>
    </w:pPr>
    <w:rPr>
      <w:rFonts w:ascii="Calibri" w:eastAsia="Calibri" w:hAnsi="Calibri"/>
      <w:sz w:val="22"/>
      <w:szCs w:val="22"/>
      <w:lang w:eastAsia="zh-CN"/>
    </w:rPr>
  </w:style>
  <w:style w:type="paragraph" w:customStyle="1" w:styleId="Nagwektabeli">
    <w:name w:val="Nagłówek tabeli"/>
    <w:basedOn w:val="Zawartotabeli"/>
    <w:rsid w:val="00FB156E"/>
    <w:pPr>
      <w:jc w:val="center"/>
    </w:pPr>
    <w:rPr>
      <w:b/>
      <w:bCs/>
    </w:rPr>
  </w:style>
  <w:style w:type="character" w:styleId="Odwoanieintensywne">
    <w:name w:val="Intense Reference"/>
    <w:uiPriority w:val="32"/>
    <w:qFormat/>
    <w:rsid w:val="00FB156E"/>
    <w:rPr>
      <w:b/>
      <w:bCs/>
      <w:smallCaps/>
      <w:color w:val="C0504D"/>
      <w:spacing w:val="5"/>
      <w:u w:val="single"/>
    </w:rPr>
  </w:style>
  <w:style w:type="paragraph" w:customStyle="1" w:styleId="Styl1">
    <w:name w:val="Styl1"/>
    <w:basedOn w:val="Normalny"/>
    <w:link w:val="Styl1Znak"/>
    <w:qFormat/>
    <w:rsid w:val="00FB156E"/>
    <w:pPr>
      <w:numPr>
        <w:numId w:val="4"/>
      </w:numPr>
      <w:suppressAutoHyphens w:val="0"/>
      <w:spacing w:line="280" w:lineRule="atLeast"/>
      <w:jc w:val="both"/>
    </w:pPr>
    <w:rPr>
      <w:rFonts w:ascii="Calibri" w:eastAsia="Calibri" w:hAnsi="Calibri"/>
      <w:color w:val="002060"/>
      <w:sz w:val="28"/>
      <w:szCs w:val="28"/>
      <w:lang w:val="x-none" w:eastAsia="en-US"/>
    </w:rPr>
  </w:style>
  <w:style w:type="character" w:customStyle="1" w:styleId="Styl1Znak">
    <w:name w:val="Styl1 Znak"/>
    <w:link w:val="Styl1"/>
    <w:rsid w:val="00FB156E"/>
    <w:rPr>
      <w:rFonts w:ascii="Calibri" w:eastAsia="Calibri" w:hAnsi="Calibri"/>
      <w:color w:val="002060"/>
      <w:sz w:val="28"/>
      <w:szCs w:val="28"/>
      <w:lang w:val="x-none" w:eastAsia="en-US"/>
    </w:rPr>
  </w:style>
  <w:style w:type="character" w:styleId="Odwoaniedelikatne">
    <w:name w:val="Subtle Reference"/>
    <w:uiPriority w:val="31"/>
    <w:qFormat/>
    <w:rsid w:val="00FB156E"/>
    <w:rPr>
      <w:smallCaps/>
      <w:color w:val="C0504D"/>
      <w:u w:val="single"/>
    </w:rPr>
  </w:style>
  <w:style w:type="paragraph" w:customStyle="1" w:styleId="Justyna">
    <w:name w:val="Justyna"/>
    <w:basedOn w:val="Styl1"/>
    <w:link w:val="JustynaZnak"/>
    <w:qFormat/>
    <w:rsid w:val="00FB156E"/>
    <w:rPr>
      <w:b/>
      <w:sz w:val="32"/>
      <w:szCs w:val="32"/>
    </w:rPr>
  </w:style>
  <w:style w:type="paragraph" w:styleId="NormalnyWeb">
    <w:name w:val="Normal (Web)"/>
    <w:basedOn w:val="Normalny"/>
    <w:uiPriority w:val="99"/>
    <w:unhideWhenUsed/>
    <w:rsid w:val="00FB156E"/>
    <w:pPr>
      <w:suppressAutoHyphens w:val="0"/>
    </w:pPr>
    <w:rPr>
      <w:rFonts w:eastAsia="Calibri"/>
      <w:lang w:eastAsia="pl-PL"/>
    </w:rPr>
  </w:style>
  <w:style w:type="character" w:customStyle="1" w:styleId="JustynaZnak">
    <w:name w:val="Justyna Znak"/>
    <w:link w:val="Justyna"/>
    <w:rsid w:val="00FB156E"/>
    <w:rPr>
      <w:rFonts w:ascii="Calibri" w:eastAsia="Calibri" w:hAnsi="Calibri"/>
      <w:b/>
      <w:color w:val="002060"/>
      <w:sz w:val="32"/>
      <w:szCs w:val="32"/>
      <w:lang w:val="x-none" w:eastAsia="en-US"/>
    </w:rPr>
  </w:style>
  <w:style w:type="character" w:styleId="Odwoaniedokomentarza">
    <w:name w:val="annotation reference"/>
    <w:uiPriority w:val="99"/>
    <w:unhideWhenUsed/>
    <w:rsid w:val="00FB156E"/>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FB156E"/>
    <w:rPr>
      <w:rFonts w:ascii="Calibri" w:eastAsia="Calibri" w:hAnsi="Calibri"/>
      <w:sz w:val="20"/>
      <w:szCs w:val="20"/>
      <w:lang w:eastAsia="zh-CN"/>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FB156E"/>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FB156E"/>
    <w:rPr>
      <w:b/>
      <w:bCs/>
    </w:rPr>
  </w:style>
  <w:style w:type="character" w:customStyle="1" w:styleId="TematkomentarzaZnak">
    <w:name w:val="Temat komentarza Znak"/>
    <w:basedOn w:val="TekstkomentarzaZnak"/>
    <w:link w:val="Tematkomentarza"/>
    <w:uiPriority w:val="99"/>
    <w:semiHidden/>
    <w:rsid w:val="00FB156E"/>
    <w:rPr>
      <w:rFonts w:ascii="Calibri" w:eastAsia="Calibri" w:hAnsi="Calibri"/>
      <w:b/>
      <w:bCs/>
      <w:lang w:eastAsia="zh-CN"/>
    </w:rPr>
  </w:style>
  <w:style w:type="character" w:styleId="Odwoanieprzypisudolnego">
    <w:name w:val="footnote reference"/>
    <w:uiPriority w:val="99"/>
    <w:rsid w:val="00FB156E"/>
    <w:rPr>
      <w:sz w:val="20"/>
      <w:vertAlign w:val="superscript"/>
    </w:rPr>
  </w:style>
  <w:style w:type="character" w:customStyle="1" w:styleId="Teksttreci">
    <w:name w:val="Tekst treści_"/>
    <w:link w:val="Teksttreci0"/>
    <w:rsid w:val="00FB156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B156E"/>
    <w:pPr>
      <w:shd w:val="clear" w:color="auto" w:fill="FFFFFF"/>
      <w:suppressAutoHyphens w:val="0"/>
      <w:spacing w:line="0" w:lineRule="atLeast"/>
      <w:ind w:hanging="1700"/>
    </w:pPr>
    <w:rPr>
      <w:rFonts w:ascii="Verdana" w:eastAsia="Verdana" w:hAnsi="Verdana" w:cs="Verdana"/>
      <w:sz w:val="19"/>
      <w:szCs w:val="19"/>
      <w:lang w:eastAsia="pl-PL"/>
    </w:rPr>
  </w:style>
  <w:style w:type="character" w:customStyle="1" w:styleId="pktZnak">
    <w:name w:val="pkt Znak"/>
    <w:link w:val="pkt"/>
    <w:locked/>
    <w:rsid w:val="00FB156E"/>
    <w:rPr>
      <w:sz w:val="24"/>
      <w:szCs w:val="24"/>
    </w:rPr>
  </w:style>
  <w:style w:type="paragraph" w:customStyle="1" w:styleId="pkt">
    <w:name w:val="pkt"/>
    <w:basedOn w:val="Normalny"/>
    <w:link w:val="pktZnak"/>
    <w:rsid w:val="00FB156E"/>
    <w:pPr>
      <w:suppressAutoHyphens w:val="0"/>
      <w:spacing w:before="60" w:after="60"/>
      <w:ind w:left="851" w:hanging="295"/>
      <w:jc w:val="both"/>
    </w:pPr>
    <w:rPr>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Normalny PDST Znak,lp1 Znak,Preambuła Znak,HŁ_Bullet1 Znak"/>
    <w:link w:val="Akapitzlist"/>
    <w:uiPriority w:val="34"/>
    <w:locked/>
    <w:rsid w:val="00FB156E"/>
    <w:rPr>
      <w:sz w:val="24"/>
      <w:szCs w:val="24"/>
      <w:lang w:eastAsia="ar-SA"/>
    </w:rPr>
  </w:style>
  <w:style w:type="paragraph" w:customStyle="1" w:styleId="ftstandard">
    <w:name w:val="ft_standard"/>
    <w:basedOn w:val="Normalny"/>
    <w:uiPriority w:val="99"/>
    <w:rsid w:val="00FB156E"/>
    <w:pPr>
      <w:suppressAutoHyphens w:val="0"/>
      <w:spacing w:before="100" w:beforeAutospacing="1" w:after="100" w:afterAutospacing="1"/>
    </w:pPr>
    <w:rPr>
      <w:lang w:eastAsia="pl-PL"/>
    </w:rPr>
  </w:style>
  <w:style w:type="numbering" w:customStyle="1" w:styleId="Bezlisty2">
    <w:name w:val="Bez listy2"/>
    <w:next w:val="Bezlisty"/>
    <w:uiPriority w:val="99"/>
    <w:semiHidden/>
    <w:unhideWhenUsed/>
    <w:rsid w:val="00F722DC"/>
  </w:style>
  <w:style w:type="character" w:customStyle="1" w:styleId="PicturecaptionExact">
    <w:name w:val="Picture caption Exact"/>
    <w:link w:val="Picturecaption"/>
    <w:rsid w:val="00F722DC"/>
    <w:rPr>
      <w:rFonts w:ascii="Arial" w:eastAsia="Arial" w:hAnsi="Arial" w:cs="Arial"/>
      <w:b/>
      <w:bCs/>
      <w:sz w:val="11"/>
      <w:szCs w:val="11"/>
      <w:shd w:val="clear" w:color="auto" w:fill="FFFFFF"/>
    </w:rPr>
  </w:style>
  <w:style w:type="character" w:customStyle="1" w:styleId="Headerorfooter">
    <w:name w:val="Header or footer_"/>
    <w:link w:val="Headerorfooter1"/>
    <w:rsid w:val="00F722DC"/>
    <w:rPr>
      <w:sz w:val="15"/>
      <w:szCs w:val="15"/>
      <w:shd w:val="clear" w:color="auto" w:fill="FFFFFF"/>
    </w:rPr>
  </w:style>
  <w:style w:type="character" w:customStyle="1" w:styleId="Headerorfooter0">
    <w:name w:val="Header or footer"/>
    <w:rsid w:val="00F722DC"/>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sid w:val="00F722DC"/>
    <w:rPr>
      <w:rFonts w:ascii="Arial" w:eastAsia="Arial" w:hAnsi="Arial" w:cs="Arial"/>
      <w:spacing w:val="-40"/>
      <w:sz w:val="34"/>
      <w:szCs w:val="34"/>
      <w:shd w:val="clear" w:color="auto" w:fill="FFFFFF"/>
    </w:rPr>
  </w:style>
  <w:style w:type="character" w:customStyle="1" w:styleId="Heading1CordiaUPC285ptItalicSpacing-1pt">
    <w:name w:val="Heading #1 + CordiaUPC;28;5 pt;Italic;Spacing -1 pt"/>
    <w:rsid w:val="00F722DC"/>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sid w:val="00F722DC"/>
    <w:rPr>
      <w:b/>
      <w:bCs/>
      <w:sz w:val="32"/>
      <w:szCs w:val="32"/>
      <w:shd w:val="clear" w:color="auto" w:fill="FFFFFF"/>
    </w:rPr>
  </w:style>
  <w:style w:type="character" w:customStyle="1" w:styleId="Bodytext">
    <w:name w:val="Body text_"/>
    <w:link w:val="Tekstpodstawowy4"/>
    <w:rsid w:val="00F722DC"/>
    <w:rPr>
      <w:sz w:val="16"/>
      <w:szCs w:val="16"/>
      <w:shd w:val="clear" w:color="auto" w:fill="FFFFFF"/>
    </w:rPr>
  </w:style>
  <w:style w:type="character" w:customStyle="1" w:styleId="Tekstpodstawowy1">
    <w:name w:val="Tekst podstawowy1"/>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sid w:val="00F722DC"/>
    <w:rPr>
      <w:b/>
      <w:bCs/>
      <w:sz w:val="28"/>
      <w:szCs w:val="28"/>
      <w:shd w:val="clear" w:color="auto" w:fill="FFFFFF"/>
    </w:rPr>
  </w:style>
  <w:style w:type="character" w:customStyle="1" w:styleId="Heading4">
    <w:name w:val="Heading #4_"/>
    <w:link w:val="Heading41"/>
    <w:rsid w:val="00F722DC"/>
    <w:rPr>
      <w:b/>
      <w:bCs/>
      <w:sz w:val="22"/>
      <w:szCs w:val="22"/>
      <w:shd w:val="clear" w:color="auto" w:fill="FFFFFF"/>
    </w:rPr>
  </w:style>
  <w:style w:type="character" w:customStyle="1" w:styleId="Heading40">
    <w:name w:val="Heading #4"/>
    <w:rsid w:val="00F722DC"/>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sid w:val="00F722DC"/>
    <w:rPr>
      <w:sz w:val="16"/>
      <w:szCs w:val="16"/>
      <w:shd w:val="clear" w:color="auto" w:fill="FFFFFF"/>
    </w:rPr>
  </w:style>
  <w:style w:type="character" w:customStyle="1" w:styleId="Heading60">
    <w:name w:val="Heading #6"/>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sid w:val="00F722DC"/>
    <w:rPr>
      <w:i/>
      <w:iCs/>
      <w:sz w:val="15"/>
      <w:szCs w:val="15"/>
      <w:shd w:val="clear" w:color="auto" w:fill="FFFFFF"/>
    </w:rPr>
  </w:style>
  <w:style w:type="character" w:customStyle="1" w:styleId="Bodytext3">
    <w:name w:val="Body text (3)_"/>
    <w:link w:val="Bodytext31"/>
    <w:rsid w:val="00F722DC"/>
    <w:rPr>
      <w:b/>
      <w:bCs/>
      <w:i/>
      <w:iCs/>
      <w:sz w:val="15"/>
      <w:szCs w:val="15"/>
      <w:shd w:val="clear" w:color="auto" w:fill="FFFFFF"/>
    </w:rPr>
  </w:style>
  <w:style w:type="character" w:customStyle="1" w:styleId="Bodytext30">
    <w:name w:val="Body text (3)"/>
    <w:rsid w:val="00F722DC"/>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0">
    <w:name w:val="Tekst podstawowy2"/>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sid w:val="00F722DC"/>
    <w:rPr>
      <w:sz w:val="16"/>
      <w:szCs w:val="16"/>
      <w:shd w:val="clear" w:color="auto" w:fill="FFFFFF"/>
    </w:rPr>
  </w:style>
  <w:style w:type="character" w:customStyle="1" w:styleId="Tablecaption">
    <w:name w:val="Table caption_"/>
    <w:link w:val="Tablecaption1"/>
    <w:rsid w:val="00F722DC"/>
    <w:rPr>
      <w:sz w:val="16"/>
      <w:szCs w:val="16"/>
      <w:shd w:val="clear" w:color="auto" w:fill="FFFFFF"/>
    </w:rPr>
  </w:style>
  <w:style w:type="character" w:customStyle="1" w:styleId="Tablecaption0">
    <w:name w:val="Table caption"/>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0">
    <w:name w:val="Tekst podstawowy3"/>
    <w:rsid w:val="00F722D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rsid w:val="00F722DC"/>
    <w:pPr>
      <w:widowControl w:val="0"/>
      <w:shd w:val="clear" w:color="auto" w:fill="FFFFFF"/>
      <w:suppressAutoHyphens w:val="0"/>
      <w:spacing w:line="139" w:lineRule="exact"/>
      <w:ind w:hanging="220"/>
    </w:pPr>
    <w:rPr>
      <w:rFonts w:ascii="Arial" w:eastAsia="Arial" w:hAnsi="Arial" w:cs="Arial"/>
      <w:b/>
      <w:bCs/>
      <w:sz w:val="11"/>
      <w:szCs w:val="11"/>
      <w:lang w:eastAsia="pl-PL"/>
    </w:rPr>
  </w:style>
  <w:style w:type="paragraph" w:customStyle="1" w:styleId="Headerorfooter1">
    <w:name w:val="Header or footer1"/>
    <w:basedOn w:val="Normalny"/>
    <w:link w:val="Headerorfooter"/>
    <w:rsid w:val="00F722DC"/>
    <w:pPr>
      <w:widowControl w:val="0"/>
      <w:shd w:val="clear" w:color="auto" w:fill="FFFFFF"/>
      <w:suppressAutoHyphens w:val="0"/>
      <w:spacing w:line="0" w:lineRule="atLeast"/>
    </w:pPr>
    <w:rPr>
      <w:sz w:val="15"/>
      <w:szCs w:val="15"/>
      <w:lang w:eastAsia="pl-PL"/>
    </w:rPr>
  </w:style>
  <w:style w:type="paragraph" w:customStyle="1" w:styleId="Heading10">
    <w:name w:val="Heading #1"/>
    <w:basedOn w:val="Normalny"/>
    <w:link w:val="Heading1"/>
    <w:rsid w:val="00F722DC"/>
    <w:pPr>
      <w:widowControl w:val="0"/>
      <w:shd w:val="clear" w:color="auto" w:fill="FFFFFF"/>
      <w:suppressAutoHyphens w:val="0"/>
      <w:spacing w:after="600" w:line="0" w:lineRule="atLeast"/>
      <w:outlineLvl w:val="0"/>
    </w:pPr>
    <w:rPr>
      <w:rFonts w:ascii="Arial" w:eastAsia="Arial" w:hAnsi="Arial" w:cs="Arial"/>
      <w:spacing w:val="-40"/>
      <w:sz w:val="34"/>
      <w:szCs w:val="34"/>
      <w:lang w:eastAsia="pl-PL"/>
    </w:rPr>
  </w:style>
  <w:style w:type="paragraph" w:customStyle="1" w:styleId="Heading20">
    <w:name w:val="Heading #2"/>
    <w:basedOn w:val="Normalny"/>
    <w:link w:val="Heading2"/>
    <w:rsid w:val="00F722DC"/>
    <w:pPr>
      <w:widowControl w:val="0"/>
      <w:shd w:val="clear" w:color="auto" w:fill="FFFFFF"/>
      <w:suppressAutoHyphens w:val="0"/>
      <w:spacing w:before="600" w:after="360" w:line="0" w:lineRule="atLeast"/>
      <w:jc w:val="center"/>
      <w:outlineLvl w:val="1"/>
    </w:pPr>
    <w:rPr>
      <w:b/>
      <w:bCs/>
      <w:sz w:val="32"/>
      <w:szCs w:val="32"/>
      <w:lang w:eastAsia="pl-PL"/>
    </w:rPr>
  </w:style>
  <w:style w:type="paragraph" w:customStyle="1" w:styleId="Tekstpodstawowy4">
    <w:name w:val="Tekst podstawowy4"/>
    <w:basedOn w:val="Normalny"/>
    <w:link w:val="Bodytext"/>
    <w:rsid w:val="00F722DC"/>
    <w:pPr>
      <w:widowControl w:val="0"/>
      <w:shd w:val="clear" w:color="auto" w:fill="FFFFFF"/>
      <w:suppressAutoHyphens w:val="0"/>
      <w:spacing w:before="360" w:after="360" w:line="0" w:lineRule="atLeast"/>
      <w:ind w:hanging="900"/>
    </w:pPr>
    <w:rPr>
      <w:sz w:val="16"/>
      <w:szCs w:val="16"/>
      <w:lang w:eastAsia="pl-PL"/>
    </w:rPr>
  </w:style>
  <w:style w:type="paragraph" w:customStyle="1" w:styleId="Heading30">
    <w:name w:val="Heading #3"/>
    <w:basedOn w:val="Normalny"/>
    <w:link w:val="Heading3"/>
    <w:rsid w:val="00F722DC"/>
    <w:pPr>
      <w:widowControl w:val="0"/>
      <w:shd w:val="clear" w:color="auto" w:fill="FFFFFF"/>
      <w:suppressAutoHyphens w:val="0"/>
      <w:spacing w:before="360" w:after="180" w:line="321" w:lineRule="exact"/>
      <w:jc w:val="both"/>
      <w:outlineLvl w:val="2"/>
    </w:pPr>
    <w:rPr>
      <w:b/>
      <w:bCs/>
      <w:sz w:val="28"/>
      <w:szCs w:val="28"/>
      <w:lang w:eastAsia="pl-PL"/>
    </w:rPr>
  </w:style>
  <w:style w:type="paragraph" w:customStyle="1" w:styleId="Heading41">
    <w:name w:val="Heading #41"/>
    <w:basedOn w:val="Normalny"/>
    <w:link w:val="Heading4"/>
    <w:rsid w:val="00F722DC"/>
    <w:pPr>
      <w:widowControl w:val="0"/>
      <w:shd w:val="clear" w:color="auto" w:fill="FFFFFF"/>
      <w:suppressAutoHyphens w:val="0"/>
      <w:spacing w:before="180" w:line="370" w:lineRule="exact"/>
      <w:ind w:hanging="480"/>
      <w:outlineLvl w:val="3"/>
    </w:pPr>
    <w:rPr>
      <w:b/>
      <w:bCs/>
      <w:sz w:val="22"/>
      <w:szCs w:val="22"/>
      <w:lang w:eastAsia="pl-PL"/>
    </w:rPr>
  </w:style>
  <w:style w:type="paragraph" w:customStyle="1" w:styleId="Heading61">
    <w:name w:val="Heading #61"/>
    <w:basedOn w:val="Normalny"/>
    <w:link w:val="Heading6"/>
    <w:rsid w:val="00F722DC"/>
    <w:pPr>
      <w:widowControl w:val="0"/>
      <w:shd w:val="clear" w:color="auto" w:fill="FFFFFF"/>
      <w:suppressAutoHyphens w:val="0"/>
      <w:spacing w:line="365" w:lineRule="exact"/>
      <w:jc w:val="both"/>
      <w:outlineLvl w:val="5"/>
    </w:pPr>
    <w:rPr>
      <w:sz w:val="16"/>
      <w:szCs w:val="16"/>
      <w:lang w:eastAsia="pl-PL"/>
    </w:rPr>
  </w:style>
  <w:style w:type="paragraph" w:customStyle="1" w:styleId="Bodytext20">
    <w:name w:val="Body text (2)"/>
    <w:basedOn w:val="Normalny"/>
    <w:link w:val="Bodytext2"/>
    <w:rsid w:val="00F722DC"/>
    <w:pPr>
      <w:widowControl w:val="0"/>
      <w:shd w:val="clear" w:color="auto" w:fill="FFFFFF"/>
      <w:suppressAutoHyphens w:val="0"/>
      <w:spacing w:line="182" w:lineRule="exact"/>
      <w:jc w:val="both"/>
    </w:pPr>
    <w:rPr>
      <w:i/>
      <w:iCs/>
      <w:sz w:val="15"/>
      <w:szCs w:val="15"/>
      <w:lang w:eastAsia="pl-PL"/>
    </w:rPr>
  </w:style>
  <w:style w:type="paragraph" w:customStyle="1" w:styleId="Bodytext31">
    <w:name w:val="Body text (3)1"/>
    <w:basedOn w:val="Normalny"/>
    <w:link w:val="Bodytext3"/>
    <w:rsid w:val="00F722DC"/>
    <w:pPr>
      <w:widowControl w:val="0"/>
      <w:shd w:val="clear" w:color="auto" w:fill="FFFFFF"/>
      <w:suppressAutoHyphens w:val="0"/>
      <w:spacing w:line="182" w:lineRule="exact"/>
      <w:ind w:firstLine="260"/>
      <w:jc w:val="both"/>
    </w:pPr>
    <w:rPr>
      <w:b/>
      <w:bCs/>
      <w:i/>
      <w:iCs/>
      <w:sz w:val="15"/>
      <w:szCs w:val="15"/>
      <w:lang w:eastAsia="pl-PL"/>
    </w:rPr>
  </w:style>
  <w:style w:type="paragraph" w:customStyle="1" w:styleId="Heading50">
    <w:name w:val="Heading #5"/>
    <w:basedOn w:val="Normalny"/>
    <w:link w:val="Heading5"/>
    <w:rsid w:val="00F722DC"/>
    <w:pPr>
      <w:widowControl w:val="0"/>
      <w:shd w:val="clear" w:color="auto" w:fill="FFFFFF"/>
      <w:suppressAutoHyphens w:val="0"/>
      <w:spacing w:before="180" w:after="180" w:line="0" w:lineRule="atLeast"/>
      <w:jc w:val="both"/>
      <w:outlineLvl w:val="4"/>
    </w:pPr>
    <w:rPr>
      <w:sz w:val="16"/>
      <w:szCs w:val="16"/>
      <w:lang w:eastAsia="pl-PL"/>
    </w:rPr>
  </w:style>
  <w:style w:type="paragraph" w:customStyle="1" w:styleId="Tablecaption1">
    <w:name w:val="Table caption1"/>
    <w:basedOn w:val="Normalny"/>
    <w:link w:val="Tablecaption"/>
    <w:rsid w:val="00F722DC"/>
    <w:pPr>
      <w:widowControl w:val="0"/>
      <w:shd w:val="clear" w:color="auto" w:fill="FFFFFF"/>
      <w:suppressAutoHyphens w:val="0"/>
      <w:spacing w:line="182" w:lineRule="exact"/>
      <w:ind w:hanging="340"/>
    </w:pPr>
    <w:rPr>
      <w:sz w:val="16"/>
      <w:szCs w:val="16"/>
      <w:lang w:eastAsia="pl-PL"/>
    </w:rPr>
  </w:style>
  <w:style w:type="character" w:customStyle="1" w:styleId="Domylnaczcionkaakapitu7">
    <w:name w:val="Domyślna czcionka akapitu7"/>
    <w:rsid w:val="00F722DC"/>
  </w:style>
  <w:style w:type="character" w:customStyle="1" w:styleId="Hipercze1">
    <w:name w:val="Hiperłącze1"/>
    <w:rsid w:val="00F722DC"/>
    <w:rPr>
      <w:color w:val="000080"/>
      <w:u w:val="single"/>
    </w:rPr>
  </w:style>
  <w:style w:type="paragraph" w:customStyle="1" w:styleId="Normalny2">
    <w:name w:val="Normalny2"/>
    <w:rsid w:val="00F722DC"/>
    <w:pPr>
      <w:widowControl w:val="0"/>
      <w:suppressAutoHyphens/>
      <w:spacing w:line="100" w:lineRule="atLeast"/>
    </w:pPr>
    <w:rPr>
      <w:rFonts w:eastAsia="Arial Unicode MS" w:cs="Mangal"/>
      <w:kern w:val="1"/>
      <w:sz w:val="24"/>
      <w:szCs w:val="24"/>
      <w:lang w:eastAsia="hi-IN" w:bidi="hi-IN"/>
    </w:rPr>
  </w:style>
  <w:style w:type="paragraph" w:customStyle="1" w:styleId="Textodocorpo">
    <w:name w:val="Texto do corpo"/>
    <w:basedOn w:val="Normalny"/>
    <w:rsid w:val="00F722DC"/>
    <w:pPr>
      <w:shd w:val="clear" w:color="auto" w:fill="FFFFFF"/>
      <w:spacing w:before="240" w:after="300" w:line="238" w:lineRule="exact"/>
      <w:ind w:hanging="660"/>
    </w:pPr>
    <w:rPr>
      <w:color w:val="000000"/>
      <w:sz w:val="20"/>
      <w:szCs w:val="20"/>
    </w:rPr>
  </w:style>
  <w:style w:type="paragraph" w:customStyle="1" w:styleId="Textodocorpo9">
    <w:name w:val="Texto do corpo (9)"/>
    <w:basedOn w:val="Normalny"/>
    <w:rsid w:val="00F722DC"/>
    <w:pPr>
      <w:shd w:val="clear" w:color="auto" w:fill="FFFFFF"/>
      <w:spacing w:before="540" w:after="240" w:line="227" w:lineRule="exact"/>
      <w:ind w:hanging="360"/>
      <w:jc w:val="center"/>
    </w:pPr>
    <w:rPr>
      <w:b/>
      <w:bCs/>
      <w:color w:val="000000"/>
      <w:sz w:val="20"/>
      <w:szCs w:val="20"/>
    </w:rPr>
  </w:style>
  <w:style w:type="paragraph" w:customStyle="1" w:styleId="Textodocorpo10">
    <w:name w:val="Texto do corpo (10)"/>
    <w:basedOn w:val="Normalny"/>
    <w:rsid w:val="00F722DC"/>
    <w:pPr>
      <w:shd w:val="clear" w:color="auto" w:fill="FFFFFF"/>
      <w:spacing w:before="180" w:after="180" w:line="252" w:lineRule="exact"/>
    </w:pPr>
    <w:rPr>
      <w:b/>
      <w:bCs/>
      <w:i/>
      <w:iCs/>
      <w:color w:val="000000"/>
      <w:sz w:val="20"/>
      <w:szCs w:val="20"/>
    </w:rPr>
  </w:style>
  <w:style w:type="character" w:customStyle="1" w:styleId="WW-Textodocorpo10">
    <w:name w:val="WW-Texto do corpo (10)"/>
    <w:rsid w:val="00F722DC"/>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F722DC"/>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Poprawka">
    <w:name w:val="Revision"/>
    <w:hidden/>
    <w:uiPriority w:val="99"/>
    <w:semiHidden/>
    <w:rsid w:val="00F722DC"/>
    <w:rPr>
      <w:rFonts w:ascii="Courier New" w:eastAsia="Courier New" w:hAnsi="Courier New" w:cs="Courier New"/>
      <w:color w:val="000000"/>
      <w:sz w:val="24"/>
      <w:szCs w:val="24"/>
    </w:rPr>
  </w:style>
  <w:style w:type="paragraph" w:customStyle="1" w:styleId="Default">
    <w:name w:val="Default"/>
    <w:rsid w:val="00F722DC"/>
    <w:pPr>
      <w:autoSpaceDE w:val="0"/>
      <w:autoSpaceDN w:val="0"/>
      <w:adjustRightInd w:val="0"/>
    </w:pPr>
    <w:rPr>
      <w:rFonts w:ascii="Arial" w:hAnsi="Arial" w:cs="Arial"/>
      <w:color w:val="000000"/>
      <w:sz w:val="24"/>
      <w:szCs w:val="24"/>
    </w:rPr>
  </w:style>
  <w:style w:type="character" w:customStyle="1" w:styleId="alb">
    <w:name w:val="a_lb"/>
    <w:rsid w:val="00F722DC"/>
  </w:style>
  <w:style w:type="character" w:customStyle="1" w:styleId="Nierozpoznanawzmianka1">
    <w:name w:val="Nierozpoznana wzmianka1"/>
    <w:uiPriority w:val="99"/>
    <w:semiHidden/>
    <w:unhideWhenUsed/>
    <w:rsid w:val="00F722DC"/>
    <w:rPr>
      <w:color w:val="605E5C"/>
      <w:shd w:val="clear" w:color="auto" w:fill="E1DFDD"/>
    </w:rPr>
  </w:style>
  <w:style w:type="table" w:customStyle="1" w:styleId="Tabela-Siatka1">
    <w:name w:val="Tabela - Siatka1"/>
    <w:basedOn w:val="Standardowy"/>
    <w:next w:val="Tabela-Siatka"/>
    <w:uiPriority w:val="59"/>
    <w:rsid w:val="00F722DC"/>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F722DC"/>
    <w:pPr>
      <w:spacing w:after="120" w:line="480" w:lineRule="auto"/>
    </w:pPr>
    <w:rPr>
      <w:sz w:val="20"/>
      <w:szCs w:val="20"/>
    </w:rPr>
  </w:style>
  <w:style w:type="numbering" w:customStyle="1" w:styleId="WWNum213">
    <w:name w:val="WWNum213"/>
    <w:basedOn w:val="Bezlisty"/>
    <w:rsid w:val="00F722DC"/>
    <w:pPr>
      <w:numPr>
        <w:numId w:val="49"/>
      </w:numPr>
    </w:pPr>
  </w:style>
  <w:style w:type="paragraph" w:customStyle="1" w:styleId="standard0">
    <w:name w:val="standard"/>
    <w:basedOn w:val="Normalny"/>
    <w:rsid w:val="00F722DC"/>
    <w:pPr>
      <w:suppressAutoHyphens w:val="0"/>
      <w:spacing w:before="100" w:beforeAutospacing="1" w:after="100" w:afterAutospacing="1"/>
    </w:pPr>
    <w:rPr>
      <w:lang w:eastAsia="pl-PL"/>
    </w:rPr>
  </w:style>
  <w:style w:type="character" w:customStyle="1" w:styleId="Nierozpoznanawzmianka2">
    <w:name w:val="Nierozpoznana wzmianka2"/>
    <w:basedOn w:val="Domylnaczcionkaakapitu"/>
    <w:uiPriority w:val="99"/>
    <w:semiHidden/>
    <w:unhideWhenUsed/>
    <w:rsid w:val="00F722DC"/>
    <w:rPr>
      <w:color w:val="605E5C"/>
      <w:shd w:val="clear" w:color="auto" w:fill="E1DFDD"/>
    </w:rPr>
  </w:style>
  <w:style w:type="character" w:customStyle="1" w:styleId="Nierozpoznanawzmianka3">
    <w:name w:val="Nierozpoznana wzmianka3"/>
    <w:basedOn w:val="Domylnaczcionkaakapitu"/>
    <w:uiPriority w:val="99"/>
    <w:semiHidden/>
    <w:unhideWhenUsed/>
    <w:rsid w:val="00D30642"/>
    <w:rPr>
      <w:color w:val="605E5C"/>
      <w:shd w:val="clear" w:color="auto" w:fill="E1DFDD"/>
    </w:rPr>
  </w:style>
  <w:style w:type="character" w:styleId="Nierozpoznanawzmianka">
    <w:name w:val="Unresolved Mention"/>
    <w:basedOn w:val="Domylnaczcionkaakapitu"/>
    <w:uiPriority w:val="99"/>
    <w:semiHidden/>
    <w:unhideWhenUsed/>
    <w:rsid w:val="00487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8421">
      <w:bodyDiv w:val="1"/>
      <w:marLeft w:val="0"/>
      <w:marRight w:val="0"/>
      <w:marTop w:val="0"/>
      <w:marBottom w:val="0"/>
      <w:divBdr>
        <w:top w:val="none" w:sz="0" w:space="0" w:color="auto"/>
        <w:left w:val="none" w:sz="0" w:space="0" w:color="auto"/>
        <w:bottom w:val="none" w:sz="0" w:space="0" w:color="auto"/>
        <w:right w:val="none" w:sz="0" w:space="0" w:color="auto"/>
      </w:divBdr>
    </w:div>
    <w:div w:id="11432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mailto:ochronadanych@zzonowydwor.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zzonowydwor/proceedings"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3.xml"/><Relationship Id="rId10" Type="http://schemas.openxmlformats.org/officeDocument/2006/relationships/hyperlink" Target="https://platformazakupowa.pl/pn/zzonowydwor/proceed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zonowydwor.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C074-3EC7-4876-A499-D5068CDE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3964</TotalTime>
  <Pages>23</Pages>
  <Words>8242</Words>
  <Characters>49458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57585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Dominika Rydygier</cp:lastModifiedBy>
  <cp:revision>145</cp:revision>
  <cp:lastPrinted>2023-10-20T09:30:00Z</cp:lastPrinted>
  <dcterms:created xsi:type="dcterms:W3CDTF">2021-10-10T17:56:00Z</dcterms:created>
  <dcterms:modified xsi:type="dcterms:W3CDTF">2023-10-20T10:18:00Z</dcterms:modified>
</cp:coreProperties>
</file>